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00E7" w:rsidRDefault="003A7318">
      <w:pPr>
        <w:pStyle w:val="a9"/>
        <w:ind w:left="-284"/>
      </w:pPr>
      <w:r>
        <w:rPr>
          <w:noProof/>
        </w:rPr>
        <w:drawing>
          <wp:inline distT="0" distB="0" distL="0" distR="0">
            <wp:extent cx="638175" cy="762000"/>
            <wp:effectExtent l="19050" t="0" r="9525" b="0"/>
            <wp:docPr id="1" name="Рисунок 27" descr="Визитки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7" descr="Визитки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38175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900E7" w:rsidRDefault="00D900E7">
      <w:pPr>
        <w:pStyle w:val="a9"/>
        <w:ind w:left="-284"/>
        <w:rPr>
          <w:sz w:val="16"/>
          <w:szCs w:val="16"/>
        </w:rPr>
      </w:pPr>
    </w:p>
    <w:p w:rsidR="00D900E7" w:rsidRDefault="003A7318">
      <w:pPr>
        <w:pStyle w:val="a9"/>
        <w:ind w:left="-284"/>
      </w:pPr>
      <w:r>
        <w:t xml:space="preserve">АДМИНИСТРАЦИЯ  КАРАСУКСКОГО РАЙОНА </w:t>
      </w:r>
    </w:p>
    <w:p w:rsidR="00D900E7" w:rsidRDefault="003A7318">
      <w:pPr>
        <w:spacing w:after="0" w:line="240" w:lineRule="auto"/>
        <w:ind w:left="-28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D900E7" w:rsidRDefault="00D900E7">
      <w:pPr>
        <w:spacing w:after="0" w:line="240" w:lineRule="auto"/>
        <w:ind w:lef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900E7" w:rsidRDefault="003A7318">
      <w:pPr>
        <w:pStyle w:val="1"/>
        <w:spacing w:after="0" w:afterAutospacing="0"/>
        <w:ind w:left="-284"/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D900E7" w:rsidRDefault="00D900E7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green"/>
        </w:rPr>
      </w:pPr>
    </w:p>
    <w:p w:rsidR="00D900E7" w:rsidRDefault="00D71E41">
      <w:pPr>
        <w:spacing w:after="0" w:line="240" w:lineRule="auto"/>
        <w:ind w:left="-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13.11.2024 № 2964-п  </w:t>
      </w:r>
    </w:p>
    <w:p w:rsidR="00D900E7" w:rsidRDefault="00D900E7">
      <w:pPr>
        <w:spacing w:after="0" w:line="240" w:lineRule="auto"/>
        <w:ind w:left="-284"/>
        <w:jc w:val="center"/>
        <w:rPr>
          <w:rFonts w:ascii="Times New Roman" w:hAnsi="Times New Roman" w:cs="Times New Roman"/>
          <w:sz w:val="28"/>
          <w:szCs w:val="28"/>
        </w:rPr>
      </w:pPr>
    </w:p>
    <w:p w:rsidR="00D900E7" w:rsidRDefault="003A7318">
      <w:pPr>
        <w:suppressAutoHyphens/>
        <w:spacing w:after="0" w:line="240" w:lineRule="auto"/>
        <w:ind w:left="-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Карасукского района </w:t>
      </w:r>
    </w:p>
    <w:p w:rsidR="00D900E7" w:rsidRDefault="003A7318">
      <w:pPr>
        <w:suppressAutoHyphens/>
        <w:spacing w:after="0" w:line="240" w:lineRule="auto"/>
        <w:ind w:left="-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от 30.10.2020 № 2580-п</w:t>
      </w:r>
    </w:p>
    <w:p w:rsidR="00D900E7" w:rsidRDefault="00D900E7">
      <w:pPr>
        <w:suppressAutoHyphens/>
        <w:spacing w:after="0" w:line="240" w:lineRule="auto"/>
        <w:ind w:left="-284"/>
        <w:jc w:val="center"/>
        <w:rPr>
          <w:rFonts w:ascii="Times New Roman" w:hAnsi="Times New Roman" w:cs="Times New Roman"/>
          <w:sz w:val="28"/>
          <w:szCs w:val="28"/>
        </w:rPr>
      </w:pPr>
    </w:p>
    <w:p w:rsidR="00D900E7" w:rsidRDefault="003A7318">
      <w:pPr>
        <w:spacing w:after="0" w:line="240" w:lineRule="auto"/>
        <w:ind w:firstLineChars="235" w:firstLine="65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Бюджетным кодексом Российской Федерации от 31.07.1998 № 145-ФЗ, Федеральным </w:t>
      </w:r>
      <w:hyperlink r:id="rId9" w:history="1">
        <w:r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закон</w:t>
        </w:r>
      </w:hyperlink>
      <w:r>
        <w:rPr>
          <w:rFonts w:ascii="Times New Roman" w:hAnsi="Times New Roman" w:cs="Times New Roman"/>
          <w:sz w:val="28"/>
          <w:szCs w:val="28"/>
        </w:rPr>
        <w:t>ом</w:t>
      </w:r>
      <w:r>
        <w:rPr>
          <w:rFonts w:ascii="Times New Roman" w:hAnsi="Times New Roman"/>
          <w:sz w:val="28"/>
          <w:szCs w:val="28"/>
        </w:rPr>
        <w:t xml:space="preserve"> от 06.10.2003 № 131-ФЗ "Об общих принципах организации местного самоуправления в Российской Федерации", государственной программой Новосибирской области «Развитие институтов региональной политики и гражданского общества в Новосибирской области», утвержденной постановлением Правительства Новосибирской области от 26.12.2018 № 570-п, постановлением администрации Карасукского района Новосибирской области от 17.09.2015 № 2794-п «Об утверждении порядка принятия решения о разработке муниципальных программ города Карасука Карасукского района Новосибирской области, Карасукского района Новосибирской области, их формирования и реализации, порядка проведения оценки эффективности реализации муниципальных программ города Карасука Карасукского района Новосибирской области, Карасукского района Новосибирской области», Уставом Карасукского района Новосибирской области,</w:t>
      </w:r>
    </w:p>
    <w:p w:rsidR="00D900E7" w:rsidRDefault="003A731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 О С Т А Н О В Л Я Ю:</w:t>
      </w:r>
    </w:p>
    <w:p w:rsidR="00D900E7" w:rsidRDefault="003A7318">
      <w:pPr>
        <w:pStyle w:val="af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Внести в постановление администрации Карасукского района Новосибирской области от 30.10.2020 № 2580-п «Об утверждении муниципальной программы «Развитие и поддержка территориального общественного самоуправления в Карасукском районе Новосибирской области на 2021-2025 годы» (далее - Программа) следующие изменения:</w:t>
      </w:r>
    </w:p>
    <w:p w:rsidR="00D900E7" w:rsidRDefault="003A7318">
      <w:pPr>
        <w:pStyle w:val="af"/>
        <w:numPr>
          <w:ilvl w:val="0"/>
          <w:numId w:val="2"/>
        </w:numPr>
        <w:spacing w:after="0" w:line="240" w:lineRule="auto"/>
        <w:ind w:left="0" w:firstLineChars="235" w:firstLine="65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разделе 1. Паспорт муниципальной программы Развитие и поддержка территориального общественного самоуправления в Карасукском районе Новосибирской области на 2021-2025 годы»:</w:t>
      </w:r>
    </w:p>
    <w:p w:rsidR="00D900E7" w:rsidRDefault="003A7318">
      <w:pPr>
        <w:pStyle w:val="af"/>
        <w:spacing w:after="0" w:line="240" w:lineRule="auto"/>
        <w:ind w:leftChars="235" w:left="51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позицию 9 «Ресурсное обеспечение муниципальной программы*» изложить в следующей редакции:</w:t>
      </w:r>
    </w:p>
    <w:p w:rsidR="00D900E7" w:rsidRDefault="003A7318">
      <w:pPr>
        <w:pStyle w:val="af"/>
        <w:spacing w:after="0" w:line="240" w:lineRule="auto"/>
        <w:ind w:leftChars="235" w:left="51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W w:w="10258" w:type="dxa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84"/>
        <w:gridCol w:w="3193"/>
        <w:gridCol w:w="6581"/>
      </w:tblGrid>
      <w:tr w:rsidR="00D900E7">
        <w:trPr>
          <w:trHeight w:val="681"/>
        </w:trPr>
        <w:tc>
          <w:tcPr>
            <w:tcW w:w="484" w:type="dxa"/>
          </w:tcPr>
          <w:p w:rsidR="00D900E7" w:rsidRDefault="003A731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3193" w:type="dxa"/>
          </w:tcPr>
          <w:p w:rsidR="00D900E7" w:rsidRDefault="003A731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Ресурсное обеспечение муниципальной программы</w:t>
            </w:r>
            <w:r>
              <w:rPr>
                <w:rFonts w:ascii="Times New Roman" w:hAnsi="Times New Roman" w:cs="Times New Roman"/>
              </w:rPr>
              <w:t xml:space="preserve"> *</w:t>
            </w:r>
          </w:p>
        </w:tc>
        <w:tc>
          <w:tcPr>
            <w:tcW w:w="6581" w:type="dxa"/>
          </w:tcPr>
          <w:p w:rsidR="00D900E7" w:rsidRDefault="003A731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Финансирование Программы осуществляется в объеме 4 901,20 тыс. рублей, из них:</w:t>
            </w:r>
          </w:p>
          <w:p w:rsidR="00D900E7" w:rsidRDefault="003A731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 счет средств областного бюджета Новосибирской области 4 286,00 тыс. рублей, в том числе:</w:t>
            </w:r>
          </w:p>
          <w:p w:rsidR="00D900E7" w:rsidRDefault="003A731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2021 год – 763,00 тыс. рублей;</w:t>
            </w:r>
          </w:p>
          <w:p w:rsidR="00D900E7" w:rsidRDefault="003A731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 год – 763,00 тыс. рублей;</w:t>
            </w:r>
          </w:p>
          <w:p w:rsidR="00D900E7" w:rsidRDefault="003A731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 год – 763,00 тыс. рублей;</w:t>
            </w:r>
          </w:p>
          <w:p w:rsidR="00D900E7" w:rsidRDefault="003A731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 год - 998,50 тыс. рублей;</w:t>
            </w:r>
          </w:p>
          <w:p w:rsidR="00D900E7" w:rsidRDefault="003A731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 год - 998,50 тыс. рублей.</w:t>
            </w:r>
          </w:p>
          <w:p w:rsidR="00D900E7" w:rsidRDefault="003A731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 счет средств бюджета Карасукского района 615,20 тыс. рублей, в том числе:</w:t>
            </w:r>
          </w:p>
          <w:p w:rsidR="00D900E7" w:rsidRDefault="003A731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 год – 150,00 тыс. рублей;</w:t>
            </w:r>
          </w:p>
          <w:p w:rsidR="00D900E7" w:rsidRDefault="003A731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 год – 150,00 тыс. рублей;</w:t>
            </w:r>
          </w:p>
          <w:p w:rsidR="00D900E7" w:rsidRDefault="003A731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 год – 150,00 тыс. рублей;</w:t>
            </w:r>
          </w:p>
          <w:p w:rsidR="00D900E7" w:rsidRDefault="003A731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 год - 15,20 тыс. рублей;</w:t>
            </w:r>
          </w:p>
          <w:p w:rsidR="00D900E7" w:rsidRDefault="003A731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 год - 150,00 тыс. рублей.</w:t>
            </w:r>
          </w:p>
          <w:p w:rsidR="00D900E7" w:rsidRDefault="003A731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 счет внебюджетных источников – 00,00 тыс. рублей, в том числе:</w:t>
            </w:r>
          </w:p>
          <w:p w:rsidR="00D900E7" w:rsidRDefault="003A731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 год – 00,00 тыс. рублей;</w:t>
            </w:r>
          </w:p>
          <w:p w:rsidR="00D900E7" w:rsidRDefault="003A731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 год – 00,00 тыс. рублей;</w:t>
            </w:r>
          </w:p>
          <w:p w:rsidR="00D900E7" w:rsidRDefault="003A731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2023 год – 00,00 тыс. рублей; </w:t>
            </w:r>
          </w:p>
          <w:p w:rsidR="00D900E7" w:rsidRDefault="003A731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 год - 00,00 тыс. рублей;</w:t>
            </w:r>
          </w:p>
          <w:p w:rsidR="00D900E7" w:rsidRDefault="003A731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 год - 00,00 тыс. рублей.</w:t>
            </w:r>
          </w:p>
        </w:tc>
      </w:tr>
    </w:tbl>
    <w:p w:rsidR="00D900E7" w:rsidRDefault="003A7318">
      <w:pPr>
        <w:pStyle w:val="af"/>
        <w:spacing w:after="0" w:line="240" w:lineRule="auto"/>
        <w:ind w:leftChars="235" w:left="51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»</w:t>
      </w:r>
      <w:r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:rsidR="00D900E7" w:rsidRDefault="003A7318">
      <w:pPr>
        <w:pStyle w:val="af"/>
        <w:numPr>
          <w:ilvl w:val="0"/>
          <w:numId w:val="2"/>
        </w:numPr>
        <w:spacing w:after="0" w:line="240" w:lineRule="auto"/>
        <w:ind w:left="0" w:firstLineChars="235" w:firstLine="65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Приложение 3 к Программе изложить в редакции согласно Приложению 1 к настоящему постановлению</w:t>
      </w:r>
      <w:r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:rsidR="00D900E7" w:rsidRDefault="003A7318">
      <w:pPr>
        <w:pStyle w:val="af"/>
        <w:numPr>
          <w:ilvl w:val="0"/>
          <w:numId w:val="2"/>
        </w:numPr>
        <w:spacing w:after="0" w:line="240" w:lineRule="auto"/>
        <w:ind w:left="0" w:firstLineChars="235" w:firstLine="65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5 к Программе изложить в редакции согласно Приложению 2 к настоящему постановлению</w:t>
      </w:r>
      <w:r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:rsidR="00D900E7" w:rsidRDefault="003A7318">
      <w:pPr>
        <w:pStyle w:val="af"/>
        <w:numPr>
          <w:ilvl w:val="0"/>
          <w:numId w:val="2"/>
        </w:numPr>
        <w:spacing w:after="0" w:line="240" w:lineRule="auto"/>
        <w:ind w:left="0" w:firstLineChars="235" w:firstLine="65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6 к Программе изложить в редакции согласно Приложению 3 к настоящему постановлению</w:t>
      </w:r>
      <w:r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:rsidR="00D900E7" w:rsidRDefault="003A7318">
      <w:pPr>
        <w:pStyle w:val="af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Организационно-контрольному отделу администрации Карасукского района Новосибирской области (Мелеховой О.Т.) опубликовать постановление в Бюллетене органов местного самоуправления Карасукского района Новосибирской области и разместить на официальном сайте администрации Карасукского района Новосибирской области.</w:t>
      </w:r>
    </w:p>
    <w:p w:rsidR="00D900E7" w:rsidRDefault="003A7318">
      <w:pPr>
        <w:pStyle w:val="af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 за исполнением постановления возложить на заместителя главы Карасукского района Новосибирской области Баранкина В.В.</w:t>
      </w:r>
    </w:p>
    <w:p w:rsidR="00D900E7" w:rsidRDefault="00D900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900E7" w:rsidRDefault="00D900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900E7" w:rsidRDefault="00D900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900E7" w:rsidRDefault="003A731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</w:rPr>
        <w:t>И.о. Главы Карасукского района</w:t>
      </w:r>
    </w:p>
    <w:p w:rsidR="00D900E7" w:rsidRDefault="003A7318">
      <w:pPr>
        <w:spacing w:after="0" w:line="24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Новосибирской области                                                                              С.В. Шитвин</w:t>
      </w:r>
    </w:p>
    <w:p w:rsidR="00D900E7" w:rsidRDefault="00D900E7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D900E7" w:rsidRDefault="00D900E7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D900E7" w:rsidRDefault="00D900E7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D900E7" w:rsidRDefault="00D900E7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D900E7" w:rsidRDefault="00D900E7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D900E7" w:rsidRDefault="00D900E7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D900E7" w:rsidRDefault="003A7318">
      <w:pPr>
        <w:spacing w:after="0" w:line="240" w:lineRule="auto"/>
        <w:rPr>
          <w:rFonts w:ascii="Times New Roman" w:hAnsi="Times New Roman"/>
          <w:sz w:val="28"/>
          <w:szCs w:val="28"/>
          <w:highlight w:val="yellow"/>
        </w:rPr>
        <w:sectPr w:rsidR="00D900E7">
          <w:pgSz w:w="11906" w:h="16838"/>
          <w:pgMar w:top="964" w:right="425" w:bottom="1134" w:left="1418" w:header="142" w:footer="709" w:gutter="0"/>
          <w:cols w:space="720"/>
        </w:sectPr>
      </w:pPr>
      <w:r>
        <w:rPr>
          <w:rFonts w:ascii="Times New Roman" w:hAnsi="Times New Roman"/>
        </w:rPr>
        <w:t xml:space="preserve"> </w:t>
      </w:r>
    </w:p>
    <w:tbl>
      <w:tblPr>
        <w:tblW w:w="14622" w:type="dxa"/>
        <w:tblInd w:w="87" w:type="dxa"/>
        <w:tblLayout w:type="fixed"/>
        <w:tblLook w:val="04A0" w:firstRow="1" w:lastRow="0" w:firstColumn="1" w:lastColumn="0" w:noHBand="0" w:noVBand="1"/>
      </w:tblPr>
      <w:tblGrid>
        <w:gridCol w:w="764"/>
        <w:gridCol w:w="3781"/>
        <w:gridCol w:w="2249"/>
        <w:gridCol w:w="1566"/>
        <w:gridCol w:w="1450"/>
        <w:gridCol w:w="1471"/>
        <w:gridCol w:w="17"/>
        <w:gridCol w:w="17"/>
        <w:gridCol w:w="66"/>
        <w:gridCol w:w="17"/>
        <w:gridCol w:w="50"/>
        <w:gridCol w:w="33"/>
        <w:gridCol w:w="117"/>
        <w:gridCol w:w="33"/>
        <w:gridCol w:w="1334"/>
        <w:gridCol w:w="16"/>
        <w:gridCol w:w="17"/>
        <w:gridCol w:w="17"/>
        <w:gridCol w:w="50"/>
        <w:gridCol w:w="16"/>
        <w:gridCol w:w="34"/>
        <w:gridCol w:w="16"/>
        <w:gridCol w:w="1491"/>
      </w:tblGrid>
      <w:tr w:rsidR="00D900E7">
        <w:trPr>
          <w:trHeight w:val="3286"/>
        </w:trPr>
        <w:tc>
          <w:tcPr>
            <w:tcW w:w="14622" w:type="dxa"/>
            <w:gridSpan w:val="23"/>
            <w:shd w:val="clear" w:color="auto" w:fill="auto"/>
            <w:vAlign w:val="center"/>
          </w:tcPr>
          <w:p w:rsidR="00D900E7" w:rsidRDefault="003A7318">
            <w:pPr>
              <w:pStyle w:val="a7"/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Приложение 1 </w:t>
            </w:r>
          </w:p>
          <w:p w:rsidR="00D900E7" w:rsidRDefault="003A7318">
            <w:pPr>
              <w:pStyle w:val="a7"/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 постановлению администрации </w:t>
            </w:r>
          </w:p>
          <w:p w:rsidR="00D900E7" w:rsidRDefault="003A7318">
            <w:pPr>
              <w:pStyle w:val="a7"/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Карасукского района </w:t>
            </w:r>
          </w:p>
          <w:p w:rsidR="00D900E7" w:rsidRDefault="003A7318">
            <w:pPr>
              <w:pStyle w:val="a7"/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Новосибирской области </w:t>
            </w:r>
          </w:p>
          <w:p w:rsidR="00D900E7" w:rsidRDefault="003A7318">
            <w:pPr>
              <w:pStyle w:val="a7"/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от </w:t>
            </w:r>
            <w:r w:rsidR="00D71E41">
              <w:rPr>
                <w:rFonts w:ascii="Times New Roman" w:hAnsi="Times New Roman"/>
              </w:rPr>
              <w:t>13.11.2024 № 2964-п</w:t>
            </w:r>
          </w:p>
          <w:p w:rsidR="00D900E7" w:rsidRDefault="00D900E7">
            <w:pPr>
              <w:pStyle w:val="a7"/>
              <w:spacing w:after="0" w:line="240" w:lineRule="auto"/>
              <w:jc w:val="right"/>
              <w:rPr>
                <w:rFonts w:ascii="Times New Roman" w:hAnsi="Times New Roman"/>
              </w:rPr>
            </w:pPr>
          </w:p>
          <w:p w:rsidR="00D900E7" w:rsidRDefault="003A7318">
            <w:pPr>
              <w:pStyle w:val="a7"/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«Приложение 3 </w:t>
            </w:r>
          </w:p>
          <w:p w:rsidR="00D900E7" w:rsidRDefault="003A7318">
            <w:pPr>
              <w:pStyle w:val="a7"/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 муниципальной программе </w:t>
            </w:r>
          </w:p>
          <w:p w:rsidR="00D900E7" w:rsidRDefault="003A7318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«Развитие и поддержка территориального </w:t>
            </w:r>
          </w:p>
          <w:p w:rsidR="00D900E7" w:rsidRDefault="003A7318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общественного самоуправления</w:t>
            </w:r>
          </w:p>
          <w:p w:rsidR="00D900E7" w:rsidRDefault="003A7318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в Карасукском районе Новосибирской области </w:t>
            </w:r>
          </w:p>
          <w:p w:rsidR="00D900E7" w:rsidRDefault="003A731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на 2021-2025 годы»</w:t>
            </w:r>
          </w:p>
          <w:p w:rsidR="00D900E7" w:rsidRDefault="00D900E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D900E7" w:rsidRDefault="00D900E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D900E7" w:rsidRDefault="003A73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Цели, задачи и целевые индикаторы Программы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D900E7" w:rsidRDefault="003A73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«Развитие и поддержка территориального общественного самоуправления </w:t>
            </w:r>
          </w:p>
          <w:p w:rsidR="00D900E7" w:rsidRDefault="003A73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Карасукском районе Новосибирской области на 2021-2025 годы» </w:t>
            </w:r>
          </w:p>
          <w:p w:rsidR="00D900E7" w:rsidRDefault="00D900E7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tbl>
            <w:tblPr>
              <w:tblW w:w="1444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top w:w="102" w:type="dxa"/>
                <w:left w:w="62" w:type="dxa"/>
                <w:bottom w:w="102" w:type="dxa"/>
                <w:right w:w="62" w:type="dxa"/>
              </w:tblCellMar>
              <w:tblLook w:val="04A0" w:firstRow="1" w:lastRow="0" w:firstColumn="1" w:lastColumn="0" w:noHBand="0" w:noVBand="1"/>
            </w:tblPr>
            <w:tblGrid>
              <w:gridCol w:w="2685"/>
              <w:gridCol w:w="2733"/>
              <w:gridCol w:w="1484"/>
              <w:gridCol w:w="1250"/>
              <w:gridCol w:w="1066"/>
              <w:gridCol w:w="984"/>
              <w:gridCol w:w="1095"/>
              <w:gridCol w:w="1071"/>
              <w:gridCol w:w="2077"/>
            </w:tblGrid>
            <w:tr w:rsidR="00D900E7">
              <w:tc>
                <w:tcPr>
                  <w:tcW w:w="268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900E7" w:rsidRDefault="003A7318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>Цель/задачи, требующие решения для достижения цели</w:t>
                  </w:r>
                </w:p>
              </w:tc>
              <w:tc>
                <w:tcPr>
                  <w:tcW w:w="273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900E7" w:rsidRDefault="003A7318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>Наименование целевого индикатора</w:t>
                  </w:r>
                </w:p>
              </w:tc>
              <w:tc>
                <w:tcPr>
                  <w:tcW w:w="148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900E7" w:rsidRDefault="003A7318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>Ед. измерения</w:t>
                  </w:r>
                </w:p>
              </w:tc>
              <w:tc>
                <w:tcPr>
                  <w:tcW w:w="5466" w:type="dxa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3A7318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>Значение целевого индикатора</w:t>
                  </w:r>
                </w:p>
              </w:tc>
              <w:tc>
                <w:tcPr>
                  <w:tcW w:w="2077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900E7" w:rsidRDefault="003A7318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>Примечание</w:t>
                  </w:r>
                </w:p>
              </w:tc>
            </w:tr>
            <w:tr w:rsidR="00D900E7">
              <w:tc>
                <w:tcPr>
                  <w:tcW w:w="268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900E7" w:rsidRDefault="00D900E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73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900E7" w:rsidRDefault="00D900E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48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900E7" w:rsidRDefault="00D900E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5466" w:type="dxa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3A7318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>в том числе по годам</w:t>
                  </w:r>
                </w:p>
              </w:tc>
              <w:tc>
                <w:tcPr>
                  <w:tcW w:w="207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900E7" w:rsidRDefault="00D900E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D900E7">
              <w:trPr>
                <w:trHeight w:val="347"/>
              </w:trPr>
              <w:tc>
                <w:tcPr>
                  <w:tcW w:w="268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900E7" w:rsidRDefault="00D900E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73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900E7" w:rsidRDefault="00D900E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48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900E7" w:rsidRDefault="00D900E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2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3A7318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2021 год</w:t>
                  </w:r>
                </w:p>
              </w:tc>
              <w:tc>
                <w:tcPr>
                  <w:tcW w:w="1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900E7" w:rsidRDefault="003A7318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2022 год</w:t>
                  </w:r>
                </w:p>
              </w:tc>
              <w:tc>
                <w:tcPr>
                  <w:tcW w:w="9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900E7" w:rsidRDefault="003A7318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2023 год</w:t>
                  </w:r>
                </w:p>
              </w:tc>
              <w:tc>
                <w:tcPr>
                  <w:tcW w:w="10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900E7" w:rsidRDefault="003A7318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eastAsia="Times New Roman" w:hAnsi="Times New Roman" w:cs="Times New Roman"/>
                    </w:rPr>
                    <w:t>2024 год</w:t>
                  </w:r>
                </w:p>
              </w:tc>
              <w:tc>
                <w:tcPr>
                  <w:tcW w:w="10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900E7" w:rsidRDefault="003A7318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eastAsia="Times New Roman" w:hAnsi="Times New Roman" w:cs="Times New Roman"/>
                    </w:rPr>
                    <w:t>2025 год</w:t>
                  </w:r>
                </w:p>
              </w:tc>
              <w:tc>
                <w:tcPr>
                  <w:tcW w:w="207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900E7" w:rsidRDefault="00D900E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D900E7">
              <w:trPr>
                <w:trHeight w:val="71"/>
              </w:trPr>
              <w:tc>
                <w:tcPr>
                  <w:tcW w:w="26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900E7" w:rsidRDefault="003A7318">
                  <w:pPr>
                    <w:spacing w:after="0" w:line="168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</w:t>
                  </w:r>
                </w:p>
              </w:tc>
              <w:tc>
                <w:tcPr>
                  <w:tcW w:w="27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900E7" w:rsidRDefault="003A7318">
                  <w:pPr>
                    <w:spacing w:after="0" w:line="168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2</w:t>
                  </w:r>
                </w:p>
              </w:tc>
              <w:tc>
                <w:tcPr>
                  <w:tcW w:w="14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900E7" w:rsidRDefault="003A7318">
                  <w:pPr>
                    <w:spacing w:after="0" w:line="168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3</w:t>
                  </w:r>
                </w:p>
              </w:tc>
              <w:tc>
                <w:tcPr>
                  <w:tcW w:w="12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3A7318">
                  <w:pPr>
                    <w:spacing w:after="0" w:line="168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4</w:t>
                  </w:r>
                </w:p>
              </w:tc>
              <w:tc>
                <w:tcPr>
                  <w:tcW w:w="1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900E7" w:rsidRDefault="003A7318">
                  <w:pPr>
                    <w:spacing w:after="0" w:line="168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bookmarkStart w:id="0" w:name="P354"/>
                  <w:bookmarkEnd w:id="0"/>
                  <w:r>
                    <w:rPr>
                      <w:rFonts w:ascii="Times New Roman" w:hAnsi="Times New Roman" w:cs="Times New Roman"/>
                    </w:rPr>
                    <w:t>5</w:t>
                  </w:r>
                </w:p>
              </w:tc>
              <w:tc>
                <w:tcPr>
                  <w:tcW w:w="9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900E7" w:rsidRDefault="003A7318">
                  <w:pPr>
                    <w:spacing w:after="0" w:line="168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6</w:t>
                  </w:r>
                </w:p>
              </w:tc>
              <w:tc>
                <w:tcPr>
                  <w:tcW w:w="10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900E7" w:rsidRDefault="003A7318">
                  <w:pPr>
                    <w:spacing w:after="0" w:line="168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eastAsia="Times New Roman" w:hAnsi="Times New Roman" w:cs="Times New Roman"/>
                    </w:rPr>
                    <w:t>7</w:t>
                  </w:r>
                </w:p>
              </w:tc>
              <w:tc>
                <w:tcPr>
                  <w:tcW w:w="10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900E7" w:rsidRDefault="003A7318">
                  <w:pPr>
                    <w:spacing w:after="0" w:line="168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eastAsia="Times New Roman" w:hAnsi="Times New Roman" w:cs="Times New Roman"/>
                    </w:rPr>
                    <w:t>8</w:t>
                  </w:r>
                </w:p>
              </w:tc>
              <w:tc>
                <w:tcPr>
                  <w:tcW w:w="20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900E7" w:rsidRDefault="003A7318">
                  <w:pPr>
                    <w:spacing w:after="0" w:line="168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eastAsia="Times New Roman" w:hAnsi="Times New Roman" w:cs="Times New Roman"/>
                    </w:rPr>
                    <w:t>9</w:t>
                  </w:r>
                </w:p>
              </w:tc>
            </w:tr>
            <w:tr w:rsidR="00D900E7">
              <w:tc>
                <w:tcPr>
                  <w:tcW w:w="14445" w:type="dxa"/>
                  <w:gridSpan w:val="9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3A7318">
                  <w:pPr>
                    <w:tabs>
                      <w:tab w:val="left" w:pos="567"/>
                    </w:tabs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Цель: </w:t>
                  </w:r>
                  <w:r>
                    <w:rPr>
                      <w:rFonts w:ascii="Times New Roman" w:hAnsi="Times New Roman"/>
                      <w:color w:val="000000"/>
                      <w:shd w:val="clear" w:color="auto" w:fill="FFFFFF"/>
                    </w:rPr>
                    <w:t>Обеспечение благоприятных условий для устойчивого функционирования и развития ТОС на территории Карасукского района Новосибирской области</w:t>
                  </w:r>
                </w:p>
              </w:tc>
            </w:tr>
            <w:tr w:rsidR="00D900E7">
              <w:tc>
                <w:tcPr>
                  <w:tcW w:w="268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3A7318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Задача 1: </w:t>
                  </w:r>
                </w:p>
                <w:p w:rsidR="00D900E7" w:rsidRDefault="003A7318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Выявление организаторов общественных инициатив, координация и </w:t>
                  </w:r>
                  <w:r>
                    <w:rPr>
                      <w:rFonts w:ascii="Times New Roman" w:hAnsi="Times New Roman" w:cs="Times New Roman"/>
                    </w:rPr>
                    <w:lastRenderedPageBreak/>
                    <w:t>обеспечение их деятельности</w:t>
                  </w:r>
                </w:p>
              </w:tc>
              <w:tc>
                <w:tcPr>
                  <w:tcW w:w="27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3A7318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lastRenderedPageBreak/>
                    <w:t xml:space="preserve">1.1. Доля населения Карасукского района охваченная деятельностью ТОС </w:t>
                  </w:r>
                </w:p>
              </w:tc>
              <w:tc>
                <w:tcPr>
                  <w:tcW w:w="14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3A7318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Процент  </w:t>
                  </w:r>
                </w:p>
              </w:tc>
              <w:tc>
                <w:tcPr>
                  <w:tcW w:w="12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D900E7">
                  <w:pPr>
                    <w:spacing w:after="0"/>
                    <w:jc w:val="center"/>
                    <w:rPr>
                      <w:rFonts w:ascii="Times New Roman" w:hAnsi="Times New Roman" w:cs="Times New Roman"/>
                    </w:rPr>
                  </w:pPr>
                </w:p>
                <w:p w:rsidR="00D900E7" w:rsidRDefault="003A7318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32,68</w:t>
                  </w:r>
                </w:p>
              </w:tc>
              <w:tc>
                <w:tcPr>
                  <w:tcW w:w="1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D900E7">
                  <w:pPr>
                    <w:spacing w:after="0"/>
                    <w:jc w:val="center"/>
                    <w:rPr>
                      <w:rFonts w:ascii="Times New Roman" w:hAnsi="Times New Roman" w:cs="Times New Roman"/>
                    </w:rPr>
                  </w:pPr>
                </w:p>
                <w:p w:rsidR="00D900E7" w:rsidRDefault="003A7318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32</w:t>
                  </w:r>
                </w:p>
              </w:tc>
              <w:tc>
                <w:tcPr>
                  <w:tcW w:w="9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D900E7">
                  <w:pPr>
                    <w:spacing w:after="0"/>
                    <w:jc w:val="center"/>
                    <w:rPr>
                      <w:rFonts w:ascii="Times New Roman" w:hAnsi="Times New Roman" w:cs="Times New Roman"/>
                    </w:rPr>
                  </w:pPr>
                </w:p>
                <w:p w:rsidR="00D900E7" w:rsidRDefault="003A7318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33</w:t>
                  </w:r>
                </w:p>
              </w:tc>
              <w:tc>
                <w:tcPr>
                  <w:tcW w:w="10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D900E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  <w:p w:rsidR="00D900E7" w:rsidRDefault="003A7318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34</w:t>
                  </w:r>
                </w:p>
              </w:tc>
              <w:tc>
                <w:tcPr>
                  <w:tcW w:w="10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D900E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  <w:p w:rsidR="00D900E7" w:rsidRDefault="003A7318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35</w:t>
                  </w:r>
                </w:p>
              </w:tc>
              <w:tc>
                <w:tcPr>
                  <w:tcW w:w="20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D900E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D900E7">
              <w:trPr>
                <w:trHeight w:val="457"/>
              </w:trPr>
              <w:tc>
                <w:tcPr>
                  <w:tcW w:w="268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900E7" w:rsidRDefault="00D900E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7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3A7318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 1.2. Количество действующих ТОС на территории Карасукского района </w:t>
                  </w:r>
                </w:p>
              </w:tc>
              <w:tc>
                <w:tcPr>
                  <w:tcW w:w="14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3A7318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>Единиц</w:t>
                  </w:r>
                </w:p>
              </w:tc>
              <w:tc>
                <w:tcPr>
                  <w:tcW w:w="12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D900E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  <w:p w:rsidR="00D900E7" w:rsidRDefault="003A7318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1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D900E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  <w:p w:rsidR="00D900E7" w:rsidRDefault="003A7318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9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D900E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  <w:p w:rsidR="00D900E7" w:rsidRDefault="003A7318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32</w:t>
                  </w:r>
                </w:p>
              </w:tc>
              <w:tc>
                <w:tcPr>
                  <w:tcW w:w="10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D900E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  <w:p w:rsidR="00D900E7" w:rsidRDefault="003A7318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33</w:t>
                  </w:r>
                </w:p>
              </w:tc>
              <w:tc>
                <w:tcPr>
                  <w:tcW w:w="10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D900E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  <w:p w:rsidR="00D900E7" w:rsidRDefault="003A7318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34</w:t>
                  </w:r>
                </w:p>
              </w:tc>
              <w:tc>
                <w:tcPr>
                  <w:tcW w:w="20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D900E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D900E7">
              <w:trPr>
                <w:trHeight w:val="3009"/>
              </w:trPr>
              <w:tc>
                <w:tcPr>
                  <w:tcW w:w="26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3A7318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lastRenderedPageBreak/>
                    <w:t xml:space="preserve">Задача 2: </w:t>
                  </w:r>
                </w:p>
                <w:p w:rsidR="00D900E7" w:rsidRDefault="003A7318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>Формирование и совершенствование нормативно-правовой и экономической базы ТОС, создание механизма регулирования самодеятельности населения по решению собственных и одновременно общественно-значимых вопросов</w:t>
                  </w:r>
                </w:p>
              </w:tc>
              <w:tc>
                <w:tcPr>
                  <w:tcW w:w="27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3A7318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2.1. Количество проведенных семинаров и образовательных мероприятий для членов ТОС </w:t>
                  </w:r>
                </w:p>
              </w:tc>
              <w:tc>
                <w:tcPr>
                  <w:tcW w:w="14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3A7318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Единиц </w:t>
                  </w:r>
                </w:p>
              </w:tc>
              <w:tc>
                <w:tcPr>
                  <w:tcW w:w="12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3A7318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>4</w:t>
                  </w:r>
                </w:p>
              </w:tc>
              <w:tc>
                <w:tcPr>
                  <w:tcW w:w="1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3A7318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>4</w:t>
                  </w:r>
                </w:p>
              </w:tc>
              <w:tc>
                <w:tcPr>
                  <w:tcW w:w="9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3A7318">
                  <w:pPr>
                    <w:spacing w:after="0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4 </w:t>
                  </w:r>
                </w:p>
              </w:tc>
              <w:tc>
                <w:tcPr>
                  <w:tcW w:w="10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3A7318">
                  <w:pPr>
                    <w:spacing w:after="0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4</w:t>
                  </w:r>
                </w:p>
              </w:tc>
              <w:tc>
                <w:tcPr>
                  <w:tcW w:w="10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3A7318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20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D900E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D900E7">
              <w:trPr>
                <w:trHeight w:val="2190"/>
              </w:trPr>
              <w:tc>
                <w:tcPr>
                  <w:tcW w:w="26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3A7318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Задача 3: </w:t>
                  </w:r>
                </w:p>
                <w:p w:rsidR="00D900E7" w:rsidRDefault="003A7318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>Осуществление взаимодействия органов местного самоуправления с органами ТОС и общественными объединениями по вопросам развития ТОС</w:t>
                  </w:r>
                </w:p>
              </w:tc>
              <w:tc>
                <w:tcPr>
                  <w:tcW w:w="2733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:rsidR="00D900E7" w:rsidRDefault="003A7318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3.1. Количество граждан принявших, участие в заседании Координационного Совета </w:t>
                  </w:r>
                </w:p>
                <w:p w:rsidR="00D900E7" w:rsidRDefault="00D900E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48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:rsidR="00D900E7" w:rsidRDefault="003A7318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Человек </w:t>
                  </w:r>
                </w:p>
              </w:tc>
              <w:tc>
                <w:tcPr>
                  <w:tcW w:w="1250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:rsidR="00D900E7" w:rsidRDefault="003A7318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>30</w:t>
                  </w:r>
                </w:p>
              </w:tc>
              <w:tc>
                <w:tcPr>
                  <w:tcW w:w="1066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:rsidR="00D900E7" w:rsidRDefault="003A7318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>40</w:t>
                  </w:r>
                </w:p>
              </w:tc>
              <w:tc>
                <w:tcPr>
                  <w:tcW w:w="98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:rsidR="00D900E7" w:rsidRDefault="003A7318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>50</w:t>
                  </w:r>
                </w:p>
                <w:p w:rsidR="00D900E7" w:rsidRDefault="00D900E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  <w:p w:rsidR="00D900E7" w:rsidRDefault="00D900E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095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:rsidR="00D900E7" w:rsidRDefault="003A7318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50</w:t>
                  </w:r>
                </w:p>
              </w:tc>
              <w:tc>
                <w:tcPr>
                  <w:tcW w:w="1071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:rsidR="00D900E7" w:rsidRDefault="003A7318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50</w:t>
                  </w:r>
                </w:p>
              </w:tc>
              <w:tc>
                <w:tcPr>
                  <w:tcW w:w="2077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:rsidR="00D900E7" w:rsidRDefault="00D900E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D900E7">
              <w:trPr>
                <w:trHeight w:val="1413"/>
              </w:trPr>
              <w:tc>
                <w:tcPr>
                  <w:tcW w:w="26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3A7318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Задача 4: </w:t>
                  </w:r>
                </w:p>
                <w:p w:rsidR="00D900E7" w:rsidRDefault="003A7318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>Материальная поддержка мероприятий, проводимых ТОС</w:t>
                  </w:r>
                </w:p>
              </w:tc>
              <w:tc>
                <w:tcPr>
                  <w:tcW w:w="27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3A7318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>4.1. Общая сумма финансовой поддержки полученная ТОС в течение календарного года</w:t>
                  </w:r>
                </w:p>
              </w:tc>
              <w:tc>
                <w:tcPr>
                  <w:tcW w:w="14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3A7318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>Тыс. руб.</w:t>
                  </w:r>
                </w:p>
              </w:tc>
              <w:tc>
                <w:tcPr>
                  <w:tcW w:w="12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3A7318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>913,00</w:t>
                  </w:r>
                </w:p>
              </w:tc>
              <w:tc>
                <w:tcPr>
                  <w:tcW w:w="1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3A7318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>913,00</w:t>
                  </w:r>
                </w:p>
              </w:tc>
              <w:tc>
                <w:tcPr>
                  <w:tcW w:w="9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3A7318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>913,00</w:t>
                  </w:r>
                </w:p>
              </w:tc>
              <w:tc>
                <w:tcPr>
                  <w:tcW w:w="10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3A7318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1013,7</w:t>
                  </w:r>
                </w:p>
              </w:tc>
              <w:tc>
                <w:tcPr>
                  <w:tcW w:w="10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3A7318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1016,8</w:t>
                  </w:r>
                </w:p>
              </w:tc>
              <w:tc>
                <w:tcPr>
                  <w:tcW w:w="20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900E7" w:rsidRDefault="00D900E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:rsidR="00D900E7" w:rsidRDefault="00D900E7">
            <w:pPr>
              <w:pStyle w:val="a7"/>
              <w:spacing w:after="0" w:line="240" w:lineRule="auto"/>
              <w:jc w:val="right"/>
              <w:rPr>
                <w:rFonts w:ascii="Times New Roman" w:hAnsi="Times New Roman"/>
              </w:rPr>
            </w:pPr>
          </w:p>
          <w:p w:rsidR="00D900E7" w:rsidRDefault="003A7318">
            <w:pPr>
              <w:pStyle w:val="a7"/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Приложение 2</w:t>
            </w:r>
          </w:p>
          <w:p w:rsidR="00D900E7" w:rsidRDefault="003A7318">
            <w:pPr>
              <w:pStyle w:val="a7"/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 постановлению администрации</w:t>
            </w:r>
          </w:p>
          <w:p w:rsidR="00D900E7" w:rsidRDefault="003A7318">
            <w:pPr>
              <w:pStyle w:val="a7"/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Карасукского района </w:t>
            </w:r>
          </w:p>
          <w:p w:rsidR="00D900E7" w:rsidRDefault="003A7318">
            <w:pPr>
              <w:pStyle w:val="a7"/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Новосибирской области </w:t>
            </w:r>
          </w:p>
          <w:p w:rsidR="00D900E7" w:rsidRDefault="003A7318">
            <w:pPr>
              <w:pStyle w:val="a7"/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от </w:t>
            </w:r>
            <w:r w:rsidR="00D71E41">
              <w:rPr>
                <w:rFonts w:ascii="Times New Roman" w:hAnsi="Times New Roman"/>
              </w:rPr>
              <w:t>13.11.2024 № 2964-п</w:t>
            </w:r>
          </w:p>
          <w:p w:rsidR="00D900E7" w:rsidRDefault="003A7318">
            <w:pPr>
              <w:pStyle w:val="a7"/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</w:p>
          <w:p w:rsidR="00D900E7" w:rsidRDefault="003A7318">
            <w:pPr>
              <w:pStyle w:val="a7"/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«Приложение 5</w:t>
            </w:r>
          </w:p>
          <w:p w:rsidR="00D900E7" w:rsidRDefault="003A7318">
            <w:pPr>
              <w:pStyle w:val="a7"/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 муниципальной программе </w:t>
            </w:r>
          </w:p>
          <w:p w:rsidR="00D900E7" w:rsidRDefault="003A7318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«Развитие и поддержка территориального </w:t>
            </w:r>
          </w:p>
          <w:p w:rsidR="00D900E7" w:rsidRDefault="003A7318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общественного самоуправления</w:t>
            </w:r>
          </w:p>
          <w:p w:rsidR="00D900E7" w:rsidRDefault="003A7318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в Карасукском районе Новосибирской области </w:t>
            </w:r>
          </w:p>
          <w:p w:rsidR="00D900E7" w:rsidRDefault="003A7318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 2021-2025 годы</w:t>
            </w:r>
          </w:p>
          <w:p w:rsidR="00D900E7" w:rsidRDefault="00D900E7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</w:p>
          <w:p w:rsidR="00D900E7" w:rsidRDefault="00D900E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D900E7">
        <w:trPr>
          <w:trHeight w:val="342"/>
        </w:trPr>
        <w:tc>
          <w:tcPr>
            <w:tcW w:w="14622" w:type="dxa"/>
            <w:gridSpan w:val="23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D900E7" w:rsidRDefault="00D900E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  <w:p w:rsidR="00D900E7" w:rsidRDefault="003A73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Ресурсное обеспечение Программы</w:t>
            </w:r>
          </w:p>
          <w:p w:rsidR="00D900E7" w:rsidRDefault="003A731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«Развитие и поддержка территориального общественного самоуправления</w:t>
            </w:r>
          </w:p>
          <w:p w:rsidR="00D900E7" w:rsidRDefault="003A731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в Карасукском районе Новосибирской области на 2021-2025 годы»</w:t>
            </w:r>
          </w:p>
          <w:p w:rsidR="00D900E7" w:rsidRDefault="00D900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900E7">
        <w:trPr>
          <w:trHeight w:val="90"/>
        </w:trPr>
        <w:tc>
          <w:tcPr>
            <w:tcW w:w="76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№ п/п </w:t>
            </w:r>
          </w:p>
        </w:tc>
        <w:tc>
          <w:tcPr>
            <w:tcW w:w="378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Наименование мероприятий </w:t>
            </w:r>
          </w:p>
        </w:tc>
        <w:tc>
          <w:tcPr>
            <w:tcW w:w="22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Объем финансирования, тыс. руб.</w:t>
            </w:r>
          </w:p>
        </w:tc>
        <w:tc>
          <w:tcPr>
            <w:tcW w:w="7824" w:type="dxa"/>
            <w:gridSpan w:val="2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Объем финансирования по годам</w:t>
            </w:r>
          </w:p>
        </w:tc>
      </w:tr>
      <w:tr w:rsidR="00D900E7">
        <w:trPr>
          <w:trHeight w:val="369"/>
        </w:trPr>
        <w:tc>
          <w:tcPr>
            <w:tcW w:w="7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00E7" w:rsidRDefault="003A731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2021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00E7" w:rsidRDefault="003A731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2022</w:t>
            </w:r>
          </w:p>
        </w:tc>
        <w:tc>
          <w:tcPr>
            <w:tcW w:w="15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00E7" w:rsidRDefault="003A731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2023</w:t>
            </w:r>
          </w:p>
        </w:tc>
        <w:tc>
          <w:tcPr>
            <w:tcW w:w="175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00E7" w:rsidRDefault="003A731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2024</w:t>
            </w:r>
          </w:p>
        </w:tc>
        <w:tc>
          <w:tcPr>
            <w:tcW w:w="155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00E7" w:rsidRDefault="003A731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2025</w:t>
            </w:r>
          </w:p>
        </w:tc>
      </w:tr>
      <w:tr w:rsidR="00D900E7">
        <w:trPr>
          <w:trHeight w:val="335"/>
        </w:trPr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3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15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175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155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</w:t>
            </w:r>
          </w:p>
        </w:tc>
      </w:tr>
      <w:tr w:rsidR="00D900E7">
        <w:trPr>
          <w:trHeight w:val="420"/>
        </w:trPr>
        <w:tc>
          <w:tcPr>
            <w:tcW w:w="1462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900E7" w:rsidRDefault="003A7318">
            <w:pPr>
              <w:spacing w:after="0" w:line="240" w:lineRule="auto"/>
              <w:rPr>
                <w:rFonts w:ascii="Times New Roman" w:hAnsi="Times New Roman" w:cs="Times New Roman"/>
                <w:b/>
                <w:iCs/>
                <w:color w:val="000000"/>
              </w:rPr>
            </w:pPr>
            <w:r>
              <w:rPr>
                <w:rFonts w:ascii="Times New Roman" w:hAnsi="Times New Roman" w:cs="Times New Roman"/>
                <w:b/>
              </w:rPr>
              <w:t>Обеспечение благоприятных условий для устойчивого функционирования и развития ТОС на территории Карасукского райна Новосибирской области</w:t>
            </w:r>
          </w:p>
        </w:tc>
      </w:tr>
      <w:tr w:rsidR="00D900E7">
        <w:trPr>
          <w:trHeight w:val="363"/>
        </w:trPr>
        <w:tc>
          <w:tcPr>
            <w:tcW w:w="1462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900E7" w:rsidRDefault="003A7318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 Выявление организаторов общественных инициатив, координация и обеспечение их деятельности</w:t>
            </w:r>
          </w:p>
        </w:tc>
      </w:tr>
      <w:tr w:rsidR="00D900E7">
        <w:trPr>
          <w:trHeight w:val="244"/>
        </w:trPr>
        <w:tc>
          <w:tcPr>
            <w:tcW w:w="7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1.1.</w:t>
            </w:r>
          </w:p>
        </w:tc>
        <w:tc>
          <w:tcPr>
            <w:tcW w:w="378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Сотрудничество с образовательными учреждениями, общественными и иными организациями по выявлению </w:t>
            </w:r>
            <w:r>
              <w:rPr>
                <w:rFonts w:ascii="Times New Roman" w:hAnsi="Times New Roman" w:cs="Times New Roman"/>
                <w:color w:val="000000"/>
              </w:rPr>
              <w:lastRenderedPageBreak/>
              <w:t xml:space="preserve">местного актива в целях привлечения его к работе в составе ТОС   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всего затрат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5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5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5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165"/>
        </w:trPr>
        <w:tc>
          <w:tcPr>
            <w:tcW w:w="7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местный бюджет</w:t>
            </w:r>
          </w:p>
        </w:tc>
        <w:tc>
          <w:tcPr>
            <w:tcW w:w="1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5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5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5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807"/>
        </w:trPr>
        <w:tc>
          <w:tcPr>
            <w:tcW w:w="7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областной бюджет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5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5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5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581"/>
        </w:trPr>
        <w:tc>
          <w:tcPr>
            <w:tcW w:w="7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внебюджетные источники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700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345"/>
        </w:trPr>
        <w:tc>
          <w:tcPr>
            <w:tcW w:w="7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1.2.</w:t>
            </w:r>
          </w:p>
        </w:tc>
        <w:tc>
          <w:tcPr>
            <w:tcW w:w="378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Проведение совместных мероприятий  </w:t>
            </w:r>
            <w:r>
              <w:rPr>
                <w:rFonts w:ascii="Times New Roman" w:hAnsi="Times New Roman" w:cs="Times New Roman"/>
                <w:color w:val="000000"/>
              </w:rPr>
              <w:br/>
              <w:t>органов местного самоуправления Карасукского района Новосибирской области и органов ТОС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всего затрат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0.00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700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300"/>
        </w:trPr>
        <w:tc>
          <w:tcPr>
            <w:tcW w:w="7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местный бюджет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700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300"/>
        </w:trPr>
        <w:tc>
          <w:tcPr>
            <w:tcW w:w="7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областной бюджет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700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548"/>
        </w:trPr>
        <w:tc>
          <w:tcPr>
            <w:tcW w:w="7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внебюджетные источники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700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405"/>
        </w:trPr>
        <w:tc>
          <w:tcPr>
            <w:tcW w:w="7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1.3.</w:t>
            </w:r>
          </w:p>
        </w:tc>
        <w:tc>
          <w:tcPr>
            <w:tcW w:w="378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D900E7" w:rsidRDefault="00D900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Проведение регулярных встреч должностных лиц органов местного самоуправления Карасукского района, депутатов с гражданами по месту жительства, ведение личного приема граждан на территориях ТОС  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всего затрат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0.00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700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435"/>
        </w:trPr>
        <w:tc>
          <w:tcPr>
            <w:tcW w:w="7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местный бюджет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700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510"/>
        </w:trPr>
        <w:tc>
          <w:tcPr>
            <w:tcW w:w="7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областной бюджет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700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517"/>
        </w:trPr>
        <w:tc>
          <w:tcPr>
            <w:tcW w:w="7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внебюджетные источники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0.00</w:t>
            </w:r>
          </w:p>
        </w:tc>
        <w:tc>
          <w:tcPr>
            <w:tcW w:w="14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700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300"/>
        </w:trPr>
        <w:tc>
          <w:tcPr>
            <w:tcW w:w="1462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Итого по задаче 1</w:t>
            </w:r>
          </w:p>
        </w:tc>
      </w:tr>
      <w:tr w:rsidR="00D900E7">
        <w:trPr>
          <w:trHeight w:val="300"/>
        </w:trPr>
        <w:tc>
          <w:tcPr>
            <w:tcW w:w="7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378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местный бюджет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0.00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50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66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300"/>
        </w:trPr>
        <w:tc>
          <w:tcPr>
            <w:tcW w:w="7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областной бюджет</w:t>
            </w:r>
          </w:p>
        </w:tc>
        <w:tc>
          <w:tcPr>
            <w:tcW w:w="1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50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66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420"/>
        </w:trPr>
        <w:tc>
          <w:tcPr>
            <w:tcW w:w="7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внебюджетные источники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50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66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697"/>
        </w:trPr>
        <w:tc>
          <w:tcPr>
            <w:tcW w:w="1462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900E7" w:rsidRDefault="003A7318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Совершенствование нормативно- правовой и экономической базы ТОС, создание механизма регулирования самодеятельности населения по решению собственных  и одновременно общественно-значимых вопросов</w:t>
            </w:r>
          </w:p>
        </w:tc>
      </w:tr>
      <w:tr w:rsidR="00D900E7">
        <w:trPr>
          <w:trHeight w:val="465"/>
        </w:trPr>
        <w:tc>
          <w:tcPr>
            <w:tcW w:w="7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2.1.</w:t>
            </w:r>
          </w:p>
        </w:tc>
        <w:tc>
          <w:tcPr>
            <w:tcW w:w="378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Разработка правовой базы, регламентирующей деятельность ТОС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всего затрат 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0.00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84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52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300"/>
        </w:trPr>
        <w:tc>
          <w:tcPr>
            <w:tcW w:w="7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местный бюджет </w:t>
            </w:r>
          </w:p>
        </w:tc>
        <w:tc>
          <w:tcPr>
            <w:tcW w:w="1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84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52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300"/>
        </w:trPr>
        <w:tc>
          <w:tcPr>
            <w:tcW w:w="7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областной бюджет 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783" w:type="dxa"/>
            <w:gridSpan w:val="1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5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403"/>
        </w:trPr>
        <w:tc>
          <w:tcPr>
            <w:tcW w:w="7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внебюджетные источники 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0.00</w:t>
            </w:r>
          </w:p>
        </w:tc>
        <w:tc>
          <w:tcPr>
            <w:tcW w:w="14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783" w:type="dxa"/>
            <w:gridSpan w:val="1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5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585"/>
        </w:trPr>
        <w:tc>
          <w:tcPr>
            <w:tcW w:w="7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2.2</w:t>
            </w:r>
          </w:p>
        </w:tc>
        <w:tc>
          <w:tcPr>
            <w:tcW w:w="37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Проведение семинаров для представителей органов ТОС (информирование о новых формах работы ТОС, об опыте работы ТОС других муниципальных образованиях)</w:t>
            </w:r>
          </w:p>
        </w:tc>
        <w:tc>
          <w:tcPr>
            <w:tcW w:w="2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всего затрат </w:t>
            </w:r>
          </w:p>
        </w:tc>
        <w:tc>
          <w:tcPr>
            <w:tcW w:w="1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0.00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783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30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местный бюджет </w:t>
            </w:r>
          </w:p>
        </w:tc>
        <w:tc>
          <w:tcPr>
            <w:tcW w:w="1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783" w:type="dxa"/>
            <w:gridSpan w:val="1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5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30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областной бюджет </w:t>
            </w:r>
          </w:p>
        </w:tc>
        <w:tc>
          <w:tcPr>
            <w:tcW w:w="1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783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576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внебюджетные источники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0.00</w:t>
            </w:r>
          </w:p>
        </w:tc>
        <w:tc>
          <w:tcPr>
            <w:tcW w:w="14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783" w:type="dxa"/>
            <w:gridSpan w:val="1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5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300"/>
        </w:trPr>
        <w:tc>
          <w:tcPr>
            <w:tcW w:w="1462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Итого по задаче 2</w:t>
            </w:r>
          </w:p>
        </w:tc>
      </w:tr>
      <w:tr w:rsidR="00D900E7">
        <w:trPr>
          <w:trHeight w:val="300"/>
        </w:trPr>
        <w:tc>
          <w:tcPr>
            <w:tcW w:w="7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378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местный бюджет 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0.00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57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1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300"/>
        </w:trPr>
        <w:tc>
          <w:tcPr>
            <w:tcW w:w="7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областной бюджет </w:t>
            </w:r>
          </w:p>
        </w:tc>
        <w:tc>
          <w:tcPr>
            <w:tcW w:w="1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57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1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420"/>
        </w:trPr>
        <w:tc>
          <w:tcPr>
            <w:tcW w:w="7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внебюджетные источники 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57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1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632"/>
        </w:trPr>
        <w:tc>
          <w:tcPr>
            <w:tcW w:w="1462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900E7" w:rsidRDefault="003A7318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Осуществление взаимодействия органов местного самоуправления с органами ТОС и общественными объединениями по вопросам развития ТОС</w:t>
            </w:r>
          </w:p>
        </w:tc>
      </w:tr>
      <w:tr w:rsidR="00D900E7">
        <w:trPr>
          <w:trHeight w:val="420"/>
        </w:trPr>
        <w:tc>
          <w:tcPr>
            <w:tcW w:w="7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3.1.</w:t>
            </w:r>
          </w:p>
        </w:tc>
        <w:tc>
          <w:tcPr>
            <w:tcW w:w="378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Создание и организация деятельности Координационного совета органов ТОС при главе </w:t>
            </w:r>
            <w:r>
              <w:rPr>
                <w:rFonts w:ascii="Times New Roman" w:hAnsi="Times New Roman" w:cs="Times New Roman"/>
                <w:color w:val="000000"/>
              </w:rPr>
              <w:lastRenderedPageBreak/>
              <w:t>Карасукского района Новосибирской области администрации района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 xml:space="preserve">всего затрат 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58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6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5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300"/>
        </w:trPr>
        <w:tc>
          <w:tcPr>
            <w:tcW w:w="7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местный бюджет </w:t>
            </w:r>
          </w:p>
        </w:tc>
        <w:tc>
          <w:tcPr>
            <w:tcW w:w="1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58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6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5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300"/>
        </w:trPr>
        <w:tc>
          <w:tcPr>
            <w:tcW w:w="7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областной бюджет 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58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6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5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466"/>
        </w:trPr>
        <w:tc>
          <w:tcPr>
            <w:tcW w:w="7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внебюджетные источники 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0.00</w:t>
            </w:r>
          </w:p>
        </w:tc>
        <w:tc>
          <w:tcPr>
            <w:tcW w:w="158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6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5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390"/>
        </w:trPr>
        <w:tc>
          <w:tcPr>
            <w:tcW w:w="7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3.2.</w:t>
            </w:r>
          </w:p>
        </w:tc>
        <w:tc>
          <w:tcPr>
            <w:tcW w:w="37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Включение представителей органов ТОС в составы советов, комиссий, рабочих групп, создаваемых в органах местного самоуправления, в целях вовлечения населения в принятие управленческих решений 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всего затрат </w:t>
            </w:r>
          </w:p>
        </w:tc>
        <w:tc>
          <w:tcPr>
            <w:tcW w:w="1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58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6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5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4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местный бюджет </w:t>
            </w:r>
          </w:p>
        </w:tc>
        <w:tc>
          <w:tcPr>
            <w:tcW w:w="1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3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6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465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областной бюджет 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3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i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67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5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30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внебюджетные источники 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0.00</w:t>
            </w:r>
          </w:p>
        </w:tc>
        <w:tc>
          <w:tcPr>
            <w:tcW w:w="163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i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67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5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375"/>
        </w:trPr>
        <w:tc>
          <w:tcPr>
            <w:tcW w:w="1462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D900E7" w:rsidRDefault="003A7318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Материальная поддержка мероприятий, проводимых ТОС</w:t>
            </w:r>
          </w:p>
        </w:tc>
      </w:tr>
      <w:tr w:rsidR="00D900E7">
        <w:trPr>
          <w:trHeight w:val="375"/>
        </w:trPr>
        <w:tc>
          <w:tcPr>
            <w:tcW w:w="7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4.1</w:t>
            </w:r>
          </w:p>
        </w:tc>
        <w:tc>
          <w:tcPr>
            <w:tcW w:w="37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Организация и проведение конкурса социально-значимых проектов для ТОС </w:t>
            </w:r>
          </w:p>
        </w:tc>
        <w:tc>
          <w:tcPr>
            <w:tcW w:w="2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всего затрат </w:t>
            </w:r>
          </w:p>
        </w:tc>
        <w:tc>
          <w:tcPr>
            <w:tcW w:w="1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913,00</w:t>
            </w:r>
          </w:p>
        </w:tc>
        <w:tc>
          <w:tcPr>
            <w:tcW w:w="14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913,00</w:t>
            </w:r>
          </w:p>
        </w:tc>
        <w:tc>
          <w:tcPr>
            <w:tcW w:w="1671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i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913,00</w:t>
            </w:r>
          </w:p>
        </w:tc>
        <w:tc>
          <w:tcPr>
            <w:tcW w:w="16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1013,7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1016,8</w:t>
            </w:r>
          </w:p>
        </w:tc>
      </w:tr>
      <w:tr w:rsidR="00D900E7">
        <w:trPr>
          <w:trHeight w:val="30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местный бюджет 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150,00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150,00</w:t>
            </w:r>
          </w:p>
        </w:tc>
        <w:tc>
          <w:tcPr>
            <w:tcW w:w="1671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150,00</w:t>
            </w:r>
          </w:p>
        </w:tc>
        <w:tc>
          <w:tcPr>
            <w:tcW w:w="1650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15,2</w:t>
            </w:r>
          </w:p>
        </w:tc>
        <w:tc>
          <w:tcPr>
            <w:tcW w:w="1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150,00</w:t>
            </w:r>
          </w:p>
        </w:tc>
      </w:tr>
      <w:tr w:rsidR="00D900E7">
        <w:trPr>
          <w:trHeight w:val="30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областной бюджет </w:t>
            </w:r>
          </w:p>
        </w:tc>
        <w:tc>
          <w:tcPr>
            <w:tcW w:w="1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763,00</w:t>
            </w:r>
          </w:p>
        </w:tc>
        <w:tc>
          <w:tcPr>
            <w:tcW w:w="14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763,00</w:t>
            </w:r>
          </w:p>
        </w:tc>
        <w:tc>
          <w:tcPr>
            <w:tcW w:w="1671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763,00</w:t>
            </w:r>
          </w:p>
        </w:tc>
        <w:tc>
          <w:tcPr>
            <w:tcW w:w="16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998,5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998,5</w:t>
            </w:r>
          </w:p>
        </w:tc>
      </w:tr>
      <w:tr w:rsidR="00D900E7">
        <w:trPr>
          <w:trHeight w:val="339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внебюджетные источники 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00,00</w:t>
            </w:r>
          </w:p>
        </w:tc>
        <w:tc>
          <w:tcPr>
            <w:tcW w:w="1671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00,00</w:t>
            </w:r>
          </w:p>
        </w:tc>
        <w:tc>
          <w:tcPr>
            <w:tcW w:w="1650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375"/>
        </w:trPr>
        <w:tc>
          <w:tcPr>
            <w:tcW w:w="7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4.2</w:t>
            </w:r>
          </w:p>
        </w:tc>
        <w:tc>
          <w:tcPr>
            <w:tcW w:w="378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Организация и проведение конкурса «Лучший ТОС», «Лучший активист ТОС»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всего затрат 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0.00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71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50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300"/>
        </w:trPr>
        <w:tc>
          <w:tcPr>
            <w:tcW w:w="7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местный бюджет </w:t>
            </w:r>
          </w:p>
        </w:tc>
        <w:tc>
          <w:tcPr>
            <w:tcW w:w="1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71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50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300"/>
        </w:trPr>
        <w:tc>
          <w:tcPr>
            <w:tcW w:w="7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областной бюджет 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71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50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311"/>
        </w:trPr>
        <w:tc>
          <w:tcPr>
            <w:tcW w:w="7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внебюджетные источники 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71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50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411"/>
        </w:trPr>
        <w:tc>
          <w:tcPr>
            <w:tcW w:w="76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4.3</w:t>
            </w:r>
          </w:p>
        </w:tc>
        <w:tc>
          <w:tcPr>
            <w:tcW w:w="378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Организация и проведение акций «День улицы», «День соседей» 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всего затрат 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0.00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71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50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300"/>
        </w:trPr>
        <w:tc>
          <w:tcPr>
            <w:tcW w:w="7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местный бюджет 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71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50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300"/>
        </w:trPr>
        <w:tc>
          <w:tcPr>
            <w:tcW w:w="7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областной бюджет 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71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50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300"/>
        </w:trPr>
        <w:tc>
          <w:tcPr>
            <w:tcW w:w="7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внебюджетные источники 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71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50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300"/>
        </w:trPr>
        <w:tc>
          <w:tcPr>
            <w:tcW w:w="1462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Итого по задаче 4 </w:t>
            </w:r>
          </w:p>
        </w:tc>
      </w:tr>
      <w:tr w:rsidR="00D900E7">
        <w:trPr>
          <w:trHeight w:val="300"/>
        </w:trPr>
        <w:tc>
          <w:tcPr>
            <w:tcW w:w="7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378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местный бюджет 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150,00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150,00</w:t>
            </w:r>
          </w:p>
        </w:tc>
        <w:tc>
          <w:tcPr>
            <w:tcW w:w="1788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150,00</w:t>
            </w:r>
          </w:p>
        </w:tc>
        <w:tc>
          <w:tcPr>
            <w:tcW w:w="141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15,2</w:t>
            </w:r>
          </w:p>
        </w:tc>
        <w:tc>
          <w:tcPr>
            <w:tcW w:w="160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150,00</w:t>
            </w:r>
          </w:p>
        </w:tc>
      </w:tr>
      <w:tr w:rsidR="00D900E7">
        <w:trPr>
          <w:trHeight w:val="300"/>
        </w:trPr>
        <w:tc>
          <w:tcPr>
            <w:tcW w:w="7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областной бюджет 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763,00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763,00</w:t>
            </w:r>
          </w:p>
        </w:tc>
        <w:tc>
          <w:tcPr>
            <w:tcW w:w="1788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763,00</w:t>
            </w:r>
          </w:p>
        </w:tc>
        <w:tc>
          <w:tcPr>
            <w:tcW w:w="141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998,5</w:t>
            </w:r>
          </w:p>
        </w:tc>
        <w:tc>
          <w:tcPr>
            <w:tcW w:w="160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998,5</w:t>
            </w:r>
          </w:p>
        </w:tc>
      </w:tr>
      <w:tr w:rsidR="00D900E7">
        <w:trPr>
          <w:trHeight w:val="570"/>
        </w:trPr>
        <w:tc>
          <w:tcPr>
            <w:tcW w:w="7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внебюджетные источники 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00,00</w:t>
            </w:r>
          </w:p>
        </w:tc>
        <w:tc>
          <w:tcPr>
            <w:tcW w:w="1788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00,00</w:t>
            </w:r>
          </w:p>
        </w:tc>
        <w:tc>
          <w:tcPr>
            <w:tcW w:w="141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60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900E7">
        <w:trPr>
          <w:trHeight w:val="300"/>
        </w:trPr>
        <w:tc>
          <w:tcPr>
            <w:tcW w:w="14622" w:type="dxa"/>
            <w:gridSpan w:val="2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Итого по муниципальной программе: </w:t>
            </w:r>
          </w:p>
        </w:tc>
      </w:tr>
      <w:tr w:rsidR="00D900E7">
        <w:trPr>
          <w:trHeight w:val="300"/>
        </w:trPr>
        <w:tc>
          <w:tcPr>
            <w:tcW w:w="7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37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местный бюджет </w:t>
            </w:r>
          </w:p>
        </w:tc>
        <w:tc>
          <w:tcPr>
            <w:tcW w:w="1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150,00</w:t>
            </w:r>
          </w:p>
        </w:tc>
        <w:tc>
          <w:tcPr>
            <w:tcW w:w="14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150,00</w:t>
            </w:r>
          </w:p>
        </w:tc>
        <w:tc>
          <w:tcPr>
            <w:tcW w:w="1821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150,00</w:t>
            </w:r>
          </w:p>
        </w:tc>
        <w:tc>
          <w:tcPr>
            <w:tcW w:w="15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15,2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150,00</w:t>
            </w:r>
          </w:p>
        </w:tc>
      </w:tr>
      <w:tr w:rsidR="00D900E7">
        <w:trPr>
          <w:trHeight w:val="300"/>
        </w:trPr>
        <w:tc>
          <w:tcPr>
            <w:tcW w:w="7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областной бюджет 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763,00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763,00</w:t>
            </w:r>
          </w:p>
        </w:tc>
        <w:tc>
          <w:tcPr>
            <w:tcW w:w="1821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763,00</w:t>
            </w:r>
          </w:p>
        </w:tc>
        <w:tc>
          <w:tcPr>
            <w:tcW w:w="1500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998,5</w:t>
            </w:r>
          </w:p>
        </w:tc>
        <w:tc>
          <w:tcPr>
            <w:tcW w:w="1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998,5</w:t>
            </w:r>
          </w:p>
        </w:tc>
      </w:tr>
      <w:tr w:rsidR="00D900E7">
        <w:trPr>
          <w:trHeight w:val="300"/>
        </w:trPr>
        <w:tc>
          <w:tcPr>
            <w:tcW w:w="7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0E7" w:rsidRDefault="00D900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00E7" w:rsidRDefault="003A731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внебюджетные источники 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00,00</w:t>
            </w:r>
          </w:p>
        </w:tc>
        <w:tc>
          <w:tcPr>
            <w:tcW w:w="1821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00,00</w:t>
            </w:r>
          </w:p>
        </w:tc>
        <w:tc>
          <w:tcPr>
            <w:tcW w:w="1500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</w:tbl>
    <w:p w:rsidR="00D900E7" w:rsidRDefault="003A7318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:rsidR="00D900E7" w:rsidRDefault="00D900E7">
      <w:pPr>
        <w:pStyle w:val="a7"/>
        <w:spacing w:after="0" w:line="240" w:lineRule="auto"/>
        <w:jc w:val="right"/>
        <w:rPr>
          <w:rFonts w:ascii="Times New Roman" w:hAnsi="Times New Roman"/>
        </w:rPr>
      </w:pPr>
    </w:p>
    <w:p w:rsidR="00D900E7" w:rsidRDefault="00D900E7">
      <w:pPr>
        <w:pStyle w:val="a7"/>
        <w:spacing w:after="0" w:line="240" w:lineRule="auto"/>
        <w:jc w:val="right"/>
        <w:rPr>
          <w:rFonts w:ascii="Times New Roman" w:hAnsi="Times New Roman"/>
        </w:rPr>
      </w:pPr>
    </w:p>
    <w:p w:rsidR="00D900E7" w:rsidRDefault="00D900E7">
      <w:pPr>
        <w:pStyle w:val="a7"/>
        <w:spacing w:after="0" w:line="240" w:lineRule="auto"/>
        <w:jc w:val="right"/>
        <w:rPr>
          <w:rFonts w:ascii="Times New Roman" w:hAnsi="Times New Roman"/>
        </w:rPr>
      </w:pPr>
    </w:p>
    <w:p w:rsidR="00D900E7" w:rsidRDefault="00D900E7">
      <w:pPr>
        <w:pStyle w:val="a7"/>
        <w:spacing w:after="0" w:line="240" w:lineRule="auto"/>
        <w:jc w:val="right"/>
        <w:rPr>
          <w:rFonts w:ascii="Times New Roman" w:hAnsi="Times New Roman"/>
        </w:rPr>
      </w:pPr>
    </w:p>
    <w:p w:rsidR="00D900E7" w:rsidRDefault="00D900E7">
      <w:pPr>
        <w:pStyle w:val="a7"/>
        <w:spacing w:after="0" w:line="240" w:lineRule="auto"/>
        <w:jc w:val="right"/>
        <w:rPr>
          <w:rFonts w:ascii="Times New Roman" w:hAnsi="Times New Roman"/>
        </w:rPr>
      </w:pPr>
    </w:p>
    <w:p w:rsidR="00D900E7" w:rsidRDefault="00D900E7">
      <w:pPr>
        <w:pStyle w:val="a7"/>
        <w:spacing w:after="0" w:line="240" w:lineRule="auto"/>
        <w:jc w:val="right"/>
        <w:rPr>
          <w:rFonts w:ascii="Times New Roman" w:hAnsi="Times New Roman"/>
        </w:rPr>
      </w:pPr>
    </w:p>
    <w:p w:rsidR="00D900E7" w:rsidRDefault="00D900E7">
      <w:pPr>
        <w:pStyle w:val="a7"/>
        <w:spacing w:after="0" w:line="240" w:lineRule="auto"/>
        <w:jc w:val="right"/>
        <w:rPr>
          <w:rFonts w:ascii="Times New Roman" w:hAnsi="Times New Roman"/>
        </w:rPr>
      </w:pPr>
    </w:p>
    <w:p w:rsidR="00D900E7" w:rsidRDefault="00D900E7">
      <w:pPr>
        <w:pStyle w:val="a7"/>
        <w:spacing w:after="0" w:line="240" w:lineRule="auto"/>
        <w:jc w:val="right"/>
        <w:rPr>
          <w:rFonts w:ascii="Times New Roman" w:hAnsi="Times New Roman"/>
        </w:rPr>
      </w:pPr>
    </w:p>
    <w:p w:rsidR="00D900E7" w:rsidRDefault="00D900E7">
      <w:pPr>
        <w:pStyle w:val="a7"/>
        <w:spacing w:after="0" w:line="240" w:lineRule="auto"/>
        <w:jc w:val="right"/>
        <w:rPr>
          <w:rFonts w:ascii="Times New Roman" w:hAnsi="Times New Roman"/>
        </w:rPr>
      </w:pPr>
    </w:p>
    <w:p w:rsidR="00D900E7" w:rsidRDefault="00D900E7">
      <w:pPr>
        <w:pStyle w:val="a7"/>
        <w:spacing w:after="0" w:line="240" w:lineRule="auto"/>
        <w:jc w:val="right"/>
        <w:rPr>
          <w:rFonts w:ascii="Times New Roman" w:hAnsi="Times New Roman"/>
        </w:rPr>
      </w:pPr>
    </w:p>
    <w:p w:rsidR="00D900E7" w:rsidRDefault="00D900E7">
      <w:pPr>
        <w:pStyle w:val="a7"/>
        <w:spacing w:after="0" w:line="240" w:lineRule="auto"/>
        <w:jc w:val="right"/>
        <w:rPr>
          <w:rFonts w:ascii="Times New Roman" w:hAnsi="Times New Roman"/>
        </w:rPr>
      </w:pPr>
    </w:p>
    <w:p w:rsidR="00D900E7" w:rsidRDefault="00D900E7">
      <w:pPr>
        <w:pStyle w:val="a7"/>
        <w:spacing w:after="0" w:line="240" w:lineRule="auto"/>
        <w:jc w:val="right"/>
        <w:rPr>
          <w:rFonts w:ascii="Times New Roman" w:hAnsi="Times New Roman"/>
        </w:rPr>
      </w:pPr>
    </w:p>
    <w:p w:rsidR="00D900E7" w:rsidRDefault="00D900E7">
      <w:pPr>
        <w:pStyle w:val="a7"/>
        <w:spacing w:after="0" w:line="240" w:lineRule="auto"/>
        <w:jc w:val="right"/>
        <w:rPr>
          <w:rFonts w:ascii="Times New Roman" w:hAnsi="Times New Roman"/>
        </w:rPr>
      </w:pPr>
    </w:p>
    <w:p w:rsidR="00D900E7" w:rsidRDefault="00D900E7">
      <w:pPr>
        <w:pStyle w:val="a7"/>
        <w:spacing w:after="0" w:line="240" w:lineRule="auto"/>
        <w:jc w:val="right"/>
        <w:rPr>
          <w:rFonts w:ascii="Times New Roman" w:hAnsi="Times New Roman"/>
        </w:rPr>
      </w:pPr>
    </w:p>
    <w:p w:rsidR="00D900E7" w:rsidRDefault="00D900E7">
      <w:pPr>
        <w:pStyle w:val="a7"/>
        <w:spacing w:after="0" w:line="240" w:lineRule="auto"/>
        <w:jc w:val="right"/>
        <w:rPr>
          <w:rFonts w:ascii="Times New Roman" w:hAnsi="Times New Roman"/>
        </w:rPr>
      </w:pPr>
    </w:p>
    <w:p w:rsidR="00D900E7" w:rsidRDefault="00D900E7">
      <w:pPr>
        <w:pStyle w:val="a7"/>
        <w:spacing w:after="0" w:line="240" w:lineRule="auto"/>
        <w:jc w:val="right"/>
        <w:rPr>
          <w:rFonts w:ascii="Times New Roman" w:hAnsi="Times New Roman"/>
        </w:rPr>
      </w:pPr>
    </w:p>
    <w:p w:rsidR="00D900E7" w:rsidRDefault="00D900E7">
      <w:pPr>
        <w:pStyle w:val="a7"/>
        <w:spacing w:after="0" w:line="240" w:lineRule="auto"/>
        <w:jc w:val="right"/>
        <w:rPr>
          <w:rFonts w:ascii="Times New Roman" w:hAnsi="Times New Roman"/>
        </w:rPr>
      </w:pPr>
    </w:p>
    <w:p w:rsidR="00D900E7" w:rsidRDefault="003A7318">
      <w:pPr>
        <w:pStyle w:val="a7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Приложение 3</w:t>
      </w:r>
    </w:p>
    <w:p w:rsidR="00D900E7" w:rsidRDefault="003A7318">
      <w:pPr>
        <w:pStyle w:val="a7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К постановлению администрации</w:t>
      </w:r>
    </w:p>
    <w:p w:rsidR="00D900E7" w:rsidRDefault="003A7318">
      <w:pPr>
        <w:pStyle w:val="a7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Карасукского района </w:t>
      </w:r>
    </w:p>
    <w:p w:rsidR="00D900E7" w:rsidRDefault="003A7318">
      <w:pPr>
        <w:pStyle w:val="a7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Новосибирской области </w:t>
      </w:r>
    </w:p>
    <w:p w:rsidR="00D900E7" w:rsidRDefault="003A7318">
      <w:pPr>
        <w:pStyle w:val="a7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от </w:t>
      </w:r>
      <w:r w:rsidR="00D71E41">
        <w:rPr>
          <w:rFonts w:ascii="Times New Roman" w:hAnsi="Times New Roman"/>
        </w:rPr>
        <w:t>13.11.2024 № 2964-п</w:t>
      </w:r>
      <w:bookmarkStart w:id="1" w:name="_GoBack"/>
      <w:bookmarkEnd w:id="1"/>
    </w:p>
    <w:p w:rsidR="00D900E7" w:rsidRDefault="003A7318">
      <w:pPr>
        <w:pStyle w:val="a7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</w:p>
    <w:p w:rsidR="00D900E7" w:rsidRDefault="003A7318">
      <w:pPr>
        <w:pStyle w:val="a7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«Приложение 6</w:t>
      </w:r>
    </w:p>
    <w:p w:rsidR="00D900E7" w:rsidRDefault="003A7318">
      <w:pPr>
        <w:pStyle w:val="a7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 муниципальной программе </w:t>
      </w:r>
    </w:p>
    <w:p w:rsidR="00D900E7" w:rsidRDefault="003A7318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«Развитие и поддержка территориального </w:t>
      </w:r>
    </w:p>
    <w:p w:rsidR="00D900E7" w:rsidRDefault="003A7318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общественного самоуправления</w:t>
      </w:r>
    </w:p>
    <w:p w:rsidR="00D900E7" w:rsidRDefault="003A7318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в Карасукском районе Новосибирской области </w:t>
      </w:r>
    </w:p>
    <w:p w:rsidR="00D900E7" w:rsidRDefault="003A7318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 2021-2025 годы</w:t>
      </w:r>
    </w:p>
    <w:p w:rsidR="00D900E7" w:rsidRDefault="00D900E7">
      <w:pPr>
        <w:contextualSpacing/>
        <w:jc w:val="right"/>
      </w:pPr>
    </w:p>
    <w:p w:rsidR="00D900E7" w:rsidRDefault="00D900E7">
      <w:pPr>
        <w:contextualSpacing/>
        <w:jc w:val="right"/>
      </w:pPr>
    </w:p>
    <w:p w:rsidR="00D900E7" w:rsidRDefault="003A7318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Сводные финансовые затраты Программы</w:t>
      </w:r>
    </w:p>
    <w:p w:rsidR="00D900E7" w:rsidRDefault="003A7318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«Развитие и поддержка территориального общественного самоуправления</w:t>
      </w:r>
    </w:p>
    <w:p w:rsidR="00D900E7" w:rsidRDefault="003A7318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Карасукском районе Новосибирской области на 2021-2025 годы» </w:t>
      </w:r>
    </w:p>
    <w:p w:rsidR="00D900E7" w:rsidRDefault="00D900E7">
      <w:pPr>
        <w:contextualSpacing/>
        <w:rPr>
          <w:rFonts w:ascii="Times New Roman" w:hAnsi="Times New Roman" w:cs="Times New Roman"/>
          <w:color w:val="000000"/>
          <w:sz w:val="28"/>
          <w:szCs w:val="28"/>
          <w:u w:color="000000"/>
        </w:rPr>
      </w:pPr>
    </w:p>
    <w:tbl>
      <w:tblPr>
        <w:tblW w:w="152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872"/>
        <w:gridCol w:w="2134"/>
        <w:gridCol w:w="1716"/>
        <w:gridCol w:w="1600"/>
        <w:gridCol w:w="1372"/>
        <w:gridCol w:w="62"/>
        <w:gridCol w:w="1213"/>
        <w:gridCol w:w="70"/>
        <w:gridCol w:w="1348"/>
        <w:gridCol w:w="1843"/>
      </w:tblGrid>
      <w:tr w:rsidR="00D900E7">
        <w:trPr>
          <w:trHeight w:val="468"/>
        </w:trPr>
        <w:tc>
          <w:tcPr>
            <w:tcW w:w="3872" w:type="dxa"/>
            <w:vMerge w:val="restart"/>
            <w:vAlign w:val="center"/>
          </w:tcPr>
          <w:p w:rsidR="00D900E7" w:rsidRDefault="003A7318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Источники и объемы расходов по программе</w:t>
            </w:r>
          </w:p>
        </w:tc>
        <w:tc>
          <w:tcPr>
            <w:tcW w:w="9515" w:type="dxa"/>
            <w:gridSpan w:val="8"/>
            <w:vAlign w:val="center"/>
          </w:tcPr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Финансовые затраты, тыс. руб.</w:t>
            </w:r>
          </w:p>
        </w:tc>
        <w:tc>
          <w:tcPr>
            <w:tcW w:w="1843" w:type="dxa"/>
            <w:vMerge w:val="restart"/>
            <w:vAlign w:val="center"/>
          </w:tcPr>
          <w:p w:rsidR="00D900E7" w:rsidRDefault="00D900E7">
            <w:pPr>
              <w:contextualSpacing/>
              <w:jc w:val="center"/>
              <w:rPr>
                <w:rFonts w:ascii="Times New Roman" w:hAnsi="Times New Roman" w:cs="Times New Roman"/>
              </w:rPr>
            </w:pPr>
          </w:p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Примечание</w:t>
            </w:r>
          </w:p>
        </w:tc>
      </w:tr>
      <w:tr w:rsidR="00D900E7">
        <w:trPr>
          <w:trHeight w:val="484"/>
        </w:trPr>
        <w:tc>
          <w:tcPr>
            <w:tcW w:w="3872" w:type="dxa"/>
            <w:vMerge/>
          </w:tcPr>
          <w:p w:rsidR="00D900E7" w:rsidRDefault="00D900E7">
            <w:pPr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2134" w:type="dxa"/>
            <w:vMerge w:val="restart"/>
            <w:vAlign w:val="center"/>
          </w:tcPr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7381" w:type="dxa"/>
            <w:gridSpan w:val="7"/>
            <w:vAlign w:val="center"/>
          </w:tcPr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том числе по годам реализации программы</w:t>
            </w:r>
          </w:p>
        </w:tc>
        <w:tc>
          <w:tcPr>
            <w:tcW w:w="1843" w:type="dxa"/>
            <w:vMerge/>
            <w:vAlign w:val="center"/>
          </w:tcPr>
          <w:p w:rsidR="00D900E7" w:rsidRDefault="00D900E7">
            <w:pPr>
              <w:contextualSpacing/>
              <w:rPr>
                <w:rFonts w:ascii="Times New Roman" w:hAnsi="Times New Roman" w:cs="Times New Roman"/>
              </w:rPr>
            </w:pPr>
          </w:p>
        </w:tc>
      </w:tr>
      <w:tr w:rsidR="00D900E7">
        <w:trPr>
          <w:trHeight w:val="100"/>
        </w:trPr>
        <w:tc>
          <w:tcPr>
            <w:tcW w:w="3872" w:type="dxa"/>
            <w:vMerge/>
          </w:tcPr>
          <w:p w:rsidR="00D900E7" w:rsidRDefault="00D900E7">
            <w:pPr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2134" w:type="dxa"/>
            <w:vMerge/>
          </w:tcPr>
          <w:p w:rsidR="00D900E7" w:rsidRDefault="00D900E7">
            <w:pPr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1716" w:type="dxa"/>
            <w:vAlign w:val="center"/>
          </w:tcPr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 год</w:t>
            </w:r>
          </w:p>
        </w:tc>
        <w:tc>
          <w:tcPr>
            <w:tcW w:w="1600" w:type="dxa"/>
            <w:vAlign w:val="center"/>
          </w:tcPr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2022 год </w:t>
            </w:r>
          </w:p>
        </w:tc>
        <w:tc>
          <w:tcPr>
            <w:tcW w:w="1434" w:type="dxa"/>
            <w:gridSpan w:val="2"/>
          </w:tcPr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2023 год</w:t>
            </w:r>
          </w:p>
        </w:tc>
        <w:tc>
          <w:tcPr>
            <w:tcW w:w="1283" w:type="dxa"/>
            <w:gridSpan w:val="2"/>
          </w:tcPr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2024 год</w:t>
            </w:r>
          </w:p>
        </w:tc>
        <w:tc>
          <w:tcPr>
            <w:tcW w:w="1348" w:type="dxa"/>
          </w:tcPr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2025 год</w:t>
            </w:r>
          </w:p>
        </w:tc>
        <w:tc>
          <w:tcPr>
            <w:tcW w:w="1843" w:type="dxa"/>
            <w:vMerge/>
            <w:vAlign w:val="center"/>
          </w:tcPr>
          <w:p w:rsidR="00D900E7" w:rsidRDefault="00D900E7">
            <w:pPr>
              <w:contextualSpacing/>
              <w:rPr>
                <w:rFonts w:ascii="Times New Roman" w:hAnsi="Times New Roman" w:cs="Times New Roman"/>
              </w:rPr>
            </w:pPr>
          </w:p>
        </w:tc>
      </w:tr>
      <w:tr w:rsidR="00D900E7">
        <w:trPr>
          <w:trHeight w:val="434"/>
        </w:trPr>
        <w:tc>
          <w:tcPr>
            <w:tcW w:w="3872" w:type="dxa"/>
          </w:tcPr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34" w:type="dxa"/>
          </w:tcPr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16" w:type="dxa"/>
          </w:tcPr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00" w:type="dxa"/>
          </w:tcPr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34" w:type="dxa"/>
            <w:gridSpan w:val="2"/>
          </w:tcPr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83" w:type="dxa"/>
            <w:gridSpan w:val="2"/>
          </w:tcPr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348" w:type="dxa"/>
          </w:tcPr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843" w:type="dxa"/>
          </w:tcPr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  <w:tr w:rsidR="00D900E7">
        <w:trPr>
          <w:trHeight w:val="741"/>
        </w:trPr>
        <w:tc>
          <w:tcPr>
            <w:tcW w:w="3872" w:type="dxa"/>
          </w:tcPr>
          <w:p w:rsidR="00D900E7" w:rsidRDefault="003A7318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Всего финансовых затрат,</w:t>
            </w:r>
          </w:p>
          <w:p w:rsidR="00D900E7" w:rsidRDefault="003A7318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том числе за счет:</w:t>
            </w:r>
          </w:p>
        </w:tc>
        <w:tc>
          <w:tcPr>
            <w:tcW w:w="2134" w:type="dxa"/>
          </w:tcPr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4901,5</w:t>
            </w:r>
          </w:p>
        </w:tc>
        <w:tc>
          <w:tcPr>
            <w:tcW w:w="1716" w:type="dxa"/>
            <w:vAlign w:val="center"/>
          </w:tcPr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913,00</w:t>
            </w:r>
          </w:p>
        </w:tc>
        <w:tc>
          <w:tcPr>
            <w:tcW w:w="1600" w:type="dxa"/>
            <w:vAlign w:val="center"/>
          </w:tcPr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913,00</w:t>
            </w:r>
          </w:p>
        </w:tc>
        <w:tc>
          <w:tcPr>
            <w:tcW w:w="1434" w:type="dxa"/>
            <w:gridSpan w:val="2"/>
            <w:vAlign w:val="center"/>
          </w:tcPr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913,00</w:t>
            </w:r>
          </w:p>
        </w:tc>
        <w:tc>
          <w:tcPr>
            <w:tcW w:w="1283" w:type="dxa"/>
            <w:gridSpan w:val="2"/>
            <w:vAlign w:val="center"/>
          </w:tcPr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1013,7</w:t>
            </w:r>
          </w:p>
        </w:tc>
        <w:tc>
          <w:tcPr>
            <w:tcW w:w="1348" w:type="dxa"/>
            <w:vAlign w:val="center"/>
          </w:tcPr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1016,8</w:t>
            </w:r>
          </w:p>
        </w:tc>
        <w:tc>
          <w:tcPr>
            <w:tcW w:w="1843" w:type="dxa"/>
          </w:tcPr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900E7">
        <w:trPr>
          <w:trHeight w:val="380"/>
        </w:trPr>
        <w:tc>
          <w:tcPr>
            <w:tcW w:w="3872" w:type="dxa"/>
          </w:tcPr>
          <w:p w:rsidR="00D900E7" w:rsidRDefault="003A7318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средств федерального бюджета</w:t>
            </w:r>
          </w:p>
        </w:tc>
        <w:tc>
          <w:tcPr>
            <w:tcW w:w="2134" w:type="dxa"/>
          </w:tcPr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716" w:type="dxa"/>
            <w:vAlign w:val="center"/>
          </w:tcPr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0,00</w:t>
            </w:r>
          </w:p>
        </w:tc>
        <w:tc>
          <w:tcPr>
            <w:tcW w:w="1600" w:type="dxa"/>
            <w:vAlign w:val="center"/>
          </w:tcPr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2" w:type="dxa"/>
            <w:vAlign w:val="center"/>
          </w:tcPr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5" w:type="dxa"/>
            <w:gridSpan w:val="2"/>
            <w:vAlign w:val="center"/>
          </w:tcPr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8" w:type="dxa"/>
            <w:gridSpan w:val="2"/>
            <w:vAlign w:val="center"/>
          </w:tcPr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843" w:type="dxa"/>
          </w:tcPr>
          <w:p w:rsidR="00D900E7" w:rsidRDefault="00D900E7">
            <w:pPr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900E7">
        <w:trPr>
          <w:trHeight w:val="375"/>
        </w:trPr>
        <w:tc>
          <w:tcPr>
            <w:tcW w:w="3872" w:type="dxa"/>
          </w:tcPr>
          <w:p w:rsidR="00D900E7" w:rsidRDefault="003A7318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средств областного бюджета НСО </w:t>
            </w:r>
          </w:p>
        </w:tc>
        <w:tc>
          <w:tcPr>
            <w:tcW w:w="2134" w:type="dxa"/>
          </w:tcPr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4286,00</w:t>
            </w:r>
          </w:p>
        </w:tc>
        <w:tc>
          <w:tcPr>
            <w:tcW w:w="1716" w:type="dxa"/>
            <w:vAlign w:val="center"/>
          </w:tcPr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763,00</w:t>
            </w:r>
          </w:p>
        </w:tc>
        <w:tc>
          <w:tcPr>
            <w:tcW w:w="1600" w:type="dxa"/>
            <w:vAlign w:val="center"/>
          </w:tcPr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763,00</w:t>
            </w:r>
          </w:p>
        </w:tc>
        <w:tc>
          <w:tcPr>
            <w:tcW w:w="1372" w:type="dxa"/>
            <w:vAlign w:val="center"/>
          </w:tcPr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763,00</w:t>
            </w:r>
          </w:p>
        </w:tc>
        <w:tc>
          <w:tcPr>
            <w:tcW w:w="1275" w:type="dxa"/>
            <w:gridSpan w:val="2"/>
            <w:vAlign w:val="center"/>
          </w:tcPr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998,5</w:t>
            </w:r>
          </w:p>
        </w:tc>
        <w:tc>
          <w:tcPr>
            <w:tcW w:w="1418" w:type="dxa"/>
            <w:gridSpan w:val="2"/>
            <w:vAlign w:val="center"/>
          </w:tcPr>
          <w:p w:rsidR="00D900E7" w:rsidRDefault="003A731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998,5</w:t>
            </w:r>
          </w:p>
        </w:tc>
        <w:tc>
          <w:tcPr>
            <w:tcW w:w="1843" w:type="dxa"/>
          </w:tcPr>
          <w:p w:rsidR="00D900E7" w:rsidRDefault="00D900E7">
            <w:pPr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900E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/>
        </w:trPr>
        <w:tc>
          <w:tcPr>
            <w:tcW w:w="3872" w:type="dxa"/>
          </w:tcPr>
          <w:p w:rsidR="00D900E7" w:rsidRDefault="00D900E7">
            <w:pPr>
              <w:ind w:left="62"/>
              <w:contextualSpacing/>
              <w:rPr>
                <w:rFonts w:ascii="Times New Roman" w:hAnsi="Times New Roman" w:cs="Times New Roman"/>
              </w:rPr>
            </w:pPr>
          </w:p>
          <w:p w:rsidR="00D900E7" w:rsidRDefault="003A7318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средств местного бюджета Карасукского района </w:t>
            </w:r>
          </w:p>
        </w:tc>
        <w:tc>
          <w:tcPr>
            <w:tcW w:w="2134" w:type="dxa"/>
          </w:tcPr>
          <w:p w:rsidR="00D900E7" w:rsidRDefault="00D900E7">
            <w:pPr>
              <w:contextualSpacing/>
              <w:jc w:val="center"/>
              <w:rPr>
                <w:rFonts w:ascii="Times New Roman" w:hAnsi="Times New Roman" w:cs="Times New Roman"/>
              </w:rPr>
            </w:pPr>
          </w:p>
          <w:p w:rsidR="00D900E7" w:rsidRDefault="003A73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615,2</w:t>
            </w:r>
          </w:p>
        </w:tc>
        <w:tc>
          <w:tcPr>
            <w:tcW w:w="1716" w:type="dxa"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150,0</w:t>
            </w:r>
          </w:p>
        </w:tc>
        <w:tc>
          <w:tcPr>
            <w:tcW w:w="1600" w:type="dxa"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150,00</w:t>
            </w:r>
          </w:p>
        </w:tc>
        <w:tc>
          <w:tcPr>
            <w:tcW w:w="1372" w:type="dxa"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150,00</w:t>
            </w:r>
          </w:p>
        </w:tc>
        <w:tc>
          <w:tcPr>
            <w:tcW w:w="1275" w:type="dxa"/>
            <w:gridSpan w:val="2"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15,2</w:t>
            </w:r>
          </w:p>
        </w:tc>
        <w:tc>
          <w:tcPr>
            <w:tcW w:w="1418" w:type="dxa"/>
            <w:gridSpan w:val="2"/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150,00</w:t>
            </w:r>
          </w:p>
        </w:tc>
        <w:tc>
          <w:tcPr>
            <w:tcW w:w="1843" w:type="dxa"/>
          </w:tcPr>
          <w:p w:rsidR="00D900E7" w:rsidRDefault="00D900E7">
            <w:pPr>
              <w:jc w:val="center"/>
              <w:rPr>
                <w:rFonts w:ascii="Times New Roman" w:hAnsi="Times New Roman" w:cs="Times New Roman"/>
              </w:rPr>
            </w:pPr>
          </w:p>
          <w:p w:rsidR="00D900E7" w:rsidRDefault="00D900E7">
            <w:pPr>
              <w:contextualSpacing/>
              <w:rPr>
                <w:rFonts w:ascii="Times New Roman" w:hAnsi="Times New Roman" w:cs="Times New Roman"/>
              </w:rPr>
            </w:pPr>
          </w:p>
        </w:tc>
      </w:tr>
      <w:tr w:rsidR="00D900E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/>
        </w:trPr>
        <w:tc>
          <w:tcPr>
            <w:tcW w:w="3872" w:type="dxa"/>
          </w:tcPr>
          <w:p w:rsidR="00D900E7" w:rsidRDefault="00D900E7">
            <w:pPr>
              <w:contextualSpacing/>
              <w:rPr>
                <w:rFonts w:ascii="Times New Roman" w:hAnsi="Times New Roman" w:cs="Times New Roman"/>
              </w:rPr>
            </w:pPr>
          </w:p>
          <w:p w:rsidR="00D900E7" w:rsidRDefault="003A7318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средств внебюджетных источников</w:t>
            </w:r>
          </w:p>
        </w:tc>
        <w:tc>
          <w:tcPr>
            <w:tcW w:w="2134" w:type="dxa"/>
            <w:tcBorders>
              <w:bottom w:val="single" w:sz="4" w:space="0" w:color="auto"/>
            </w:tcBorders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716" w:type="dxa"/>
            <w:tcBorders>
              <w:bottom w:val="single" w:sz="4" w:space="0" w:color="auto"/>
            </w:tcBorders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600" w:type="dxa"/>
            <w:tcBorders>
              <w:bottom w:val="single" w:sz="4" w:space="0" w:color="auto"/>
            </w:tcBorders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2" w:type="dxa"/>
            <w:tcBorders>
              <w:bottom w:val="single" w:sz="4" w:space="0" w:color="auto"/>
            </w:tcBorders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5" w:type="dxa"/>
            <w:gridSpan w:val="2"/>
            <w:tcBorders>
              <w:bottom w:val="single" w:sz="4" w:space="0" w:color="auto"/>
            </w:tcBorders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8" w:type="dxa"/>
            <w:gridSpan w:val="2"/>
            <w:tcBorders>
              <w:bottom w:val="single" w:sz="4" w:space="0" w:color="auto"/>
            </w:tcBorders>
            <w:vAlign w:val="center"/>
          </w:tcPr>
          <w:p w:rsidR="00D900E7" w:rsidRDefault="003A73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D900E7" w:rsidRDefault="00D900E7">
            <w:pPr>
              <w:jc w:val="center"/>
              <w:rPr>
                <w:rFonts w:ascii="Times New Roman" w:hAnsi="Times New Roman" w:cs="Times New Roman"/>
              </w:rPr>
            </w:pPr>
          </w:p>
          <w:p w:rsidR="00D900E7" w:rsidRDefault="00D900E7">
            <w:pPr>
              <w:contextualSpacing/>
              <w:rPr>
                <w:rFonts w:ascii="Times New Roman" w:hAnsi="Times New Roman" w:cs="Times New Roman"/>
              </w:rPr>
            </w:pPr>
          </w:p>
        </w:tc>
      </w:tr>
    </w:tbl>
    <w:p w:rsidR="00D900E7" w:rsidRDefault="00D900E7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D900E7" w:rsidRDefault="003A7318">
      <w:pPr>
        <w:spacing w:after="0" w:line="240" w:lineRule="auto"/>
        <w:ind w:firstLineChars="157" w:firstLine="44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*Объемы финансирования могут подвергаться корректировке, исходя из возможностей областного и районного бюджетов, результатов выполнения программных мероприятий в текущем году и прогноза на следующий год.</w:t>
      </w:r>
    </w:p>
    <w:p w:rsidR="00D900E7" w:rsidRDefault="003A7318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».</w:t>
      </w:r>
    </w:p>
    <w:sectPr w:rsidR="00D900E7">
      <w:pgSz w:w="16838" w:h="11906" w:orient="landscape"/>
      <w:pgMar w:top="851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0AC4" w:rsidRDefault="00A70AC4">
      <w:pPr>
        <w:spacing w:line="240" w:lineRule="auto"/>
      </w:pPr>
      <w:r>
        <w:separator/>
      </w:r>
    </w:p>
  </w:endnote>
  <w:endnote w:type="continuationSeparator" w:id="0">
    <w:p w:rsidR="00A70AC4" w:rsidRDefault="00A70AC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0AC4" w:rsidRDefault="00A70AC4">
      <w:pPr>
        <w:spacing w:after="0"/>
      </w:pPr>
      <w:r>
        <w:separator/>
      </w:r>
    </w:p>
  </w:footnote>
  <w:footnote w:type="continuationSeparator" w:id="0">
    <w:p w:rsidR="00A70AC4" w:rsidRDefault="00A70AC4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575FB"/>
    <w:multiLevelType w:val="singleLevel"/>
    <w:tmpl w:val="00E575FB"/>
    <w:lvl w:ilvl="0">
      <w:start w:val="1"/>
      <w:numFmt w:val="decimal"/>
      <w:suff w:val="space"/>
      <w:lvlText w:val="%1."/>
      <w:lvlJc w:val="left"/>
    </w:lvl>
  </w:abstractNum>
  <w:abstractNum w:abstractNumId="1" w15:restartNumberingAfterBreak="0">
    <w:nsid w:val="382B3F74"/>
    <w:multiLevelType w:val="singleLevel"/>
    <w:tmpl w:val="382B3F74"/>
    <w:lvl w:ilvl="0">
      <w:start w:val="1"/>
      <w:numFmt w:val="decimal"/>
      <w:suff w:val="space"/>
      <w:lvlText w:val="%1)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3CAB"/>
    <w:rsid w:val="00014221"/>
    <w:rsid w:val="000224A2"/>
    <w:rsid w:val="00036D9C"/>
    <w:rsid w:val="00037314"/>
    <w:rsid w:val="00061E9B"/>
    <w:rsid w:val="000A6C72"/>
    <w:rsid w:val="000C47C0"/>
    <w:rsid w:val="000F2EA5"/>
    <w:rsid w:val="000F5D9A"/>
    <w:rsid w:val="0011501F"/>
    <w:rsid w:val="001150E4"/>
    <w:rsid w:val="00123D2B"/>
    <w:rsid w:val="00135137"/>
    <w:rsid w:val="00137E32"/>
    <w:rsid w:val="00144B9B"/>
    <w:rsid w:val="0016043B"/>
    <w:rsid w:val="00185EE9"/>
    <w:rsid w:val="0019174E"/>
    <w:rsid w:val="00192215"/>
    <w:rsid w:val="001A031E"/>
    <w:rsid w:val="001A27FD"/>
    <w:rsid w:val="001C116A"/>
    <w:rsid w:val="001D2DBE"/>
    <w:rsid w:val="001D2FC0"/>
    <w:rsid w:val="001E1A35"/>
    <w:rsid w:val="001E4072"/>
    <w:rsid w:val="001F1A9B"/>
    <w:rsid w:val="00211B48"/>
    <w:rsid w:val="00230648"/>
    <w:rsid w:val="00273478"/>
    <w:rsid w:val="002973EC"/>
    <w:rsid w:val="002A0B46"/>
    <w:rsid w:val="002A196C"/>
    <w:rsid w:val="002C05F1"/>
    <w:rsid w:val="002D11D8"/>
    <w:rsid w:val="002F6E0A"/>
    <w:rsid w:val="0030643C"/>
    <w:rsid w:val="003405C8"/>
    <w:rsid w:val="00356BDA"/>
    <w:rsid w:val="00396106"/>
    <w:rsid w:val="00396B79"/>
    <w:rsid w:val="0039799D"/>
    <w:rsid w:val="003A7318"/>
    <w:rsid w:val="003B39E1"/>
    <w:rsid w:val="003B7D9E"/>
    <w:rsid w:val="003F22B5"/>
    <w:rsid w:val="003F23E0"/>
    <w:rsid w:val="003F6411"/>
    <w:rsid w:val="00400994"/>
    <w:rsid w:val="004308CF"/>
    <w:rsid w:val="004427C0"/>
    <w:rsid w:val="00446CA6"/>
    <w:rsid w:val="0045402C"/>
    <w:rsid w:val="00455865"/>
    <w:rsid w:val="00455E82"/>
    <w:rsid w:val="00473754"/>
    <w:rsid w:val="004808EA"/>
    <w:rsid w:val="00481399"/>
    <w:rsid w:val="00487F01"/>
    <w:rsid w:val="00497AA0"/>
    <w:rsid w:val="004A3CAB"/>
    <w:rsid w:val="004E29B3"/>
    <w:rsid w:val="004E3751"/>
    <w:rsid w:val="004E4E1A"/>
    <w:rsid w:val="004F1D71"/>
    <w:rsid w:val="00515C89"/>
    <w:rsid w:val="005246B1"/>
    <w:rsid w:val="00535BF0"/>
    <w:rsid w:val="00564969"/>
    <w:rsid w:val="00592B8A"/>
    <w:rsid w:val="0059422C"/>
    <w:rsid w:val="0059434A"/>
    <w:rsid w:val="005A728E"/>
    <w:rsid w:val="005B73CF"/>
    <w:rsid w:val="00611CD2"/>
    <w:rsid w:val="00625CA8"/>
    <w:rsid w:val="00627C02"/>
    <w:rsid w:val="00634EED"/>
    <w:rsid w:val="00643B8B"/>
    <w:rsid w:val="00657E6F"/>
    <w:rsid w:val="00681C47"/>
    <w:rsid w:val="00697563"/>
    <w:rsid w:val="006A38BD"/>
    <w:rsid w:val="006F552E"/>
    <w:rsid w:val="006F7902"/>
    <w:rsid w:val="007363B0"/>
    <w:rsid w:val="00753861"/>
    <w:rsid w:val="007677D1"/>
    <w:rsid w:val="00776FA5"/>
    <w:rsid w:val="00791D8D"/>
    <w:rsid w:val="00797E80"/>
    <w:rsid w:val="007A3576"/>
    <w:rsid w:val="007C0D23"/>
    <w:rsid w:val="007C1085"/>
    <w:rsid w:val="007F5D1C"/>
    <w:rsid w:val="0080294F"/>
    <w:rsid w:val="0080422B"/>
    <w:rsid w:val="00813216"/>
    <w:rsid w:val="008202B3"/>
    <w:rsid w:val="008226B6"/>
    <w:rsid w:val="00830287"/>
    <w:rsid w:val="008335D4"/>
    <w:rsid w:val="0083721C"/>
    <w:rsid w:val="00837C8C"/>
    <w:rsid w:val="008416EB"/>
    <w:rsid w:val="00855300"/>
    <w:rsid w:val="008771BC"/>
    <w:rsid w:val="0088003F"/>
    <w:rsid w:val="00882224"/>
    <w:rsid w:val="0088623A"/>
    <w:rsid w:val="00891827"/>
    <w:rsid w:val="00892562"/>
    <w:rsid w:val="008B40E0"/>
    <w:rsid w:val="008D5052"/>
    <w:rsid w:val="008E5811"/>
    <w:rsid w:val="008F5D0D"/>
    <w:rsid w:val="00914E64"/>
    <w:rsid w:val="00914F22"/>
    <w:rsid w:val="009205F8"/>
    <w:rsid w:val="0093315C"/>
    <w:rsid w:val="00937F71"/>
    <w:rsid w:val="0096504B"/>
    <w:rsid w:val="00970C41"/>
    <w:rsid w:val="009944B7"/>
    <w:rsid w:val="009A170A"/>
    <w:rsid w:val="009A17C8"/>
    <w:rsid w:val="009C0178"/>
    <w:rsid w:val="009F50A6"/>
    <w:rsid w:val="00A11FFB"/>
    <w:rsid w:val="00A370E8"/>
    <w:rsid w:val="00A51772"/>
    <w:rsid w:val="00A70AC4"/>
    <w:rsid w:val="00A879EE"/>
    <w:rsid w:val="00A87B60"/>
    <w:rsid w:val="00AA211B"/>
    <w:rsid w:val="00AA2225"/>
    <w:rsid w:val="00AA2317"/>
    <w:rsid w:val="00AC2836"/>
    <w:rsid w:val="00AC671E"/>
    <w:rsid w:val="00AC7EDA"/>
    <w:rsid w:val="00AE1852"/>
    <w:rsid w:val="00B015BE"/>
    <w:rsid w:val="00B01703"/>
    <w:rsid w:val="00B101F1"/>
    <w:rsid w:val="00B10484"/>
    <w:rsid w:val="00B16A0C"/>
    <w:rsid w:val="00B2467C"/>
    <w:rsid w:val="00B24AB0"/>
    <w:rsid w:val="00B51926"/>
    <w:rsid w:val="00B706A5"/>
    <w:rsid w:val="00B77A7E"/>
    <w:rsid w:val="00B929AD"/>
    <w:rsid w:val="00B95614"/>
    <w:rsid w:val="00BA1769"/>
    <w:rsid w:val="00BD3B78"/>
    <w:rsid w:val="00BE023A"/>
    <w:rsid w:val="00BF2035"/>
    <w:rsid w:val="00BF7778"/>
    <w:rsid w:val="00C0055C"/>
    <w:rsid w:val="00C00C3E"/>
    <w:rsid w:val="00C02FE8"/>
    <w:rsid w:val="00C07E22"/>
    <w:rsid w:val="00C23791"/>
    <w:rsid w:val="00C72389"/>
    <w:rsid w:val="00C96736"/>
    <w:rsid w:val="00D02B33"/>
    <w:rsid w:val="00D13BC1"/>
    <w:rsid w:val="00D31BE0"/>
    <w:rsid w:val="00D351CA"/>
    <w:rsid w:val="00D52732"/>
    <w:rsid w:val="00D64B72"/>
    <w:rsid w:val="00D65732"/>
    <w:rsid w:val="00D71E41"/>
    <w:rsid w:val="00D73730"/>
    <w:rsid w:val="00D900E7"/>
    <w:rsid w:val="00D97196"/>
    <w:rsid w:val="00DA2E93"/>
    <w:rsid w:val="00DA369B"/>
    <w:rsid w:val="00DA3EB8"/>
    <w:rsid w:val="00DB5D2E"/>
    <w:rsid w:val="00DE68E0"/>
    <w:rsid w:val="00DF7007"/>
    <w:rsid w:val="00E01E05"/>
    <w:rsid w:val="00E0454A"/>
    <w:rsid w:val="00E2052C"/>
    <w:rsid w:val="00E51BD0"/>
    <w:rsid w:val="00E600EA"/>
    <w:rsid w:val="00E767FE"/>
    <w:rsid w:val="00E90D9D"/>
    <w:rsid w:val="00E96948"/>
    <w:rsid w:val="00EB00E3"/>
    <w:rsid w:val="00EB054B"/>
    <w:rsid w:val="00ED6F9C"/>
    <w:rsid w:val="00EE2CF9"/>
    <w:rsid w:val="00F01ECA"/>
    <w:rsid w:val="00F20983"/>
    <w:rsid w:val="00F3490F"/>
    <w:rsid w:val="00F75A39"/>
    <w:rsid w:val="00F802E4"/>
    <w:rsid w:val="00F828C8"/>
    <w:rsid w:val="00F959BD"/>
    <w:rsid w:val="00FA0429"/>
    <w:rsid w:val="00FA350D"/>
    <w:rsid w:val="00FA50DD"/>
    <w:rsid w:val="00FA7026"/>
    <w:rsid w:val="00FB2BD3"/>
    <w:rsid w:val="00FC5DC2"/>
    <w:rsid w:val="00FE0702"/>
    <w:rsid w:val="1632753A"/>
    <w:rsid w:val="1DF63D3B"/>
    <w:rsid w:val="244E0DD3"/>
    <w:rsid w:val="24A75B2E"/>
    <w:rsid w:val="2AA04AB7"/>
    <w:rsid w:val="2B924881"/>
    <w:rsid w:val="2C1B23BE"/>
    <w:rsid w:val="33027F46"/>
    <w:rsid w:val="36AC044A"/>
    <w:rsid w:val="39D349ED"/>
    <w:rsid w:val="42304044"/>
    <w:rsid w:val="45674E58"/>
    <w:rsid w:val="46C61A2D"/>
    <w:rsid w:val="6319393B"/>
    <w:rsid w:val="6320666B"/>
    <w:rsid w:val="638704A3"/>
    <w:rsid w:val="6FF23135"/>
    <w:rsid w:val="74AA223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99002E"/>
  <w15:docId w15:val="{E61312F2-07E2-4FF8-9D28-F85FFE582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llowedHyperlink"/>
    <w:basedOn w:val="a0"/>
    <w:uiPriority w:val="99"/>
    <w:semiHidden/>
    <w:unhideWhenUsed/>
    <w:qFormat/>
    <w:rPr>
      <w:color w:val="800080"/>
      <w:u w:val="single"/>
    </w:rPr>
  </w:style>
  <w:style w:type="character" w:styleId="a4">
    <w:name w:val="Hyperlink"/>
    <w:basedOn w:val="a0"/>
    <w:uiPriority w:val="99"/>
    <w:unhideWhenUsed/>
    <w:qFormat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qFormat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paragraph" w:styleId="a9">
    <w:name w:val="Title"/>
    <w:basedOn w:val="a"/>
    <w:link w:val="aa"/>
    <w:qFormat/>
    <w:pPr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b">
    <w:name w:val="footer"/>
    <w:basedOn w:val="a"/>
    <w:link w:val="ac"/>
    <w:uiPriority w:val="99"/>
    <w:semiHidden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d">
    <w:name w:val="Normal (Web)"/>
    <w:basedOn w:val="a"/>
    <w:uiPriority w:val="99"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e">
    <w:name w:val="Table Grid"/>
    <w:basedOn w:val="a1"/>
    <w:uiPriority w:val="5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uiPriority w:val="9"/>
    <w:qFormat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a8">
    <w:name w:val="Верхний колонтитул Знак"/>
    <w:basedOn w:val="a0"/>
    <w:link w:val="a7"/>
    <w:uiPriority w:val="99"/>
    <w:qFormat/>
    <w:rPr>
      <w:rFonts w:ascii="Calibri" w:eastAsia="Calibri" w:hAnsi="Calibri" w:cs="Times New Roman"/>
      <w:lang w:eastAsia="en-US"/>
    </w:rPr>
  </w:style>
  <w:style w:type="character" w:customStyle="1" w:styleId="aa">
    <w:name w:val="Заголовок Знак"/>
    <w:basedOn w:val="a0"/>
    <w:link w:val="a9"/>
    <w:qFormat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ConsPlusNormal">
    <w:name w:val="ConsPlusNormal"/>
    <w:qFormat/>
    <w:pPr>
      <w:widowControl w:val="0"/>
      <w:autoSpaceDE w:val="0"/>
      <w:autoSpaceDN w:val="0"/>
      <w:adjustRightInd w:val="0"/>
    </w:pPr>
    <w:rPr>
      <w:rFonts w:ascii="Calibri" w:eastAsia="Times New Roman" w:hAnsi="Calibri" w:cs="Calibri"/>
      <w:i/>
      <w:iCs/>
      <w:sz w:val="22"/>
      <w:szCs w:val="22"/>
    </w:rPr>
  </w:style>
  <w:style w:type="paragraph" w:customStyle="1" w:styleId="ConsNormal">
    <w:name w:val="ConsNormal"/>
    <w:qFormat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a6">
    <w:name w:val="Текст выноски Знак"/>
    <w:basedOn w:val="a0"/>
    <w:link w:val="a5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ac">
    <w:name w:val="Нижний колонтитул Знак"/>
    <w:basedOn w:val="a0"/>
    <w:link w:val="ab"/>
    <w:uiPriority w:val="99"/>
    <w:semiHidden/>
    <w:qFormat/>
  </w:style>
  <w:style w:type="character" w:customStyle="1" w:styleId="FontStyle30">
    <w:name w:val="Font Style30"/>
    <w:qFormat/>
    <w:rPr>
      <w:rFonts w:ascii="Times New Roman" w:hAnsi="Times New Roman"/>
      <w:sz w:val="26"/>
    </w:rPr>
  </w:style>
  <w:style w:type="paragraph" w:styleId="af">
    <w:name w:val="List Paragraph"/>
    <w:basedOn w:val="a"/>
    <w:uiPriority w:val="34"/>
    <w:qFormat/>
    <w:pPr>
      <w:ind w:left="720"/>
      <w:contextualSpacing/>
    </w:pPr>
  </w:style>
  <w:style w:type="paragraph" w:customStyle="1" w:styleId="ConsPlusTitle">
    <w:name w:val="ConsPlusTitle"/>
    <w:qFormat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</w:rPr>
  </w:style>
  <w:style w:type="character" w:customStyle="1" w:styleId="11">
    <w:name w:val="Название Знак1"/>
    <w:basedOn w:val="a0"/>
    <w:qFormat/>
    <w:locked/>
    <w:rPr>
      <w:rFonts w:ascii="Times New Roman" w:eastAsia="Times New Roman" w:hAnsi="Times New Roman" w:cs="Times New Roman"/>
      <w:b/>
      <w:sz w:val="3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4A8A8A4CB421062E3B2E874FF2F80B4E3D6A65622C4503347BFE5760E0W2g0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3F0410-32AF-4462-964D-91E1DF073C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1763</Words>
  <Characters>10050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user64</dc:creator>
  <cp:lastModifiedBy>Ирина Николаевна Суслова</cp:lastModifiedBy>
  <cp:revision>3</cp:revision>
  <cp:lastPrinted>2024-11-08T04:18:00Z</cp:lastPrinted>
  <dcterms:created xsi:type="dcterms:W3CDTF">2024-11-13T06:36:00Z</dcterms:created>
  <dcterms:modified xsi:type="dcterms:W3CDTF">2024-11-13T07:06:00Z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1049-12.2.0.18607</vt:lpwstr>
  </property>
  <property fmtid="{D5CDD505-2E9C-101B-9397-08002B2CF9AE}" pid="3" name="ICV">
    <vt:lpwstr>207083B1AD7247BCB393C64013A1725E_13</vt:lpwstr>
  </property>
</Properties>
</file>