
<file path=[Content_Types].xml><?xml version="1.0" encoding="utf-8"?>
<Types xmlns="http://schemas.openxmlformats.org/package/2006/content-types">
  <Override PartName="/word/footnotes.xml" ContentType="application/vnd.openxmlformats-officedocument.wordprocessingml.footnotes+xml"/>
  <Override PartName="/word/theme/themeOverride4.xml" ContentType="application/vnd.openxmlformats-officedocument.themeOverride+xml"/>
  <Override PartName="/word/theme/themeOverride5.xml" ContentType="application/vnd.openxmlformats-officedocument.themeOverride+xml"/>
  <Override PartName="/word/charts/chart10.xml" ContentType="application/vnd.openxmlformats-officedocument.drawingml.chart+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word/theme/themeOverride10.xml" ContentType="application/vnd.openxmlformats-officedocument.themeOverride+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theme/themeOverride8.xml" ContentType="application/vnd.openxmlformats-officedocument.themeOverride+xml"/>
  <Override PartName="/word/theme/themeOverride9.xml" ContentType="application/vnd.openxmlformats-officedocument.themeOverrid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theme/themeOverride6.xml" ContentType="application/vnd.openxmlformats-officedocument.themeOverride+xml"/>
  <Override PartName="/word/theme/themeOverride7.xml" ContentType="application/vnd.openxmlformats-officedocument.themeOverrid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2B6" w:rsidRPr="00F53E73" w:rsidRDefault="00FE32B6" w:rsidP="00327A73">
      <w:pPr>
        <w:pStyle w:val="a3"/>
        <w:ind w:firstLine="567"/>
        <w:jc w:val="center"/>
        <w:rPr>
          <w:rFonts w:ascii="Times New Roman" w:hAnsi="Times New Roman"/>
          <w:b/>
          <w:sz w:val="28"/>
        </w:rPr>
      </w:pPr>
      <w:r w:rsidRPr="00F53E73">
        <w:rPr>
          <w:rFonts w:ascii="Times New Roman" w:hAnsi="Times New Roman"/>
          <w:b/>
          <w:sz w:val="28"/>
        </w:rPr>
        <w:t xml:space="preserve">Аналитическая записка об итогах социально-экономического развития Карасукского района Новосибирской области за </w:t>
      </w:r>
      <w:r w:rsidR="00D9112D" w:rsidRPr="00F53E73">
        <w:rPr>
          <w:rFonts w:ascii="Times New Roman" w:hAnsi="Times New Roman"/>
          <w:b/>
          <w:sz w:val="28"/>
        </w:rPr>
        <w:t>20</w:t>
      </w:r>
      <w:r w:rsidR="00853B22">
        <w:rPr>
          <w:rFonts w:ascii="Times New Roman" w:hAnsi="Times New Roman"/>
          <w:b/>
          <w:sz w:val="28"/>
        </w:rPr>
        <w:t>20</w:t>
      </w:r>
      <w:r w:rsidRPr="00F53E73">
        <w:rPr>
          <w:rFonts w:ascii="Times New Roman" w:hAnsi="Times New Roman"/>
          <w:b/>
          <w:sz w:val="28"/>
        </w:rPr>
        <w:t xml:space="preserve"> г</w:t>
      </w:r>
      <w:r w:rsidR="00DC7957" w:rsidRPr="00F53E73">
        <w:rPr>
          <w:rFonts w:ascii="Times New Roman" w:hAnsi="Times New Roman"/>
          <w:b/>
          <w:sz w:val="28"/>
        </w:rPr>
        <w:t>од</w:t>
      </w:r>
      <w:r w:rsidRPr="00F53E73">
        <w:rPr>
          <w:rFonts w:ascii="Times New Roman" w:hAnsi="Times New Roman"/>
          <w:b/>
          <w:sz w:val="28"/>
        </w:rPr>
        <w:t>.</w:t>
      </w:r>
    </w:p>
    <w:p w:rsidR="004F2D91" w:rsidRDefault="004F2D91" w:rsidP="00327A73">
      <w:pPr>
        <w:pStyle w:val="a3"/>
        <w:ind w:firstLine="567"/>
        <w:jc w:val="center"/>
        <w:rPr>
          <w:b/>
          <w:sz w:val="28"/>
        </w:rPr>
      </w:pPr>
    </w:p>
    <w:p w:rsidR="00C1677A" w:rsidRPr="00AB2ECB" w:rsidRDefault="00107357" w:rsidP="00327A73">
      <w:pPr>
        <w:pStyle w:val="Style3"/>
        <w:widowControl/>
        <w:spacing w:line="240" w:lineRule="auto"/>
        <w:ind w:firstLine="567"/>
        <w:rPr>
          <w:rStyle w:val="FontStyle73"/>
          <w:sz w:val="28"/>
          <w:szCs w:val="28"/>
        </w:rPr>
      </w:pPr>
      <w:r>
        <w:rPr>
          <w:rStyle w:val="FontStyle73"/>
          <w:sz w:val="28"/>
          <w:szCs w:val="28"/>
        </w:rPr>
        <w:t>О</w:t>
      </w:r>
      <w:r w:rsidR="00956DEA">
        <w:rPr>
          <w:rStyle w:val="FontStyle73"/>
          <w:sz w:val="28"/>
          <w:szCs w:val="28"/>
        </w:rPr>
        <w:t xml:space="preserve">бъем валового районного продукта составил </w:t>
      </w:r>
      <w:r>
        <w:rPr>
          <w:rStyle w:val="FontStyle73"/>
          <w:sz w:val="28"/>
          <w:szCs w:val="28"/>
        </w:rPr>
        <w:t>11423,15</w:t>
      </w:r>
      <w:r w:rsidR="00956DEA">
        <w:rPr>
          <w:rStyle w:val="FontStyle73"/>
          <w:sz w:val="28"/>
          <w:szCs w:val="28"/>
        </w:rPr>
        <w:t xml:space="preserve"> млн.руб</w:t>
      </w:r>
      <w:r w:rsidR="00805BD4">
        <w:rPr>
          <w:rStyle w:val="FontStyle73"/>
          <w:sz w:val="28"/>
          <w:szCs w:val="28"/>
        </w:rPr>
        <w:t>лей</w:t>
      </w:r>
      <w:r>
        <w:rPr>
          <w:rStyle w:val="FontStyle73"/>
          <w:sz w:val="28"/>
          <w:szCs w:val="28"/>
        </w:rPr>
        <w:t xml:space="preserve"> (96,9% к 2019 году).</w:t>
      </w:r>
      <w:r w:rsidRPr="00107357">
        <w:rPr>
          <w:rStyle w:val="FontStyle73"/>
          <w:sz w:val="28"/>
          <w:szCs w:val="28"/>
        </w:rPr>
        <w:t xml:space="preserve"> Снижение</w:t>
      </w:r>
      <w:r w:rsidR="00DC43CC">
        <w:rPr>
          <w:rStyle w:val="FontStyle73"/>
          <w:sz w:val="28"/>
          <w:szCs w:val="28"/>
        </w:rPr>
        <w:t xml:space="preserve"> ВРП на 3,1%</w:t>
      </w:r>
      <w:r w:rsidRPr="00107357">
        <w:rPr>
          <w:rStyle w:val="FontStyle73"/>
          <w:sz w:val="28"/>
          <w:szCs w:val="28"/>
        </w:rPr>
        <w:t xml:space="preserve"> связано с введенными ограничительными мерами, направленными на борьбу с коронавирусной инфекцией</w:t>
      </w:r>
      <w:r w:rsidR="00DC43CC">
        <w:rPr>
          <w:rStyle w:val="FontStyle73"/>
          <w:sz w:val="28"/>
          <w:szCs w:val="28"/>
        </w:rPr>
        <w:t>, падением потребительского спроса, преимущественно на непродовольственные товары и услуги.</w:t>
      </w:r>
    </w:p>
    <w:p w:rsidR="004F6EA9" w:rsidRPr="00F53E73" w:rsidRDefault="004F6EA9" w:rsidP="00327A73">
      <w:pPr>
        <w:ind w:firstLine="567"/>
        <w:jc w:val="center"/>
        <w:rPr>
          <w:rFonts w:ascii="Times New Roman" w:hAnsi="Times New Roman"/>
          <w:b/>
          <w:i/>
        </w:rPr>
      </w:pPr>
      <w:r w:rsidRPr="00F53E73">
        <w:rPr>
          <w:rFonts w:ascii="Times New Roman" w:hAnsi="Times New Roman"/>
          <w:b/>
          <w:i/>
        </w:rPr>
        <w:t>Структура валового районного продукта Карасукского района, %</w:t>
      </w:r>
    </w:p>
    <w:p w:rsidR="004F6EA9" w:rsidRPr="00102E2A" w:rsidRDefault="0008474C" w:rsidP="00327A73">
      <w:pPr>
        <w:ind w:firstLine="567"/>
        <w:jc w:val="center"/>
        <w:rPr>
          <w:b/>
        </w:rPr>
      </w:pPr>
      <w:r>
        <w:rPr>
          <w:b/>
          <w:noProof/>
        </w:rPr>
        <w:drawing>
          <wp:inline distT="0" distB="0" distL="0" distR="0">
            <wp:extent cx="5819775" cy="2057400"/>
            <wp:effectExtent l="0" t="0" r="0" b="0"/>
            <wp:docPr id="1"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F1064" w:rsidRDefault="003F7E76" w:rsidP="00327A73">
      <w:pPr>
        <w:ind w:firstLine="567"/>
        <w:jc w:val="both"/>
        <w:rPr>
          <w:rFonts w:ascii="Times New Roman" w:hAnsi="Times New Roman"/>
          <w:sz w:val="28"/>
          <w:szCs w:val="28"/>
        </w:rPr>
      </w:pPr>
      <w:r>
        <w:rPr>
          <w:rFonts w:ascii="Times New Roman" w:hAnsi="Times New Roman"/>
          <w:sz w:val="28"/>
          <w:szCs w:val="28"/>
        </w:rPr>
        <w:t>Наибольший удельный вес в структуре валового районного продукта занимает оборот розничной торговли, включая общественное питание (</w:t>
      </w:r>
      <w:r w:rsidR="00D16526">
        <w:rPr>
          <w:rFonts w:ascii="Times New Roman" w:hAnsi="Times New Roman"/>
          <w:sz w:val="28"/>
          <w:szCs w:val="28"/>
        </w:rPr>
        <w:t>4</w:t>
      </w:r>
      <w:r w:rsidR="00BC71BA">
        <w:rPr>
          <w:rFonts w:ascii="Times New Roman" w:hAnsi="Times New Roman"/>
          <w:sz w:val="28"/>
          <w:szCs w:val="28"/>
        </w:rPr>
        <w:t>4</w:t>
      </w:r>
      <w:r w:rsidR="00107357">
        <w:rPr>
          <w:rFonts w:ascii="Times New Roman" w:hAnsi="Times New Roman"/>
          <w:sz w:val="28"/>
          <w:szCs w:val="28"/>
        </w:rPr>
        <w:t>,9</w:t>
      </w:r>
      <w:r>
        <w:rPr>
          <w:rFonts w:ascii="Times New Roman" w:hAnsi="Times New Roman"/>
          <w:sz w:val="28"/>
          <w:szCs w:val="28"/>
        </w:rPr>
        <w:t xml:space="preserve">%), </w:t>
      </w:r>
      <w:r w:rsidR="00BC71BA">
        <w:rPr>
          <w:rFonts w:ascii="Times New Roman" w:hAnsi="Times New Roman"/>
          <w:sz w:val="28"/>
          <w:szCs w:val="28"/>
        </w:rPr>
        <w:t>объем сельскохозяйственного производства (1</w:t>
      </w:r>
      <w:r w:rsidR="00107357">
        <w:rPr>
          <w:rFonts w:ascii="Times New Roman" w:hAnsi="Times New Roman"/>
          <w:sz w:val="28"/>
          <w:szCs w:val="28"/>
        </w:rPr>
        <w:t>8</w:t>
      </w:r>
      <w:r w:rsidR="00BC71BA">
        <w:rPr>
          <w:rFonts w:ascii="Times New Roman" w:hAnsi="Times New Roman"/>
          <w:sz w:val="28"/>
          <w:szCs w:val="28"/>
        </w:rPr>
        <w:t>,</w:t>
      </w:r>
      <w:r w:rsidR="00107357">
        <w:rPr>
          <w:rFonts w:ascii="Times New Roman" w:hAnsi="Times New Roman"/>
          <w:sz w:val="28"/>
          <w:szCs w:val="28"/>
        </w:rPr>
        <w:t>4</w:t>
      </w:r>
      <w:r w:rsidR="00BC71BA">
        <w:rPr>
          <w:rFonts w:ascii="Times New Roman" w:hAnsi="Times New Roman"/>
          <w:sz w:val="28"/>
          <w:szCs w:val="28"/>
        </w:rPr>
        <w:t xml:space="preserve">%), </w:t>
      </w:r>
      <w:r>
        <w:rPr>
          <w:rFonts w:ascii="Times New Roman" w:hAnsi="Times New Roman"/>
          <w:sz w:val="28"/>
          <w:szCs w:val="28"/>
        </w:rPr>
        <w:t>объем платных услуг населению (</w:t>
      </w:r>
      <w:r w:rsidR="00053521">
        <w:rPr>
          <w:rFonts w:ascii="Times New Roman" w:hAnsi="Times New Roman"/>
          <w:sz w:val="28"/>
          <w:szCs w:val="28"/>
        </w:rPr>
        <w:t>1</w:t>
      </w:r>
      <w:r w:rsidR="00107357">
        <w:rPr>
          <w:rFonts w:ascii="Times New Roman" w:hAnsi="Times New Roman"/>
          <w:sz w:val="28"/>
          <w:szCs w:val="28"/>
        </w:rPr>
        <w:t>4</w:t>
      </w:r>
      <w:r w:rsidR="00053521">
        <w:rPr>
          <w:rFonts w:ascii="Times New Roman" w:hAnsi="Times New Roman"/>
          <w:sz w:val="28"/>
          <w:szCs w:val="28"/>
        </w:rPr>
        <w:t>,</w:t>
      </w:r>
      <w:r w:rsidR="00107357">
        <w:rPr>
          <w:rFonts w:ascii="Times New Roman" w:hAnsi="Times New Roman"/>
          <w:sz w:val="28"/>
          <w:szCs w:val="28"/>
        </w:rPr>
        <w:t>9</w:t>
      </w:r>
      <w:r>
        <w:rPr>
          <w:rFonts w:ascii="Times New Roman" w:hAnsi="Times New Roman"/>
          <w:sz w:val="28"/>
          <w:szCs w:val="28"/>
        </w:rPr>
        <w:t>%)</w:t>
      </w:r>
      <w:r w:rsidR="00AE0096">
        <w:rPr>
          <w:rFonts w:ascii="Times New Roman" w:hAnsi="Times New Roman"/>
          <w:sz w:val="28"/>
          <w:szCs w:val="28"/>
        </w:rPr>
        <w:t>, объ</w:t>
      </w:r>
      <w:r w:rsidR="00470EAB">
        <w:rPr>
          <w:rFonts w:ascii="Times New Roman" w:hAnsi="Times New Roman"/>
          <w:sz w:val="28"/>
          <w:szCs w:val="28"/>
        </w:rPr>
        <w:t>ем промышленного производства (</w:t>
      </w:r>
      <w:r w:rsidR="00107357">
        <w:rPr>
          <w:rFonts w:ascii="Times New Roman" w:hAnsi="Times New Roman"/>
          <w:sz w:val="28"/>
          <w:szCs w:val="28"/>
        </w:rPr>
        <w:t>6</w:t>
      </w:r>
      <w:r w:rsidR="00BC71BA">
        <w:rPr>
          <w:rFonts w:ascii="Times New Roman" w:hAnsi="Times New Roman"/>
          <w:sz w:val="28"/>
          <w:szCs w:val="28"/>
        </w:rPr>
        <w:t>,</w:t>
      </w:r>
      <w:r w:rsidR="00107357">
        <w:rPr>
          <w:rFonts w:ascii="Times New Roman" w:hAnsi="Times New Roman"/>
          <w:sz w:val="28"/>
          <w:szCs w:val="28"/>
        </w:rPr>
        <w:t>8</w:t>
      </w:r>
      <w:r w:rsidR="00AE0096">
        <w:rPr>
          <w:rFonts w:ascii="Times New Roman" w:hAnsi="Times New Roman"/>
          <w:sz w:val="28"/>
          <w:szCs w:val="28"/>
        </w:rPr>
        <w:t>%)</w:t>
      </w:r>
      <w:r>
        <w:rPr>
          <w:rFonts w:ascii="Times New Roman" w:hAnsi="Times New Roman"/>
          <w:sz w:val="28"/>
          <w:szCs w:val="28"/>
        </w:rPr>
        <w:t>.</w:t>
      </w:r>
    </w:p>
    <w:p w:rsidR="00C329AE" w:rsidRPr="00465889" w:rsidRDefault="00C329AE" w:rsidP="00327A73">
      <w:pPr>
        <w:pStyle w:val="a8"/>
        <w:tabs>
          <w:tab w:val="left" w:pos="1440"/>
        </w:tabs>
        <w:spacing w:after="0"/>
        <w:ind w:firstLine="567"/>
        <w:jc w:val="both"/>
        <w:rPr>
          <w:rFonts w:ascii="Times New Roman" w:hAnsi="Times New Roman"/>
          <w:sz w:val="28"/>
          <w:szCs w:val="28"/>
        </w:rPr>
      </w:pPr>
    </w:p>
    <w:p w:rsidR="00FE32B6" w:rsidRPr="00465889" w:rsidRDefault="00FE32B6" w:rsidP="00327A73">
      <w:pPr>
        <w:pStyle w:val="a3"/>
        <w:tabs>
          <w:tab w:val="clear" w:pos="4153"/>
          <w:tab w:val="center" w:pos="709"/>
        </w:tabs>
        <w:ind w:left="567"/>
        <w:rPr>
          <w:rFonts w:ascii="Times New Roman" w:hAnsi="Times New Roman"/>
          <w:b/>
          <w:sz w:val="28"/>
        </w:rPr>
      </w:pPr>
      <w:r w:rsidRPr="007D3622">
        <w:rPr>
          <w:rFonts w:ascii="Times New Roman" w:hAnsi="Times New Roman"/>
          <w:b/>
          <w:sz w:val="28"/>
        </w:rPr>
        <w:t>Население, труд</w:t>
      </w:r>
      <w:r w:rsidRPr="00465889">
        <w:rPr>
          <w:rFonts w:ascii="Times New Roman" w:hAnsi="Times New Roman"/>
          <w:b/>
          <w:sz w:val="28"/>
        </w:rPr>
        <w:t>, занятость</w:t>
      </w:r>
    </w:p>
    <w:p w:rsidR="009D5043" w:rsidRDefault="00973CD0" w:rsidP="00327A73">
      <w:pPr>
        <w:pStyle w:val="a3"/>
        <w:ind w:firstLine="567"/>
        <w:jc w:val="both"/>
        <w:rPr>
          <w:rFonts w:ascii="Times New Roman" w:hAnsi="Times New Roman"/>
          <w:color w:val="000000"/>
          <w:sz w:val="28"/>
          <w:szCs w:val="28"/>
          <w:shd w:val="clear" w:color="auto" w:fill="FFFFFF"/>
        </w:rPr>
      </w:pPr>
      <w:r w:rsidRPr="00973CD0">
        <w:rPr>
          <w:rFonts w:ascii="Times New Roman" w:hAnsi="Times New Roman"/>
          <w:sz w:val="28"/>
        </w:rPr>
        <w:t xml:space="preserve">По данным Новосибирскстат численность населения района на </w:t>
      </w:r>
      <w:r w:rsidR="002F17C6">
        <w:rPr>
          <w:rFonts w:ascii="Times New Roman" w:hAnsi="Times New Roman"/>
          <w:sz w:val="28"/>
        </w:rPr>
        <w:t>01.01.20</w:t>
      </w:r>
      <w:r w:rsidR="00EF5501">
        <w:rPr>
          <w:rFonts w:ascii="Times New Roman" w:hAnsi="Times New Roman"/>
          <w:sz w:val="28"/>
        </w:rPr>
        <w:t>2</w:t>
      </w:r>
      <w:r w:rsidR="00DA30CC">
        <w:rPr>
          <w:rFonts w:ascii="Times New Roman" w:hAnsi="Times New Roman"/>
          <w:sz w:val="28"/>
        </w:rPr>
        <w:t>1</w:t>
      </w:r>
      <w:r w:rsidR="002F17C6">
        <w:rPr>
          <w:rFonts w:ascii="Times New Roman" w:hAnsi="Times New Roman"/>
          <w:sz w:val="28"/>
        </w:rPr>
        <w:t xml:space="preserve"> года</w:t>
      </w:r>
      <w:r w:rsidR="009D6101" w:rsidRPr="009D6101">
        <w:rPr>
          <w:rFonts w:ascii="Times New Roman" w:hAnsi="Times New Roman"/>
          <w:sz w:val="28"/>
        </w:rPr>
        <w:t xml:space="preserve"> </w:t>
      </w:r>
      <w:r w:rsidR="00945EC1" w:rsidRPr="00945EC1">
        <w:rPr>
          <w:rFonts w:ascii="Times New Roman" w:hAnsi="Times New Roman"/>
          <w:sz w:val="28"/>
        </w:rPr>
        <w:t>состави</w:t>
      </w:r>
      <w:r w:rsidR="00DA30CC">
        <w:rPr>
          <w:rFonts w:ascii="Times New Roman" w:hAnsi="Times New Roman"/>
          <w:sz w:val="28"/>
        </w:rPr>
        <w:t>т</w:t>
      </w:r>
      <w:r w:rsidR="00945EC1" w:rsidRPr="00945EC1">
        <w:rPr>
          <w:rFonts w:ascii="Times New Roman" w:hAnsi="Times New Roman"/>
          <w:sz w:val="28"/>
        </w:rPr>
        <w:t xml:space="preserve"> </w:t>
      </w:r>
      <w:r>
        <w:rPr>
          <w:rFonts w:ascii="Times New Roman" w:hAnsi="Times New Roman"/>
          <w:sz w:val="28"/>
        </w:rPr>
        <w:t>42515</w:t>
      </w:r>
      <w:r w:rsidR="00945EC1">
        <w:rPr>
          <w:rFonts w:ascii="Times New Roman" w:hAnsi="Times New Roman"/>
          <w:sz w:val="28"/>
        </w:rPr>
        <w:t xml:space="preserve"> чел</w:t>
      </w:r>
      <w:r w:rsidR="00BF5C49">
        <w:rPr>
          <w:rFonts w:ascii="Times New Roman" w:hAnsi="Times New Roman"/>
          <w:sz w:val="28"/>
        </w:rPr>
        <w:t>.</w:t>
      </w:r>
      <w:r w:rsidR="00945EC1">
        <w:rPr>
          <w:rFonts w:ascii="Times New Roman" w:hAnsi="Times New Roman"/>
          <w:sz w:val="28"/>
        </w:rPr>
        <w:t>,</w:t>
      </w:r>
      <w:r w:rsidR="00945EC1" w:rsidRPr="00945EC1">
        <w:rPr>
          <w:rFonts w:ascii="Times New Roman" w:hAnsi="Times New Roman"/>
          <w:sz w:val="28"/>
        </w:rPr>
        <w:t xml:space="preserve"> </w:t>
      </w:r>
      <w:r w:rsidR="00945EC1" w:rsidRPr="00465889">
        <w:rPr>
          <w:rFonts w:ascii="Times New Roman" w:hAnsi="Times New Roman"/>
          <w:sz w:val="28"/>
        </w:rPr>
        <w:t>(</w:t>
      </w:r>
      <w:r>
        <w:rPr>
          <w:rFonts w:ascii="Times New Roman" w:hAnsi="Times New Roman"/>
          <w:sz w:val="28"/>
        </w:rPr>
        <w:t>99,2</w:t>
      </w:r>
      <w:r w:rsidR="005C3D4F">
        <w:rPr>
          <w:rFonts w:ascii="Times New Roman" w:hAnsi="Times New Roman"/>
          <w:sz w:val="28"/>
        </w:rPr>
        <w:t>%</w:t>
      </w:r>
      <w:r w:rsidR="00945EC1" w:rsidRPr="00465889">
        <w:rPr>
          <w:rFonts w:ascii="Times New Roman" w:hAnsi="Times New Roman"/>
          <w:sz w:val="28"/>
        </w:rPr>
        <w:t>%</w:t>
      </w:r>
      <w:r w:rsidR="005C3D4F">
        <w:rPr>
          <w:rFonts w:ascii="Times New Roman" w:hAnsi="Times New Roman"/>
          <w:sz w:val="28"/>
        </w:rPr>
        <w:t xml:space="preserve"> к уровню 201</w:t>
      </w:r>
      <w:r w:rsidR="00DA30CC">
        <w:rPr>
          <w:rFonts w:ascii="Times New Roman" w:hAnsi="Times New Roman"/>
          <w:sz w:val="28"/>
        </w:rPr>
        <w:t>9</w:t>
      </w:r>
      <w:r w:rsidR="005C3D4F">
        <w:rPr>
          <w:rFonts w:ascii="Times New Roman" w:hAnsi="Times New Roman"/>
          <w:sz w:val="28"/>
        </w:rPr>
        <w:t xml:space="preserve"> года)</w:t>
      </w:r>
      <w:r w:rsidR="00945EC1" w:rsidRPr="00465889">
        <w:rPr>
          <w:rFonts w:ascii="Times New Roman" w:hAnsi="Times New Roman"/>
          <w:sz w:val="28"/>
        </w:rPr>
        <w:t>.</w:t>
      </w:r>
      <w:r w:rsidR="009D6101">
        <w:rPr>
          <w:rFonts w:ascii="Times New Roman" w:hAnsi="Times New Roman"/>
          <w:sz w:val="28"/>
        </w:rPr>
        <w:t xml:space="preserve"> </w:t>
      </w:r>
      <w:r w:rsidR="005C3D4F">
        <w:rPr>
          <w:rFonts w:ascii="Times New Roman" w:hAnsi="Times New Roman"/>
          <w:sz w:val="28"/>
        </w:rPr>
        <w:t>У</w:t>
      </w:r>
      <w:r w:rsidR="009D6101" w:rsidRPr="009D6101">
        <w:rPr>
          <w:rFonts w:ascii="Times New Roman" w:hAnsi="Times New Roman"/>
          <w:color w:val="000000"/>
          <w:sz w:val="28"/>
          <w:szCs w:val="28"/>
          <w:shd w:val="clear" w:color="auto" w:fill="FFFFFF"/>
        </w:rPr>
        <w:t>меньш</w:t>
      </w:r>
      <w:r w:rsidR="005C3D4F">
        <w:rPr>
          <w:rFonts w:ascii="Times New Roman" w:hAnsi="Times New Roman"/>
          <w:color w:val="000000"/>
          <w:sz w:val="28"/>
          <w:szCs w:val="28"/>
          <w:shd w:val="clear" w:color="auto" w:fill="FFFFFF"/>
        </w:rPr>
        <w:t>ение произошло</w:t>
      </w:r>
      <w:r w:rsidR="009D6101" w:rsidRPr="009D6101">
        <w:rPr>
          <w:rFonts w:ascii="Times New Roman" w:hAnsi="Times New Roman"/>
          <w:color w:val="000000"/>
          <w:sz w:val="28"/>
          <w:szCs w:val="28"/>
          <w:shd w:val="clear" w:color="auto" w:fill="FFFFFF"/>
        </w:rPr>
        <w:t> </w:t>
      </w:r>
      <w:r w:rsidR="00297B96">
        <w:rPr>
          <w:rFonts w:ascii="Times New Roman" w:hAnsi="Times New Roman"/>
          <w:color w:val="000000"/>
          <w:sz w:val="28"/>
          <w:szCs w:val="28"/>
          <w:shd w:val="clear" w:color="auto" w:fill="FFFFFF"/>
        </w:rPr>
        <w:t xml:space="preserve">за </w:t>
      </w:r>
      <w:r w:rsidR="009D6101" w:rsidRPr="009D6101">
        <w:rPr>
          <w:rFonts w:ascii="Times New Roman" w:hAnsi="Times New Roman"/>
          <w:color w:val="000000"/>
          <w:sz w:val="28"/>
          <w:szCs w:val="28"/>
          <w:shd w:val="clear" w:color="auto" w:fill="FFFFFF"/>
        </w:rPr>
        <w:t>счет естественной убыли.</w:t>
      </w:r>
      <w:r w:rsidR="00F2766C">
        <w:rPr>
          <w:rFonts w:ascii="Times New Roman" w:hAnsi="Times New Roman"/>
          <w:color w:val="000000"/>
          <w:sz w:val="28"/>
          <w:szCs w:val="28"/>
          <w:shd w:val="clear" w:color="auto" w:fill="FFFFFF"/>
        </w:rPr>
        <w:t xml:space="preserve"> </w:t>
      </w:r>
    </w:p>
    <w:p w:rsidR="00B61D55" w:rsidRPr="00465889" w:rsidRDefault="00EF5501" w:rsidP="00327A73">
      <w:pPr>
        <w:pStyle w:val="a3"/>
        <w:ind w:firstLine="567"/>
        <w:jc w:val="both"/>
        <w:rPr>
          <w:rFonts w:ascii="Times New Roman" w:hAnsi="Times New Roman"/>
          <w:sz w:val="28"/>
        </w:rPr>
      </w:pPr>
      <w:r>
        <w:rPr>
          <w:rFonts w:ascii="Times New Roman" w:hAnsi="Times New Roman"/>
          <w:sz w:val="28"/>
        </w:rPr>
        <w:t>По данным миграционной службы в</w:t>
      </w:r>
      <w:r w:rsidR="00F2766C" w:rsidRPr="00465889">
        <w:rPr>
          <w:rFonts w:ascii="Times New Roman" w:hAnsi="Times New Roman"/>
          <w:sz w:val="28"/>
        </w:rPr>
        <w:t xml:space="preserve"> район прибыло </w:t>
      </w:r>
      <w:r w:rsidR="00DA30CC">
        <w:rPr>
          <w:rFonts w:ascii="Times New Roman" w:hAnsi="Times New Roman"/>
          <w:sz w:val="28"/>
        </w:rPr>
        <w:t>353</w:t>
      </w:r>
      <w:r w:rsidR="00F2766C" w:rsidRPr="00465889">
        <w:rPr>
          <w:rFonts w:ascii="Times New Roman" w:hAnsi="Times New Roman"/>
          <w:sz w:val="28"/>
        </w:rPr>
        <w:t xml:space="preserve"> чел., выбыло – </w:t>
      </w:r>
      <w:r w:rsidR="00DA30CC">
        <w:rPr>
          <w:rFonts w:ascii="Times New Roman" w:hAnsi="Times New Roman"/>
          <w:sz w:val="28"/>
        </w:rPr>
        <w:t>229</w:t>
      </w:r>
      <w:r w:rsidR="00F2766C">
        <w:rPr>
          <w:rFonts w:ascii="Times New Roman" w:hAnsi="Times New Roman"/>
          <w:sz w:val="28"/>
        </w:rPr>
        <w:t xml:space="preserve"> </w:t>
      </w:r>
      <w:r w:rsidR="00F2766C" w:rsidRPr="00465889">
        <w:rPr>
          <w:rFonts w:ascii="Times New Roman" w:hAnsi="Times New Roman"/>
          <w:sz w:val="28"/>
        </w:rPr>
        <w:t>чел</w:t>
      </w:r>
      <w:r w:rsidR="00F2766C">
        <w:rPr>
          <w:rFonts w:ascii="Times New Roman" w:hAnsi="Times New Roman"/>
          <w:sz w:val="28"/>
        </w:rPr>
        <w:t xml:space="preserve">. </w:t>
      </w:r>
      <w:r w:rsidR="00F2766C" w:rsidRPr="00465889">
        <w:rPr>
          <w:rFonts w:ascii="Times New Roman" w:hAnsi="Times New Roman"/>
          <w:sz w:val="28"/>
        </w:rPr>
        <w:t>Миграционн</w:t>
      </w:r>
      <w:r w:rsidR="00904C9B">
        <w:rPr>
          <w:rFonts w:ascii="Times New Roman" w:hAnsi="Times New Roman"/>
          <w:sz w:val="28"/>
        </w:rPr>
        <w:t>ый прирост</w:t>
      </w:r>
      <w:r w:rsidR="00F2766C" w:rsidRPr="00465889">
        <w:rPr>
          <w:rFonts w:ascii="Times New Roman" w:hAnsi="Times New Roman"/>
          <w:sz w:val="28"/>
        </w:rPr>
        <w:t xml:space="preserve"> составил </w:t>
      </w:r>
      <w:r w:rsidR="00DA30CC">
        <w:rPr>
          <w:rFonts w:ascii="Times New Roman" w:hAnsi="Times New Roman"/>
          <w:sz w:val="28"/>
        </w:rPr>
        <w:t>124</w:t>
      </w:r>
      <w:r w:rsidR="00F2766C" w:rsidRPr="00465889">
        <w:rPr>
          <w:rFonts w:ascii="Times New Roman" w:hAnsi="Times New Roman"/>
          <w:sz w:val="28"/>
        </w:rPr>
        <w:t xml:space="preserve"> чел</w:t>
      </w:r>
      <w:r w:rsidR="00F2766C">
        <w:rPr>
          <w:rFonts w:ascii="Times New Roman" w:hAnsi="Times New Roman"/>
          <w:sz w:val="28"/>
        </w:rPr>
        <w:t>.</w:t>
      </w:r>
      <w:r w:rsidR="009D5043">
        <w:rPr>
          <w:rFonts w:ascii="Times New Roman" w:hAnsi="Times New Roman"/>
          <w:sz w:val="28"/>
        </w:rPr>
        <w:t xml:space="preserve"> </w:t>
      </w:r>
      <w:r w:rsidR="00DA30CC">
        <w:rPr>
          <w:rFonts w:ascii="Times New Roman" w:hAnsi="Times New Roman"/>
          <w:sz w:val="28"/>
        </w:rPr>
        <w:t>По данным Карасукской ЦРБ в районе р</w:t>
      </w:r>
      <w:r w:rsidR="00B61D55" w:rsidRPr="00465889">
        <w:rPr>
          <w:rFonts w:ascii="Times New Roman" w:hAnsi="Times New Roman"/>
          <w:sz w:val="28"/>
        </w:rPr>
        <w:t>одил</w:t>
      </w:r>
      <w:r w:rsidR="00B61D55">
        <w:rPr>
          <w:rFonts w:ascii="Times New Roman" w:hAnsi="Times New Roman"/>
          <w:sz w:val="28"/>
        </w:rPr>
        <w:t>ось</w:t>
      </w:r>
      <w:r w:rsidR="00B61D55" w:rsidRPr="00465889">
        <w:rPr>
          <w:rFonts w:ascii="Times New Roman" w:hAnsi="Times New Roman"/>
          <w:sz w:val="28"/>
        </w:rPr>
        <w:t xml:space="preserve"> </w:t>
      </w:r>
      <w:r w:rsidR="00DA30CC">
        <w:rPr>
          <w:rFonts w:ascii="Times New Roman" w:hAnsi="Times New Roman"/>
          <w:sz w:val="28"/>
        </w:rPr>
        <w:t>422</w:t>
      </w:r>
      <w:r w:rsidR="00B61D55" w:rsidRPr="00465889">
        <w:rPr>
          <w:rFonts w:ascii="Times New Roman" w:hAnsi="Times New Roman"/>
          <w:sz w:val="28"/>
        </w:rPr>
        <w:t xml:space="preserve"> </w:t>
      </w:r>
      <w:r w:rsidR="002F17C6">
        <w:rPr>
          <w:rFonts w:ascii="Times New Roman" w:hAnsi="Times New Roman"/>
          <w:sz w:val="28"/>
        </w:rPr>
        <w:t>чел.</w:t>
      </w:r>
      <w:r w:rsidR="00DC43CC">
        <w:rPr>
          <w:rFonts w:ascii="Times New Roman" w:hAnsi="Times New Roman"/>
          <w:sz w:val="28"/>
        </w:rPr>
        <w:t xml:space="preserve"> (103,4% к 2019 году)</w:t>
      </w:r>
      <w:r w:rsidR="002F17C6">
        <w:rPr>
          <w:rFonts w:ascii="Times New Roman" w:hAnsi="Times New Roman"/>
          <w:sz w:val="28"/>
        </w:rPr>
        <w:t xml:space="preserve">, умерло – </w:t>
      </w:r>
      <w:r w:rsidR="00C337B0">
        <w:rPr>
          <w:rFonts w:ascii="Times New Roman" w:hAnsi="Times New Roman"/>
          <w:sz w:val="28"/>
        </w:rPr>
        <w:t>6</w:t>
      </w:r>
      <w:r w:rsidR="00DA30CC">
        <w:rPr>
          <w:rFonts w:ascii="Times New Roman" w:hAnsi="Times New Roman"/>
          <w:sz w:val="28"/>
        </w:rPr>
        <w:t>46</w:t>
      </w:r>
      <w:r w:rsidR="002F17C6">
        <w:rPr>
          <w:rFonts w:ascii="Times New Roman" w:hAnsi="Times New Roman"/>
          <w:sz w:val="28"/>
        </w:rPr>
        <w:t xml:space="preserve"> чел.</w:t>
      </w:r>
      <w:r w:rsidR="00DC43CC">
        <w:rPr>
          <w:rFonts w:ascii="Times New Roman" w:hAnsi="Times New Roman"/>
          <w:sz w:val="28"/>
        </w:rPr>
        <w:t xml:space="preserve"> (105,2% к 2019 году).</w:t>
      </w:r>
      <w:r w:rsidR="002F17C6">
        <w:rPr>
          <w:rFonts w:ascii="Times New Roman" w:hAnsi="Times New Roman"/>
          <w:sz w:val="28"/>
        </w:rPr>
        <w:t xml:space="preserve"> Естественная убыль составила </w:t>
      </w:r>
      <w:r w:rsidR="00C337B0">
        <w:rPr>
          <w:rFonts w:ascii="Times New Roman" w:hAnsi="Times New Roman"/>
          <w:sz w:val="28"/>
        </w:rPr>
        <w:t>22</w:t>
      </w:r>
      <w:r w:rsidR="00DA30CC">
        <w:rPr>
          <w:rFonts w:ascii="Times New Roman" w:hAnsi="Times New Roman"/>
          <w:sz w:val="28"/>
        </w:rPr>
        <w:t>4</w:t>
      </w:r>
      <w:r w:rsidR="002F17C6">
        <w:rPr>
          <w:rFonts w:ascii="Times New Roman" w:hAnsi="Times New Roman"/>
          <w:sz w:val="28"/>
        </w:rPr>
        <w:t xml:space="preserve"> чел.</w:t>
      </w:r>
    </w:p>
    <w:p w:rsidR="0025306F" w:rsidRPr="00C61D31" w:rsidRDefault="00FE01C4" w:rsidP="00327A73">
      <w:pPr>
        <w:pStyle w:val="a3"/>
        <w:ind w:firstLine="567"/>
        <w:jc w:val="both"/>
        <w:rPr>
          <w:rFonts w:ascii="Times New Roman" w:hAnsi="Times New Roman"/>
          <w:bCs/>
          <w:sz w:val="28"/>
          <w:szCs w:val="28"/>
        </w:rPr>
      </w:pPr>
      <w:r w:rsidRPr="00C61D31">
        <w:rPr>
          <w:rFonts w:ascii="Times New Roman" w:hAnsi="Times New Roman"/>
          <w:sz w:val="28"/>
        </w:rPr>
        <w:t>За 20</w:t>
      </w:r>
      <w:r w:rsidR="00EA2C87">
        <w:rPr>
          <w:rFonts w:ascii="Times New Roman" w:hAnsi="Times New Roman"/>
          <w:sz w:val="28"/>
        </w:rPr>
        <w:t>20</w:t>
      </w:r>
      <w:r w:rsidRPr="00C61D31">
        <w:rPr>
          <w:rFonts w:ascii="Times New Roman" w:hAnsi="Times New Roman"/>
          <w:sz w:val="28"/>
        </w:rPr>
        <w:t xml:space="preserve"> </w:t>
      </w:r>
      <w:r w:rsidRPr="006077FE">
        <w:rPr>
          <w:rFonts w:ascii="Times New Roman" w:hAnsi="Times New Roman"/>
          <w:sz w:val="28"/>
        </w:rPr>
        <w:t>год в</w:t>
      </w:r>
      <w:r w:rsidR="00CB0103" w:rsidRPr="006077FE">
        <w:rPr>
          <w:rFonts w:ascii="Times New Roman" w:hAnsi="Times New Roman"/>
          <w:sz w:val="28"/>
        </w:rPr>
        <w:t xml:space="preserve"> </w:t>
      </w:r>
      <w:r w:rsidR="00CB0103" w:rsidRPr="00950E3F">
        <w:rPr>
          <w:rFonts w:ascii="Times New Roman" w:hAnsi="Times New Roman"/>
          <w:sz w:val="28"/>
        </w:rPr>
        <w:t>службу занятости населения</w:t>
      </w:r>
      <w:r w:rsidR="00CB0103" w:rsidRPr="006077FE">
        <w:rPr>
          <w:rFonts w:ascii="Times New Roman" w:hAnsi="Times New Roman"/>
          <w:sz w:val="28"/>
        </w:rPr>
        <w:t xml:space="preserve"> за содействием в поиске подходящей работы обратилось</w:t>
      </w:r>
      <w:r w:rsidR="0068223D" w:rsidRPr="006077FE">
        <w:rPr>
          <w:rFonts w:ascii="Times New Roman" w:hAnsi="Times New Roman"/>
          <w:sz w:val="28"/>
        </w:rPr>
        <w:t xml:space="preserve"> </w:t>
      </w:r>
      <w:r w:rsidR="00213FCB">
        <w:rPr>
          <w:rFonts w:ascii="Times New Roman" w:hAnsi="Times New Roman"/>
          <w:sz w:val="28"/>
        </w:rPr>
        <w:t xml:space="preserve">2972 </w:t>
      </w:r>
      <w:r w:rsidR="0068223D" w:rsidRPr="006077FE">
        <w:rPr>
          <w:rFonts w:ascii="Times New Roman" w:hAnsi="Times New Roman"/>
          <w:sz w:val="28"/>
        </w:rPr>
        <w:t>чел</w:t>
      </w:r>
      <w:r w:rsidR="00D16A83" w:rsidRPr="006077FE">
        <w:rPr>
          <w:rFonts w:ascii="Times New Roman" w:hAnsi="Times New Roman"/>
          <w:sz w:val="28"/>
        </w:rPr>
        <w:t>.</w:t>
      </w:r>
      <w:r w:rsidR="003308F7">
        <w:rPr>
          <w:rFonts w:ascii="Times New Roman" w:hAnsi="Times New Roman"/>
          <w:sz w:val="28"/>
        </w:rPr>
        <w:t xml:space="preserve"> (</w:t>
      </w:r>
      <w:r w:rsidR="00213FCB">
        <w:rPr>
          <w:rFonts w:ascii="Times New Roman" w:hAnsi="Times New Roman"/>
          <w:sz w:val="28"/>
        </w:rPr>
        <w:t>151,4</w:t>
      </w:r>
      <w:r w:rsidR="003308F7">
        <w:rPr>
          <w:rFonts w:ascii="Times New Roman" w:hAnsi="Times New Roman"/>
          <w:sz w:val="28"/>
        </w:rPr>
        <w:t xml:space="preserve">% к </w:t>
      </w:r>
      <w:r w:rsidR="0068223D" w:rsidRPr="00C61D31">
        <w:rPr>
          <w:rFonts w:ascii="Times New Roman" w:hAnsi="Times New Roman"/>
          <w:sz w:val="28"/>
        </w:rPr>
        <w:t>201</w:t>
      </w:r>
      <w:r w:rsidR="00213FCB">
        <w:rPr>
          <w:rFonts w:ascii="Times New Roman" w:hAnsi="Times New Roman"/>
          <w:sz w:val="28"/>
        </w:rPr>
        <w:t>9</w:t>
      </w:r>
      <w:r w:rsidR="0068223D" w:rsidRPr="00C61D31">
        <w:rPr>
          <w:rFonts w:ascii="Times New Roman" w:hAnsi="Times New Roman"/>
          <w:sz w:val="28"/>
        </w:rPr>
        <w:t xml:space="preserve"> году</w:t>
      </w:r>
      <w:r w:rsidR="003308F7">
        <w:rPr>
          <w:rFonts w:ascii="Times New Roman" w:hAnsi="Times New Roman"/>
          <w:sz w:val="28"/>
        </w:rPr>
        <w:t>)</w:t>
      </w:r>
      <w:r w:rsidR="006F7B7D" w:rsidRPr="00C61D31">
        <w:rPr>
          <w:rFonts w:ascii="Times New Roman" w:hAnsi="Times New Roman"/>
          <w:sz w:val="28"/>
        </w:rPr>
        <w:t xml:space="preserve">, трудоустроено </w:t>
      </w:r>
      <w:r w:rsidR="00394AE3">
        <w:rPr>
          <w:rFonts w:ascii="Times New Roman" w:hAnsi="Times New Roman"/>
          <w:sz w:val="28"/>
        </w:rPr>
        <w:t>–</w:t>
      </w:r>
      <w:r w:rsidR="006F7B7D" w:rsidRPr="00C61D31">
        <w:rPr>
          <w:rFonts w:ascii="Times New Roman" w:hAnsi="Times New Roman"/>
          <w:sz w:val="28"/>
        </w:rPr>
        <w:t xml:space="preserve"> </w:t>
      </w:r>
      <w:r w:rsidR="00213FCB">
        <w:rPr>
          <w:rFonts w:ascii="Times New Roman" w:hAnsi="Times New Roman"/>
          <w:sz w:val="28"/>
        </w:rPr>
        <w:t xml:space="preserve">1958 </w:t>
      </w:r>
      <w:r w:rsidR="00D16A83">
        <w:rPr>
          <w:rFonts w:ascii="Times New Roman" w:hAnsi="Times New Roman"/>
          <w:sz w:val="28"/>
        </w:rPr>
        <w:t>чел</w:t>
      </w:r>
      <w:r w:rsidR="0068223D" w:rsidRPr="00C61D31">
        <w:rPr>
          <w:rFonts w:ascii="Times New Roman" w:hAnsi="Times New Roman"/>
          <w:sz w:val="28"/>
        </w:rPr>
        <w:t>.</w:t>
      </w:r>
      <w:r w:rsidR="00D16A83">
        <w:rPr>
          <w:rFonts w:ascii="Times New Roman" w:hAnsi="Times New Roman"/>
          <w:sz w:val="28"/>
        </w:rPr>
        <w:t xml:space="preserve"> (</w:t>
      </w:r>
      <w:r w:rsidR="003308F7">
        <w:rPr>
          <w:rFonts w:ascii="Times New Roman" w:hAnsi="Times New Roman"/>
          <w:sz w:val="28"/>
        </w:rPr>
        <w:t>12</w:t>
      </w:r>
      <w:r w:rsidR="00213FCB">
        <w:rPr>
          <w:rFonts w:ascii="Times New Roman" w:hAnsi="Times New Roman"/>
          <w:sz w:val="28"/>
        </w:rPr>
        <w:t>1</w:t>
      </w:r>
      <w:r w:rsidR="003308F7">
        <w:rPr>
          <w:rFonts w:ascii="Times New Roman" w:hAnsi="Times New Roman"/>
          <w:sz w:val="28"/>
        </w:rPr>
        <w:t>,</w:t>
      </w:r>
      <w:r w:rsidR="00213FCB">
        <w:rPr>
          <w:rFonts w:ascii="Times New Roman" w:hAnsi="Times New Roman"/>
          <w:sz w:val="28"/>
        </w:rPr>
        <w:t>1</w:t>
      </w:r>
      <w:r w:rsidR="00D16A83">
        <w:rPr>
          <w:rFonts w:ascii="Times New Roman" w:hAnsi="Times New Roman"/>
          <w:sz w:val="28"/>
        </w:rPr>
        <w:t>% к уровню предыдущего года).</w:t>
      </w:r>
      <w:r w:rsidR="0068223D" w:rsidRPr="00C61D31">
        <w:rPr>
          <w:rFonts w:ascii="Times New Roman" w:hAnsi="Times New Roman"/>
          <w:sz w:val="28"/>
        </w:rPr>
        <w:t xml:space="preserve">  </w:t>
      </w:r>
      <w:r w:rsidR="00734113" w:rsidRPr="00C61D31">
        <w:rPr>
          <w:rFonts w:ascii="Times New Roman" w:hAnsi="Times New Roman"/>
          <w:bCs/>
          <w:sz w:val="28"/>
          <w:szCs w:val="28"/>
        </w:rPr>
        <w:t xml:space="preserve">По состоянию на </w:t>
      </w:r>
      <w:r w:rsidR="00A6452C" w:rsidRPr="00C61D31">
        <w:rPr>
          <w:rFonts w:ascii="Times New Roman" w:hAnsi="Times New Roman"/>
          <w:sz w:val="28"/>
        </w:rPr>
        <w:t>31</w:t>
      </w:r>
      <w:r w:rsidR="00734113" w:rsidRPr="00C61D31">
        <w:rPr>
          <w:rFonts w:ascii="Times New Roman" w:hAnsi="Times New Roman"/>
          <w:sz w:val="28"/>
        </w:rPr>
        <w:t>.1</w:t>
      </w:r>
      <w:r w:rsidR="00A6452C" w:rsidRPr="00C61D31">
        <w:rPr>
          <w:rFonts w:ascii="Times New Roman" w:hAnsi="Times New Roman"/>
          <w:sz w:val="28"/>
        </w:rPr>
        <w:t>2</w:t>
      </w:r>
      <w:r w:rsidR="00734113" w:rsidRPr="00C61D31">
        <w:rPr>
          <w:rFonts w:ascii="Times New Roman" w:hAnsi="Times New Roman"/>
          <w:sz w:val="28"/>
        </w:rPr>
        <w:t>.20</w:t>
      </w:r>
      <w:r w:rsidR="00213FCB">
        <w:rPr>
          <w:rFonts w:ascii="Times New Roman" w:hAnsi="Times New Roman"/>
          <w:sz w:val="28"/>
        </w:rPr>
        <w:t>20</w:t>
      </w:r>
      <w:r w:rsidR="00B0517D">
        <w:rPr>
          <w:rFonts w:ascii="Times New Roman" w:hAnsi="Times New Roman"/>
          <w:sz w:val="28"/>
        </w:rPr>
        <w:t xml:space="preserve"> </w:t>
      </w:r>
      <w:r w:rsidR="00734113" w:rsidRPr="00C61D31">
        <w:rPr>
          <w:rFonts w:ascii="Times New Roman" w:hAnsi="Times New Roman"/>
          <w:sz w:val="28"/>
        </w:rPr>
        <w:t>года в центре занятости  населения</w:t>
      </w:r>
      <w:r w:rsidR="00796838" w:rsidRPr="00C61D31">
        <w:rPr>
          <w:rFonts w:ascii="Times New Roman" w:hAnsi="Times New Roman"/>
          <w:sz w:val="28"/>
        </w:rPr>
        <w:t xml:space="preserve"> зарегистр</w:t>
      </w:r>
      <w:r w:rsidR="00F26442" w:rsidRPr="00C61D31">
        <w:rPr>
          <w:rFonts w:ascii="Times New Roman" w:hAnsi="Times New Roman"/>
          <w:sz w:val="28"/>
        </w:rPr>
        <w:t>ир</w:t>
      </w:r>
      <w:r w:rsidR="00796838" w:rsidRPr="00C61D31">
        <w:rPr>
          <w:rFonts w:ascii="Times New Roman" w:hAnsi="Times New Roman"/>
          <w:sz w:val="28"/>
        </w:rPr>
        <w:t>ован</w:t>
      </w:r>
      <w:r w:rsidR="00F26442" w:rsidRPr="00C61D31">
        <w:rPr>
          <w:rFonts w:ascii="Times New Roman" w:hAnsi="Times New Roman"/>
          <w:sz w:val="28"/>
        </w:rPr>
        <w:t xml:space="preserve">о </w:t>
      </w:r>
      <w:r w:rsidR="00213FCB">
        <w:rPr>
          <w:rFonts w:ascii="Times New Roman" w:hAnsi="Times New Roman"/>
          <w:sz w:val="28"/>
        </w:rPr>
        <w:t>1072</w:t>
      </w:r>
      <w:r w:rsidR="00113B88">
        <w:rPr>
          <w:rFonts w:ascii="Times New Roman" w:hAnsi="Times New Roman"/>
          <w:sz w:val="28"/>
        </w:rPr>
        <w:t xml:space="preserve"> безработных граждан</w:t>
      </w:r>
      <w:r w:rsidR="00213FCB">
        <w:rPr>
          <w:rFonts w:ascii="Times New Roman" w:hAnsi="Times New Roman"/>
          <w:sz w:val="28"/>
        </w:rPr>
        <w:t>ина, это в 3 раза больше, чем на соответствующую дату 2019 года</w:t>
      </w:r>
      <w:r w:rsidR="00734113" w:rsidRPr="00C61D31">
        <w:rPr>
          <w:rFonts w:ascii="Times New Roman" w:hAnsi="Times New Roman"/>
          <w:bCs/>
          <w:sz w:val="28"/>
          <w:szCs w:val="28"/>
        </w:rPr>
        <w:t>.</w:t>
      </w:r>
    </w:p>
    <w:p w:rsidR="00A6452C" w:rsidRPr="00C61D31" w:rsidRDefault="002308B0" w:rsidP="00327A73">
      <w:pPr>
        <w:pStyle w:val="a3"/>
        <w:ind w:firstLine="567"/>
        <w:jc w:val="both"/>
        <w:rPr>
          <w:rFonts w:ascii="Times New Roman" w:hAnsi="Times New Roman"/>
          <w:bCs/>
          <w:sz w:val="28"/>
          <w:szCs w:val="28"/>
        </w:rPr>
      </w:pPr>
      <w:r>
        <w:rPr>
          <w:rFonts w:ascii="Times New Roman" w:hAnsi="Times New Roman"/>
          <w:sz w:val="28"/>
        </w:rPr>
        <w:t>В связи с пандемией, у</w:t>
      </w:r>
      <w:r w:rsidR="002A6678" w:rsidRPr="00C61D31">
        <w:rPr>
          <w:rFonts w:ascii="Times New Roman" w:hAnsi="Times New Roman"/>
          <w:sz w:val="28"/>
        </w:rPr>
        <w:t xml:space="preserve">ровень официально </w:t>
      </w:r>
      <w:r w:rsidR="00506B7F" w:rsidRPr="00C61D31">
        <w:rPr>
          <w:rFonts w:ascii="Times New Roman" w:hAnsi="Times New Roman"/>
          <w:sz w:val="28"/>
        </w:rPr>
        <w:t xml:space="preserve">зарегистрированной безработицы </w:t>
      </w:r>
      <w:r w:rsidR="002A6678" w:rsidRPr="00C61D31">
        <w:rPr>
          <w:rFonts w:ascii="Times New Roman" w:hAnsi="Times New Roman"/>
          <w:sz w:val="28"/>
        </w:rPr>
        <w:t>от численности трудоспособного населения</w:t>
      </w:r>
      <w:r w:rsidR="00CB0103" w:rsidRPr="00C61D31">
        <w:rPr>
          <w:rFonts w:ascii="Times New Roman" w:hAnsi="Times New Roman"/>
          <w:sz w:val="28"/>
        </w:rPr>
        <w:t xml:space="preserve"> в трудоспособном возрасте</w:t>
      </w:r>
      <w:r>
        <w:rPr>
          <w:rFonts w:ascii="Times New Roman" w:hAnsi="Times New Roman"/>
          <w:sz w:val="28"/>
        </w:rPr>
        <w:t xml:space="preserve"> вырос на 3,3 процентных пункта и </w:t>
      </w:r>
      <w:r w:rsidR="003308F7">
        <w:rPr>
          <w:rFonts w:ascii="Times New Roman" w:hAnsi="Times New Roman"/>
          <w:sz w:val="28"/>
        </w:rPr>
        <w:t>составил</w:t>
      </w:r>
      <w:r w:rsidR="00E8049F">
        <w:rPr>
          <w:rFonts w:ascii="Times New Roman" w:hAnsi="Times New Roman"/>
          <w:sz w:val="28"/>
        </w:rPr>
        <w:t xml:space="preserve"> 4</w:t>
      </w:r>
      <w:r w:rsidR="003308F7">
        <w:rPr>
          <w:rFonts w:ascii="Times New Roman" w:hAnsi="Times New Roman"/>
          <w:sz w:val="28"/>
        </w:rPr>
        <w:t>,</w:t>
      </w:r>
      <w:r w:rsidR="00E8049F">
        <w:rPr>
          <w:rFonts w:ascii="Times New Roman" w:hAnsi="Times New Roman"/>
          <w:sz w:val="28"/>
        </w:rPr>
        <w:t>9</w:t>
      </w:r>
      <w:r w:rsidR="00394AE3">
        <w:rPr>
          <w:rFonts w:ascii="Times New Roman" w:hAnsi="Times New Roman"/>
          <w:sz w:val="28"/>
        </w:rPr>
        <w:t>%</w:t>
      </w:r>
      <w:r w:rsidR="004B0BAD" w:rsidRPr="00C61D31">
        <w:rPr>
          <w:rFonts w:ascii="Times New Roman" w:hAnsi="Times New Roman"/>
          <w:sz w:val="28"/>
          <w:szCs w:val="28"/>
        </w:rPr>
        <w:t>.</w:t>
      </w:r>
      <w:r w:rsidR="00B61D55">
        <w:rPr>
          <w:rFonts w:ascii="Times New Roman" w:hAnsi="Times New Roman"/>
          <w:sz w:val="28"/>
          <w:szCs w:val="28"/>
        </w:rPr>
        <w:t xml:space="preserve"> </w:t>
      </w:r>
      <w:r w:rsidR="00D9394E">
        <w:rPr>
          <w:rFonts w:ascii="Times New Roman" w:hAnsi="Times New Roman"/>
          <w:bCs/>
          <w:sz w:val="28"/>
          <w:szCs w:val="28"/>
        </w:rPr>
        <w:t>П</w:t>
      </w:r>
      <w:r w:rsidR="00EC7952" w:rsidRPr="00C61D31">
        <w:rPr>
          <w:rFonts w:ascii="Times New Roman" w:hAnsi="Times New Roman"/>
          <w:bCs/>
          <w:sz w:val="28"/>
          <w:szCs w:val="28"/>
        </w:rPr>
        <w:t>редприятиями и организациями</w:t>
      </w:r>
      <w:r w:rsidR="002A6678" w:rsidRPr="00C61D31">
        <w:rPr>
          <w:rFonts w:ascii="Times New Roman" w:hAnsi="Times New Roman"/>
          <w:bCs/>
          <w:sz w:val="28"/>
          <w:szCs w:val="28"/>
        </w:rPr>
        <w:t xml:space="preserve"> </w:t>
      </w:r>
      <w:r w:rsidR="00B61D55">
        <w:rPr>
          <w:rFonts w:ascii="Times New Roman" w:hAnsi="Times New Roman"/>
          <w:bCs/>
          <w:sz w:val="28"/>
          <w:szCs w:val="28"/>
        </w:rPr>
        <w:t>заявлено</w:t>
      </w:r>
      <w:r w:rsidR="00575504" w:rsidRPr="00C61D31">
        <w:rPr>
          <w:rFonts w:ascii="Times New Roman" w:hAnsi="Times New Roman"/>
          <w:bCs/>
          <w:sz w:val="28"/>
          <w:szCs w:val="28"/>
        </w:rPr>
        <w:t xml:space="preserve"> </w:t>
      </w:r>
      <w:r>
        <w:rPr>
          <w:rFonts w:ascii="Times New Roman" w:hAnsi="Times New Roman"/>
          <w:bCs/>
          <w:sz w:val="28"/>
          <w:szCs w:val="28"/>
        </w:rPr>
        <w:t>3195</w:t>
      </w:r>
      <w:r w:rsidR="00575504" w:rsidRPr="00C61D31">
        <w:rPr>
          <w:rFonts w:ascii="Times New Roman" w:hAnsi="Times New Roman"/>
          <w:bCs/>
          <w:sz w:val="28"/>
          <w:szCs w:val="28"/>
        </w:rPr>
        <w:t xml:space="preserve"> </w:t>
      </w:r>
      <w:r w:rsidR="002A6678" w:rsidRPr="00C61D31">
        <w:rPr>
          <w:rFonts w:ascii="Times New Roman" w:hAnsi="Times New Roman"/>
          <w:bCs/>
          <w:sz w:val="28"/>
          <w:szCs w:val="28"/>
        </w:rPr>
        <w:t>вакан</w:t>
      </w:r>
      <w:r w:rsidR="00EC7952" w:rsidRPr="00C61D31">
        <w:rPr>
          <w:rFonts w:ascii="Times New Roman" w:hAnsi="Times New Roman"/>
          <w:bCs/>
          <w:sz w:val="28"/>
          <w:szCs w:val="28"/>
        </w:rPr>
        <w:t>си</w:t>
      </w:r>
      <w:r>
        <w:rPr>
          <w:rFonts w:ascii="Times New Roman" w:hAnsi="Times New Roman"/>
          <w:bCs/>
          <w:sz w:val="28"/>
          <w:szCs w:val="28"/>
        </w:rPr>
        <w:t>й</w:t>
      </w:r>
      <w:r w:rsidR="00A6452C" w:rsidRPr="00C61D31">
        <w:rPr>
          <w:rFonts w:ascii="Times New Roman" w:hAnsi="Times New Roman"/>
          <w:bCs/>
          <w:sz w:val="28"/>
          <w:szCs w:val="28"/>
        </w:rPr>
        <w:t>, из них</w:t>
      </w:r>
      <w:r w:rsidR="00575504" w:rsidRPr="00C61D31">
        <w:rPr>
          <w:rFonts w:ascii="Times New Roman" w:hAnsi="Times New Roman"/>
          <w:bCs/>
          <w:sz w:val="28"/>
          <w:szCs w:val="28"/>
        </w:rPr>
        <w:t xml:space="preserve"> </w:t>
      </w:r>
      <w:r w:rsidR="00B61D55" w:rsidRPr="00C61D31">
        <w:rPr>
          <w:rFonts w:ascii="Times New Roman" w:hAnsi="Times New Roman"/>
          <w:bCs/>
          <w:sz w:val="28"/>
          <w:szCs w:val="28"/>
        </w:rPr>
        <w:t xml:space="preserve">для замещения рабочих профессий </w:t>
      </w:r>
      <w:r w:rsidR="00AB266A">
        <w:rPr>
          <w:rFonts w:ascii="Times New Roman" w:hAnsi="Times New Roman"/>
          <w:bCs/>
          <w:sz w:val="28"/>
          <w:szCs w:val="28"/>
        </w:rPr>
        <w:t>2402</w:t>
      </w:r>
      <w:r w:rsidR="00A6452C" w:rsidRPr="00C61D31">
        <w:rPr>
          <w:rFonts w:ascii="Times New Roman" w:hAnsi="Times New Roman"/>
          <w:bCs/>
          <w:sz w:val="28"/>
          <w:szCs w:val="28"/>
        </w:rPr>
        <w:t xml:space="preserve"> ваканси</w:t>
      </w:r>
      <w:r w:rsidR="00AB266A">
        <w:rPr>
          <w:rFonts w:ascii="Times New Roman" w:hAnsi="Times New Roman"/>
          <w:bCs/>
          <w:sz w:val="28"/>
          <w:szCs w:val="28"/>
        </w:rPr>
        <w:t>и</w:t>
      </w:r>
      <w:r w:rsidR="00D9394E">
        <w:rPr>
          <w:rFonts w:ascii="Times New Roman" w:hAnsi="Times New Roman"/>
          <w:bCs/>
          <w:sz w:val="28"/>
          <w:szCs w:val="28"/>
        </w:rPr>
        <w:t xml:space="preserve"> (</w:t>
      </w:r>
      <w:r w:rsidR="00AB266A">
        <w:rPr>
          <w:rFonts w:ascii="Times New Roman" w:hAnsi="Times New Roman"/>
          <w:bCs/>
          <w:sz w:val="28"/>
          <w:szCs w:val="28"/>
        </w:rPr>
        <w:t>103,6</w:t>
      </w:r>
      <w:r w:rsidR="00D9394E">
        <w:rPr>
          <w:rFonts w:ascii="Times New Roman" w:hAnsi="Times New Roman"/>
          <w:bCs/>
          <w:sz w:val="28"/>
          <w:szCs w:val="28"/>
        </w:rPr>
        <w:t>% к 201</w:t>
      </w:r>
      <w:r w:rsidR="00AB266A">
        <w:rPr>
          <w:rFonts w:ascii="Times New Roman" w:hAnsi="Times New Roman"/>
          <w:bCs/>
          <w:sz w:val="28"/>
          <w:szCs w:val="28"/>
        </w:rPr>
        <w:t>9</w:t>
      </w:r>
      <w:r w:rsidR="00D9394E">
        <w:rPr>
          <w:rFonts w:ascii="Times New Roman" w:hAnsi="Times New Roman"/>
          <w:bCs/>
          <w:sz w:val="28"/>
          <w:szCs w:val="28"/>
        </w:rPr>
        <w:t xml:space="preserve"> году)</w:t>
      </w:r>
      <w:r w:rsidR="002A6678" w:rsidRPr="00C61D31">
        <w:rPr>
          <w:rFonts w:ascii="Times New Roman" w:hAnsi="Times New Roman"/>
          <w:bCs/>
          <w:sz w:val="28"/>
          <w:szCs w:val="28"/>
        </w:rPr>
        <w:t>.</w:t>
      </w:r>
    </w:p>
    <w:p w:rsidR="00855B80" w:rsidRDefault="00905D1B" w:rsidP="00327A73">
      <w:pPr>
        <w:tabs>
          <w:tab w:val="left" w:pos="562"/>
        </w:tabs>
        <w:ind w:firstLine="567"/>
        <w:jc w:val="both"/>
        <w:rPr>
          <w:rFonts w:ascii="Times New Roman" w:hAnsi="Times New Roman"/>
          <w:bCs/>
          <w:sz w:val="28"/>
          <w:szCs w:val="28"/>
        </w:rPr>
      </w:pPr>
      <w:r w:rsidRPr="00C61D31">
        <w:rPr>
          <w:rFonts w:ascii="Times New Roman" w:hAnsi="Times New Roman"/>
          <w:bCs/>
          <w:sz w:val="28"/>
          <w:szCs w:val="28"/>
        </w:rPr>
        <w:t>Ц</w:t>
      </w:r>
      <w:r w:rsidR="00210428" w:rsidRPr="00C61D31">
        <w:rPr>
          <w:rFonts w:ascii="Times New Roman" w:hAnsi="Times New Roman"/>
          <w:bCs/>
          <w:sz w:val="28"/>
          <w:szCs w:val="28"/>
        </w:rPr>
        <w:t xml:space="preserve">ентром занятости населения </w:t>
      </w:r>
      <w:r w:rsidR="00421906" w:rsidRPr="00C61D31">
        <w:rPr>
          <w:rFonts w:ascii="Times New Roman" w:hAnsi="Times New Roman"/>
          <w:bCs/>
          <w:sz w:val="28"/>
          <w:szCs w:val="28"/>
        </w:rPr>
        <w:t>привлечены к оплачиваемым общественным работам</w:t>
      </w:r>
      <w:r w:rsidR="00210428" w:rsidRPr="00C61D31">
        <w:rPr>
          <w:rFonts w:ascii="Times New Roman" w:hAnsi="Times New Roman"/>
          <w:bCs/>
          <w:sz w:val="28"/>
          <w:szCs w:val="28"/>
        </w:rPr>
        <w:t xml:space="preserve"> </w:t>
      </w:r>
      <w:r w:rsidR="00394AE3">
        <w:rPr>
          <w:rFonts w:ascii="Times New Roman" w:hAnsi="Times New Roman"/>
          <w:bCs/>
          <w:sz w:val="28"/>
          <w:szCs w:val="28"/>
        </w:rPr>
        <w:t>1</w:t>
      </w:r>
      <w:r w:rsidR="00AB266A">
        <w:rPr>
          <w:rFonts w:ascii="Times New Roman" w:hAnsi="Times New Roman"/>
          <w:bCs/>
          <w:sz w:val="28"/>
          <w:szCs w:val="28"/>
        </w:rPr>
        <w:t>21</w:t>
      </w:r>
      <w:r w:rsidR="00394AE3">
        <w:rPr>
          <w:rFonts w:ascii="Times New Roman" w:hAnsi="Times New Roman"/>
          <w:bCs/>
          <w:sz w:val="28"/>
          <w:szCs w:val="28"/>
        </w:rPr>
        <w:t xml:space="preserve"> </w:t>
      </w:r>
      <w:r w:rsidR="00210428" w:rsidRPr="00C61D31">
        <w:rPr>
          <w:rFonts w:ascii="Times New Roman" w:hAnsi="Times New Roman"/>
          <w:bCs/>
          <w:sz w:val="28"/>
          <w:szCs w:val="28"/>
        </w:rPr>
        <w:t>чел</w:t>
      </w:r>
      <w:r w:rsidR="00B61D55">
        <w:rPr>
          <w:rFonts w:ascii="Times New Roman" w:hAnsi="Times New Roman"/>
          <w:bCs/>
          <w:sz w:val="28"/>
          <w:szCs w:val="28"/>
        </w:rPr>
        <w:t>.</w:t>
      </w:r>
      <w:r w:rsidR="00210428" w:rsidRPr="00C61D31">
        <w:rPr>
          <w:rFonts w:ascii="Times New Roman" w:hAnsi="Times New Roman"/>
          <w:bCs/>
          <w:sz w:val="28"/>
          <w:szCs w:val="28"/>
        </w:rPr>
        <w:t xml:space="preserve"> </w:t>
      </w:r>
      <w:r w:rsidR="00B61D55">
        <w:rPr>
          <w:rFonts w:ascii="Times New Roman" w:hAnsi="Times New Roman"/>
          <w:bCs/>
          <w:sz w:val="28"/>
          <w:szCs w:val="28"/>
        </w:rPr>
        <w:t>Т</w:t>
      </w:r>
      <w:r w:rsidR="00210428" w:rsidRPr="00C61D31">
        <w:rPr>
          <w:rFonts w:ascii="Times New Roman" w:hAnsi="Times New Roman"/>
          <w:bCs/>
          <w:sz w:val="28"/>
          <w:szCs w:val="28"/>
        </w:rPr>
        <w:t>рудоустроен</w:t>
      </w:r>
      <w:r w:rsidR="00297B96">
        <w:rPr>
          <w:rFonts w:ascii="Times New Roman" w:hAnsi="Times New Roman"/>
          <w:bCs/>
          <w:sz w:val="28"/>
          <w:szCs w:val="28"/>
        </w:rPr>
        <w:t>ы</w:t>
      </w:r>
      <w:r w:rsidRPr="00C61D31">
        <w:rPr>
          <w:rFonts w:ascii="Times New Roman" w:hAnsi="Times New Roman"/>
          <w:bCs/>
          <w:sz w:val="28"/>
          <w:szCs w:val="28"/>
        </w:rPr>
        <w:t>: 4</w:t>
      </w:r>
      <w:r w:rsidR="00AB266A">
        <w:rPr>
          <w:rFonts w:ascii="Times New Roman" w:hAnsi="Times New Roman"/>
          <w:bCs/>
          <w:sz w:val="28"/>
          <w:szCs w:val="28"/>
        </w:rPr>
        <w:t>3</w:t>
      </w:r>
      <w:r w:rsidRPr="00C61D31">
        <w:rPr>
          <w:rFonts w:ascii="Times New Roman" w:hAnsi="Times New Roman"/>
          <w:bCs/>
          <w:sz w:val="28"/>
          <w:szCs w:val="28"/>
        </w:rPr>
        <w:t xml:space="preserve"> безработны</w:t>
      </w:r>
      <w:r w:rsidR="00AB266A">
        <w:rPr>
          <w:rFonts w:ascii="Times New Roman" w:hAnsi="Times New Roman"/>
          <w:bCs/>
          <w:sz w:val="28"/>
          <w:szCs w:val="28"/>
        </w:rPr>
        <w:t>х</w:t>
      </w:r>
      <w:r w:rsidRPr="00C61D31">
        <w:rPr>
          <w:rFonts w:ascii="Times New Roman" w:hAnsi="Times New Roman"/>
          <w:bCs/>
          <w:sz w:val="28"/>
          <w:szCs w:val="28"/>
        </w:rPr>
        <w:t xml:space="preserve"> граждан</w:t>
      </w:r>
      <w:r w:rsidR="00AB266A">
        <w:rPr>
          <w:rFonts w:ascii="Times New Roman" w:hAnsi="Times New Roman"/>
          <w:bCs/>
          <w:sz w:val="28"/>
          <w:szCs w:val="28"/>
        </w:rPr>
        <w:t>ина</w:t>
      </w:r>
      <w:r w:rsidRPr="00C61D31">
        <w:rPr>
          <w:rFonts w:ascii="Times New Roman" w:hAnsi="Times New Roman"/>
          <w:bCs/>
          <w:sz w:val="28"/>
          <w:szCs w:val="28"/>
        </w:rPr>
        <w:t xml:space="preserve">, испытывающих </w:t>
      </w:r>
      <w:r w:rsidRPr="00C61D31">
        <w:rPr>
          <w:rFonts w:ascii="Times New Roman" w:hAnsi="Times New Roman"/>
          <w:bCs/>
          <w:sz w:val="28"/>
          <w:szCs w:val="28"/>
        </w:rPr>
        <w:lastRenderedPageBreak/>
        <w:t xml:space="preserve">трудности в поиске работы, среди которых </w:t>
      </w:r>
      <w:r w:rsidR="00AB266A">
        <w:rPr>
          <w:rFonts w:ascii="Times New Roman" w:hAnsi="Times New Roman"/>
          <w:bCs/>
          <w:sz w:val="28"/>
          <w:szCs w:val="28"/>
        </w:rPr>
        <w:t>26</w:t>
      </w:r>
      <w:r w:rsidR="00886943">
        <w:rPr>
          <w:rFonts w:ascii="Times New Roman" w:hAnsi="Times New Roman"/>
          <w:bCs/>
          <w:sz w:val="28"/>
          <w:szCs w:val="28"/>
        </w:rPr>
        <w:t xml:space="preserve"> </w:t>
      </w:r>
      <w:r w:rsidRPr="00C61D31">
        <w:rPr>
          <w:rFonts w:ascii="Times New Roman" w:hAnsi="Times New Roman"/>
          <w:bCs/>
          <w:sz w:val="28"/>
          <w:szCs w:val="28"/>
        </w:rPr>
        <w:t>многодетны</w:t>
      </w:r>
      <w:r w:rsidR="00886943">
        <w:rPr>
          <w:rFonts w:ascii="Times New Roman" w:hAnsi="Times New Roman"/>
          <w:bCs/>
          <w:sz w:val="28"/>
          <w:szCs w:val="28"/>
        </w:rPr>
        <w:t>х</w:t>
      </w:r>
      <w:r w:rsidRPr="00C61D31">
        <w:rPr>
          <w:rFonts w:ascii="Times New Roman" w:hAnsi="Times New Roman"/>
          <w:bCs/>
          <w:sz w:val="28"/>
          <w:szCs w:val="28"/>
        </w:rPr>
        <w:t xml:space="preserve"> и одиноки</w:t>
      </w:r>
      <w:r w:rsidR="00886943">
        <w:rPr>
          <w:rFonts w:ascii="Times New Roman" w:hAnsi="Times New Roman"/>
          <w:bCs/>
          <w:sz w:val="28"/>
          <w:szCs w:val="28"/>
        </w:rPr>
        <w:t>х</w:t>
      </w:r>
      <w:r w:rsidRPr="00C61D31">
        <w:rPr>
          <w:rFonts w:ascii="Times New Roman" w:hAnsi="Times New Roman"/>
          <w:bCs/>
          <w:sz w:val="28"/>
          <w:szCs w:val="28"/>
        </w:rPr>
        <w:t xml:space="preserve"> родител</w:t>
      </w:r>
      <w:r w:rsidR="00886943">
        <w:rPr>
          <w:rFonts w:ascii="Times New Roman" w:hAnsi="Times New Roman"/>
          <w:bCs/>
          <w:sz w:val="28"/>
          <w:szCs w:val="28"/>
        </w:rPr>
        <w:t>ей</w:t>
      </w:r>
      <w:r w:rsidRPr="00C61D31">
        <w:rPr>
          <w:rFonts w:ascii="Times New Roman" w:hAnsi="Times New Roman"/>
          <w:bCs/>
          <w:sz w:val="28"/>
          <w:szCs w:val="28"/>
        </w:rPr>
        <w:t xml:space="preserve">, </w:t>
      </w:r>
      <w:r w:rsidR="00886943">
        <w:rPr>
          <w:rFonts w:ascii="Times New Roman" w:hAnsi="Times New Roman"/>
          <w:bCs/>
          <w:sz w:val="28"/>
          <w:szCs w:val="28"/>
        </w:rPr>
        <w:t xml:space="preserve">7 </w:t>
      </w:r>
      <w:r w:rsidRPr="00C61D31">
        <w:rPr>
          <w:rFonts w:ascii="Times New Roman" w:hAnsi="Times New Roman"/>
          <w:bCs/>
          <w:sz w:val="28"/>
          <w:szCs w:val="28"/>
        </w:rPr>
        <w:t>инвалид</w:t>
      </w:r>
      <w:r w:rsidR="00886943">
        <w:rPr>
          <w:rFonts w:ascii="Times New Roman" w:hAnsi="Times New Roman"/>
          <w:bCs/>
          <w:sz w:val="28"/>
          <w:szCs w:val="28"/>
        </w:rPr>
        <w:t>ов, 1</w:t>
      </w:r>
      <w:r w:rsidR="00AB266A">
        <w:rPr>
          <w:rFonts w:ascii="Times New Roman" w:hAnsi="Times New Roman"/>
          <w:bCs/>
          <w:sz w:val="28"/>
          <w:szCs w:val="28"/>
        </w:rPr>
        <w:t>1</w:t>
      </w:r>
      <w:r w:rsidRPr="00C61D31">
        <w:rPr>
          <w:rFonts w:ascii="Times New Roman" w:hAnsi="Times New Roman"/>
          <w:bCs/>
          <w:sz w:val="28"/>
          <w:szCs w:val="28"/>
        </w:rPr>
        <w:t xml:space="preserve"> граждан предпенсионного возраста;</w:t>
      </w:r>
      <w:r w:rsidR="00210428" w:rsidRPr="00C61D31">
        <w:rPr>
          <w:rFonts w:ascii="Times New Roman" w:hAnsi="Times New Roman"/>
          <w:bCs/>
          <w:sz w:val="28"/>
          <w:szCs w:val="28"/>
        </w:rPr>
        <w:t xml:space="preserve"> </w:t>
      </w:r>
      <w:r w:rsidR="00AB266A">
        <w:rPr>
          <w:rFonts w:ascii="Times New Roman" w:hAnsi="Times New Roman"/>
          <w:bCs/>
          <w:sz w:val="28"/>
          <w:szCs w:val="28"/>
        </w:rPr>
        <w:t>171</w:t>
      </w:r>
      <w:r w:rsidR="00210428" w:rsidRPr="00C61D31">
        <w:rPr>
          <w:rFonts w:ascii="Times New Roman" w:hAnsi="Times New Roman"/>
          <w:bCs/>
          <w:sz w:val="28"/>
          <w:szCs w:val="28"/>
        </w:rPr>
        <w:t xml:space="preserve"> несовершеннолетни</w:t>
      </w:r>
      <w:r w:rsidR="00AB266A">
        <w:rPr>
          <w:rFonts w:ascii="Times New Roman" w:hAnsi="Times New Roman"/>
          <w:bCs/>
          <w:sz w:val="28"/>
          <w:szCs w:val="28"/>
        </w:rPr>
        <w:t>й</w:t>
      </w:r>
      <w:r w:rsidR="00210428" w:rsidRPr="00C61D31">
        <w:rPr>
          <w:rFonts w:ascii="Times New Roman" w:hAnsi="Times New Roman"/>
          <w:bCs/>
          <w:sz w:val="28"/>
          <w:szCs w:val="28"/>
        </w:rPr>
        <w:t xml:space="preserve"> граждан</w:t>
      </w:r>
      <w:r w:rsidR="005B0D26">
        <w:rPr>
          <w:rFonts w:ascii="Times New Roman" w:hAnsi="Times New Roman"/>
          <w:bCs/>
          <w:sz w:val="28"/>
          <w:szCs w:val="28"/>
        </w:rPr>
        <w:t>ин</w:t>
      </w:r>
      <w:r w:rsidR="00AB266A">
        <w:rPr>
          <w:rFonts w:ascii="Times New Roman" w:hAnsi="Times New Roman"/>
          <w:bCs/>
          <w:sz w:val="28"/>
          <w:szCs w:val="28"/>
        </w:rPr>
        <w:t xml:space="preserve">. </w:t>
      </w:r>
      <w:r w:rsidR="00DE4F74">
        <w:rPr>
          <w:rFonts w:ascii="Times New Roman" w:hAnsi="Times New Roman"/>
          <w:bCs/>
          <w:sz w:val="28"/>
          <w:szCs w:val="28"/>
        </w:rPr>
        <w:t xml:space="preserve">По программе организации временного трудоустройства инвалидов </w:t>
      </w:r>
      <w:r w:rsidR="004D47CE">
        <w:rPr>
          <w:rFonts w:ascii="Times New Roman" w:hAnsi="Times New Roman"/>
          <w:bCs/>
          <w:sz w:val="28"/>
          <w:szCs w:val="28"/>
        </w:rPr>
        <w:t>молодого возрас</w:t>
      </w:r>
      <w:r w:rsidR="0020132A">
        <w:rPr>
          <w:rFonts w:ascii="Times New Roman" w:hAnsi="Times New Roman"/>
          <w:bCs/>
          <w:sz w:val="28"/>
          <w:szCs w:val="28"/>
        </w:rPr>
        <w:t>т</w:t>
      </w:r>
      <w:r w:rsidR="004D47CE">
        <w:rPr>
          <w:rFonts w:ascii="Times New Roman" w:hAnsi="Times New Roman"/>
          <w:bCs/>
          <w:sz w:val="28"/>
          <w:szCs w:val="28"/>
        </w:rPr>
        <w:t>а</w:t>
      </w:r>
      <w:r w:rsidR="00DE4F74">
        <w:rPr>
          <w:rFonts w:ascii="Times New Roman" w:hAnsi="Times New Roman"/>
          <w:bCs/>
          <w:sz w:val="28"/>
          <w:szCs w:val="28"/>
        </w:rPr>
        <w:t xml:space="preserve"> трудоустроен</w:t>
      </w:r>
      <w:r w:rsidR="00297B96">
        <w:rPr>
          <w:rFonts w:ascii="Times New Roman" w:hAnsi="Times New Roman"/>
          <w:bCs/>
          <w:sz w:val="28"/>
          <w:szCs w:val="28"/>
        </w:rPr>
        <w:t>ы</w:t>
      </w:r>
      <w:r w:rsidR="00DE4F74">
        <w:rPr>
          <w:rFonts w:ascii="Times New Roman" w:hAnsi="Times New Roman"/>
          <w:bCs/>
          <w:sz w:val="28"/>
          <w:szCs w:val="28"/>
        </w:rPr>
        <w:t xml:space="preserve"> 5 человек. </w:t>
      </w:r>
      <w:r w:rsidR="00210428" w:rsidRPr="00C61D31">
        <w:rPr>
          <w:rFonts w:ascii="Times New Roman" w:hAnsi="Times New Roman"/>
          <w:bCs/>
          <w:sz w:val="28"/>
          <w:szCs w:val="28"/>
        </w:rPr>
        <w:t xml:space="preserve">За отчетный период проведено </w:t>
      </w:r>
      <w:r w:rsidR="00FD77FE">
        <w:rPr>
          <w:rFonts w:ascii="Times New Roman" w:hAnsi="Times New Roman"/>
          <w:bCs/>
          <w:sz w:val="28"/>
          <w:szCs w:val="28"/>
        </w:rPr>
        <w:t>5</w:t>
      </w:r>
      <w:r w:rsidR="00C14268">
        <w:rPr>
          <w:rFonts w:ascii="Times New Roman" w:hAnsi="Times New Roman"/>
          <w:bCs/>
          <w:sz w:val="28"/>
          <w:szCs w:val="28"/>
        </w:rPr>
        <w:t xml:space="preserve"> </w:t>
      </w:r>
      <w:r w:rsidR="00210428" w:rsidRPr="00C61D31">
        <w:rPr>
          <w:rFonts w:ascii="Times New Roman" w:hAnsi="Times New Roman"/>
          <w:bCs/>
          <w:sz w:val="28"/>
          <w:szCs w:val="28"/>
        </w:rPr>
        <w:t>ярмар</w:t>
      </w:r>
      <w:r w:rsidR="00886943">
        <w:rPr>
          <w:rFonts w:ascii="Times New Roman" w:hAnsi="Times New Roman"/>
          <w:bCs/>
          <w:sz w:val="28"/>
          <w:szCs w:val="28"/>
        </w:rPr>
        <w:t>о</w:t>
      </w:r>
      <w:r w:rsidR="00210428" w:rsidRPr="00C61D31">
        <w:rPr>
          <w:rFonts w:ascii="Times New Roman" w:hAnsi="Times New Roman"/>
          <w:bCs/>
          <w:sz w:val="28"/>
          <w:szCs w:val="28"/>
        </w:rPr>
        <w:t xml:space="preserve">к </w:t>
      </w:r>
      <w:r w:rsidR="00C333C8">
        <w:rPr>
          <w:rFonts w:ascii="Times New Roman" w:hAnsi="Times New Roman"/>
          <w:bCs/>
          <w:sz w:val="28"/>
          <w:szCs w:val="28"/>
        </w:rPr>
        <w:t>вакансий и учебных рабочих мест</w:t>
      </w:r>
      <w:r w:rsidR="0068223D" w:rsidRPr="00C61D31">
        <w:rPr>
          <w:rFonts w:ascii="Times New Roman" w:hAnsi="Times New Roman"/>
          <w:bCs/>
          <w:sz w:val="28"/>
          <w:szCs w:val="28"/>
        </w:rPr>
        <w:t>.</w:t>
      </w:r>
      <w:r w:rsidR="00210428" w:rsidRPr="00C61D31">
        <w:rPr>
          <w:rFonts w:ascii="Times New Roman" w:hAnsi="Times New Roman"/>
          <w:bCs/>
          <w:sz w:val="28"/>
          <w:szCs w:val="28"/>
        </w:rPr>
        <w:t xml:space="preserve"> </w:t>
      </w:r>
      <w:r w:rsidR="00421906" w:rsidRPr="00C61D31">
        <w:rPr>
          <w:rFonts w:ascii="Times New Roman" w:hAnsi="Times New Roman"/>
          <w:bCs/>
          <w:sz w:val="28"/>
          <w:szCs w:val="28"/>
        </w:rPr>
        <w:t>Услуги по професси</w:t>
      </w:r>
      <w:r w:rsidR="003969D6" w:rsidRPr="00C61D31">
        <w:rPr>
          <w:rFonts w:ascii="Times New Roman" w:hAnsi="Times New Roman"/>
          <w:bCs/>
          <w:sz w:val="28"/>
          <w:szCs w:val="28"/>
        </w:rPr>
        <w:t xml:space="preserve">ональной ориентации получили </w:t>
      </w:r>
      <w:r w:rsidR="00BE2B0E">
        <w:rPr>
          <w:rFonts w:ascii="Times New Roman" w:hAnsi="Times New Roman"/>
          <w:bCs/>
          <w:sz w:val="28"/>
          <w:szCs w:val="28"/>
        </w:rPr>
        <w:t>120</w:t>
      </w:r>
      <w:r w:rsidR="00FD77FE">
        <w:rPr>
          <w:rFonts w:ascii="Times New Roman" w:hAnsi="Times New Roman"/>
          <w:bCs/>
          <w:sz w:val="28"/>
          <w:szCs w:val="28"/>
        </w:rPr>
        <w:t>4</w:t>
      </w:r>
      <w:r w:rsidR="004D47CE">
        <w:rPr>
          <w:rFonts w:ascii="Times New Roman" w:hAnsi="Times New Roman"/>
          <w:bCs/>
          <w:sz w:val="28"/>
          <w:szCs w:val="28"/>
        </w:rPr>
        <w:t xml:space="preserve"> </w:t>
      </w:r>
      <w:r w:rsidR="00421906" w:rsidRPr="00C61D31">
        <w:rPr>
          <w:rFonts w:ascii="Times New Roman" w:hAnsi="Times New Roman"/>
          <w:bCs/>
          <w:sz w:val="28"/>
          <w:szCs w:val="28"/>
        </w:rPr>
        <w:t>чел</w:t>
      </w:r>
      <w:r w:rsidR="004D47CE">
        <w:rPr>
          <w:rFonts w:ascii="Times New Roman" w:hAnsi="Times New Roman"/>
          <w:bCs/>
          <w:sz w:val="28"/>
          <w:szCs w:val="28"/>
        </w:rPr>
        <w:t>.</w:t>
      </w:r>
      <w:r w:rsidR="003969D6" w:rsidRPr="00C61D31">
        <w:rPr>
          <w:rFonts w:ascii="Times New Roman" w:hAnsi="Times New Roman"/>
          <w:bCs/>
          <w:sz w:val="28"/>
          <w:szCs w:val="28"/>
        </w:rPr>
        <w:t xml:space="preserve">, среди них </w:t>
      </w:r>
      <w:r w:rsidR="00FD77FE">
        <w:rPr>
          <w:rFonts w:ascii="Times New Roman" w:hAnsi="Times New Roman"/>
          <w:bCs/>
          <w:sz w:val="28"/>
          <w:szCs w:val="28"/>
        </w:rPr>
        <w:t>66</w:t>
      </w:r>
      <w:r w:rsidR="003969D6" w:rsidRPr="00C61D31">
        <w:rPr>
          <w:rFonts w:ascii="Times New Roman" w:hAnsi="Times New Roman"/>
          <w:bCs/>
          <w:sz w:val="28"/>
          <w:szCs w:val="28"/>
        </w:rPr>
        <w:t xml:space="preserve"> учащихся образовательных учреждений</w:t>
      </w:r>
      <w:r w:rsidR="00B61D55">
        <w:rPr>
          <w:rFonts w:ascii="Times New Roman" w:hAnsi="Times New Roman"/>
          <w:bCs/>
          <w:sz w:val="28"/>
          <w:szCs w:val="28"/>
        </w:rPr>
        <w:t>.</w:t>
      </w:r>
      <w:r w:rsidR="00421906" w:rsidRPr="00C61D31">
        <w:rPr>
          <w:rFonts w:ascii="Times New Roman" w:hAnsi="Times New Roman"/>
          <w:bCs/>
          <w:sz w:val="28"/>
          <w:szCs w:val="28"/>
        </w:rPr>
        <w:t xml:space="preserve"> </w:t>
      </w:r>
      <w:r w:rsidR="00886943">
        <w:rPr>
          <w:rFonts w:ascii="Times New Roman" w:hAnsi="Times New Roman"/>
          <w:bCs/>
          <w:sz w:val="28"/>
          <w:szCs w:val="28"/>
        </w:rPr>
        <w:t>К</w:t>
      </w:r>
      <w:r w:rsidR="00886943" w:rsidRPr="00C61D31">
        <w:rPr>
          <w:rFonts w:ascii="Times New Roman" w:hAnsi="Times New Roman"/>
          <w:bCs/>
          <w:sz w:val="28"/>
          <w:szCs w:val="28"/>
        </w:rPr>
        <w:t xml:space="preserve"> профессиональному обучению приступили </w:t>
      </w:r>
      <w:r w:rsidR="004C14C8">
        <w:rPr>
          <w:rFonts w:ascii="Times New Roman" w:hAnsi="Times New Roman"/>
          <w:bCs/>
          <w:sz w:val="28"/>
          <w:szCs w:val="28"/>
        </w:rPr>
        <w:t>131</w:t>
      </w:r>
      <w:r w:rsidR="00421906" w:rsidRPr="00C61D31">
        <w:rPr>
          <w:rFonts w:ascii="Times New Roman" w:hAnsi="Times New Roman"/>
          <w:bCs/>
          <w:sz w:val="28"/>
          <w:szCs w:val="28"/>
        </w:rPr>
        <w:t xml:space="preserve"> безработны</w:t>
      </w:r>
      <w:r w:rsidR="004C14C8">
        <w:rPr>
          <w:rFonts w:ascii="Times New Roman" w:hAnsi="Times New Roman"/>
          <w:bCs/>
          <w:sz w:val="28"/>
          <w:szCs w:val="28"/>
        </w:rPr>
        <w:t>й</w:t>
      </w:r>
      <w:r w:rsidR="00421906" w:rsidRPr="00C61D31">
        <w:rPr>
          <w:rFonts w:ascii="Times New Roman" w:hAnsi="Times New Roman"/>
          <w:bCs/>
          <w:sz w:val="28"/>
          <w:szCs w:val="28"/>
        </w:rPr>
        <w:t xml:space="preserve"> граждан</w:t>
      </w:r>
      <w:r w:rsidR="004C14C8">
        <w:rPr>
          <w:rFonts w:ascii="Times New Roman" w:hAnsi="Times New Roman"/>
          <w:bCs/>
          <w:sz w:val="28"/>
          <w:szCs w:val="28"/>
        </w:rPr>
        <w:t>ин</w:t>
      </w:r>
      <w:r w:rsidR="00886943">
        <w:rPr>
          <w:rFonts w:ascii="Times New Roman" w:hAnsi="Times New Roman"/>
          <w:bCs/>
          <w:sz w:val="28"/>
          <w:szCs w:val="28"/>
        </w:rPr>
        <w:t xml:space="preserve"> и </w:t>
      </w:r>
      <w:r w:rsidR="003969D6" w:rsidRPr="00C61D31">
        <w:rPr>
          <w:rFonts w:ascii="Times New Roman" w:hAnsi="Times New Roman"/>
          <w:bCs/>
          <w:sz w:val="28"/>
          <w:szCs w:val="28"/>
        </w:rPr>
        <w:t>1</w:t>
      </w:r>
      <w:r w:rsidR="00886943">
        <w:rPr>
          <w:rFonts w:ascii="Times New Roman" w:hAnsi="Times New Roman"/>
          <w:bCs/>
          <w:sz w:val="28"/>
          <w:szCs w:val="28"/>
        </w:rPr>
        <w:t>0</w:t>
      </w:r>
      <w:r w:rsidR="003969D6" w:rsidRPr="00C61D31">
        <w:rPr>
          <w:rFonts w:ascii="Times New Roman" w:hAnsi="Times New Roman"/>
          <w:bCs/>
          <w:sz w:val="28"/>
          <w:szCs w:val="28"/>
        </w:rPr>
        <w:t xml:space="preserve"> </w:t>
      </w:r>
      <w:r w:rsidR="00FD1C89">
        <w:rPr>
          <w:rFonts w:ascii="Times New Roman" w:hAnsi="Times New Roman"/>
          <w:bCs/>
          <w:sz w:val="28"/>
          <w:szCs w:val="28"/>
        </w:rPr>
        <w:t>родителей</w:t>
      </w:r>
      <w:r w:rsidR="003969D6" w:rsidRPr="00C61D31">
        <w:rPr>
          <w:rFonts w:ascii="Times New Roman" w:hAnsi="Times New Roman"/>
          <w:bCs/>
          <w:sz w:val="28"/>
          <w:szCs w:val="28"/>
        </w:rPr>
        <w:t xml:space="preserve">, </w:t>
      </w:r>
      <w:r w:rsidR="00FD1C89">
        <w:rPr>
          <w:rFonts w:ascii="Times New Roman" w:hAnsi="Times New Roman"/>
          <w:bCs/>
          <w:sz w:val="28"/>
          <w:szCs w:val="28"/>
        </w:rPr>
        <w:t>осуществляющих</w:t>
      </w:r>
      <w:r w:rsidR="003969D6" w:rsidRPr="00C61D31">
        <w:rPr>
          <w:rFonts w:ascii="Times New Roman" w:hAnsi="Times New Roman"/>
          <w:bCs/>
          <w:sz w:val="28"/>
          <w:szCs w:val="28"/>
        </w:rPr>
        <w:t xml:space="preserve"> уход за детьми в возрасте до трех лет</w:t>
      </w:r>
      <w:r w:rsidR="00421906" w:rsidRPr="00C61D31">
        <w:rPr>
          <w:rFonts w:ascii="Times New Roman" w:hAnsi="Times New Roman"/>
          <w:bCs/>
          <w:sz w:val="28"/>
          <w:szCs w:val="28"/>
        </w:rPr>
        <w:t>.</w:t>
      </w:r>
      <w:r w:rsidR="00EC7952" w:rsidRPr="00465889">
        <w:rPr>
          <w:rFonts w:ascii="Times New Roman" w:hAnsi="Times New Roman"/>
          <w:bCs/>
          <w:sz w:val="28"/>
          <w:szCs w:val="28"/>
        </w:rPr>
        <w:t xml:space="preserve"> </w:t>
      </w:r>
      <w:r w:rsidR="00886943">
        <w:rPr>
          <w:rFonts w:ascii="Times New Roman" w:hAnsi="Times New Roman"/>
          <w:bCs/>
          <w:sz w:val="28"/>
          <w:szCs w:val="28"/>
        </w:rPr>
        <w:t xml:space="preserve">В рамках региональной программы </w:t>
      </w:r>
      <w:r w:rsidR="004C14C8">
        <w:rPr>
          <w:rFonts w:ascii="Times New Roman" w:hAnsi="Times New Roman"/>
          <w:bCs/>
          <w:sz w:val="28"/>
          <w:szCs w:val="28"/>
        </w:rPr>
        <w:t>3</w:t>
      </w:r>
      <w:r w:rsidR="00886943">
        <w:rPr>
          <w:rFonts w:ascii="Times New Roman" w:hAnsi="Times New Roman"/>
          <w:bCs/>
          <w:sz w:val="28"/>
          <w:szCs w:val="28"/>
        </w:rPr>
        <w:t xml:space="preserve"> граждан</w:t>
      </w:r>
      <w:r w:rsidR="004C14C8">
        <w:rPr>
          <w:rFonts w:ascii="Times New Roman" w:hAnsi="Times New Roman"/>
          <w:bCs/>
          <w:sz w:val="28"/>
          <w:szCs w:val="28"/>
        </w:rPr>
        <w:t>ина</w:t>
      </w:r>
      <w:r w:rsidR="00886943">
        <w:rPr>
          <w:rFonts w:ascii="Times New Roman" w:hAnsi="Times New Roman"/>
          <w:bCs/>
          <w:sz w:val="28"/>
          <w:szCs w:val="28"/>
        </w:rPr>
        <w:t xml:space="preserve"> предпенсионного возраста направлены на повышение квалификации. </w:t>
      </w:r>
      <w:r w:rsidR="00421906">
        <w:rPr>
          <w:rFonts w:ascii="Times New Roman" w:hAnsi="Times New Roman"/>
          <w:bCs/>
          <w:sz w:val="28"/>
          <w:szCs w:val="28"/>
        </w:rPr>
        <w:t xml:space="preserve">Консультационные услуги по содействию в организации собственного дела получили </w:t>
      </w:r>
      <w:r w:rsidR="00DE0E1E">
        <w:rPr>
          <w:rFonts w:ascii="Times New Roman" w:hAnsi="Times New Roman"/>
          <w:bCs/>
          <w:sz w:val="28"/>
          <w:szCs w:val="28"/>
        </w:rPr>
        <w:t>1</w:t>
      </w:r>
      <w:r w:rsidR="00FD1C89">
        <w:rPr>
          <w:rFonts w:ascii="Times New Roman" w:hAnsi="Times New Roman"/>
          <w:bCs/>
          <w:sz w:val="28"/>
          <w:szCs w:val="28"/>
        </w:rPr>
        <w:t>3</w:t>
      </w:r>
      <w:r w:rsidR="004C14C8">
        <w:rPr>
          <w:rFonts w:ascii="Times New Roman" w:hAnsi="Times New Roman"/>
          <w:bCs/>
          <w:sz w:val="28"/>
          <w:szCs w:val="28"/>
        </w:rPr>
        <w:t>2</w:t>
      </w:r>
      <w:r w:rsidR="00DE0E1E">
        <w:rPr>
          <w:rFonts w:ascii="Times New Roman" w:hAnsi="Times New Roman"/>
          <w:bCs/>
          <w:sz w:val="28"/>
          <w:szCs w:val="28"/>
        </w:rPr>
        <w:t xml:space="preserve"> чел</w:t>
      </w:r>
      <w:r w:rsidR="00FD1C89">
        <w:rPr>
          <w:rFonts w:ascii="Times New Roman" w:hAnsi="Times New Roman"/>
          <w:bCs/>
          <w:sz w:val="28"/>
          <w:szCs w:val="28"/>
        </w:rPr>
        <w:t xml:space="preserve">., </w:t>
      </w:r>
      <w:r w:rsidR="00886943">
        <w:rPr>
          <w:rFonts w:ascii="Times New Roman" w:hAnsi="Times New Roman"/>
          <w:bCs/>
          <w:sz w:val="28"/>
          <w:szCs w:val="28"/>
        </w:rPr>
        <w:t>2</w:t>
      </w:r>
      <w:r w:rsidR="004C14C8">
        <w:rPr>
          <w:rFonts w:ascii="Times New Roman" w:hAnsi="Times New Roman"/>
          <w:bCs/>
          <w:sz w:val="28"/>
          <w:szCs w:val="28"/>
        </w:rPr>
        <w:t>6</w:t>
      </w:r>
      <w:r w:rsidR="00421906">
        <w:rPr>
          <w:rFonts w:ascii="Times New Roman" w:hAnsi="Times New Roman"/>
          <w:bCs/>
          <w:sz w:val="28"/>
          <w:szCs w:val="28"/>
        </w:rPr>
        <w:t xml:space="preserve"> безработных граждан организовали собственное дело при содействии службы занятости.</w:t>
      </w:r>
    </w:p>
    <w:p w:rsidR="00682BEB" w:rsidRPr="00AB2ECB" w:rsidRDefault="00682BEB" w:rsidP="00327A73">
      <w:pPr>
        <w:pStyle w:val="a3"/>
        <w:ind w:firstLine="567"/>
        <w:jc w:val="both"/>
        <w:rPr>
          <w:rFonts w:ascii="Times New Roman" w:hAnsi="Times New Roman"/>
          <w:sz w:val="28"/>
          <w:szCs w:val="28"/>
        </w:rPr>
      </w:pPr>
    </w:p>
    <w:p w:rsidR="00BB0C97" w:rsidRPr="00AB2ECB" w:rsidRDefault="00BB0C97" w:rsidP="00327A73">
      <w:pPr>
        <w:pStyle w:val="a3"/>
        <w:tabs>
          <w:tab w:val="clear" w:pos="4153"/>
          <w:tab w:val="center" w:pos="709"/>
        </w:tabs>
        <w:ind w:left="567" w:right="1"/>
        <w:rPr>
          <w:rFonts w:ascii="Times New Roman" w:hAnsi="Times New Roman"/>
          <w:sz w:val="28"/>
          <w:szCs w:val="28"/>
        </w:rPr>
      </w:pPr>
      <w:r w:rsidRPr="007D3622">
        <w:rPr>
          <w:rFonts w:ascii="Times New Roman" w:hAnsi="Times New Roman"/>
          <w:b/>
          <w:sz w:val="28"/>
          <w:szCs w:val="28"/>
        </w:rPr>
        <w:t>Уровень</w:t>
      </w:r>
      <w:r w:rsidRPr="00AB2ECB">
        <w:rPr>
          <w:rFonts w:ascii="Times New Roman" w:hAnsi="Times New Roman"/>
          <w:b/>
          <w:sz w:val="28"/>
          <w:szCs w:val="28"/>
        </w:rPr>
        <w:t xml:space="preserve"> жизни населения</w:t>
      </w:r>
    </w:p>
    <w:p w:rsidR="00B36EB4" w:rsidRPr="00AB2ECB" w:rsidRDefault="00E416EB" w:rsidP="00B36EB4">
      <w:pPr>
        <w:ind w:firstLine="567"/>
        <w:jc w:val="both"/>
        <w:rPr>
          <w:rFonts w:ascii="Times New Roman" w:hAnsi="Times New Roman"/>
          <w:sz w:val="28"/>
          <w:szCs w:val="28"/>
        </w:rPr>
      </w:pPr>
      <w:r>
        <w:rPr>
          <w:rFonts w:ascii="Times New Roman" w:hAnsi="Times New Roman"/>
          <w:sz w:val="28"/>
          <w:szCs w:val="28"/>
        </w:rPr>
        <w:t>С</w:t>
      </w:r>
      <w:r w:rsidR="00945EC1" w:rsidRPr="00945EC1">
        <w:rPr>
          <w:rFonts w:ascii="Times New Roman" w:hAnsi="Times New Roman"/>
          <w:sz w:val="28"/>
          <w:szCs w:val="28"/>
        </w:rPr>
        <w:t xml:space="preserve">реднемесячная номинальная начисленная заработная плата по полному кругу </w:t>
      </w:r>
      <w:r w:rsidR="00945EC1">
        <w:rPr>
          <w:rFonts w:ascii="Times New Roman" w:hAnsi="Times New Roman"/>
          <w:sz w:val="28"/>
          <w:szCs w:val="28"/>
        </w:rPr>
        <w:t>предприятий</w:t>
      </w:r>
      <w:r w:rsidR="00945EC1" w:rsidRPr="00945EC1">
        <w:rPr>
          <w:rFonts w:ascii="Times New Roman" w:hAnsi="Times New Roman"/>
          <w:sz w:val="28"/>
          <w:szCs w:val="28"/>
        </w:rPr>
        <w:t xml:space="preserve"> </w:t>
      </w:r>
      <w:r w:rsidR="00950E3F">
        <w:rPr>
          <w:rFonts w:ascii="Times New Roman" w:hAnsi="Times New Roman"/>
          <w:sz w:val="28"/>
          <w:szCs w:val="28"/>
        </w:rPr>
        <w:t xml:space="preserve">увеличилась на </w:t>
      </w:r>
      <w:r w:rsidR="00FF1FE1">
        <w:rPr>
          <w:rFonts w:ascii="Times New Roman" w:hAnsi="Times New Roman"/>
          <w:sz w:val="28"/>
          <w:szCs w:val="28"/>
        </w:rPr>
        <w:t>4,5</w:t>
      </w:r>
      <w:r w:rsidR="00950E3F">
        <w:rPr>
          <w:rFonts w:ascii="Times New Roman" w:hAnsi="Times New Roman"/>
          <w:sz w:val="28"/>
          <w:szCs w:val="28"/>
        </w:rPr>
        <w:t>% к уровню 201</w:t>
      </w:r>
      <w:r w:rsidR="00FF1FE1">
        <w:rPr>
          <w:rFonts w:ascii="Times New Roman" w:hAnsi="Times New Roman"/>
          <w:sz w:val="28"/>
          <w:szCs w:val="28"/>
        </w:rPr>
        <w:t>9</w:t>
      </w:r>
      <w:r w:rsidR="00950E3F">
        <w:rPr>
          <w:rFonts w:ascii="Times New Roman" w:hAnsi="Times New Roman"/>
          <w:sz w:val="28"/>
          <w:szCs w:val="28"/>
        </w:rPr>
        <w:t xml:space="preserve"> года и </w:t>
      </w:r>
      <w:r w:rsidR="00945EC1" w:rsidRPr="00945EC1">
        <w:rPr>
          <w:rFonts w:ascii="Times New Roman" w:hAnsi="Times New Roman"/>
          <w:sz w:val="28"/>
          <w:szCs w:val="28"/>
        </w:rPr>
        <w:t xml:space="preserve">составила </w:t>
      </w:r>
      <w:r w:rsidR="00FF1FE1">
        <w:rPr>
          <w:rFonts w:ascii="Times New Roman" w:hAnsi="Times New Roman"/>
          <w:sz w:val="28"/>
          <w:szCs w:val="28"/>
        </w:rPr>
        <w:t>31334</w:t>
      </w:r>
      <w:r w:rsidR="00DC43CC">
        <w:rPr>
          <w:rFonts w:ascii="Times New Roman" w:hAnsi="Times New Roman"/>
          <w:sz w:val="28"/>
          <w:szCs w:val="28"/>
        </w:rPr>
        <w:t xml:space="preserve"> руб. Заработная плата</w:t>
      </w:r>
      <w:r w:rsidR="00A70983">
        <w:rPr>
          <w:rFonts w:ascii="Times New Roman" w:hAnsi="Times New Roman"/>
          <w:sz w:val="28"/>
          <w:szCs w:val="28"/>
        </w:rPr>
        <w:t xml:space="preserve"> </w:t>
      </w:r>
      <w:r w:rsidR="00AF058A" w:rsidRPr="004354A4">
        <w:rPr>
          <w:rFonts w:ascii="Times New Roman" w:hAnsi="Times New Roman"/>
          <w:sz w:val="28"/>
          <w:szCs w:val="28"/>
        </w:rPr>
        <w:t>работников крупных и средних предприятий</w:t>
      </w:r>
      <w:r w:rsidR="00950E3F" w:rsidRPr="004354A4">
        <w:rPr>
          <w:rFonts w:ascii="Times New Roman" w:hAnsi="Times New Roman"/>
          <w:sz w:val="28"/>
          <w:szCs w:val="28"/>
        </w:rPr>
        <w:t xml:space="preserve"> </w:t>
      </w:r>
      <w:r w:rsidR="00754960">
        <w:rPr>
          <w:rFonts w:ascii="Times New Roman" w:hAnsi="Times New Roman"/>
          <w:sz w:val="28"/>
          <w:szCs w:val="28"/>
        </w:rPr>
        <w:t>33962,4</w:t>
      </w:r>
      <w:r w:rsidR="00AF058A" w:rsidRPr="004354A4">
        <w:rPr>
          <w:rFonts w:ascii="Times New Roman" w:hAnsi="Times New Roman"/>
          <w:sz w:val="28"/>
          <w:szCs w:val="28"/>
        </w:rPr>
        <w:t xml:space="preserve"> руб</w:t>
      </w:r>
      <w:r w:rsidR="00AF058A" w:rsidRPr="00907F79">
        <w:rPr>
          <w:rFonts w:ascii="Times New Roman" w:hAnsi="Times New Roman"/>
          <w:sz w:val="28"/>
          <w:szCs w:val="28"/>
        </w:rPr>
        <w:t>.</w:t>
      </w:r>
      <w:r w:rsidR="00297B96">
        <w:rPr>
          <w:rFonts w:ascii="Times New Roman" w:hAnsi="Times New Roman"/>
          <w:sz w:val="28"/>
          <w:szCs w:val="28"/>
        </w:rPr>
        <w:t xml:space="preserve"> </w:t>
      </w:r>
      <w:r w:rsidR="00DC43CC">
        <w:rPr>
          <w:rFonts w:ascii="Times New Roman" w:hAnsi="Times New Roman"/>
          <w:sz w:val="28"/>
          <w:szCs w:val="28"/>
        </w:rPr>
        <w:t xml:space="preserve">(увеличение на </w:t>
      </w:r>
      <w:r w:rsidR="00754960">
        <w:rPr>
          <w:rFonts w:ascii="Times New Roman" w:hAnsi="Times New Roman"/>
          <w:sz w:val="28"/>
          <w:szCs w:val="28"/>
        </w:rPr>
        <w:t>7,1</w:t>
      </w:r>
      <w:r w:rsidR="00DC43CC" w:rsidRPr="004354A4">
        <w:rPr>
          <w:rFonts w:ascii="Times New Roman" w:hAnsi="Times New Roman"/>
          <w:sz w:val="28"/>
          <w:szCs w:val="28"/>
        </w:rPr>
        <w:t>%</w:t>
      </w:r>
      <w:r w:rsidR="00DC43CC">
        <w:rPr>
          <w:rFonts w:ascii="Times New Roman" w:hAnsi="Times New Roman"/>
          <w:sz w:val="28"/>
          <w:szCs w:val="28"/>
        </w:rPr>
        <w:t xml:space="preserve">). </w:t>
      </w:r>
      <w:r w:rsidR="00B36EB4" w:rsidRPr="00907F79">
        <w:rPr>
          <w:rFonts w:ascii="Times New Roman" w:hAnsi="Times New Roman"/>
          <w:sz w:val="28"/>
          <w:szCs w:val="28"/>
        </w:rPr>
        <w:t xml:space="preserve">Среднедушевой доход </w:t>
      </w:r>
      <w:r w:rsidR="00A70983" w:rsidRPr="00907F79">
        <w:rPr>
          <w:rFonts w:ascii="Times New Roman" w:hAnsi="Times New Roman"/>
          <w:sz w:val="28"/>
          <w:szCs w:val="28"/>
        </w:rPr>
        <w:t>вырос</w:t>
      </w:r>
      <w:r w:rsidR="00B36EB4" w:rsidRPr="00907F79">
        <w:rPr>
          <w:rFonts w:ascii="Times New Roman" w:hAnsi="Times New Roman"/>
          <w:sz w:val="28"/>
          <w:szCs w:val="28"/>
        </w:rPr>
        <w:t xml:space="preserve"> с </w:t>
      </w:r>
      <w:r w:rsidR="00C04EA6" w:rsidRPr="00907F79">
        <w:rPr>
          <w:rFonts w:ascii="Times New Roman" w:hAnsi="Times New Roman"/>
          <w:sz w:val="28"/>
          <w:szCs w:val="28"/>
        </w:rPr>
        <w:t>1</w:t>
      </w:r>
      <w:r w:rsidR="00907F79" w:rsidRPr="00907F79">
        <w:rPr>
          <w:rFonts w:ascii="Times New Roman" w:hAnsi="Times New Roman"/>
          <w:sz w:val="28"/>
          <w:szCs w:val="28"/>
        </w:rPr>
        <w:t>5322</w:t>
      </w:r>
      <w:r w:rsidR="00B36EB4" w:rsidRPr="00907F79">
        <w:rPr>
          <w:rFonts w:ascii="Times New Roman" w:hAnsi="Times New Roman"/>
          <w:sz w:val="28"/>
          <w:szCs w:val="28"/>
        </w:rPr>
        <w:t xml:space="preserve"> руб. до </w:t>
      </w:r>
      <w:r w:rsidR="00E979E3" w:rsidRPr="00907F79">
        <w:rPr>
          <w:rFonts w:ascii="Times New Roman" w:hAnsi="Times New Roman"/>
          <w:sz w:val="28"/>
          <w:szCs w:val="28"/>
        </w:rPr>
        <w:t>15</w:t>
      </w:r>
      <w:r w:rsidR="00907F79" w:rsidRPr="00907F79">
        <w:rPr>
          <w:rFonts w:ascii="Times New Roman" w:hAnsi="Times New Roman"/>
          <w:sz w:val="28"/>
          <w:szCs w:val="28"/>
        </w:rPr>
        <w:t>565</w:t>
      </w:r>
      <w:r w:rsidR="00B36EB4" w:rsidRPr="00907F79">
        <w:rPr>
          <w:rFonts w:ascii="Times New Roman" w:hAnsi="Times New Roman"/>
          <w:sz w:val="28"/>
          <w:szCs w:val="28"/>
        </w:rPr>
        <w:t xml:space="preserve"> руб. (</w:t>
      </w:r>
      <w:r w:rsidR="00907F79" w:rsidRPr="00907F79">
        <w:rPr>
          <w:rFonts w:ascii="Times New Roman" w:hAnsi="Times New Roman"/>
          <w:sz w:val="28"/>
          <w:szCs w:val="28"/>
        </w:rPr>
        <w:t>101,6</w:t>
      </w:r>
      <w:r w:rsidR="00B36EB4" w:rsidRPr="00907F79">
        <w:rPr>
          <w:rFonts w:ascii="Times New Roman" w:hAnsi="Times New Roman"/>
          <w:sz w:val="28"/>
          <w:szCs w:val="28"/>
        </w:rPr>
        <w:t>%</w:t>
      </w:r>
      <w:r w:rsidR="00705939" w:rsidRPr="00907F79">
        <w:rPr>
          <w:rFonts w:ascii="Times New Roman" w:hAnsi="Times New Roman"/>
          <w:sz w:val="28"/>
          <w:szCs w:val="28"/>
        </w:rPr>
        <w:t xml:space="preserve"> к 201</w:t>
      </w:r>
      <w:r w:rsidR="00907F79" w:rsidRPr="00907F79">
        <w:rPr>
          <w:rFonts w:ascii="Times New Roman" w:hAnsi="Times New Roman"/>
          <w:sz w:val="28"/>
          <w:szCs w:val="28"/>
        </w:rPr>
        <w:t>9</w:t>
      </w:r>
      <w:r w:rsidR="00705939" w:rsidRPr="00907F79">
        <w:rPr>
          <w:rFonts w:ascii="Times New Roman" w:hAnsi="Times New Roman"/>
          <w:sz w:val="28"/>
          <w:szCs w:val="28"/>
        </w:rPr>
        <w:t xml:space="preserve"> году</w:t>
      </w:r>
      <w:r w:rsidR="00B36EB4" w:rsidRPr="00907F79">
        <w:rPr>
          <w:rFonts w:ascii="Times New Roman" w:hAnsi="Times New Roman"/>
          <w:sz w:val="28"/>
          <w:szCs w:val="28"/>
        </w:rPr>
        <w:t>).</w:t>
      </w:r>
      <w:r w:rsidR="00B36EB4" w:rsidRPr="00465889">
        <w:rPr>
          <w:rFonts w:ascii="Times New Roman" w:hAnsi="Times New Roman"/>
          <w:color w:val="FF0000"/>
          <w:sz w:val="28"/>
          <w:szCs w:val="28"/>
        </w:rPr>
        <w:t xml:space="preserve"> </w:t>
      </w:r>
      <w:r w:rsidR="00B36EB4" w:rsidRPr="00465889">
        <w:rPr>
          <w:rFonts w:ascii="Times New Roman" w:hAnsi="Times New Roman"/>
          <w:sz w:val="28"/>
          <w:szCs w:val="28"/>
        </w:rPr>
        <w:t xml:space="preserve"> </w:t>
      </w:r>
    </w:p>
    <w:p w:rsidR="00B36EB4" w:rsidRPr="00C61D31" w:rsidRDefault="00B36EB4" w:rsidP="00B36EB4">
      <w:pPr>
        <w:pStyle w:val="a3"/>
        <w:ind w:right="1" w:firstLine="567"/>
        <w:jc w:val="both"/>
        <w:rPr>
          <w:rFonts w:ascii="Times New Roman" w:hAnsi="Times New Roman"/>
          <w:sz w:val="28"/>
          <w:szCs w:val="28"/>
        </w:rPr>
      </w:pPr>
      <w:r w:rsidRPr="00C61D31">
        <w:rPr>
          <w:rFonts w:ascii="Times New Roman" w:hAnsi="Times New Roman"/>
          <w:sz w:val="28"/>
          <w:szCs w:val="28"/>
        </w:rPr>
        <w:t xml:space="preserve">Общий фонд оплаты труда по всем предприятиям и организациям района составил </w:t>
      </w:r>
      <w:r w:rsidR="00AD6255">
        <w:rPr>
          <w:rFonts w:ascii="Times New Roman" w:hAnsi="Times New Roman"/>
          <w:sz w:val="28"/>
          <w:szCs w:val="28"/>
        </w:rPr>
        <w:t>4103,4</w:t>
      </w:r>
      <w:r w:rsidRPr="00C61D31">
        <w:rPr>
          <w:rFonts w:ascii="Times New Roman" w:hAnsi="Times New Roman"/>
          <w:sz w:val="28"/>
          <w:szCs w:val="28"/>
        </w:rPr>
        <w:t xml:space="preserve"> </w:t>
      </w:r>
      <w:r>
        <w:rPr>
          <w:rFonts w:ascii="Times New Roman" w:hAnsi="Times New Roman"/>
          <w:sz w:val="28"/>
          <w:szCs w:val="28"/>
        </w:rPr>
        <w:t>млн.руб.</w:t>
      </w:r>
      <w:r w:rsidR="00DC43CC">
        <w:rPr>
          <w:rFonts w:ascii="Times New Roman" w:hAnsi="Times New Roman"/>
          <w:sz w:val="28"/>
          <w:szCs w:val="28"/>
        </w:rPr>
        <w:t>(</w:t>
      </w:r>
      <w:r w:rsidR="00C04EA6">
        <w:rPr>
          <w:rFonts w:ascii="Times New Roman" w:hAnsi="Times New Roman"/>
          <w:sz w:val="28"/>
          <w:szCs w:val="28"/>
        </w:rPr>
        <w:t>10</w:t>
      </w:r>
      <w:r w:rsidR="00AD6255">
        <w:rPr>
          <w:rFonts w:ascii="Times New Roman" w:hAnsi="Times New Roman"/>
          <w:sz w:val="28"/>
          <w:szCs w:val="28"/>
        </w:rPr>
        <w:t>3</w:t>
      </w:r>
      <w:r w:rsidR="00C04EA6">
        <w:rPr>
          <w:rFonts w:ascii="Times New Roman" w:hAnsi="Times New Roman"/>
          <w:sz w:val="28"/>
          <w:szCs w:val="28"/>
        </w:rPr>
        <w:t>,1</w:t>
      </w:r>
      <w:r>
        <w:rPr>
          <w:rFonts w:ascii="Times New Roman" w:hAnsi="Times New Roman"/>
          <w:sz w:val="28"/>
          <w:szCs w:val="28"/>
        </w:rPr>
        <w:t>% к 201</w:t>
      </w:r>
      <w:r w:rsidR="00AD6255">
        <w:rPr>
          <w:rFonts w:ascii="Times New Roman" w:hAnsi="Times New Roman"/>
          <w:sz w:val="28"/>
          <w:szCs w:val="28"/>
        </w:rPr>
        <w:t>9</w:t>
      </w:r>
      <w:r>
        <w:rPr>
          <w:rFonts w:ascii="Times New Roman" w:hAnsi="Times New Roman"/>
          <w:sz w:val="28"/>
          <w:szCs w:val="28"/>
        </w:rPr>
        <w:t xml:space="preserve"> году</w:t>
      </w:r>
      <w:r w:rsidR="00DC43CC">
        <w:rPr>
          <w:rFonts w:ascii="Times New Roman" w:hAnsi="Times New Roman"/>
          <w:sz w:val="28"/>
          <w:szCs w:val="28"/>
        </w:rPr>
        <w:t>)</w:t>
      </w:r>
      <w:r w:rsidRPr="00C61D31">
        <w:rPr>
          <w:rFonts w:ascii="Times New Roman" w:hAnsi="Times New Roman"/>
          <w:sz w:val="28"/>
          <w:szCs w:val="28"/>
        </w:rPr>
        <w:t xml:space="preserve">. </w:t>
      </w:r>
    </w:p>
    <w:p w:rsidR="00AF058A" w:rsidRDefault="00AF058A" w:rsidP="00327A73">
      <w:pPr>
        <w:ind w:firstLine="567"/>
        <w:jc w:val="both"/>
        <w:rPr>
          <w:rFonts w:ascii="Times New Roman" w:hAnsi="Times New Roman"/>
          <w:sz w:val="28"/>
          <w:szCs w:val="28"/>
        </w:rPr>
      </w:pPr>
      <w:r w:rsidRPr="00615E3C">
        <w:rPr>
          <w:rFonts w:ascii="Times New Roman" w:hAnsi="Times New Roman"/>
          <w:sz w:val="28"/>
          <w:szCs w:val="28"/>
        </w:rPr>
        <w:t>Среди отраслей экономики наиболее высокий уровень заработной платы сложился в сфере транспорт</w:t>
      </w:r>
      <w:r w:rsidR="00C35D3B" w:rsidRPr="00615E3C">
        <w:rPr>
          <w:rFonts w:ascii="Times New Roman" w:hAnsi="Times New Roman"/>
          <w:sz w:val="28"/>
          <w:szCs w:val="28"/>
        </w:rPr>
        <w:t>ировки</w:t>
      </w:r>
      <w:r w:rsidRPr="00615E3C">
        <w:rPr>
          <w:rFonts w:ascii="Times New Roman" w:hAnsi="Times New Roman"/>
          <w:sz w:val="28"/>
          <w:szCs w:val="28"/>
        </w:rPr>
        <w:t xml:space="preserve"> и </w:t>
      </w:r>
      <w:r w:rsidR="00C35D3B" w:rsidRPr="00615E3C">
        <w:rPr>
          <w:rFonts w:ascii="Times New Roman" w:hAnsi="Times New Roman"/>
          <w:sz w:val="28"/>
          <w:szCs w:val="28"/>
        </w:rPr>
        <w:t>хранения</w:t>
      </w:r>
      <w:r w:rsidRPr="00615E3C">
        <w:rPr>
          <w:rFonts w:ascii="Times New Roman" w:hAnsi="Times New Roman"/>
          <w:sz w:val="28"/>
          <w:szCs w:val="28"/>
        </w:rPr>
        <w:t xml:space="preserve"> – </w:t>
      </w:r>
      <w:r w:rsidR="00754960">
        <w:rPr>
          <w:rFonts w:ascii="Times New Roman" w:hAnsi="Times New Roman"/>
          <w:sz w:val="28"/>
          <w:szCs w:val="28"/>
        </w:rPr>
        <w:t>48406,4</w:t>
      </w:r>
      <w:r w:rsidRPr="00615E3C">
        <w:rPr>
          <w:rFonts w:ascii="Times New Roman" w:hAnsi="Times New Roman"/>
          <w:sz w:val="28"/>
          <w:szCs w:val="28"/>
        </w:rPr>
        <w:t xml:space="preserve"> руб. (</w:t>
      </w:r>
      <w:r w:rsidR="000A77D3" w:rsidRPr="00615E3C">
        <w:rPr>
          <w:rFonts w:ascii="Times New Roman" w:hAnsi="Times New Roman"/>
          <w:sz w:val="28"/>
          <w:szCs w:val="28"/>
        </w:rPr>
        <w:t>в 1,</w:t>
      </w:r>
      <w:r w:rsidR="004354A4" w:rsidRPr="00615E3C">
        <w:rPr>
          <w:rFonts w:ascii="Times New Roman" w:hAnsi="Times New Roman"/>
          <w:sz w:val="28"/>
          <w:szCs w:val="28"/>
        </w:rPr>
        <w:t>5</w:t>
      </w:r>
      <w:r w:rsidRPr="00615E3C">
        <w:rPr>
          <w:rFonts w:ascii="Times New Roman" w:hAnsi="Times New Roman"/>
          <w:sz w:val="28"/>
          <w:szCs w:val="28"/>
        </w:rPr>
        <w:t xml:space="preserve"> раза</w:t>
      </w:r>
      <w:r w:rsidR="00950E3F" w:rsidRPr="00615E3C">
        <w:rPr>
          <w:rFonts w:ascii="Times New Roman" w:hAnsi="Times New Roman"/>
          <w:sz w:val="28"/>
          <w:szCs w:val="28"/>
        </w:rPr>
        <w:t xml:space="preserve"> выше среднерайонного уровня</w:t>
      </w:r>
      <w:r w:rsidRPr="00615E3C">
        <w:rPr>
          <w:rFonts w:ascii="Times New Roman" w:hAnsi="Times New Roman"/>
          <w:sz w:val="28"/>
          <w:szCs w:val="28"/>
        </w:rPr>
        <w:t xml:space="preserve">), </w:t>
      </w:r>
      <w:r w:rsidR="001B4D10" w:rsidRPr="00615E3C">
        <w:rPr>
          <w:rFonts w:ascii="Times New Roman" w:hAnsi="Times New Roman"/>
          <w:sz w:val="28"/>
          <w:szCs w:val="28"/>
        </w:rPr>
        <w:t xml:space="preserve">государственного управления и социального обеспечения – </w:t>
      </w:r>
      <w:r w:rsidR="00754960">
        <w:rPr>
          <w:rFonts w:ascii="Times New Roman" w:hAnsi="Times New Roman"/>
          <w:sz w:val="28"/>
          <w:szCs w:val="28"/>
        </w:rPr>
        <w:t>44713,4</w:t>
      </w:r>
      <w:r w:rsidR="004354A4" w:rsidRPr="00615E3C">
        <w:rPr>
          <w:rFonts w:ascii="Times New Roman" w:hAnsi="Times New Roman"/>
          <w:sz w:val="28"/>
          <w:szCs w:val="28"/>
        </w:rPr>
        <w:t xml:space="preserve"> </w:t>
      </w:r>
      <w:r w:rsidR="001B4D10" w:rsidRPr="00615E3C">
        <w:rPr>
          <w:rFonts w:ascii="Times New Roman" w:hAnsi="Times New Roman"/>
          <w:sz w:val="28"/>
          <w:szCs w:val="28"/>
        </w:rPr>
        <w:t xml:space="preserve">руб. (превышение в 1,4 раза), </w:t>
      </w:r>
      <w:r w:rsidR="0037664C" w:rsidRPr="00615E3C">
        <w:rPr>
          <w:rFonts w:ascii="Times New Roman" w:hAnsi="Times New Roman"/>
          <w:sz w:val="28"/>
          <w:szCs w:val="28"/>
        </w:rPr>
        <w:t xml:space="preserve">финансовой сфере  – </w:t>
      </w:r>
      <w:r w:rsidR="004354A4" w:rsidRPr="00615E3C">
        <w:rPr>
          <w:rFonts w:ascii="Times New Roman" w:hAnsi="Times New Roman"/>
          <w:sz w:val="28"/>
          <w:szCs w:val="28"/>
        </w:rPr>
        <w:t>40505</w:t>
      </w:r>
      <w:r w:rsidR="0037664C" w:rsidRPr="00615E3C">
        <w:rPr>
          <w:rFonts w:ascii="Times New Roman" w:hAnsi="Times New Roman"/>
          <w:sz w:val="28"/>
          <w:szCs w:val="28"/>
        </w:rPr>
        <w:t xml:space="preserve"> руб. (превышение в 1,</w:t>
      </w:r>
      <w:r w:rsidR="001B4D10" w:rsidRPr="00615E3C">
        <w:rPr>
          <w:rFonts w:ascii="Times New Roman" w:hAnsi="Times New Roman"/>
          <w:sz w:val="28"/>
          <w:szCs w:val="28"/>
        </w:rPr>
        <w:t>3</w:t>
      </w:r>
      <w:r w:rsidR="0037664C" w:rsidRPr="00615E3C">
        <w:rPr>
          <w:rFonts w:ascii="Times New Roman" w:hAnsi="Times New Roman"/>
          <w:sz w:val="28"/>
          <w:szCs w:val="28"/>
        </w:rPr>
        <w:t xml:space="preserve"> раза)</w:t>
      </w:r>
      <w:r w:rsidR="00950E3F" w:rsidRPr="00615E3C">
        <w:rPr>
          <w:rFonts w:ascii="Times New Roman" w:hAnsi="Times New Roman"/>
          <w:sz w:val="28"/>
          <w:szCs w:val="28"/>
        </w:rPr>
        <w:t>. Н</w:t>
      </w:r>
      <w:r w:rsidRPr="00615E3C">
        <w:rPr>
          <w:rFonts w:ascii="Times New Roman" w:hAnsi="Times New Roman"/>
          <w:sz w:val="28"/>
          <w:szCs w:val="28"/>
        </w:rPr>
        <w:t>аиболее низкий уровень среднемесячной заработной платы по-прежнему сохраняется в сельском хозяйстве</w:t>
      </w:r>
      <w:r w:rsidR="00F96C20" w:rsidRPr="00615E3C">
        <w:rPr>
          <w:rFonts w:ascii="Times New Roman" w:hAnsi="Times New Roman"/>
          <w:sz w:val="28"/>
          <w:szCs w:val="28"/>
        </w:rPr>
        <w:t xml:space="preserve"> </w:t>
      </w:r>
      <w:r w:rsidRPr="00615E3C">
        <w:rPr>
          <w:rFonts w:ascii="Times New Roman" w:hAnsi="Times New Roman"/>
          <w:sz w:val="28"/>
          <w:szCs w:val="28"/>
        </w:rPr>
        <w:t xml:space="preserve">– </w:t>
      </w:r>
      <w:r w:rsidR="00754960">
        <w:rPr>
          <w:rFonts w:ascii="Times New Roman" w:hAnsi="Times New Roman"/>
          <w:sz w:val="28"/>
          <w:szCs w:val="28"/>
        </w:rPr>
        <w:t>17672,1</w:t>
      </w:r>
      <w:r w:rsidR="000A77D3" w:rsidRPr="00615E3C">
        <w:rPr>
          <w:rFonts w:ascii="Times New Roman" w:hAnsi="Times New Roman"/>
          <w:sz w:val="28"/>
          <w:szCs w:val="28"/>
        </w:rPr>
        <w:t xml:space="preserve"> руб. (</w:t>
      </w:r>
      <w:r w:rsidR="001B4D10" w:rsidRPr="00615E3C">
        <w:rPr>
          <w:rFonts w:ascii="Times New Roman" w:hAnsi="Times New Roman"/>
          <w:sz w:val="28"/>
          <w:szCs w:val="28"/>
        </w:rPr>
        <w:t>5</w:t>
      </w:r>
      <w:r w:rsidR="00754960">
        <w:rPr>
          <w:rFonts w:ascii="Times New Roman" w:hAnsi="Times New Roman"/>
          <w:sz w:val="28"/>
          <w:szCs w:val="28"/>
        </w:rPr>
        <w:t>6</w:t>
      </w:r>
      <w:r w:rsidR="001B4D10" w:rsidRPr="00615E3C">
        <w:rPr>
          <w:rFonts w:ascii="Times New Roman" w:hAnsi="Times New Roman"/>
          <w:sz w:val="28"/>
          <w:szCs w:val="28"/>
        </w:rPr>
        <w:t>,</w:t>
      </w:r>
      <w:r w:rsidR="004354A4" w:rsidRPr="00615E3C">
        <w:rPr>
          <w:rFonts w:ascii="Times New Roman" w:hAnsi="Times New Roman"/>
          <w:sz w:val="28"/>
          <w:szCs w:val="28"/>
        </w:rPr>
        <w:t>4</w:t>
      </w:r>
      <w:r w:rsidRPr="00615E3C">
        <w:rPr>
          <w:rFonts w:ascii="Times New Roman" w:hAnsi="Times New Roman"/>
          <w:sz w:val="28"/>
          <w:szCs w:val="28"/>
        </w:rPr>
        <w:t xml:space="preserve">% от среднерайонного уровня), в сфере </w:t>
      </w:r>
      <w:r w:rsidR="00113C3E" w:rsidRPr="00615E3C">
        <w:rPr>
          <w:rFonts w:ascii="Times New Roman" w:hAnsi="Times New Roman"/>
          <w:sz w:val="28"/>
          <w:szCs w:val="28"/>
        </w:rPr>
        <w:t>общественного питания</w:t>
      </w:r>
      <w:r w:rsidR="00A70983" w:rsidRPr="00615E3C">
        <w:rPr>
          <w:rFonts w:ascii="Times New Roman" w:hAnsi="Times New Roman"/>
          <w:sz w:val="28"/>
          <w:szCs w:val="28"/>
        </w:rPr>
        <w:t>, гостиниц</w:t>
      </w:r>
      <w:r w:rsidRPr="00615E3C">
        <w:rPr>
          <w:rFonts w:ascii="Times New Roman" w:hAnsi="Times New Roman"/>
          <w:sz w:val="28"/>
          <w:szCs w:val="28"/>
        </w:rPr>
        <w:t xml:space="preserve"> – </w:t>
      </w:r>
      <w:r w:rsidR="00754960">
        <w:rPr>
          <w:rFonts w:ascii="Times New Roman" w:hAnsi="Times New Roman"/>
          <w:sz w:val="28"/>
          <w:szCs w:val="28"/>
        </w:rPr>
        <w:t>17662,8</w:t>
      </w:r>
      <w:r w:rsidRPr="00615E3C">
        <w:rPr>
          <w:rFonts w:ascii="Times New Roman" w:hAnsi="Times New Roman"/>
          <w:sz w:val="28"/>
          <w:szCs w:val="28"/>
        </w:rPr>
        <w:t xml:space="preserve"> руб. (</w:t>
      </w:r>
      <w:r w:rsidR="00754960">
        <w:rPr>
          <w:rFonts w:ascii="Times New Roman" w:hAnsi="Times New Roman"/>
          <w:sz w:val="28"/>
          <w:szCs w:val="28"/>
        </w:rPr>
        <w:t>56,4</w:t>
      </w:r>
      <w:r w:rsidRPr="00615E3C">
        <w:rPr>
          <w:rFonts w:ascii="Times New Roman" w:hAnsi="Times New Roman"/>
          <w:sz w:val="28"/>
          <w:szCs w:val="28"/>
        </w:rPr>
        <w:t>%).</w:t>
      </w:r>
      <w:r w:rsidR="00F717B5" w:rsidRPr="00615E3C">
        <w:rPr>
          <w:rFonts w:ascii="Times New Roman" w:hAnsi="Times New Roman"/>
          <w:sz w:val="28"/>
          <w:szCs w:val="28"/>
        </w:rPr>
        <w:t xml:space="preserve"> </w:t>
      </w:r>
      <w:r w:rsidRPr="00615E3C">
        <w:rPr>
          <w:rFonts w:ascii="Times New Roman" w:hAnsi="Times New Roman"/>
          <w:sz w:val="28"/>
          <w:szCs w:val="28"/>
        </w:rPr>
        <w:t>Среднемесячная заработная плата работников бюджетной сферы составила</w:t>
      </w:r>
      <w:r w:rsidRPr="00615E3C">
        <w:rPr>
          <w:rFonts w:ascii="Times New Roman" w:hAnsi="Times New Roman"/>
          <w:color w:val="FF0000"/>
          <w:sz w:val="28"/>
          <w:szCs w:val="28"/>
        </w:rPr>
        <w:t xml:space="preserve"> </w:t>
      </w:r>
      <w:r w:rsidR="00615E3C" w:rsidRPr="00615E3C">
        <w:rPr>
          <w:rFonts w:ascii="Times New Roman" w:hAnsi="Times New Roman"/>
          <w:sz w:val="28"/>
          <w:szCs w:val="28"/>
        </w:rPr>
        <w:t>28124</w:t>
      </w:r>
      <w:r w:rsidRPr="00615E3C">
        <w:rPr>
          <w:rFonts w:ascii="Times New Roman" w:hAnsi="Times New Roman"/>
          <w:sz w:val="28"/>
          <w:szCs w:val="28"/>
        </w:rPr>
        <w:t xml:space="preserve"> руб</w:t>
      </w:r>
      <w:r w:rsidR="003932EF" w:rsidRPr="00615E3C">
        <w:rPr>
          <w:rFonts w:ascii="Times New Roman" w:hAnsi="Times New Roman"/>
          <w:sz w:val="28"/>
          <w:szCs w:val="28"/>
        </w:rPr>
        <w:t>лей</w:t>
      </w:r>
      <w:r w:rsidR="00E416EB" w:rsidRPr="00615E3C">
        <w:rPr>
          <w:rFonts w:ascii="Times New Roman" w:hAnsi="Times New Roman"/>
          <w:sz w:val="28"/>
          <w:szCs w:val="28"/>
        </w:rPr>
        <w:t xml:space="preserve"> (</w:t>
      </w:r>
      <w:r w:rsidR="00615E3C" w:rsidRPr="00615E3C">
        <w:rPr>
          <w:rFonts w:ascii="Times New Roman" w:hAnsi="Times New Roman"/>
          <w:sz w:val="28"/>
          <w:szCs w:val="28"/>
        </w:rPr>
        <w:t>109,3</w:t>
      </w:r>
      <w:r w:rsidR="00E416EB" w:rsidRPr="00615E3C">
        <w:rPr>
          <w:rFonts w:ascii="Times New Roman" w:hAnsi="Times New Roman"/>
          <w:sz w:val="28"/>
          <w:szCs w:val="28"/>
        </w:rPr>
        <w:t>% к 201</w:t>
      </w:r>
      <w:r w:rsidR="00615E3C" w:rsidRPr="00615E3C">
        <w:rPr>
          <w:rFonts w:ascii="Times New Roman" w:hAnsi="Times New Roman"/>
          <w:sz w:val="28"/>
          <w:szCs w:val="28"/>
        </w:rPr>
        <w:t>9</w:t>
      </w:r>
      <w:r w:rsidR="00E416EB" w:rsidRPr="00615E3C">
        <w:rPr>
          <w:rFonts w:ascii="Times New Roman" w:hAnsi="Times New Roman"/>
          <w:sz w:val="28"/>
          <w:szCs w:val="28"/>
        </w:rPr>
        <w:t xml:space="preserve"> году).</w:t>
      </w:r>
    </w:p>
    <w:p w:rsidR="00AF058A" w:rsidRDefault="00AF058A" w:rsidP="00327A73">
      <w:pPr>
        <w:pStyle w:val="a3"/>
        <w:ind w:right="1" w:firstLine="567"/>
        <w:jc w:val="center"/>
        <w:rPr>
          <w:rFonts w:ascii="Times New Roman" w:hAnsi="Times New Roman"/>
          <w:sz w:val="28"/>
          <w:szCs w:val="28"/>
        </w:rPr>
      </w:pPr>
      <w:r w:rsidRPr="00F53E73">
        <w:rPr>
          <w:rFonts w:ascii="Times New Roman" w:hAnsi="Times New Roman"/>
          <w:b/>
          <w:i/>
          <w:sz w:val="24"/>
          <w:szCs w:val="24"/>
        </w:rPr>
        <w:t>Размер среднемесячной заработной платы по району, руб</w:t>
      </w:r>
      <w:r w:rsidR="00C61D31">
        <w:rPr>
          <w:rFonts w:ascii="Times New Roman" w:hAnsi="Times New Roman"/>
          <w:b/>
          <w:i/>
          <w:sz w:val="24"/>
          <w:szCs w:val="24"/>
        </w:rPr>
        <w:t>лей</w:t>
      </w:r>
    </w:p>
    <w:p w:rsidR="00AF058A" w:rsidRPr="00AB2ECB" w:rsidRDefault="0008474C" w:rsidP="00327A73">
      <w:pPr>
        <w:ind w:firstLine="567"/>
        <w:jc w:val="both"/>
        <w:rPr>
          <w:rFonts w:ascii="Times New Roman" w:hAnsi="Times New Roman"/>
          <w:sz w:val="28"/>
          <w:szCs w:val="28"/>
        </w:rPr>
      </w:pPr>
      <w:r>
        <w:rPr>
          <w:rFonts w:ascii="Times New Roman" w:hAnsi="Times New Roman"/>
          <w:noProof/>
          <w:sz w:val="28"/>
          <w:szCs w:val="28"/>
        </w:rPr>
        <w:drawing>
          <wp:inline distT="0" distB="0" distL="0" distR="0">
            <wp:extent cx="5324475" cy="1866900"/>
            <wp:effectExtent l="0" t="0" r="0" b="0"/>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C43CC" w:rsidRPr="00860561" w:rsidRDefault="00B96139" w:rsidP="007D3622">
      <w:pPr>
        <w:pStyle w:val="a3"/>
        <w:ind w:right="1" w:firstLine="567"/>
        <w:jc w:val="both"/>
        <w:rPr>
          <w:rFonts w:ascii="Times New Roman" w:hAnsi="Times New Roman"/>
          <w:sz w:val="28"/>
          <w:szCs w:val="28"/>
        </w:rPr>
      </w:pPr>
      <w:r w:rsidRPr="00E979E3">
        <w:rPr>
          <w:rFonts w:ascii="Times New Roman" w:hAnsi="Times New Roman"/>
          <w:sz w:val="28"/>
          <w:szCs w:val="28"/>
        </w:rPr>
        <w:t>Численность п</w:t>
      </w:r>
      <w:r w:rsidRPr="00950E3F">
        <w:rPr>
          <w:rFonts w:ascii="Times New Roman" w:hAnsi="Times New Roman"/>
          <w:sz w:val="28"/>
          <w:szCs w:val="28"/>
        </w:rPr>
        <w:t>енсионеров</w:t>
      </w:r>
      <w:r w:rsidRPr="00C61D31">
        <w:rPr>
          <w:rFonts w:ascii="Times New Roman" w:hAnsi="Times New Roman"/>
          <w:sz w:val="28"/>
          <w:szCs w:val="28"/>
        </w:rPr>
        <w:t xml:space="preserve"> по району на 01.01.20</w:t>
      </w:r>
      <w:r w:rsidR="001C360F">
        <w:rPr>
          <w:rFonts w:ascii="Times New Roman" w:hAnsi="Times New Roman"/>
          <w:sz w:val="28"/>
          <w:szCs w:val="28"/>
        </w:rPr>
        <w:t>2</w:t>
      </w:r>
      <w:r w:rsidR="0024444C">
        <w:rPr>
          <w:rFonts w:ascii="Times New Roman" w:hAnsi="Times New Roman"/>
          <w:sz w:val="28"/>
          <w:szCs w:val="28"/>
        </w:rPr>
        <w:t>1</w:t>
      </w:r>
      <w:r w:rsidRPr="00C61D31">
        <w:rPr>
          <w:rFonts w:ascii="Times New Roman" w:hAnsi="Times New Roman"/>
          <w:sz w:val="28"/>
          <w:szCs w:val="28"/>
        </w:rPr>
        <w:t xml:space="preserve"> года </w:t>
      </w:r>
      <w:r w:rsidR="00425E09" w:rsidRPr="00C61D31">
        <w:rPr>
          <w:rFonts w:ascii="Times New Roman" w:hAnsi="Times New Roman"/>
          <w:sz w:val="28"/>
          <w:szCs w:val="28"/>
        </w:rPr>
        <w:t>составила</w:t>
      </w:r>
      <w:r w:rsidRPr="00C61D31">
        <w:rPr>
          <w:rFonts w:ascii="Times New Roman" w:hAnsi="Times New Roman"/>
          <w:sz w:val="28"/>
          <w:szCs w:val="28"/>
        </w:rPr>
        <w:t xml:space="preserve"> </w:t>
      </w:r>
      <w:r w:rsidR="00E73D48">
        <w:rPr>
          <w:rFonts w:ascii="Times New Roman" w:hAnsi="Times New Roman"/>
          <w:sz w:val="28"/>
          <w:szCs w:val="28"/>
        </w:rPr>
        <w:t>14</w:t>
      </w:r>
      <w:r w:rsidR="0024444C">
        <w:rPr>
          <w:rFonts w:ascii="Times New Roman" w:hAnsi="Times New Roman"/>
          <w:sz w:val="28"/>
          <w:szCs w:val="28"/>
        </w:rPr>
        <w:t>083</w:t>
      </w:r>
      <w:r w:rsidR="00EF5501">
        <w:rPr>
          <w:rFonts w:ascii="Times New Roman" w:hAnsi="Times New Roman"/>
          <w:sz w:val="28"/>
          <w:szCs w:val="28"/>
        </w:rPr>
        <w:t xml:space="preserve"> </w:t>
      </w:r>
      <w:r w:rsidR="002F16F6" w:rsidRPr="00C61D31">
        <w:rPr>
          <w:rFonts w:ascii="Times New Roman" w:hAnsi="Times New Roman"/>
          <w:sz w:val="28"/>
          <w:szCs w:val="28"/>
        </w:rPr>
        <w:t>чел</w:t>
      </w:r>
      <w:r w:rsidR="00E15287">
        <w:rPr>
          <w:rFonts w:ascii="Times New Roman" w:hAnsi="Times New Roman"/>
          <w:sz w:val="28"/>
          <w:szCs w:val="28"/>
        </w:rPr>
        <w:t>.</w:t>
      </w:r>
      <w:r w:rsidR="002F16F6" w:rsidRPr="00C61D31">
        <w:rPr>
          <w:rFonts w:ascii="Times New Roman" w:hAnsi="Times New Roman"/>
          <w:sz w:val="28"/>
          <w:szCs w:val="28"/>
        </w:rPr>
        <w:t xml:space="preserve"> </w:t>
      </w:r>
      <w:r w:rsidR="00A73694" w:rsidRPr="00C61D31">
        <w:rPr>
          <w:rFonts w:ascii="Times New Roman" w:hAnsi="Times New Roman"/>
          <w:sz w:val="28"/>
          <w:szCs w:val="28"/>
        </w:rPr>
        <w:t>Средний размер пенсии</w:t>
      </w:r>
      <w:r w:rsidR="00F717B5">
        <w:rPr>
          <w:rFonts w:ascii="Times New Roman" w:hAnsi="Times New Roman"/>
          <w:sz w:val="28"/>
          <w:szCs w:val="28"/>
        </w:rPr>
        <w:t xml:space="preserve"> </w:t>
      </w:r>
      <w:r w:rsidR="00506B7F" w:rsidRPr="00C61D31">
        <w:rPr>
          <w:rFonts w:ascii="Times New Roman" w:hAnsi="Times New Roman"/>
          <w:sz w:val="28"/>
          <w:szCs w:val="28"/>
        </w:rPr>
        <w:t>повысился</w:t>
      </w:r>
      <w:r w:rsidR="0024444C">
        <w:rPr>
          <w:rFonts w:ascii="Times New Roman" w:hAnsi="Times New Roman"/>
          <w:sz w:val="28"/>
          <w:szCs w:val="28"/>
        </w:rPr>
        <w:t xml:space="preserve"> на 2,1% </w:t>
      </w:r>
      <w:r w:rsidR="00F717B5">
        <w:rPr>
          <w:rFonts w:ascii="Times New Roman" w:hAnsi="Times New Roman"/>
          <w:sz w:val="28"/>
          <w:szCs w:val="28"/>
        </w:rPr>
        <w:t xml:space="preserve"> </w:t>
      </w:r>
      <w:r w:rsidR="009E59C3" w:rsidRPr="00C61D31">
        <w:rPr>
          <w:rFonts w:ascii="Times New Roman" w:hAnsi="Times New Roman"/>
          <w:sz w:val="28"/>
          <w:szCs w:val="28"/>
        </w:rPr>
        <w:t xml:space="preserve">по сравнению с </w:t>
      </w:r>
      <w:r w:rsidR="006A5901" w:rsidRPr="00C61D31">
        <w:rPr>
          <w:rFonts w:ascii="Times New Roman" w:hAnsi="Times New Roman"/>
          <w:sz w:val="28"/>
          <w:szCs w:val="28"/>
        </w:rPr>
        <w:t>201</w:t>
      </w:r>
      <w:r w:rsidR="0024444C">
        <w:rPr>
          <w:rFonts w:ascii="Times New Roman" w:hAnsi="Times New Roman"/>
          <w:sz w:val="28"/>
          <w:szCs w:val="28"/>
        </w:rPr>
        <w:t>9</w:t>
      </w:r>
      <w:r w:rsidR="006A5901" w:rsidRPr="00C61D31">
        <w:rPr>
          <w:rFonts w:ascii="Times New Roman" w:hAnsi="Times New Roman"/>
          <w:sz w:val="28"/>
          <w:szCs w:val="28"/>
        </w:rPr>
        <w:t xml:space="preserve"> годом</w:t>
      </w:r>
      <w:r w:rsidR="00D76380" w:rsidRPr="00C61D31">
        <w:rPr>
          <w:rFonts w:ascii="Times New Roman" w:hAnsi="Times New Roman"/>
          <w:sz w:val="28"/>
          <w:szCs w:val="28"/>
        </w:rPr>
        <w:t xml:space="preserve"> </w:t>
      </w:r>
      <w:r w:rsidR="009E59C3" w:rsidRPr="00C61D31">
        <w:rPr>
          <w:rFonts w:ascii="Times New Roman" w:hAnsi="Times New Roman"/>
          <w:sz w:val="28"/>
          <w:szCs w:val="28"/>
        </w:rPr>
        <w:t xml:space="preserve">и </w:t>
      </w:r>
      <w:r w:rsidR="00425E09" w:rsidRPr="00C61D31">
        <w:rPr>
          <w:rFonts w:ascii="Times New Roman" w:hAnsi="Times New Roman"/>
          <w:sz w:val="28"/>
          <w:szCs w:val="28"/>
        </w:rPr>
        <w:t>достиг</w:t>
      </w:r>
      <w:r w:rsidR="00A73694" w:rsidRPr="00C61D31">
        <w:rPr>
          <w:rFonts w:ascii="Times New Roman" w:hAnsi="Times New Roman"/>
          <w:sz w:val="28"/>
          <w:szCs w:val="28"/>
        </w:rPr>
        <w:t xml:space="preserve"> </w:t>
      </w:r>
      <w:r w:rsidR="0024444C">
        <w:rPr>
          <w:rFonts w:ascii="Times New Roman" w:hAnsi="Times New Roman"/>
          <w:sz w:val="28"/>
          <w:szCs w:val="28"/>
        </w:rPr>
        <w:t>14052</w:t>
      </w:r>
      <w:r w:rsidR="00E15287">
        <w:rPr>
          <w:rFonts w:ascii="Times New Roman" w:hAnsi="Times New Roman"/>
          <w:sz w:val="28"/>
          <w:szCs w:val="28"/>
        </w:rPr>
        <w:t xml:space="preserve"> </w:t>
      </w:r>
      <w:r w:rsidR="00791911">
        <w:rPr>
          <w:rFonts w:ascii="Times New Roman" w:hAnsi="Times New Roman"/>
          <w:sz w:val="28"/>
          <w:szCs w:val="28"/>
        </w:rPr>
        <w:t>руб</w:t>
      </w:r>
      <w:r w:rsidR="002A1D89" w:rsidRPr="00C61D31">
        <w:rPr>
          <w:rFonts w:ascii="Times New Roman" w:hAnsi="Times New Roman"/>
          <w:sz w:val="28"/>
          <w:szCs w:val="28"/>
        </w:rPr>
        <w:t>.</w:t>
      </w:r>
      <w:r w:rsidR="007D3622">
        <w:rPr>
          <w:rFonts w:ascii="Times New Roman" w:hAnsi="Times New Roman"/>
          <w:sz w:val="28"/>
          <w:szCs w:val="28"/>
        </w:rPr>
        <w:t xml:space="preserve"> </w:t>
      </w:r>
      <w:r w:rsidR="00DC43CC" w:rsidRPr="00860561">
        <w:rPr>
          <w:rFonts w:ascii="Times New Roman" w:hAnsi="Times New Roman"/>
          <w:bCs/>
          <w:sz w:val="28"/>
          <w:szCs w:val="28"/>
        </w:rPr>
        <w:t xml:space="preserve">В качестве мер социальной поддержки различных категорий населения </w:t>
      </w:r>
      <w:r w:rsidR="00DC43CC">
        <w:rPr>
          <w:rFonts w:ascii="Times New Roman" w:hAnsi="Times New Roman"/>
          <w:bCs/>
          <w:sz w:val="28"/>
          <w:szCs w:val="28"/>
        </w:rPr>
        <w:lastRenderedPageBreak/>
        <w:t>осуществлялось</w:t>
      </w:r>
      <w:r w:rsidR="00DC43CC" w:rsidRPr="00860561">
        <w:rPr>
          <w:rFonts w:ascii="Times New Roman" w:hAnsi="Times New Roman"/>
          <w:bCs/>
          <w:sz w:val="28"/>
          <w:szCs w:val="28"/>
        </w:rPr>
        <w:t xml:space="preserve"> более 20 видов социальных выплат. </w:t>
      </w:r>
      <w:r w:rsidR="00DC43CC" w:rsidRPr="00860561">
        <w:rPr>
          <w:rFonts w:ascii="Times New Roman" w:hAnsi="Times New Roman"/>
          <w:sz w:val="28"/>
          <w:szCs w:val="28"/>
        </w:rPr>
        <w:t xml:space="preserve">Социальную помощь получили </w:t>
      </w:r>
      <w:r w:rsidR="00DC43CC">
        <w:rPr>
          <w:rFonts w:ascii="Times New Roman" w:hAnsi="Times New Roman"/>
          <w:sz w:val="28"/>
          <w:szCs w:val="28"/>
        </w:rPr>
        <w:t>15351</w:t>
      </w:r>
      <w:r w:rsidR="00DC43CC" w:rsidRPr="00860561">
        <w:rPr>
          <w:rFonts w:ascii="Times New Roman" w:hAnsi="Times New Roman"/>
          <w:sz w:val="28"/>
          <w:szCs w:val="28"/>
        </w:rPr>
        <w:t xml:space="preserve"> чел.</w:t>
      </w:r>
      <w:r w:rsidR="00DC43CC" w:rsidRPr="00860561">
        <w:rPr>
          <w:rFonts w:ascii="Times New Roman" w:hAnsi="Times New Roman"/>
          <w:color w:val="FF0000"/>
          <w:sz w:val="28"/>
          <w:szCs w:val="28"/>
        </w:rPr>
        <w:t xml:space="preserve"> </w:t>
      </w:r>
      <w:r w:rsidR="00DC43CC">
        <w:rPr>
          <w:rFonts w:ascii="Times New Roman" w:hAnsi="Times New Roman"/>
          <w:sz w:val="28"/>
          <w:szCs w:val="28"/>
        </w:rPr>
        <w:t>В</w:t>
      </w:r>
      <w:r w:rsidR="00DC43CC" w:rsidRPr="00860561">
        <w:rPr>
          <w:rFonts w:ascii="Times New Roman" w:hAnsi="Times New Roman"/>
          <w:sz w:val="28"/>
          <w:szCs w:val="28"/>
        </w:rPr>
        <w:t xml:space="preserve">ыплачено социальных пособий на сумму </w:t>
      </w:r>
      <w:r w:rsidR="00DC43CC">
        <w:rPr>
          <w:rFonts w:ascii="Times New Roman" w:hAnsi="Times New Roman"/>
          <w:sz w:val="28"/>
          <w:szCs w:val="28"/>
        </w:rPr>
        <w:t>более 390</w:t>
      </w:r>
      <w:r w:rsidR="00DC43CC" w:rsidRPr="00860561">
        <w:rPr>
          <w:rFonts w:ascii="Times New Roman" w:hAnsi="Times New Roman"/>
          <w:sz w:val="28"/>
          <w:szCs w:val="28"/>
        </w:rPr>
        <w:t xml:space="preserve"> млн.руб., в том числе</w:t>
      </w:r>
      <w:r w:rsidR="00DC43CC">
        <w:rPr>
          <w:rFonts w:ascii="Times New Roman" w:hAnsi="Times New Roman"/>
          <w:sz w:val="28"/>
          <w:szCs w:val="28"/>
        </w:rPr>
        <w:t>:</w:t>
      </w:r>
      <w:r w:rsidR="00DC43CC" w:rsidRPr="00860561">
        <w:rPr>
          <w:rFonts w:ascii="Times New Roman" w:hAnsi="Times New Roman"/>
          <w:color w:val="FF0000"/>
          <w:sz w:val="28"/>
          <w:szCs w:val="28"/>
        </w:rPr>
        <w:t xml:space="preserve"> </w:t>
      </w:r>
      <w:r w:rsidR="00DC43CC" w:rsidRPr="00EF3ED6">
        <w:rPr>
          <w:rFonts w:ascii="Times New Roman" w:hAnsi="Times New Roman"/>
          <w:sz w:val="28"/>
          <w:szCs w:val="28"/>
        </w:rPr>
        <w:t xml:space="preserve">льгот на ЖКУ </w:t>
      </w:r>
      <w:r w:rsidR="00DC43CC">
        <w:rPr>
          <w:rFonts w:ascii="Times New Roman" w:hAnsi="Times New Roman"/>
          <w:sz w:val="28"/>
          <w:szCs w:val="28"/>
        </w:rPr>
        <w:t xml:space="preserve">- </w:t>
      </w:r>
      <w:r w:rsidR="00DC43CC" w:rsidRPr="00EF3ED6">
        <w:rPr>
          <w:rFonts w:ascii="Times New Roman" w:hAnsi="Times New Roman"/>
          <w:sz w:val="28"/>
          <w:szCs w:val="28"/>
        </w:rPr>
        <w:t xml:space="preserve">112,5 млн.руб., </w:t>
      </w:r>
      <w:r w:rsidR="00DC43CC" w:rsidRPr="00EC1942">
        <w:rPr>
          <w:rFonts w:ascii="Times New Roman" w:hAnsi="Times New Roman"/>
          <w:sz w:val="28"/>
          <w:szCs w:val="28"/>
        </w:rPr>
        <w:t>выплаты на детей от 3 до 7 лет</w:t>
      </w:r>
      <w:r w:rsidR="00DC43CC">
        <w:rPr>
          <w:rFonts w:ascii="Times New Roman" w:hAnsi="Times New Roman"/>
          <w:sz w:val="28"/>
          <w:szCs w:val="28"/>
        </w:rPr>
        <w:t xml:space="preserve"> -</w:t>
      </w:r>
      <w:r w:rsidR="00DC43CC" w:rsidRPr="00EC1942">
        <w:rPr>
          <w:rFonts w:ascii="Times New Roman" w:hAnsi="Times New Roman"/>
          <w:sz w:val="28"/>
          <w:szCs w:val="28"/>
        </w:rPr>
        <w:t xml:space="preserve"> 67,4 млн.руб.,</w:t>
      </w:r>
      <w:r w:rsidR="00DC43CC">
        <w:rPr>
          <w:rFonts w:ascii="Times New Roman" w:hAnsi="Times New Roman"/>
          <w:sz w:val="28"/>
          <w:szCs w:val="28"/>
        </w:rPr>
        <w:t xml:space="preserve"> детям до 3 лет - 60,4 млн.руб., </w:t>
      </w:r>
      <w:r w:rsidR="00DC43CC" w:rsidRPr="00EF3ED6">
        <w:rPr>
          <w:rFonts w:ascii="Times New Roman" w:hAnsi="Times New Roman"/>
          <w:sz w:val="28"/>
          <w:szCs w:val="28"/>
        </w:rPr>
        <w:t>единовременны</w:t>
      </w:r>
      <w:r w:rsidR="00DC43CC">
        <w:rPr>
          <w:rFonts w:ascii="Times New Roman" w:hAnsi="Times New Roman"/>
          <w:sz w:val="28"/>
          <w:szCs w:val="28"/>
        </w:rPr>
        <w:t>е</w:t>
      </w:r>
      <w:r w:rsidR="00DC43CC" w:rsidRPr="00EF3ED6">
        <w:rPr>
          <w:rFonts w:ascii="Times New Roman" w:hAnsi="Times New Roman"/>
          <w:sz w:val="28"/>
          <w:szCs w:val="28"/>
        </w:rPr>
        <w:t xml:space="preserve"> выплат</w:t>
      </w:r>
      <w:r w:rsidR="00DC43CC">
        <w:rPr>
          <w:rFonts w:ascii="Times New Roman" w:hAnsi="Times New Roman"/>
          <w:sz w:val="28"/>
          <w:szCs w:val="28"/>
        </w:rPr>
        <w:t>ы</w:t>
      </w:r>
      <w:r w:rsidR="00DC43CC" w:rsidRPr="00EF3ED6">
        <w:rPr>
          <w:rFonts w:ascii="Times New Roman" w:hAnsi="Times New Roman"/>
          <w:sz w:val="28"/>
          <w:szCs w:val="28"/>
        </w:rPr>
        <w:t xml:space="preserve"> ветеранам, труженикам тыла, реабилитированным – 30,4 млн.руб.,</w:t>
      </w:r>
      <w:r w:rsidR="00DC43CC" w:rsidRPr="00860561">
        <w:rPr>
          <w:rFonts w:ascii="Times New Roman" w:hAnsi="Times New Roman"/>
          <w:sz w:val="28"/>
          <w:szCs w:val="28"/>
        </w:rPr>
        <w:t xml:space="preserve"> </w:t>
      </w:r>
      <w:r w:rsidR="00DC43CC" w:rsidRPr="00860561">
        <w:rPr>
          <w:rFonts w:ascii="Times New Roman" w:hAnsi="Times New Roman"/>
          <w:sz w:val="28"/>
        </w:rPr>
        <w:t xml:space="preserve">пособий по уходу за ребенком до 1,5 лет – </w:t>
      </w:r>
      <w:r w:rsidR="00DC43CC">
        <w:rPr>
          <w:rFonts w:ascii="Times New Roman" w:hAnsi="Times New Roman"/>
          <w:sz w:val="28"/>
        </w:rPr>
        <w:t>25,9</w:t>
      </w:r>
      <w:r w:rsidR="00DC43CC" w:rsidRPr="00860561">
        <w:rPr>
          <w:rFonts w:ascii="Times New Roman" w:hAnsi="Times New Roman"/>
          <w:sz w:val="28"/>
        </w:rPr>
        <w:t xml:space="preserve"> млн.руб., компенсаций родительской платы за детский сад – </w:t>
      </w:r>
      <w:r w:rsidR="00DC43CC">
        <w:rPr>
          <w:rFonts w:ascii="Times New Roman" w:hAnsi="Times New Roman"/>
          <w:sz w:val="28"/>
        </w:rPr>
        <w:t>2 млн.руб</w:t>
      </w:r>
      <w:r w:rsidR="00DC43CC" w:rsidRPr="00860561">
        <w:rPr>
          <w:rFonts w:ascii="Times New Roman" w:hAnsi="Times New Roman"/>
          <w:sz w:val="28"/>
        </w:rPr>
        <w:t>.</w:t>
      </w:r>
      <w:r w:rsidR="00DC43CC" w:rsidRPr="00860561">
        <w:rPr>
          <w:rFonts w:ascii="Times New Roman" w:hAnsi="Times New Roman"/>
          <w:sz w:val="28"/>
          <w:szCs w:val="28"/>
        </w:rPr>
        <w:t xml:space="preserve"> Выплаты на 1 получателя в год составили </w:t>
      </w:r>
      <w:r w:rsidR="00DC43CC">
        <w:rPr>
          <w:rFonts w:ascii="Times New Roman" w:hAnsi="Times New Roman"/>
          <w:sz w:val="28"/>
          <w:szCs w:val="28"/>
        </w:rPr>
        <w:t>34356</w:t>
      </w:r>
      <w:r w:rsidR="00DC43CC" w:rsidRPr="00860561">
        <w:rPr>
          <w:rFonts w:ascii="Times New Roman" w:hAnsi="Times New Roman"/>
          <w:sz w:val="28"/>
          <w:szCs w:val="28"/>
        </w:rPr>
        <w:t xml:space="preserve"> руб. (</w:t>
      </w:r>
      <w:r w:rsidR="00DC43CC">
        <w:rPr>
          <w:rFonts w:ascii="Times New Roman" w:hAnsi="Times New Roman"/>
          <w:sz w:val="28"/>
          <w:szCs w:val="28"/>
        </w:rPr>
        <w:t>163,4</w:t>
      </w:r>
      <w:r w:rsidR="00DC43CC" w:rsidRPr="00860561">
        <w:rPr>
          <w:rFonts w:ascii="Times New Roman" w:hAnsi="Times New Roman"/>
          <w:sz w:val="28"/>
          <w:szCs w:val="28"/>
        </w:rPr>
        <w:t>% к уровню 201</w:t>
      </w:r>
      <w:r w:rsidR="00DC43CC">
        <w:rPr>
          <w:rFonts w:ascii="Times New Roman" w:hAnsi="Times New Roman"/>
          <w:sz w:val="28"/>
          <w:szCs w:val="28"/>
        </w:rPr>
        <w:t>9</w:t>
      </w:r>
      <w:r w:rsidR="00DC43CC" w:rsidRPr="00860561">
        <w:rPr>
          <w:rFonts w:ascii="Times New Roman" w:hAnsi="Times New Roman"/>
          <w:sz w:val="28"/>
          <w:szCs w:val="28"/>
        </w:rPr>
        <w:t xml:space="preserve"> года).</w:t>
      </w:r>
    </w:p>
    <w:p w:rsidR="00E142F2" w:rsidRPr="00AB2ECB" w:rsidRDefault="00E142F2" w:rsidP="00327A73">
      <w:pPr>
        <w:pStyle w:val="a3"/>
        <w:ind w:right="1" w:firstLine="567"/>
        <w:jc w:val="both"/>
        <w:rPr>
          <w:rFonts w:ascii="Times New Roman" w:hAnsi="Times New Roman"/>
          <w:sz w:val="28"/>
          <w:szCs w:val="28"/>
          <w:highlight w:val="yellow"/>
        </w:rPr>
      </w:pPr>
    </w:p>
    <w:p w:rsidR="00A73694" w:rsidRDefault="002C3BAB" w:rsidP="00327A73">
      <w:pPr>
        <w:pStyle w:val="a3"/>
        <w:ind w:left="567" w:right="1"/>
        <w:jc w:val="both"/>
        <w:rPr>
          <w:rFonts w:ascii="Times New Roman" w:hAnsi="Times New Roman"/>
          <w:b/>
          <w:sz w:val="28"/>
          <w:szCs w:val="28"/>
        </w:rPr>
      </w:pPr>
      <w:r w:rsidRPr="00AB2ECB">
        <w:rPr>
          <w:rFonts w:ascii="Times New Roman" w:hAnsi="Times New Roman"/>
          <w:b/>
          <w:sz w:val="28"/>
          <w:szCs w:val="28"/>
        </w:rPr>
        <w:t>Экономическое развитие</w:t>
      </w:r>
    </w:p>
    <w:p w:rsidR="00327A73" w:rsidRPr="00AB2ECB" w:rsidRDefault="00327A73" w:rsidP="00327A73">
      <w:pPr>
        <w:pStyle w:val="a3"/>
        <w:ind w:left="567" w:right="1"/>
        <w:jc w:val="both"/>
        <w:rPr>
          <w:rFonts w:ascii="Times New Roman" w:hAnsi="Times New Roman"/>
          <w:b/>
          <w:sz w:val="28"/>
          <w:szCs w:val="28"/>
        </w:rPr>
      </w:pPr>
    </w:p>
    <w:p w:rsidR="00D14DAF" w:rsidRPr="00D14DAF" w:rsidRDefault="00D14DAF" w:rsidP="00327A73">
      <w:pPr>
        <w:ind w:firstLine="567"/>
        <w:jc w:val="both"/>
        <w:rPr>
          <w:rFonts w:ascii="Times New Roman" w:hAnsi="Times New Roman"/>
          <w:b/>
          <w:sz w:val="28"/>
          <w:szCs w:val="28"/>
        </w:rPr>
      </w:pPr>
      <w:r w:rsidRPr="007D3622">
        <w:rPr>
          <w:rFonts w:ascii="Times New Roman" w:hAnsi="Times New Roman"/>
          <w:b/>
          <w:sz w:val="28"/>
          <w:szCs w:val="28"/>
        </w:rPr>
        <w:t>Промы</w:t>
      </w:r>
      <w:r w:rsidRPr="00B679A7">
        <w:rPr>
          <w:rFonts w:ascii="Times New Roman" w:hAnsi="Times New Roman"/>
          <w:b/>
          <w:sz w:val="28"/>
          <w:szCs w:val="28"/>
        </w:rPr>
        <w:t>шленное производство</w:t>
      </w:r>
    </w:p>
    <w:p w:rsidR="009E4AEB" w:rsidRDefault="009E4AEB" w:rsidP="00327A73">
      <w:pPr>
        <w:ind w:firstLine="567"/>
        <w:jc w:val="both"/>
        <w:rPr>
          <w:rFonts w:ascii="Times New Roman" w:hAnsi="Times New Roman"/>
          <w:sz w:val="28"/>
          <w:szCs w:val="28"/>
        </w:rPr>
      </w:pPr>
      <w:r w:rsidRPr="009E4AEB">
        <w:rPr>
          <w:rFonts w:ascii="Times New Roman" w:hAnsi="Times New Roman"/>
          <w:sz w:val="28"/>
          <w:szCs w:val="28"/>
        </w:rPr>
        <w:t xml:space="preserve">Выпуском </w:t>
      </w:r>
      <w:r w:rsidR="007D3622">
        <w:rPr>
          <w:rFonts w:ascii="Times New Roman" w:hAnsi="Times New Roman"/>
          <w:sz w:val="28"/>
          <w:szCs w:val="28"/>
        </w:rPr>
        <w:t xml:space="preserve">промышленной </w:t>
      </w:r>
      <w:r w:rsidRPr="009E4AEB">
        <w:rPr>
          <w:rFonts w:ascii="Times New Roman" w:hAnsi="Times New Roman"/>
          <w:sz w:val="28"/>
          <w:szCs w:val="28"/>
        </w:rPr>
        <w:t>продукции занимаются предприятия</w:t>
      </w:r>
      <w:r w:rsidR="00F542E4">
        <w:rPr>
          <w:rFonts w:ascii="Times New Roman" w:hAnsi="Times New Roman"/>
          <w:sz w:val="28"/>
          <w:szCs w:val="28"/>
        </w:rPr>
        <w:t>: АО</w:t>
      </w:r>
      <w:r w:rsidRPr="009E4AEB">
        <w:rPr>
          <w:rFonts w:ascii="Times New Roman" w:hAnsi="Times New Roman"/>
          <w:sz w:val="28"/>
          <w:szCs w:val="28"/>
        </w:rPr>
        <w:t xml:space="preserve"> </w:t>
      </w:r>
      <w:r w:rsidR="00F542E4">
        <w:rPr>
          <w:rFonts w:ascii="Times New Roman" w:hAnsi="Times New Roman"/>
          <w:sz w:val="28"/>
          <w:szCs w:val="28"/>
        </w:rPr>
        <w:t>«</w:t>
      </w:r>
      <w:r w:rsidRPr="009E4AEB">
        <w:rPr>
          <w:rFonts w:ascii="Times New Roman" w:hAnsi="Times New Roman"/>
          <w:sz w:val="28"/>
          <w:szCs w:val="28"/>
        </w:rPr>
        <w:t>Карасукский мясокомбинат</w:t>
      </w:r>
      <w:r w:rsidR="00F542E4">
        <w:rPr>
          <w:rFonts w:ascii="Times New Roman" w:hAnsi="Times New Roman"/>
          <w:sz w:val="28"/>
          <w:szCs w:val="28"/>
        </w:rPr>
        <w:t>»</w:t>
      </w:r>
      <w:r w:rsidRPr="009E4AEB">
        <w:rPr>
          <w:rFonts w:ascii="Times New Roman" w:hAnsi="Times New Roman"/>
          <w:sz w:val="28"/>
          <w:szCs w:val="28"/>
        </w:rPr>
        <w:t>, Карасукское  производственное потребительское общество</w:t>
      </w:r>
      <w:r w:rsidR="00535ED1">
        <w:rPr>
          <w:rFonts w:ascii="Times New Roman" w:hAnsi="Times New Roman"/>
          <w:sz w:val="28"/>
          <w:szCs w:val="28"/>
        </w:rPr>
        <w:t xml:space="preserve"> «Общественное питание»</w:t>
      </w:r>
      <w:r w:rsidRPr="009E4AEB">
        <w:rPr>
          <w:rFonts w:ascii="Times New Roman" w:hAnsi="Times New Roman"/>
          <w:sz w:val="28"/>
          <w:szCs w:val="28"/>
        </w:rPr>
        <w:t>,</w:t>
      </w:r>
      <w:r w:rsidR="00F542E4">
        <w:rPr>
          <w:rFonts w:ascii="Times New Roman" w:hAnsi="Times New Roman"/>
          <w:sz w:val="28"/>
          <w:szCs w:val="28"/>
        </w:rPr>
        <w:t xml:space="preserve"> ООО «Пекарня Карасук», ООО «СВС-АГРО», ООО «Новомилк», МУП «Коммунальщик» и МУП «Комхоз». </w:t>
      </w:r>
    </w:p>
    <w:p w:rsidR="00535ED1" w:rsidRPr="00535ED1" w:rsidRDefault="00F542E4" w:rsidP="00535ED1">
      <w:pPr>
        <w:ind w:firstLine="567"/>
        <w:jc w:val="both"/>
        <w:rPr>
          <w:rFonts w:ascii="Times New Roman" w:hAnsi="Times New Roman"/>
          <w:sz w:val="28"/>
          <w:szCs w:val="28"/>
        </w:rPr>
      </w:pPr>
      <w:r w:rsidRPr="00465889">
        <w:rPr>
          <w:rFonts w:ascii="Times New Roman" w:hAnsi="Times New Roman"/>
          <w:sz w:val="28"/>
          <w:szCs w:val="28"/>
        </w:rPr>
        <w:t>За 20</w:t>
      </w:r>
      <w:r w:rsidR="00535ED1">
        <w:rPr>
          <w:rFonts w:ascii="Times New Roman" w:hAnsi="Times New Roman"/>
          <w:sz w:val="28"/>
          <w:szCs w:val="28"/>
        </w:rPr>
        <w:t>20</w:t>
      </w:r>
      <w:r>
        <w:rPr>
          <w:rFonts w:ascii="Times New Roman" w:hAnsi="Times New Roman"/>
          <w:sz w:val="28"/>
          <w:szCs w:val="28"/>
        </w:rPr>
        <w:t xml:space="preserve"> </w:t>
      </w:r>
      <w:r w:rsidRPr="00465889">
        <w:rPr>
          <w:rFonts w:ascii="Times New Roman" w:hAnsi="Times New Roman"/>
          <w:sz w:val="28"/>
          <w:szCs w:val="28"/>
        </w:rPr>
        <w:t xml:space="preserve">год промышленными предприятиями произведено продукции, выполнено работ и услуг в действующих ценах на сумму </w:t>
      </w:r>
      <w:r w:rsidR="00535ED1">
        <w:rPr>
          <w:rFonts w:ascii="Times New Roman" w:hAnsi="Times New Roman"/>
          <w:sz w:val="28"/>
          <w:szCs w:val="28"/>
        </w:rPr>
        <w:t>780,2</w:t>
      </w:r>
      <w:r w:rsidRPr="00465889">
        <w:rPr>
          <w:rFonts w:ascii="Times New Roman" w:hAnsi="Times New Roman"/>
          <w:sz w:val="28"/>
          <w:szCs w:val="28"/>
        </w:rPr>
        <w:t xml:space="preserve"> млн.руб</w:t>
      </w:r>
      <w:r>
        <w:rPr>
          <w:rFonts w:ascii="Times New Roman" w:hAnsi="Times New Roman"/>
          <w:sz w:val="28"/>
          <w:szCs w:val="28"/>
        </w:rPr>
        <w:t>.</w:t>
      </w:r>
      <w:r w:rsidRPr="00465889">
        <w:rPr>
          <w:rFonts w:ascii="Times New Roman" w:hAnsi="Times New Roman"/>
          <w:sz w:val="28"/>
          <w:szCs w:val="28"/>
        </w:rPr>
        <w:t>,</w:t>
      </w:r>
      <w:r>
        <w:rPr>
          <w:rFonts w:ascii="Times New Roman" w:hAnsi="Times New Roman"/>
          <w:sz w:val="28"/>
          <w:szCs w:val="28"/>
        </w:rPr>
        <w:t xml:space="preserve"> или </w:t>
      </w:r>
      <w:r w:rsidR="00535ED1">
        <w:rPr>
          <w:rFonts w:ascii="Times New Roman" w:hAnsi="Times New Roman"/>
          <w:sz w:val="28"/>
          <w:szCs w:val="28"/>
        </w:rPr>
        <w:t>68,4</w:t>
      </w:r>
      <w:r>
        <w:rPr>
          <w:rFonts w:ascii="Times New Roman" w:hAnsi="Times New Roman"/>
          <w:sz w:val="28"/>
          <w:szCs w:val="28"/>
        </w:rPr>
        <w:t>%</w:t>
      </w:r>
      <w:r w:rsidRPr="00465889">
        <w:rPr>
          <w:rFonts w:ascii="Times New Roman" w:hAnsi="Times New Roman"/>
          <w:sz w:val="28"/>
          <w:szCs w:val="28"/>
        </w:rPr>
        <w:t xml:space="preserve"> к уровню 201</w:t>
      </w:r>
      <w:r w:rsidR="00535ED1">
        <w:rPr>
          <w:rFonts w:ascii="Times New Roman" w:hAnsi="Times New Roman"/>
          <w:sz w:val="28"/>
          <w:szCs w:val="28"/>
        </w:rPr>
        <w:t>9</w:t>
      </w:r>
      <w:r w:rsidR="0090174F">
        <w:rPr>
          <w:rFonts w:ascii="Times New Roman" w:hAnsi="Times New Roman"/>
          <w:sz w:val="28"/>
          <w:szCs w:val="28"/>
        </w:rPr>
        <w:t xml:space="preserve"> года</w:t>
      </w:r>
      <w:r w:rsidRPr="00465889">
        <w:rPr>
          <w:rFonts w:ascii="Times New Roman" w:hAnsi="Times New Roman"/>
          <w:sz w:val="28"/>
          <w:szCs w:val="28"/>
        </w:rPr>
        <w:t>.</w:t>
      </w:r>
      <w:r w:rsidRPr="00AB2ECB">
        <w:rPr>
          <w:rFonts w:ascii="Times New Roman" w:hAnsi="Times New Roman"/>
          <w:sz w:val="28"/>
          <w:szCs w:val="28"/>
        </w:rPr>
        <w:t xml:space="preserve"> </w:t>
      </w:r>
      <w:r w:rsidR="00535ED1" w:rsidRPr="00535ED1">
        <w:rPr>
          <w:rFonts w:ascii="Times New Roman" w:hAnsi="Times New Roman"/>
          <w:sz w:val="28"/>
          <w:szCs w:val="28"/>
        </w:rPr>
        <w:t>Причиной падения в обрабатывающем производстве стало снижение спроса и уменьшение объемов поставок в связи с введением ограничительных мер, направленных на борьбу с распространением новой коронавирусной инфекции.</w:t>
      </w:r>
    </w:p>
    <w:p w:rsidR="00F542E4" w:rsidRDefault="00535ED1" w:rsidP="00535ED1">
      <w:pPr>
        <w:ind w:firstLine="567"/>
        <w:jc w:val="both"/>
        <w:rPr>
          <w:rFonts w:ascii="Times New Roman" w:hAnsi="Times New Roman"/>
          <w:sz w:val="28"/>
          <w:szCs w:val="28"/>
        </w:rPr>
      </w:pPr>
      <w:r w:rsidRPr="00535ED1">
        <w:rPr>
          <w:rFonts w:ascii="Times New Roman" w:hAnsi="Times New Roman"/>
          <w:sz w:val="28"/>
          <w:szCs w:val="28"/>
        </w:rPr>
        <w:t xml:space="preserve"> </w:t>
      </w:r>
      <w:r w:rsidR="00EF765D">
        <w:rPr>
          <w:rFonts w:ascii="Times New Roman" w:hAnsi="Times New Roman"/>
          <w:sz w:val="28"/>
          <w:szCs w:val="28"/>
        </w:rPr>
        <w:t xml:space="preserve">Наибольшую долю в </w:t>
      </w:r>
      <w:r w:rsidR="00EF765D" w:rsidRPr="00535ED1">
        <w:rPr>
          <w:rFonts w:ascii="Times New Roman" w:hAnsi="Times New Roman"/>
          <w:sz w:val="28"/>
          <w:szCs w:val="28"/>
        </w:rPr>
        <w:t>обще</w:t>
      </w:r>
      <w:r w:rsidR="00EF765D">
        <w:rPr>
          <w:rFonts w:ascii="Times New Roman" w:hAnsi="Times New Roman"/>
          <w:sz w:val="28"/>
          <w:szCs w:val="28"/>
        </w:rPr>
        <w:t>м</w:t>
      </w:r>
      <w:r w:rsidR="00EF765D" w:rsidRPr="00535ED1">
        <w:rPr>
          <w:rFonts w:ascii="Times New Roman" w:hAnsi="Times New Roman"/>
          <w:sz w:val="28"/>
          <w:szCs w:val="28"/>
        </w:rPr>
        <w:t xml:space="preserve"> объем</w:t>
      </w:r>
      <w:r w:rsidR="00EF765D">
        <w:rPr>
          <w:rFonts w:ascii="Times New Roman" w:hAnsi="Times New Roman"/>
          <w:sz w:val="28"/>
          <w:szCs w:val="28"/>
        </w:rPr>
        <w:t>е</w:t>
      </w:r>
      <w:r w:rsidR="00EF765D" w:rsidRPr="00535ED1">
        <w:rPr>
          <w:rFonts w:ascii="Times New Roman" w:hAnsi="Times New Roman"/>
          <w:sz w:val="28"/>
          <w:szCs w:val="28"/>
        </w:rPr>
        <w:t xml:space="preserve"> выпуск</w:t>
      </w:r>
      <w:r w:rsidR="00EF765D">
        <w:rPr>
          <w:rFonts w:ascii="Times New Roman" w:hAnsi="Times New Roman"/>
          <w:sz w:val="28"/>
          <w:szCs w:val="28"/>
        </w:rPr>
        <w:t>аемой продукции</w:t>
      </w:r>
      <w:r w:rsidR="00EF765D" w:rsidRPr="00535ED1">
        <w:rPr>
          <w:rFonts w:ascii="Times New Roman" w:hAnsi="Times New Roman"/>
          <w:sz w:val="28"/>
          <w:szCs w:val="28"/>
        </w:rPr>
        <w:t xml:space="preserve"> промышленн</w:t>
      </w:r>
      <w:r w:rsidR="00EF765D">
        <w:rPr>
          <w:rFonts w:ascii="Times New Roman" w:hAnsi="Times New Roman"/>
          <w:sz w:val="28"/>
          <w:szCs w:val="28"/>
        </w:rPr>
        <w:t>ыми предприятиями занимает</w:t>
      </w:r>
      <w:r w:rsidRPr="00535ED1">
        <w:rPr>
          <w:rFonts w:ascii="Times New Roman" w:hAnsi="Times New Roman"/>
          <w:sz w:val="28"/>
          <w:szCs w:val="28"/>
        </w:rPr>
        <w:t xml:space="preserve"> АО «Карасукский мясокомбинат»</w:t>
      </w:r>
      <w:r w:rsidR="00EF765D">
        <w:rPr>
          <w:rFonts w:ascii="Times New Roman" w:hAnsi="Times New Roman"/>
          <w:sz w:val="28"/>
          <w:szCs w:val="28"/>
        </w:rPr>
        <w:t xml:space="preserve"> (33,4%)</w:t>
      </w:r>
      <w:r w:rsidRPr="00535ED1">
        <w:rPr>
          <w:rFonts w:ascii="Times New Roman" w:hAnsi="Times New Roman"/>
          <w:sz w:val="28"/>
          <w:szCs w:val="28"/>
        </w:rPr>
        <w:t xml:space="preserve"> и ООО «Новомилк»</w:t>
      </w:r>
      <w:r w:rsidR="00EF765D">
        <w:rPr>
          <w:rFonts w:ascii="Times New Roman" w:hAnsi="Times New Roman"/>
          <w:sz w:val="28"/>
          <w:szCs w:val="28"/>
        </w:rPr>
        <w:t xml:space="preserve"> (25,8%)</w:t>
      </w:r>
      <w:r w:rsidRPr="00535ED1">
        <w:rPr>
          <w:rFonts w:ascii="Times New Roman" w:hAnsi="Times New Roman"/>
          <w:sz w:val="28"/>
          <w:szCs w:val="28"/>
        </w:rPr>
        <w:t xml:space="preserve">. </w:t>
      </w:r>
    </w:p>
    <w:p w:rsidR="00F542E4" w:rsidRDefault="00B24ADE" w:rsidP="00F542E4">
      <w:pPr>
        <w:ind w:firstLine="567"/>
        <w:jc w:val="both"/>
        <w:rPr>
          <w:rFonts w:ascii="Times New Roman" w:hAnsi="Times New Roman"/>
          <w:sz w:val="28"/>
          <w:szCs w:val="28"/>
        </w:rPr>
      </w:pPr>
      <w:r>
        <w:rPr>
          <w:rFonts w:ascii="Times New Roman" w:hAnsi="Times New Roman"/>
          <w:sz w:val="28"/>
          <w:szCs w:val="28"/>
        </w:rPr>
        <w:t>П</w:t>
      </w:r>
      <w:r w:rsidR="00F542E4">
        <w:rPr>
          <w:rFonts w:ascii="Times New Roman" w:hAnsi="Times New Roman"/>
          <w:sz w:val="28"/>
          <w:szCs w:val="28"/>
        </w:rPr>
        <w:t>редприятиями</w:t>
      </w:r>
      <w:r>
        <w:rPr>
          <w:rFonts w:ascii="Times New Roman" w:hAnsi="Times New Roman"/>
          <w:sz w:val="28"/>
          <w:szCs w:val="28"/>
        </w:rPr>
        <w:t xml:space="preserve"> </w:t>
      </w:r>
      <w:r>
        <w:rPr>
          <w:rFonts w:ascii="Times New Roman" w:eastAsiaTheme="minorEastAsia" w:hAnsi="Times New Roman"/>
          <w:sz w:val="28"/>
          <w:szCs w:val="28"/>
        </w:rPr>
        <w:t>обрабатывающей отрасли</w:t>
      </w:r>
      <w:r w:rsidR="00F542E4">
        <w:rPr>
          <w:rFonts w:ascii="Times New Roman" w:hAnsi="Times New Roman"/>
          <w:sz w:val="28"/>
          <w:szCs w:val="28"/>
        </w:rPr>
        <w:t xml:space="preserve"> выпущено </w:t>
      </w:r>
      <w:r w:rsidR="00F542E4">
        <w:rPr>
          <w:rFonts w:ascii="Times New Roman" w:eastAsiaTheme="minorEastAsia" w:hAnsi="Times New Roman"/>
          <w:sz w:val="28"/>
          <w:szCs w:val="28"/>
        </w:rPr>
        <w:t xml:space="preserve">продукции на </w:t>
      </w:r>
      <w:r w:rsidR="00535ED1">
        <w:rPr>
          <w:rFonts w:ascii="Times New Roman" w:eastAsiaTheme="minorEastAsia" w:hAnsi="Times New Roman"/>
          <w:sz w:val="28"/>
          <w:szCs w:val="28"/>
        </w:rPr>
        <w:t>523,1</w:t>
      </w:r>
      <w:r w:rsidR="00F542E4">
        <w:rPr>
          <w:rFonts w:ascii="Times New Roman" w:eastAsiaTheme="minorEastAsia" w:hAnsi="Times New Roman"/>
          <w:sz w:val="28"/>
          <w:szCs w:val="28"/>
        </w:rPr>
        <w:t xml:space="preserve"> млн.руб. (</w:t>
      </w:r>
      <w:r w:rsidR="00535ED1">
        <w:rPr>
          <w:rFonts w:ascii="Times New Roman" w:eastAsiaTheme="minorEastAsia" w:hAnsi="Times New Roman"/>
          <w:sz w:val="28"/>
          <w:szCs w:val="28"/>
        </w:rPr>
        <w:t>62,2</w:t>
      </w:r>
      <w:r w:rsidR="00F542E4">
        <w:rPr>
          <w:rFonts w:ascii="Times New Roman" w:eastAsiaTheme="minorEastAsia" w:hAnsi="Times New Roman"/>
          <w:sz w:val="28"/>
          <w:szCs w:val="28"/>
        </w:rPr>
        <w:t>% к 201</w:t>
      </w:r>
      <w:r w:rsidR="00535ED1">
        <w:rPr>
          <w:rFonts w:ascii="Times New Roman" w:eastAsiaTheme="minorEastAsia" w:hAnsi="Times New Roman"/>
          <w:sz w:val="28"/>
          <w:szCs w:val="28"/>
        </w:rPr>
        <w:t>9</w:t>
      </w:r>
      <w:r w:rsidR="00F542E4">
        <w:rPr>
          <w:rFonts w:ascii="Times New Roman" w:eastAsiaTheme="minorEastAsia" w:hAnsi="Times New Roman"/>
          <w:sz w:val="28"/>
          <w:szCs w:val="28"/>
        </w:rPr>
        <w:t xml:space="preserve"> году). </w:t>
      </w:r>
      <w:r w:rsidR="00F542E4">
        <w:rPr>
          <w:rFonts w:ascii="Times New Roman" w:hAnsi="Times New Roman"/>
          <w:sz w:val="28"/>
          <w:szCs w:val="28"/>
        </w:rPr>
        <w:t xml:space="preserve">За год произведено </w:t>
      </w:r>
      <w:r w:rsidR="00F542E4" w:rsidRPr="00465889">
        <w:rPr>
          <w:rFonts w:ascii="Times New Roman" w:hAnsi="Times New Roman"/>
          <w:sz w:val="28"/>
          <w:szCs w:val="28"/>
        </w:rPr>
        <w:t xml:space="preserve">хлеба и хлебобулочных изделий </w:t>
      </w:r>
      <w:r w:rsidR="00535ED1">
        <w:rPr>
          <w:rFonts w:ascii="Times New Roman" w:hAnsi="Times New Roman"/>
          <w:sz w:val="28"/>
          <w:szCs w:val="28"/>
        </w:rPr>
        <w:t>490,3</w:t>
      </w:r>
      <w:r w:rsidR="00F542E4">
        <w:rPr>
          <w:rFonts w:ascii="Times New Roman" w:hAnsi="Times New Roman"/>
          <w:sz w:val="28"/>
          <w:szCs w:val="28"/>
        </w:rPr>
        <w:t xml:space="preserve"> </w:t>
      </w:r>
      <w:r w:rsidR="00F542E4" w:rsidRPr="00465889">
        <w:rPr>
          <w:rFonts w:ascii="Times New Roman" w:hAnsi="Times New Roman"/>
          <w:sz w:val="28"/>
          <w:szCs w:val="28"/>
        </w:rPr>
        <w:t xml:space="preserve">тонн; </w:t>
      </w:r>
      <w:r w:rsidR="00F542E4" w:rsidRPr="002D4841">
        <w:rPr>
          <w:rFonts w:ascii="Times New Roman" w:hAnsi="Times New Roman"/>
          <w:sz w:val="28"/>
          <w:szCs w:val="28"/>
        </w:rPr>
        <w:t xml:space="preserve">мяса </w:t>
      </w:r>
      <w:r w:rsidR="00535ED1">
        <w:rPr>
          <w:rFonts w:ascii="Times New Roman" w:hAnsi="Times New Roman"/>
          <w:sz w:val="28"/>
          <w:szCs w:val="28"/>
        </w:rPr>
        <w:t>322,1</w:t>
      </w:r>
      <w:r w:rsidR="00F542E4">
        <w:rPr>
          <w:rFonts w:ascii="Times New Roman" w:hAnsi="Times New Roman"/>
          <w:sz w:val="28"/>
          <w:szCs w:val="28"/>
        </w:rPr>
        <w:t xml:space="preserve"> </w:t>
      </w:r>
      <w:r w:rsidR="00F542E4" w:rsidRPr="002D4841">
        <w:rPr>
          <w:rFonts w:ascii="Times New Roman" w:hAnsi="Times New Roman"/>
          <w:sz w:val="28"/>
          <w:szCs w:val="28"/>
        </w:rPr>
        <w:t>тонн</w:t>
      </w:r>
      <w:r w:rsidR="004354A4">
        <w:rPr>
          <w:rFonts w:ascii="Times New Roman" w:hAnsi="Times New Roman"/>
          <w:sz w:val="28"/>
          <w:szCs w:val="28"/>
        </w:rPr>
        <w:t>ы</w:t>
      </w:r>
      <w:r w:rsidR="00F542E4" w:rsidRPr="002D4841">
        <w:rPr>
          <w:rFonts w:ascii="Times New Roman" w:hAnsi="Times New Roman"/>
          <w:sz w:val="28"/>
          <w:szCs w:val="28"/>
        </w:rPr>
        <w:t xml:space="preserve">; колбасных изделий </w:t>
      </w:r>
      <w:r w:rsidR="00535ED1">
        <w:rPr>
          <w:rFonts w:ascii="Times New Roman" w:hAnsi="Times New Roman"/>
          <w:sz w:val="28"/>
          <w:szCs w:val="28"/>
        </w:rPr>
        <w:t>514,2</w:t>
      </w:r>
      <w:r w:rsidR="00F542E4">
        <w:rPr>
          <w:rFonts w:ascii="Times New Roman" w:hAnsi="Times New Roman"/>
          <w:sz w:val="28"/>
          <w:szCs w:val="28"/>
        </w:rPr>
        <w:t xml:space="preserve"> </w:t>
      </w:r>
      <w:r w:rsidR="00F542E4" w:rsidRPr="002D4841">
        <w:rPr>
          <w:rFonts w:ascii="Times New Roman" w:hAnsi="Times New Roman"/>
          <w:sz w:val="28"/>
          <w:szCs w:val="28"/>
        </w:rPr>
        <w:t xml:space="preserve">тонн; мясных полуфабрикатов </w:t>
      </w:r>
      <w:r w:rsidR="00535ED1">
        <w:rPr>
          <w:rFonts w:ascii="Times New Roman" w:hAnsi="Times New Roman"/>
          <w:sz w:val="28"/>
          <w:szCs w:val="28"/>
        </w:rPr>
        <w:t>323</w:t>
      </w:r>
      <w:r w:rsidR="00F542E4" w:rsidRPr="002D4841">
        <w:rPr>
          <w:rFonts w:ascii="Times New Roman" w:hAnsi="Times New Roman"/>
          <w:sz w:val="28"/>
          <w:szCs w:val="28"/>
        </w:rPr>
        <w:t xml:space="preserve"> тонн</w:t>
      </w:r>
      <w:r w:rsidR="00535ED1">
        <w:rPr>
          <w:rFonts w:ascii="Times New Roman" w:hAnsi="Times New Roman"/>
          <w:sz w:val="28"/>
          <w:szCs w:val="28"/>
        </w:rPr>
        <w:t>ы</w:t>
      </w:r>
      <w:r w:rsidR="00F542E4">
        <w:rPr>
          <w:rFonts w:ascii="Times New Roman" w:hAnsi="Times New Roman"/>
          <w:sz w:val="28"/>
          <w:szCs w:val="28"/>
        </w:rPr>
        <w:t xml:space="preserve">, муки </w:t>
      </w:r>
      <w:r w:rsidR="004354A4">
        <w:rPr>
          <w:rFonts w:ascii="Times New Roman" w:hAnsi="Times New Roman"/>
          <w:sz w:val="28"/>
          <w:szCs w:val="28"/>
        </w:rPr>
        <w:t xml:space="preserve">519,8 </w:t>
      </w:r>
      <w:r w:rsidR="00F542E4">
        <w:rPr>
          <w:rFonts w:ascii="Times New Roman" w:hAnsi="Times New Roman"/>
          <w:sz w:val="28"/>
          <w:szCs w:val="28"/>
        </w:rPr>
        <w:t>тонн</w:t>
      </w:r>
      <w:r w:rsidR="008A1009">
        <w:rPr>
          <w:rFonts w:ascii="Times New Roman" w:hAnsi="Times New Roman"/>
          <w:sz w:val="28"/>
          <w:szCs w:val="28"/>
        </w:rPr>
        <w:t>, кормов для сельскохозяйственных животных 27</w:t>
      </w:r>
      <w:r w:rsidR="004354A4">
        <w:rPr>
          <w:rFonts w:ascii="Times New Roman" w:hAnsi="Times New Roman"/>
          <w:sz w:val="28"/>
          <w:szCs w:val="28"/>
        </w:rPr>
        <w:t>19</w:t>
      </w:r>
      <w:r w:rsidR="008A1009">
        <w:rPr>
          <w:rFonts w:ascii="Times New Roman" w:hAnsi="Times New Roman"/>
          <w:sz w:val="28"/>
          <w:szCs w:val="28"/>
        </w:rPr>
        <w:t xml:space="preserve"> тонн</w:t>
      </w:r>
      <w:r w:rsidR="00F542E4" w:rsidRPr="002D4841">
        <w:rPr>
          <w:rFonts w:ascii="Times New Roman" w:hAnsi="Times New Roman"/>
          <w:sz w:val="28"/>
          <w:szCs w:val="28"/>
        </w:rPr>
        <w:t>.</w:t>
      </w:r>
      <w:r w:rsidR="00F542E4">
        <w:rPr>
          <w:rFonts w:ascii="Times New Roman" w:hAnsi="Times New Roman"/>
          <w:sz w:val="28"/>
          <w:szCs w:val="28"/>
        </w:rPr>
        <w:t xml:space="preserve"> </w:t>
      </w:r>
    </w:p>
    <w:p w:rsidR="00F542E4" w:rsidRDefault="00F542E4" w:rsidP="00327A73">
      <w:pPr>
        <w:ind w:firstLine="567"/>
        <w:jc w:val="both"/>
        <w:rPr>
          <w:rFonts w:ascii="Times New Roman" w:hAnsi="Times New Roman"/>
          <w:sz w:val="28"/>
          <w:szCs w:val="28"/>
        </w:rPr>
      </w:pPr>
    </w:p>
    <w:p w:rsidR="002C3BAB" w:rsidRPr="00FA1AAE" w:rsidRDefault="002C3BAB" w:rsidP="00327A73">
      <w:pPr>
        <w:pStyle w:val="ae"/>
        <w:ind w:firstLine="567"/>
        <w:jc w:val="center"/>
        <w:rPr>
          <w:rFonts w:ascii="Times New Roman" w:eastAsiaTheme="minorEastAsia" w:hAnsi="Times New Roman" w:cstheme="minorBidi"/>
          <w:sz w:val="28"/>
          <w:szCs w:val="28"/>
        </w:rPr>
      </w:pPr>
      <w:r w:rsidRPr="00FA1AAE">
        <w:rPr>
          <w:rFonts w:ascii="Times New Roman" w:eastAsiaTheme="minorEastAsia" w:hAnsi="Times New Roman"/>
          <w:b/>
          <w:i/>
          <w:sz w:val="24"/>
          <w:szCs w:val="24"/>
        </w:rPr>
        <w:t>Объем производства промышленной продукции</w:t>
      </w:r>
      <w:r w:rsidR="0008474C">
        <w:rPr>
          <w:rFonts w:ascii="Times New Roman" w:eastAsiaTheme="minorEastAsia" w:hAnsi="Times New Roman" w:cstheme="minorBidi"/>
          <w:noProof/>
          <w:sz w:val="28"/>
          <w:szCs w:val="28"/>
        </w:rPr>
        <w:drawing>
          <wp:inline distT="0" distB="0" distL="0" distR="0">
            <wp:extent cx="4933950" cy="1276350"/>
            <wp:effectExtent l="0" t="0" r="0" b="0"/>
            <wp:docPr id="4"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B3715" w:rsidRDefault="00DB3715" w:rsidP="00327A73">
      <w:pPr>
        <w:ind w:firstLine="567"/>
        <w:jc w:val="both"/>
        <w:rPr>
          <w:rFonts w:ascii="Times New Roman" w:hAnsi="Times New Roman"/>
          <w:sz w:val="28"/>
          <w:szCs w:val="28"/>
        </w:rPr>
      </w:pPr>
      <w:r w:rsidRPr="00465889">
        <w:rPr>
          <w:rFonts w:ascii="Times New Roman" w:hAnsi="Times New Roman"/>
          <w:sz w:val="28"/>
          <w:szCs w:val="28"/>
        </w:rPr>
        <w:t xml:space="preserve">Производство и распределение электроэнергии, воды </w:t>
      </w:r>
      <w:r w:rsidR="00141271">
        <w:rPr>
          <w:rFonts w:ascii="Times New Roman" w:hAnsi="Times New Roman"/>
          <w:sz w:val="28"/>
          <w:szCs w:val="28"/>
        </w:rPr>
        <w:t>снизилось</w:t>
      </w:r>
      <w:r w:rsidR="00551586">
        <w:rPr>
          <w:rFonts w:ascii="Times New Roman" w:hAnsi="Times New Roman"/>
          <w:sz w:val="28"/>
          <w:szCs w:val="28"/>
        </w:rPr>
        <w:t xml:space="preserve"> на </w:t>
      </w:r>
      <w:r w:rsidR="00535ED1">
        <w:rPr>
          <w:rFonts w:ascii="Times New Roman" w:hAnsi="Times New Roman"/>
          <w:sz w:val="28"/>
          <w:szCs w:val="28"/>
        </w:rPr>
        <w:t>20,8</w:t>
      </w:r>
      <w:r w:rsidR="00551586">
        <w:rPr>
          <w:rFonts w:ascii="Times New Roman" w:hAnsi="Times New Roman"/>
          <w:sz w:val="28"/>
          <w:szCs w:val="28"/>
        </w:rPr>
        <w:t xml:space="preserve">% в действующих ценах и </w:t>
      </w:r>
      <w:r w:rsidRPr="00465889">
        <w:rPr>
          <w:rFonts w:ascii="Times New Roman" w:hAnsi="Times New Roman"/>
          <w:sz w:val="28"/>
          <w:szCs w:val="28"/>
        </w:rPr>
        <w:t xml:space="preserve">составило </w:t>
      </w:r>
      <w:r w:rsidR="00535ED1">
        <w:rPr>
          <w:rFonts w:ascii="Times New Roman" w:hAnsi="Times New Roman"/>
          <w:sz w:val="28"/>
          <w:szCs w:val="28"/>
        </w:rPr>
        <w:t>257,2</w:t>
      </w:r>
      <w:r w:rsidR="00205860">
        <w:rPr>
          <w:rFonts w:ascii="Times New Roman" w:hAnsi="Times New Roman"/>
          <w:sz w:val="28"/>
          <w:szCs w:val="28"/>
        </w:rPr>
        <w:t xml:space="preserve"> </w:t>
      </w:r>
      <w:r w:rsidR="00141271">
        <w:rPr>
          <w:rFonts w:ascii="Times New Roman" w:hAnsi="Times New Roman"/>
          <w:sz w:val="28"/>
          <w:szCs w:val="28"/>
        </w:rPr>
        <w:t xml:space="preserve">млн.руб. Уменьшение обусловлено </w:t>
      </w:r>
      <w:r w:rsidR="00D05965">
        <w:rPr>
          <w:rFonts w:ascii="Times New Roman" w:hAnsi="Times New Roman"/>
          <w:sz w:val="28"/>
          <w:szCs w:val="28"/>
        </w:rPr>
        <w:t xml:space="preserve">снижением </w:t>
      </w:r>
      <w:r w:rsidR="00141271">
        <w:rPr>
          <w:rFonts w:ascii="Times New Roman" w:hAnsi="Times New Roman"/>
          <w:sz w:val="28"/>
          <w:szCs w:val="28"/>
        </w:rPr>
        <w:t>фактическ</w:t>
      </w:r>
      <w:r w:rsidR="00D05965">
        <w:rPr>
          <w:rFonts w:ascii="Times New Roman" w:hAnsi="Times New Roman"/>
          <w:sz w:val="28"/>
          <w:szCs w:val="28"/>
        </w:rPr>
        <w:t>ого</w:t>
      </w:r>
      <w:r w:rsidR="00141271">
        <w:rPr>
          <w:rFonts w:ascii="Times New Roman" w:hAnsi="Times New Roman"/>
          <w:sz w:val="28"/>
          <w:szCs w:val="28"/>
        </w:rPr>
        <w:t xml:space="preserve"> </w:t>
      </w:r>
      <w:r w:rsidR="00057632">
        <w:rPr>
          <w:rFonts w:ascii="Times New Roman" w:hAnsi="Times New Roman"/>
          <w:sz w:val="28"/>
          <w:szCs w:val="28"/>
        </w:rPr>
        <w:t>потреблени</w:t>
      </w:r>
      <w:r w:rsidR="00D05965">
        <w:rPr>
          <w:rFonts w:ascii="Times New Roman" w:hAnsi="Times New Roman"/>
          <w:sz w:val="28"/>
          <w:szCs w:val="28"/>
        </w:rPr>
        <w:t>я</w:t>
      </w:r>
      <w:r w:rsidR="00057632">
        <w:rPr>
          <w:rFonts w:ascii="Times New Roman" w:hAnsi="Times New Roman"/>
          <w:sz w:val="28"/>
          <w:szCs w:val="28"/>
        </w:rPr>
        <w:t xml:space="preserve"> произведенной продукции.</w:t>
      </w:r>
      <w:r w:rsidRPr="00465889">
        <w:rPr>
          <w:rFonts w:ascii="Times New Roman" w:hAnsi="Times New Roman"/>
          <w:sz w:val="28"/>
          <w:szCs w:val="28"/>
        </w:rPr>
        <w:t xml:space="preserve"> </w:t>
      </w:r>
    </w:p>
    <w:p w:rsidR="001A200C" w:rsidRDefault="001A200C" w:rsidP="00327A73">
      <w:pPr>
        <w:autoSpaceDE w:val="0"/>
        <w:autoSpaceDN w:val="0"/>
        <w:adjustRightInd w:val="0"/>
        <w:ind w:firstLine="567"/>
        <w:jc w:val="both"/>
        <w:rPr>
          <w:rFonts w:ascii="Times New Roman" w:hAnsi="Times New Roman"/>
          <w:b/>
          <w:sz w:val="28"/>
          <w:szCs w:val="28"/>
          <w:lang w:eastAsia="en-US"/>
        </w:rPr>
      </w:pPr>
    </w:p>
    <w:p w:rsidR="00EA5343" w:rsidRDefault="00EA5343" w:rsidP="00327A73">
      <w:pPr>
        <w:autoSpaceDE w:val="0"/>
        <w:autoSpaceDN w:val="0"/>
        <w:adjustRightInd w:val="0"/>
        <w:ind w:firstLine="567"/>
        <w:jc w:val="both"/>
        <w:rPr>
          <w:rFonts w:ascii="Times New Roman" w:hAnsi="Times New Roman"/>
          <w:sz w:val="28"/>
          <w:szCs w:val="28"/>
          <w:lang w:eastAsia="en-US"/>
        </w:rPr>
      </w:pPr>
      <w:r w:rsidRPr="00EF765D">
        <w:rPr>
          <w:rFonts w:ascii="Times New Roman" w:hAnsi="Times New Roman"/>
          <w:b/>
          <w:sz w:val="28"/>
          <w:szCs w:val="28"/>
          <w:lang w:eastAsia="en-US"/>
        </w:rPr>
        <w:lastRenderedPageBreak/>
        <w:t>Сельское</w:t>
      </w:r>
      <w:r w:rsidRPr="00B679A7">
        <w:rPr>
          <w:rFonts w:ascii="Times New Roman" w:hAnsi="Times New Roman"/>
          <w:b/>
          <w:sz w:val="28"/>
          <w:szCs w:val="28"/>
          <w:lang w:eastAsia="en-US"/>
        </w:rPr>
        <w:t xml:space="preserve"> хозяйство</w:t>
      </w:r>
      <w:r w:rsidR="009E4931">
        <w:rPr>
          <w:rFonts w:ascii="Times New Roman" w:hAnsi="Times New Roman"/>
          <w:b/>
          <w:sz w:val="28"/>
          <w:szCs w:val="28"/>
          <w:lang w:eastAsia="en-US"/>
        </w:rPr>
        <w:t xml:space="preserve"> района </w:t>
      </w:r>
      <w:r w:rsidRPr="00EA5343">
        <w:rPr>
          <w:rFonts w:ascii="Times New Roman" w:hAnsi="Times New Roman"/>
          <w:sz w:val="28"/>
          <w:szCs w:val="28"/>
          <w:lang w:eastAsia="en-US"/>
        </w:rPr>
        <w:t>представлен</w:t>
      </w:r>
      <w:r w:rsidR="00AA4A66">
        <w:rPr>
          <w:rFonts w:ascii="Times New Roman" w:hAnsi="Times New Roman"/>
          <w:sz w:val="28"/>
          <w:szCs w:val="28"/>
          <w:lang w:eastAsia="en-US"/>
        </w:rPr>
        <w:t>о</w:t>
      </w:r>
      <w:r w:rsidRPr="00EA5343">
        <w:rPr>
          <w:rFonts w:ascii="Times New Roman" w:hAnsi="Times New Roman"/>
          <w:sz w:val="28"/>
          <w:szCs w:val="28"/>
          <w:lang w:eastAsia="en-US"/>
        </w:rPr>
        <w:t>: 1</w:t>
      </w:r>
      <w:r w:rsidR="00DB1820">
        <w:rPr>
          <w:rFonts w:ascii="Times New Roman" w:hAnsi="Times New Roman"/>
          <w:sz w:val="28"/>
          <w:szCs w:val="28"/>
          <w:lang w:eastAsia="en-US"/>
        </w:rPr>
        <w:t>5</w:t>
      </w:r>
      <w:r w:rsidRPr="00EA5343">
        <w:rPr>
          <w:rFonts w:ascii="Times New Roman" w:hAnsi="Times New Roman"/>
          <w:sz w:val="28"/>
          <w:szCs w:val="28"/>
          <w:lang w:eastAsia="en-US"/>
        </w:rPr>
        <w:t xml:space="preserve"> сельскохозяйственными предприятиями, </w:t>
      </w:r>
      <w:r w:rsidR="00D37827">
        <w:rPr>
          <w:rFonts w:ascii="Times New Roman" w:hAnsi="Times New Roman"/>
          <w:sz w:val="28"/>
          <w:szCs w:val="28"/>
          <w:lang w:eastAsia="en-US"/>
        </w:rPr>
        <w:t>50</w:t>
      </w:r>
      <w:r w:rsidRPr="00EA5343">
        <w:rPr>
          <w:rFonts w:ascii="Times New Roman" w:hAnsi="Times New Roman"/>
          <w:sz w:val="28"/>
          <w:szCs w:val="28"/>
          <w:lang w:eastAsia="en-US"/>
        </w:rPr>
        <w:t xml:space="preserve"> крестьянско-фермерскими хозяйств</w:t>
      </w:r>
      <w:r w:rsidR="00D37827">
        <w:rPr>
          <w:rFonts w:ascii="Times New Roman" w:hAnsi="Times New Roman"/>
          <w:sz w:val="28"/>
          <w:szCs w:val="28"/>
          <w:lang w:eastAsia="en-US"/>
        </w:rPr>
        <w:t>а</w:t>
      </w:r>
      <w:r w:rsidR="00332C41">
        <w:rPr>
          <w:rFonts w:ascii="Times New Roman" w:hAnsi="Times New Roman"/>
          <w:sz w:val="28"/>
          <w:szCs w:val="28"/>
          <w:lang w:eastAsia="en-US"/>
        </w:rPr>
        <w:t>м</w:t>
      </w:r>
      <w:r w:rsidR="00D37827">
        <w:rPr>
          <w:rFonts w:ascii="Times New Roman" w:hAnsi="Times New Roman"/>
          <w:sz w:val="28"/>
          <w:szCs w:val="28"/>
          <w:lang w:eastAsia="en-US"/>
        </w:rPr>
        <w:t>и</w:t>
      </w:r>
      <w:r w:rsidRPr="00EA5343">
        <w:rPr>
          <w:rFonts w:ascii="Times New Roman" w:hAnsi="Times New Roman"/>
          <w:sz w:val="28"/>
          <w:szCs w:val="28"/>
          <w:lang w:eastAsia="en-US"/>
        </w:rPr>
        <w:t xml:space="preserve">, </w:t>
      </w:r>
      <w:r w:rsidR="008D5432">
        <w:rPr>
          <w:rFonts w:ascii="Times New Roman" w:hAnsi="Times New Roman"/>
          <w:sz w:val="28"/>
          <w:szCs w:val="28"/>
          <w:lang w:eastAsia="en-US"/>
        </w:rPr>
        <w:t>5</w:t>
      </w:r>
      <w:r w:rsidR="00D37827">
        <w:rPr>
          <w:rFonts w:ascii="Times New Roman" w:hAnsi="Times New Roman"/>
          <w:sz w:val="28"/>
          <w:szCs w:val="28"/>
          <w:lang w:eastAsia="en-US"/>
        </w:rPr>
        <w:t>044</w:t>
      </w:r>
      <w:r w:rsidR="008D5432">
        <w:rPr>
          <w:rFonts w:ascii="Times New Roman" w:hAnsi="Times New Roman"/>
          <w:sz w:val="28"/>
          <w:szCs w:val="28"/>
          <w:lang w:eastAsia="en-US"/>
        </w:rPr>
        <w:t xml:space="preserve"> </w:t>
      </w:r>
      <w:r w:rsidRPr="00EA5343">
        <w:rPr>
          <w:rFonts w:ascii="Times New Roman" w:hAnsi="Times New Roman"/>
          <w:sz w:val="28"/>
          <w:szCs w:val="28"/>
          <w:lang w:eastAsia="en-US"/>
        </w:rPr>
        <w:t>личн</w:t>
      </w:r>
      <w:r w:rsidR="00892443">
        <w:rPr>
          <w:rFonts w:ascii="Times New Roman" w:hAnsi="Times New Roman"/>
          <w:sz w:val="28"/>
          <w:szCs w:val="28"/>
          <w:lang w:eastAsia="en-US"/>
        </w:rPr>
        <w:t>ыми</w:t>
      </w:r>
      <w:r w:rsidRPr="00EA5343">
        <w:rPr>
          <w:rFonts w:ascii="Times New Roman" w:hAnsi="Times New Roman"/>
          <w:sz w:val="28"/>
          <w:szCs w:val="28"/>
          <w:lang w:eastAsia="en-US"/>
        </w:rPr>
        <w:t xml:space="preserve"> подсобны</w:t>
      </w:r>
      <w:r w:rsidR="00892443">
        <w:rPr>
          <w:rFonts w:ascii="Times New Roman" w:hAnsi="Times New Roman"/>
          <w:sz w:val="28"/>
          <w:szCs w:val="28"/>
          <w:lang w:eastAsia="en-US"/>
        </w:rPr>
        <w:t>ми</w:t>
      </w:r>
      <w:r w:rsidRPr="00EA5343">
        <w:rPr>
          <w:rFonts w:ascii="Times New Roman" w:hAnsi="Times New Roman"/>
          <w:sz w:val="28"/>
          <w:szCs w:val="28"/>
          <w:lang w:eastAsia="en-US"/>
        </w:rPr>
        <w:t xml:space="preserve"> хозяйств</w:t>
      </w:r>
      <w:r w:rsidR="00892443">
        <w:rPr>
          <w:rFonts w:ascii="Times New Roman" w:hAnsi="Times New Roman"/>
          <w:sz w:val="28"/>
          <w:szCs w:val="28"/>
          <w:lang w:eastAsia="en-US"/>
        </w:rPr>
        <w:t>ами</w:t>
      </w:r>
      <w:r w:rsidRPr="00EA5343">
        <w:rPr>
          <w:rFonts w:ascii="Times New Roman" w:hAnsi="Times New Roman"/>
          <w:sz w:val="28"/>
          <w:szCs w:val="28"/>
          <w:lang w:eastAsia="en-US"/>
        </w:rPr>
        <w:t>.</w:t>
      </w:r>
    </w:p>
    <w:p w:rsidR="00EA2556" w:rsidRDefault="00EA5343" w:rsidP="00327A73">
      <w:pPr>
        <w:autoSpaceDE w:val="0"/>
        <w:autoSpaceDN w:val="0"/>
        <w:adjustRightInd w:val="0"/>
        <w:ind w:firstLine="567"/>
        <w:jc w:val="both"/>
        <w:rPr>
          <w:rFonts w:ascii="Times New Roman" w:hAnsi="Times New Roman"/>
          <w:sz w:val="28"/>
          <w:szCs w:val="28"/>
          <w:lang w:eastAsia="en-US"/>
        </w:rPr>
      </w:pPr>
      <w:r w:rsidRPr="00C61D31">
        <w:rPr>
          <w:rFonts w:ascii="Times New Roman" w:hAnsi="Times New Roman"/>
          <w:sz w:val="28"/>
          <w:szCs w:val="28"/>
          <w:lang w:eastAsia="en-US"/>
        </w:rPr>
        <w:t xml:space="preserve">Объем валовой продукции сельского хозяйства </w:t>
      </w:r>
      <w:r w:rsidR="00DB1820">
        <w:rPr>
          <w:rFonts w:ascii="Times New Roman" w:hAnsi="Times New Roman"/>
          <w:sz w:val="28"/>
          <w:szCs w:val="28"/>
          <w:lang w:eastAsia="en-US"/>
        </w:rPr>
        <w:t>составил</w:t>
      </w:r>
      <w:r w:rsidRPr="00C61D31">
        <w:rPr>
          <w:rFonts w:ascii="Times New Roman" w:hAnsi="Times New Roman"/>
          <w:sz w:val="28"/>
          <w:szCs w:val="28"/>
          <w:lang w:eastAsia="en-US"/>
        </w:rPr>
        <w:t xml:space="preserve"> </w:t>
      </w:r>
      <w:r w:rsidR="00D37827">
        <w:rPr>
          <w:rFonts w:ascii="Times New Roman" w:hAnsi="Times New Roman"/>
          <w:sz w:val="28"/>
          <w:szCs w:val="28"/>
          <w:lang w:eastAsia="en-US"/>
        </w:rPr>
        <w:t xml:space="preserve">2106 </w:t>
      </w:r>
      <w:r w:rsidRPr="00C61D31">
        <w:rPr>
          <w:rFonts w:ascii="Times New Roman" w:hAnsi="Times New Roman"/>
          <w:sz w:val="28"/>
          <w:szCs w:val="28"/>
          <w:lang w:eastAsia="en-US"/>
        </w:rPr>
        <w:t>млн. руб</w:t>
      </w:r>
      <w:r w:rsidR="00BF5C49">
        <w:rPr>
          <w:rFonts w:ascii="Times New Roman" w:hAnsi="Times New Roman"/>
          <w:sz w:val="28"/>
          <w:szCs w:val="28"/>
          <w:lang w:eastAsia="en-US"/>
        </w:rPr>
        <w:t>.</w:t>
      </w:r>
      <w:r w:rsidRPr="00C61D31">
        <w:rPr>
          <w:rFonts w:ascii="Times New Roman" w:hAnsi="Times New Roman"/>
          <w:sz w:val="28"/>
          <w:szCs w:val="28"/>
          <w:lang w:eastAsia="en-US"/>
        </w:rPr>
        <w:t xml:space="preserve">, с индексом производства </w:t>
      </w:r>
      <w:r w:rsidR="005D7325">
        <w:rPr>
          <w:rFonts w:ascii="Times New Roman" w:hAnsi="Times New Roman"/>
          <w:sz w:val="28"/>
          <w:szCs w:val="28"/>
          <w:lang w:eastAsia="en-US"/>
        </w:rPr>
        <w:t>103</w:t>
      </w:r>
      <w:r w:rsidRPr="00C61D31">
        <w:rPr>
          <w:rFonts w:ascii="Times New Roman" w:hAnsi="Times New Roman"/>
          <w:sz w:val="28"/>
          <w:szCs w:val="28"/>
          <w:lang w:eastAsia="en-US"/>
        </w:rPr>
        <w:t>%.</w:t>
      </w:r>
      <w:r w:rsidR="00DB3715">
        <w:rPr>
          <w:rFonts w:ascii="Times New Roman" w:hAnsi="Times New Roman"/>
          <w:sz w:val="28"/>
          <w:szCs w:val="28"/>
          <w:lang w:eastAsia="en-US"/>
        </w:rPr>
        <w:t xml:space="preserve"> </w:t>
      </w:r>
      <w:r w:rsidR="00EA2556" w:rsidRPr="00C61D31">
        <w:rPr>
          <w:rFonts w:ascii="Times New Roman" w:hAnsi="Times New Roman"/>
          <w:sz w:val="28"/>
          <w:szCs w:val="28"/>
          <w:lang w:eastAsia="en-US"/>
        </w:rPr>
        <w:t>На долю сельскохозяйс</w:t>
      </w:r>
      <w:r w:rsidR="007C313D" w:rsidRPr="00C61D31">
        <w:rPr>
          <w:rFonts w:ascii="Times New Roman" w:hAnsi="Times New Roman"/>
          <w:sz w:val="28"/>
          <w:szCs w:val="28"/>
          <w:lang w:eastAsia="en-US"/>
        </w:rPr>
        <w:t xml:space="preserve">твенных организаций приходится </w:t>
      </w:r>
      <w:r w:rsidR="005D7325">
        <w:rPr>
          <w:rFonts w:ascii="Times New Roman" w:hAnsi="Times New Roman"/>
          <w:sz w:val="28"/>
          <w:szCs w:val="28"/>
          <w:lang w:eastAsia="en-US"/>
        </w:rPr>
        <w:t>60,4</w:t>
      </w:r>
      <w:r w:rsidR="00EA2556" w:rsidRPr="00C61D31">
        <w:rPr>
          <w:rFonts w:ascii="Times New Roman" w:hAnsi="Times New Roman"/>
          <w:sz w:val="28"/>
          <w:szCs w:val="28"/>
          <w:lang w:eastAsia="en-US"/>
        </w:rPr>
        <w:t xml:space="preserve">% объема сельскохозяйственного производства. </w:t>
      </w:r>
    </w:p>
    <w:p w:rsidR="00B51A8B" w:rsidRDefault="00B51A8B" w:rsidP="00327A73">
      <w:pPr>
        <w:pStyle w:val="ae"/>
        <w:ind w:firstLine="567"/>
        <w:jc w:val="center"/>
        <w:rPr>
          <w:rFonts w:ascii="Times New Roman" w:eastAsiaTheme="minorEastAsia" w:hAnsi="Times New Roman"/>
          <w:b/>
          <w:i/>
          <w:sz w:val="24"/>
          <w:szCs w:val="24"/>
        </w:rPr>
      </w:pPr>
    </w:p>
    <w:p w:rsidR="00787A3B" w:rsidRPr="00FA1AAE" w:rsidRDefault="00787A3B" w:rsidP="00327A73">
      <w:pPr>
        <w:pStyle w:val="ae"/>
        <w:ind w:firstLine="567"/>
        <w:jc w:val="center"/>
        <w:rPr>
          <w:rFonts w:ascii="Times New Roman" w:eastAsiaTheme="minorEastAsia" w:hAnsi="Times New Roman"/>
          <w:b/>
          <w:i/>
          <w:sz w:val="24"/>
          <w:szCs w:val="24"/>
        </w:rPr>
      </w:pPr>
      <w:r w:rsidRPr="00FA1AAE">
        <w:rPr>
          <w:rFonts w:ascii="Times New Roman" w:eastAsiaTheme="minorEastAsia" w:hAnsi="Times New Roman"/>
          <w:b/>
          <w:i/>
          <w:sz w:val="24"/>
          <w:szCs w:val="24"/>
        </w:rPr>
        <w:t xml:space="preserve">Объем производства </w:t>
      </w:r>
      <w:r>
        <w:rPr>
          <w:rFonts w:ascii="Times New Roman" w:eastAsiaTheme="minorEastAsia" w:hAnsi="Times New Roman"/>
          <w:b/>
          <w:i/>
          <w:sz w:val="24"/>
          <w:szCs w:val="24"/>
        </w:rPr>
        <w:t>сельскохозяйственной</w:t>
      </w:r>
      <w:r w:rsidRPr="00FA1AAE">
        <w:rPr>
          <w:rFonts w:ascii="Times New Roman" w:eastAsiaTheme="minorEastAsia" w:hAnsi="Times New Roman"/>
          <w:b/>
          <w:i/>
          <w:sz w:val="24"/>
          <w:szCs w:val="24"/>
        </w:rPr>
        <w:t xml:space="preserve"> продукции</w:t>
      </w:r>
    </w:p>
    <w:p w:rsidR="00787A3B" w:rsidRPr="00787A3B" w:rsidRDefault="0008474C" w:rsidP="00B51A8B">
      <w:pPr>
        <w:pStyle w:val="ae"/>
        <w:jc w:val="center"/>
        <w:rPr>
          <w:rFonts w:ascii="Times New Roman" w:eastAsiaTheme="minorEastAsia" w:hAnsi="Times New Roman" w:cstheme="minorBidi"/>
          <w:sz w:val="28"/>
          <w:szCs w:val="28"/>
        </w:rPr>
      </w:pPr>
      <w:r>
        <w:rPr>
          <w:rFonts w:ascii="Times New Roman" w:eastAsiaTheme="minorEastAsia" w:hAnsi="Times New Roman" w:cstheme="minorBidi"/>
          <w:noProof/>
          <w:sz w:val="28"/>
          <w:szCs w:val="28"/>
        </w:rPr>
        <w:drawing>
          <wp:inline distT="0" distB="0" distL="0" distR="0">
            <wp:extent cx="6248400" cy="1466850"/>
            <wp:effectExtent l="0" t="0" r="0" b="0"/>
            <wp:docPr id="5"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50AC4" w:rsidRDefault="00D44940" w:rsidP="00291CB1">
      <w:pPr>
        <w:ind w:firstLine="567"/>
        <w:jc w:val="both"/>
        <w:rPr>
          <w:rFonts w:ascii="Times New Roman" w:hAnsi="Times New Roman"/>
          <w:sz w:val="28"/>
          <w:szCs w:val="28"/>
        </w:rPr>
      </w:pPr>
      <w:r>
        <w:rPr>
          <w:rFonts w:ascii="Times New Roman" w:hAnsi="Times New Roman"/>
          <w:sz w:val="28"/>
          <w:szCs w:val="28"/>
        </w:rPr>
        <w:t xml:space="preserve">Неблагоприятные погодные условия </w:t>
      </w:r>
      <w:r w:rsidR="002E114A">
        <w:rPr>
          <w:rFonts w:ascii="Times New Roman" w:hAnsi="Times New Roman"/>
          <w:sz w:val="28"/>
          <w:szCs w:val="28"/>
        </w:rPr>
        <w:t>отрицательно отразились на результат</w:t>
      </w:r>
      <w:r w:rsidR="00DF3E0E">
        <w:rPr>
          <w:rFonts w:ascii="Times New Roman" w:hAnsi="Times New Roman"/>
          <w:sz w:val="28"/>
          <w:szCs w:val="28"/>
        </w:rPr>
        <w:t>ах растениеводческой сферы.</w:t>
      </w:r>
      <w:r w:rsidR="00DC522F">
        <w:rPr>
          <w:rFonts w:ascii="Times New Roman" w:hAnsi="Times New Roman"/>
          <w:sz w:val="28"/>
          <w:szCs w:val="28"/>
        </w:rPr>
        <w:t xml:space="preserve"> </w:t>
      </w:r>
      <w:r w:rsidR="005D7325" w:rsidRPr="005D7325">
        <w:rPr>
          <w:rFonts w:ascii="Times New Roman" w:hAnsi="Times New Roman"/>
          <w:sz w:val="28"/>
          <w:szCs w:val="28"/>
        </w:rPr>
        <w:t>Почвенная и атмосферная засухи, суховеи в период посевных и кормозаготовительных работ привели к тому, что в сельскохозяйственных организациях и крестьянско-фермерских хозяйствах произошла гибель посевов на общей площади 3</w:t>
      </w:r>
      <w:r w:rsidR="005D7325">
        <w:rPr>
          <w:rFonts w:ascii="Times New Roman" w:hAnsi="Times New Roman"/>
          <w:sz w:val="28"/>
          <w:szCs w:val="28"/>
        </w:rPr>
        <w:t>3,1</w:t>
      </w:r>
      <w:r w:rsidR="005D7325" w:rsidRPr="005D7325">
        <w:rPr>
          <w:rFonts w:ascii="Times New Roman" w:hAnsi="Times New Roman"/>
          <w:sz w:val="28"/>
          <w:szCs w:val="28"/>
        </w:rPr>
        <w:t xml:space="preserve"> тысяч гектар, а это </w:t>
      </w:r>
      <w:r w:rsidR="00A50AC4">
        <w:rPr>
          <w:rFonts w:ascii="Times New Roman" w:hAnsi="Times New Roman"/>
          <w:sz w:val="28"/>
          <w:szCs w:val="28"/>
        </w:rPr>
        <w:t>28,6</w:t>
      </w:r>
      <w:r w:rsidR="005D7325" w:rsidRPr="005D7325">
        <w:rPr>
          <w:rFonts w:ascii="Times New Roman" w:hAnsi="Times New Roman"/>
          <w:sz w:val="28"/>
          <w:szCs w:val="28"/>
        </w:rPr>
        <w:t xml:space="preserve">% от посевной площади. </w:t>
      </w:r>
    </w:p>
    <w:p w:rsidR="00DB3715" w:rsidRPr="00C61D31" w:rsidRDefault="000B55FB" w:rsidP="00291CB1">
      <w:pPr>
        <w:ind w:firstLine="567"/>
        <w:jc w:val="both"/>
        <w:rPr>
          <w:rFonts w:ascii="Times New Roman" w:hAnsi="Times New Roman"/>
          <w:sz w:val="28"/>
          <w:szCs w:val="28"/>
          <w:lang w:eastAsia="en-US"/>
        </w:rPr>
      </w:pPr>
      <w:r>
        <w:rPr>
          <w:rFonts w:ascii="Times New Roman" w:hAnsi="Times New Roman"/>
          <w:sz w:val="28"/>
          <w:szCs w:val="28"/>
        </w:rPr>
        <w:t>Валовой сбор зерн</w:t>
      </w:r>
      <w:r w:rsidR="00DB1820">
        <w:rPr>
          <w:rFonts w:ascii="Times New Roman" w:hAnsi="Times New Roman"/>
          <w:sz w:val="28"/>
          <w:szCs w:val="28"/>
        </w:rPr>
        <w:t>овых</w:t>
      </w:r>
      <w:r w:rsidR="00332C41">
        <w:rPr>
          <w:rFonts w:ascii="Times New Roman" w:hAnsi="Times New Roman"/>
          <w:sz w:val="28"/>
          <w:szCs w:val="28"/>
        </w:rPr>
        <w:t xml:space="preserve"> культур</w:t>
      </w:r>
      <w:r w:rsidR="00DB1820">
        <w:rPr>
          <w:rFonts w:ascii="Times New Roman" w:hAnsi="Times New Roman"/>
          <w:sz w:val="28"/>
          <w:szCs w:val="28"/>
        </w:rPr>
        <w:t xml:space="preserve"> в</w:t>
      </w:r>
      <w:r w:rsidR="00332C41">
        <w:rPr>
          <w:rFonts w:ascii="Times New Roman" w:hAnsi="Times New Roman"/>
          <w:sz w:val="28"/>
          <w:szCs w:val="28"/>
        </w:rPr>
        <w:t xml:space="preserve"> весе после доработки</w:t>
      </w:r>
      <w:r w:rsidR="00DB1820">
        <w:rPr>
          <w:rFonts w:ascii="Times New Roman" w:hAnsi="Times New Roman"/>
          <w:sz w:val="28"/>
          <w:szCs w:val="28"/>
        </w:rPr>
        <w:t xml:space="preserve"> составил </w:t>
      </w:r>
      <w:r w:rsidR="00DC522F">
        <w:rPr>
          <w:rFonts w:ascii="Times New Roman" w:hAnsi="Times New Roman"/>
          <w:sz w:val="28"/>
          <w:szCs w:val="28"/>
        </w:rPr>
        <w:t>32,</w:t>
      </w:r>
      <w:r w:rsidR="00A50AC4">
        <w:rPr>
          <w:rFonts w:ascii="Times New Roman" w:hAnsi="Times New Roman"/>
          <w:sz w:val="28"/>
          <w:szCs w:val="28"/>
        </w:rPr>
        <w:t>4</w:t>
      </w:r>
      <w:r>
        <w:rPr>
          <w:rFonts w:ascii="Times New Roman" w:hAnsi="Times New Roman"/>
          <w:sz w:val="28"/>
          <w:szCs w:val="28"/>
        </w:rPr>
        <w:t xml:space="preserve"> тыс.тонн</w:t>
      </w:r>
      <w:r w:rsidR="00332C41">
        <w:rPr>
          <w:rFonts w:ascii="Times New Roman" w:hAnsi="Times New Roman"/>
          <w:sz w:val="28"/>
          <w:szCs w:val="28"/>
        </w:rPr>
        <w:t xml:space="preserve"> или </w:t>
      </w:r>
      <w:r w:rsidR="00DC522F">
        <w:rPr>
          <w:rFonts w:ascii="Times New Roman" w:hAnsi="Times New Roman"/>
          <w:sz w:val="28"/>
          <w:szCs w:val="28"/>
        </w:rPr>
        <w:t>49,1</w:t>
      </w:r>
      <w:r>
        <w:rPr>
          <w:rFonts w:ascii="Times New Roman" w:hAnsi="Times New Roman"/>
          <w:sz w:val="28"/>
          <w:szCs w:val="28"/>
        </w:rPr>
        <w:t xml:space="preserve">% </w:t>
      </w:r>
      <w:r w:rsidR="00332C41">
        <w:rPr>
          <w:rFonts w:ascii="Times New Roman" w:hAnsi="Times New Roman"/>
          <w:sz w:val="28"/>
          <w:szCs w:val="28"/>
        </w:rPr>
        <w:t xml:space="preserve">к </w:t>
      </w:r>
      <w:r>
        <w:rPr>
          <w:rFonts w:ascii="Times New Roman" w:hAnsi="Times New Roman"/>
          <w:sz w:val="28"/>
          <w:szCs w:val="28"/>
        </w:rPr>
        <w:t>201</w:t>
      </w:r>
      <w:r w:rsidR="00DC522F">
        <w:rPr>
          <w:rFonts w:ascii="Times New Roman" w:hAnsi="Times New Roman"/>
          <w:sz w:val="28"/>
          <w:szCs w:val="28"/>
        </w:rPr>
        <w:t>9</w:t>
      </w:r>
      <w:r>
        <w:rPr>
          <w:rFonts w:ascii="Times New Roman" w:hAnsi="Times New Roman"/>
          <w:sz w:val="28"/>
          <w:szCs w:val="28"/>
        </w:rPr>
        <w:t xml:space="preserve"> год</w:t>
      </w:r>
      <w:r w:rsidR="00A038B4">
        <w:rPr>
          <w:rFonts w:ascii="Times New Roman" w:hAnsi="Times New Roman"/>
          <w:sz w:val="28"/>
          <w:szCs w:val="28"/>
        </w:rPr>
        <w:t>у</w:t>
      </w:r>
      <w:r>
        <w:rPr>
          <w:rFonts w:ascii="Times New Roman" w:hAnsi="Times New Roman"/>
          <w:sz w:val="28"/>
          <w:szCs w:val="28"/>
        </w:rPr>
        <w:t xml:space="preserve">. </w:t>
      </w:r>
      <w:r w:rsidR="00846E99">
        <w:rPr>
          <w:rFonts w:ascii="Times New Roman" w:hAnsi="Times New Roman"/>
          <w:sz w:val="28"/>
          <w:szCs w:val="28"/>
        </w:rPr>
        <w:t>У</w:t>
      </w:r>
      <w:r w:rsidR="00DB3715" w:rsidRPr="00C61D31">
        <w:rPr>
          <w:rFonts w:ascii="Times New Roman" w:hAnsi="Times New Roman"/>
          <w:sz w:val="28"/>
          <w:szCs w:val="28"/>
          <w:lang w:eastAsia="en-US"/>
        </w:rPr>
        <w:t>рожайност</w:t>
      </w:r>
      <w:r w:rsidR="00846E99">
        <w:rPr>
          <w:rFonts w:ascii="Times New Roman" w:hAnsi="Times New Roman"/>
          <w:sz w:val="28"/>
          <w:szCs w:val="28"/>
          <w:lang w:eastAsia="en-US"/>
        </w:rPr>
        <w:t xml:space="preserve">ь зерновых </w:t>
      </w:r>
      <w:r w:rsidR="00D44940">
        <w:rPr>
          <w:rFonts w:ascii="Times New Roman" w:hAnsi="Times New Roman"/>
          <w:sz w:val="28"/>
          <w:szCs w:val="28"/>
          <w:lang w:eastAsia="en-US"/>
        </w:rPr>
        <w:t xml:space="preserve">снизилась на </w:t>
      </w:r>
      <w:r w:rsidR="00DC522F">
        <w:rPr>
          <w:rFonts w:ascii="Times New Roman" w:hAnsi="Times New Roman"/>
          <w:sz w:val="28"/>
          <w:szCs w:val="28"/>
          <w:lang w:eastAsia="en-US"/>
        </w:rPr>
        <w:t>25,6</w:t>
      </w:r>
      <w:r w:rsidR="00D44940">
        <w:rPr>
          <w:rFonts w:ascii="Times New Roman" w:hAnsi="Times New Roman"/>
          <w:sz w:val="28"/>
          <w:szCs w:val="28"/>
          <w:lang w:eastAsia="en-US"/>
        </w:rPr>
        <w:t>% (</w:t>
      </w:r>
      <w:r w:rsidR="00DC522F">
        <w:rPr>
          <w:rFonts w:ascii="Times New Roman" w:hAnsi="Times New Roman"/>
          <w:sz w:val="28"/>
          <w:szCs w:val="28"/>
          <w:lang w:eastAsia="en-US"/>
        </w:rPr>
        <w:t>6,7</w:t>
      </w:r>
      <w:r w:rsidR="00DB3715" w:rsidRPr="00C61D31">
        <w:rPr>
          <w:rFonts w:ascii="Times New Roman" w:hAnsi="Times New Roman"/>
          <w:sz w:val="28"/>
          <w:szCs w:val="28"/>
          <w:lang w:eastAsia="en-US"/>
        </w:rPr>
        <w:t xml:space="preserve"> ц/га</w:t>
      </w:r>
      <w:r w:rsidR="00D44940">
        <w:rPr>
          <w:rFonts w:ascii="Times New Roman" w:hAnsi="Times New Roman"/>
          <w:sz w:val="28"/>
          <w:szCs w:val="28"/>
          <w:lang w:eastAsia="en-US"/>
        </w:rPr>
        <w:t>)</w:t>
      </w:r>
      <w:r w:rsidR="00DB3715" w:rsidRPr="00C61D31">
        <w:rPr>
          <w:rFonts w:ascii="Times New Roman" w:hAnsi="Times New Roman"/>
          <w:sz w:val="28"/>
          <w:szCs w:val="28"/>
          <w:lang w:eastAsia="en-US"/>
        </w:rPr>
        <w:t xml:space="preserve">. </w:t>
      </w:r>
      <w:r w:rsidR="00EF1C32" w:rsidRPr="00EF1C32">
        <w:rPr>
          <w:rFonts w:ascii="Times New Roman" w:hAnsi="Times New Roman"/>
          <w:sz w:val="28"/>
          <w:szCs w:val="28"/>
          <w:lang w:eastAsia="en-US"/>
        </w:rPr>
        <w:t>Наибольший объём зерна</w:t>
      </w:r>
      <w:r w:rsidR="00A50AC4">
        <w:rPr>
          <w:rFonts w:ascii="Times New Roman" w:hAnsi="Times New Roman"/>
          <w:sz w:val="28"/>
          <w:szCs w:val="28"/>
          <w:lang w:eastAsia="en-US"/>
        </w:rPr>
        <w:t xml:space="preserve"> </w:t>
      </w:r>
      <w:r w:rsidR="00E725A6">
        <w:rPr>
          <w:rFonts w:ascii="Times New Roman" w:hAnsi="Times New Roman"/>
          <w:sz w:val="28"/>
          <w:szCs w:val="28"/>
          <w:lang w:eastAsia="en-US"/>
        </w:rPr>
        <w:t xml:space="preserve">получили: </w:t>
      </w:r>
      <w:r w:rsidR="00EF1C32" w:rsidRPr="00EF1C32">
        <w:rPr>
          <w:rFonts w:ascii="Times New Roman" w:hAnsi="Times New Roman"/>
          <w:sz w:val="28"/>
          <w:szCs w:val="28"/>
          <w:lang w:eastAsia="en-US"/>
        </w:rPr>
        <w:t xml:space="preserve">ЗАО «Калиновское» </w:t>
      </w:r>
      <w:r w:rsidR="007F4E5D">
        <w:rPr>
          <w:rFonts w:ascii="Times New Roman" w:hAnsi="Times New Roman"/>
          <w:sz w:val="28"/>
          <w:szCs w:val="28"/>
          <w:lang w:eastAsia="en-US"/>
        </w:rPr>
        <w:t>(</w:t>
      </w:r>
      <w:r w:rsidR="00DC522F">
        <w:rPr>
          <w:rFonts w:ascii="Times New Roman" w:hAnsi="Times New Roman"/>
          <w:sz w:val="28"/>
          <w:szCs w:val="28"/>
          <w:lang w:eastAsia="en-US"/>
        </w:rPr>
        <w:t>7182</w:t>
      </w:r>
      <w:r w:rsidR="00EF1C32" w:rsidRPr="00EF1C32">
        <w:rPr>
          <w:rFonts w:ascii="Times New Roman" w:hAnsi="Times New Roman"/>
          <w:sz w:val="28"/>
          <w:szCs w:val="28"/>
          <w:lang w:eastAsia="en-US"/>
        </w:rPr>
        <w:t xml:space="preserve"> тонн</w:t>
      </w:r>
      <w:r w:rsidR="00D44940">
        <w:rPr>
          <w:rFonts w:ascii="Times New Roman" w:hAnsi="Times New Roman"/>
          <w:sz w:val="28"/>
          <w:szCs w:val="28"/>
          <w:lang w:eastAsia="en-US"/>
        </w:rPr>
        <w:t>ы</w:t>
      </w:r>
      <w:r w:rsidR="007F4E5D">
        <w:rPr>
          <w:rFonts w:ascii="Times New Roman" w:hAnsi="Times New Roman"/>
          <w:sz w:val="28"/>
          <w:szCs w:val="28"/>
          <w:lang w:eastAsia="en-US"/>
        </w:rPr>
        <w:t>)</w:t>
      </w:r>
      <w:r w:rsidR="00EF1C32" w:rsidRPr="00EF1C32">
        <w:rPr>
          <w:rFonts w:ascii="Times New Roman" w:hAnsi="Times New Roman"/>
          <w:sz w:val="28"/>
          <w:szCs w:val="28"/>
          <w:lang w:eastAsia="en-US"/>
        </w:rPr>
        <w:t xml:space="preserve">; ООО «Росинка» </w:t>
      </w:r>
      <w:r w:rsidR="007F4E5D">
        <w:rPr>
          <w:rFonts w:ascii="Times New Roman" w:hAnsi="Times New Roman"/>
          <w:sz w:val="28"/>
          <w:szCs w:val="28"/>
          <w:lang w:eastAsia="en-US"/>
        </w:rPr>
        <w:t>(</w:t>
      </w:r>
      <w:r w:rsidR="00DC522F">
        <w:rPr>
          <w:rFonts w:ascii="Times New Roman" w:hAnsi="Times New Roman"/>
          <w:sz w:val="28"/>
          <w:szCs w:val="28"/>
          <w:lang w:eastAsia="en-US"/>
        </w:rPr>
        <w:t>3870</w:t>
      </w:r>
      <w:r w:rsidR="00EF1C32" w:rsidRPr="00EF1C32">
        <w:rPr>
          <w:rFonts w:ascii="Times New Roman" w:hAnsi="Times New Roman"/>
          <w:sz w:val="28"/>
          <w:szCs w:val="28"/>
          <w:lang w:eastAsia="en-US"/>
        </w:rPr>
        <w:t xml:space="preserve"> тонн</w:t>
      </w:r>
      <w:r w:rsidR="007F4E5D">
        <w:rPr>
          <w:rFonts w:ascii="Times New Roman" w:hAnsi="Times New Roman"/>
          <w:sz w:val="28"/>
          <w:szCs w:val="28"/>
          <w:lang w:eastAsia="en-US"/>
        </w:rPr>
        <w:t>)</w:t>
      </w:r>
      <w:r w:rsidR="00D44940">
        <w:rPr>
          <w:rFonts w:ascii="Times New Roman" w:hAnsi="Times New Roman"/>
          <w:sz w:val="28"/>
          <w:szCs w:val="28"/>
          <w:lang w:eastAsia="en-US"/>
        </w:rPr>
        <w:t>; ЗАО «Студеновское»  (</w:t>
      </w:r>
      <w:r w:rsidR="00DC522F">
        <w:rPr>
          <w:rFonts w:ascii="Times New Roman" w:hAnsi="Times New Roman"/>
          <w:sz w:val="28"/>
          <w:szCs w:val="28"/>
          <w:lang w:eastAsia="en-US"/>
        </w:rPr>
        <w:t>2440</w:t>
      </w:r>
      <w:r w:rsidR="00D44940" w:rsidRPr="00EF1C32">
        <w:rPr>
          <w:rFonts w:ascii="Times New Roman" w:hAnsi="Times New Roman"/>
          <w:sz w:val="28"/>
          <w:szCs w:val="28"/>
          <w:lang w:eastAsia="en-US"/>
        </w:rPr>
        <w:t xml:space="preserve"> тонн</w:t>
      </w:r>
      <w:r w:rsidR="00D44940">
        <w:rPr>
          <w:rFonts w:ascii="Times New Roman" w:hAnsi="Times New Roman"/>
          <w:sz w:val="28"/>
          <w:szCs w:val="28"/>
          <w:lang w:eastAsia="en-US"/>
        </w:rPr>
        <w:t>)</w:t>
      </w:r>
      <w:r w:rsidR="00EF1C32" w:rsidRPr="00EF1C32">
        <w:rPr>
          <w:rFonts w:ascii="Times New Roman" w:hAnsi="Times New Roman"/>
          <w:sz w:val="28"/>
          <w:szCs w:val="28"/>
          <w:lang w:eastAsia="en-US"/>
        </w:rPr>
        <w:t xml:space="preserve">. </w:t>
      </w:r>
      <w:r w:rsidR="00C149CE">
        <w:rPr>
          <w:rFonts w:ascii="Times New Roman" w:hAnsi="Times New Roman"/>
          <w:sz w:val="28"/>
          <w:szCs w:val="28"/>
          <w:lang w:eastAsia="en-US"/>
        </w:rPr>
        <w:t xml:space="preserve">   </w:t>
      </w:r>
    </w:p>
    <w:p w:rsidR="00DB3715" w:rsidRPr="00C61D31" w:rsidRDefault="00073005" w:rsidP="00327A73">
      <w:pPr>
        <w:autoSpaceDE w:val="0"/>
        <w:autoSpaceDN w:val="0"/>
        <w:adjustRightInd w:val="0"/>
        <w:ind w:firstLine="567"/>
        <w:jc w:val="both"/>
        <w:rPr>
          <w:rFonts w:ascii="Times New Roman" w:hAnsi="Times New Roman"/>
          <w:sz w:val="28"/>
          <w:szCs w:val="28"/>
          <w:lang w:eastAsia="en-US"/>
        </w:rPr>
      </w:pPr>
      <w:r>
        <w:rPr>
          <w:rFonts w:ascii="Times New Roman" w:hAnsi="Times New Roman"/>
          <w:sz w:val="28"/>
          <w:szCs w:val="28"/>
          <w:lang w:eastAsia="en-US"/>
        </w:rPr>
        <w:t>В</w:t>
      </w:r>
      <w:r w:rsidR="00DB3715" w:rsidRPr="00C61D31">
        <w:rPr>
          <w:rFonts w:ascii="Times New Roman" w:hAnsi="Times New Roman"/>
          <w:sz w:val="28"/>
          <w:szCs w:val="28"/>
          <w:lang w:eastAsia="en-US"/>
        </w:rPr>
        <w:t xml:space="preserve"> </w:t>
      </w:r>
      <w:r>
        <w:rPr>
          <w:rFonts w:ascii="Times New Roman" w:hAnsi="Times New Roman"/>
          <w:sz w:val="28"/>
          <w:szCs w:val="28"/>
          <w:lang w:eastAsia="en-US"/>
        </w:rPr>
        <w:t>отчетном</w:t>
      </w:r>
      <w:r w:rsidR="00DB3715" w:rsidRPr="00C61D31">
        <w:rPr>
          <w:rFonts w:ascii="Times New Roman" w:hAnsi="Times New Roman"/>
          <w:sz w:val="28"/>
          <w:szCs w:val="28"/>
          <w:lang w:eastAsia="en-US"/>
        </w:rPr>
        <w:t xml:space="preserve"> </w:t>
      </w:r>
      <w:r w:rsidR="00B47B90">
        <w:rPr>
          <w:rFonts w:ascii="Times New Roman" w:hAnsi="Times New Roman"/>
          <w:sz w:val="28"/>
          <w:szCs w:val="28"/>
          <w:lang w:eastAsia="en-US"/>
        </w:rPr>
        <w:t>периоде</w:t>
      </w:r>
      <w:r>
        <w:rPr>
          <w:rFonts w:ascii="Times New Roman" w:hAnsi="Times New Roman"/>
          <w:sz w:val="28"/>
          <w:szCs w:val="28"/>
          <w:lang w:eastAsia="en-US"/>
        </w:rPr>
        <w:t xml:space="preserve"> хозяйства</w:t>
      </w:r>
      <w:r w:rsidR="00B47B90">
        <w:rPr>
          <w:rFonts w:ascii="Times New Roman" w:hAnsi="Times New Roman"/>
          <w:sz w:val="28"/>
          <w:szCs w:val="28"/>
          <w:lang w:eastAsia="en-US"/>
        </w:rPr>
        <w:t>ми</w:t>
      </w:r>
      <w:r>
        <w:rPr>
          <w:rFonts w:ascii="Times New Roman" w:hAnsi="Times New Roman"/>
          <w:sz w:val="28"/>
          <w:szCs w:val="28"/>
          <w:lang w:eastAsia="en-US"/>
        </w:rPr>
        <w:t xml:space="preserve"> всех категорий собрано</w:t>
      </w:r>
      <w:r w:rsidR="00DB3715" w:rsidRPr="00C61D31">
        <w:rPr>
          <w:rFonts w:ascii="Times New Roman" w:hAnsi="Times New Roman"/>
          <w:sz w:val="28"/>
          <w:szCs w:val="28"/>
          <w:lang w:eastAsia="en-US"/>
        </w:rPr>
        <w:t xml:space="preserve">: картофеля – </w:t>
      </w:r>
      <w:r w:rsidR="00D44940">
        <w:rPr>
          <w:rFonts w:ascii="Times New Roman" w:hAnsi="Times New Roman"/>
          <w:sz w:val="28"/>
          <w:szCs w:val="28"/>
          <w:lang w:eastAsia="en-US"/>
        </w:rPr>
        <w:t>5,</w:t>
      </w:r>
      <w:r w:rsidR="00DC522F">
        <w:rPr>
          <w:rFonts w:ascii="Times New Roman" w:hAnsi="Times New Roman"/>
          <w:sz w:val="28"/>
          <w:szCs w:val="28"/>
          <w:lang w:eastAsia="en-US"/>
        </w:rPr>
        <w:t>0</w:t>
      </w:r>
      <w:r w:rsidR="00DB3715" w:rsidRPr="00C61D31">
        <w:rPr>
          <w:rFonts w:ascii="Times New Roman" w:hAnsi="Times New Roman"/>
          <w:sz w:val="28"/>
          <w:szCs w:val="28"/>
          <w:lang w:eastAsia="en-US"/>
        </w:rPr>
        <w:t xml:space="preserve"> тыс.тонн, овощей –1,</w:t>
      </w:r>
      <w:r w:rsidR="00EF1C32">
        <w:rPr>
          <w:rFonts w:ascii="Times New Roman" w:hAnsi="Times New Roman"/>
          <w:sz w:val="28"/>
          <w:szCs w:val="28"/>
          <w:lang w:eastAsia="en-US"/>
        </w:rPr>
        <w:t>9</w:t>
      </w:r>
      <w:r w:rsidR="00DB3715" w:rsidRPr="00C61D31">
        <w:rPr>
          <w:rFonts w:ascii="Times New Roman" w:hAnsi="Times New Roman"/>
          <w:sz w:val="28"/>
          <w:szCs w:val="28"/>
          <w:lang w:eastAsia="en-US"/>
        </w:rPr>
        <w:t xml:space="preserve"> тыс.тонн.</w:t>
      </w:r>
    </w:p>
    <w:p w:rsidR="00080490" w:rsidRPr="00C61D31" w:rsidRDefault="00B47B90" w:rsidP="00327A73">
      <w:pPr>
        <w:autoSpaceDE w:val="0"/>
        <w:autoSpaceDN w:val="0"/>
        <w:adjustRightInd w:val="0"/>
        <w:ind w:firstLine="567"/>
        <w:jc w:val="both"/>
        <w:rPr>
          <w:rFonts w:ascii="Times New Roman" w:hAnsi="Times New Roman"/>
          <w:sz w:val="28"/>
          <w:szCs w:val="28"/>
          <w:lang w:eastAsia="en-US"/>
        </w:rPr>
      </w:pPr>
      <w:r w:rsidRPr="000B0B6F">
        <w:rPr>
          <w:rFonts w:ascii="Times New Roman" w:hAnsi="Times New Roman"/>
          <w:sz w:val="28"/>
          <w:szCs w:val="28"/>
          <w:lang w:eastAsia="en-US"/>
        </w:rPr>
        <w:t>П</w:t>
      </w:r>
      <w:r w:rsidR="008F7973" w:rsidRPr="000B0B6F">
        <w:rPr>
          <w:rFonts w:ascii="Times New Roman" w:hAnsi="Times New Roman"/>
          <w:sz w:val="28"/>
          <w:szCs w:val="28"/>
          <w:lang w:eastAsia="en-US"/>
        </w:rPr>
        <w:t>осевные</w:t>
      </w:r>
      <w:r w:rsidR="00080490" w:rsidRPr="000B0B6F">
        <w:rPr>
          <w:rFonts w:ascii="Times New Roman" w:hAnsi="Times New Roman"/>
          <w:sz w:val="28"/>
          <w:szCs w:val="28"/>
          <w:lang w:eastAsia="en-US"/>
        </w:rPr>
        <w:t xml:space="preserve"> площад</w:t>
      </w:r>
      <w:r w:rsidR="008F7973" w:rsidRPr="000B0B6F">
        <w:rPr>
          <w:rFonts w:ascii="Times New Roman" w:hAnsi="Times New Roman"/>
          <w:sz w:val="28"/>
          <w:szCs w:val="28"/>
          <w:lang w:eastAsia="en-US"/>
        </w:rPr>
        <w:t>и</w:t>
      </w:r>
      <w:r w:rsidRPr="000B0B6F">
        <w:rPr>
          <w:rFonts w:ascii="Times New Roman" w:hAnsi="Times New Roman"/>
          <w:sz w:val="28"/>
          <w:szCs w:val="28"/>
          <w:lang w:eastAsia="en-US"/>
        </w:rPr>
        <w:t xml:space="preserve"> в районе</w:t>
      </w:r>
      <w:r w:rsidR="00080490" w:rsidRPr="00C61D31">
        <w:rPr>
          <w:rFonts w:ascii="Times New Roman" w:hAnsi="Times New Roman"/>
          <w:sz w:val="28"/>
          <w:szCs w:val="28"/>
          <w:lang w:eastAsia="en-US"/>
        </w:rPr>
        <w:t xml:space="preserve"> </w:t>
      </w:r>
      <w:r w:rsidR="008F7973">
        <w:rPr>
          <w:rFonts w:ascii="Times New Roman" w:hAnsi="Times New Roman"/>
          <w:sz w:val="28"/>
          <w:szCs w:val="28"/>
          <w:lang w:eastAsia="en-US"/>
        </w:rPr>
        <w:t>занима</w:t>
      </w:r>
      <w:r w:rsidR="00186479">
        <w:rPr>
          <w:rFonts w:ascii="Times New Roman" w:hAnsi="Times New Roman"/>
          <w:sz w:val="28"/>
          <w:szCs w:val="28"/>
          <w:lang w:eastAsia="en-US"/>
        </w:rPr>
        <w:t>ли</w:t>
      </w:r>
      <w:r w:rsidR="00073005">
        <w:rPr>
          <w:rFonts w:ascii="Times New Roman" w:hAnsi="Times New Roman"/>
          <w:sz w:val="28"/>
          <w:szCs w:val="28"/>
          <w:lang w:eastAsia="en-US"/>
        </w:rPr>
        <w:t xml:space="preserve"> </w:t>
      </w:r>
      <w:r w:rsidR="00DC522F">
        <w:rPr>
          <w:rFonts w:ascii="Times New Roman" w:hAnsi="Times New Roman"/>
          <w:sz w:val="28"/>
          <w:szCs w:val="28"/>
          <w:lang w:eastAsia="en-US"/>
        </w:rPr>
        <w:t>115,8</w:t>
      </w:r>
      <w:r w:rsidR="00A45730">
        <w:rPr>
          <w:rFonts w:ascii="Times New Roman" w:hAnsi="Times New Roman"/>
          <w:sz w:val="28"/>
          <w:szCs w:val="28"/>
          <w:lang w:eastAsia="en-US"/>
        </w:rPr>
        <w:t xml:space="preserve"> тыс.</w:t>
      </w:r>
      <w:r w:rsidR="00080490" w:rsidRPr="00C61D31">
        <w:rPr>
          <w:rFonts w:ascii="Times New Roman" w:hAnsi="Times New Roman"/>
          <w:sz w:val="28"/>
          <w:szCs w:val="28"/>
          <w:lang w:eastAsia="en-US"/>
        </w:rPr>
        <w:t>га</w:t>
      </w:r>
      <w:r w:rsidR="00A50AC4">
        <w:rPr>
          <w:rFonts w:ascii="Times New Roman" w:hAnsi="Times New Roman"/>
          <w:sz w:val="28"/>
          <w:szCs w:val="28"/>
          <w:lang w:eastAsia="en-US"/>
        </w:rPr>
        <w:t xml:space="preserve"> (93,1% к 2019 году)</w:t>
      </w:r>
      <w:r w:rsidR="00080490" w:rsidRPr="00C61D31">
        <w:rPr>
          <w:rFonts w:ascii="Times New Roman" w:hAnsi="Times New Roman"/>
          <w:sz w:val="28"/>
          <w:szCs w:val="28"/>
          <w:lang w:eastAsia="en-US"/>
        </w:rPr>
        <w:t>, в том числе зерновые и зернобобовые</w:t>
      </w:r>
      <w:r w:rsidR="00F11268" w:rsidRPr="00C61D31">
        <w:rPr>
          <w:rFonts w:ascii="Times New Roman" w:hAnsi="Times New Roman"/>
          <w:sz w:val="28"/>
          <w:szCs w:val="28"/>
          <w:lang w:eastAsia="en-US"/>
        </w:rPr>
        <w:t xml:space="preserve"> </w:t>
      </w:r>
      <w:r w:rsidR="00080490" w:rsidRPr="00C61D31">
        <w:rPr>
          <w:rFonts w:ascii="Times New Roman" w:hAnsi="Times New Roman"/>
          <w:sz w:val="28"/>
          <w:szCs w:val="28"/>
          <w:lang w:eastAsia="en-US"/>
        </w:rPr>
        <w:t>культуры</w:t>
      </w:r>
      <w:r w:rsidR="003B7464">
        <w:rPr>
          <w:rFonts w:ascii="Times New Roman" w:hAnsi="Times New Roman"/>
          <w:sz w:val="28"/>
          <w:szCs w:val="28"/>
          <w:lang w:eastAsia="en-US"/>
        </w:rPr>
        <w:t xml:space="preserve"> </w:t>
      </w:r>
      <w:r w:rsidR="00DC522F">
        <w:rPr>
          <w:rFonts w:ascii="Times New Roman" w:hAnsi="Times New Roman"/>
          <w:sz w:val="28"/>
          <w:szCs w:val="28"/>
          <w:lang w:eastAsia="en-US"/>
        </w:rPr>
        <w:t>66,6</w:t>
      </w:r>
      <w:r w:rsidR="00080490" w:rsidRPr="00C61D31">
        <w:rPr>
          <w:rFonts w:ascii="Times New Roman" w:hAnsi="Times New Roman"/>
          <w:sz w:val="28"/>
          <w:szCs w:val="28"/>
          <w:lang w:eastAsia="en-US"/>
        </w:rPr>
        <w:t xml:space="preserve"> тыс.га, из них пшеница</w:t>
      </w:r>
      <w:r w:rsidR="00D44940">
        <w:rPr>
          <w:rFonts w:ascii="Times New Roman" w:hAnsi="Times New Roman"/>
          <w:sz w:val="28"/>
          <w:szCs w:val="28"/>
          <w:lang w:eastAsia="en-US"/>
        </w:rPr>
        <w:t xml:space="preserve"> яровая</w:t>
      </w:r>
      <w:r w:rsidR="00080490" w:rsidRPr="00C61D31">
        <w:rPr>
          <w:rFonts w:ascii="Times New Roman" w:hAnsi="Times New Roman"/>
          <w:sz w:val="28"/>
          <w:szCs w:val="28"/>
          <w:lang w:eastAsia="en-US"/>
        </w:rPr>
        <w:t xml:space="preserve"> </w:t>
      </w:r>
      <w:r w:rsidR="00DC522F">
        <w:rPr>
          <w:rFonts w:ascii="Times New Roman" w:hAnsi="Times New Roman"/>
          <w:sz w:val="28"/>
          <w:szCs w:val="28"/>
          <w:lang w:eastAsia="en-US"/>
        </w:rPr>
        <w:t>44,3</w:t>
      </w:r>
      <w:r w:rsidR="00080490" w:rsidRPr="00C61D31">
        <w:rPr>
          <w:rFonts w:ascii="Times New Roman" w:hAnsi="Times New Roman"/>
          <w:sz w:val="28"/>
          <w:szCs w:val="28"/>
          <w:lang w:eastAsia="en-US"/>
        </w:rPr>
        <w:t xml:space="preserve"> тыс.га</w:t>
      </w:r>
      <w:r w:rsidR="003B7464">
        <w:rPr>
          <w:rFonts w:ascii="Times New Roman" w:hAnsi="Times New Roman"/>
          <w:sz w:val="28"/>
          <w:szCs w:val="28"/>
          <w:lang w:eastAsia="en-US"/>
        </w:rPr>
        <w:t>.</w:t>
      </w:r>
      <w:r w:rsidR="00080490" w:rsidRPr="00C61D31">
        <w:rPr>
          <w:rFonts w:ascii="Times New Roman" w:hAnsi="Times New Roman"/>
          <w:sz w:val="28"/>
          <w:szCs w:val="28"/>
          <w:lang w:eastAsia="en-US"/>
        </w:rPr>
        <w:t xml:space="preserve"> </w:t>
      </w:r>
      <w:r w:rsidR="003B7464">
        <w:rPr>
          <w:rFonts w:ascii="Times New Roman" w:hAnsi="Times New Roman"/>
          <w:sz w:val="28"/>
          <w:szCs w:val="28"/>
          <w:lang w:eastAsia="en-US"/>
        </w:rPr>
        <w:t>Т</w:t>
      </w:r>
      <w:r w:rsidR="00080490" w:rsidRPr="00C61D31">
        <w:rPr>
          <w:rFonts w:ascii="Times New Roman" w:hAnsi="Times New Roman"/>
          <w:sz w:val="28"/>
          <w:szCs w:val="28"/>
          <w:lang w:eastAsia="en-US"/>
        </w:rPr>
        <w:t>ехнические культуры</w:t>
      </w:r>
      <w:r w:rsidR="003B7464">
        <w:rPr>
          <w:rFonts w:ascii="Times New Roman" w:hAnsi="Times New Roman"/>
          <w:sz w:val="28"/>
          <w:szCs w:val="28"/>
          <w:lang w:eastAsia="en-US"/>
        </w:rPr>
        <w:t xml:space="preserve"> </w:t>
      </w:r>
      <w:r w:rsidR="00374948">
        <w:rPr>
          <w:rFonts w:ascii="Times New Roman" w:hAnsi="Times New Roman"/>
          <w:sz w:val="28"/>
          <w:szCs w:val="28"/>
          <w:lang w:eastAsia="en-US"/>
        </w:rPr>
        <w:t>выращивались</w:t>
      </w:r>
      <w:r w:rsidR="003B7464">
        <w:rPr>
          <w:rFonts w:ascii="Times New Roman" w:hAnsi="Times New Roman"/>
          <w:sz w:val="28"/>
          <w:szCs w:val="28"/>
          <w:lang w:eastAsia="en-US"/>
        </w:rPr>
        <w:t xml:space="preserve"> на площади</w:t>
      </w:r>
      <w:r w:rsidR="00F11268" w:rsidRPr="00C61D31">
        <w:rPr>
          <w:rFonts w:ascii="Times New Roman" w:hAnsi="Times New Roman"/>
          <w:sz w:val="28"/>
          <w:szCs w:val="28"/>
          <w:lang w:eastAsia="en-US"/>
        </w:rPr>
        <w:t xml:space="preserve"> </w:t>
      </w:r>
      <w:r w:rsidR="00F07158">
        <w:rPr>
          <w:rFonts w:ascii="Times New Roman" w:hAnsi="Times New Roman"/>
          <w:sz w:val="28"/>
          <w:szCs w:val="28"/>
          <w:lang w:eastAsia="en-US"/>
        </w:rPr>
        <w:t>4,7</w:t>
      </w:r>
      <w:r w:rsidR="00080490" w:rsidRPr="00C61D31">
        <w:rPr>
          <w:rFonts w:ascii="Times New Roman" w:hAnsi="Times New Roman"/>
          <w:sz w:val="28"/>
          <w:szCs w:val="28"/>
          <w:lang w:eastAsia="en-US"/>
        </w:rPr>
        <w:t xml:space="preserve"> тыс.га</w:t>
      </w:r>
      <w:r w:rsidR="003B7464">
        <w:rPr>
          <w:rFonts w:ascii="Times New Roman" w:hAnsi="Times New Roman"/>
          <w:sz w:val="28"/>
          <w:szCs w:val="28"/>
          <w:lang w:eastAsia="en-US"/>
        </w:rPr>
        <w:t>,</w:t>
      </w:r>
      <w:r w:rsidR="00080490" w:rsidRPr="00C61D31">
        <w:rPr>
          <w:rFonts w:ascii="Times New Roman" w:hAnsi="Times New Roman"/>
          <w:sz w:val="28"/>
          <w:szCs w:val="28"/>
          <w:lang w:eastAsia="en-US"/>
        </w:rPr>
        <w:t xml:space="preserve"> кормовые культуры</w:t>
      </w:r>
      <w:r w:rsidR="00175EFB">
        <w:rPr>
          <w:rFonts w:ascii="Times New Roman" w:hAnsi="Times New Roman"/>
          <w:sz w:val="28"/>
          <w:szCs w:val="28"/>
          <w:lang w:eastAsia="en-US"/>
        </w:rPr>
        <w:t xml:space="preserve"> -</w:t>
      </w:r>
      <w:r w:rsidR="003B7464">
        <w:rPr>
          <w:rFonts w:ascii="Times New Roman" w:hAnsi="Times New Roman"/>
          <w:sz w:val="28"/>
          <w:szCs w:val="28"/>
          <w:lang w:eastAsia="en-US"/>
        </w:rPr>
        <w:t xml:space="preserve"> </w:t>
      </w:r>
      <w:r w:rsidR="00EF1C32">
        <w:rPr>
          <w:rFonts w:ascii="Times New Roman" w:hAnsi="Times New Roman"/>
          <w:sz w:val="28"/>
          <w:szCs w:val="28"/>
          <w:lang w:eastAsia="en-US"/>
        </w:rPr>
        <w:t>4</w:t>
      </w:r>
      <w:r w:rsidR="00DC522F">
        <w:rPr>
          <w:rFonts w:ascii="Times New Roman" w:hAnsi="Times New Roman"/>
          <w:sz w:val="28"/>
          <w:szCs w:val="28"/>
          <w:lang w:eastAsia="en-US"/>
        </w:rPr>
        <w:t>3</w:t>
      </w:r>
      <w:r w:rsidR="00EF1C32">
        <w:rPr>
          <w:rFonts w:ascii="Times New Roman" w:hAnsi="Times New Roman"/>
          <w:sz w:val="28"/>
          <w:szCs w:val="28"/>
          <w:lang w:eastAsia="en-US"/>
        </w:rPr>
        <w:t>,</w:t>
      </w:r>
      <w:r w:rsidR="00DC522F">
        <w:rPr>
          <w:rFonts w:ascii="Times New Roman" w:hAnsi="Times New Roman"/>
          <w:sz w:val="28"/>
          <w:szCs w:val="28"/>
          <w:lang w:eastAsia="en-US"/>
        </w:rPr>
        <w:t>9</w:t>
      </w:r>
      <w:r w:rsidR="00080490" w:rsidRPr="00C61D31">
        <w:rPr>
          <w:rFonts w:ascii="Times New Roman" w:hAnsi="Times New Roman"/>
          <w:sz w:val="28"/>
          <w:szCs w:val="28"/>
          <w:lang w:eastAsia="en-US"/>
        </w:rPr>
        <w:t xml:space="preserve"> тыс.га.</w:t>
      </w:r>
      <w:r w:rsidR="00000FD1">
        <w:rPr>
          <w:rFonts w:ascii="Times New Roman" w:hAnsi="Times New Roman"/>
          <w:sz w:val="28"/>
          <w:szCs w:val="28"/>
          <w:lang w:eastAsia="en-US"/>
        </w:rPr>
        <w:t xml:space="preserve"> </w:t>
      </w:r>
    </w:p>
    <w:p w:rsidR="00115BDA" w:rsidRPr="00175EFB" w:rsidRDefault="00115BDA" w:rsidP="00175EFB">
      <w:pPr>
        <w:ind w:firstLine="567"/>
        <w:jc w:val="both"/>
        <w:rPr>
          <w:rFonts w:ascii="Times New Roman" w:hAnsi="Times New Roman"/>
          <w:sz w:val="28"/>
          <w:szCs w:val="28"/>
        </w:rPr>
      </w:pPr>
      <w:r w:rsidRPr="00175EFB">
        <w:rPr>
          <w:rFonts w:ascii="Times New Roman" w:hAnsi="Times New Roman"/>
          <w:sz w:val="28"/>
          <w:szCs w:val="28"/>
        </w:rPr>
        <w:t>С целью улучшения плодородия почвы</w:t>
      </w:r>
      <w:r w:rsidR="00186479" w:rsidRPr="00175EFB">
        <w:rPr>
          <w:rFonts w:ascii="Times New Roman" w:hAnsi="Times New Roman"/>
          <w:sz w:val="28"/>
          <w:szCs w:val="28"/>
        </w:rPr>
        <w:t xml:space="preserve"> х</w:t>
      </w:r>
      <w:r w:rsidR="00186479" w:rsidRPr="00175EFB">
        <w:rPr>
          <w:rFonts w:ascii="Times New Roman" w:hAnsi="Times New Roman"/>
          <w:sz w:val="28"/>
          <w:szCs w:val="28"/>
          <w:lang w:eastAsia="en-US"/>
        </w:rPr>
        <w:t xml:space="preserve">озяйствами района внесено </w:t>
      </w:r>
      <w:r w:rsidR="00DC522F">
        <w:rPr>
          <w:rFonts w:ascii="Times New Roman" w:hAnsi="Times New Roman"/>
          <w:sz w:val="28"/>
          <w:szCs w:val="28"/>
          <w:lang w:eastAsia="en-US"/>
        </w:rPr>
        <w:t>60</w:t>
      </w:r>
      <w:r w:rsidR="00186479" w:rsidRPr="00175EFB">
        <w:rPr>
          <w:rFonts w:ascii="Times New Roman" w:hAnsi="Times New Roman"/>
          <w:sz w:val="28"/>
          <w:szCs w:val="28"/>
          <w:lang w:eastAsia="en-US"/>
        </w:rPr>
        <w:t xml:space="preserve"> тыс. тонн органических удобрений, проведена гербицидная обработка</w:t>
      </w:r>
      <w:r w:rsidR="000E061A">
        <w:rPr>
          <w:rFonts w:ascii="Times New Roman" w:hAnsi="Times New Roman"/>
          <w:sz w:val="28"/>
          <w:szCs w:val="28"/>
          <w:lang w:eastAsia="en-US"/>
        </w:rPr>
        <w:t xml:space="preserve"> посевов на площади </w:t>
      </w:r>
      <w:r w:rsidR="00DC522F">
        <w:rPr>
          <w:rFonts w:ascii="Times New Roman" w:hAnsi="Times New Roman"/>
          <w:sz w:val="28"/>
          <w:szCs w:val="28"/>
          <w:lang w:eastAsia="en-US"/>
        </w:rPr>
        <w:t>55</w:t>
      </w:r>
      <w:r w:rsidR="000E061A">
        <w:rPr>
          <w:rFonts w:ascii="Times New Roman" w:hAnsi="Times New Roman"/>
          <w:sz w:val="28"/>
          <w:szCs w:val="28"/>
          <w:lang w:eastAsia="en-US"/>
        </w:rPr>
        <w:t xml:space="preserve"> тыс.га</w:t>
      </w:r>
      <w:r w:rsidR="00A50AC4">
        <w:rPr>
          <w:rFonts w:ascii="Times New Roman" w:hAnsi="Times New Roman"/>
          <w:sz w:val="28"/>
          <w:szCs w:val="28"/>
          <w:lang w:eastAsia="en-US"/>
        </w:rPr>
        <w:t>, что больше показателя прошлого года на 20,7%</w:t>
      </w:r>
      <w:r w:rsidR="000E061A">
        <w:rPr>
          <w:rFonts w:ascii="Times New Roman" w:hAnsi="Times New Roman"/>
          <w:sz w:val="28"/>
          <w:szCs w:val="28"/>
          <w:lang w:eastAsia="en-US"/>
        </w:rPr>
        <w:t xml:space="preserve">, вспахано зяби </w:t>
      </w:r>
      <w:r w:rsidR="00DC522F">
        <w:rPr>
          <w:rFonts w:ascii="Times New Roman" w:hAnsi="Times New Roman"/>
          <w:sz w:val="28"/>
          <w:szCs w:val="28"/>
          <w:lang w:eastAsia="en-US"/>
        </w:rPr>
        <w:t>37,5</w:t>
      </w:r>
      <w:r w:rsidR="000E061A">
        <w:rPr>
          <w:rFonts w:ascii="Times New Roman" w:hAnsi="Times New Roman"/>
          <w:sz w:val="28"/>
          <w:szCs w:val="28"/>
          <w:lang w:eastAsia="en-US"/>
        </w:rPr>
        <w:t xml:space="preserve"> тыс.га. </w:t>
      </w:r>
      <w:r w:rsidRPr="00175EFB">
        <w:rPr>
          <w:rFonts w:ascii="Times New Roman" w:hAnsi="Times New Roman"/>
          <w:sz w:val="28"/>
          <w:szCs w:val="28"/>
        </w:rPr>
        <w:t xml:space="preserve"> </w:t>
      </w:r>
    </w:p>
    <w:p w:rsidR="00BC6438" w:rsidRDefault="006C5918" w:rsidP="00115BDA">
      <w:pPr>
        <w:autoSpaceDE w:val="0"/>
        <w:autoSpaceDN w:val="0"/>
        <w:adjustRightInd w:val="0"/>
        <w:ind w:firstLine="567"/>
        <w:jc w:val="both"/>
        <w:rPr>
          <w:rFonts w:ascii="Times New Roman" w:hAnsi="Times New Roman"/>
          <w:sz w:val="28"/>
          <w:szCs w:val="28"/>
        </w:rPr>
      </w:pPr>
      <w:r w:rsidRPr="00C61D31">
        <w:rPr>
          <w:rFonts w:ascii="Times New Roman" w:hAnsi="Times New Roman"/>
          <w:sz w:val="28"/>
          <w:szCs w:val="28"/>
          <w:lang w:eastAsia="en-US"/>
        </w:rPr>
        <w:t>Для общественного животноводства</w:t>
      </w:r>
      <w:r w:rsidRPr="00465889">
        <w:rPr>
          <w:rFonts w:ascii="Times New Roman" w:hAnsi="Times New Roman"/>
          <w:sz w:val="28"/>
          <w:szCs w:val="28"/>
          <w:lang w:eastAsia="en-US"/>
        </w:rPr>
        <w:t xml:space="preserve"> на зимне-стойловый период заготовлено кормов</w:t>
      </w:r>
      <w:r w:rsidRPr="006C5918">
        <w:rPr>
          <w:rFonts w:ascii="Times New Roman" w:hAnsi="Times New Roman"/>
          <w:sz w:val="28"/>
          <w:szCs w:val="28"/>
          <w:lang w:eastAsia="en-US"/>
        </w:rPr>
        <w:t xml:space="preserve">: </w:t>
      </w:r>
      <w:r w:rsidR="00115BDA" w:rsidRPr="006C5918">
        <w:rPr>
          <w:rFonts w:ascii="Times New Roman" w:hAnsi="Times New Roman"/>
          <w:sz w:val="28"/>
          <w:szCs w:val="28"/>
        </w:rPr>
        <w:t xml:space="preserve"> сена</w:t>
      </w:r>
      <w:r w:rsidR="000F5FCA">
        <w:rPr>
          <w:rFonts w:ascii="Times New Roman" w:hAnsi="Times New Roman"/>
          <w:sz w:val="28"/>
          <w:szCs w:val="28"/>
        </w:rPr>
        <w:t xml:space="preserve"> – </w:t>
      </w:r>
      <w:r w:rsidR="00395DAC">
        <w:rPr>
          <w:rFonts w:ascii="Times New Roman" w:hAnsi="Times New Roman"/>
          <w:sz w:val="28"/>
          <w:szCs w:val="28"/>
        </w:rPr>
        <w:t xml:space="preserve">21,7 </w:t>
      </w:r>
      <w:r w:rsidR="00175EFB" w:rsidRPr="006C5918">
        <w:rPr>
          <w:rFonts w:ascii="Times New Roman" w:hAnsi="Times New Roman"/>
          <w:sz w:val="28"/>
          <w:szCs w:val="28"/>
        </w:rPr>
        <w:t>тыс. тонн,</w:t>
      </w:r>
      <w:r w:rsidR="00115BDA" w:rsidRPr="006C5918">
        <w:rPr>
          <w:rFonts w:ascii="Times New Roman" w:hAnsi="Times New Roman"/>
          <w:sz w:val="28"/>
          <w:szCs w:val="28"/>
        </w:rPr>
        <w:t xml:space="preserve"> силоса – </w:t>
      </w:r>
      <w:r w:rsidR="00395DAC">
        <w:rPr>
          <w:rFonts w:ascii="Times New Roman" w:hAnsi="Times New Roman"/>
          <w:sz w:val="28"/>
          <w:szCs w:val="28"/>
        </w:rPr>
        <w:t xml:space="preserve">36,9 </w:t>
      </w:r>
      <w:r w:rsidR="00175EFB" w:rsidRPr="006C5918">
        <w:rPr>
          <w:rFonts w:ascii="Times New Roman" w:hAnsi="Times New Roman"/>
          <w:sz w:val="28"/>
          <w:szCs w:val="28"/>
        </w:rPr>
        <w:t>тыс.</w:t>
      </w:r>
      <w:r w:rsidR="00115BDA" w:rsidRPr="006C5918">
        <w:rPr>
          <w:rFonts w:ascii="Times New Roman" w:hAnsi="Times New Roman"/>
          <w:sz w:val="28"/>
          <w:szCs w:val="28"/>
        </w:rPr>
        <w:t xml:space="preserve"> тонн</w:t>
      </w:r>
      <w:r w:rsidR="00175EFB" w:rsidRPr="006C5918">
        <w:rPr>
          <w:rFonts w:ascii="Times New Roman" w:hAnsi="Times New Roman"/>
          <w:sz w:val="28"/>
          <w:szCs w:val="28"/>
        </w:rPr>
        <w:t>,</w:t>
      </w:r>
      <w:r w:rsidR="00115BDA" w:rsidRPr="006C5918">
        <w:rPr>
          <w:rFonts w:ascii="Times New Roman" w:hAnsi="Times New Roman"/>
          <w:sz w:val="28"/>
          <w:szCs w:val="28"/>
        </w:rPr>
        <w:t xml:space="preserve"> сенажа – </w:t>
      </w:r>
      <w:r w:rsidR="00395DAC">
        <w:rPr>
          <w:rFonts w:ascii="Times New Roman" w:hAnsi="Times New Roman"/>
          <w:sz w:val="28"/>
          <w:szCs w:val="28"/>
        </w:rPr>
        <w:t>25,7</w:t>
      </w:r>
      <w:r w:rsidR="00175EFB" w:rsidRPr="006C5918">
        <w:rPr>
          <w:rFonts w:ascii="Times New Roman" w:hAnsi="Times New Roman"/>
          <w:sz w:val="28"/>
          <w:szCs w:val="28"/>
        </w:rPr>
        <w:t xml:space="preserve"> тыс.тонн</w:t>
      </w:r>
      <w:r w:rsidR="00115BDA" w:rsidRPr="006C5918">
        <w:rPr>
          <w:rFonts w:ascii="Times New Roman" w:hAnsi="Times New Roman"/>
          <w:sz w:val="28"/>
          <w:szCs w:val="28"/>
        </w:rPr>
        <w:t>.</w:t>
      </w:r>
      <w:r w:rsidR="00115BDA" w:rsidRPr="00604523">
        <w:rPr>
          <w:rFonts w:ascii="Calibri" w:hAnsi="Calibri"/>
          <w:color w:val="7F7F7F"/>
          <w:sz w:val="26"/>
          <w:szCs w:val="28"/>
        </w:rPr>
        <w:t xml:space="preserve"> </w:t>
      </w:r>
      <w:r w:rsidR="00AF0144" w:rsidRPr="000F5FCA">
        <w:rPr>
          <w:rFonts w:ascii="Times New Roman" w:hAnsi="Times New Roman"/>
          <w:sz w:val="28"/>
          <w:szCs w:val="28"/>
        </w:rPr>
        <w:t>Н</w:t>
      </w:r>
      <w:r w:rsidR="00115BDA" w:rsidRPr="000F5FCA">
        <w:rPr>
          <w:rFonts w:ascii="Times New Roman" w:hAnsi="Times New Roman"/>
          <w:sz w:val="28"/>
          <w:szCs w:val="28"/>
        </w:rPr>
        <w:t xml:space="preserve">а 1 условную голову </w:t>
      </w:r>
      <w:r w:rsidR="00395DAC">
        <w:rPr>
          <w:rFonts w:ascii="Times New Roman" w:hAnsi="Times New Roman"/>
          <w:sz w:val="28"/>
          <w:szCs w:val="28"/>
        </w:rPr>
        <w:t>заготовлено</w:t>
      </w:r>
      <w:r w:rsidR="00115BDA" w:rsidRPr="000F5FCA">
        <w:rPr>
          <w:rFonts w:ascii="Times New Roman" w:hAnsi="Times New Roman"/>
          <w:sz w:val="28"/>
          <w:szCs w:val="28"/>
        </w:rPr>
        <w:t xml:space="preserve"> </w:t>
      </w:r>
      <w:r w:rsidR="00395DAC">
        <w:rPr>
          <w:rFonts w:ascii="Times New Roman" w:hAnsi="Times New Roman"/>
          <w:sz w:val="28"/>
          <w:szCs w:val="28"/>
        </w:rPr>
        <w:t>20,7</w:t>
      </w:r>
      <w:r w:rsidR="00115BDA" w:rsidRPr="000F5FCA">
        <w:rPr>
          <w:rFonts w:ascii="Times New Roman" w:hAnsi="Times New Roman"/>
          <w:sz w:val="28"/>
          <w:szCs w:val="28"/>
        </w:rPr>
        <w:t xml:space="preserve"> ц.к.ед.</w:t>
      </w:r>
    </w:p>
    <w:p w:rsidR="00115BDA" w:rsidRPr="000F5FCA" w:rsidRDefault="00115BDA" w:rsidP="00115BDA">
      <w:pPr>
        <w:autoSpaceDE w:val="0"/>
        <w:autoSpaceDN w:val="0"/>
        <w:adjustRightInd w:val="0"/>
        <w:ind w:firstLine="567"/>
        <w:jc w:val="both"/>
        <w:rPr>
          <w:rFonts w:ascii="Times New Roman" w:hAnsi="Times New Roman"/>
          <w:sz w:val="28"/>
          <w:szCs w:val="28"/>
          <w:lang w:eastAsia="en-US"/>
        </w:rPr>
      </w:pPr>
      <w:r w:rsidRPr="000F5FCA">
        <w:rPr>
          <w:rFonts w:ascii="Times New Roman" w:hAnsi="Times New Roman"/>
          <w:sz w:val="28"/>
          <w:szCs w:val="28"/>
        </w:rPr>
        <w:t xml:space="preserve">Лидерами по кормообеспеченности общественного животноводства являются: </w:t>
      </w:r>
      <w:r w:rsidR="00B401C4" w:rsidRPr="00B401C4">
        <w:rPr>
          <w:rFonts w:ascii="Times New Roman" w:hAnsi="Times New Roman"/>
          <w:sz w:val="28"/>
          <w:szCs w:val="28"/>
        </w:rPr>
        <w:t xml:space="preserve">ООО «Росинка» - </w:t>
      </w:r>
      <w:r w:rsidR="00395DAC">
        <w:rPr>
          <w:rFonts w:ascii="Times New Roman" w:hAnsi="Times New Roman"/>
          <w:sz w:val="28"/>
          <w:szCs w:val="28"/>
        </w:rPr>
        <w:t>44,1</w:t>
      </w:r>
      <w:r w:rsidR="00B401C4" w:rsidRPr="00B401C4">
        <w:rPr>
          <w:rFonts w:ascii="Times New Roman" w:hAnsi="Times New Roman"/>
          <w:sz w:val="28"/>
          <w:szCs w:val="28"/>
        </w:rPr>
        <w:t xml:space="preserve"> ц.к.ед., </w:t>
      </w:r>
      <w:r w:rsidR="00395DAC">
        <w:rPr>
          <w:rFonts w:ascii="Times New Roman" w:hAnsi="Times New Roman"/>
          <w:sz w:val="28"/>
          <w:szCs w:val="28"/>
        </w:rPr>
        <w:t>ООО «СибХлеб» - 32,9 ц.к.ед., ОО</w:t>
      </w:r>
      <w:r w:rsidR="00B401C4" w:rsidRPr="00B401C4">
        <w:rPr>
          <w:rFonts w:ascii="Times New Roman" w:hAnsi="Times New Roman"/>
          <w:sz w:val="28"/>
          <w:szCs w:val="28"/>
        </w:rPr>
        <w:t>О «</w:t>
      </w:r>
      <w:r w:rsidR="00395DAC">
        <w:rPr>
          <w:rFonts w:ascii="Times New Roman" w:hAnsi="Times New Roman"/>
          <w:sz w:val="28"/>
          <w:szCs w:val="28"/>
        </w:rPr>
        <w:t>Рождественск</w:t>
      </w:r>
      <w:r w:rsidR="00B401C4" w:rsidRPr="00B401C4">
        <w:rPr>
          <w:rFonts w:ascii="Times New Roman" w:hAnsi="Times New Roman"/>
          <w:sz w:val="28"/>
          <w:szCs w:val="28"/>
        </w:rPr>
        <w:t xml:space="preserve">ое» - </w:t>
      </w:r>
      <w:r w:rsidR="00395DAC">
        <w:rPr>
          <w:rFonts w:ascii="Times New Roman" w:hAnsi="Times New Roman"/>
          <w:sz w:val="28"/>
          <w:szCs w:val="28"/>
        </w:rPr>
        <w:t>28,7</w:t>
      </w:r>
      <w:r w:rsidR="00B401C4" w:rsidRPr="00B401C4">
        <w:rPr>
          <w:rFonts w:ascii="Times New Roman" w:hAnsi="Times New Roman"/>
          <w:sz w:val="28"/>
          <w:szCs w:val="28"/>
        </w:rPr>
        <w:t xml:space="preserve"> </w:t>
      </w:r>
      <w:r w:rsidRPr="000F5FCA">
        <w:rPr>
          <w:rFonts w:ascii="Times New Roman" w:hAnsi="Times New Roman"/>
          <w:sz w:val="28"/>
          <w:szCs w:val="28"/>
        </w:rPr>
        <w:t>ц.к.ед.</w:t>
      </w:r>
    </w:p>
    <w:p w:rsidR="00857501" w:rsidRDefault="00857501" w:rsidP="00B51A8B">
      <w:pPr>
        <w:jc w:val="center"/>
        <w:rPr>
          <w:rFonts w:ascii="Times New Roman" w:hAnsi="Times New Roman"/>
          <w:b/>
          <w:i/>
        </w:rPr>
      </w:pPr>
    </w:p>
    <w:p w:rsidR="00F3642B" w:rsidRPr="006A5890" w:rsidRDefault="00F3642B" w:rsidP="00B51A8B">
      <w:pPr>
        <w:jc w:val="center"/>
        <w:rPr>
          <w:b/>
          <w:i/>
          <w:sz w:val="28"/>
          <w:szCs w:val="28"/>
        </w:rPr>
      </w:pPr>
      <w:r w:rsidRPr="00465889">
        <w:rPr>
          <w:rFonts w:ascii="Times New Roman" w:hAnsi="Times New Roman"/>
          <w:b/>
          <w:i/>
        </w:rPr>
        <w:lastRenderedPageBreak/>
        <w:t>Производство продукции растениеводства</w:t>
      </w:r>
      <w:r w:rsidR="0008474C">
        <w:rPr>
          <w:b/>
          <w:i/>
          <w:noProof/>
          <w:sz w:val="28"/>
          <w:szCs w:val="28"/>
        </w:rPr>
        <w:drawing>
          <wp:inline distT="0" distB="0" distL="0" distR="0">
            <wp:extent cx="6086475" cy="1924050"/>
            <wp:effectExtent l="19050" t="0" r="0" b="0"/>
            <wp:docPr id="6"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50AC4" w:rsidRPr="00A50AC4" w:rsidRDefault="00A50AC4" w:rsidP="00A50AC4">
      <w:pPr>
        <w:ind w:firstLine="567"/>
        <w:jc w:val="both"/>
        <w:rPr>
          <w:rFonts w:ascii="Times New Roman" w:hAnsi="Times New Roman"/>
          <w:sz w:val="28"/>
          <w:szCs w:val="28"/>
        </w:rPr>
      </w:pPr>
      <w:r w:rsidRPr="00A50AC4">
        <w:rPr>
          <w:rFonts w:ascii="Times New Roman" w:hAnsi="Times New Roman"/>
          <w:sz w:val="28"/>
          <w:szCs w:val="28"/>
        </w:rPr>
        <w:t>Поголовье крупного рогатого скота по состоянию на 01.01.2021 года в хозяйствах всех категорий насчитывало 23589 голов (93% к 2019 году), в том числе в сельхозорганизациях 18238 голов (90,9% к 2019 году).</w:t>
      </w:r>
    </w:p>
    <w:p w:rsidR="00A50AC4" w:rsidRDefault="00A50AC4" w:rsidP="00A50AC4">
      <w:pPr>
        <w:ind w:firstLine="567"/>
        <w:jc w:val="both"/>
        <w:rPr>
          <w:rFonts w:ascii="Times New Roman" w:hAnsi="Times New Roman"/>
          <w:sz w:val="28"/>
          <w:szCs w:val="28"/>
        </w:rPr>
      </w:pPr>
      <w:r w:rsidRPr="00A50AC4">
        <w:rPr>
          <w:rFonts w:ascii="Times New Roman" w:hAnsi="Times New Roman"/>
          <w:sz w:val="28"/>
          <w:szCs w:val="28"/>
        </w:rPr>
        <w:t xml:space="preserve">Поголовье коров во всех категориях хозяйств составило 9765 голов (95,5% к уровню 2019 года), из них в сельскохозяйственных предприятиях 7460 голов (93,9%). </w:t>
      </w:r>
    </w:p>
    <w:p w:rsidR="00A50AC4" w:rsidRPr="00465889" w:rsidRDefault="00A50AC4" w:rsidP="00A50AC4">
      <w:pPr>
        <w:ind w:firstLine="567"/>
        <w:jc w:val="center"/>
        <w:rPr>
          <w:rFonts w:ascii="Times New Roman" w:hAnsi="Times New Roman"/>
          <w:b/>
          <w:i/>
        </w:rPr>
      </w:pPr>
      <w:r w:rsidRPr="00465889">
        <w:rPr>
          <w:rFonts w:ascii="Times New Roman" w:hAnsi="Times New Roman"/>
          <w:b/>
          <w:i/>
        </w:rPr>
        <w:t>Поголовье скота во всех категориях хозяйств, голов</w:t>
      </w:r>
    </w:p>
    <w:p w:rsidR="00A50AC4" w:rsidRPr="004E5A21" w:rsidRDefault="00A50AC4" w:rsidP="00A50AC4">
      <w:pPr>
        <w:jc w:val="center"/>
        <w:rPr>
          <w:b/>
        </w:rPr>
      </w:pPr>
      <w:r>
        <w:rPr>
          <w:b/>
          <w:noProof/>
        </w:rPr>
        <w:drawing>
          <wp:inline distT="0" distB="0" distL="0" distR="0">
            <wp:extent cx="6238875" cy="1009650"/>
            <wp:effectExtent l="0" t="0" r="0" b="0"/>
            <wp:docPr id="9" name="Диаграмма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50AC4" w:rsidRDefault="00A50AC4" w:rsidP="00A50AC4">
      <w:pPr>
        <w:ind w:firstLine="567"/>
        <w:jc w:val="both"/>
        <w:rPr>
          <w:rFonts w:ascii="Times New Roman" w:hAnsi="Times New Roman"/>
          <w:sz w:val="28"/>
          <w:szCs w:val="28"/>
        </w:rPr>
      </w:pPr>
      <w:r w:rsidRPr="00465889">
        <w:rPr>
          <w:rFonts w:ascii="Times New Roman" w:hAnsi="Times New Roman"/>
          <w:sz w:val="28"/>
          <w:szCs w:val="28"/>
        </w:rPr>
        <w:t>Среднесуточный привес</w:t>
      </w:r>
      <w:r>
        <w:rPr>
          <w:rFonts w:ascii="Times New Roman" w:hAnsi="Times New Roman"/>
          <w:sz w:val="28"/>
          <w:szCs w:val="28"/>
        </w:rPr>
        <w:t xml:space="preserve"> </w:t>
      </w:r>
      <w:r w:rsidRPr="00C61D31">
        <w:rPr>
          <w:rFonts w:ascii="Times New Roman" w:hAnsi="Times New Roman"/>
          <w:sz w:val="28"/>
          <w:szCs w:val="28"/>
        </w:rPr>
        <w:t>крупного рогатого скота</w:t>
      </w:r>
      <w:r w:rsidRPr="00465889">
        <w:rPr>
          <w:rFonts w:ascii="Times New Roman" w:hAnsi="Times New Roman"/>
          <w:sz w:val="28"/>
          <w:szCs w:val="28"/>
        </w:rPr>
        <w:t xml:space="preserve"> </w:t>
      </w:r>
      <w:r>
        <w:rPr>
          <w:rFonts w:ascii="Times New Roman" w:hAnsi="Times New Roman"/>
          <w:sz w:val="28"/>
          <w:szCs w:val="28"/>
        </w:rPr>
        <w:t>остался на уровне прошлого года 491</w:t>
      </w:r>
      <w:r w:rsidRPr="00465889">
        <w:rPr>
          <w:rFonts w:ascii="Times New Roman" w:hAnsi="Times New Roman"/>
          <w:sz w:val="28"/>
          <w:szCs w:val="28"/>
        </w:rPr>
        <w:t xml:space="preserve"> гр. </w:t>
      </w:r>
      <w:r w:rsidRPr="00B46213">
        <w:rPr>
          <w:rFonts w:ascii="Times New Roman" w:hAnsi="Times New Roman"/>
          <w:sz w:val="28"/>
          <w:szCs w:val="28"/>
        </w:rPr>
        <w:t xml:space="preserve">Наивысшие привесы получили: </w:t>
      </w:r>
      <w:r w:rsidRPr="007313D5">
        <w:rPr>
          <w:rFonts w:ascii="Times New Roman" w:hAnsi="Times New Roman"/>
          <w:sz w:val="28"/>
          <w:szCs w:val="28"/>
        </w:rPr>
        <w:t>ЗАО «Шилово-Курьинское» 677 гр., ООО «Рождественское» 668 гр., ООО «Росинка» 665 гр.</w:t>
      </w:r>
    </w:p>
    <w:p w:rsidR="0089700F" w:rsidRDefault="000A4B06" w:rsidP="00A50AC4">
      <w:pPr>
        <w:ind w:firstLine="567"/>
        <w:jc w:val="both"/>
        <w:rPr>
          <w:rFonts w:ascii="Times New Roman" w:hAnsi="Times New Roman"/>
          <w:sz w:val="28"/>
          <w:szCs w:val="28"/>
        </w:rPr>
      </w:pPr>
      <w:r w:rsidRPr="00465889">
        <w:rPr>
          <w:rFonts w:ascii="Times New Roman" w:hAnsi="Times New Roman"/>
          <w:sz w:val="28"/>
          <w:szCs w:val="28"/>
        </w:rPr>
        <w:t xml:space="preserve">За отчетный период во всех категориях хозяйств произведено: молока </w:t>
      </w:r>
      <w:r w:rsidR="0089700F">
        <w:rPr>
          <w:rFonts w:ascii="Times New Roman" w:hAnsi="Times New Roman"/>
          <w:sz w:val="28"/>
          <w:szCs w:val="28"/>
        </w:rPr>
        <w:t>32,3</w:t>
      </w:r>
      <w:r w:rsidR="00DB5F3A">
        <w:rPr>
          <w:rFonts w:ascii="Times New Roman" w:hAnsi="Times New Roman"/>
          <w:sz w:val="28"/>
          <w:szCs w:val="28"/>
        </w:rPr>
        <w:t xml:space="preserve"> тыс.</w:t>
      </w:r>
      <w:r w:rsidRPr="00465889">
        <w:rPr>
          <w:rFonts w:ascii="Times New Roman" w:hAnsi="Times New Roman"/>
          <w:sz w:val="28"/>
          <w:szCs w:val="28"/>
        </w:rPr>
        <w:t>тонн (</w:t>
      </w:r>
      <w:r w:rsidR="00C120B5">
        <w:rPr>
          <w:rFonts w:ascii="Times New Roman" w:hAnsi="Times New Roman"/>
          <w:sz w:val="28"/>
          <w:szCs w:val="28"/>
        </w:rPr>
        <w:t>10</w:t>
      </w:r>
      <w:r w:rsidR="0089700F">
        <w:rPr>
          <w:rFonts w:ascii="Times New Roman" w:hAnsi="Times New Roman"/>
          <w:sz w:val="28"/>
          <w:szCs w:val="28"/>
        </w:rPr>
        <w:t>2</w:t>
      </w:r>
      <w:r w:rsidR="00C120B5">
        <w:rPr>
          <w:rFonts w:ascii="Times New Roman" w:hAnsi="Times New Roman"/>
          <w:sz w:val="28"/>
          <w:szCs w:val="28"/>
        </w:rPr>
        <w:t>,</w:t>
      </w:r>
      <w:r w:rsidR="0089700F">
        <w:rPr>
          <w:rFonts w:ascii="Times New Roman" w:hAnsi="Times New Roman"/>
          <w:sz w:val="28"/>
          <w:szCs w:val="28"/>
        </w:rPr>
        <w:t>2</w:t>
      </w:r>
      <w:r w:rsidRPr="00465889">
        <w:rPr>
          <w:rFonts w:ascii="Times New Roman" w:hAnsi="Times New Roman"/>
          <w:sz w:val="28"/>
          <w:szCs w:val="28"/>
        </w:rPr>
        <w:t>% к уровню 201</w:t>
      </w:r>
      <w:r w:rsidR="0089700F">
        <w:rPr>
          <w:rFonts w:ascii="Times New Roman" w:hAnsi="Times New Roman"/>
          <w:sz w:val="28"/>
          <w:szCs w:val="28"/>
        </w:rPr>
        <w:t>9</w:t>
      </w:r>
      <w:r w:rsidRPr="00465889">
        <w:rPr>
          <w:rFonts w:ascii="Times New Roman" w:hAnsi="Times New Roman"/>
          <w:sz w:val="28"/>
          <w:szCs w:val="28"/>
        </w:rPr>
        <w:t xml:space="preserve"> года)</w:t>
      </w:r>
      <w:r>
        <w:rPr>
          <w:rFonts w:ascii="Times New Roman" w:hAnsi="Times New Roman"/>
          <w:sz w:val="28"/>
          <w:szCs w:val="28"/>
        </w:rPr>
        <w:t xml:space="preserve">; </w:t>
      </w:r>
      <w:r w:rsidRPr="00465889">
        <w:rPr>
          <w:rFonts w:ascii="Times New Roman" w:hAnsi="Times New Roman"/>
          <w:sz w:val="28"/>
          <w:szCs w:val="28"/>
        </w:rPr>
        <w:t xml:space="preserve">мяса на убой в живом весе </w:t>
      </w:r>
      <w:r w:rsidR="007E62AA">
        <w:rPr>
          <w:rFonts w:ascii="Times New Roman" w:hAnsi="Times New Roman"/>
          <w:sz w:val="28"/>
          <w:szCs w:val="28"/>
        </w:rPr>
        <w:t>5</w:t>
      </w:r>
      <w:r w:rsidR="00DB5F3A">
        <w:rPr>
          <w:rFonts w:ascii="Times New Roman" w:hAnsi="Times New Roman"/>
          <w:sz w:val="28"/>
          <w:szCs w:val="28"/>
        </w:rPr>
        <w:t>,</w:t>
      </w:r>
      <w:r w:rsidR="0089700F">
        <w:rPr>
          <w:rFonts w:ascii="Times New Roman" w:hAnsi="Times New Roman"/>
          <w:sz w:val="28"/>
          <w:szCs w:val="28"/>
        </w:rPr>
        <w:t>4</w:t>
      </w:r>
      <w:r w:rsidR="00DB5F3A">
        <w:rPr>
          <w:rFonts w:ascii="Times New Roman" w:hAnsi="Times New Roman"/>
          <w:sz w:val="28"/>
          <w:szCs w:val="28"/>
        </w:rPr>
        <w:t xml:space="preserve"> тыс.</w:t>
      </w:r>
      <w:r w:rsidRPr="00465889">
        <w:rPr>
          <w:rFonts w:ascii="Times New Roman" w:hAnsi="Times New Roman"/>
          <w:sz w:val="28"/>
          <w:szCs w:val="28"/>
        </w:rPr>
        <w:t>тонн</w:t>
      </w:r>
      <w:r>
        <w:rPr>
          <w:rFonts w:ascii="Times New Roman" w:hAnsi="Times New Roman"/>
          <w:sz w:val="28"/>
          <w:szCs w:val="28"/>
        </w:rPr>
        <w:t xml:space="preserve"> (</w:t>
      </w:r>
      <w:r w:rsidR="0089700F">
        <w:rPr>
          <w:rFonts w:ascii="Times New Roman" w:hAnsi="Times New Roman"/>
          <w:sz w:val="28"/>
          <w:szCs w:val="28"/>
        </w:rPr>
        <w:t>104,0</w:t>
      </w:r>
      <w:r w:rsidR="00BC6438">
        <w:rPr>
          <w:rFonts w:ascii="Times New Roman" w:hAnsi="Times New Roman"/>
          <w:sz w:val="28"/>
          <w:szCs w:val="28"/>
        </w:rPr>
        <w:t>%</w:t>
      </w:r>
      <w:r w:rsidR="00C120B5">
        <w:rPr>
          <w:rFonts w:ascii="Times New Roman" w:hAnsi="Times New Roman"/>
          <w:sz w:val="28"/>
          <w:szCs w:val="28"/>
        </w:rPr>
        <w:t xml:space="preserve"> к 201</w:t>
      </w:r>
      <w:r w:rsidR="0089700F">
        <w:rPr>
          <w:rFonts w:ascii="Times New Roman" w:hAnsi="Times New Roman"/>
          <w:sz w:val="28"/>
          <w:szCs w:val="28"/>
        </w:rPr>
        <w:t>9</w:t>
      </w:r>
      <w:r w:rsidR="007047D7">
        <w:rPr>
          <w:rFonts w:ascii="Times New Roman" w:hAnsi="Times New Roman"/>
          <w:sz w:val="28"/>
          <w:szCs w:val="28"/>
        </w:rPr>
        <w:t xml:space="preserve"> году</w:t>
      </w:r>
      <w:r>
        <w:rPr>
          <w:rFonts w:ascii="Times New Roman" w:hAnsi="Times New Roman"/>
          <w:sz w:val="28"/>
          <w:szCs w:val="28"/>
        </w:rPr>
        <w:t>)</w:t>
      </w:r>
      <w:r w:rsidRPr="00465889">
        <w:rPr>
          <w:rFonts w:ascii="Times New Roman" w:hAnsi="Times New Roman"/>
          <w:sz w:val="28"/>
          <w:szCs w:val="28"/>
        </w:rPr>
        <w:t>.</w:t>
      </w:r>
      <w:r w:rsidR="0089700F">
        <w:rPr>
          <w:rFonts w:ascii="Times New Roman" w:hAnsi="Times New Roman"/>
          <w:sz w:val="28"/>
          <w:szCs w:val="28"/>
        </w:rPr>
        <w:t xml:space="preserve">  </w:t>
      </w:r>
      <w:r w:rsidR="0089700F" w:rsidRPr="0089700F">
        <w:rPr>
          <w:rFonts w:ascii="Times New Roman" w:hAnsi="Times New Roman"/>
          <w:sz w:val="28"/>
          <w:szCs w:val="28"/>
        </w:rPr>
        <w:t xml:space="preserve">Лидерами производства молока </w:t>
      </w:r>
      <w:r w:rsidR="0089700F">
        <w:rPr>
          <w:rFonts w:ascii="Times New Roman" w:hAnsi="Times New Roman"/>
          <w:sz w:val="28"/>
          <w:szCs w:val="28"/>
        </w:rPr>
        <w:t>стали</w:t>
      </w:r>
      <w:r w:rsidR="0089700F" w:rsidRPr="0089700F">
        <w:rPr>
          <w:rFonts w:ascii="Times New Roman" w:hAnsi="Times New Roman"/>
          <w:sz w:val="28"/>
          <w:szCs w:val="28"/>
        </w:rPr>
        <w:t>: ООО «Росинка»</w:t>
      </w:r>
      <w:r w:rsidR="00297B96">
        <w:rPr>
          <w:rFonts w:ascii="Times New Roman" w:hAnsi="Times New Roman"/>
          <w:sz w:val="28"/>
          <w:szCs w:val="28"/>
        </w:rPr>
        <w:t xml:space="preserve"> (4100 т)</w:t>
      </w:r>
      <w:r w:rsidR="0089700F" w:rsidRPr="0089700F">
        <w:rPr>
          <w:rFonts w:ascii="Times New Roman" w:hAnsi="Times New Roman"/>
          <w:sz w:val="28"/>
          <w:szCs w:val="28"/>
        </w:rPr>
        <w:t xml:space="preserve">, ЗАО «АФ Морозовская»  </w:t>
      </w:r>
      <w:r w:rsidR="00297B96">
        <w:rPr>
          <w:rFonts w:ascii="Times New Roman" w:hAnsi="Times New Roman"/>
          <w:sz w:val="28"/>
          <w:szCs w:val="28"/>
        </w:rPr>
        <w:t>(</w:t>
      </w:r>
      <w:r w:rsidR="0089700F" w:rsidRPr="0089700F">
        <w:rPr>
          <w:rFonts w:ascii="Times New Roman" w:hAnsi="Times New Roman"/>
          <w:sz w:val="28"/>
          <w:szCs w:val="28"/>
        </w:rPr>
        <w:t>3550 т</w:t>
      </w:r>
      <w:r w:rsidR="00297B96">
        <w:rPr>
          <w:rFonts w:ascii="Times New Roman" w:hAnsi="Times New Roman"/>
          <w:sz w:val="28"/>
          <w:szCs w:val="28"/>
        </w:rPr>
        <w:t>)</w:t>
      </w:r>
      <w:r w:rsidR="0089700F" w:rsidRPr="0089700F">
        <w:rPr>
          <w:rFonts w:ascii="Times New Roman" w:hAnsi="Times New Roman"/>
          <w:sz w:val="28"/>
          <w:szCs w:val="28"/>
        </w:rPr>
        <w:t xml:space="preserve">, АО «АФ Новая Семья»  </w:t>
      </w:r>
      <w:r w:rsidR="00297B96">
        <w:rPr>
          <w:rFonts w:ascii="Times New Roman" w:hAnsi="Times New Roman"/>
          <w:sz w:val="28"/>
          <w:szCs w:val="28"/>
        </w:rPr>
        <w:t>(</w:t>
      </w:r>
      <w:r w:rsidR="0089700F" w:rsidRPr="0089700F">
        <w:rPr>
          <w:rFonts w:ascii="Times New Roman" w:hAnsi="Times New Roman"/>
          <w:sz w:val="28"/>
          <w:szCs w:val="28"/>
        </w:rPr>
        <w:t>3436 т</w:t>
      </w:r>
      <w:r w:rsidR="00297B96">
        <w:rPr>
          <w:rFonts w:ascii="Times New Roman" w:hAnsi="Times New Roman"/>
          <w:sz w:val="28"/>
          <w:szCs w:val="28"/>
        </w:rPr>
        <w:t>)</w:t>
      </w:r>
      <w:r w:rsidR="0089700F">
        <w:rPr>
          <w:rFonts w:ascii="Times New Roman" w:hAnsi="Times New Roman"/>
          <w:sz w:val="28"/>
          <w:szCs w:val="28"/>
        </w:rPr>
        <w:t xml:space="preserve">; </w:t>
      </w:r>
      <w:r w:rsidR="0089700F" w:rsidRPr="0089700F">
        <w:rPr>
          <w:rFonts w:ascii="Times New Roman" w:hAnsi="Times New Roman"/>
          <w:sz w:val="28"/>
          <w:szCs w:val="28"/>
        </w:rPr>
        <w:t xml:space="preserve">производства мяса: ЗАО «Студеновское» </w:t>
      </w:r>
      <w:r w:rsidR="00297B96">
        <w:rPr>
          <w:rFonts w:ascii="Times New Roman" w:hAnsi="Times New Roman"/>
          <w:sz w:val="28"/>
          <w:szCs w:val="28"/>
        </w:rPr>
        <w:t>(</w:t>
      </w:r>
      <w:r w:rsidR="0089700F" w:rsidRPr="0089700F">
        <w:rPr>
          <w:rFonts w:ascii="Times New Roman" w:hAnsi="Times New Roman"/>
          <w:sz w:val="28"/>
          <w:szCs w:val="28"/>
        </w:rPr>
        <w:t>373 т</w:t>
      </w:r>
      <w:r w:rsidR="00297B96">
        <w:rPr>
          <w:rFonts w:ascii="Times New Roman" w:hAnsi="Times New Roman"/>
          <w:sz w:val="28"/>
          <w:szCs w:val="28"/>
        </w:rPr>
        <w:t>)</w:t>
      </w:r>
      <w:r w:rsidR="0089700F" w:rsidRPr="0089700F">
        <w:rPr>
          <w:rFonts w:ascii="Times New Roman" w:hAnsi="Times New Roman"/>
          <w:sz w:val="28"/>
          <w:szCs w:val="28"/>
        </w:rPr>
        <w:t xml:space="preserve">, АО «Калачинское» </w:t>
      </w:r>
      <w:r w:rsidR="00297B96">
        <w:rPr>
          <w:rFonts w:ascii="Times New Roman" w:hAnsi="Times New Roman"/>
          <w:sz w:val="28"/>
          <w:szCs w:val="28"/>
        </w:rPr>
        <w:t>(</w:t>
      </w:r>
      <w:r w:rsidR="0089700F" w:rsidRPr="0089700F">
        <w:rPr>
          <w:rFonts w:ascii="Times New Roman" w:hAnsi="Times New Roman"/>
          <w:sz w:val="28"/>
          <w:szCs w:val="28"/>
        </w:rPr>
        <w:t>368 т</w:t>
      </w:r>
      <w:r w:rsidR="00297B96">
        <w:rPr>
          <w:rFonts w:ascii="Times New Roman" w:hAnsi="Times New Roman"/>
          <w:sz w:val="28"/>
          <w:szCs w:val="28"/>
        </w:rPr>
        <w:t>)</w:t>
      </w:r>
      <w:r w:rsidR="0089700F" w:rsidRPr="0089700F">
        <w:rPr>
          <w:rFonts w:ascii="Times New Roman" w:hAnsi="Times New Roman"/>
          <w:sz w:val="28"/>
          <w:szCs w:val="28"/>
        </w:rPr>
        <w:t xml:space="preserve">, ЗАО «АФ Морозовская» </w:t>
      </w:r>
      <w:r w:rsidR="00297B96">
        <w:rPr>
          <w:rFonts w:ascii="Times New Roman" w:hAnsi="Times New Roman"/>
          <w:sz w:val="28"/>
          <w:szCs w:val="28"/>
        </w:rPr>
        <w:t>(</w:t>
      </w:r>
      <w:r w:rsidR="0089700F" w:rsidRPr="0089700F">
        <w:rPr>
          <w:rFonts w:ascii="Times New Roman" w:hAnsi="Times New Roman"/>
          <w:sz w:val="28"/>
          <w:szCs w:val="28"/>
        </w:rPr>
        <w:t>358 т</w:t>
      </w:r>
      <w:r w:rsidR="00297B96">
        <w:rPr>
          <w:rFonts w:ascii="Times New Roman" w:hAnsi="Times New Roman"/>
          <w:sz w:val="28"/>
          <w:szCs w:val="28"/>
        </w:rPr>
        <w:t>)</w:t>
      </w:r>
      <w:r w:rsidR="0089700F" w:rsidRPr="0089700F">
        <w:rPr>
          <w:rFonts w:ascii="Times New Roman" w:hAnsi="Times New Roman"/>
          <w:sz w:val="28"/>
          <w:szCs w:val="28"/>
        </w:rPr>
        <w:t>.</w:t>
      </w:r>
    </w:p>
    <w:p w:rsidR="0089700F" w:rsidRDefault="000A4B06" w:rsidP="00327A73">
      <w:pPr>
        <w:ind w:firstLine="567"/>
        <w:jc w:val="both"/>
        <w:rPr>
          <w:rFonts w:ascii="Times New Roman" w:hAnsi="Times New Roman"/>
          <w:sz w:val="28"/>
          <w:szCs w:val="28"/>
        </w:rPr>
      </w:pPr>
      <w:r w:rsidRPr="00C61D31">
        <w:rPr>
          <w:rFonts w:ascii="Times New Roman" w:hAnsi="Times New Roman"/>
          <w:sz w:val="28"/>
          <w:szCs w:val="28"/>
        </w:rPr>
        <w:t xml:space="preserve">Надой молока на 1 корову составил </w:t>
      </w:r>
      <w:r w:rsidR="0089700F">
        <w:rPr>
          <w:rFonts w:ascii="Times New Roman" w:hAnsi="Times New Roman"/>
          <w:sz w:val="28"/>
          <w:szCs w:val="28"/>
        </w:rPr>
        <w:t>3732</w:t>
      </w:r>
      <w:r w:rsidRPr="00C61D31">
        <w:rPr>
          <w:rFonts w:ascii="Times New Roman" w:hAnsi="Times New Roman"/>
          <w:sz w:val="28"/>
          <w:szCs w:val="28"/>
        </w:rPr>
        <w:t xml:space="preserve"> кг. (</w:t>
      </w:r>
      <w:r w:rsidR="0089700F">
        <w:rPr>
          <w:rFonts w:ascii="Times New Roman" w:hAnsi="Times New Roman"/>
          <w:sz w:val="28"/>
          <w:szCs w:val="28"/>
        </w:rPr>
        <w:t>107,3</w:t>
      </w:r>
      <w:r w:rsidRPr="00C61D31">
        <w:rPr>
          <w:rFonts w:ascii="Times New Roman" w:hAnsi="Times New Roman"/>
          <w:sz w:val="28"/>
          <w:szCs w:val="28"/>
        </w:rPr>
        <w:t>% к 201</w:t>
      </w:r>
      <w:r w:rsidR="0089700F">
        <w:rPr>
          <w:rFonts w:ascii="Times New Roman" w:hAnsi="Times New Roman"/>
          <w:sz w:val="28"/>
          <w:szCs w:val="28"/>
        </w:rPr>
        <w:t>9</w:t>
      </w:r>
      <w:r w:rsidRPr="00C61D31">
        <w:rPr>
          <w:rFonts w:ascii="Times New Roman" w:hAnsi="Times New Roman"/>
          <w:sz w:val="28"/>
          <w:szCs w:val="28"/>
        </w:rPr>
        <w:t xml:space="preserve">г.). </w:t>
      </w:r>
      <w:r w:rsidR="0089700F" w:rsidRPr="0089700F">
        <w:rPr>
          <w:rFonts w:ascii="Times New Roman" w:hAnsi="Times New Roman"/>
          <w:sz w:val="28"/>
          <w:szCs w:val="28"/>
        </w:rPr>
        <w:t>Наибольший надой на одну фуражную корову составил 7 454 кг в ООО «Росинка», 6 247 кг в АО «АФ Новая Семья» и 5 704 кг в ЗАО «Благодатское».</w:t>
      </w:r>
    </w:p>
    <w:p w:rsidR="00A50AC4" w:rsidRDefault="00A50AC4" w:rsidP="001F5D0F">
      <w:pPr>
        <w:tabs>
          <w:tab w:val="left" w:pos="1980"/>
        </w:tabs>
        <w:ind w:firstLine="567"/>
        <w:jc w:val="both"/>
        <w:rPr>
          <w:rFonts w:ascii="Times New Roman" w:hAnsi="Times New Roman"/>
          <w:sz w:val="28"/>
          <w:szCs w:val="28"/>
        </w:rPr>
      </w:pPr>
      <w:r w:rsidRPr="00A50AC4">
        <w:rPr>
          <w:rFonts w:ascii="Times New Roman" w:hAnsi="Times New Roman"/>
          <w:sz w:val="28"/>
          <w:szCs w:val="28"/>
        </w:rPr>
        <w:t>Наличие современной, высокопроизводительной техники играет немаловажную роль в успешном проведении полевых работ и заготовке кормов.</w:t>
      </w:r>
      <w:r w:rsidR="001F5D0F">
        <w:rPr>
          <w:rFonts w:ascii="Times New Roman" w:hAnsi="Times New Roman"/>
          <w:sz w:val="28"/>
          <w:szCs w:val="28"/>
        </w:rPr>
        <w:t xml:space="preserve"> </w:t>
      </w:r>
      <w:r w:rsidR="001F5D0F" w:rsidRPr="001050A9">
        <w:rPr>
          <w:rFonts w:ascii="Times New Roman" w:hAnsi="Times New Roman"/>
          <w:sz w:val="28"/>
          <w:szCs w:val="28"/>
        </w:rPr>
        <w:t xml:space="preserve">Хозяйствами района приобретено </w:t>
      </w:r>
      <w:r w:rsidR="001F5D0F">
        <w:rPr>
          <w:rFonts w:ascii="Times New Roman" w:hAnsi="Times New Roman"/>
          <w:sz w:val="28"/>
          <w:szCs w:val="28"/>
        </w:rPr>
        <w:t>158</w:t>
      </w:r>
      <w:r w:rsidR="001F5D0F" w:rsidRPr="001050A9">
        <w:rPr>
          <w:rFonts w:ascii="Times New Roman" w:hAnsi="Times New Roman"/>
          <w:sz w:val="28"/>
          <w:szCs w:val="28"/>
        </w:rPr>
        <w:t xml:space="preserve"> единиц техники </w:t>
      </w:r>
      <w:r w:rsidR="001F5D0F">
        <w:rPr>
          <w:rFonts w:ascii="Times New Roman" w:hAnsi="Times New Roman"/>
          <w:sz w:val="28"/>
          <w:szCs w:val="28"/>
        </w:rPr>
        <w:t>на 320 млн. руб. из них</w:t>
      </w:r>
      <w:r w:rsidR="001F5D0F" w:rsidRPr="001050A9">
        <w:rPr>
          <w:rFonts w:ascii="Times New Roman" w:hAnsi="Times New Roman"/>
          <w:sz w:val="28"/>
          <w:szCs w:val="28"/>
        </w:rPr>
        <w:t xml:space="preserve"> </w:t>
      </w:r>
      <w:r w:rsidR="001F5D0F">
        <w:rPr>
          <w:rFonts w:ascii="Times New Roman" w:hAnsi="Times New Roman"/>
          <w:sz w:val="28"/>
          <w:szCs w:val="28"/>
        </w:rPr>
        <w:t>н</w:t>
      </w:r>
      <w:r w:rsidR="001F5D0F" w:rsidRPr="001050A9">
        <w:rPr>
          <w:rFonts w:ascii="Times New Roman" w:hAnsi="Times New Roman"/>
          <w:sz w:val="28"/>
          <w:szCs w:val="28"/>
        </w:rPr>
        <w:t xml:space="preserve">аибольшее количество техники пробрели: </w:t>
      </w:r>
      <w:r w:rsidR="001F5D0F" w:rsidRPr="007313D5">
        <w:rPr>
          <w:rFonts w:ascii="Times New Roman" w:hAnsi="Times New Roman"/>
          <w:sz w:val="28"/>
          <w:szCs w:val="28"/>
        </w:rPr>
        <w:t>АО «Калачинское» 39 ед</w:t>
      </w:r>
      <w:r w:rsidR="001F5D0F">
        <w:rPr>
          <w:rFonts w:ascii="Times New Roman" w:hAnsi="Times New Roman"/>
          <w:sz w:val="28"/>
          <w:szCs w:val="28"/>
        </w:rPr>
        <w:t>. на 92,9 млн. руб.;</w:t>
      </w:r>
      <w:r w:rsidR="001F5D0F" w:rsidRPr="007313D5">
        <w:rPr>
          <w:rFonts w:ascii="Times New Roman" w:hAnsi="Times New Roman"/>
          <w:sz w:val="28"/>
          <w:szCs w:val="28"/>
        </w:rPr>
        <w:t xml:space="preserve"> ЗАО «Калиновское» 21 ед</w:t>
      </w:r>
      <w:r w:rsidR="001F5D0F">
        <w:rPr>
          <w:rFonts w:ascii="Times New Roman" w:hAnsi="Times New Roman"/>
          <w:sz w:val="28"/>
          <w:szCs w:val="28"/>
        </w:rPr>
        <w:t>. на 62,1 млн. руб.;</w:t>
      </w:r>
      <w:r w:rsidR="001F5D0F" w:rsidRPr="007313D5">
        <w:rPr>
          <w:rFonts w:ascii="Times New Roman" w:hAnsi="Times New Roman"/>
          <w:sz w:val="28"/>
          <w:szCs w:val="28"/>
        </w:rPr>
        <w:t xml:space="preserve"> ЗАО «АФ Морозовская» 17 ед</w:t>
      </w:r>
      <w:r w:rsidR="001F5D0F">
        <w:rPr>
          <w:rFonts w:ascii="Times New Roman" w:hAnsi="Times New Roman"/>
          <w:sz w:val="28"/>
          <w:szCs w:val="28"/>
        </w:rPr>
        <w:t>. на сумму 28,7 млн. рублей.</w:t>
      </w:r>
    </w:p>
    <w:p w:rsidR="00B46213" w:rsidRPr="00B46213" w:rsidRDefault="007313D5" w:rsidP="00B46213">
      <w:pPr>
        <w:tabs>
          <w:tab w:val="left" w:pos="1980"/>
        </w:tabs>
        <w:ind w:firstLine="567"/>
        <w:jc w:val="both"/>
        <w:rPr>
          <w:rFonts w:ascii="Times New Roman" w:hAnsi="Times New Roman"/>
          <w:sz w:val="28"/>
          <w:szCs w:val="28"/>
        </w:rPr>
      </w:pPr>
      <w:r w:rsidRPr="007313D5">
        <w:rPr>
          <w:rFonts w:ascii="Times New Roman" w:hAnsi="Times New Roman"/>
          <w:sz w:val="28"/>
          <w:szCs w:val="28"/>
        </w:rPr>
        <w:t>В ЗАО «АФ Морозовская» введено в эксплуатацию животноводческое помещение для откорма молодняка на 200 гол., общий объем инвестиций составил 8</w:t>
      </w:r>
      <w:r>
        <w:rPr>
          <w:rFonts w:ascii="Times New Roman" w:hAnsi="Times New Roman"/>
          <w:sz w:val="28"/>
          <w:szCs w:val="28"/>
        </w:rPr>
        <w:t>,</w:t>
      </w:r>
      <w:r w:rsidRPr="007313D5">
        <w:rPr>
          <w:rFonts w:ascii="Times New Roman" w:hAnsi="Times New Roman"/>
          <w:sz w:val="28"/>
          <w:szCs w:val="28"/>
        </w:rPr>
        <w:t>1</w:t>
      </w:r>
      <w:r>
        <w:rPr>
          <w:rFonts w:ascii="Times New Roman" w:hAnsi="Times New Roman"/>
          <w:sz w:val="28"/>
          <w:szCs w:val="28"/>
        </w:rPr>
        <w:t xml:space="preserve"> млн</w:t>
      </w:r>
      <w:r w:rsidRPr="007313D5">
        <w:rPr>
          <w:rFonts w:ascii="Times New Roman" w:hAnsi="Times New Roman"/>
          <w:sz w:val="28"/>
          <w:szCs w:val="28"/>
        </w:rPr>
        <w:t xml:space="preserve">. руб. </w:t>
      </w:r>
      <w:r w:rsidR="001F5D0F" w:rsidRPr="001F5D0F">
        <w:rPr>
          <w:rFonts w:ascii="Times New Roman" w:hAnsi="Times New Roman"/>
          <w:sz w:val="28"/>
          <w:szCs w:val="28"/>
        </w:rPr>
        <w:t>В АО «Калачинское» начато строительство маточной фермы КРС на 3000 голов</w:t>
      </w:r>
      <w:r w:rsidR="00297B96">
        <w:rPr>
          <w:rFonts w:ascii="Times New Roman" w:hAnsi="Times New Roman"/>
          <w:sz w:val="28"/>
          <w:szCs w:val="28"/>
        </w:rPr>
        <w:t xml:space="preserve"> (108 млн.руб.)</w:t>
      </w:r>
      <w:r w:rsidR="001F5D0F" w:rsidRPr="001F5D0F">
        <w:rPr>
          <w:rFonts w:ascii="Times New Roman" w:hAnsi="Times New Roman"/>
          <w:sz w:val="28"/>
          <w:szCs w:val="28"/>
        </w:rPr>
        <w:t>.</w:t>
      </w:r>
    </w:p>
    <w:p w:rsidR="001F5D0F" w:rsidRDefault="00297B96" w:rsidP="001F5D0F">
      <w:pPr>
        <w:tabs>
          <w:tab w:val="left" w:pos="1980"/>
        </w:tabs>
        <w:ind w:firstLine="567"/>
        <w:jc w:val="both"/>
        <w:rPr>
          <w:rFonts w:ascii="Times New Roman" w:hAnsi="Times New Roman"/>
          <w:sz w:val="28"/>
          <w:szCs w:val="28"/>
        </w:rPr>
      </w:pPr>
      <w:r>
        <w:rPr>
          <w:rFonts w:ascii="Times New Roman" w:hAnsi="Times New Roman"/>
          <w:sz w:val="28"/>
          <w:szCs w:val="28"/>
        </w:rPr>
        <w:lastRenderedPageBreak/>
        <w:t>Г</w:t>
      </w:r>
      <w:r w:rsidR="001F5D0F" w:rsidRPr="001F5D0F">
        <w:rPr>
          <w:rFonts w:ascii="Times New Roman" w:hAnsi="Times New Roman"/>
          <w:sz w:val="28"/>
          <w:szCs w:val="28"/>
        </w:rPr>
        <w:t>осударственная поддержка сельхозтоваропроизводителей по различным направлениям в 2020 году составила 11</w:t>
      </w:r>
      <w:r w:rsidR="001F5D0F">
        <w:rPr>
          <w:rFonts w:ascii="Times New Roman" w:hAnsi="Times New Roman"/>
          <w:sz w:val="28"/>
          <w:szCs w:val="28"/>
        </w:rPr>
        <w:t>1,8</w:t>
      </w:r>
      <w:r w:rsidR="001F5D0F" w:rsidRPr="001F5D0F">
        <w:rPr>
          <w:rFonts w:ascii="Times New Roman" w:hAnsi="Times New Roman"/>
          <w:sz w:val="28"/>
          <w:szCs w:val="28"/>
        </w:rPr>
        <w:t xml:space="preserve"> млн. руб., что меньше аналогичного показателя за предшествующий год на 19 млн. руб. или 14,7%. Из общей суммы государственной поддержки 2 млн. руб. </w:t>
      </w:r>
      <w:r w:rsidR="001F5D0F">
        <w:rPr>
          <w:rFonts w:ascii="Times New Roman" w:hAnsi="Times New Roman"/>
          <w:sz w:val="28"/>
          <w:szCs w:val="28"/>
        </w:rPr>
        <w:t xml:space="preserve">в виде грата получил один </w:t>
      </w:r>
      <w:r w:rsidR="001F5D0F" w:rsidRPr="00F530FA">
        <w:rPr>
          <w:rFonts w:ascii="Times New Roman" w:hAnsi="Times New Roman"/>
          <w:sz w:val="28"/>
          <w:szCs w:val="28"/>
        </w:rPr>
        <w:t xml:space="preserve"> начинающ</w:t>
      </w:r>
      <w:r w:rsidR="001F5D0F">
        <w:rPr>
          <w:rFonts w:ascii="Times New Roman" w:hAnsi="Times New Roman"/>
          <w:sz w:val="28"/>
          <w:szCs w:val="28"/>
        </w:rPr>
        <w:t>ий</w:t>
      </w:r>
      <w:r w:rsidR="001F5D0F" w:rsidRPr="00F530FA">
        <w:rPr>
          <w:rFonts w:ascii="Times New Roman" w:hAnsi="Times New Roman"/>
          <w:sz w:val="28"/>
          <w:szCs w:val="28"/>
        </w:rPr>
        <w:t xml:space="preserve"> фермер.</w:t>
      </w:r>
      <w:r w:rsidR="001F5D0F" w:rsidRPr="00B46213">
        <w:rPr>
          <w:rFonts w:ascii="Times New Roman" w:hAnsi="Times New Roman"/>
          <w:sz w:val="28"/>
          <w:szCs w:val="28"/>
        </w:rPr>
        <w:t xml:space="preserve"> </w:t>
      </w:r>
    </w:p>
    <w:p w:rsidR="0081402A" w:rsidRPr="00C61D31" w:rsidRDefault="0081402A" w:rsidP="006C4F10">
      <w:pPr>
        <w:tabs>
          <w:tab w:val="left" w:pos="1980"/>
        </w:tabs>
        <w:ind w:firstLine="567"/>
        <w:jc w:val="both"/>
        <w:rPr>
          <w:rFonts w:ascii="Times New Roman" w:hAnsi="Times New Roman"/>
          <w:sz w:val="28"/>
          <w:szCs w:val="28"/>
        </w:rPr>
      </w:pPr>
      <w:r w:rsidRPr="0081402A">
        <w:rPr>
          <w:rFonts w:ascii="Times New Roman" w:hAnsi="Times New Roman"/>
          <w:sz w:val="28"/>
          <w:szCs w:val="28"/>
        </w:rPr>
        <w:t xml:space="preserve">Средняя заработная плата в сельскохозяйственных предприятиях возросла на </w:t>
      </w:r>
      <w:r w:rsidR="00F530FA">
        <w:rPr>
          <w:rFonts w:ascii="Times New Roman" w:hAnsi="Times New Roman"/>
          <w:sz w:val="28"/>
          <w:szCs w:val="28"/>
        </w:rPr>
        <w:t>17,8</w:t>
      </w:r>
      <w:r w:rsidRPr="0081402A">
        <w:rPr>
          <w:rFonts w:ascii="Times New Roman" w:hAnsi="Times New Roman"/>
          <w:sz w:val="28"/>
          <w:szCs w:val="28"/>
        </w:rPr>
        <w:t xml:space="preserve">% и </w:t>
      </w:r>
      <w:r>
        <w:rPr>
          <w:rFonts w:ascii="Times New Roman" w:hAnsi="Times New Roman"/>
          <w:sz w:val="28"/>
          <w:szCs w:val="28"/>
        </w:rPr>
        <w:t>составила</w:t>
      </w:r>
      <w:r w:rsidRPr="0081402A">
        <w:rPr>
          <w:rFonts w:ascii="Times New Roman" w:hAnsi="Times New Roman"/>
          <w:sz w:val="28"/>
          <w:szCs w:val="28"/>
        </w:rPr>
        <w:t xml:space="preserve"> </w:t>
      </w:r>
      <w:r w:rsidR="00F530FA">
        <w:rPr>
          <w:rFonts w:ascii="Times New Roman" w:hAnsi="Times New Roman"/>
          <w:sz w:val="28"/>
          <w:szCs w:val="28"/>
        </w:rPr>
        <w:t>17721</w:t>
      </w:r>
      <w:r w:rsidRPr="0081402A">
        <w:rPr>
          <w:rFonts w:ascii="Times New Roman" w:hAnsi="Times New Roman"/>
          <w:sz w:val="28"/>
          <w:szCs w:val="28"/>
        </w:rPr>
        <w:t xml:space="preserve"> руб.</w:t>
      </w:r>
      <w:r w:rsidR="001F5D0F">
        <w:rPr>
          <w:rFonts w:ascii="Times New Roman" w:hAnsi="Times New Roman"/>
          <w:sz w:val="28"/>
          <w:szCs w:val="28"/>
        </w:rPr>
        <w:t>,</w:t>
      </w:r>
      <w:r w:rsidRPr="0081402A">
        <w:rPr>
          <w:rFonts w:ascii="Times New Roman" w:hAnsi="Times New Roman"/>
          <w:sz w:val="28"/>
          <w:szCs w:val="28"/>
        </w:rPr>
        <w:t xml:space="preserve"> </w:t>
      </w:r>
      <w:r w:rsidR="001F5D0F">
        <w:rPr>
          <w:rFonts w:ascii="Times New Roman" w:hAnsi="Times New Roman"/>
          <w:sz w:val="28"/>
          <w:szCs w:val="28"/>
        </w:rPr>
        <w:t>н</w:t>
      </w:r>
      <w:r w:rsidRPr="0081402A">
        <w:rPr>
          <w:rFonts w:ascii="Times New Roman" w:hAnsi="Times New Roman"/>
          <w:sz w:val="28"/>
          <w:szCs w:val="28"/>
        </w:rPr>
        <w:t>аи</w:t>
      </w:r>
      <w:r w:rsidR="00705939">
        <w:rPr>
          <w:rFonts w:ascii="Times New Roman" w:hAnsi="Times New Roman"/>
          <w:sz w:val="28"/>
          <w:szCs w:val="28"/>
        </w:rPr>
        <w:t>больш</w:t>
      </w:r>
      <w:r w:rsidR="00297B96">
        <w:rPr>
          <w:rFonts w:ascii="Times New Roman" w:hAnsi="Times New Roman"/>
          <w:sz w:val="28"/>
          <w:szCs w:val="28"/>
        </w:rPr>
        <w:t>ая</w:t>
      </w:r>
      <w:r w:rsidRPr="0081402A">
        <w:rPr>
          <w:rFonts w:ascii="Times New Roman" w:hAnsi="Times New Roman"/>
          <w:sz w:val="28"/>
          <w:szCs w:val="28"/>
        </w:rPr>
        <w:t xml:space="preserve"> заработн</w:t>
      </w:r>
      <w:r w:rsidR="00297B96">
        <w:rPr>
          <w:rFonts w:ascii="Times New Roman" w:hAnsi="Times New Roman"/>
          <w:sz w:val="28"/>
          <w:szCs w:val="28"/>
        </w:rPr>
        <w:t>ая</w:t>
      </w:r>
      <w:r w:rsidRPr="0081402A">
        <w:rPr>
          <w:rFonts w:ascii="Times New Roman" w:hAnsi="Times New Roman"/>
          <w:sz w:val="28"/>
          <w:szCs w:val="28"/>
        </w:rPr>
        <w:t xml:space="preserve"> плат</w:t>
      </w:r>
      <w:r w:rsidR="00297B96">
        <w:rPr>
          <w:rFonts w:ascii="Times New Roman" w:hAnsi="Times New Roman"/>
          <w:sz w:val="28"/>
          <w:szCs w:val="28"/>
        </w:rPr>
        <w:t>а</w:t>
      </w:r>
      <w:r w:rsidRPr="0081402A">
        <w:rPr>
          <w:rFonts w:ascii="Times New Roman" w:hAnsi="Times New Roman"/>
          <w:sz w:val="28"/>
          <w:szCs w:val="28"/>
        </w:rPr>
        <w:t xml:space="preserve"> </w:t>
      </w:r>
      <w:r w:rsidR="00705939">
        <w:rPr>
          <w:rFonts w:ascii="Times New Roman" w:hAnsi="Times New Roman"/>
          <w:sz w:val="28"/>
          <w:szCs w:val="28"/>
        </w:rPr>
        <w:t xml:space="preserve">в </w:t>
      </w:r>
      <w:r w:rsidRPr="0081402A">
        <w:rPr>
          <w:rFonts w:ascii="Times New Roman" w:hAnsi="Times New Roman"/>
          <w:sz w:val="28"/>
          <w:szCs w:val="28"/>
        </w:rPr>
        <w:t>ООО «Ро</w:t>
      </w:r>
      <w:r w:rsidR="00F530FA">
        <w:rPr>
          <w:rFonts w:ascii="Times New Roman" w:hAnsi="Times New Roman"/>
          <w:sz w:val="28"/>
          <w:szCs w:val="28"/>
        </w:rPr>
        <w:t>синка</w:t>
      </w:r>
      <w:r w:rsidRPr="0081402A">
        <w:rPr>
          <w:rFonts w:ascii="Times New Roman" w:hAnsi="Times New Roman"/>
          <w:sz w:val="28"/>
          <w:szCs w:val="28"/>
        </w:rPr>
        <w:t xml:space="preserve">» - </w:t>
      </w:r>
      <w:r w:rsidR="00F530FA">
        <w:rPr>
          <w:rFonts w:ascii="Times New Roman" w:hAnsi="Times New Roman"/>
          <w:sz w:val="28"/>
          <w:szCs w:val="28"/>
        </w:rPr>
        <w:t>21027 руб</w:t>
      </w:r>
      <w:r w:rsidR="00297B96">
        <w:rPr>
          <w:rFonts w:ascii="Times New Roman" w:hAnsi="Times New Roman"/>
          <w:sz w:val="28"/>
          <w:szCs w:val="28"/>
        </w:rPr>
        <w:t>.</w:t>
      </w:r>
      <w:r w:rsidR="00F530FA">
        <w:rPr>
          <w:rFonts w:ascii="Times New Roman" w:hAnsi="Times New Roman"/>
          <w:sz w:val="28"/>
          <w:szCs w:val="28"/>
        </w:rPr>
        <w:t xml:space="preserve"> </w:t>
      </w:r>
      <w:r w:rsidR="00F530FA" w:rsidRPr="00F530FA">
        <w:rPr>
          <w:rFonts w:ascii="Times New Roman" w:hAnsi="Times New Roman"/>
          <w:sz w:val="28"/>
          <w:szCs w:val="28"/>
        </w:rPr>
        <w:t>Выше среднерайонной з</w:t>
      </w:r>
      <w:r w:rsidR="001F5D0F">
        <w:rPr>
          <w:rFonts w:ascii="Times New Roman" w:hAnsi="Times New Roman"/>
          <w:sz w:val="28"/>
          <w:szCs w:val="28"/>
        </w:rPr>
        <w:t>аработная плата в 8 хозяйствах.</w:t>
      </w:r>
    </w:p>
    <w:p w:rsidR="00F530FA" w:rsidRPr="00F530FA" w:rsidRDefault="00F530FA" w:rsidP="00F530FA">
      <w:pPr>
        <w:ind w:firstLine="567"/>
        <w:jc w:val="both"/>
        <w:rPr>
          <w:rFonts w:ascii="Times New Roman" w:hAnsi="Times New Roman"/>
          <w:sz w:val="28"/>
          <w:szCs w:val="28"/>
        </w:rPr>
      </w:pPr>
      <w:r w:rsidRPr="00F530FA">
        <w:rPr>
          <w:rFonts w:ascii="Times New Roman" w:hAnsi="Times New Roman"/>
          <w:sz w:val="28"/>
          <w:szCs w:val="28"/>
        </w:rPr>
        <w:t>За вклад в развитие сельскохозяйственного производства, трактористу ЗАО АФ «Морозовская» Айснеру Сергею Александровичу присвоено почетное звание «Заслуженный работник сельского хозяйства Российской Федерации».</w:t>
      </w:r>
    </w:p>
    <w:p w:rsidR="00393669" w:rsidRDefault="00F530FA" w:rsidP="00F530FA">
      <w:pPr>
        <w:ind w:firstLine="567"/>
        <w:jc w:val="both"/>
        <w:rPr>
          <w:rFonts w:ascii="Times New Roman" w:hAnsi="Times New Roman"/>
          <w:sz w:val="28"/>
          <w:szCs w:val="28"/>
        </w:rPr>
      </w:pPr>
      <w:r w:rsidRPr="00F530FA">
        <w:rPr>
          <w:rFonts w:ascii="Times New Roman" w:hAnsi="Times New Roman"/>
          <w:sz w:val="28"/>
          <w:szCs w:val="28"/>
        </w:rPr>
        <w:t>Медалью ордена «За заслуги перед Отечеством» II степени награждена Чеснок</w:t>
      </w:r>
      <w:r>
        <w:rPr>
          <w:rFonts w:ascii="Times New Roman" w:hAnsi="Times New Roman"/>
          <w:sz w:val="28"/>
          <w:szCs w:val="28"/>
        </w:rPr>
        <w:t>о</w:t>
      </w:r>
      <w:r w:rsidRPr="00F530FA">
        <w:rPr>
          <w:rFonts w:ascii="Times New Roman" w:hAnsi="Times New Roman"/>
          <w:sz w:val="28"/>
          <w:szCs w:val="28"/>
        </w:rPr>
        <w:t>ва Надежда Александровна, оператор машинного доения ЗАО «Благодатское».</w:t>
      </w:r>
    </w:p>
    <w:p w:rsidR="000A77D3" w:rsidRDefault="000A77D3" w:rsidP="00327A73">
      <w:pPr>
        <w:ind w:firstLine="567"/>
        <w:jc w:val="both"/>
        <w:rPr>
          <w:rFonts w:ascii="Times New Roman" w:hAnsi="Times New Roman"/>
          <w:b/>
          <w:sz w:val="28"/>
          <w:szCs w:val="28"/>
          <w:highlight w:val="green"/>
        </w:rPr>
      </w:pPr>
    </w:p>
    <w:p w:rsidR="00327A73" w:rsidRPr="00327A73" w:rsidRDefault="00327A73" w:rsidP="00327A73">
      <w:pPr>
        <w:ind w:firstLine="567"/>
        <w:jc w:val="both"/>
        <w:rPr>
          <w:rFonts w:ascii="Times New Roman" w:hAnsi="Times New Roman"/>
          <w:b/>
          <w:sz w:val="28"/>
          <w:szCs w:val="28"/>
        </w:rPr>
      </w:pPr>
      <w:r w:rsidRPr="00EF765D">
        <w:rPr>
          <w:rFonts w:ascii="Times New Roman" w:hAnsi="Times New Roman"/>
          <w:b/>
          <w:sz w:val="28"/>
          <w:szCs w:val="28"/>
        </w:rPr>
        <w:t>Строительство</w:t>
      </w:r>
    </w:p>
    <w:p w:rsidR="00904088" w:rsidRPr="00C61D31" w:rsidRDefault="001F5D0F" w:rsidP="00327A73">
      <w:pPr>
        <w:ind w:firstLine="567"/>
        <w:jc w:val="both"/>
        <w:rPr>
          <w:rFonts w:ascii="Times New Roman" w:hAnsi="Times New Roman"/>
          <w:sz w:val="28"/>
          <w:szCs w:val="28"/>
        </w:rPr>
      </w:pPr>
      <w:r>
        <w:rPr>
          <w:rFonts w:ascii="Times New Roman" w:hAnsi="Times New Roman"/>
          <w:sz w:val="28"/>
          <w:szCs w:val="28"/>
        </w:rPr>
        <w:t>П</w:t>
      </w:r>
      <w:r w:rsidR="005A2AA3">
        <w:rPr>
          <w:rFonts w:ascii="Times New Roman" w:hAnsi="Times New Roman"/>
          <w:sz w:val="28"/>
          <w:szCs w:val="28"/>
        </w:rPr>
        <w:t xml:space="preserve">о виду деятельности «строительство» </w:t>
      </w:r>
      <w:r>
        <w:rPr>
          <w:rFonts w:ascii="Times New Roman" w:hAnsi="Times New Roman"/>
          <w:sz w:val="28"/>
          <w:szCs w:val="28"/>
        </w:rPr>
        <w:t xml:space="preserve">выполнено работ </w:t>
      </w:r>
      <w:r w:rsidR="005A2AA3">
        <w:rPr>
          <w:rFonts w:ascii="Times New Roman" w:hAnsi="Times New Roman"/>
          <w:sz w:val="28"/>
          <w:szCs w:val="28"/>
        </w:rPr>
        <w:t xml:space="preserve">на </w:t>
      </w:r>
      <w:r w:rsidR="00CD3813">
        <w:rPr>
          <w:rFonts w:ascii="Times New Roman" w:hAnsi="Times New Roman"/>
          <w:sz w:val="28"/>
          <w:szCs w:val="28"/>
        </w:rPr>
        <w:t>172,5</w:t>
      </w:r>
      <w:r w:rsidR="005A2AA3">
        <w:rPr>
          <w:rFonts w:ascii="Times New Roman" w:hAnsi="Times New Roman"/>
          <w:sz w:val="28"/>
          <w:szCs w:val="28"/>
        </w:rPr>
        <w:t xml:space="preserve"> млн.руб., </w:t>
      </w:r>
      <w:r w:rsidR="00501295">
        <w:rPr>
          <w:rFonts w:ascii="Times New Roman" w:hAnsi="Times New Roman"/>
          <w:sz w:val="28"/>
          <w:szCs w:val="28"/>
        </w:rPr>
        <w:t>55,4</w:t>
      </w:r>
      <w:r w:rsidR="00F93A7B">
        <w:rPr>
          <w:rFonts w:ascii="Times New Roman" w:hAnsi="Times New Roman"/>
          <w:sz w:val="28"/>
          <w:szCs w:val="28"/>
        </w:rPr>
        <w:t xml:space="preserve">%  </w:t>
      </w:r>
      <w:r w:rsidR="00501295">
        <w:rPr>
          <w:rFonts w:ascii="Times New Roman" w:hAnsi="Times New Roman"/>
          <w:sz w:val="28"/>
          <w:szCs w:val="28"/>
        </w:rPr>
        <w:t xml:space="preserve">к </w:t>
      </w:r>
      <w:r w:rsidR="005A2AA3">
        <w:rPr>
          <w:rFonts w:ascii="Times New Roman" w:hAnsi="Times New Roman"/>
          <w:sz w:val="28"/>
          <w:szCs w:val="28"/>
        </w:rPr>
        <w:t>201</w:t>
      </w:r>
      <w:r w:rsidR="00501295">
        <w:rPr>
          <w:rFonts w:ascii="Times New Roman" w:hAnsi="Times New Roman"/>
          <w:sz w:val="28"/>
          <w:szCs w:val="28"/>
        </w:rPr>
        <w:t>9</w:t>
      </w:r>
      <w:r w:rsidR="005A2AA3">
        <w:rPr>
          <w:rFonts w:ascii="Times New Roman" w:hAnsi="Times New Roman"/>
          <w:sz w:val="28"/>
          <w:szCs w:val="28"/>
        </w:rPr>
        <w:t xml:space="preserve"> году</w:t>
      </w:r>
      <w:r w:rsidR="00280336" w:rsidRPr="00C61D31">
        <w:rPr>
          <w:rFonts w:ascii="Times New Roman" w:hAnsi="Times New Roman"/>
          <w:sz w:val="28"/>
          <w:szCs w:val="28"/>
        </w:rPr>
        <w:t xml:space="preserve">. </w:t>
      </w:r>
    </w:p>
    <w:p w:rsidR="006B6C1C" w:rsidRDefault="00F93A7B" w:rsidP="00327A73">
      <w:pPr>
        <w:ind w:firstLine="567"/>
        <w:jc w:val="both"/>
        <w:rPr>
          <w:rFonts w:ascii="Times New Roman" w:hAnsi="Times New Roman"/>
          <w:sz w:val="28"/>
          <w:szCs w:val="28"/>
        </w:rPr>
      </w:pPr>
      <w:r>
        <w:rPr>
          <w:rFonts w:ascii="Times New Roman" w:hAnsi="Times New Roman"/>
          <w:sz w:val="28"/>
        </w:rPr>
        <w:t>В</w:t>
      </w:r>
      <w:r w:rsidR="001C4D95" w:rsidRPr="00C61D31">
        <w:rPr>
          <w:rFonts w:ascii="Times New Roman" w:hAnsi="Times New Roman"/>
          <w:sz w:val="28"/>
        </w:rPr>
        <w:t xml:space="preserve"> эксплуатацию</w:t>
      </w:r>
      <w:r>
        <w:rPr>
          <w:rFonts w:ascii="Times New Roman" w:hAnsi="Times New Roman"/>
          <w:sz w:val="28"/>
        </w:rPr>
        <w:t xml:space="preserve"> введено</w:t>
      </w:r>
      <w:r w:rsidR="001C4D95" w:rsidRPr="00C61D31">
        <w:rPr>
          <w:rFonts w:ascii="Times New Roman" w:hAnsi="Times New Roman"/>
          <w:sz w:val="28"/>
        </w:rPr>
        <w:t xml:space="preserve"> </w:t>
      </w:r>
      <w:r w:rsidR="00B17C2E" w:rsidRPr="00C61D31">
        <w:rPr>
          <w:rFonts w:ascii="Times New Roman" w:hAnsi="Times New Roman"/>
          <w:sz w:val="28"/>
        </w:rPr>
        <w:t xml:space="preserve">за счет </w:t>
      </w:r>
      <w:r w:rsidR="005A2AA3">
        <w:rPr>
          <w:rFonts w:ascii="Times New Roman" w:hAnsi="Times New Roman"/>
          <w:sz w:val="28"/>
        </w:rPr>
        <w:t>различных</w:t>
      </w:r>
      <w:r w:rsidR="00B17C2E" w:rsidRPr="00C61D31">
        <w:rPr>
          <w:rFonts w:ascii="Times New Roman" w:hAnsi="Times New Roman"/>
          <w:sz w:val="28"/>
        </w:rPr>
        <w:t xml:space="preserve"> источников финансирования </w:t>
      </w:r>
      <w:r w:rsidR="0062541A">
        <w:rPr>
          <w:rFonts w:ascii="Times New Roman" w:hAnsi="Times New Roman"/>
          <w:sz w:val="28"/>
        </w:rPr>
        <w:t>32</w:t>
      </w:r>
      <w:r w:rsidR="00C0363E" w:rsidRPr="00C61D31">
        <w:rPr>
          <w:rFonts w:ascii="Times New Roman" w:hAnsi="Times New Roman"/>
          <w:sz w:val="28"/>
        </w:rPr>
        <w:t xml:space="preserve"> </w:t>
      </w:r>
      <w:r w:rsidR="0062541A">
        <w:rPr>
          <w:rFonts w:ascii="Times New Roman" w:hAnsi="Times New Roman"/>
          <w:sz w:val="28"/>
          <w:szCs w:val="28"/>
        </w:rPr>
        <w:t xml:space="preserve">индивидуальных жилых дома </w:t>
      </w:r>
      <w:r w:rsidR="0062541A" w:rsidRPr="00C76C4B">
        <w:rPr>
          <w:rFonts w:ascii="Times New Roman" w:hAnsi="Times New Roman"/>
          <w:sz w:val="28"/>
          <w:szCs w:val="28"/>
        </w:rPr>
        <w:t xml:space="preserve">общей площадью </w:t>
      </w:r>
      <w:r w:rsidR="005025F7">
        <w:rPr>
          <w:rFonts w:ascii="Times New Roman" w:hAnsi="Times New Roman"/>
          <w:sz w:val="28"/>
          <w:szCs w:val="28"/>
        </w:rPr>
        <w:t>4207,8</w:t>
      </w:r>
      <w:r w:rsidR="0062541A">
        <w:rPr>
          <w:rFonts w:ascii="Times New Roman" w:hAnsi="Times New Roman"/>
          <w:sz w:val="28"/>
          <w:szCs w:val="28"/>
        </w:rPr>
        <w:t xml:space="preserve"> кв.м.</w:t>
      </w:r>
      <w:r w:rsidR="003908BD">
        <w:rPr>
          <w:rFonts w:ascii="Times New Roman" w:hAnsi="Times New Roman"/>
          <w:sz w:val="28"/>
          <w:szCs w:val="28"/>
        </w:rPr>
        <w:t xml:space="preserve">, в том числе 2 жилых дома построенные юридическими лицами. </w:t>
      </w:r>
      <w:r w:rsidR="0062541A">
        <w:rPr>
          <w:rFonts w:ascii="Times New Roman" w:hAnsi="Times New Roman"/>
          <w:sz w:val="28"/>
          <w:szCs w:val="28"/>
        </w:rPr>
        <w:t xml:space="preserve"> </w:t>
      </w:r>
    </w:p>
    <w:p w:rsidR="004B000E" w:rsidRDefault="004B000E" w:rsidP="00327A73">
      <w:pPr>
        <w:ind w:firstLine="567"/>
        <w:jc w:val="both"/>
        <w:rPr>
          <w:rFonts w:ascii="Times New Roman" w:hAnsi="Times New Roman"/>
          <w:sz w:val="28"/>
        </w:rPr>
      </w:pPr>
      <w:r w:rsidRPr="000A694C">
        <w:rPr>
          <w:rFonts w:ascii="Times New Roman" w:hAnsi="Times New Roman"/>
          <w:sz w:val="28"/>
          <w:szCs w:val="28"/>
        </w:rPr>
        <w:t xml:space="preserve">Общая площадь жилого фонда составила </w:t>
      </w:r>
      <w:r w:rsidR="003908BD">
        <w:rPr>
          <w:rFonts w:ascii="Times New Roman" w:hAnsi="Times New Roman"/>
          <w:sz w:val="28"/>
          <w:szCs w:val="28"/>
        </w:rPr>
        <w:t>1104,5</w:t>
      </w:r>
      <w:r w:rsidRPr="006154D8">
        <w:rPr>
          <w:rFonts w:ascii="Times New Roman" w:hAnsi="Times New Roman"/>
          <w:sz w:val="28"/>
          <w:szCs w:val="28"/>
        </w:rPr>
        <w:t xml:space="preserve"> тыс.кв.м. Обеспеченность жильем в расчете на од</w:t>
      </w:r>
      <w:r w:rsidR="00CE7D09" w:rsidRPr="006154D8">
        <w:rPr>
          <w:rFonts w:ascii="Times New Roman" w:hAnsi="Times New Roman"/>
          <w:sz w:val="28"/>
          <w:szCs w:val="28"/>
        </w:rPr>
        <w:t>ного жителя района достигла 25,7</w:t>
      </w:r>
      <w:r w:rsidR="003908BD">
        <w:rPr>
          <w:rFonts w:ascii="Times New Roman" w:hAnsi="Times New Roman"/>
          <w:sz w:val="28"/>
          <w:szCs w:val="28"/>
        </w:rPr>
        <w:t>7</w:t>
      </w:r>
      <w:r w:rsidRPr="006154D8">
        <w:rPr>
          <w:rFonts w:ascii="Times New Roman" w:hAnsi="Times New Roman"/>
          <w:sz w:val="28"/>
          <w:szCs w:val="28"/>
        </w:rPr>
        <w:t xml:space="preserve"> кв.м</w:t>
      </w:r>
      <w:r w:rsidRPr="005228B9">
        <w:rPr>
          <w:rFonts w:ascii="Times New Roman" w:hAnsi="Times New Roman"/>
          <w:sz w:val="28"/>
          <w:szCs w:val="28"/>
        </w:rPr>
        <w:t xml:space="preserve"> жилых помещений</w:t>
      </w:r>
      <w:r>
        <w:rPr>
          <w:rFonts w:ascii="Times New Roman" w:hAnsi="Times New Roman"/>
          <w:sz w:val="28"/>
          <w:szCs w:val="28"/>
        </w:rPr>
        <w:t xml:space="preserve"> (10</w:t>
      </w:r>
      <w:r w:rsidR="00CE7D09">
        <w:rPr>
          <w:rFonts w:ascii="Times New Roman" w:hAnsi="Times New Roman"/>
          <w:sz w:val="28"/>
          <w:szCs w:val="28"/>
        </w:rPr>
        <w:t>0</w:t>
      </w:r>
      <w:r>
        <w:rPr>
          <w:rFonts w:ascii="Times New Roman" w:hAnsi="Times New Roman"/>
          <w:sz w:val="28"/>
          <w:szCs w:val="28"/>
        </w:rPr>
        <w:t>,</w:t>
      </w:r>
      <w:r w:rsidR="003908BD">
        <w:rPr>
          <w:rFonts w:ascii="Times New Roman" w:hAnsi="Times New Roman"/>
          <w:sz w:val="28"/>
          <w:szCs w:val="28"/>
        </w:rPr>
        <w:t>3</w:t>
      </w:r>
      <w:r>
        <w:rPr>
          <w:rFonts w:ascii="Times New Roman" w:hAnsi="Times New Roman"/>
          <w:sz w:val="28"/>
          <w:szCs w:val="28"/>
        </w:rPr>
        <w:t>% к 201</w:t>
      </w:r>
      <w:r w:rsidR="003908BD">
        <w:rPr>
          <w:rFonts w:ascii="Times New Roman" w:hAnsi="Times New Roman"/>
          <w:sz w:val="28"/>
          <w:szCs w:val="28"/>
        </w:rPr>
        <w:t>9</w:t>
      </w:r>
      <w:r>
        <w:rPr>
          <w:rFonts w:ascii="Times New Roman" w:hAnsi="Times New Roman"/>
          <w:sz w:val="28"/>
          <w:szCs w:val="28"/>
        </w:rPr>
        <w:t xml:space="preserve"> году)</w:t>
      </w:r>
      <w:r w:rsidRPr="005228B9">
        <w:rPr>
          <w:rFonts w:ascii="Times New Roman" w:hAnsi="Times New Roman"/>
          <w:sz w:val="28"/>
          <w:szCs w:val="28"/>
        </w:rPr>
        <w:t>.</w:t>
      </w:r>
      <w:r>
        <w:rPr>
          <w:rFonts w:ascii="Times New Roman" w:hAnsi="Times New Roman"/>
          <w:sz w:val="28"/>
          <w:szCs w:val="28"/>
        </w:rPr>
        <w:t xml:space="preserve"> </w:t>
      </w:r>
    </w:p>
    <w:p w:rsidR="0000368A" w:rsidRDefault="0000368A" w:rsidP="0000368A">
      <w:pPr>
        <w:ind w:firstLine="567"/>
        <w:jc w:val="both"/>
        <w:rPr>
          <w:rFonts w:ascii="Times New Roman" w:hAnsi="Times New Roman"/>
          <w:sz w:val="28"/>
          <w:szCs w:val="28"/>
        </w:rPr>
      </w:pPr>
      <w:r w:rsidRPr="008503C1">
        <w:rPr>
          <w:rFonts w:ascii="Times New Roman" w:hAnsi="Times New Roman"/>
          <w:sz w:val="28"/>
          <w:szCs w:val="28"/>
        </w:rPr>
        <w:t>В рамках реализации мероприятий по улучшению жилищных условий отдельны</w:t>
      </w:r>
      <w:r w:rsidR="00297B96">
        <w:rPr>
          <w:rFonts w:ascii="Times New Roman" w:hAnsi="Times New Roman"/>
          <w:sz w:val="28"/>
          <w:szCs w:val="28"/>
        </w:rPr>
        <w:t>х</w:t>
      </w:r>
      <w:r w:rsidRPr="008503C1">
        <w:rPr>
          <w:rFonts w:ascii="Times New Roman" w:hAnsi="Times New Roman"/>
          <w:sz w:val="28"/>
          <w:szCs w:val="28"/>
        </w:rPr>
        <w:t xml:space="preserve"> категори</w:t>
      </w:r>
      <w:r w:rsidR="00297B96">
        <w:rPr>
          <w:rFonts w:ascii="Times New Roman" w:hAnsi="Times New Roman"/>
          <w:sz w:val="28"/>
          <w:szCs w:val="28"/>
        </w:rPr>
        <w:t>й</w:t>
      </w:r>
      <w:r w:rsidRPr="008503C1">
        <w:rPr>
          <w:rFonts w:ascii="Times New Roman" w:hAnsi="Times New Roman"/>
          <w:sz w:val="28"/>
          <w:szCs w:val="28"/>
        </w:rPr>
        <w:t xml:space="preserve"> граждан в отчетном периоде жильем обеспечен</w:t>
      </w:r>
      <w:r w:rsidR="00297B96">
        <w:rPr>
          <w:rFonts w:ascii="Times New Roman" w:hAnsi="Times New Roman"/>
          <w:sz w:val="28"/>
          <w:szCs w:val="28"/>
        </w:rPr>
        <w:t>ы</w:t>
      </w:r>
      <w:r w:rsidRPr="008503C1">
        <w:rPr>
          <w:rFonts w:ascii="Times New Roman" w:hAnsi="Times New Roman"/>
          <w:sz w:val="28"/>
          <w:szCs w:val="28"/>
        </w:rPr>
        <w:t xml:space="preserve">: ветеран ВОВ (1,7 млн. руб.), ветеран боевых действий (869,4 тыс.руб.), </w:t>
      </w:r>
      <w:r>
        <w:rPr>
          <w:rFonts w:ascii="Times New Roman" w:hAnsi="Times New Roman"/>
          <w:sz w:val="28"/>
          <w:szCs w:val="28"/>
        </w:rPr>
        <w:t>6</w:t>
      </w:r>
      <w:r w:rsidRPr="008503C1">
        <w:rPr>
          <w:rFonts w:ascii="Times New Roman" w:hAnsi="Times New Roman"/>
          <w:sz w:val="28"/>
          <w:szCs w:val="28"/>
        </w:rPr>
        <w:t xml:space="preserve"> молодых семей  (</w:t>
      </w:r>
      <w:r>
        <w:rPr>
          <w:rFonts w:ascii="Times New Roman" w:hAnsi="Times New Roman"/>
          <w:sz w:val="28"/>
          <w:szCs w:val="28"/>
        </w:rPr>
        <w:t>6,7</w:t>
      </w:r>
      <w:r w:rsidRPr="008503C1">
        <w:rPr>
          <w:rFonts w:ascii="Times New Roman" w:hAnsi="Times New Roman"/>
          <w:sz w:val="28"/>
          <w:szCs w:val="28"/>
        </w:rPr>
        <w:t xml:space="preserve"> млн.руб</w:t>
      </w:r>
      <w:r>
        <w:rPr>
          <w:rFonts w:ascii="Times New Roman" w:hAnsi="Times New Roman"/>
          <w:sz w:val="28"/>
          <w:szCs w:val="28"/>
        </w:rPr>
        <w:t>.</w:t>
      </w:r>
      <w:r w:rsidRPr="008503C1">
        <w:rPr>
          <w:rFonts w:ascii="Times New Roman" w:hAnsi="Times New Roman"/>
          <w:sz w:val="28"/>
          <w:szCs w:val="28"/>
        </w:rPr>
        <w:t>) и гражданин из категории «Выехавшие из районов Крайнего Севера» (жилищный сертификат на сумму 1,3 млн.руб.). Для многодетной малообеспеченной семьи приобретен дом в г.Карасуке.</w:t>
      </w:r>
      <w:r w:rsidR="00427DAB">
        <w:rPr>
          <w:rFonts w:ascii="Times New Roman" w:hAnsi="Times New Roman"/>
          <w:sz w:val="28"/>
          <w:szCs w:val="28"/>
        </w:rPr>
        <w:t xml:space="preserve"> </w:t>
      </w:r>
    </w:p>
    <w:p w:rsidR="00E21642" w:rsidRDefault="00DF6C35" w:rsidP="00327A73">
      <w:pPr>
        <w:ind w:firstLine="567"/>
        <w:jc w:val="both"/>
        <w:rPr>
          <w:rFonts w:ascii="Times New Roman" w:hAnsi="Times New Roman"/>
          <w:sz w:val="28"/>
          <w:szCs w:val="28"/>
        </w:rPr>
      </w:pPr>
      <w:r>
        <w:rPr>
          <w:rFonts w:ascii="Times New Roman" w:hAnsi="Times New Roman"/>
          <w:sz w:val="28"/>
          <w:szCs w:val="28"/>
        </w:rPr>
        <w:t>В 20</w:t>
      </w:r>
      <w:r w:rsidR="00AD66BE">
        <w:rPr>
          <w:rFonts w:ascii="Times New Roman" w:hAnsi="Times New Roman"/>
          <w:sz w:val="28"/>
          <w:szCs w:val="28"/>
        </w:rPr>
        <w:t>20</w:t>
      </w:r>
      <w:r w:rsidR="0059634C">
        <w:rPr>
          <w:rFonts w:ascii="Times New Roman" w:hAnsi="Times New Roman"/>
          <w:sz w:val="28"/>
          <w:szCs w:val="28"/>
        </w:rPr>
        <w:t xml:space="preserve"> году </w:t>
      </w:r>
      <w:r w:rsidR="00A111AB" w:rsidRPr="00C61D31">
        <w:rPr>
          <w:rFonts w:ascii="Times New Roman" w:hAnsi="Times New Roman"/>
          <w:sz w:val="28"/>
          <w:szCs w:val="28"/>
        </w:rPr>
        <w:t>выделен</w:t>
      </w:r>
      <w:r w:rsidR="0059634C">
        <w:rPr>
          <w:rFonts w:ascii="Times New Roman" w:hAnsi="Times New Roman"/>
          <w:sz w:val="28"/>
          <w:szCs w:val="28"/>
        </w:rPr>
        <w:t xml:space="preserve"> </w:t>
      </w:r>
      <w:r w:rsidR="00AD66BE">
        <w:rPr>
          <w:rFonts w:ascii="Times New Roman" w:hAnsi="Times New Roman"/>
          <w:sz w:val="28"/>
          <w:szCs w:val="28"/>
        </w:rPr>
        <w:t>2</w:t>
      </w:r>
      <w:r w:rsidR="00266D7D">
        <w:rPr>
          <w:rFonts w:ascii="Times New Roman" w:hAnsi="Times New Roman"/>
          <w:sz w:val="28"/>
          <w:szCs w:val="28"/>
        </w:rPr>
        <w:t>1</w:t>
      </w:r>
      <w:r>
        <w:rPr>
          <w:rFonts w:ascii="Times New Roman" w:hAnsi="Times New Roman"/>
          <w:sz w:val="28"/>
          <w:szCs w:val="28"/>
        </w:rPr>
        <w:t xml:space="preserve"> </w:t>
      </w:r>
      <w:r w:rsidR="00A111AB" w:rsidRPr="00C61D31">
        <w:rPr>
          <w:rFonts w:ascii="Times New Roman" w:hAnsi="Times New Roman"/>
          <w:sz w:val="28"/>
          <w:szCs w:val="28"/>
        </w:rPr>
        <w:t>земельны</w:t>
      </w:r>
      <w:r w:rsidR="00AD66BE">
        <w:rPr>
          <w:rFonts w:ascii="Times New Roman" w:hAnsi="Times New Roman"/>
          <w:sz w:val="28"/>
          <w:szCs w:val="28"/>
        </w:rPr>
        <w:t>й</w:t>
      </w:r>
      <w:r w:rsidR="00A111AB" w:rsidRPr="00C61D31">
        <w:rPr>
          <w:rFonts w:ascii="Times New Roman" w:hAnsi="Times New Roman"/>
          <w:sz w:val="28"/>
          <w:szCs w:val="28"/>
        </w:rPr>
        <w:t xml:space="preserve"> участ</w:t>
      </w:r>
      <w:r w:rsidR="00AD66BE">
        <w:rPr>
          <w:rFonts w:ascii="Times New Roman" w:hAnsi="Times New Roman"/>
          <w:sz w:val="28"/>
          <w:szCs w:val="28"/>
        </w:rPr>
        <w:t>о</w:t>
      </w:r>
      <w:r w:rsidR="00A111AB" w:rsidRPr="00C61D31">
        <w:rPr>
          <w:rFonts w:ascii="Times New Roman" w:hAnsi="Times New Roman"/>
          <w:sz w:val="28"/>
          <w:szCs w:val="28"/>
        </w:rPr>
        <w:t>к п</w:t>
      </w:r>
      <w:r w:rsidR="00E21642" w:rsidRPr="00C61D31">
        <w:rPr>
          <w:rFonts w:ascii="Times New Roman" w:hAnsi="Times New Roman"/>
          <w:sz w:val="28"/>
          <w:szCs w:val="28"/>
        </w:rPr>
        <w:t>од строительство</w:t>
      </w:r>
      <w:r w:rsidR="003963C7" w:rsidRPr="00C61D31">
        <w:rPr>
          <w:rFonts w:ascii="Times New Roman" w:hAnsi="Times New Roman"/>
          <w:sz w:val="28"/>
          <w:szCs w:val="28"/>
        </w:rPr>
        <w:t xml:space="preserve">, </w:t>
      </w:r>
      <w:r w:rsidR="007652F7" w:rsidRPr="00C61D31">
        <w:rPr>
          <w:rFonts w:ascii="Times New Roman" w:hAnsi="Times New Roman"/>
          <w:sz w:val="28"/>
          <w:szCs w:val="28"/>
        </w:rPr>
        <w:t xml:space="preserve">в том числе под жилищное </w:t>
      </w:r>
      <w:r w:rsidR="001F5D0F">
        <w:rPr>
          <w:rFonts w:ascii="Times New Roman" w:hAnsi="Times New Roman"/>
          <w:sz w:val="28"/>
          <w:szCs w:val="28"/>
        </w:rPr>
        <w:t>-</w:t>
      </w:r>
      <w:r w:rsidR="00F4449B" w:rsidRPr="00C61D31">
        <w:rPr>
          <w:rFonts w:ascii="Times New Roman" w:hAnsi="Times New Roman"/>
          <w:sz w:val="28"/>
          <w:szCs w:val="28"/>
        </w:rPr>
        <w:t xml:space="preserve"> </w:t>
      </w:r>
      <w:r w:rsidR="00AD66BE">
        <w:rPr>
          <w:rFonts w:ascii="Times New Roman" w:hAnsi="Times New Roman"/>
          <w:sz w:val="28"/>
          <w:szCs w:val="28"/>
        </w:rPr>
        <w:t>6</w:t>
      </w:r>
      <w:r w:rsidR="00F4449B" w:rsidRPr="00C61D31">
        <w:rPr>
          <w:rFonts w:ascii="Times New Roman" w:hAnsi="Times New Roman"/>
          <w:sz w:val="28"/>
          <w:szCs w:val="28"/>
        </w:rPr>
        <w:t xml:space="preserve"> участк</w:t>
      </w:r>
      <w:r>
        <w:rPr>
          <w:rFonts w:ascii="Times New Roman" w:hAnsi="Times New Roman"/>
          <w:sz w:val="28"/>
          <w:szCs w:val="28"/>
        </w:rPr>
        <w:t>ов</w:t>
      </w:r>
      <w:r w:rsidR="007652F7" w:rsidRPr="00C61D31">
        <w:rPr>
          <w:rFonts w:ascii="Times New Roman" w:hAnsi="Times New Roman"/>
          <w:sz w:val="28"/>
          <w:szCs w:val="28"/>
        </w:rPr>
        <w:t>.</w:t>
      </w:r>
      <w:r w:rsidR="00E31849" w:rsidRPr="00C61D31">
        <w:rPr>
          <w:rFonts w:ascii="Times New Roman" w:hAnsi="Times New Roman"/>
          <w:sz w:val="28"/>
          <w:szCs w:val="28"/>
        </w:rPr>
        <w:t xml:space="preserve"> </w:t>
      </w:r>
    </w:p>
    <w:p w:rsidR="00805A91" w:rsidRPr="00465889" w:rsidRDefault="00805A91" w:rsidP="00327A73">
      <w:pPr>
        <w:ind w:firstLine="567"/>
        <w:jc w:val="both"/>
        <w:rPr>
          <w:rFonts w:ascii="Times New Roman" w:hAnsi="Times New Roman"/>
          <w:sz w:val="28"/>
          <w:szCs w:val="28"/>
        </w:rPr>
      </w:pPr>
      <w:r w:rsidRPr="00C61D31">
        <w:rPr>
          <w:rFonts w:ascii="Times New Roman" w:hAnsi="Times New Roman"/>
          <w:sz w:val="28"/>
          <w:szCs w:val="28"/>
        </w:rPr>
        <w:t xml:space="preserve">Продано гражданам и юридическим лицам </w:t>
      </w:r>
      <w:r w:rsidR="00266D7D">
        <w:rPr>
          <w:rFonts w:ascii="Times New Roman" w:hAnsi="Times New Roman"/>
          <w:sz w:val="28"/>
          <w:szCs w:val="28"/>
        </w:rPr>
        <w:t>6</w:t>
      </w:r>
      <w:r w:rsidR="00AD66BE">
        <w:rPr>
          <w:rFonts w:ascii="Times New Roman" w:hAnsi="Times New Roman"/>
          <w:sz w:val="28"/>
          <w:szCs w:val="28"/>
        </w:rPr>
        <w:t>3</w:t>
      </w:r>
      <w:r w:rsidRPr="00C61D31">
        <w:rPr>
          <w:rFonts w:ascii="Times New Roman" w:hAnsi="Times New Roman"/>
          <w:sz w:val="28"/>
          <w:szCs w:val="28"/>
        </w:rPr>
        <w:t xml:space="preserve"> участ</w:t>
      </w:r>
      <w:r w:rsidR="00F30A2A" w:rsidRPr="00C61D31">
        <w:rPr>
          <w:rFonts w:ascii="Times New Roman" w:hAnsi="Times New Roman"/>
          <w:sz w:val="28"/>
          <w:szCs w:val="28"/>
        </w:rPr>
        <w:t>к</w:t>
      </w:r>
      <w:r w:rsidR="00AD66BE">
        <w:rPr>
          <w:rFonts w:ascii="Times New Roman" w:hAnsi="Times New Roman"/>
          <w:sz w:val="28"/>
          <w:szCs w:val="28"/>
        </w:rPr>
        <w:t>а</w:t>
      </w:r>
      <w:r w:rsidRPr="00C61D31">
        <w:rPr>
          <w:rFonts w:ascii="Times New Roman" w:hAnsi="Times New Roman"/>
          <w:sz w:val="28"/>
          <w:szCs w:val="28"/>
        </w:rPr>
        <w:t xml:space="preserve"> общей площадью </w:t>
      </w:r>
      <w:r w:rsidR="00AD66BE">
        <w:rPr>
          <w:rFonts w:ascii="Times New Roman" w:hAnsi="Times New Roman"/>
          <w:sz w:val="28"/>
          <w:szCs w:val="28"/>
        </w:rPr>
        <w:t>69,4</w:t>
      </w:r>
      <w:r w:rsidR="00F30A2A" w:rsidRPr="00C61D31">
        <w:rPr>
          <w:rFonts w:ascii="Times New Roman" w:hAnsi="Times New Roman"/>
          <w:sz w:val="28"/>
          <w:szCs w:val="28"/>
        </w:rPr>
        <w:t xml:space="preserve"> </w:t>
      </w:r>
      <w:r w:rsidRPr="00C61D31">
        <w:rPr>
          <w:rFonts w:ascii="Times New Roman" w:hAnsi="Times New Roman"/>
          <w:sz w:val="28"/>
          <w:szCs w:val="28"/>
        </w:rPr>
        <w:t xml:space="preserve">тыс.кв.м. Сумма поступлений от продажи земли </w:t>
      </w:r>
      <w:r w:rsidR="00916C59" w:rsidRPr="00C61D31">
        <w:rPr>
          <w:rFonts w:ascii="Times New Roman" w:hAnsi="Times New Roman"/>
          <w:sz w:val="28"/>
          <w:szCs w:val="28"/>
        </w:rPr>
        <w:t xml:space="preserve">составила </w:t>
      </w:r>
      <w:r w:rsidR="00AD66BE">
        <w:rPr>
          <w:rFonts w:ascii="Times New Roman" w:hAnsi="Times New Roman"/>
          <w:sz w:val="28"/>
          <w:szCs w:val="28"/>
        </w:rPr>
        <w:t>1443,65</w:t>
      </w:r>
      <w:r w:rsidRPr="00C61D31">
        <w:rPr>
          <w:rFonts w:ascii="Times New Roman" w:hAnsi="Times New Roman"/>
          <w:sz w:val="28"/>
          <w:szCs w:val="28"/>
        </w:rPr>
        <w:t xml:space="preserve"> тыс.руб., от аренды – </w:t>
      </w:r>
      <w:r w:rsidR="00AD66BE">
        <w:rPr>
          <w:rFonts w:ascii="Times New Roman" w:hAnsi="Times New Roman"/>
          <w:sz w:val="28"/>
          <w:szCs w:val="28"/>
        </w:rPr>
        <w:t>7508,52</w:t>
      </w:r>
      <w:r w:rsidRPr="00C61D31">
        <w:rPr>
          <w:rFonts w:ascii="Times New Roman" w:hAnsi="Times New Roman"/>
          <w:sz w:val="28"/>
          <w:szCs w:val="28"/>
        </w:rPr>
        <w:t xml:space="preserve"> тыс.руб.</w:t>
      </w:r>
    </w:p>
    <w:p w:rsidR="00F25B34" w:rsidRDefault="00F25B34" w:rsidP="00327A73">
      <w:pPr>
        <w:pStyle w:val="a3"/>
        <w:ind w:firstLine="567"/>
        <w:jc w:val="both"/>
        <w:rPr>
          <w:rFonts w:ascii="Times New Roman" w:hAnsi="Times New Roman"/>
          <w:b/>
          <w:sz w:val="28"/>
          <w:szCs w:val="28"/>
          <w:highlight w:val="yellow"/>
        </w:rPr>
      </w:pPr>
    </w:p>
    <w:p w:rsidR="00187CA2" w:rsidRPr="00187CA2" w:rsidRDefault="00187CA2" w:rsidP="00327A73">
      <w:pPr>
        <w:pStyle w:val="a3"/>
        <w:ind w:firstLine="567"/>
        <w:jc w:val="both"/>
        <w:rPr>
          <w:rFonts w:ascii="Times New Roman" w:hAnsi="Times New Roman"/>
          <w:b/>
          <w:sz w:val="28"/>
          <w:szCs w:val="28"/>
        </w:rPr>
      </w:pPr>
      <w:r w:rsidRPr="009B01F0">
        <w:rPr>
          <w:rFonts w:ascii="Times New Roman" w:hAnsi="Times New Roman"/>
          <w:b/>
          <w:sz w:val="28"/>
          <w:szCs w:val="28"/>
        </w:rPr>
        <w:t>Транспорт</w:t>
      </w:r>
    </w:p>
    <w:p w:rsidR="009B01F0" w:rsidRDefault="00B520D7" w:rsidP="00B520D7">
      <w:pPr>
        <w:pStyle w:val="a3"/>
        <w:ind w:right="1" w:firstLine="567"/>
        <w:jc w:val="both"/>
        <w:rPr>
          <w:rFonts w:ascii="Times New Roman" w:hAnsi="Times New Roman"/>
          <w:sz w:val="28"/>
        </w:rPr>
      </w:pPr>
      <w:r w:rsidRPr="00B520D7">
        <w:rPr>
          <w:rFonts w:ascii="Times New Roman" w:hAnsi="Times New Roman"/>
          <w:sz w:val="28"/>
        </w:rPr>
        <w:t>Пандемия коронавируса заметно сказалась на функционировании всех видов транспорта.</w:t>
      </w:r>
      <w:r>
        <w:rPr>
          <w:rFonts w:ascii="Times New Roman" w:hAnsi="Times New Roman"/>
          <w:sz w:val="28"/>
        </w:rPr>
        <w:t xml:space="preserve"> </w:t>
      </w:r>
      <w:r w:rsidRPr="00B520D7">
        <w:rPr>
          <w:rFonts w:ascii="Times New Roman" w:hAnsi="Times New Roman"/>
          <w:sz w:val="28"/>
        </w:rPr>
        <w:t>Объемы перевозок пассажиро</w:t>
      </w:r>
      <w:r w:rsidR="009B01F0">
        <w:rPr>
          <w:rFonts w:ascii="Times New Roman" w:hAnsi="Times New Roman"/>
          <w:sz w:val="28"/>
        </w:rPr>
        <w:t xml:space="preserve">в и </w:t>
      </w:r>
      <w:r w:rsidR="009B01F0" w:rsidRPr="00B520D7">
        <w:rPr>
          <w:rFonts w:ascii="Times New Roman" w:hAnsi="Times New Roman"/>
          <w:sz w:val="28"/>
        </w:rPr>
        <w:t>грузов</w:t>
      </w:r>
      <w:r w:rsidR="009B01F0">
        <w:rPr>
          <w:rFonts w:ascii="Times New Roman" w:hAnsi="Times New Roman"/>
          <w:sz w:val="28"/>
        </w:rPr>
        <w:t xml:space="preserve"> снизился.</w:t>
      </w:r>
    </w:p>
    <w:p w:rsidR="00CA4F41" w:rsidRPr="009B01F0" w:rsidRDefault="00481CC3" w:rsidP="00B520D7">
      <w:pPr>
        <w:pStyle w:val="a3"/>
        <w:ind w:right="1" w:firstLine="567"/>
        <w:jc w:val="both"/>
        <w:rPr>
          <w:rFonts w:ascii="Times New Roman" w:hAnsi="Times New Roman"/>
          <w:sz w:val="28"/>
          <w:szCs w:val="28"/>
        </w:rPr>
      </w:pPr>
      <w:r w:rsidRPr="009B01F0">
        <w:rPr>
          <w:rFonts w:ascii="Times New Roman" w:hAnsi="Times New Roman"/>
          <w:sz w:val="28"/>
          <w:szCs w:val="28"/>
        </w:rPr>
        <w:t>О</w:t>
      </w:r>
      <w:r w:rsidR="00CA4F41" w:rsidRPr="009B01F0">
        <w:rPr>
          <w:rFonts w:ascii="Times New Roman" w:hAnsi="Times New Roman"/>
          <w:sz w:val="28"/>
          <w:szCs w:val="28"/>
        </w:rPr>
        <w:t>бъем перевезенных</w:t>
      </w:r>
      <w:r w:rsidR="009C482A" w:rsidRPr="009B01F0">
        <w:rPr>
          <w:rFonts w:ascii="Times New Roman" w:hAnsi="Times New Roman"/>
          <w:sz w:val="28"/>
          <w:szCs w:val="28"/>
        </w:rPr>
        <w:t xml:space="preserve"> грузов автомобильным транспортом</w:t>
      </w:r>
      <w:r w:rsidR="00AD6255" w:rsidRPr="009B01F0">
        <w:rPr>
          <w:rFonts w:ascii="Times New Roman" w:hAnsi="Times New Roman"/>
          <w:sz w:val="28"/>
          <w:szCs w:val="28"/>
        </w:rPr>
        <w:t xml:space="preserve"> сократился на </w:t>
      </w:r>
      <w:r w:rsidR="009B01F0" w:rsidRPr="009B01F0">
        <w:rPr>
          <w:rFonts w:ascii="Times New Roman" w:hAnsi="Times New Roman"/>
          <w:sz w:val="28"/>
          <w:szCs w:val="28"/>
        </w:rPr>
        <w:t>22,5</w:t>
      </w:r>
      <w:r w:rsidR="00522E5C" w:rsidRPr="009B01F0">
        <w:rPr>
          <w:rFonts w:ascii="Times New Roman" w:hAnsi="Times New Roman"/>
          <w:sz w:val="28"/>
          <w:szCs w:val="28"/>
        </w:rPr>
        <w:t>% и</w:t>
      </w:r>
      <w:r w:rsidR="004E406E" w:rsidRPr="009B01F0">
        <w:rPr>
          <w:rFonts w:ascii="Times New Roman" w:hAnsi="Times New Roman"/>
          <w:sz w:val="28"/>
          <w:szCs w:val="28"/>
        </w:rPr>
        <w:t xml:space="preserve"> </w:t>
      </w:r>
      <w:r w:rsidR="00815790" w:rsidRPr="009B01F0">
        <w:rPr>
          <w:rFonts w:ascii="Times New Roman" w:hAnsi="Times New Roman"/>
          <w:sz w:val="28"/>
          <w:szCs w:val="28"/>
        </w:rPr>
        <w:t xml:space="preserve">составил </w:t>
      </w:r>
      <w:r w:rsidR="009B01F0" w:rsidRPr="009B01F0">
        <w:rPr>
          <w:rFonts w:ascii="Times New Roman" w:hAnsi="Times New Roman"/>
          <w:sz w:val="28"/>
          <w:szCs w:val="28"/>
        </w:rPr>
        <w:t>675,2</w:t>
      </w:r>
      <w:r w:rsidR="001D3846" w:rsidRPr="009B01F0">
        <w:rPr>
          <w:rFonts w:ascii="Times New Roman" w:hAnsi="Times New Roman"/>
          <w:sz w:val="28"/>
          <w:szCs w:val="28"/>
        </w:rPr>
        <w:t xml:space="preserve"> тыс. тонн.</w:t>
      </w:r>
    </w:p>
    <w:p w:rsidR="009B01F0" w:rsidRDefault="00815790" w:rsidP="00B520D7">
      <w:pPr>
        <w:pStyle w:val="a3"/>
        <w:ind w:right="1" w:firstLine="567"/>
        <w:jc w:val="both"/>
        <w:rPr>
          <w:rFonts w:ascii="Times New Roman" w:hAnsi="Times New Roman"/>
          <w:sz w:val="28"/>
          <w:szCs w:val="28"/>
        </w:rPr>
      </w:pPr>
      <w:r w:rsidRPr="00460817">
        <w:rPr>
          <w:rFonts w:ascii="Times New Roman" w:hAnsi="Times New Roman"/>
          <w:sz w:val="28"/>
        </w:rPr>
        <w:t>А</w:t>
      </w:r>
      <w:r w:rsidR="000D169E" w:rsidRPr="00460817">
        <w:rPr>
          <w:rFonts w:ascii="Times New Roman" w:hAnsi="Times New Roman"/>
          <w:sz w:val="28"/>
        </w:rPr>
        <w:t xml:space="preserve">втомобильным транспортом </w:t>
      </w:r>
      <w:r w:rsidRPr="00460817">
        <w:rPr>
          <w:rFonts w:ascii="Times New Roman" w:hAnsi="Times New Roman"/>
          <w:sz w:val="28"/>
        </w:rPr>
        <w:t xml:space="preserve">в отчетном периоде перевезено пассажиров </w:t>
      </w:r>
      <w:r w:rsidR="00460817" w:rsidRPr="00460817">
        <w:rPr>
          <w:rFonts w:ascii="Times New Roman" w:hAnsi="Times New Roman"/>
          <w:sz w:val="28"/>
        </w:rPr>
        <w:t>1119,1</w:t>
      </w:r>
      <w:r w:rsidR="000D169E" w:rsidRPr="00460817">
        <w:rPr>
          <w:rFonts w:ascii="Times New Roman" w:hAnsi="Times New Roman"/>
          <w:sz w:val="28"/>
        </w:rPr>
        <w:t xml:space="preserve"> тыс.чел.</w:t>
      </w:r>
      <w:r w:rsidRPr="00460817">
        <w:rPr>
          <w:rFonts w:ascii="Times New Roman" w:hAnsi="Times New Roman"/>
          <w:sz w:val="28"/>
        </w:rPr>
        <w:t xml:space="preserve"> </w:t>
      </w:r>
      <w:r w:rsidR="001C1236" w:rsidRPr="00460817">
        <w:rPr>
          <w:rFonts w:ascii="Times New Roman" w:hAnsi="Times New Roman"/>
          <w:sz w:val="28"/>
        </w:rPr>
        <w:t>(</w:t>
      </w:r>
      <w:r w:rsidR="00460817" w:rsidRPr="00460817">
        <w:rPr>
          <w:rFonts w:ascii="Times New Roman" w:hAnsi="Times New Roman"/>
          <w:sz w:val="28"/>
        </w:rPr>
        <w:t>68</w:t>
      </w:r>
      <w:r w:rsidR="001C1236" w:rsidRPr="00460817">
        <w:rPr>
          <w:rFonts w:ascii="Times New Roman" w:hAnsi="Times New Roman"/>
          <w:sz w:val="28"/>
        </w:rPr>
        <w:t>% к 201</w:t>
      </w:r>
      <w:r w:rsidR="00522E5C" w:rsidRPr="00460817">
        <w:rPr>
          <w:rFonts w:ascii="Times New Roman" w:hAnsi="Times New Roman"/>
          <w:sz w:val="28"/>
        </w:rPr>
        <w:t>9</w:t>
      </w:r>
      <w:r w:rsidR="001C1236" w:rsidRPr="00460817">
        <w:rPr>
          <w:rFonts w:ascii="Times New Roman" w:hAnsi="Times New Roman"/>
          <w:sz w:val="28"/>
        </w:rPr>
        <w:t xml:space="preserve"> году)</w:t>
      </w:r>
      <w:r w:rsidR="00B520D7">
        <w:rPr>
          <w:rFonts w:ascii="Times New Roman" w:hAnsi="Times New Roman"/>
          <w:sz w:val="28"/>
        </w:rPr>
        <w:t xml:space="preserve">. </w:t>
      </w:r>
      <w:r w:rsidR="00294100">
        <w:rPr>
          <w:rFonts w:ascii="Times New Roman" w:hAnsi="Times New Roman"/>
          <w:sz w:val="28"/>
          <w:szCs w:val="28"/>
        </w:rPr>
        <w:t xml:space="preserve">Основным перевозчиком </w:t>
      </w:r>
      <w:r w:rsidR="006B48BB" w:rsidRPr="00C61D31">
        <w:rPr>
          <w:rFonts w:ascii="Times New Roman" w:hAnsi="Times New Roman"/>
          <w:sz w:val="28"/>
          <w:szCs w:val="28"/>
        </w:rPr>
        <w:t xml:space="preserve">по районным и </w:t>
      </w:r>
      <w:r w:rsidR="006B48BB" w:rsidRPr="00C61D31">
        <w:rPr>
          <w:rFonts w:ascii="Times New Roman" w:hAnsi="Times New Roman"/>
          <w:sz w:val="28"/>
          <w:szCs w:val="28"/>
        </w:rPr>
        <w:lastRenderedPageBreak/>
        <w:t xml:space="preserve">городским маршрутам </w:t>
      </w:r>
      <w:r w:rsidR="00294100">
        <w:rPr>
          <w:rFonts w:ascii="Times New Roman" w:hAnsi="Times New Roman"/>
          <w:sz w:val="28"/>
          <w:szCs w:val="28"/>
        </w:rPr>
        <w:t>является</w:t>
      </w:r>
      <w:r w:rsidR="0025333B" w:rsidRPr="00C61D31">
        <w:rPr>
          <w:rFonts w:ascii="Times New Roman" w:hAnsi="Times New Roman"/>
          <w:sz w:val="28"/>
          <w:szCs w:val="28"/>
        </w:rPr>
        <w:t xml:space="preserve"> </w:t>
      </w:r>
      <w:r w:rsidR="0025333B" w:rsidRPr="009B01F0">
        <w:rPr>
          <w:rFonts w:ascii="Times New Roman" w:hAnsi="Times New Roman"/>
          <w:sz w:val="28"/>
          <w:szCs w:val="28"/>
        </w:rPr>
        <w:t>МУП «КомАвто»</w:t>
      </w:r>
      <w:r w:rsidR="00E53AD2" w:rsidRPr="009B01F0">
        <w:rPr>
          <w:rFonts w:ascii="Times New Roman" w:hAnsi="Times New Roman"/>
          <w:sz w:val="28"/>
          <w:szCs w:val="28"/>
        </w:rPr>
        <w:t>,</w:t>
      </w:r>
      <w:r w:rsidR="000D169E" w:rsidRPr="009B01F0">
        <w:rPr>
          <w:rFonts w:ascii="Times New Roman" w:hAnsi="Times New Roman"/>
          <w:sz w:val="28"/>
          <w:szCs w:val="28"/>
        </w:rPr>
        <w:t xml:space="preserve"> на</w:t>
      </w:r>
      <w:r w:rsidR="000D169E">
        <w:rPr>
          <w:rFonts w:ascii="Times New Roman" w:hAnsi="Times New Roman"/>
          <w:sz w:val="28"/>
          <w:szCs w:val="28"/>
        </w:rPr>
        <w:t xml:space="preserve"> долю которого приходится </w:t>
      </w:r>
      <w:r w:rsidR="00460817">
        <w:rPr>
          <w:rFonts w:ascii="Times New Roman" w:hAnsi="Times New Roman"/>
          <w:sz w:val="28"/>
          <w:szCs w:val="28"/>
        </w:rPr>
        <w:t>57,5</w:t>
      </w:r>
      <w:r w:rsidR="000D169E">
        <w:rPr>
          <w:rFonts w:ascii="Times New Roman" w:hAnsi="Times New Roman"/>
          <w:sz w:val="28"/>
          <w:szCs w:val="28"/>
        </w:rPr>
        <w:t>% пассажиров перевезенных автомобильным транспортом</w:t>
      </w:r>
      <w:r w:rsidR="00E53AD2">
        <w:rPr>
          <w:rFonts w:ascii="Times New Roman" w:hAnsi="Times New Roman"/>
          <w:sz w:val="28"/>
          <w:szCs w:val="28"/>
        </w:rPr>
        <w:t xml:space="preserve"> (</w:t>
      </w:r>
      <w:r w:rsidR="00460817">
        <w:rPr>
          <w:rFonts w:ascii="Times New Roman" w:hAnsi="Times New Roman"/>
          <w:sz w:val="28"/>
          <w:szCs w:val="28"/>
        </w:rPr>
        <w:t>643,9</w:t>
      </w:r>
      <w:r w:rsidR="00E53AD2">
        <w:rPr>
          <w:rFonts w:ascii="Times New Roman" w:hAnsi="Times New Roman"/>
          <w:sz w:val="28"/>
          <w:szCs w:val="28"/>
        </w:rPr>
        <w:t xml:space="preserve"> тыс.чел.)</w:t>
      </w:r>
      <w:r w:rsidR="0025333B" w:rsidRPr="00C61D31">
        <w:rPr>
          <w:rFonts w:ascii="Times New Roman" w:hAnsi="Times New Roman"/>
          <w:sz w:val="28"/>
          <w:szCs w:val="28"/>
        </w:rPr>
        <w:t>.</w:t>
      </w:r>
      <w:r w:rsidR="000D169E">
        <w:rPr>
          <w:rFonts w:ascii="Times New Roman" w:hAnsi="Times New Roman"/>
          <w:sz w:val="28"/>
          <w:szCs w:val="28"/>
        </w:rPr>
        <w:t xml:space="preserve"> </w:t>
      </w:r>
    </w:p>
    <w:p w:rsidR="00BD7732" w:rsidRDefault="00CE0A80" w:rsidP="00B520D7">
      <w:pPr>
        <w:pStyle w:val="a3"/>
        <w:ind w:right="1" w:firstLine="567"/>
        <w:jc w:val="both"/>
        <w:rPr>
          <w:rFonts w:ascii="Times New Roman" w:hAnsi="Times New Roman"/>
          <w:sz w:val="28"/>
          <w:szCs w:val="28"/>
        </w:rPr>
      </w:pPr>
      <w:r w:rsidRPr="00CE0A80">
        <w:rPr>
          <w:rFonts w:ascii="Times New Roman" w:hAnsi="Times New Roman"/>
          <w:sz w:val="28"/>
          <w:szCs w:val="28"/>
        </w:rPr>
        <w:t>В районе действуют 25 автобусных маршрутов регулярного сообщения, в т.ч. 2 городских маршрута и 23 внутрирайонных маршрута. В период с мая по сентябрь включительно действуют дополнительных 2 сезонных маршрута, осуществляющие перевозки пассажиров до дачных обществ. Количество автобусов, закрепленных за городскими маршрутами составляет 13 единиц, за пригородными - 9 единиц.</w:t>
      </w:r>
    </w:p>
    <w:p w:rsidR="00FF1FE1" w:rsidRDefault="00FF1FE1" w:rsidP="00327A73">
      <w:pPr>
        <w:pStyle w:val="a3"/>
        <w:ind w:firstLine="567"/>
        <w:jc w:val="both"/>
        <w:rPr>
          <w:rFonts w:ascii="Times New Roman" w:hAnsi="Times New Roman"/>
          <w:b/>
          <w:sz w:val="28"/>
          <w:szCs w:val="28"/>
        </w:rPr>
      </w:pPr>
    </w:p>
    <w:p w:rsidR="00187CA2" w:rsidRDefault="00187CA2" w:rsidP="00327A73">
      <w:pPr>
        <w:pStyle w:val="a3"/>
        <w:ind w:firstLine="567"/>
        <w:jc w:val="both"/>
        <w:rPr>
          <w:rFonts w:ascii="Times New Roman" w:hAnsi="Times New Roman"/>
          <w:b/>
          <w:sz w:val="28"/>
          <w:szCs w:val="28"/>
        </w:rPr>
      </w:pPr>
      <w:r w:rsidRPr="00A75EC6">
        <w:rPr>
          <w:rFonts w:ascii="Times New Roman" w:hAnsi="Times New Roman"/>
          <w:b/>
          <w:sz w:val="28"/>
          <w:szCs w:val="28"/>
        </w:rPr>
        <w:t>Дороги</w:t>
      </w:r>
    </w:p>
    <w:p w:rsidR="00A50541" w:rsidRPr="00C61D31" w:rsidRDefault="001F7E10" w:rsidP="00327A73">
      <w:pPr>
        <w:pStyle w:val="a3"/>
        <w:ind w:firstLine="567"/>
        <w:jc w:val="both"/>
        <w:rPr>
          <w:rFonts w:ascii="Times New Roman" w:hAnsi="Times New Roman"/>
          <w:sz w:val="28"/>
          <w:szCs w:val="28"/>
        </w:rPr>
      </w:pPr>
      <w:r>
        <w:rPr>
          <w:rFonts w:ascii="Times New Roman" w:hAnsi="Times New Roman"/>
          <w:sz w:val="28"/>
          <w:szCs w:val="28"/>
        </w:rPr>
        <w:t>П</w:t>
      </w:r>
      <w:r w:rsidR="00A50541" w:rsidRPr="00C61D31">
        <w:rPr>
          <w:rFonts w:ascii="Times New Roman" w:hAnsi="Times New Roman"/>
          <w:sz w:val="28"/>
          <w:szCs w:val="28"/>
        </w:rPr>
        <w:t>ротяженностью</w:t>
      </w:r>
      <w:r>
        <w:rPr>
          <w:rFonts w:ascii="Times New Roman" w:hAnsi="Times New Roman"/>
          <w:sz w:val="28"/>
          <w:szCs w:val="28"/>
        </w:rPr>
        <w:t xml:space="preserve"> </w:t>
      </w:r>
      <w:r w:rsidRPr="00C61D31">
        <w:rPr>
          <w:rFonts w:ascii="Times New Roman" w:hAnsi="Times New Roman"/>
          <w:sz w:val="28"/>
          <w:szCs w:val="28"/>
        </w:rPr>
        <w:t>автомобильных дорог общего пользования</w:t>
      </w:r>
      <w:r w:rsidR="00A50541" w:rsidRPr="00C61D31">
        <w:rPr>
          <w:rFonts w:ascii="Times New Roman" w:hAnsi="Times New Roman"/>
          <w:sz w:val="28"/>
          <w:szCs w:val="28"/>
        </w:rPr>
        <w:t xml:space="preserve"> </w:t>
      </w:r>
      <w:r>
        <w:rPr>
          <w:rFonts w:ascii="Times New Roman" w:hAnsi="Times New Roman"/>
          <w:sz w:val="28"/>
          <w:szCs w:val="28"/>
        </w:rPr>
        <w:t xml:space="preserve">составила </w:t>
      </w:r>
      <w:r w:rsidR="00E53AD2">
        <w:rPr>
          <w:rFonts w:ascii="Times New Roman" w:hAnsi="Times New Roman"/>
          <w:sz w:val="28"/>
          <w:szCs w:val="28"/>
        </w:rPr>
        <w:t>8</w:t>
      </w:r>
      <w:r w:rsidR="004E406E" w:rsidRPr="00C61D31">
        <w:rPr>
          <w:rFonts w:ascii="Times New Roman" w:hAnsi="Times New Roman"/>
          <w:sz w:val="28"/>
          <w:szCs w:val="28"/>
        </w:rPr>
        <w:t>9</w:t>
      </w:r>
      <w:r w:rsidR="00D04DB7">
        <w:rPr>
          <w:rFonts w:ascii="Times New Roman" w:hAnsi="Times New Roman"/>
          <w:sz w:val="28"/>
          <w:szCs w:val="28"/>
        </w:rPr>
        <w:t>5</w:t>
      </w:r>
      <w:r w:rsidR="004E406E" w:rsidRPr="00C61D31">
        <w:rPr>
          <w:rFonts w:ascii="Times New Roman" w:hAnsi="Times New Roman"/>
          <w:sz w:val="28"/>
          <w:szCs w:val="28"/>
        </w:rPr>
        <w:t>,</w:t>
      </w:r>
      <w:r w:rsidR="00D04DB7">
        <w:rPr>
          <w:rFonts w:ascii="Times New Roman" w:hAnsi="Times New Roman"/>
          <w:sz w:val="28"/>
          <w:szCs w:val="28"/>
        </w:rPr>
        <w:t>6</w:t>
      </w:r>
      <w:r w:rsidR="00A50541" w:rsidRPr="00C61D31">
        <w:rPr>
          <w:rFonts w:ascii="Times New Roman" w:hAnsi="Times New Roman"/>
          <w:sz w:val="28"/>
          <w:szCs w:val="28"/>
        </w:rPr>
        <w:t xml:space="preserve"> км, в т.ч. </w:t>
      </w:r>
      <w:r>
        <w:rPr>
          <w:rFonts w:ascii="Times New Roman" w:hAnsi="Times New Roman"/>
          <w:sz w:val="28"/>
          <w:szCs w:val="28"/>
        </w:rPr>
        <w:t>516,</w:t>
      </w:r>
      <w:r w:rsidR="00D04DB7">
        <w:rPr>
          <w:rFonts w:ascii="Times New Roman" w:hAnsi="Times New Roman"/>
          <w:sz w:val="28"/>
          <w:szCs w:val="28"/>
        </w:rPr>
        <w:t>5</w:t>
      </w:r>
      <w:r w:rsidR="004E406E" w:rsidRPr="00C61D31">
        <w:rPr>
          <w:rFonts w:ascii="Times New Roman" w:hAnsi="Times New Roman"/>
          <w:sz w:val="28"/>
          <w:szCs w:val="28"/>
        </w:rPr>
        <w:t xml:space="preserve"> км дорог</w:t>
      </w:r>
      <w:r w:rsidR="002F2225" w:rsidRPr="00C61D31">
        <w:rPr>
          <w:rFonts w:ascii="Times New Roman" w:hAnsi="Times New Roman"/>
          <w:sz w:val="28"/>
          <w:szCs w:val="28"/>
        </w:rPr>
        <w:t xml:space="preserve"> имеют твердое покрытие.</w:t>
      </w:r>
      <w:r w:rsidR="00E53AD2">
        <w:rPr>
          <w:rFonts w:ascii="Times New Roman" w:hAnsi="Times New Roman"/>
          <w:sz w:val="28"/>
          <w:szCs w:val="28"/>
        </w:rPr>
        <w:t xml:space="preserve"> </w:t>
      </w:r>
      <w:r w:rsidR="00EE24FB" w:rsidRPr="00EE24FB">
        <w:rPr>
          <w:rFonts w:ascii="Times New Roman" w:hAnsi="Times New Roman"/>
          <w:sz w:val="28"/>
          <w:szCs w:val="28"/>
        </w:rPr>
        <w:t>Количество искусственных сооружений на автомобильных дорогах общего пользования 298 единиц, в том числе: 11 мостов и 287 водопропускных труб.</w:t>
      </w:r>
      <w:r w:rsidR="00E53AD2">
        <w:rPr>
          <w:rFonts w:ascii="Times New Roman" w:hAnsi="Times New Roman"/>
          <w:sz w:val="28"/>
          <w:szCs w:val="28"/>
        </w:rPr>
        <w:t xml:space="preserve"> </w:t>
      </w:r>
    </w:p>
    <w:p w:rsidR="00403FEB" w:rsidRPr="00B71C43" w:rsidRDefault="00403FEB" w:rsidP="00A84510">
      <w:pPr>
        <w:pStyle w:val="a3"/>
        <w:ind w:right="1" w:firstLine="567"/>
        <w:jc w:val="both"/>
        <w:rPr>
          <w:rFonts w:ascii="Times New Roman" w:hAnsi="Times New Roman"/>
          <w:sz w:val="28"/>
        </w:rPr>
      </w:pPr>
      <w:r w:rsidRPr="00B71C43">
        <w:rPr>
          <w:rFonts w:ascii="Times New Roman" w:hAnsi="Times New Roman"/>
          <w:sz w:val="28"/>
        </w:rPr>
        <w:t>В рамках государственной программы «Развитие автомобильных дорог регионального, межмуниципального и местного значения в Новосибирской области» в г.Карасуке выполнен  капитальный ремонт автомобильной дороги по улице Ленина от путепровода через железную дорогу до ул. Молодежная протяженностью 0,5 км. В Студеновском сельсовете выполнены работы по ремонту автомобильной дороги по ул. Школьная в с. Богословка протяженностью 0,</w:t>
      </w:r>
      <w:r w:rsidR="00DA77ED" w:rsidRPr="00B71C43">
        <w:rPr>
          <w:rFonts w:ascii="Times New Roman" w:hAnsi="Times New Roman"/>
          <w:sz w:val="28"/>
        </w:rPr>
        <w:t>5</w:t>
      </w:r>
      <w:r w:rsidR="009C796B">
        <w:rPr>
          <w:rFonts w:ascii="Times New Roman" w:hAnsi="Times New Roman"/>
          <w:sz w:val="28"/>
        </w:rPr>
        <w:t xml:space="preserve"> км</w:t>
      </w:r>
      <w:r w:rsidRPr="00B71C43">
        <w:rPr>
          <w:rFonts w:ascii="Times New Roman" w:hAnsi="Times New Roman"/>
          <w:sz w:val="28"/>
        </w:rPr>
        <w:t>. Общий объем финансирования дорожно-строительных работ составил 7,0 млн.руб.</w:t>
      </w:r>
    </w:p>
    <w:p w:rsidR="003731AE" w:rsidRPr="00B71C43" w:rsidRDefault="00856CBF" w:rsidP="003731AE">
      <w:pPr>
        <w:pStyle w:val="a3"/>
        <w:ind w:right="1" w:firstLine="567"/>
        <w:jc w:val="both"/>
        <w:rPr>
          <w:rFonts w:ascii="Times New Roman" w:hAnsi="Times New Roman"/>
          <w:sz w:val="28"/>
          <w:szCs w:val="28"/>
        </w:rPr>
      </w:pPr>
      <w:r w:rsidRPr="00B71C43">
        <w:rPr>
          <w:rFonts w:ascii="Times New Roman" w:hAnsi="Times New Roman"/>
          <w:sz w:val="28"/>
          <w:szCs w:val="28"/>
        </w:rPr>
        <w:t>П</w:t>
      </w:r>
      <w:r w:rsidR="003731AE" w:rsidRPr="00B71C43">
        <w:rPr>
          <w:rFonts w:ascii="Times New Roman" w:hAnsi="Times New Roman"/>
          <w:sz w:val="28"/>
          <w:szCs w:val="28"/>
        </w:rPr>
        <w:t>родолжена работа по обустройству пешеходных переходов вблизи общеобразовательных учреждений с учетом требовани</w:t>
      </w:r>
      <w:r w:rsidRPr="00B71C43">
        <w:rPr>
          <w:rFonts w:ascii="Times New Roman" w:hAnsi="Times New Roman"/>
          <w:sz w:val="28"/>
          <w:szCs w:val="28"/>
        </w:rPr>
        <w:t>й новых национальных стандартов</w:t>
      </w:r>
      <w:r w:rsidR="003731AE" w:rsidRPr="00B71C43">
        <w:rPr>
          <w:rFonts w:ascii="Times New Roman" w:hAnsi="Times New Roman"/>
          <w:sz w:val="28"/>
          <w:szCs w:val="28"/>
        </w:rPr>
        <w:t xml:space="preserve">. </w:t>
      </w:r>
    </w:p>
    <w:p w:rsidR="00916F57" w:rsidRPr="00B71C43" w:rsidRDefault="0094772C" w:rsidP="00916F57">
      <w:pPr>
        <w:pStyle w:val="a3"/>
        <w:ind w:right="1" w:firstLine="567"/>
        <w:jc w:val="both"/>
        <w:rPr>
          <w:rFonts w:ascii="Times New Roman" w:hAnsi="Times New Roman"/>
          <w:sz w:val="28"/>
          <w:szCs w:val="28"/>
        </w:rPr>
      </w:pPr>
      <w:r w:rsidRPr="00B71C43">
        <w:rPr>
          <w:rFonts w:ascii="Times New Roman" w:hAnsi="Times New Roman"/>
          <w:sz w:val="28"/>
          <w:szCs w:val="28"/>
        </w:rPr>
        <w:t>В целях обеспечения безопасности дорожного движения на улично-дорожной сети проведены работы по нанесению горизонтальной дорожной разметки и разметки пешеходных переходов на дорогах с асфальтобетонным покрытием. На автомобильных дорогах г. Карасука силами и средствами МБУ «УМИ» был установлен</w:t>
      </w:r>
      <w:r w:rsidR="00916F57" w:rsidRPr="00B71C43">
        <w:rPr>
          <w:rFonts w:ascii="Times New Roman" w:hAnsi="Times New Roman"/>
          <w:sz w:val="28"/>
          <w:szCs w:val="28"/>
        </w:rPr>
        <w:t>ы</w:t>
      </w:r>
      <w:r w:rsidRPr="00B71C43">
        <w:rPr>
          <w:rFonts w:ascii="Times New Roman" w:hAnsi="Times New Roman"/>
          <w:sz w:val="28"/>
          <w:szCs w:val="28"/>
        </w:rPr>
        <w:t xml:space="preserve"> и заменен</w:t>
      </w:r>
      <w:r w:rsidR="00916F57" w:rsidRPr="00B71C43">
        <w:rPr>
          <w:rFonts w:ascii="Times New Roman" w:hAnsi="Times New Roman"/>
          <w:sz w:val="28"/>
          <w:szCs w:val="28"/>
        </w:rPr>
        <w:t>ы</w:t>
      </w:r>
      <w:r w:rsidRPr="00B71C43">
        <w:rPr>
          <w:rFonts w:ascii="Times New Roman" w:hAnsi="Times New Roman"/>
          <w:sz w:val="28"/>
          <w:szCs w:val="28"/>
        </w:rPr>
        <w:t xml:space="preserve"> </w:t>
      </w:r>
      <w:r w:rsidR="00916F57" w:rsidRPr="00B71C43">
        <w:rPr>
          <w:rFonts w:ascii="Times New Roman" w:hAnsi="Times New Roman"/>
          <w:sz w:val="28"/>
          <w:szCs w:val="28"/>
        </w:rPr>
        <w:t>162</w:t>
      </w:r>
      <w:r w:rsidR="00EE24FB" w:rsidRPr="00B71C43">
        <w:rPr>
          <w:rFonts w:ascii="Times New Roman" w:hAnsi="Times New Roman"/>
          <w:sz w:val="28"/>
          <w:szCs w:val="28"/>
        </w:rPr>
        <w:t xml:space="preserve"> дорожны</w:t>
      </w:r>
      <w:r w:rsidR="00916F57" w:rsidRPr="00B71C43">
        <w:rPr>
          <w:rFonts w:ascii="Times New Roman" w:hAnsi="Times New Roman"/>
          <w:sz w:val="28"/>
          <w:szCs w:val="28"/>
        </w:rPr>
        <w:t>х</w:t>
      </w:r>
      <w:r w:rsidR="00EE24FB" w:rsidRPr="00B71C43">
        <w:rPr>
          <w:rFonts w:ascii="Times New Roman" w:hAnsi="Times New Roman"/>
          <w:sz w:val="28"/>
          <w:szCs w:val="28"/>
        </w:rPr>
        <w:t xml:space="preserve"> знак</w:t>
      </w:r>
      <w:r w:rsidR="00916F57" w:rsidRPr="00B71C43">
        <w:rPr>
          <w:rFonts w:ascii="Times New Roman" w:hAnsi="Times New Roman"/>
          <w:sz w:val="28"/>
          <w:szCs w:val="28"/>
        </w:rPr>
        <w:t>а</w:t>
      </w:r>
      <w:r w:rsidR="00EE24FB" w:rsidRPr="00B71C43">
        <w:rPr>
          <w:rFonts w:ascii="Times New Roman" w:hAnsi="Times New Roman"/>
          <w:sz w:val="28"/>
          <w:szCs w:val="28"/>
        </w:rPr>
        <w:t xml:space="preserve">, </w:t>
      </w:r>
      <w:r w:rsidR="00916F57" w:rsidRPr="00B71C43">
        <w:rPr>
          <w:rFonts w:ascii="Times New Roman" w:hAnsi="Times New Roman"/>
          <w:sz w:val="28"/>
          <w:szCs w:val="28"/>
        </w:rPr>
        <w:t>62</w:t>
      </w:r>
      <w:r w:rsidR="00EE24FB" w:rsidRPr="00B71C43">
        <w:rPr>
          <w:rFonts w:ascii="Times New Roman" w:hAnsi="Times New Roman"/>
          <w:sz w:val="28"/>
          <w:szCs w:val="28"/>
        </w:rPr>
        <w:t xml:space="preserve"> информационны</w:t>
      </w:r>
      <w:r w:rsidR="009C796B">
        <w:rPr>
          <w:rFonts w:ascii="Times New Roman" w:hAnsi="Times New Roman"/>
          <w:sz w:val="28"/>
          <w:szCs w:val="28"/>
        </w:rPr>
        <w:t>е</w:t>
      </w:r>
      <w:r w:rsidR="00EE24FB" w:rsidRPr="00B71C43">
        <w:rPr>
          <w:rFonts w:ascii="Times New Roman" w:hAnsi="Times New Roman"/>
          <w:sz w:val="28"/>
          <w:szCs w:val="28"/>
        </w:rPr>
        <w:t xml:space="preserve"> табличк</w:t>
      </w:r>
      <w:r w:rsidR="00916F57" w:rsidRPr="00B71C43">
        <w:rPr>
          <w:rFonts w:ascii="Times New Roman" w:hAnsi="Times New Roman"/>
          <w:sz w:val="28"/>
          <w:szCs w:val="28"/>
        </w:rPr>
        <w:t>и</w:t>
      </w:r>
      <w:r w:rsidR="003731AE" w:rsidRPr="00B71C43">
        <w:rPr>
          <w:rFonts w:ascii="Times New Roman" w:hAnsi="Times New Roman"/>
          <w:sz w:val="28"/>
          <w:szCs w:val="28"/>
        </w:rPr>
        <w:t>, дополнительно установлено 2 комплекта искусственных дорожных неровностей</w:t>
      </w:r>
      <w:r w:rsidR="00916F57" w:rsidRPr="00B71C43">
        <w:rPr>
          <w:rFonts w:ascii="Times New Roman" w:hAnsi="Times New Roman"/>
          <w:sz w:val="28"/>
          <w:szCs w:val="28"/>
        </w:rPr>
        <w:t>, 11 комплектов отремонтировано. В зимний период осуществлялась работа по уборке снега, очистка дорог от наледи и гололеда. В работе было задействовано 12 единиц дорожной техники. Для оперативной уборки и обработки противогололедными материалами улиц города Карасука  приобретена комбинированная дорожная машина.</w:t>
      </w:r>
    </w:p>
    <w:p w:rsidR="009C796B" w:rsidRDefault="009C796B" w:rsidP="00327A73">
      <w:pPr>
        <w:tabs>
          <w:tab w:val="left" w:pos="0"/>
        </w:tabs>
        <w:ind w:firstLine="567"/>
        <w:jc w:val="both"/>
        <w:rPr>
          <w:rFonts w:ascii="Times New Roman" w:hAnsi="Times New Roman"/>
          <w:b/>
          <w:sz w:val="28"/>
          <w:szCs w:val="28"/>
        </w:rPr>
      </w:pPr>
    </w:p>
    <w:p w:rsidR="008F7973" w:rsidRPr="00327A73" w:rsidRDefault="00327A73" w:rsidP="00327A73">
      <w:pPr>
        <w:tabs>
          <w:tab w:val="left" w:pos="0"/>
        </w:tabs>
        <w:ind w:firstLine="567"/>
        <w:jc w:val="both"/>
        <w:rPr>
          <w:rFonts w:ascii="Times New Roman" w:hAnsi="Times New Roman"/>
          <w:b/>
          <w:sz w:val="28"/>
          <w:szCs w:val="28"/>
        </w:rPr>
      </w:pPr>
      <w:r w:rsidRPr="00243016">
        <w:rPr>
          <w:rFonts w:ascii="Times New Roman" w:hAnsi="Times New Roman"/>
          <w:b/>
          <w:sz w:val="28"/>
          <w:szCs w:val="28"/>
        </w:rPr>
        <w:t>Потреб</w:t>
      </w:r>
      <w:r w:rsidRPr="002C5063">
        <w:rPr>
          <w:rFonts w:ascii="Times New Roman" w:hAnsi="Times New Roman"/>
          <w:b/>
          <w:sz w:val="28"/>
          <w:szCs w:val="28"/>
        </w:rPr>
        <w:t>ительский рынок</w:t>
      </w:r>
    </w:p>
    <w:p w:rsidR="00602B32" w:rsidRPr="00602B32" w:rsidRDefault="00602B32" w:rsidP="00602B32">
      <w:pPr>
        <w:ind w:firstLine="567"/>
        <w:jc w:val="both"/>
        <w:rPr>
          <w:rFonts w:ascii="Times New Roman" w:hAnsi="Times New Roman"/>
          <w:sz w:val="28"/>
          <w:szCs w:val="28"/>
        </w:rPr>
      </w:pPr>
      <w:r w:rsidRPr="00602B32">
        <w:rPr>
          <w:rFonts w:ascii="Times New Roman" w:hAnsi="Times New Roman"/>
          <w:sz w:val="28"/>
          <w:szCs w:val="28"/>
        </w:rPr>
        <w:t>Потребительский рынок представляет собой одну из важн</w:t>
      </w:r>
      <w:r w:rsidR="009C796B">
        <w:rPr>
          <w:rFonts w:ascii="Times New Roman" w:hAnsi="Times New Roman"/>
          <w:sz w:val="28"/>
          <w:szCs w:val="28"/>
        </w:rPr>
        <w:t>ейших отраслей экономики района и</w:t>
      </w:r>
      <w:r w:rsidRPr="00602B32">
        <w:rPr>
          <w:rFonts w:ascii="Times New Roman" w:hAnsi="Times New Roman"/>
          <w:sz w:val="28"/>
          <w:szCs w:val="28"/>
        </w:rPr>
        <w:t xml:space="preserve"> занима</w:t>
      </w:r>
      <w:r w:rsidR="009C796B">
        <w:rPr>
          <w:rFonts w:ascii="Times New Roman" w:hAnsi="Times New Roman"/>
          <w:sz w:val="28"/>
          <w:szCs w:val="28"/>
        </w:rPr>
        <w:t>ет</w:t>
      </w:r>
      <w:r w:rsidRPr="00602B32">
        <w:rPr>
          <w:rFonts w:ascii="Times New Roman" w:hAnsi="Times New Roman"/>
          <w:sz w:val="28"/>
          <w:szCs w:val="28"/>
        </w:rPr>
        <w:t xml:space="preserve"> ведущие позиции по формированию валового районного продукта. </w:t>
      </w:r>
    </w:p>
    <w:p w:rsidR="00602B32" w:rsidRPr="00602B32" w:rsidRDefault="00602B32" w:rsidP="00602B32">
      <w:pPr>
        <w:ind w:firstLine="567"/>
        <w:jc w:val="both"/>
        <w:rPr>
          <w:rFonts w:ascii="Times New Roman" w:hAnsi="Times New Roman"/>
          <w:sz w:val="28"/>
          <w:szCs w:val="28"/>
        </w:rPr>
      </w:pPr>
      <w:r w:rsidRPr="00602B32">
        <w:rPr>
          <w:rFonts w:ascii="Times New Roman" w:hAnsi="Times New Roman"/>
          <w:sz w:val="28"/>
          <w:szCs w:val="28"/>
        </w:rPr>
        <w:t xml:space="preserve">По итогам 2020 года на фоне пандемии новой коронавирусной инфекции сложилась отрицательная динамика показателей во всех сферах потребительского рынка. Предприятия данной сферы столкнулись с изменением потребительского </w:t>
      </w:r>
      <w:r w:rsidRPr="00602B32">
        <w:rPr>
          <w:rFonts w:ascii="Times New Roman" w:hAnsi="Times New Roman"/>
          <w:sz w:val="28"/>
          <w:szCs w:val="28"/>
        </w:rPr>
        <w:lastRenderedPageBreak/>
        <w:t xml:space="preserve">поведения, снижением спроса, уменьшением покупательской способности и новыми требованиями по соблюдению безопасных условий работы сотрудников и обслуживания потребителей. </w:t>
      </w:r>
    </w:p>
    <w:p w:rsidR="00602B32" w:rsidRPr="00602B32" w:rsidRDefault="00602B32" w:rsidP="00602B32">
      <w:pPr>
        <w:ind w:firstLine="567"/>
        <w:jc w:val="both"/>
        <w:rPr>
          <w:rFonts w:ascii="Times New Roman" w:hAnsi="Times New Roman"/>
          <w:sz w:val="28"/>
          <w:szCs w:val="28"/>
        </w:rPr>
      </w:pPr>
      <w:r w:rsidRPr="00602B32">
        <w:rPr>
          <w:rFonts w:ascii="Times New Roman" w:hAnsi="Times New Roman"/>
          <w:sz w:val="28"/>
          <w:szCs w:val="28"/>
        </w:rPr>
        <w:t xml:space="preserve"> Оборот розничной торговли по итогам года составил 4978,1 млн. рублей или 95,7% к уровню прошлого года в сопоставимой оценке. Темп роста оборота в действующих ценах снизился на 1,1%, составив 98,9%.</w:t>
      </w:r>
    </w:p>
    <w:p w:rsidR="00602B32" w:rsidRPr="00602B32" w:rsidRDefault="00602B32" w:rsidP="00602B32">
      <w:pPr>
        <w:ind w:firstLine="567"/>
        <w:jc w:val="both"/>
        <w:rPr>
          <w:rFonts w:ascii="Times New Roman" w:hAnsi="Times New Roman"/>
          <w:sz w:val="28"/>
          <w:szCs w:val="28"/>
        </w:rPr>
      </w:pPr>
      <w:r w:rsidRPr="00602B32">
        <w:rPr>
          <w:rFonts w:ascii="Times New Roman" w:hAnsi="Times New Roman"/>
          <w:sz w:val="28"/>
          <w:szCs w:val="28"/>
        </w:rPr>
        <w:t>Инфраструктура розничной торговли по состоянию на 01.01.2021 включает 455 предприятий, из которых 339 стационарных и 59 нестационарных объектов, 57 отделов в  17 торговых центрах. В районе работают 20 аптечных предприятий и 9 автозаправочных станций.</w:t>
      </w:r>
    </w:p>
    <w:p w:rsidR="00602B32" w:rsidRPr="00602B32" w:rsidRDefault="00602B32" w:rsidP="00602B32">
      <w:pPr>
        <w:ind w:firstLine="567"/>
        <w:jc w:val="both"/>
        <w:rPr>
          <w:rFonts w:ascii="Times New Roman" w:hAnsi="Times New Roman"/>
          <w:sz w:val="28"/>
          <w:szCs w:val="28"/>
        </w:rPr>
      </w:pPr>
      <w:r w:rsidRPr="00602B32">
        <w:rPr>
          <w:rFonts w:ascii="Times New Roman" w:hAnsi="Times New Roman"/>
          <w:sz w:val="28"/>
          <w:szCs w:val="28"/>
        </w:rPr>
        <w:t>Введение в 2020 году ограничительных мер и временное приостановление деятельности объектов торговли непродовольственными товарами не повлекло массового закрытия торговых предприятий. В отчетном периоде открыты продовольственные («Традиции вкуса», «Мясной дворик», «Три поросенка», «Рай кондитера», «Кузя», «Домашний») и непродовольственные («Магнит Косметик», «Строительные и отделочные материалы», «Бархат», «Шоурум», «Фламинго») магазины, установлен  торговый (вендинговый) автомат в ЦРБ и уличный автомат по продаже питьевой воды, открыт второй аптечный пункт сети аптек «Фармакопейка – Сибирь».  Закрыты  магазины-дискаунтеры «Холди» и центральный универмаг системы потребительской кооперации.</w:t>
      </w:r>
    </w:p>
    <w:p w:rsidR="009C796B" w:rsidRDefault="00602B32" w:rsidP="00602B32">
      <w:pPr>
        <w:ind w:firstLine="567"/>
        <w:jc w:val="both"/>
        <w:rPr>
          <w:rFonts w:ascii="Times New Roman" w:hAnsi="Times New Roman"/>
          <w:sz w:val="28"/>
          <w:szCs w:val="28"/>
        </w:rPr>
      </w:pPr>
      <w:r w:rsidRPr="00602B32">
        <w:rPr>
          <w:rFonts w:ascii="Times New Roman" w:hAnsi="Times New Roman"/>
          <w:sz w:val="28"/>
          <w:szCs w:val="28"/>
        </w:rPr>
        <w:t xml:space="preserve">На территории сельских поселений функционируют 98 розничных магазинов. В 20 населенных пунктах, </w:t>
      </w:r>
      <w:r w:rsidR="002716E7">
        <w:rPr>
          <w:rFonts w:ascii="Times New Roman" w:hAnsi="Times New Roman"/>
          <w:sz w:val="28"/>
          <w:szCs w:val="28"/>
        </w:rPr>
        <w:t>в которых</w:t>
      </w:r>
      <w:r w:rsidRPr="00602B32">
        <w:rPr>
          <w:rFonts w:ascii="Times New Roman" w:hAnsi="Times New Roman"/>
          <w:sz w:val="28"/>
          <w:szCs w:val="28"/>
        </w:rPr>
        <w:t xml:space="preserve"> прожива</w:t>
      </w:r>
      <w:r w:rsidR="002716E7">
        <w:rPr>
          <w:rFonts w:ascii="Times New Roman" w:hAnsi="Times New Roman"/>
          <w:sz w:val="28"/>
          <w:szCs w:val="28"/>
        </w:rPr>
        <w:t>ю</w:t>
      </w:r>
      <w:r w:rsidRPr="00602B32">
        <w:rPr>
          <w:rFonts w:ascii="Times New Roman" w:hAnsi="Times New Roman"/>
          <w:sz w:val="28"/>
          <w:szCs w:val="28"/>
        </w:rPr>
        <w:t xml:space="preserve">т более тысячи человек, торговые объекты отсутствуют (а. Стеклянный, р-д Озёрное приволье, оп.206 км.,  оп.391 км.,  оп. Чебачий, п. Чебачье, ст. Осолодино, р-д Карачилик, п. Красносельский, а. Кавкуй, п. Озерянка, а. Токпан, п. Пучинное, с. Покровка, с. Новокарасук, с. Демидовка, с. Шейнфельд, п. Ярок, п. Ягодный, с. Луганск). В п. Ягодный и с. Луганск  магазины закрыты в 2020 году. </w:t>
      </w:r>
      <w:r w:rsidRPr="00F164D4">
        <w:rPr>
          <w:rFonts w:ascii="Times New Roman" w:hAnsi="Times New Roman"/>
          <w:sz w:val="28"/>
          <w:szCs w:val="28"/>
        </w:rPr>
        <w:t>Население самостоятельно приобретает необходимые товары в соседних сёлах и городе Карасуке</w:t>
      </w:r>
      <w:r w:rsidR="004A037E">
        <w:rPr>
          <w:rFonts w:ascii="Times New Roman" w:hAnsi="Times New Roman"/>
          <w:sz w:val="28"/>
          <w:szCs w:val="28"/>
        </w:rPr>
        <w:t xml:space="preserve">. </w:t>
      </w:r>
    </w:p>
    <w:p w:rsidR="00602B32" w:rsidRPr="00602B32" w:rsidRDefault="00602B32" w:rsidP="00602B32">
      <w:pPr>
        <w:ind w:firstLine="567"/>
        <w:jc w:val="both"/>
        <w:rPr>
          <w:rFonts w:ascii="Times New Roman" w:hAnsi="Times New Roman"/>
          <w:sz w:val="28"/>
          <w:szCs w:val="28"/>
        </w:rPr>
      </w:pPr>
      <w:r w:rsidRPr="00602B32">
        <w:rPr>
          <w:rFonts w:ascii="Times New Roman" w:hAnsi="Times New Roman"/>
          <w:sz w:val="28"/>
          <w:szCs w:val="28"/>
        </w:rPr>
        <w:t xml:space="preserve">Важную роль в обеспечении населения отдалённых сёл товарами повседневного спроса играет Карасукский потребительский кооператив, который осуществляет торговую деятельность в 27 сельских населенных пунктах. По состоянию на 01.01.2021 года в систему потребительской кооперации входят 34 розничных магазина, 29 из которых  функционируют на территории сельских поселений и 5 – в городе Карасуке. </w:t>
      </w:r>
    </w:p>
    <w:p w:rsidR="00602B32" w:rsidRPr="00602B32" w:rsidRDefault="00602B32" w:rsidP="00602B32">
      <w:pPr>
        <w:ind w:firstLine="567"/>
        <w:jc w:val="both"/>
        <w:rPr>
          <w:rFonts w:ascii="Times New Roman" w:hAnsi="Times New Roman"/>
          <w:sz w:val="28"/>
          <w:szCs w:val="28"/>
        </w:rPr>
      </w:pPr>
      <w:r w:rsidRPr="00602B32">
        <w:rPr>
          <w:rFonts w:ascii="Times New Roman" w:hAnsi="Times New Roman"/>
          <w:sz w:val="28"/>
          <w:szCs w:val="28"/>
        </w:rPr>
        <w:t xml:space="preserve">Хозяйствующим субъектам, осуществляющим торговое обслуживание населения отдалённых сёл, ежегодно оказывается государственная поддержка, направленная на сохранение действующей торговой сети и развитие новых форматов торговли.  </w:t>
      </w:r>
    </w:p>
    <w:p w:rsidR="00602B32" w:rsidRPr="00602B32" w:rsidRDefault="00602B32" w:rsidP="00602B32">
      <w:pPr>
        <w:ind w:firstLine="567"/>
        <w:jc w:val="both"/>
        <w:rPr>
          <w:rFonts w:ascii="Times New Roman" w:hAnsi="Times New Roman"/>
          <w:sz w:val="28"/>
          <w:szCs w:val="28"/>
        </w:rPr>
      </w:pPr>
      <w:r w:rsidRPr="00602B32">
        <w:rPr>
          <w:rFonts w:ascii="Times New Roman" w:hAnsi="Times New Roman"/>
          <w:sz w:val="28"/>
          <w:szCs w:val="28"/>
        </w:rPr>
        <w:t>В 2020 году в рамках ведомственной целевой программы области «Развитие торговли на территории Новосибирской области на 2020-2025 годы» Карасукский РПК и 2 индивидуальных предпринимателя получили субсидии на компенсацию части транспортных расходов по доставке товаров первой необходимости в отдалённые сёла в общем объеме более 1,1 млн. рублей.</w:t>
      </w:r>
    </w:p>
    <w:p w:rsidR="00602B32" w:rsidRPr="00602B32" w:rsidRDefault="00602B32" w:rsidP="00602B32">
      <w:pPr>
        <w:ind w:firstLine="567"/>
        <w:jc w:val="both"/>
        <w:rPr>
          <w:rFonts w:ascii="Times New Roman" w:hAnsi="Times New Roman"/>
          <w:sz w:val="28"/>
          <w:szCs w:val="28"/>
        </w:rPr>
      </w:pPr>
      <w:r w:rsidRPr="00602B32">
        <w:rPr>
          <w:rFonts w:ascii="Times New Roman" w:hAnsi="Times New Roman"/>
          <w:sz w:val="28"/>
          <w:szCs w:val="28"/>
        </w:rPr>
        <w:lastRenderedPageBreak/>
        <w:t>Наиболее доступным каналом сбыта своей продукции для мелких производителей, фермеров и владельцев личных подсобных хозяйств является ярмарочная торговля. На постоянной основе функционирует универсальная ярмарка Карасукского потребительского общества «Рынок», порядка 100 торговых мест на которой были востребованы хозяйствующими субъектами в течение года.</w:t>
      </w:r>
    </w:p>
    <w:p w:rsidR="00602B32" w:rsidRPr="00602B32" w:rsidRDefault="00602B32" w:rsidP="00602B32">
      <w:pPr>
        <w:ind w:firstLine="567"/>
        <w:jc w:val="both"/>
        <w:rPr>
          <w:rFonts w:ascii="Times New Roman" w:hAnsi="Times New Roman"/>
          <w:sz w:val="28"/>
          <w:szCs w:val="28"/>
        </w:rPr>
      </w:pPr>
      <w:r w:rsidRPr="00602B32">
        <w:rPr>
          <w:rFonts w:ascii="Times New Roman" w:hAnsi="Times New Roman"/>
          <w:sz w:val="28"/>
          <w:szCs w:val="28"/>
        </w:rPr>
        <w:t xml:space="preserve">Для </w:t>
      </w:r>
      <w:r w:rsidR="009C796B">
        <w:rPr>
          <w:rFonts w:ascii="Times New Roman" w:hAnsi="Times New Roman"/>
          <w:sz w:val="28"/>
          <w:szCs w:val="28"/>
        </w:rPr>
        <w:t xml:space="preserve">граждан, </w:t>
      </w:r>
      <w:r w:rsidRPr="00602B32">
        <w:rPr>
          <w:rFonts w:ascii="Times New Roman" w:hAnsi="Times New Roman"/>
          <w:sz w:val="28"/>
          <w:szCs w:val="28"/>
        </w:rPr>
        <w:t>реализ</w:t>
      </w:r>
      <w:r w:rsidR="009C796B">
        <w:rPr>
          <w:rFonts w:ascii="Times New Roman" w:hAnsi="Times New Roman"/>
          <w:sz w:val="28"/>
          <w:szCs w:val="28"/>
        </w:rPr>
        <w:t xml:space="preserve">ующих </w:t>
      </w:r>
      <w:r w:rsidRPr="00602B32">
        <w:rPr>
          <w:rFonts w:ascii="Times New Roman" w:hAnsi="Times New Roman"/>
          <w:sz w:val="28"/>
          <w:szCs w:val="28"/>
        </w:rPr>
        <w:t>излишк</w:t>
      </w:r>
      <w:r w:rsidR="009C796B">
        <w:rPr>
          <w:rFonts w:ascii="Times New Roman" w:hAnsi="Times New Roman"/>
          <w:sz w:val="28"/>
          <w:szCs w:val="28"/>
        </w:rPr>
        <w:t>и</w:t>
      </w:r>
      <w:r w:rsidRPr="00602B32">
        <w:rPr>
          <w:rFonts w:ascii="Times New Roman" w:hAnsi="Times New Roman"/>
          <w:sz w:val="28"/>
          <w:szCs w:val="28"/>
        </w:rPr>
        <w:t xml:space="preserve"> сельхозпродукции</w:t>
      </w:r>
      <w:r w:rsidR="009C796B">
        <w:rPr>
          <w:rFonts w:ascii="Times New Roman" w:hAnsi="Times New Roman"/>
          <w:sz w:val="28"/>
          <w:szCs w:val="28"/>
        </w:rPr>
        <w:t>,</w:t>
      </w:r>
      <w:r w:rsidRPr="00602B32">
        <w:rPr>
          <w:rFonts w:ascii="Times New Roman" w:hAnsi="Times New Roman"/>
          <w:sz w:val="28"/>
          <w:szCs w:val="28"/>
        </w:rPr>
        <w:t xml:space="preserve"> схемой размещения нестационарных торговых объектов на территории района  (далее – Схема) предусмотрены торговые площадки и торговые места в разных микрорайонах города. Торговые прилавки установлены в местах с </w:t>
      </w:r>
      <w:r w:rsidR="00E30B08">
        <w:rPr>
          <w:rFonts w:ascii="Times New Roman" w:hAnsi="Times New Roman"/>
          <w:sz w:val="28"/>
          <w:szCs w:val="28"/>
        </w:rPr>
        <w:t>наибольшим трафиком покупателей.</w:t>
      </w:r>
      <w:r w:rsidRPr="00602B32">
        <w:rPr>
          <w:rFonts w:ascii="Times New Roman" w:hAnsi="Times New Roman"/>
          <w:sz w:val="28"/>
          <w:szCs w:val="28"/>
        </w:rPr>
        <w:t xml:space="preserve"> </w:t>
      </w:r>
      <w:r w:rsidR="00E30B08">
        <w:rPr>
          <w:rFonts w:ascii="Times New Roman" w:hAnsi="Times New Roman"/>
          <w:sz w:val="28"/>
          <w:szCs w:val="28"/>
        </w:rPr>
        <w:t>В</w:t>
      </w:r>
      <w:r w:rsidRPr="00602B32">
        <w:rPr>
          <w:rFonts w:ascii="Times New Roman" w:hAnsi="Times New Roman"/>
          <w:sz w:val="28"/>
          <w:szCs w:val="28"/>
        </w:rPr>
        <w:t xml:space="preserve"> отчетном периоде </w:t>
      </w:r>
      <w:r w:rsidR="00E30B08" w:rsidRPr="00602B32">
        <w:rPr>
          <w:rFonts w:ascii="Times New Roman" w:hAnsi="Times New Roman"/>
          <w:sz w:val="28"/>
          <w:szCs w:val="28"/>
        </w:rPr>
        <w:t>у сетевого магазина «Магнит» по ул. Индустриальная</w:t>
      </w:r>
      <w:r w:rsidR="00E30B08">
        <w:rPr>
          <w:rFonts w:ascii="Times New Roman" w:hAnsi="Times New Roman"/>
          <w:sz w:val="28"/>
          <w:szCs w:val="28"/>
        </w:rPr>
        <w:t xml:space="preserve"> </w:t>
      </w:r>
      <w:r w:rsidR="00CC1367" w:rsidRPr="00CC1367">
        <w:rPr>
          <w:rFonts w:ascii="Times New Roman" w:hAnsi="Times New Roman"/>
          <w:sz w:val="28"/>
          <w:szCs w:val="28"/>
        </w:rPr>
        <w:t>установлен</w:t>
      </w:r>
      <w:r w:rsidR="00E30B08" w:rsidRPr="00602B32">
        <w:rPr>
          <w:rFonts w:ascii="Times New Roman" w:hAnsi="Times New Roman"/>
          <w:sz w:val="28"/>
          <w:szCs w:val="28"/>
        </w:rPr>
        <w:t xml:space="preserve"> </w:t>
      </w:r>
      <w:r w:rsidRPr="00602B32">
        <w:rPr>
          <w:rFonts w:ascii="Times New Roman" w:hAnsi="Times New Roman"/>
          <w:sz w:val="28"/>
          <w:szCs w:val="28"/>
        </w:rPr>
        <w:t>торговый прилавок для садоводов и огородников.</w:t>
      </w:r>
    </w:p>
    <w:p w:rsidR="00602B32" w:rsidRPr="00602B32" w:rsidRDefault="00602B32" w:rsidP="00602B32">
      <w:pPr>
        <w:ind w:firstLine="567"/>
        <w:jc w:val="both"/>
        <w:rPr>
          <w:rFonts w:ascii="Times New Roman" w:hAnsi="Times New Roman"/>
          <w:sz w:val="28"/>
          <w:szCs w:val="28"/>
        </w:rPr>
      </w:pPr>
      <w:r w:rsidRPr="00602B32">
        <w:rPr>
          <w:rFonts w:ascii="Times New Roman" w:hAnsi="Times New Roman"/>
          <w:sz w:val="28"/>
          <w:szCs w:val="28"/>
        </w:rPr>
        <w:t xml:space="preserve">Индивидуальные предприниматели в течение года осуществляли торговлю цветами, овощами, фруктами, бахчевыми культурами и деревьями хвойных пород с использованием мобильных мелкорозничных объектов, получив более 20 разрешений на сезонное расположение объектов в соответствии с утвержденной Схемой. </w:t>
      </w:r>
    </w:p>
    <w:p w:rsidR="00602B32" w:rsidRPr="00602B32" w:rsidRDefault="00602B32" w:rsidP="00602B32">
      <w:pPr>
        <w:ind w:firstLine="567"/>
        <w:jc w:val="both"/>
        <w:rPr>
          <w:rFonts w:ascii="Times New Roman" w:hAnsi="Times New Roman"/>
          <w:sz w:val="28"/>
          <w:szCs w:val="28"/>
        </w:rPr>
      </w:pPr>
      <w:r w:rsidRPr="00602B32">
        <w:rPr>
          <w:rFonts w:ascii="Times New Roman" w:hAnsi="Times New Roman"/>
          <w:sz w:val="28"/>
          <w:szCs w:val="28"/>
        </w:rPr>
        <w:t xml:space="preserve">На территории района развиваются все форматы розничной торговли. Обеспеченность населения площадью стационарных торговых объектов выше установленного норматива почти в 2 раза. </w:t>
      </w:r>
    </w:p>
    <w:p w:rsidR="00602B32" w:rsidRPr="00602B32" w:rsidRDefault="00204D75" w:rsidP="00602B32">
      <w:pPr>
        <w:ind w:firstLine="567"/>
        <w:jc w:val="both"/>
        <w:rPr>
          <w:rFonts w:ascii="Times New Roman" w:hAnsi="Times New Roman"/>
          <w:sz w:val="28"/>
          <w:szCs w:val="28"/>
        </w:rPr>
      </w:pPr>
      <w:r w:rsidRPr="00204D75">
        <w:rPr>
          <w:rFonts w:ascii="Times New Roman" w:hAnsi="Times New Roman"/>
          <w:sz w:val="28"/>
          <w:szCs w:val="28"/>
        </w:rPr>
        <w:t xml:space="preserve">Развития </w:t>
      </w:r>
      <w:r w:rsidR="00602B32" w:rsidRPr="00204D75">
        <w:rPr>
          <w:rFonts w:ascii="Times New Roman" w:hAnsi="Times New Roman"/>
          <w:sz w:val="28"/>
          <w:szCs w:val="28"/>
        </w:rPr>
        <w:t>инфраструктур</w:t>
      </w:r>
      <w:r w:rsidRPr="00204D75">
        <w:rPr>
          <w:rFonts w:ascii="Times New Roman" w:hAnsi="Times New Roman"/>
          <w:sz w:val="28"/>
          <w:szCs w:val="28"/>
        </w:rPr>
        <w:t>а торговли</w:t>
      </w:r>
      <w:r w:rsidR="00602B32" w:rsidRPr="00204D75">
        <w:rPr>
          <w:rFonts w:ascii="Times New Roman" w:hAnsi="Times New Roman"/>
          <w:sz w:val="28"/>
          <w:szCs w:val="28"/>
        </w:rPr>
        <w:t xml:space="preserve"> позволя</w:t>
      </w:r>
      <w:r w:rsidRPr="00204D75">
        <w:rPr>
          <w:rFonts w:ascii="Times New Roman" w:hAnsi="Times New Roman"/>
          <w:sz w:val="28"/>
          <w:szCs w:val="28"/>
        </w:rPr>
        <w:t>е</w:t>
      </w:r>
      <w:r w:rsidR="00602B32" w:rsidRPr="00204D75">
        <w:rPr>
          <w:rFonts w:ascii="Times New Roman" w:hAnsi="Times New Roman"/>
          <w:sz w:val="28"/>
          <w:szCs w:val="28"/>
        </w:rPr>
        <w:t>т предоставлять жителям возможность выбора объектов различных форматов – от объектов крупных торговых сетей до небольших магазинов шаговой доступности формата «у дома», широкий ассортимент товаров и услуг, различные формы обслуживания.</w:t>
      </w:r>
    </w:p>
    <w:p w:rsidR="00602B32" w:rsidRPr="00602B32" w:rsidRDefault="00602B32" w:rsidP="00602B32">
      <w:pPr>
        <w:ind w:firstLine="567"/>
        <w:jc w:val="both"/>
        <w:rPr>
          <w:rFonts w:ascii="Times New Roman" w:hAnsi="Times New Roman"/>
          <w:sz w:val="28"/>
          <w:szCs w:val="28"/>
        </w:rPr>
      </w:pPr>
      <w:r w:rsidRPr="00602B32">
        <w:rPr>
          <w:rFonts w:ascii="Times New Roman" w:hAnsi="Times New Roman"/>
          <w:sz w:val="28"/>
          <w:szCs w:val="28"/>
        </w:rPr>
        <w:t>Рынок потребительских товаров достаточно стабилен, о чем свидетельствует регулярный мониторинг цен и наличия товаров повседневного спроса  в торговой сети района.</w:t>
      </w:r>
      <w:r w:rsidR="004C3F60">
        <w:rPr>
          <w:rFonts w:ascii="Times New Roman" w:hAnsi="Times New Roman"/>
          <w:sz w:val="28"/>
          <w:szCs w:val="28"/>
        </w:rPr>
        <w:t xml:space="preserve"> В</w:t>
      </w:r>
      <w:r w:rsidR="004C3F60" w:rsidRPr="00602B32">
        <w:rPr>
          <w:rFonts w:ascii="Times New Roman" w:hAnsi="Times New Roman"/>
          <w:sz w:val="28"/>
          <w:szCs w:val="28"/>
        </w:rPr>
        <w:t xml:space="preserve"> целях стабилизации цен на потребительском рынке</w:t>
      </w:r>
      <w:r w:rsidRPr="00602B32">
        <w:rPr>
          <w:rFonts w:ascii="Times New Roman" w:hAnsi="Times New Roman"/>
          <w:sz w:val="28"/>
          <w:szCs w:val="28"/>
        </w:rPr>
        <w:t xml:space="preserve"> </w:t>
      </w:r>
      <w:r w:rsidR="004C3F60">
        <w:rPr>
          <w:rFonts w:ascii="Times New Roman" w:hAnsi="Times New Roman"/>
          <w:sz w:val="28"/>
          <w:szCs w:val="28"/>
        </w:rPr>
        <w:t>п</w:t>
      </w:r>
      <w:r w:rsidRPr="00602B32">
        <w:rPr>
          <w:rFonts w:ascii="Times New Roman" w:hAnsi="Times New Roman"/>
          <w:sz w:val="28"/>
          <w:szCs w:val="28"/>
        </w:rPr>
        <w:t>редприятия торговли в отчетном периоде присоединялись к Соглашению между федеральными органами исполнительной власти и хозяйствующими субъектами о принятии мер по снижению и поддержанию цен на отдельные виды социально значимых продовольственных товаров первой необходимости.</w:t>
      </w:r>
    </w:p>
    <w:p w:rsidR="00602B32" w:rsidRPr="00602B32" w:rsidRDefault="00602B32" w:rsidP="00602B32">
      <w:pPr>
        <w:ind w:firstLine="567"/>
        <w:jc w:val="both"/>
        <w:rPr>
          <w:rFonts w:ascii="Times New Roman" w:hAnsi="Times New Roman"/>
          <w:sz w:val="28"/>
          <w:szCs w:val="28"/>
        </w:rPr>
      </w:pPr>
      <w:r w:rsidRPr="00602B32">
        <w:rPr>
          <w:rFonts w:ascii="Times New Roman" w:hAnsi="Times New Roman"/>
          <w:sz w:val="28"/>
          <w:szCs w:val="28"/>
        </w:rPr>
        <w:t xml:space="preserve">В условиях </w:t>
      </w:r>
      <w:r w:rsidR="00FA620D">
        <w:rPr>
          <w:rFonts w:ascii="Times New Roman" w:hAnsi="Times New Roman"/>
          <w:sz w:val="28"/>
          <w:szCs w:val="28"/>
        </w:rPr>
        <w:t>пандемии</w:t>
      </w:r>
      <w:r w:rsidRPr="00602B32">
        <w:rPr>
          <w:rFonts w:ascii="Times New Roman" w:hAnsi="Times New Roman"/>
          <w:sz w:val="28"/>
          <w:szCs w:val="28"/>
        </w:rPr>
        <w:t xml:space="preserve"> и введения ряда ограничительных мер в наибольшей мере пострадала сфера общественного питания.</w:t>
      </w:r>
      <w:r w:rsidR="00FA620D">
        <w:rPr>
          <w:rFonts w:ascii="Times New Roman" w:hAnsi="Times New Roman"/>
          <w:sz w:val="28"/>
          <w:szCs w:val="28"/>
        </w:rPr>
        <w:t xml:space="preserve"> </w:t>
      </w:r>
      <w:r w:rsidRPr="00602B32">
        <w:rPr>
          <w:rFonts w:ascii="Times New Roman" w:hAnsi="Times New Roman"/>
          <w:sz w:val="28"/>
          <w:szCs w:val="28"/>
        </w:rPr>
        <w:t>Предприятия данной сферы функционировали с учетом требований, необходимых для недопущения распространения новой коронавирусной инфекции. Ограниченный формат работы и сократившийся потребительский спрос на услуги не позволили приблизиться к показателям  предшествующего года.</w:t>
      </w:r>
    </w:p>
    <w:p w:rsidR="00266720" w:rsidRDefault="00602B32" w:rsidP="00602B32">
      <w:pPr>
        <w:ind w:firstLine="567"/>
        <w:jc w:val="both"/>
        <w:rPr>
          <w:rFonts w:ascii="Times New Roman" w:hAnsi="Times New Roman"/>
          <w:sz w:val="28"/>
          <w:szCs w:val="28"/>
        </w:rPr>
      </w:pPr>
      <w:r w:rsidRPr="00602B32">
        <w:rPr>
          <w:rFonts w:ascii="Times New Roman" w:hAnsi="Times New Roman"/>
          <w:sz w:val="28"/>
          <w:szCs w:val="28"/>
        </w:rPr>
        <w:t>По итогам 2020 года в сфере общественного питания наблюдается наибольший спад. Оборот по состоянию на 01.01.2021 составил 154,1 млн. рублей</w:t>
      </w:r>
      <w:r w:rsidR="00266720">
        <w:rPr>
          <w:rFonts w:ascii="Times New Roman" w:hAnsi="Times New Roman"/>
          <w:sz w:val="28"/>
          <w:szCs w:val="28"/>
        </w:rPr>
        <w:t xml:space="preserve"> (82,5% к 2019 году)</w:t>
      </w:r>
      <w:r w:rsidRPr="00602B32">
        <w:rPr>
          <w:rFonts w:ascii="Times New Roman" w:hAnsi="Times New Roman"/>
          <w:sz w:val="28"/>
          <w:szCs w:val="28"/>
        </w:rPr>
        <w:t>, что в сопоставимой оценке ниже уровня 2019 года на 20,2%.</w:t>
      </w:r>
    </w:p>
    <w:p w:rsidR="00602B32" w:rsidRPr="00602B32" w:rsidRDefault="00602B32" w:rsidP="00602B32">
      <w:pPr>
        <w:ind w:firstLine="567"/>
        <w:jc w:val="both"/>
        <w:rPr>
          <w:rFonts w:ascii="Times New Roman" w:hAnsi="Times New Roman"/>
          <w:sz w:val="28"/>
          <w:szCs w:val="28"/>
        </w:rPr>
      </w:pPr>
      <w:r w:rsidRPr="00602B32">
        <w:rPr>
          <w:rFonts w:ascii="Times New Roman" w:hAnsi="Times New Roman"/>
          <w:sz w:val="28"/>
          <w:szCs w:val="28"/>
        </w:rPr>
        <w:t>В районе функциониру</w:t>
      </w:r>
      <w:r w:rsidR="00266720">
        <w:rPr>
          <w:rFonts w:ascii="Times New Roman" w:hAnsi="Times New Roman"/>
          <w:sz w:val="28"/>
          <w:szCs w:val="28"/>
        </w:rPr>
        <w:t>ю</w:t>
      </w:r>
      <w:r w:rsidRPr="00602B32">
        <w:rPr>
          <w:rFonts w:ascii="Times New Roman" w:hAnsi="Times New Roman"/>
          <w:sz w:val="28"/>
          <w:szCs w:val="28"/>
        </w:rPr>
        <w:t xml:space="preserve">т 92 объекта общественного питания на 3978 посадочных мест, из которых 47 объектов относятся к общедоступной сети и 45 предприятий закрытого типа. Количество объектов снизилось за год на 10 единиц. </w:t>
      </w:r>
    </w:p>
    <w:p w:rsidR="00602B32" w:rsidRPr="00602B32" w:rsidRDefault="00602B32" w:rsidP="00602B32">
      <w:pPr>
        <w:ind w:firstLine="567"/>
        <w:jc w:val="both"/>
        <w:rPr>
          <w:rFonts w:ascii="Times New Roman" w:hAnsi="Times New Roman"/>
          <w:sz w:val="28"/>
          <w:szCs w:val="28"/>
        </w:rPr>
      </w:pPr>
      <w:r w:rsidRPr="00602B32">
        <w:rPr>
          <w:rFonts w:ascii="Times New Roman" w:hAnsi="Times New Roman"/>
          <w:sz w:val="28"/>
          <w:szCs w:val="28"/>
        </w:rPr>
        <w:lastRenderedPageBreak/>
        <w:t xml:space="preserve">Часть предприятий, приостановивших деятельность с начала пандемии, не возобновили свою деятельность к концу года: закрылись 3 кафе («Восточный дворик», «Каспий», «Дастархан»), ресторан «Волчье логово», пати-бар «Фиолет», закусочная «Русская кухня», пиццерия «Колизей-сити», буфет КППО «Общепит», снизилось количество нестационарных объектов быстрого обслуживания. Открыты суши-маркет </w:t>
      </w:r>
      <w:r w:rsidR="00164B67">
        <w:rPr>
          <w:rFonts w:ascii="Times New Roman" w:hAnsi="Times New Roman"/>
          <w:sz w:val="28"/>
          <w:szCs w:val="28"/>
        </w:rPr>
        <w:t>«</w:t>
      </w:r>
      <w:r w:rsidRPr="00602B32">
        <w:rPr>
          <w:rFonts w:ascii="Times New Roman" w:hAnsi="Times New Roman"/>
          <w:sz w:val="28"/>
          <w:szCs w:val="28"/>
        </w:rPr>
        <w:t>Северный дракон</w:t>
      </w:r>
      <w:r w:rsidR="00164B67">
        <w:rPr>
          <w:rFonts w:ascii="Times New Roman" w:hAnsi="Times New Roman"/>
          <w:sz w:val="28"/>
          <w:szCs w:val="28"/>
        </w:rPr>
        <w:t>»</w:t>
      </w:r>
      <w:r w:rsidRPr="00602B32">
        <w:rPr>
          <w:rFonts w:ascii="Times New Roman" w:hAnsi="Times New Roman"/>
          <w:sz w:val="28"/>
          <w:szCs w:val="28"/>
        </w:rPr>
        <w:t xml:space="preserve"> и кафе «Камелот».</w:t>
      </w:r>
    </w:p>
    <w:p w:rsidR="00602B32" w:rsidRDefault="00602B32" w:rsidP="00602B32">
      <w:pPr>
        <w:ind w:firstLine="567"/>
        <w:jc w:val="both"/>
        <w:rPr>
          <w:rFonts w:ascii="Times New Roman" w:hAnsi="Times New Roman"/>
          <w:sz w:val="28"/>
          <w:szCs w:val="28"/>
        </w:rPr>
      </w:pPr>
      <w:r w:rsidRPr="00602B32">
        <w:rPr>
          <w:rFonts w:ascii="Times New Roman" w:hAnsi="Times New Roman"/>
          <w:sz w:val="28"/>
          <w:szCs w:val="28"/>
        </w:rPr>
        <w:t xml:space="preserve">Рынок  платных  услуг является неотъемлемой частью потребительского рынка, способствует активному развитию предпринимательской  деятельности и самостоятельной занятости населения. </w:t>
      </w:r>
    </w:p>
    <w:p w:rsidR="00602B32" w:rsidRPr="005D6ED5" w:rsidRDefault="00602B32" w:rsidP="00602B32">
      <w:pPr>
        <w:ind w:firstLine="567"/>
        <w:jc w:val="both"/>
        <w:rPr>
          <w:rFonts w:ascii="Times New Roman" w:hAnsi="Times New Roman"/>
          <w:sz w:val="28"/>
          <w:szCs w:val="28"/>
        </w:rPr>
      </w:pPr>
      <w:r w:rsidRPr="007D086D">
        <w:rPr>
          <w:rFonts w:ascii="Times New Roman" w:hAnsi="Times New Roman"/>
          <w:sz w:val="28"/>
          <w:szCs w:val="28"/>
        </w:rPr>
        <w:t xml:space="preserve">Платных услуг населению оказано на сумму </w:t>
      </w:r>
      <w:r w:rsidR="00853B22" w:rsidRPr="007D086D">
        <w:rPr>
          <w:rFonts w:ascii="Times New Roman" w:hAnsi="Times New Roman"/>
          <w:sz w:val="28"/>
          <w:szCs w:val="28"/>
        </w:rPr>
        <w:t>1696,9</w:t>
      </w:r>
      <w:r w:rsidRPr="007D086D">
        <w:rPr>
          <w:rFonts w:ascii="Times New Roman" w:hAnsi="Times New Roman"/>
          <w:sz w:val="28"/>
          <w:szCs w:val="28"/>
        </w:rPr>
        <w:t xml:space="preserve"> млн.руб. (</w:t>
      </w:r>
      <w:r w:rsidR="00853B22" w:rsidRPr="007D086D">
        <w:rPr>
          <w:rFonts w:ascii="Times New Roman" w:hAnsi="Times New Roman"/>
          <w:sz w:val="28"/>
          <w:szCs w:val="28"/>
        </w:rPr>
        <w:t>92,1</w:t>
      </w:r>
      <w:r w:rsidRPr="007D086D">
        <w:rPr>
          <w:rFonts w:ascii="Times New Roman" w:hAnsi="Times New Roman"/>
          <w:sz w:val="28"/>
          <w:szCs w:val="28"/>
        </w:rPr>
        <w:t>%  к 201</w:t>
      </w:r>
      <w:r w:rsidR="00853B22" w:rsidRPr="007D086D">
        <w:rPr>
          <w:rFonts w:ascii="Times New Roman" w:hAnsi="Times New Roman"/>
          <w:sz w:val="28"/>
          <w:szCs w:val="28"/>
        </w:rPr>
        <w:t>9</w:t>
      </w:r>
      <w:r w:rsidRPr="007D086D">
        <w:rPr>
          <w:rFonts w:ascii="Times New Roman" w:hAnsi="Times New Roman"/>
          <w:sz w:val="28"/>
          <w:szCs w:val="28"/>
        </w:rPr>
        <w:t xml:space="preserve"> году), в сопоставимых ценах </w:t>
      </w:r>
      <w:r w:rsidR="007D086D" w:rsidRPr="007D086D">
        <w:rPr>
          <w:rFonts w:ascii="Times New Roman" w:hAnsi="Times New Roman"/>
          <w:sz w:val="28"/>
          <w:szCs w:val="28"/>
        </w:rPr>
        <w:t>89</w:t>
      </w:r>
      <w:r w:rsidRPr="007D086D">
        <w:rPr>
          <w:rFonts w:ascii="Times New Roman" w:hAnsi="Times New Roman"/>
          <w:sz w:val="28"/>
          <w:szCs w:val="28"/>
        </w:rPr>
        <w:t xml:space="preserve">%. </w:t>
      </w:r>
      <w:r w:rsidR="00164B67">
        <w:rPr>
          <w:rFonts w:ascii="Times New Roman" w:hAnsi="Times New Roman"/>
          <w:sz w:val="28"/>
          <w:szCs w:val="28"/>
        </w:rPr>
        <w:t>Н</w:t>
      </w:r>
      <w:r w:rsidRPr="007D086D">
        <w:rPr>
          <w:rFonts w:ascii="Times New Roman" w:hAnsi="Times New Roman"/>
          <w:sz w:val="28"/>
          <w:szCs w:val="28"/>
        </w:rPr>
        <w:t>аибольший удельный вес в объеме платных услуг занимают жилищно-коммунальные услуги (</w:t>
      </w:r>
      <w:r w:rsidR="007D086D" w:rsidRPr="007D086D">
        <w:rPr>
          <w:rFonts w:ascii="Times New Roman" w:hAnsi="Times New Roman"/>
          <w:sz w:val="28"/>
          <w:szCs w:val="28"/>
        </w:rPr>
        <w:t>69,8</w:t>
      </w:r>
      <w:r w:rsidRPr="007D086D">
        <w:rPr>
          <w:rFonts w:ascii="Times New Roman" w:hAnsi="Times New Roman"/>
          <w:sz w:val="28"/>
          <w:szCs w:val="28"/>
        </w:rPr>
        <w:t>%), медицинские услуги (</w:t>
      </w:r>
      <w:r w:rsidR="007D086D" w:rsidRPr="007D086D">
        <w:rPr>
          <w:rFonts w:ascii="Times New Roman" w:hAnsi="Times New Roman"/>
          <w:sz w:val="28"/>
          <w:szCs w:val="28"/>
        </w:rPr>
        <w:t>5,9</w:t>
      </w:r>
      <w:r w:rsidRPr="007D086D">
        <w:rPr>
          <w:rFonts w:ascii="Times New Roman" w:hAnsi="Times New Roman"/>
          <w:sz w:val="28"/>
          <w:szCs w:val="28"/>
        </w:rPr>
        <w:t>%), услуги системы образования (</w:t>
      </w:r>
      <w:r w:rsidR="007D086D" w:rsidRPr="007D086D">
        <w:rPr>
          <w:rFonts w:ascii="Times New Roman" w:hAnsi="Times New Roman"/>
          <w:sz w:val="28"/>
          <w:szCs w:val="28"/>
        </w:rPr>
        <w:t>5,6</w:t>
      </w:r>
      <w:r w:rsidRPr="007D086D">
        <w:rPr>
          <w:rFonts w:ascii="Times New Roman" w:hAnsi="Times New Roman"/>
          <w:sz w:val="28"/>
          <w:szCs w:val="28"/>
        </w:rPr>
        <w:t>%).</w:t>
      </w:r>
    </w:p>
    <w:p w:rsidR="00602B32" w:rsidRPr="00602B32" w:rsidRDefault="00602B32" w:rsidP="00602B32">
      <w:pPr>
        <w:ind w:firstLine="567"/>
        <w:jc w:val="both"/>
        <w:rPr>
          <w:rFonts w:ascii="Times New Roman" w:hAnsi="Times New Roman"/>
          <w:sz w:val="28"/>
          <w:szCs w:val="28"/>
        </w:rPr>
      </w:pPr>
      <w:r w:rsidRPr="00602B32">
        <w:rPr>
          <w:rFonts w:ascii="Times New Roman" w:hAnsi="Times New Roman"/>
          <w:sz w:val="28"/>
          <w:szCs w:val="28"/>
        </w:rPr>
        <w:t xml:space="preserve">Сложная экономическая ситуация, вызванная ограничительными мерами, направленными на предупреждение распространения новой коронавирусной инфекции, отрицательно повлияла на динамику объема оказанных населению бытовых услуг, не позволив достичь докризисных показателей. Одну из основных долей (28,7%) в структуре занимают услуги, предоставляемые  </w:t>
      </w:r>
      <w:r w:rsidR="009C796B">
        <w:rPr>
          <w:rFonts w:ascii="Times New Roman" w:hAnsi="Times New Roman"/>
          <w:sz w:val="28"/>
          <w:szCs w:val="28"/>
        </w:rPr>
        <w:t>парикмахерскими и салонами красоты</w:t>
      </w:r>
      <w:r w:rsidRPr="00602B32">
        <w:rPr>
          <w:rFonts w:ascii="Times New Roman" w:hAnsi="Times New Roman"/>
          <w:sz w:val="28"/>
          <w:szCs w:val="28"/>
        </w:rPr>
        <w:t xml:space="preserve">, деятельность которых временно приостанавливалась в связи с начавшейся пандемией. </w:t>
      </w:r>
    </w:p>
    <w:p w:rsidR="00602B32" w:rsidRPr="00602B32" w:rsidRDefault="00602B32" w:rsidP="00602B32">
      <w:pPr>
        <w:ind w:firstLine="567"/>
        <w:jc w:val="both"/>
        <w:rPr>
          <w:rFonts w:ascii="Times New Roman" w:hAnsi="Times New Roman"/>
          <w:sz w:val="28"/>
          <w:szCs w:val="28"/>
        </w:rPr>
      </w:pPr>
      <w:r w:rsidRPr="00602B32">
        <w:rPr>
          <w:rFonts w:ascii="Times New Roman" w:hAnsi="Times New Roman"/>
          <w:sz w:val="28"/>
          <w:szCs w:val="28"/>
        </w:rPr>
        <w:t>Объем бытовых услуг, оказанных населению района через все каналы реализации, за 2020 год составил 70,2 млн. руб., или 98,2 % от предшествующего года в действующих ценах, с индексом физического объема  94,9%.</w:t>
      </w:r>
    </w:p>
    <w:p w:rsidR="00602B32" w:rsidRPr="00602B32" w:rsidRDefault="009C796B" w:rsidP="00602B32">
      <w:pPr>
        <w:ind w:firstLine="567"/>
        <w:jc w:val="both"/>
        <w:rPr>
          <w:rFonts w:ascii="Times New Roman" w:hAnsi="Times New Roman"/>
          <w:sz w:val="28"/>
          <w:szCs w:val="28"/>
        </w:rPr>
      </w:pPr>
      <w:r w:rsidRPr="00602B32">
        <w:rPr>
          <w:rFonts w:ascii="Times New Roman" w:hAnsi="Times New Roman"/>
          <w:sz w:val="28"/>
          <w:szCs w:val="28"/>
        </w:rPr>
        <w:t>Сфера бытового обслуживания, не требующая больших затрат на открытие бизнеса, наиболее привлекательна для  микропредпр</w:t>
      </w:r>
      <w:r>
        <w:rPr>
          <w:rFonts w:ascii="Times New Roman" w:hAnsi="Times New Roman"/>
          <w:sz w:val="28"/>
          <w:szCs w:val="28"/>
        </w:rPr>
        <w:t xml:space="preserve">иятий и самозанятого населения. </w:t>
      </w:r>
      <w:r w:rsidR="00602B32" w:rsidRPr="00602B32">
        <w:rPr>
          <w:rFonts w:ascii="Times New Roman" w:hAnsi="Times New Roman"/>
          <w:sz w:val="28"/>
          <w:szCs w:val="28"/>
        </w:rPr>
        <w:t>Бытовые услуги по состоянию на 01.01.2021 оказывали 3 муниципальных предприятия и 258 предприятий малого бизнеса. Одно предприятие по ремонту и изготовлению мебели функционирует в сельском поселении Михайловского сельсовета.</w:t>
      </w:r>
    </w:p>
    <w:p w:rsidR="00602B32" w:rsidRPr="00602B32" w:rsidRDefault="00602B32" w:rsidP="00602B32">
      <w:pPr>
        <w:ind w:firstLine="567"/>
        <w:jc w:val="both"/>
        <w:rPr>
          <w:rFonts w:ascii="Times New Roman" w:hAnsi="Times New Roman"/>
          <w:sz w:val="28"/>
          <w:szCs w:val="28"/>
        </w:rPr>
      </w:pPr>
      <w:r w:rsidRPr="00602B32">
        <w:rPr>
          <w:rFonts w:ascii="Times New Roman" w:hAnsi="Times New Roman"/>
          <w:sz w:val="28"/>
          <w:szCs w:val="28"/>
        </w:rPr>
        <w:t xml:space="preserve">Количество хозяйствующих субъектов сферы бытовых услуг выросло за текущий год на  42 единицы, начали деятельность 69 новых представителей  бизнеса, значительную часть  из которых составляют самозанятые граждане. </w:t>
      </w:r>
    </w:p>
    <w:p w:rsidR="00602B32" w:rsidRPr="00602B32" w:rsidRDefault="00602B32" w:rsidP="00602B32">
      <w:pPr>
        <w:ind w:firstLine="567"/>
        <w:jc w:val="both"/>
        <w:rPr>
          <w:rFonts w:ascii="Times New Roman" w:hAnsi="Times New Roman"/>
          <w:sz w:val="28"/>
          <w:szCs w:val="28"/>
        </w:rPr>
      </w:pPr>
      <w:r w:rsidRPr="00602B32">
        <w:rPr>
          <w:rFonts w:ascii="Times New Roman" w:hAnsi="Times New Roman"/>
          <w:sz w:val="28"/>
          <w:szCs w:val="28"/>
        </w:rPr>
        <w:t xml:space="preserve">Открыты две автомоечные станции самообслуживания «Гейзер» и шиномонтажная станция по ул. Щорса. </w:t>
      </w:r>
    </w:p>
    <w:p w:rsidR="00602B32" w:rsidRDefault="00602B32" w:rsidP="00602B32">
      <w:pPr>
        <w:ind w:firstLine="567"/>
        <w:jc w:val="both"/>
        <w:rPr>
          <w:rFonts w:ascii="Times New Roman" w:hAnsi="Times New Roman"/>
          <w:sz w:val="28"/>
          <w:szCs w:val="28"/>
        </w:rPr>
      </w:pPr>
      <w:r w:rsidRPr="00602B32">
        <w:rPr>
          <w:rFonts w:ascii="Times New Roman" w:hAnsi="Times New Roman"/>
          <w:sz w:val="28"/>
          <w:szCs w:val="28"/>
        </w:rPr>
        <w:t>Объем инвестиций хозяйствующих субъектов, направленных на развитие потребительского рынка района в текущем году составил порядка 20,2 млн. рублей, из которых основную долю составляют средства, направленные на реконструкцию  и  строительство объектов.</w:t>
      </w:r>
    </w:p>
    <w:p w:rsidR="005212AB" w:rsidRDefault="005212AB" w:rsidP="00327A73">
      <w:pPr>
        <w:tabs>
          <w:tab w:val="left" w:pos="709"/>
          <w:tab w:val="left" w:pos="993"/>
        </w:tabs>
        <w:ind w:firstLine="567"/>
        <w:jc w:val="both"/>
        <w:rPr>
          <w:rFonts w:ascii="Times New Roman" w:hAnsi="Times New Roman"/>
          <w:b/>
          <w:sz w:val="28"/>
          <w:szCs w:val="28"/>
        </w:rPr>
      </w:pPr>
    </w:p>
    <w:p w:rsidR="0079676B" w:rsidRPr="00327A73" w:rsidRDefault="00327A73" w:rsidP="00327A73">
      <w:pPr>
        <w:tabs>
          <w:tab w:val="left" w:pos="709"/>
          <w:tab w:val="left" w:pos="993"/>
        </w:tabs>
        <w:ind w:firstLine="567"/>
        <w:jc w:val="both"/>
        <w:rPr>
          <w:rFonts w:ascii="Times New Roman" w:hAnsi="Times New Roman"/>
          <w:b/>
          <w:color w:val="000000"/>
          <w:sz w:val="28"/>
          <w:szCs w:val="28"/>
        </w:rPr>
      </w:pPr>
      <w:r w:rsidRPr="00243016">
        <w:rPr>
          <w:rFonts w:ascii="Times New Roman" w:hAnsi="Times New Roman"/>
          <w:b/>
          <w:sz w:val="28"/>
          <w:szCs w:val="28"/>
        </w:rPr>
        <w:t>Малый бизнес</w:t>
      </w:r>
    </w:p>
    <w:p w:rsidR="00C66556" w:rsidRPr="00C66556" w:rsidRDefault="00C66556" w:rsidP="00C66556">
      <w:pPr>
        <w:ind w:firstLine="540"/>
        <w:jc w:val="both"/>
        <w:rPr>
          <w:rFonts w:ascii="Times New Roman" w:hAnsi="Times New Roman"/>
          <w:sz w:val="28"/>
          <w:szCs w:val="28"/>
        </w:rPr>
      </w:pPr>
      <w:r w:rsidRPr="00C66556">
        <w:rPr>
          <w:rFonts w:ascii="Times New Roman" w:hAnsi="Times New Roman"/>
          <w:sz w:val="28"/>
          <w:szCs w:val="28"/>
        </w:rPr>
        <w:t>С начала года числ</w:t>
      </w:r>
      <w:r w:rsidR="009C796B">
        <w:rPr>
          <w:rFonts w:ascii="Times New Roman" w:hAnsi="Times New Roman"/>
          <w:sz w:val="28"/>
          <w:szCs w:val="28"/>
        </w:rPr>
        <w:t>о</w:t>
      </w:r>
      <w:r w:rsidRPr="00C66556">
        <w:rPr>
          <w:rFonts w:ascii="Times New Roman" w:hAnsi="Times New Roman"/>
          <w:sz w:val="28"/>
          <w:szCs w:val="28"/>
        </w:rPr>
        <w:t xml:space="preserve"> субъектов малого и среднего предпринимательства увеличил</w:t>
      </w:r>
      <w:r w:rsidR="00DE4AE2">
        <w:rPr>
          <w:rFonts w:ascii="Times New Roman" w:hAnsi="Times New Roman"/>
          <w:sz w:val="28"/>
          <w:szCs w:val="28"/>
        </w:rPr>
        <w:t>о</w:t>
      </w:r>
      <w:r w:rsidRPr="00C66556">
        <w:rPr>
          <w:rFonts w:ascii="Times New Roman" w:hAnsi="Times New Roman"/>
          <w:sz w:val="28"/>
          <w:szCs w:val="28"/>
        </w:rPr>
        <w:t>сь на 16,3% и на 01.01.2021 года составил</w:t>
      </w:r>
      <w:r w:rsidR="009C796B">
        <w:rPr>
          <w:rFonts w:ascii="Times New Roman" w:hAnsi="Times New Roman"/>
          <w:sz w:val="28"/>
          <w:szCs w:val="28"/>
        </w:rPr>
        <w:t>о</w:t>
      </w:r>
      <w:r w:rsidRPr="00C66556">
        <w:rPr>
          <w:rFonts w:ascii="Times New Roman" w:hAnsi="Times New Roman"/>
          <w:sz w:val="28"/>
          <w:szCs w:val="28"/>
        </w:rPr>
        <w:t xml:space="preserve"> 1327 единиц (886 индивидуальных предпринимателей, 114 юридических лиц и 327 самозанятых). Всего в бизнесе занято 4085 человек.</w:t>
      </w:r>
    </w:p>
    <w:p w:rsidR="00C66556" w:rsidRPr="00C66556" w:rsidRDefault="00C66556" w:rsidP="00C66556">
      <w:pPr>
        <w:ind w:firstLine="540"/>
        <w:jc w:val="both"/>
        <w:rPr>
          <w:rFonts w:ascii="Times New Roman" w:hAnsi="Times New Roman"/>
          <w:sz w:val="28"/>
          <w:szCs w:val="28"/>
        </w:rPr>
      </w:pPr>
      <w:r w:rsidRPr="00C66556">
        <w:rPr>
          <w:rFonts w:ascii="Times New Roman" w:hAnsi="Times New Roman"/>
          <w:sz w:val="28"/>
          <w:szCs w:val="28"/>
        </w:rPr>
        <w:lastRenderedPageBreak/>
        <w:t>На территории района действуют 107 предприятий малого бизнеса.</w:t>
      </w:r>
    </w:p>
    <w:p w:rsidR="0043480D" w:rsidRDefault="00C66556" w:rsidP="00C66556">
      <w:pPr>
        <w:ind w:firstLine="540"/>
        <w:jc w:val="both"/>
        <w:rPr>
          <w:rFonts w:ascii="Times New Roman" w:hAnsi="Times New Roman"/>
          <w:sz w:val="28"/>
          <w:szCs w:val="28"/>
        </w:rPr>
      </w:pPr>
      <w:r w:rsidRPr="00C66556">
        <w:rPr>
          <w:rFonts w:ascii="Times New Roman" w:hAnsi="Times New Roman"/>
          <w:sz w:val="28"/>
          <w:szCs w:val="28"/>
        </w:rPr>
        <w:t>Количество занятых в малом бизнесе с 1 января 2020 года значительно уменьшилось (на 23,6%) и составило 1128 человек. Основной причиной сокращения количества работников на предприятиях послужили меры, введенные в связи с угрозой распространения коронавирусной инфекции.</w:t>
      </w:r>
      <w:r w:rsidR="00C85AF0" w:rsidRPr="00C85AF0">
        <w:rPr>
          <w:rFonts w:ascii="Times New Roman" w:hAnsi="Times New Roman"/>
          <w:sz w:val="28"/>
          <w:szCs w:val="28"/>
        </w:rPr>
        <w:t xml:space="preserve"> </w:t>
      </w:r>
      <w:r w:rsidR="0043480D">
        <w:rPr>
          <w:rFonts w:ascii="Times New Roman" w:hAnsi="Times New Roman"/>
          <w:sz w:val="28"/>
          <w:szCs w:val="28"/>
        </w:rPr>
        <w:t xml:space="preserve"> </w:t>
      </w:r>
    </w:p>
    <w:p w:rsidR="00C041E3" w:rsidRDefault="00C041E3" w:rsidP="00D1360E">
      <w:pPr>
        <w:ind w:firstLine="540"/>
        <w:jc w:val="both"/>
        <w:rPr>
          <w:rFonts w:ascii="Times New Roman" w:hAnsi="Times New Roman"/>
          <w:sz w:val="28"/>
          <w:szCs w:val="28"/>
        </w:rPr>
      </w:pPr>
    </w:p>
    <w:p w:rsidR="0043480D" w:rsidRPr="00D1360E" w:rsidRDefault="0043480D" w:rsidP="0043480D">
      <w:pPr>
        <w:ind w:firstLine="540"/>
        <w:jc w:val="center"/>
        <w:rPr>
          <w:rFonts w:ascii="Times New Roman" w:hAnsi="Times New Roman"/>
          <w:b/>
        </w:rPr>
      </w:pPr>
      <w:r w:rsidRPr="00D1360E">
        <w:rPr>
          <w:rFonts w:ascii="Times New Roman" w:hAnsi="Times New Roman"/>
          <w:b/>
        </w:rPr>
        <w:t>Число индивидуальных предпринимателей и</w:t>
      </w:r>
    </w:p>
    <w:p w:rsidR="0043480D" w:rsidRPr="00D1360E" w:rsidRDefault="0043480D" w:rsidP="0043480D">
      <w:pPr>
        <w:pStyle w:val="a3"/>
        <w:ind w:firstLine="567"/>
        <w:jc w:val="center"/>
        <w:rPr>
          <w:rFonts w:ascii="Times New Roman" w:hAnsi="Times New Roman"/>
          <w:b/>
          <w:sz w:val="24"/>
          <w:szCs w:val="24"/>
        </w:rPr>
      </w:pPr>
      <w:r w:rsidRPr="00D1360E">
        <w:rPr>
          <w:rFonts w:ascii="Times New Roman" w:hAnsi="Times New Roman"/>
          <w:b/>
          <w:sz w:val="24"/>
          <w:szCs w:val="24"/>
        </w:rPr>
        <w:t>численность занятых на малых предприятиях, человек</w:t>
      </w:r>
    </w:p>
    <w:p w:rsidR="0043480D" w:rsidRPr="0084779B" w:rsidRDefault="0043480D" w:rsidP="0043480D">
      <w:pPr>
        <w:ind w:firstLine="567"/>
        <w:jc w:val="both"/>
        <w:rPr>
          <w:rFonts w:ascii="Times New Roman" w:hAnsi="Times New Roman"/>
          <w:sz w:val="16"/>
          <w:szCs w:val="28"/>
        </w:rPr>
      </w:pPr>
    </w:p>
    <w:p w:rsidR="0043480D" w:rsidRDefault="0008474C" w:rsidP="0043480D">
      <w:pPr>
        <w:ind w:firstLine="567"/>
        <w:jc w:val="both"/>
        <w:rPr>
          <w:rFonts w:ascii="Times New Roman" w:hAnsi="Times New Roman"/>
          <w:sz w:val="28"/>
          <w:szCs w:val="28"/>
        </w:rPr>
      </w:pPr>
      <w:r>
        <w:rPr>
          <w:rFonts w:ascii="Times New Roman" w:hAnsi="Times New Roman"/>
          <w:noProof/>
          <w:sz w:val="28"/>
          <w:szCs w:val="28"/>
        </w:rPr>
        <w:drawing>
          <wp:inline distT="0" distB="0" distL="0" distR="0">
            <wp:extent cx="5534025" cy="1019175"/>
            <wp:effectExtent l="0" t="0" r="0" b="0"/>
            <wp:docPr id="10"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66556" w:rsidRPr="00C66556" w:rsidRDefault="00C66556" w:rsidP="00C66556">
      <w:pPr>
        <w:ind w:firstLine="567"/>
        <w:jc w:val="both"/>
        <w:rPr>
          <w:rFonts w:ascii="Times New Roman" w:hAnsi="Times New Roman"/>
          <w:sz w:val="28"/>
          <w:szCs w:val="28"/>
        </w:rPr>
      </w:pPr>
      <w:r w:rsidRPr="00C66556">
        <w:rPr>
          <w:rFonts w:ascii="Times New Roman" w:hAnsi="Times New Roman"/>
          <w:sz w:val="28"/>
          <w:szCs w:val="28"/>
        </w:rPr>
        <w:t>В течение 2020 года в связи с ограничениями, действующими для защиты населения в условиях распространения новой коронавирусной инфекции, личный прием граждан был приостановлен и работа по оказанию консультационных и информационных услуг осуществлялась по телефону и электронной почте. За отчетный период было сделано порядка 800 звонков и отправлено около 10</w:t>
      </w:r>
      <w:r w:rsidR="001C7CF8">
        <w:rPr>
          <w:rFonts w:ascii="Times New Roman" w:hAnsi="Times New Roman"/>
          <w:sz w:val="28"/>
          <w:szCs w:val="28"/>
        </w:rPr>
        <w:t xml:space="preserve"> тыс.</w:t>
      </w:r>
      <w:r w:rsidRPr="00C66556">
        <w:rPr>
          <w:rFonts w:ascii="Times New Roman" w:hAnsi="Times New Roman"/>
          <w:sz w:val="28"/>
          <w:szCs w:val="28"/>
        </w:rPr>
        <w:t xml:space="preserve"> электронных писем. За 2020 год в информационно-консультационный пункт по вопросам деятельности субъектов малого и среднего предпринимательства администрации района (далее – ИКП) </w:t>
      </w:r>
      <w:r w:rsidR="001C7CF8">
        <w:rPr>
          <w:rFonts w:ascii="Times New Roman" w:hAnsi="Times New Roman"/>
          <w:sz w:val="28"/>
          <w:szCs w:val="28"/>
        </w:rPr>
        <w:t>лично</w:t>
      </w:r>
      <w:r w:rsidRPr="00C66556">
        <w:rPr>
          <w:rFonts w:ascii="Times New Roman" w:hAnsi="Times New Roman"/>
          <w:sz w:val="28"/>
          <w:szCs w:val="28"/>
        </w:rPr>
        <w:t xml:space="preserve"> обратилось 13 субъектов малого и среднего предпринимательства и физических лиц, планирующих открыть свое дело.</w:t>
      </w:r>
    </w:p>
    <w:p w:rsidR="00C66556" w:rsidRPr="00C66556" w:rsidRDefault="00C66556" w:rsidP="00C66556">
      <w:pPr>
        <w:ind w:firstLine="567"/>
        <w:jc w:val="both"/>
        <w:rPr>
          <w:rFonts w:ascii="Times New Roman" w:hAnsi="Times New Roman"/>
          <w:sz w:val="28"/>
          <w:szCs w:val="28"/>
        </w:rPr>
      </w:pPr>
      <w:r w:rsidRPr="00C66556">
        <w:rPr>
          <w:rFonts w:ascii="Times New Roman" w:hAnsi="Times New Roman"/>
          <w:sz w:val="28"/>
          <w:szCs w:val="28"/>
        </w:rPr>
        <w:t>Регулярно проводится информирование субъектов малого и среднего предпринимательства о мероприятиях государственной и муниципальной поддержки, об обучающих</w:t>
      </w:r>
      <w:r w:rsidR="001C7CF8">
        <w:rPr>
          <w:rFonts w:ascii="Times New Roman" w:hAnsi="Times New Roman"/>
          <w:sz w:val="28"/>
          <w:szCs w:val="28"/>
        </w:rPr>
        <w:t xml:space="preserve"> </w:t>
      </w:r>
      <w:r w:rsidRPr="00C66556">
        <w:rPr>
          <w:rFonts w:ascii="Times New Roman" w:hAnsi="Times New Roman"/>
          <w:sz w:val="28"/>
          <w:szCs w:val="28"/>
        </w:rPr>
        <w:t>онлайн</w:t>
      </w:r>
      <w:r w:rsidR="001C7CF8">
        <w:rPr>
          <w:rFonts w:ascii="Times New Roman" w:hAnsi="Times New Roman"/>
          <w:sz w:val="28"/>
          <w:szCs w:val="28"/>
        </w:rPr>
        <w:t>-</w:t>
      </w:r>
      <w:r w:rsidRPr="00C66556">
        <w:rPr>
          <w:rFonts w:ascii="Times New Roman" w:hAnsi="Times New Roman"/>
          <w:sz w:val="28"/>
          <w:szCs w:val="28"/>
        </w:rPr>
        <w:t>семинарах и мастер-классах по вопросам ведения предпринимательской деятельности и выхода из кризисных ситуаций, конкурсах и ярмарках, организуемых на территории района и области, а также об изменениях законодательства в сфере малого и среднего бизнеса.</w:t>
      </w:r>
    </w:p>
    <w:p w:rsidR="00C66556" w:rsidRPr="00C66556" w:rsidRDefault="00C66556" w:rsidP="00C66556">
      <w:pPr>
        <w:ind w:firstLine="567"/>
        <w:jc w:val="both"/>
        <w:rPr>
          <w:rFonts w:ascii="Times New Roman" w:hAnsi="Times New Roman"/>
          <w:sz w:val="28"/>
          <w:szCs w:val="28"/>
        </w:rPr>
      </w:pPr>
      <w:r w:rsidRPr="00C66556">
        <w:rPr>
          <w:rFonts w:ascii="Times New Roman" w:hAnsi="Times New Roman"/>
          <w:sz w:val="28"/>
          <w:szCs w:val="28"/>
        </w:rPr>
        <w:t xml:space="preserve">Специалист ИКП принял участие в комиссии по конкурсному отбору бизнес-проектов безработных граждан, желающих открыть собственное дело, организованному Центром занятости населения. Было рассмотрено и одобрено 15 проектов на оказание финансовой помощи </w:t>
      </w:r>
      <w:r w:rsidR="001C7CF8">
        <w:rPr>
          <w:rFonts w:ascii="Times New Roman" w:hAnsi="Times New Roman"/>
          <w:sz w:val="28"/>
          <w:szCs w:val="28"/>
        </w:rPr>
        <w:t>для</w:t>
      </w:r>
      <w:r w:rsidRPr="00C66556">
        <w:rPr>
          <w:rFonts w:ascii="Times New Roman" w:hAnsi="Times New Roman"/>
          <w:sz w:val="28"/>
          <w:szCs w:val="28"/>
        </w:rPr>
        <w:t xml:space="preserve"> организации малого предпринимательства и самозанятости.</w:t>
      </w:r>
    </w:p>
    <w:p w:rsidR="00C66556" w:rsidRPr="00C66556" w:rsidRDefault="00C66556" w:rsidP="00C66556">
      <w:pPr>
        <w:ind w:firstLine="567"/>
        <w:jc w:val="both"/>
        <w:rPr>
          <w:rFonts w:ascii="Times New Roman" w:hAnsi="Times New Roman"/>
          <w:sz w:val="28"/>
          <w:szCs w:val="28"/>
        </w:rPr>
      </w:pPr>
      <w:r w:rsidRPr="00C66556">
        <w:rPr>
          <w:rFonts w:ascii="Times New Roman" w:hAnsi="Times New Roman"/>
          <w:sz w:val="28"/>
          <w:szCs w:val="28"/>
        </w:rPr>
        <w:t>Фондом микрофинансирования НСО субъектам бизнеса района</w:t>
      </w:r>
      <w:r w:rsidR="001C7CF8">
        <w:rPr>
          <w:rFonts w:ascii="Times New Roman" w:hAnsi="Times New Roman"/>
          <w:sz w:val="28"/>
          <w:szCs w:val="28"/>
        </w:rPr>
        <w:t xml:space="preserve"> за</w:t>
      </w:r>
      <w:r w:rsidRPr="00C66556">
        <w:rPr>
          <w:rFonts w:ascii="Times New Roman" w:hAnsi="Times New Roman"/>
          <w:sz w:val="28"/>
          <w:szCs w:val="28"/>
        </w:rPr>
        <w:t xml:space="preserve"> истекший год выдано 5 микрозаймов на 4 млн.рублей. Фондом развития малого и среднего предпринимательства Новосибирской области выдано 1 поручительство на сумму 750 тыс. рублей.</w:t>
      </w:r>
    </w:p>
    <w:p w:rsidR="00C66556" w:rsidRPr="00C66556" w:rsidRDefault="00C66556" w:rsidP="00C66556">
      <w:pPr>
        <w:ind w:firstLine="567"/>
        <w:jc w:val="both"/>
        <w:rPr>
          <w:rFonts w:ascii="Times New Roman" w:hAnsi="Times New Roman"/>
          <w:sz w:val="28"/>
          <w:szCs w:val="28"/>
        </w:rPr>
      </w:pPr>
      <w:r w:rsidRPr="00C66556">
        <w:rPr>
          <w:rFonts w:ascii="Times New Roman" w:hAnsi="Times New Roman"/>
          <w:sz w:val="28"/>
          <w:szCs w:val="28"/>
        </w:rPr>
        <w:t>В течение 2020 года финансовую поддержку на общую сумму 19 601,35 тысяч рублей получили 340 представителей бизнеса района, пострадавших в связи с неблагоприятной ситуацией, связанной с распространением новой коронавирусной инфекции.</w:t>
      </w:r>
    </w:p>
    <w:p w:rsidR="00C66556" w:rsidRPr="00C66556" w:rsidRDefault="00C66556" w:rsidP="00C66556">
      <w:pPr>
        <w:ind w:firstLine="567"/>
        <w:jc w:val="both"/>
        <w:rPr>
          <w:rFonts w:ascii="Times New Roman" w:hAnsi="Times New Roman"/>
          <w:sz w:val="28"/>
          <w:szCs w:val="28"/>
        </w:rPr>
      </w:pPr>
      <w:r w:rsidRPr="00C66556">
        <w:rPr>
          <w:rFonts w:ascii="Times New Roman" w:hAnsi="Times New Roman"/>
          <w:sz w:val="28"/>
          <w:szCs w:val="28"/>
        </w:rPr>
        <w:t xml:space="preserve">В отчетном периоде трое представителей бизнеса района приняли участие в региональном этапе Национальной премии «Золотой Меркурий». </w:t>
      </w:r>
      <w:r w:rsidRPr="00C66556">
        <w:rPr>
          <w:rFonts w:ascii="Times New Roman" w:hAnsi="Times New Roman"/>
          <w:sz w:val="28"/>
          <w:szCs w:val="28"/>
        </w:rPr>
        <w:lastRenderedPageBreak/>
        <w:t>Индивидуальные предприниматели Василий Кайгородцев (компания «Цифровой мир») и Наталья Волкова (студия «Мерси») стали лауреатами III премии в номинации «Лучшее малое предприятие в сфере услуг», предприниматель Марина Буяльская вошла в тройку победителей в номинации «Лучшее малое предприятие в сфере производства потребительской продукции».</w:t>
      </w:r>
    </w:p>
    <w:p w:rsidR="00C66556" w:rsidRPr="00C66556" w:rsidRDefault="00C66556" w:rsidP="00C66556">
      <w:pPr>
        <w:ind w:firstLine="567"/>
        <w:jc w:val="both"/>
        <w:rPr>
          <w:rFonts w:ascii="Times New Roman" w:hAnsi="Times New Roman"/>
          <w:sz w:val="28"/>
          <w:szCs w:val="28"/>
        </w:rPr>
      </w:pPr>
      <w:r w:rsidRPr="00C66556">
        <w:rPr>
          <w:rFonts w:ascii="Times New Roman" w:hAnsi="Times New Roman"/>
          <w:sz w:val="28"/>
          <w:szCs w:val="28"/>
        </w:rPr>
        <w:t>Компания «Цифровой мир» (ИП Кайгородцев Василий Алексеевич) оказалась лучшей в III Региональном конкурсе информационной поддержки и поощрения предприятий малого и среднего бизнеса «Точкi роста-2019» в номинации «Экономический прорыв». Руководитель компании получил памятный диплом, а также ценный сертификат на публикации в любом из 15 СМИ издательского дома «Советская Сибирь».</w:t>
      </w:r>
    </w:p>
    <w:p w:rsidR="00C66556" w:rsidRPr="00C66556" w:rsidRDefault="00C66556" w:rsidP="00C66556">
      <w:pPr>
        <w:ind w:firstLine="567"/>
        <w:jc w:val="both"/>
        <w:rPr>
          <w:rFonts w:ascii="Times New Roman" w:hAnsi="Times New Roman"/>
          <w:sz w:val="28"/>
          <w:szCs w:val="28"/>
        </w:rPr>
      </w:pPr>
      <w:r w:rsidRPr="00C66556">
        <w:rPr>
          <w:rFonts w:ascii="Times New Roman" w:hAnsi="Times New Roman"/>
          <w:sz w:val="28"/>
          <w:szCs w:val="28"/>
        </w:rPr>
        <w:t>Автомеханики СТО «Матадор» - Дементий Александр и Пристич Денис приняли участие в IV Открытом молодёжном конкурсе профессионального мастерства в г.Барабинске. Молодые специалисты показали себя квалифицированными работниками и достойно представили район.</w:t>
      </w:r>
    </w:p>
    <w:p w:rsidR="00607FB0" w:rsidRDefault="00C66556" w:rsidP="00C66556">
      <w:pPr>
        <w:ind w:firstLine="567"/>
        <w:jc w:val="both"/>
        <w:rPr>
          <w:rFonts w:ascii="Times New Roman" w:hAnsi="Times New Roman"/>
          <w:b/>
          <w:sz w:val="28"/>
          <w:szCs w:val="28"/>
          <w:highlight w:val="green"/>
        </w:rPr>
      </w:pPr>
      <w:r w:rsidRPr="00C66556">
        <w:rPr>
          <w:rFonts w:ascii="Times New Roman" w:hAnsi="Times New Roman"/>
          <w:sz w:val="28"/>
          <w:szCs w:val="28"/>
        </w:rPr>
        <w:t xml:space="preserve">На протяжении 2020 года представители бизнеса, не оставаясь равнодушными, с первых дней </w:t>
      </w:r>
      <w:r w:rsidR="001C7CF8">
        <w:rPr>
          <w:rFonts w:ascii="Times New Roman" w:hAnsi="Times New Roman"/>
          <w:sz w:val="28"/>
          <w:szCs w:val="28"/>
        </w:rPr>
        <w:t xml:space="preserve">введения </w:t>
      </w:r>
      <w:r w:rsidRPr="00C66556">
        <w:rPr>
          <w:rFonts w:ascii="Times New Roman" w:hAnsi="Times New Roman"/>
          <w:sz w:val="28"/>
          <w:szCs w:val="28"/>
        </w:rPr>
        <w:t xml:space="preserve">режима повышенной готовности отзывались на любой призыв о помощи, будь то </w:t>
      </w:r>
      <w:r w:rsidR="001C7CF8">
        <w:rPr>
          <w:rFonts w:ascii="Times New Roman" w:hAnsi="Times New Roman"/>
          <w:sz w:val="28"/>
          <w:szCs w:val="28"/>
        </w:rPr>
        <w:t xml:space="preserve">обеспечение </w:t>
      </w:r>
      <w:r w:rsidRPr="00C66556">
        <w:rPr>
          <w:rFonts w:ascii="Times New Roman" w:hAnsi="Times New Roman"/>
          <w:sz w:val="28"/>
          <w:szCs w:val="28"/>
        </w:rPr>
        <w:t>продуктовы</w:t>
      </w:r>
      <w:r w:rsidR="001C7CF8">
        <w:rPr>
          <w:rFonts w:ascii="Times New Roman" w:hAnsi="Times New Roman"/>
          <w:sz w:val="28"/>
          <w:szCs w:val="28"/>
        </w:rPr>
        <w:t>ми</w:t>
      </w:r>
      <w:r w:rsidRPr="00C66556">
        <w:rPr>
          <w:rFonts w:ascii="Times New Roman" w:hAnsi="Times New Roman"/>
          <w:sz w:val="28"/>
          <w:szCs w:val="28"/>
        </w:rPr>
        <w:t xml:space="preserve"> набор</w:t>
      </w:r>
      <w:r w:rsidR="001C7CF8">
        <w:rPr>
          <w:rFonts w:ascii="Times New Roman" w:hAnsi="Times New Roman"/>
          <w:sz w:val="28"/>
          <w:szCs w:val="28"/>
        </w:rPr>
        <w:t>ами</w:t>
      </w:r>
      <w:r w:rsidRPr="00C66556">
        <w:rPr>
          <w:rFonts w:ascii="Times New Roman" w:hAnsi="Times New Roman"/>
          <w:sz w:val="28"/>
          <w:szCs w:val="28"/>
        </w:rPr>
        <w:t xml:space="preserve"> ветеранов и ликвидаторов последствий аварии на Чернобыльской атомной станции, посильная помощь медикам или сбор средств на приобретение кислородных концентраторов для оперативно</w:t>
      </w:r>
      <w:r w:rsidR="001C7CF8">
        <w:rPr>
          <w:rFonts w:ascii="Times New Roman" w:hAnsi="Times New Roman"/>
          <w:sz w:val="28"/>
          <w:szCs w:val="28"/>
        </w:rPr>
        <w:t>го</w:t>
      </w:r>
      <w:r w:rsidRPr="00C66556">
        <w:rPr>
          <w:rFonts w:ascii="Times New Roman" w:hAnsi="Times New Roman"/>
          <w:sz w:val="28"/>
          <w:szCs w:val="28"/>
        </w:rPr>
        <w:t xml:space="preserve"> лечения больных коронавирусной инфекцией.</w:t>
      </w:r>
    </w:p>
    <w:p w:rsidR="00847917" w:rsidRDefault="00847917" w:rsidP="00327A73">
      <w:pPr>
        <w:pStyle w:val="a8"/>
        <w:tabs>
          <w:tab w:val="left" w:pos="1440"/>
        </w:tabs>
        <w:spacing w:after="0"/>
        <w:ind w:firstLine="567"/>
        <w:jc w:val="both"/>
        <w:rPr>
          <w:rFonts w:ascii="Times New Roman" w:hAnsi="Times New Roman"/>
          <w:b/>
          <w:sz w:val="28"/>
          <w:szCs w:val="28"/>
        </w:rPr>
      </w:pPr>
    </w:p>
    <w:p w:rsidR="00327A73" w:rsidRDefault="00327A73" w:rsidP="00327A73">
      <w:pPr>
        <w:pStyle w:val="a8"/>
        <w:tabs>
          <w:tab w:val="left" w:pos="1440"/>
        </w:tabs>
        <w:spacing w:after="0"/>
        <w:ind w:firstLine="567"/>
        <w:jc w:val="both"/>
        <w:rPr>
          <w:rFonts w:ascii="Times New Roman" w:hAnsi="Times New Roman"/>
          <w:b/>
          <w:sz w:val="28"/>
          <w:szCs w:val="28"/>
        </w:rPr>
      </w:pPr>
      <w:r w:rsidRPr="00243016">
        <w:rPr>
          <w:rFonts w:ascii="Times New Roman" w:hAnsi="Times New Roman"/>
          <w:b/>
          <w:sz w:val="28"/>
          <w:szCs w:val="28"/>
        </w:rPr>
        <w:t>Инвестиции</w:t>
      </w:r>
    </w:p>
    <w:p w:rsidR="002252A5" w:rsidRPr="002252A5" w:rsidRDefault="002252A5" w:rsidP="002252A5">
      <w:pPr>
        <w:shd w:val="clear" w:color="auto" w:fill="FFFFFF"/>
        <w:ind w:firstLine="567"/>
        <w:jc w:val="both"/>
        <w:rPr>
          <w:rFonts w:ascii="Times New Roman" w:eastAsiaTheme="minorEastAsia" w:hAnsi="Times New Roman"/>
          <w:color w:val="000000" w:themeColor="text1"/>
          <w:sz w:val="28"/>
          <w:szCs w:val="28"/>
        </w:rPr>
      </w:pPr>
      <w:r w:rsidRPr="002252A5">
        <w:rPr>
          <w:rFonts w:ascii="Times New Roman" w:eastAsiaTheme="minorEastAsia" w:hAnsi="Times New Roman"/>
          <w:color w:val="000000" w:themeColor="text1"/>
          <w:sz w:val="28"/>
          <w:szCs w:val="28"/>
        </w:rPr>
        <w:t>Объем инвестиций в основной капитал за счет всех источников финансирования увеличился на 350 млн. и составил 1209,25 млн. руб. с индексом физического объема 132,5%.</w:t>
      </w:r>
    </w:p>
    <w:p w:rsidR="002252A5" w:rsidRPr="002252A5" w:rsidRDefault="002252A5" w:rsidP="002252A5">
      <w:pPr>
        <w:shd w:val="clear" w:color="auto" w:fill="FFFFFF"/>
        <w:ind w:firstLine="567"/>
        <w:jc w:val="both"/>
        <w:rPr>
          <w:rFonts w:ascii="Times New Roman" w:eastAsiaTheme="minorEastAsia" w:hAnsi="Times New Roman"/>
          <w:color w:val="000000" w:themeColor="text1"/>
          <w:sz w:val="28"/>
          <w:szCs w:val="28"/>
        </w:rPr>
      </w:pPr>
      <w:r w:rsidRPr="002252A5">
        <w:rPr>
          <w:rFonts w:ascii="Times New Roman" w:eastAsiaTheme="minorEastAsia" w:hAnsi="Times New Roman"/>
          <w:color w:val="000000" w:themeColor="text1"/>
          <w:sz w:val="28"/>
          <w:szCs w:val="28"/>
        </w:rPr>
        <w:t>В отраслевой структуре инвестиций доля вложений в социальную сферу составила 45,7 % (553,5 млн.руб.),  в аграрный сектор - 35,7% (431,6 млн.руб.),  в жилищно-коммунальное хозяйство - 6,6 % (79,9 млн.руб.), в сферу строительства - 5,5% (66,4 млн.руб.), в промышленное производство -  3,9% (47 млн.руб.), в потребительский рынок - 1,7% (20,2 млн.руб.), в сферу транспорта и связи - 1 % (10,5  млн.руб.).</w:t>
      </w:r>
    </w:p>
    <w:p w:rsidR="002252A5" w:rsidRPr="002252A5" w:rsidRDefault="002252A5" w:rsidP="002252A5">
      <w:pPr>
        <w:shd w:val="clear" w:color="auto" w:fill="FFFFFF"/>
        <w:ind w:firstLine="567"/>
        <w:jc w:val="both"/>
        <w:rPr>
          <w:rFonts w:ascii="Times New Roman" w:eastAsiaTheme="minorEastAsia" w:hAnsi="Times New Roman"/>
          <w:color w:val="000000" w:themeColor="text1"/>
          <w:sz w:val="28"/>
          <w:szCs w:val="28"/>
        </w:rPr>
      </w:pPr>
      <w:r w:rsidRPr="002252A5">
        <w:rPr>
          <w:rFonts w:ascii="Times New Roman" w:eastAsiaTheme="minorEastAsia" w:hAnsi="Times New Roman"/>
          <w:color w:val="000000" w:themeColor="text1"/>
          <w:sz w:val="28"/>
          <w:szCs w:val="28"/>
        </w:rPr>
        <w:t>Удельный вес бюджетных средств в источниках финансирования инвестиций в основной капитал незначительно снизился и составил 44,3%. На долю собственных средств предприятий и организаций пришлось 45% инвестиций, заемные средства составили  10,7%.</w:t>
      </w:r>
    </w:p>
    <w:p w:rsidR="002252A5" w:rsidRPr="002252A5" w:rsidRDefault="002252A5" w:rsidP="002252A5">
      <w:pPr>
        <w:shd w:val="clear" w:color="auto" w:fill="FFFFFF"/>
        <w:ind w:firstLine="567"/>
        <w:jc w:val="both"/>
        <w:rPr>
          <w:rFonts w:ascii="Times New Roman" w:eastAsiaTheme="minorEastAsia" w:hAnsi="Times New Roman"/>
          <w:color w:val="000000" w:themeColor="text1"/>
          <w:sz w:val="28"/>
          <w:szCs w:val="28"/>
        </w:rPr>
      </w:pPr>
      <w:r w:rsidRPr="002252A5">
        <w:rPr>
          <w:rFonts w:ascii="Times New Roman" w:eastAsiaTheme="minorEastAsia" w:hAnsi="Times New Roman"/>
          <w:color w:val="000000" w:themeColor="text1"/>
          <w:sz w:val="28"/>
          <w:szCs w:val="28"/>
        </w:rPr>
        <w:t>В отчетном периоде наибольшую динамику (+219%) продемонстрировала  социальная сфера, что обусловлено активным участием района в реализации  мероприятий национальных проектов и государственных программ.</w:t>
      </w:r>
    </w:p>
    <w:p w:rsidR="002252A5" w:rsidRPr="002252A5" w:rsidRDefault="002252A5" w:rsidP="002252A5">
      <w:pPr>
        <w:shd w:val="clear" w:color="auto" w:fill="FFFFFF"/>
        <w:ind w:firstLine="567"/>
        <w:jc w:val="both"/>
        <w:rPr>
          <w:rFonts w:ascii="Times New Roman" w:eastAsiaTheme="minorEastAsia" w:hAnsi="Times New Roman"/>
          <w:color w:val="000000" w:themeColor="text1"/>
          <w:sz w:val="28"/>
          <w:szCs w:val="28"/>
        </w:rPr>
      </w:pPr>
      <w:r w:rsidRPr="002252A5">
        <w:rPr>
          <w:rFonts w:ascii="Times New Roman" w:eastAsiaTheme="minorEastAsia" w:hAnsi="Times New Roman"/>
          <w:color w:val="000000" w:themeColor="text1"/>
          <w:sz w:val="28"/>
          <w:szCs w:val="28"/>
        </w:rPr>
        <w:t xml:space="preserve">За счет значительного укрепления  материально-технической базы  ГБУЗ НСО «Карасукская ЦРБ» в рамках региональных проектов «Развитие системы оказания первичной медико-санитарной помощи», «Борьба с онкологическими заболеваниями», ввода в эксплуатацию новых межрайонных центров оказания </w:t>
      </w:r>
      <w:r w:rsidRPr="002252A5">
        <w:rPr>
          <w:rFonts w:ascii="Times New Roman" w:eastAsiaTheme="minorEastAsia" w:hAnsi="Times New Roman"/>
          <w:color w:val="000000" w:themeColor="text1"/>
          <w:sz w:val="28"/>
          <w:szCs w:val="28"/>
        </w:rPr>
        <w:lastRenderedPageBreak/>
        <w:t>медицинской помощи объем капиталовложений в систему здравоохранения в прошедшем году увеличился в 17 раз по сравнению с 2020 годом и составил более 480 млн.руб.</w:t>
      </w:r>
    </w:p>
    <w:p w:rsidR="002252A5" w:rsidRPr="002252A5" w:rsidRDefault="002252A5" w:rsidP="002252A5">
      <w:pPr>
        <w:shd w:val="clear" w:color="auto" w:fill="FFFFFF"/>
        <w:ind w:firstLine="567"/>
        <w:jc w:val="both"/>
        <w:rPr>
          <w:rFonts w:ascii="Times New Roman" w:eastAsiaTheme="minorEastAsia" w:hAnsi="Times New Roman"/>
          <w:color w:val="000000" w:themeColor="text1"/>
          <w:sz w:val="28"/>
          <w:szCs w:val="28"/>
        </w:rPr>
      </w:pPr>
      <w:r w:rsidRPr="002252A5">
        <w:rPr>
          <w:rFonts w:ascii="Times New Roman" w:eastAsiaTheme="minorEastAsia" w:hAnsi="Times New Roman"/>
          <w:color w:val="000000" w:themeColor="text1"/>
          <w:sz w:val="28"/>
          <w:szCs w:val="28"/>
        </w:rPr>
        <w:t xml:space="preserve">Продолжен капитальный ремонт учреждений образования. В МБОУ  СОШ № 5 проведен ремонт пищеблока, в пяти сельских школах капитально отремонтирована кровля, в двух - заменены окна. В рамках национального проекта «Образование» начата работа по созданию Центров образования цифрового и гуманитарного профилей «Точка роста». В 2020 г. такие центры открыты на базе МБОУ гимназия № 1 и МБОУ технический лицей № 176 г.Карасука (в учреждениях обновлена материально-техническая база, установлено современное учебное оборудование). Объем вложений превысил 23 млн.руб. </w:t>
      </w:r>
    </w:p>
    <w:p w:rsidR="002252A5" w:rsidRPr="002252A5" w:rsidRDefault="002252A5" w:rsidP="002252A5">
      <w:pPr>
        <w:shd w:val="clear" w:color="auto" w:fill="FFFFFF"/>
        <w:ind w:firstLine="567"/>
        <w:jc w:val="both"/>
        <w:rPr>
          <w:rFonts w:ascii="Times New Roman" w:eastAsiaTheme="minorEastAsia" w:hAnsi="Times New Roman"/>
          <w:color w:val="000000" w:themeColor="text1"/>
          <w:sz w:val="28"/>
          <w:szCs w:val="28"/>
        </w:rPr>
      </w:pPr>
      <w:r w:rsidRPr="002252A5">
        <w:rPr>
          <w:rFonts w:ascii="Times New Roman" w:eastAsiaTheme="minorEastAsia" w:hAnsi="Times New Roman"/>
          <w:color w:val="000000" w:themeColor="text1"/>
          <w:sz w:val="28"/>
          <w:szCs w:val="28"/>
        </w:rPr>
        <w:t xml:space="preserve">В рамках регионального проекта «Спорт – норма жизни» национального проекта «Демография» в г.Карасуке построены крытая универсальная спортивная площадка и современная площадка для подготовки и сдачи нормативов ГТО. Инвестировано более 27 млн.руб. </w:t>
      </w:r>
    </w:p>
    <w:p w:rsidR="002252A5" w:rsidRPr="002252A5" w:rsidRDefault="002252A5" w:rsidP="002252A5">
      <w:pPr>
        <w:shd w:val="clear" w:color="auto" w:fill="FFFFFF"/>
        <w:ind w:firstLine="567"/>
        <w:jc w:val="both"/>
        <w:rPr>
          <w:rFonts w:ascii="Times New Roman" w:eastAsiaTheme="minorEastAsia" w:hAnsi="Times New Roman"/>
          <w:color w:val="000000" w:themeColor="text1"/>
          <w:sz w:val="28"/>
          <w:szCs w:val="28"/>
        </w:rPr>
      </w:pPr>
      <w:r w:rsidRPr="002252A5">
        <w:rPr>
          <w:rFonts w:ascii="Times New Roman" w:eastAsiaTheme="minorEastAsia" w:hAnsi="Times New Roman"/>
          <w:color w:val="000000" w:themeColor="text1"/>
          <w:sz w:val="28"/>
          <w:szCs w:val="28"/>
        </w:rPr>
        <w:t xml:space="preserve">В рамках федерального проекта «Старшее поколение» национального проекта «Демография» в МБУ «Комплексный центр социального обслуживания населения»  передан  спецавтомобиль, оборудованный для перевозки граждан пожилого возраста и инвалидов, стоимостью 2,7 млн.руб. </w:t>
      </w:r>
    </w:p>
    <w:p w:rsidR="002252A5" w:rsidRPr="002252A5" w:rsidRDefault="002252A5" w:rsidP="002252A5">
      <w:pPr>
        <w:shd w:val="clear" w:color="auto" w:fill="FFFFFF"/>
        <w:ind w:firstLine="567"/>
        <w:jc w:val="both"/>
        <w:rPr>
          <w:rFonts w:ascii="Times New Roman" w:eastAsiaTheme="minorEastAsia" w:hAnsi="Times New Roman"/>
          <w:color w:val="000000" w:themeColor="text1"/>
          <w:sz w:val="28"/>
          <w:szCs w:val="28"/>
        </w:rPr>
      </w:pPr>
      <w:r w:rsidRPr="002252A5">
        <w:rPr>
          <w:rFonts w:ascii="Times New Roman" w:eastAsiaTheme="minorEastAsia" w:hAnsi="Times New Roman"/>
          <w:color w:val="000000" w:themeColor="text1"/>
          <w:sz w:val="28"/>
          <w:szCs w:val="28"/>
        </w:rPr>
        <w:t>В рамках нацпроекта «Культура» в район поступил передвижной многофункциональный культурный центр (автоклуб) стоимостью 5,5 млн.руб.</w:t>
      </w:r>
    </w:p>
    <w:p w:rsidR="002252A5" w:rsidRPr="002252A5" w:rsidRDefault="002252A5" w:rsidP="002252A5">
      <w:pPr>
        <w:shd w:val="clear" w:color="auto" w:fill="FFFFFF"/>
        <w:ind w:firstLine="567"/>
        <w:jc w:val="both"/>
        <w:rPr>
          <w:rFonts w:ascii="Times New Roman" w:eastAsiaTheme="minorEastAsia" w:hAnsi="Times New Roman"/>
          <w:color w:val="000000" w:themeColor="text1"/>
          <w:sz w:val="28"/>
          <w:szCs w:val="28"/>
        </w:rPr>
      </w:pPr>
      <w:r w:rsidRPr="002252A5">
        <w:rPr>
          <w:rFonts w:ascii="Times New Roman" w:eastAsiaTheme="minorEastAsia" w:hAnsi="Times New Roman"/>
          <w:color w:val="000000" w:themeColor="text1"/>
          <w:sz w:val="28"/>
          <w:szCs w:val="28"/>
        </w:rPr>
        <w:t xml:space="preserve">Объем инвестиций в сельскохозяйственную отрасль увеличился в 1,5 раза по сравнению с предыдущим годом. Предприятия аграрного сектора продолжили техническое переоснащение и перевооружение. Сельхозтоваропроизводителями приобретено 158 ед. техники на общую сумму 320 млн.руб. АО «Калачинское» приступило к реализации крупного инвестиционного проекта по строительству откормочной площадки для выращивания крупного рогатого скота (планируемым объем инвестиций 248 млн.руб.). </w:t>
      </w:r>
    </w:p>
    <w:p w:rsidR="002252A5" w:rsidRPr="002252A5" w:rsidRDefault="002252A5" w:rsidP="002252A5">
      <w:pPr>
        <w:shd w:val="clear" w:color="auto" w:fill="FFFFFF"/>
        <w:ind w:firstLine="567"/>
        <w:jc w:val="both"/>
        <w:rPr>
          <w:rFonts w:ascii="Times New Roman" w:eastAsiaTheme="minorEastAsia" w:hAnsi="Times New Roman"/>
          <w:color w:val="000000" w:themeColor="text1"/>
          <w:sz w:val="28"/>
          <w:szCs w:val="28"/>
        </w:rPr>
      </w:pPr>
      <w:r w:rsidRPr="002252A5">
        <w:rPr>
          <w:rFonts w:ascii="Times New Roman" w:eastAsiaTheme="minorEastAsia" w:hAnsi="Times New Roman"/>
          <w:color w:val="000000" w:themeColor="text1"/>
          <w:sz w:val="28"/>
          <w:szCs w:val="28"/>
        </w:rPr>
        <w:t>Объем инвестиций в модернизацию объектов жилищно-коммунальной инфраструктуры увеличился на 33%. Наиболее крупными проектами прошедшего года стали: строительство скважины в с.Белое, капитальный ремонт котельной № 1 в г.Карасуке. Предприятиями коммунального сектор</w:t>
      </w:r>
      <w:r w:rsidR="008F2085">
        <w:rPr>
          <w:rFonts w:ascii="Times New Roman" w:eastAsiaTheme="minorEastAsia" w:hAnsi="Times New Roman"/>
          <w:color w:val="000000" w:themeColor="text1"/>
          <w:sz w:val="28"/>
          <w:szCs w:val="28"/>
        </w:rPr>
        <w:t>а</w:t>
      </w:r>
      <w:r w:rsidRPr="002252A5">
        <w:rPr>
          <w:rFonts w:ascii="Times New Roman" w:eastAsiaTheme="minorEastAsia" w:hAnsi="Times New Roman"/>
          <w:color w:val="000000" w:themeColor="text1"/>
          <w:sz w:val="28"/>
          <w:szCs w:val="28"/>
        </w:rPr>
        <w:t xml:space="preserve"> приобретена техника и автотранспорт  на сумму более 12 млн.руб. В девяти котельных сельских населенных пунктов установлены дизель-генераторные установки. </w:t>
      </w:r>
    </w:p>
    <w:p w:rsidR="002252A5" w:rsidRPr="002252A5" w:rsidRDefault="002252A5" w:rsidP="002252A5">
      <w:pPr>
        <w:shd w:val="clear" w:color="auto" w:fill="FFFFFF"/>
        <w:ind w:firstLine="567"/>
        <w:jc w:val="both"/>
        <w:rPr>
          <w:rFonts w:ascii="Times New Roman" w:eastAsiaTheme="minorEastAsia" w:hAnsi="Times New Roman"/>
          <w:color w:val="000000" w:themeColor="text1"/>
          <w:sz w:val="28"/>
          <w:szCs w:val="28"/>
        </w:rPr>
      </w:pPr>
      <w:r w:rsidRPr="002252A5">
        <w:rPr>
          <w:rFonts w:ascii="Times New Roman" w:eastAsiaTheme="minorEastAsia" w:hAnsi="Times New Roman"/>
          <w:color w:val="000000" w:themeColor="text1"/>
          <w:sz w:val="28"/>
          <w:szCs w:val="28"/>
        </w:rPr>
        <w:t>Капиталовложения в сферу строительства (в т.ч. дорожного) и благоустройства сократились в 2 раза, что обусловлено снижением темпов жилищного строительства и объемов дорожно-строительных работ. Вместе с тем объем средств, направленных на благоустройство территорий и общественных пространств</w:t>
      </w:r>
      <w:r w:rsidR="00A27258">
        <w:rPr>
          <w:rFonts w:ascii="Times New Roman" w:eastAsiaTheme="minorEastAsia" w:hAnsi="Times New Roman"/>
          <w:color w:val="000000" w:themeColor="text1"/>
          <w:sz w:val="28"/>
          <w:szCs w:val="28"/>
        </w:rPr>
        <w:t>,</w:t>
      </w:r>
      <w:r w:rsidRPr="002252A5">
        <w:rPr>
          <w:rFonts w:ascii="Times New Roman" w:eastAsiaTheme="minorEastAsia" w:hAnsi="Times New Roman"/>
          <w:color w:val="000000" w:themeColor="text1"/>
          <w:sz w:val="28"/>
          <w:szCs w:val="28"/>
        </w:rPr>
        <w:t xml:space="preserve"> увеличился на 87% и составил 45 млн.руб. Этому способствовало активное участие района и его жителей в конкурсах и различных проектах, направленных на развитие общественной инфраструктуры.  </w:t>
      </w:r>
    </w:p>
    <w:p w:rsidR="002252A5" w:rsidRPr="002252A5" w:rsidRDefault="002252A5" w:rsidP="002252A5">
      <w:pPr>
        <w:shd w:val="clear" w:color="auto" w:fill="FFFFFF"/>
        <w:ind w:firstLine="567"/>
        <w:jc w:val="both"/>
        <w:rPr>
          <w:rFonts w:ascii="Times New Roman" w:eastAsiaTheme="minorEastAsia" w:hAnsi="Times New Roman"/>
          <w:color w:val="000000" w:themeColor="text1"/>
          <w:sz w:val="28"/>
          <w:szCs w:val="28"/>
        </w:rPr>
      </w:pPr>
      <w:r w:rsidRPr="002252A5">
        <w:rPr>
          <w:rFonts w:ascii="Times New Roman" w:eastAsiaTheme="minorEastAsia" w:hAnsi="Times New Roman"/>
          <w:color w:val="000000" w:themeColor="text1"/>
          <w:sz w:val="28"/>
          <w:szCs w:val="28"/>
        </w:rPr>
        <w:t xml:space="preserve">Последствия распространения новой коронавирусной инфекции, введение ограничительных мер, снижение потребительского спроса оказали отрицательное влияние на инвестиционную активность предприятий промышленности и </w:t>
      </w:r>
      <w:r w:rsidRPr="002252A5">
        <w:rPr>
          <w:rFonts w:ascii="Times New Roman" w:eastAsiaTheme="minorEastAsia" w:hAnsi="Times New Roman"/>
          <w:color w:val="000000" w:themeColor="text1"/>
          <w:sz w:val="28"/>
          <w:szCs w:val="28"/>
        </w:rPr>
        <w:lastRenderedPageBreak/>
        <w:t xml:space="preserve">потребительского рынка, которые представлены субъектами среднего и малого бизнеса. Несмотря на фактор экономической неопределенности хозяйствующие субъекты приобретали оборудование, осуществляли строительство и реконструкцию магазинов. Запущен пивоваренный завод, объем производства после выхода на проектную мощность составит 20 т. месяц. </w:t>
      </w:r>
    </w:p>
    <w:p w:rsidR="002252A5" w:rsidRPr="002252A5" w:rsidRDefault="002252A5" w:rsidP="002252A5">
      <w:pPr>
        <w:shd w:val="clear" w:color="auto" w:fill="FFFFFF"/>
        <w:ind w:firstLine="567"/>
        <w:jc w:val="both"/>
        <w:rPr>
          <w:rFonts w:ascii="Times New Roman" w:eastAsiaTheme="minorEastAsia" w:hAnsi="Times New Roman"/>
          <w:color w:val="000000" w:themeColor="text1"/>
          <w:sz w:val="28"/>
          <w:szCs w:val="28"/>
        </w:rPr>
      </w:pPr>
      <w:r w:rsidRPr="002252A5">
        <w:rPr>
          <w:rFonts w:ascii="Times New Roman" w:eastAsiaTheme="minorEastAsia" w:hAnsi="Times New Roman"/>
          <w:color w:val="000000" w:themeColor="text1"/>
          <w:sz w:val="28"/>
          <w:szCs w:val="28"/>
        </w:rPr>
        <w:t xml:space="preserve">В рамках государственной </w:t>
      </w:r>
      <w:r w:rsidR="00A27258">
        <w:rPr>
          <w:rFonts w:ascii="Times New Roman" w:eastAsiaTheme="minorEastAsia" w:hAnsi="Times New Roman"/>
          <w:color w:val="000000" w:themeColor="text1"/>
          <w:sz w:val="28"/>
          <w:szCs w:val="28"/>
        </w:rPr>
        <w:t>п</w:t>
      </w:r>
      <w:r w:rsidRPr="002252A5">
        <w:rPr>
          <w:rFonts w:ascii="Times New Roman" w:eastAsiaTheme="minorEastAsia" w:hAnsi="Times New Roman"/>
          <w:color w:val="000000" w:themeColor="text1"/>
          <w:sz w:val="28"/>
          <w:szCs w:val="28"/>
        </w:rPr>
        <w:t>рограммы Новосибирской области «Цифровая трансформация Новосибирской области» в 2020 году построены базовые станции сотовой связи в 5 сельских населенных пунктах района.</w:t>
      </w:r>
    </w:p>
    <w:p w:rsidR="00E31964" w:rsidRDefault="00E31964" w:rsidP="00F4429C">
      <w:pPr>
        <w:shd w:val="clear" w:color="auto" w:fill="FFFFFF"/>
        <w:ind w:firstLine="567"/>
        <w:jc w:val="both"/>
        <w:rPr>
          <w:rFonts w:ascii="Times New Roman" w:hAnsi="Times New Roman"/>
          <w:b/>
          <w:sz w:val="28"/>
          <w:szCs w:val="28"/>
        </w:rPr>
      </w:pPr>
    </w:p>
    <w:p w:rsidR="00187CA2" w:rsidRDefault="00187CA2" w:rsidP="00327A73">
      <w:pPr>
        <w:shd w:val="clear" w:color="auto" w:fill="FFFFFF"/>
        <w:ind w:firstLine="567"/>
        <w:jc w:val="both"/>
        <w:rPr>
          <w:rFonts w:ascii="Times New Roman" w:hAnsi="Times New Roman"/>
          <w:b/>
          <w:sz w:val="28"/>
          <w:szCs w:val="28"/>
        </w:rPr>
      </w:pPr>
      <w:r w:rsidRPr="00243016">
        <w:rPr>
          <w:rFonts w:ascii="Times New Roman" w:hAnsi="Times New Roman"/>
          <w:b/>
          <w:sz w:val="28"/>
          <w:szCs w:val="28"/>
        </w:rPr>
        <w:t>Финансы предприятий</w:t>
      </w:r>
    </w:p>
    <w:p w:rsidR="008E2122" w:rsidRPr="005228B9" w:rsidRDefault="008E2122" w:rsidP="00B34A12">
      <w:pPr>
        <w:shd w:val="clear" w:color="auto" w:fill="FFFFFF"/>
        <w:ind w:firstLine="567"/>
        <w:jc w:val="both"/>
        <w:rPr>
          <w:rFonts w:ascii="Times New Roman" w:hAnsi="Times New Roman"/>
          <w:sz w:val="28"/>
          <w:szCs w:val="28"/>
        </w:rPr>
      </w:pPr>
      <w:r w:rsidRPr="004F2B6A">
        <w:rPr>
          <w:rFonts w:ascii="Times New Roman" w:hAnsi="Times New Roman"/>
          <w:sz w:val="28"/>
          <w:szCs w:val="28"/>
        </w:rPr>
        <w:t>Прибыль</w:t>
      </w:r>
      <w:r w:rsidRPr="005228B9">
        <w:rPr>
          <w:rFonts w:ascii="Times New Roman" w:hAnsi="Times New Roman"/>
          <w:b/>
          <w:sz w:val="28"/>
          <w:szCs w:val="28"/>
        </w:rPr>
        <w:t xml:space="preserve"> </w:t>
      </w:r>
      <w:r w:rsidRPr="005228B9">
        <w:rPr>
          <w:rFonts w:ascii="Times New Roman" w:hAnsi="Times New Roman"/>
          <w:sz w:val="28"/>
          <w:szCs w:val="28"/>
        </w:rPr>
        <w:t>прибыльных</w:t>
      </w:r>
      <w:r w:rsidRPr="005228B9">
        <w:rPr>
          <w:rFonts w:ascii="Times New Roman" w:hAnsi="Times New Roman"/>
          <w:b/>
          <w:sz w:val="28"/>
          <w:szCs w:val="28"/>
        </w:rPr>
        <w:t xml:space="preserve"> </w:t>
      </w:r>
      <w:r w:rsidRPr="005228B9">
        <w:rPr>
          <w:rFonts w:ascii="Times New Roman" w:hAnsi="Times New Roman"/>
          <w:sz w:val="28"/>
          <w:szCs w:val="28"/>
        </w:rPr>
        <w:t>предприятий за 20</w:t>
      </w:r>
      <w:r w:rsidR="006A5F99">
        <w:rPr>
          <w:rFonts w:ascii="Times New Roman" w:hAnsi="Times New Roman"/>
          <w:sz w:val="28"/>
          <w:szCs w:val="28"/>
        </w:rPr>
        <w:t>20</w:t>
      </w:r>
      <w:r w:rsidRPr="005228B9">
        <w:rPr>
          <w:rFonts w:ascii="Times New Roman" w:hAnsi="Times New Roman"/>
          <w:sz w:val="28"/>
          <w:szCs w:val="28"/>
        </w:rPr>
        <w:t xml:space="preserve"> год по сравнению с 201</w:t>
      </w:r>
      <w:r w:rsidR="00501444">
        <w:rPr>
          <w:rFonts w:ascii="Times New Roman" w:hAnsi="Times New Roman"/>
          <w:sz w:val="28"/>
          <w:szCs w:val="28"/>
        </w:rPr>
        <w:t>9</w:t>
      </w:r>
      <w:r w:rsidRPr="005228B9">
        <w:rPr>
          <w:rFonts w:ascii="Times New Roman" w:hAnsi="Times New Roman"/>
          <w:sz w:val="28"/>
          <w:szCs w:val="28"/>
        </w:rPr>
        <w:t xml:space="preserve"> годом </w:t>
      </w:r>
      <w:r w:rsidR="00501444">
        <w:rPr>
          <w:rFonts w:ascii="Times New Roman" w:hAnsi="Times New Roman"/>
          <w:sz w:val="28"/>
          <w:szCs w:val="28"/>
        </w:rPr>
        <w:t>снизилась</w:t>
      </w:r>
      <w:r w:rsidR="00811D1C">
        <w:rPr>
          <w:rFonts w:ascii="Times New Roman" w:hAnsi="Times New Roman"/>
          <w:sz w:val="28"/>
          <w:szCs w:val="28"/>
        </w:rPr>
        <w:t xml:space="preserve"> </w:t>
      </w:r>
      <w:r w:rsidRPr="005228B9">
        <w:rPr>
          <w:rFonts w:ascii="Times New Roman" w:hAnsi="Times New Roman"/>
          <w:sz w:val="28"/>
          <w:szCs w:val="28"/>
        </w:rPr>
        <w:t xml:space="preserve">на </w:t>
      </w:r>
      <w:r w:rsidR="00731ECA">
        <w:rPr>
          <w:rFonts w:ascii="Times New Roman" w:hAnsi="Times New Roman"/>
          <w:sz w:val="28"/>
          <w:szCs w:val="28"/>
        </w:rPr>
        <w:t>34,4</w:t>
      </w:r>
      <w:r w:rsidRPr="005228B9">
        <w:rPr>
          <w:rFonts w:ascii="Times New Roman" w:hAnsi="Times New Roman"/>
          <w:sz w:val="28"/>
          <w:szCs w:val="28"/>
        </w:rPr>
        <w:t xml:space="preserve"> млн.руб</w:t>
      </w:r>
      <w:r>
        <w:rPr>
          <w:rFonts w:ascii="Times New Roman" w:hAnsi="Times New Roman"/>
          <w:sz w:val="28"/>
          <w:szCs w:val="28"/>
        </w:rPr>
        <w:t>.</w:t>
      </w:r>
      <w:r w:rsidRPr="005228B9">
        <w:rPr>
          <w:rFonts w:ascii="Times New Roman" w:hAnsi="Times New Roman"/>
          <w:sz w:val="28"/>
          <w:szCs w:val="28"/>
        </w:rPr>
        <w:t xml:space="preserve"> и составила </w:t>
      </w:r>
      <w:r w:rsidR="00731ECA">
        <w:rPr>
          <w:rFonts w:ascii="Times New Roman" w:hAnsi="Times New Roman"/>
          <w:sz w:val="28"/>
          <w:szCs w:val="28"/>
        </w:rPr>
        <w:t>76,7</w:t>
      </w:r>
      <w:r w:rsidRPr="005228B9">
        <w:rPr>
          <w:rFonts w:ascii="Times New Roman" w:hAnsi="Times New Roman"/>
          <w:sz w:val="28"/>
          <w:szCs w:val="28"/>
        </w:rPr>
        <w:t xml:space="preserve"> млн.руб</w:t>
      </w:r>
      <w:r w:rsidR="00B34A12">
        <w:rPr>
          <w:rFonts w:ascii="Times New Roman" w:hAnsi="Times New Roman"/>
          <w:sz w:val="28"/>
          <w:szCs w:val="28"/>
        </w:rPr>
        <w:t xml:space="preserve">лей. Прибыль </w:t>
      </w:r>
      <w:r w:rsidRPr="005228B9">
        <w:rPr>
          <w:rFonts w:ascii="Times New Roman" w:hAnsi="Times New Roman"/>
          <w:sz w:val="28"/>
          <w:szCs w:val="28"/>
        </w:rPr>
        <w:t>сельскохозяйственных предприятий</w:t>
      </w:r>
      <w:r w:rsidR="004F2B6A">
        <w:rPr>
          <w:rFonts w:ascii="Times New Roman" w:hAnsi="Times New Roman"/>
          <w:sz w:val="28"/>
          <w:szCs w:val="28"/>
        </w:rPr>
        <w:t xml:space="preserve"> </w:t>
      </w:r>
      <w:r w:rsidR="00731ECA">
        <w:rPr>
          <w:rFonts w:ascii="Times New Roman" w:hAnsi="Times New Roman"/>
          <w:sz w:val="28"/>
          <w:szCs w:val="28"/>
        </w:rPr>
        <w:t>уменьшилась</w:t>
      </w:r>
      <w:r w:rsidR="004F2B6A">
        <w:rPr>
          <w:rFonts w:ascii="Times New Roman" w:hAnsi="Times New Roman"/>
          <w:sz w:val="28"/>
          <w:szCs w:val="28"/>
        </w:rPr>
        <w:t xml:space="preserve"> </w:t>
      </w:r>
      <w:r w:rsidR="00B34A12">
        <w:rPr>
          <w:rFonts w:ascii="Times New Roman" w:hAnsi="Times New Roman"/>
          <w:sz w:val="28"/>
          <w:szCs w:val="28"/>
        </w:rPr>
        <w:t>в 2 раза  и составила 48,8</w:t>
      </w:r>
      <w:r w:rsidR="00731ECA">
        <w:rPr>
          <w:rFonts w:ascii="Times New Roman" w:hAnsi="Times New Roman"/>
          <w:sz w:val="28"/>
          <w:szCs w:val="28"/>
        </w:rPr>
        <w:t xml:space="preserve"> млн. руб.</w:t>
      </w:r>
      <w:r w:rsidR="00B34A12">
        <w:rPr>
          <w:rFonts w:ascii="Times New Roman" w:hAnsi="Times New Roman"/>
          <w:sz w:val="28"/>
          <w:szCs w:val="28"/>
        </w:rPr>
        <w:t xml:space="preserve">, прибыль полученная промышленными предприятиями возросла с 4,3 млн.руб. до 27,9 млн.руб. </w:t>
      </w:r>
      <w:r w:rsidRPr="005228B9">
        <w:rPr>
          <w:rFonts w:ascii="Times New Roman" w:hAnsi="Times New Roman"/>
          <w:sz w:val="28"/>
          <w:szCs w:val="28"/>
        </w:rPr>
        <w:t xml:space="preserve">Доля прибыльных предприятий составила </w:t>
      </w:r>
      <w:r w:rsidR="00B34A12">
        <w:rPr>
          <w:rFonts w:ascii="Times New Roman" w:hAnsi="Times New Roman"/>
          <w:sz w:val="28"/>
          <w:szCs w:val="28"/>
        </w:rPr>
        <w:t>59,1</w:t>
      </w:r>
      <w:r w:rsidR="004F2B6A">
        <w:rPr>
          <w:rFonts w:ascii="Times New Roman" w:hAnsi="Times New Roman"/>
          <w:sz w:val="28"/>
          <w:szCs w:val="28"/>
        </w:rPr>
        <w:t>%</w:t>
      </w:r>
      <w:r w:rsidRPr="005228B9">
        <w:rPr>
          <w:rFonts w:ascii="Times New Roman" w:hAnsi="Times New Roman"/>
          <w:sz w:val="28"/>
          <w:szCs w:val="28"/>
        </w:rPr>
        <w:t>.</w:t>
      </w:r>
    </w:p>
    <w:p w:rsidR="008E2122" w:rsidRPr="005228B9" w:rsidRDefault="00717010" w:rsidP="00327A73">
      <w:pPr>
        <w:ind w:firstLine="567"/>
        <w:jc w:val="both"/>
        <w:rPr>
          <w:rFonts w:ascii="Times New Roman" w:hAnsi="Times New Roman"/>
          <w:sz w:val="28"/>
          <w:szCs w:val="28"/>
        </w:rPr>
      </w:pPr>
      <w:r>
        <w:rPr>
          <w:rFonts w:ascii="Times New Roman" w:hAnsi="Times New Roman"/>
          <w:sz w:val="28"/>
          <w:szCs w:val="28"/>
        </w:rPr>
        <w:t>В результате</w:t>
      </w:r>
      <w:r w:rsidR="00B34A12">
        <w:rPr>
          <w:rFonts w:ascii="Times New Roman" w:hAnsi="Times New Roman"/>
          <w:sz w:val="28"/>
          <w:szCs w:val="28"/>
        </w:rPr>
        <w:t xml:space="preserve"> увеличения</w:t>
      </w:r>
      <w:r>
        <w:rPr>
          <w:rFonts w:ascii="Times New Roman" w:hAnsi="Times New Roman"/>
          <w:sz w:val="28"/>
          <w:szCs w:val="28"/>
        </w:rPr>
        <w:t xml:space="preserve"> отрицательного финансового результата на предприятиях жилищно-коммунального хозяйства</w:t>
      </w:r>
      <w:r w:rsidR="00B34A12">
        <w:rPr>
          <w:rFonts w:ascii="Times New Roman" w:hAnsi="Times New Roman"/>
          <w:sz w:val="28"/>
          <w:szCs w:val="28"/>
        </w:rPr>
        <w:t xml:space="preserve"> (на 28млн.руб.),</w:t>
      </w:r>
      <w:r>
        <w:rPr>
          <w:rFonts w:ascii="Times New Roman" w:hAnsi="Times New Roman"/>
          <w:sz w:val="28"/>
          <w:szCs w:val="28"/>
        </w:rPr>
        <w:t xml:space="preserve"> </w:t>
      </w:r>
      <w:r w:rsidR="00862100">
        <w:rPr>
          <w:rFonts w:ascii="Times New Roman" w:hAnsi="Times New Roman"/>
          <w:sz w:val="28"/>
          <w:szCs w:val="28"/>
        </w:rPr>
        <w:t>предприятиях промышленного производства</w:t>
      </w:r>
      <w:r w:rsidR="00B34A12">
        <w:rPr>
          <w:rFonts w:ascii="Times New Roman" w:hAnsi="Times New Roman"/>
          <w:sz w:val="28"/>
          <w:szCs w:val="28"/>
        </w:rPr>
        <w:t xml:space="preserve"> (на 1,1 млн.руб.)</w:t>
      </w:r>
      <w:r w:rsidR="00862100">
        <w:rPr>
          <w:rFonts w:ascii="Times New Roman" w:hAnsi="Times New Roman"/>
          <w:sz w:val="28"/>
          <w:szCs w:val="28"/>
        </w:rPr>
        <w:t xml:space="preserve"> и сельского хозяйства</w:t>
      </w:r>
      <w:r w:rsidR="00B34A12">
        <w:rPr>
          <w:rFonts w:ascii="Times New Roman" w:hAnsi="Times New Roman"/>
          <w:sz w:val="28"/>
          <w:szCs w:val="28"/>
        </w:rPr>
        <w:t xml:space="preserve"> (на 50,4 млн.руб.)</w:t>
      </w:r>
      <w:r w:rsidR="00811D1C">
        <w:rPr>
          <w:rFonts w:ascii="Times New Roman" w:hAnsi="Times New Roman"/>
          <w:sz w:val="28"/>
          <w:szCs w:val="28"/>
        </w:rPr>
        <w:t xml:space="preserve"> </w:t>
      </w:r>
      <w:r w:rsidR="00862100">
        <w:rPr>
          <w:rFonts w:ascii="Times New Roman" w:hAnsi="Times New Roman"/>
          <w:sz w:val="28"/>
          <w:szCs w:val="28"/>
        </w:rPr>
        <w:t>у</w:t>
      </w:r>
      <w:r w:rsidR="008E2122" w:rsidRPr="005228B9">
        <w:rPr>
          <w:rFonts w:ascii="Times New Roman" w:hAnsi="Times New Roman"/>
          <w:sz w:val="28"/>
          <w:szCs w:val="28"/>
        </w:rPr>
        <w:t xml:space="preserve">бытки предприятий и организаций </w:t>
      </w:r>
      <w:r w:rsidR="00ED1B2B">
        <w:rPr>
          <w:rFonts w:ascii="Times New Roman" w:hAnsi="Times New Roman"/>
          <w:sz w:val="28"/>
          <w:szCs w:val="28"/>
        </w:rPr>
        <w:t xml:space="preserve">возросли </w:t>
      </w:r>
      <w:r>
        <w:rPr>
          <w:rFonts w:ascii="Times New Roman" w:hAnsi="Times New Roman"/>
          <w:sz w:val="28"/>
          <w:szCs w:val="28"/>
        </w:rPr>
        <w:t xml:space="preserve">в </w:t>
      </w:r>
      <w:r w:rsidR="00B34A12">
        <w:rPr>
          <w:rFonts w:ascii="Times New Roman" w:hAnsi="Times New Roman"/>
          <w:sz w:val="28"/>
          <w:szCs w:val="28"/>
        </w:rPr>
        <w:t>1,6</w:t>
      </w:r>
      <w:r>
        <w:rPr>
          <w:rFonts w:ascii="Times New Roman" w:hAnsi="Times New Roman"/>
          <w:sz w:val="28"/>
          <w:szCs w:val="28"/>
        </w:rPr>
        <w:t xml:space="preserve"> раза</w:t>
      </w:r>
      <w:r w:rsidR="00862100">
        <w:rPr>
          <w:rFonts w:ascii="Times New Roman" w:hAnsi="Times New Roman"/>
          <w:sz w:val="28"/>
          <w:szCs w:val="28"/>
        </w:rPr>
        <w:t xml:space="preserve"> (</w:t>
      </w:r>
      <w:r w:rsidR="00B34A12">
        <w:rPr>
          <w:rFonts w:ascii="Times New Roman" w:hAnsi="Times New Roman"/>
          <w:sz w:val="28"/>
          <w:szCs w:val="28"/>
        </w:rPr>
        <w:t>194,8</w:t>
      </w:r>
      <w:r w:rsidR="00862100">
        <w:rPr>
          <w:rFonts w:ascii="Times New Roman" w:hAnsi="Times New Roman"/>
          <w:sz w:val="28"/>
          <w:szCs w:val="28"/>
        </w:rPr>
        <w:t xml:space="preserve"> млн.руб.). </w:t>
      </w:r>
      <w:r w:rsidR="008E2122" w:rsidRPr="005228B9">
        <w:rPr>
          <w:rFonts w:ascii="Times New Roman" w:hAnsi="Times New Roman"/>
          <w:sz w:val="28"/>
          <w:szCs w:val="28"/>
        </w:rPr>
        <w:t xml:space="preserve"> </w:t>
      </w:r>
    </w:p>
    <w:p w:rsidR="008E2122" w:rsidRPr="005228B9" w:rsidRDefault="0033372C" w:rsidP="00327A73">
      <w:pPr>
        <w:ind w:firstLine="567"/>
        <w:jc w:val="both"/>
        <w:rPr>
          <w:rFonts w:ascii="Times New Roman" w:hAnsi="Times New Roman"/>
          <w:sz w:val="28"/>
          <w:szCs w:val="28"/>
        </w:rPr>
      </w:pPr>
      <w:r w:rsidRPr="00670A5B">
        <w:rPr>
          <w:rFonts w:ascii="Times New Roman" w:hAnsi="Times New Roman"/>
          <w:sz w:val="28"/>
          <w:szCs w:val="28"/>
        </w:rPr>
        <w:t>Согласно</w:t>
      </w:r>
      <w:r>
        <w:rPr>
          <w:rFonts w:ascii="Times New Roman" w:hAnsi="Times New Roman"/>
          <w:sz w:val="28"/>
          <w:szCs w:val="28"/>
        </w:rPr>
        <w:t xml:space="preserve"> </w:t>
      </w:r>
      <w:r w:rsidR="00E6396E">
        <w:rPr>
          <w:rFonts w:ascii="Times New Roman" w:hAnsi="Times New Roman"/>
          <w:sz w:val="28"/>
          <w:szCs w:val="28"/>
        </w:rPr>
        <w:t xml:space="preserve">статистическим </w:t>
      </w:r>
      <w:r>
        <w:rPr>
          <w:rFonts w:ascii="Times New Roman" w:hAnsi="Times New Roman"/>
          <w:sz w:val="28"/>
          <w:szCs w:val="28"/>
        </w:rPr>
        <w:t xml:space="preserve">данным </w:t>
      </w:r>
      <w:r w:rsidR="00E6396E">
        <w:rPr>
          <w:rFonts w:ascii="Times New Roman" w:hAnsi="Times New Roman"/>
          <w:sz w:val="28"/>
          <w:szCs w:val="28"/>
        </w:rPr>
        <w:t>в</w:t>
      </w:r>
      <w:r w:rsidR="008E2122" w:rsidRPr="005228B9">
        <w:rPr>
          <w:rFonts w:ascii="Times New Roman" w:hAnsi="Times New Roman"/>
          <w:sz w:val="28"/>
          <w:szCs w:val="28"/>
        </w:rPr>
        <w:t xml:space="preserve"> отчетном периоде размер кредиторской задолженности предприятий </w:t>
      </w:r>
      <w:r w:rsidR="00670A5B">
        <w:rPr>
          <w:rFonts w:ascii="Times New Roman" w:hAnsi="Times New Roman"/>
          <w:sz w:val="28"/>
          <w:szCs w:val="28"/>
        </w:rPr>
        <w:t xml:space="preserve">увеличился </w:t>
      </w:r>
      <w:r w:rsidR="004F2B6A">
        <w:rPr>
          <w:rFonts w:ascii="Times New Roman" w:hAnsi="Times New Roman"/>
          <w:sz w:val="28"/>
          <w:szCs w:val="28"/>
        </w:rPr>
        <w:t xml:space="preserve">на </w:t>
      </w:r>
      <w:r w:rsidR="00B34A12">
        <w:rPr>
          <w:rFonts w:ascii="Times New Roman" w:hAnsi="Times New Roman"/>
          <w:sz w:val="28"/>
          <w:szCs w:val="28"/>
        </w:rPr>
        <w:t>83,6</w:t>
      </w:r>
      <w:r w:rsidR="004F2B6A">
        <w:rPr>
          <w:rFonts w:ascii="Times New Roman" w:hAnsi="Times New Roman"/>
          <w:sz w:val="28"/>
          <w:szCs w:val="28"/>
        </w:rPr>
        <w:t xml:space="preserve">% и </w:t>
      </w:r>
      <w:r w:rsidR="008E2122" w:rsidRPr="005228B9">
        <w:rPr>
          <w:rFonts w:ascii="Times New Roman" w:hAnsi="Times New Roman"/>
          <w:sz w:val="28"/>
          <w:szCs w:val="28"/>
        </w:rPr>
        <w:t xml:space="preserve">составил </w:t>
      </w:r>
      <w:r w:rsidR="00B34A12">
        <w:rPr>
          <w:rFonts w:ascii="Times New Roman" w:hAnsi="Times New Roman"/>
          <w:sz w:val="28"/>
          <w:szCs w:val="28"/>
        </w:rPr>
        <w:t>458,8</w:t>
      </w:r>
      <w:r w:rsidR="008E2122" w:rsidRPr="005228B9">
        <w:rPr>
          <w:rFonts w:ascii="Times New Roman" w:hAnsi="Times New Roman"/>
          <w:sz w:val="28"/>
          <w:szCs w:val="28"/>
        </w:rPr>
        <w:t xml:space="preserve"> млн.руб</w:t>
      </w:r>
      <w:r w:rsidR="004F2B6A">
        <w:rPr>
          <w:rFonts w:ascii="Times New Roman" w:hAnsi="Times New Roman"/>
          <w:sz w:val="28"/>
          <w:szCs w:val="28"/>
        </w:rPr>
        <w:t>.</w:t>
      </w:r>
      <w:r w:rsidR="008E2122" w:rsidRPr="005228B9">
        <w:rPr>
          <w:rFonts w:ascii="Times New Roman" w:hAnsi="Times New Roman"/>
          <w:sz w:val="28"/>
          <w:szCs w:val="28"/>
        </w:rPr>
        <w:t xml:space="preserve">, в том числе просроченная кредиторская задолженность </w:t>
      </w:r>
      <w:r w:rsidR="00670A5B">
        <w:rPr>
          <w:rFonts w:ascii="Times New Roman" w:hAnsi="Times New Roman"/>
          <w:sz w:val="28"/>
          <w:szCs w:val="28"/>
        </w:rPr>
        <w:t xml:space="preserve">возросла с </w:t>
      </w:r>
      <w:r w:rsidR="00B34A12">
        <w:rPr>
          <w:rFonts w:ascii="Times New Roman" w:hAnsi="Times New Roman"/>
          <w:sz w:val="28"/>
          <w:szCs w:val="28"/>
        </w:rPr>
        <w:t>49,9</w:t>
      </w:r>
      <w:r w:rsidR="008E2122" w:rsidRPr="005228B9">
        <w:rPr>
          <w:rFonts w:ascii="Times New Roman" w:hAnsi="Times New Roman"/>
          <w:sz w:val="28"/>
          <w:szCs w:val="28"/>
        </w:rPr>
        <w:t xml:space="preserve"> млн.руб.</w:t>
      </w:r>
      <w:r w:rsidR="00670A5B">
        <w:rPr>
          <w:rFonts w:ascii="Times New Roman" w:hAnsi="Times New Roman"/>
          <w:sz w:val="28"/>
          <w:szCs w:val="28"/>
        </w:rPr>
        <w:t xml:space="preserve"> до </w:t>
      </w:r>
      <w:r w:rsidR="00B34A12">
        <w:rPr>
          <w:rFonts w:ascii="Times New Roman" w:hAnsi="Times New Roman"/>
          <w:sz w:val="28"/>
          <w:szCs w:val="28"/>
        </w:rPr>
        <w:t>146,2</w:t>
      </w:r>
      <w:r w:rsidR="00670A5B">
        <w:rPr>
          <w:rFonts w:ascii="Times New Roman" w:hAnsi="Times New Roman"/>
          <w:sz w:val="28"/>
          <w:szCs w:val="28"/>
        </w:rPr>
        <w:t xml:space="preserve"> </w:t>
      </w:r>
      <w:r w:rsidR="00670A5B" w:rsidRPr="005228B9">
        <w:rPr>
          <w:rFonts w:ascii="Times New Roman" w:hAnsi="Times New Roman"/>
          <w:sz w:val="28"/>
          <w:szCs w:val="28"/>
        </w:rPr>
        <w:t>млн.руб.</w:t>
      </w:r>
      <w:r w:rsidR="00670A5B">
        <w:rPr>
          <w:rFonts w:ascii="Times New Roman" w:hAnsi="Times New Roman"/>
          <w:sz w:val="28"/>
          <w:szCs w:val="28"/>
        </w:rPr>
        <w:t xml:space="preserve"> </w:t>
      </w:r>
      <w:r w:rsidR="008E2122" w:rsidRPr="005228B9">
        <w:rPr>
          <w:rFonts w:ascii="Times New Roman" w:hAnsi="Times New Roman"/>
          <w:sz w:val="28"/>
          <w:szCs w:val="28"/>
        </w:rPr>
        <w:t>Наибольшая сумма просроченной кредиторской задолженности образовалась в сфере ЖКХ –</w:t>
      </w:r>
      <w:r w:rsidR="00B34A12">
        <w:rPr>
          <w:rFonts w:ascii="Times New Roman" w:hAnsi="Times New Roman"/>
          <w:sz w:val="28"/>
          <w:szCs w:val="28"/>
        </w:rPr>
        <w:t xml:space="preserve"> </w:t>
      </w:r>
      <w:r w:rsidR="00670A5B">
        <w:rPr>
          <w:rFonts w:ascii="Times New Roman" w:hAnsi="Times New Roman"/>
          <w:sz w:val="28"/>
          <w:szCs w:val="28"/>
        </w:rPr>
        <w:t>1</w:t>
      </w:r>
      <w:r w:rsidR="00B34A12">
        <w:rPr>
          <w:rFonts w:ascii="Times New Roman" w:hAnsi="Times New Roman"/>
          <w:sz w:val="28"/>
          <w:szCs w:val="28"/>
        </w:rPr>
        <w:t>36,1</w:t>
      </w:r>
      <w:r w:rsidR="008E2122" w:rsidRPr="005228B9">
        <w:rPr>
          <w:rFonts w:ascii="Times New Roman" w:hAnsi="Times New Roman"/>
          <w:sz w:val="28"/>
          <w:szCs w:val="28"/>
        </w:rPr>
        <w:t xml:space="preserve"> млн.руб</w:t>
      </w:r>
      <w:r w:rsidR="008E2122">
        <w:rPr>
          <w:rFonts w:ascii="Times New Roman" w:hAnsi="Times New Roman"/>
          <w:sz w:val="28"/>
          <w:szCs w:val="28"/>
        </w:rPr>
        <w:t>.</w:t>
      </w:r>
      <w:r w:rsidR="008E2122" w:rsidRPr="005228B9">
        <w:rPr>
          <w:rFonts w:ascii="Times New Roman" w:hAnsi="Times New Roman"/>
          <w:sz w:val="28"/>
          <w:szCs w:val="28"/>
        </w:rPr>
        <w:t xml:space="preserve"> </w:t>
      </w:r>
    </w:p>
    <w:p w:rsidR="00670A5B" w:rsidRDefault="008E2122" w:rsidP="00327A73">
      <w:pPr>
        <w:ind w:firstLine="567"/>
        <w:jc w:val="both"/>
        <w:rPr>
          <w:rFonts w:ascii="Times New Roman" w:hAnsi="Times New Roman"/>
          <w:sz w:val="28"/>
          <w:szCs w:val="28"/>
        </w:rPr>
      </w:pPr>
      <w:r w:rsidRPr="005228B9">
        <w:rPr>
          <w:rFonts w:ascii="Times New Roman" w:hAnsi="Times New Roman"/>
          <w:sz w:val="28"/>
          <w:szCs w:val="28"/>
        </w:rPr>
        <w:t xml:space="preserve">Дебиторская задолженность </w:t>
      </w:r>
      <w:r w:rsidR="00670A5B">
        <w:rPr>
          <w:rFonts w:ascii="Times New Roman" w:hAnsi="Times New Roman"/>
          <w:sz w:val="28"/>
          <w:szCs w:val="28"/>
        </w:rPr>
        <w:t>увеличилась</w:t>
      </w:r>
      <w:r w:rsidR="004F2B6A">
        <w:rPr>
          <w:rFonts w:ascii="Times New Roman" w:hAnsi="Times New Roman"/>
          <w:sz w:val="28"/>
          <w:szCs w:val="28"/>
        </w:rPr>
        <w:t xml:space="preserve"> на </w:t>
      </w:r>
      <w:r w:rsidR="00B34A12">
        <w:rPr>
          <w:rFonts w:ascii="Times New Roman" w:hAnsi="Times New Roman"/>
          <w:sz w:val="28"/>
          <w:szCs w:val="28"/>
        </w:rPr>
        <w:t>93,6</w:t>
      </w:r>
      <w:r w:rsidRPr="005228B9">
        <w:rPr>
          <w:rFonts w:ascii="Times New Roman" w:hAnsi="Times New Roman"/>
          <w:sz w:val="28"/>
          <w:szCs w:val="28"/>
        </w:rPr>
        <w:t xml:space="preserve"> </w:t>
      </w:r>
      <w:r w:rsidR="00DD119D">
        <w:rPr>
          <w:rFonts w:ascii="Times New Roman" w:hAnsi="Times New Roman"/>
          <w:sz w:val="28"/>
          <w:szCs w:val="28"/>
        </w:rPr>
        <w:t>%</w:t>
      </w:r>
      <w:r w:rsidR="00E6396E">
        <w:rPr>
          <w:rFonts w:ascii="Times New Roman" w:hAnsi="Times New Roman"/>
          <w:sz w:val="28"/>
          <w:szCs w:val="28"/>
        </w:rPr>
        <w:t xml:space="preserve">, что в абсолютных цифрах соответствует </w:t>
      </w:r>
      <w:r w:rsidR="00B34A12">
        <w:rPr>
          <w:rFonts w:ascii="Times New Roman" w:hAnsi="Times New Roman"/>
          <w:sz w:val="28"/>
          <w:szCs w:val="28"/>
        </w:rPr>
        <w:t>278,2</w:t>
      </w:r>
      <w:r w:rsidR="00E6396E">
        <w:rPr>
          <w:rFonts w:ascii="Times New Roman" w:hAnsi="Times New Roman"/>
          <w:sz w:val="28"/>
          <w:szCs w:val="28"/>
        </w:rPr>
        <w:t xml:space="preserve"> </w:t>
      </w:r>
      <w:r w:rsidRPr="005228B9">
        <w:rPr>
          <w:rFonts w:ascii="Times New Roman" w:hAnsi="Times New Roman"/>
          <w:sz w:val="28"/>
          <w:szCs w:val="28"/>
        </w:rPr>
        <w:t xml:space="preserve">млн.руб. </w:t>
      </w:r>
      <w:r w:rsidR="00B34A12">
        <w:rPr>
          <w:rFonts w:ascii="Times New Roman" w:hAnsi="Times New Roman"/>
          <w:sz w:val="28"/>
          <w:szCs w:val="28"/>
        </w:rPr>
        <w:t>П</w:t>
      </w:r>
      <w:r w:rsidRPr="005228B9">
        <w:rPr>
          <w:rFonts w:ascii="Times New Roman" w:hAnsi="Times New Roman"/>
          <w:sz w:val="28"/>
          <w:szCs w:val="28"/>
        </w:rPr>
        <w:t xml:space="preserve">росроченная дебиторская задолженность </w:t>
      </w:r>
      <w:r w:rsidR="00670A5B" w:rsidRPr="005228B9">
        <w:rPr>
          <w:rFonts w:ascii="Times New Roman" w:hAnsi="Times New Roman"/>
          <w:sz w:val="28"/>
          <w:szCs w:val="28"/>
        </w:rPr>
        <w:t xml:space="preserve">приходится на сферу ЖКХ </w:t>
      </w:r>
      <w:r w:rsidR="00DF6BC9">
        <w:rPr>
          <w:rFonts w:ascii="Times New Roman" w:hAnsi="Times New Roman"/>
          <w:sz w:val="28"/>
          <w:szCs w:val="28"/>
        </w:rPr>
        <w:t>–</w:t>
      </w:r>
      <w:r w:rsidR="00670A5B">
        <w:rPr>
          <w:rFonts w:ascii="Times New Roman" w:hAnsi="Times New Roman"/>
          <w:sz w:val="28"/>
          <w:szCs w:val="28"/>
        </w:rPr>
        <w:t xml:space="preserve"> </w:t>
      </w:r>
      <w:r w:rsidR="00DF6BC9">
        <w:rPr>
          <w:rFonts w:ascii="Times New Roman" w:hAnsi="Times New Roman"/>
          <w:sz w:val="28"/>
          <w:szCs w:val="28"/>
        </w:rPr>
        <w:t>55,1</w:t>
      </w:r>
      <w:r w:rsidRPr="005228B9">
        <w:rPr>
          <w:rFonts w:ascii="Times New Roman" w:hAnsi="Times New Roman"/>
          <w:sz w:val="28"/>
          <w:szCs w:val="28"/>
        </w:rPr>
        <w:t xml:space="preserve"> млн.руб.</w:t>
      </w:r>
      <w:r w:rsidR="00DF6BC9">
        <w:rPr>
          <w:rFonts w:ascii="Times New Roman" w:hAnsi="Times New Roman"/>
          <w:sz w:val="28"/>
          <w:szCs w:val="28"/>
        </w:rPr>
        <w:t>, сельское хозяйство – 0,3 млн.руб., образование – 0,3 млн.руб.</w:t>
      </w:r>
      <w:r w:rsidRPr="005228B9">
        <w:rPr>
          <w:rFonts w:ascii="Times New Roman" w:hAnsi="Times New Roman"/>
          <w:sz w:val="28"/>
          <w:szCs w:val="28"/>
        </w:rPr>
        <w:t xml:space="preserve"> </w:t>
      </w:r>
    </w:p>
    <w:p w:rsidR="008E2122" w:rsidRPr="00AB2ECB" w:rsidRDefault="008E2122" w:rsidP="00327A73">
      <w:pPr>
        <w:ind w:firstLine="567"/>
        <w:jc w:val="both"/>
        <w:rPr>
          <w:rFonts w:ascii="Times New Roman" w:hAnsi="Times New Roman"/>
          <w:sz w:val="28"/>
          <w:szCs w:val="28"/>
        </w:rPr>
      </w:pPr>
      <w:r w:rsidRPr="005228B9">
        <w:rPr>
          <w:rFonts w:ascii="Times New Roman" w:hAnsi="Times New Roman"/>
          <w:sz w:val="28"/>
          <w:szCs w:val="28"/>
        </w:rPr>
        <w:t xml:space="preserve">Величина кредиторской задолженности превышает дебиторскую на </w:t>
      </w:r>
      <w:r w:rsidR="00DF6BC9">
        <w:rPr>
          <w:rFonts w:ascii="Times New Roman" w:hAnsi="Times New Roman"/>
          <w:sz w:val="28"/>
          <w:szCs w:val="28"/>
        </w:rPr>
        <w:t>180,6</w:t>
      </w:r>
      <w:r>
        <w:rPr>
          <w:rFonts w:ascii="Times New Roman" w:hAnsi="Times New Roman"/>
          <w:sz w:val="28"/>
          <w:szCs w:val="28"/>
        </w:rPr>
        <w:t xml:space="preserve"> </w:t>
      </w:r>
      <w:r w:rsidRPr="005228B9">
        <w:rPr>
          <w:rFonts w:ascii="Times New Roman" w:hAnsi="Times New Roman"/>
          <w:sz w:val="28"/>
          <w:szCs w:val="28"/>
        </w:rPr>
        <w:t>млн.руб</w:t>
      </w:r>
      <w:r w:rsidR="00150D0F">
        <w:rPr>
          <w:rFonts w:ascii="Times New Roman" w:hAnsi="Times New Roman"/>
          <w:sz w:val="28"/>
          <w:szCs w:val="28"/>
        </w:rPr>
        <w:t>лей</w:t>
      </w:r>
      <w:r w:rsidRPr="005228B9">
        <w:rPr>
          <w:rFonts w:ascii="Times New Roman" w:hAnsi="Times New Roman"/>
          <w:sz w:val="28"/>
          <w:szCs w:val="28"/>
        </w:rPr>
        <w:t>.</w:t>
      </w:r>
      <w:r w:rsidRPr="00465889">
        <w:rPr>
          <w:rFonts w:ascii="Times New Roman" w:hAnsi="Times New Roman"/>
          <w:sz w:val="28"/>
          <w:szCs w:val="28"/>
        </w:rPr>
        <w:t xml:space="preserve"> </w:t>
      </w:r>
    </w:p>
    <w:p w:rsidR="00A52B16" w:rsidRDefault="00A52B16" w:rsidP="00327A73">
      <w:pPr>
        <w:pStyle w:val="aa"/>
        <w:ind w:left="567"/>
        <w:jc w:val="both"/>
        <w:rPr>
          <w:rFonts w:ascii="Times New Roman" w:hAnsi="Times New Roman"/>
          <w:b/>
          <w:sz w:val="28"/>
          <w:szCs w:val="28"/>
        </w:rPr>
      </w:pPr>
    </w:p>
    <w:p w:rsidR="008E2122" w:rsidRPr="00663A1C" w:rsidRDefault="008E2122" w:rsidP="00327A73">
      <w:pPr>
        <w:pStyle w:val="aa"/>
        <w:ind w:left="567"/>
        <w:jc w:val="both"/>
        <w:rPr>
          <w:rFonts w:ascii="Times New Roman" w:hAnsi="Times New Roman"/>
          <w:sz w:val="28"/>
          <w:szCs w:val="28"/>
        </w:rPr>
      </w:pPr>
      <w:r w:rsidRPr="00243016">
        <w:rPr>
          <w:rFonts w:ascii="Times New Roman" w:hAnsi="Times New Roman"/>
          <w:b/>
          <w:sz w:val="28"/>
          <w:szCs w:val="28"/>
        </w:rPr>
        <w:t>Консо</w:t>
      </w:r>
      <w:r w:rsidRPr="00B679A7">
        <w:rPr>
          <w:rFonts w:ascii="Times New Roman" w:hAnsi="Times New Roman"/>
          <w:b/>
          <w:sz w:val="28"/>
          <w:szCs w:val="28"/>
        </w:rPr>
        <w:t>лидированный бюджет</w:t>
      </w:r>
      <w:r w:rsidRPr="00663A1C">
        <w:rPr>
          <w:rFonts w:ascii="Times New Roman" w:hAnsi="Times New Roman"/>
          <w:b/>
          <w:sz w:val="28"/>
          <w:szCs w:val="28"/>
        </w:rPr>
        <w:t xml:space="preserve"> </w:t>
      </w:r>
    </w:p>
    <w:p w:rsidR="00AD5DAB" w:rsidRPr="00AD5DAB" w:rsidRDefault="00AD5DAB" w:rsidP="00AD5DAB">
      <w:pPr>
        <w:ind w:firstLine="567"/>
        <w:jc w:val="both"/>
        <w:rPr>
          <w:rFonts w:ascii="Times New Roman" w:hAnsi="Times New Roman"/>
          <w:sz w:val="28"/>
          <w:szCs w:val="28"/>
        </w:rPr>
      </w:pPr>
      <w:r w:rsidRPr="00AD5DAB">
        <w:rPr>
          <w:rFonts w:ascii="Times New Roman" w:hAnsi="Times New Roman"/>
          <w:sz w:val="28"/>
          <w:szCs w:val="28"/>
        </w:rPr>
        <w:t>Доходы консолидированного бюджета за 20</w:t>
      </w:r>
      <w:r w:rsidR="00810EE4">
        <w:rPr>
          <w:rFonts w:ascii="Times New Roman" w:hAnsi="Times New Roman"/>
          <w:sz w:val="28"/>
          <w:szCs w:val="28"/>
        </w:rPr>
        <w:t>20</w:t>
      </w:r>
      <w:r w:rsidRPr="00AD5DAB">
        <w:rPr>
          <w:rFonts w:ascii="Times New Roman" w:hAnsi="Times New Roman"/>
          <w:sz w:val="28"/>
          <w:szCs w:val="28"/>
        </w:rPr>
        <w:t xml:space="preserve"> год исполнены в сумме </w:t>
      </w:r>
      <w:r w:rsidR="00810EE4">
        <w:rPr>
          <w:rFonts w:ascii="Times New Roman" w:hAnsi="Times New Roman"/>
          <w:sz w:val="28"/>
          <w:szCs w:val="28"/>
        </w:rPr>
        <w:t>1883,1</w:t>
      </w:r>
      <w:r w:rsidRPr="00AD5DAB">
        <w:rPr>
          <w:rFonts w:ascii="Times New Roman" w:hAnsi="Times New Roman"/>
          <w:sz w:val="28"/>
          <w:szCs w:val="28"/>
        </w:rPr>
        <w:t xml:space="preserve"> м</w:t>
      </w:r>
      <w:r w:rsidR="001101DA">
        <w:rPr>
          <w:rFonts w:ascii="Times New Roman" w:hAnsi="Times New Roman"/>
          <w:sz w:val="28"/>
          <w:szCs w:val="28"/>
        </w:rPr>
        <w:t>лн. руб</w:t>
      </w:r>
      <w:r w:rsidR="00C35D51">
        <w:rPr>
          <w:rFonts w:ascii="Times New Roman" w:hAnsi="Times New Roman"/>
          <w:sz w:val="28"/>
          <w:szCs w:val="28"/>
        </w:rPr>
        <w:t>.</w:t>
      </w:r>
      <w:r w:rsidR="001101DA">
        <w:rPr>
          <w:rFonts w:ascii="Times New Roman" w:hAnsi="Times New Roman"/>
          <w:sz w:val="28"/>
          <w:szCs w:val="28"/>
        </w:rPr>
        <w:t xml:space="preserve"> (90,2% </w:t>
      </w:r>
      <w:r w:rsidRPr="00AD5DAB">
        <w:rPr>
          <w:rFonts w:ascii="Times New Roman" w:hAnsi="Times New Roman"/>
          <w:sz w:val="28"/>
          <w:szCs w:val="28"/>
        </w:rPr>
        <w:t>к уровню 201</w:t>
      </w:r>
      <w:r w:rsidR="00810EE4">
        <w:rPr>
          <w:rFonts w:ascii="Times New Roman" w:hAnsi="Times New Roman"/>
          <w:sz w:val="28"/>
          <w:szCs w:val="28"/>
        </w:rPr>
        <w:t>9</w:t>
      </w:r>
      <w:r w:rsidRPr="00AD5DAB">
        <w:rPr>
          <w:rFonts w:ascii="Times New Roman" w:hAnsi="Times New Roman"/>
          <w:sz w:val="28"/>
          <w:szCs w:val="28"/>
        </w:rPr>
        <w:t xml:space="preserve"> года</w:t>
      </w:r>
      <w:r w:rsidR="001101DA">
        <w:rPr>
          <w:rFonts w:ascii="Times New Roman" w:hAnsi="Times New Roman"/>
          <w:sz w:val="28"/>
          <w:szCs w:val="28"/>
        </w:rPr>
        <w:t>)</w:t>
      </w:r>
      <w:r w:rsidRPr="00AD5DAB">
        <w:rPr>
          <w:rFonts w:ascii="Times New Roman" w:hAnsi="Times New Roman"/>
          <w:sz w:val="28"/>
          <w:szCs w:val="28"/>
        </w:rPr>
        <w:t xml:space="preserve">. </w:t>
      </w:r>
    </w:p>
    <w:p w:rsidR="00AD5DAB" w:rsidRPr="00AD5DAB" w:rsidRDefault="00AD5DAB" w:rsidP="00AD5DAB">
      <w:pPr>
        <w:ind w:firstLine="567"/>
        <w:jc w:val="both"/>
        <w:rPr>
          <w:rFonts w:ascii="Times New Roman" w:hAnsi="Times New Roman"/>
          <w:sz w:val="28"/>
          <w:szCs w:val="28"/>
        </w:rPr>
      </w:pPr>
      <w:r w:rsidRPr="00C35D51">
        <w:rPr>
          <w:rFonts w:ascii="Times New Roman" w:hAnsi="Times New Roman"/>
          <w:sz w:val="28"/>
          <w:szCs w:val="28"/>
        </w:rPr>
        <w:t>Основная доля доходов консолидированного бюджета</w:t>
      </w:r>
      <w:r w:rsidR="00DD707B" w:rsidRPr="00C35D51">
        <w:rPr>
          <w:rFonts w:ascii="Times New Roman" w:hAnsi="Times New Roman"/>
          <w:sz w:val="28"/>
          <w:szCs w:val="28"/>
        </w:rPr>
        <w:t xml:space="preserve"> (</w:t>
      </w:r>
      <w:r w:rsidR="00317BB6" w:rsidRPr="00C35D51">
        <w:rPr>
          <w:rFonts w:ascii="Times New Roman" w:hAnsi="Times New Roman"/>
          <w:sz w:val="28"/>
          <w:szCs w:val="28"/>
        </w:rPr>
        <w:t>58,4</w:t>
      </w:r>
      <w:r w:rsidR="00DD707B" w:rsidRPr="00C35D51">
        <w:rPr>
          <w:rFonts w:ascii="Times New Roman" w:hAnsi="Times New Roman"/>
          <w:sz w:val="28"/>
          <w:szCs w:val="28"/>
        </w:rPr>
        <w:t xml:space="preserve">%) </w:t>
      </w:r>
      <w:r w:rsidRPr="00C35D51">
        <w:rPr>
          <w:rFonts w:ascii="Times New Roman" w:hAnsi="Times New Roman"/>
          <w:sz w:val="28"/>
          <w:szCs w:val="28"/>
        </w:rPr>
        <w:t xml:space="preserve"> приходится на </w:t>
      </w:r>
      <w:r w:rsidR="00DD707B" w:rsidRPr="00C35D51">
        <w:rPr>
          <w:rFonts w:ascii="Times New Roman" w:hAnsi="Times New Roman"/>
          <w:sz w:val="28"/>
          <w:szCs w:val="28"/>
        </w:rPr>
        <w:t>собственные</w:t>
      </w:r>
      <w:r w:rsidRPr="00C35D51">
        <w:rPr>
          <w:rFonts w:ascii="Times New Roman" w:hAnsi="Times New Roman"/>
          <w:sz w:val="28"/>
          <w:szCs w:val="28"/>
        </w:rPr>
        <w:t xml:space="preserve"> доходы и безвозмездные поступления. Доля налоговых</w:t>
      </w:r>
      <w:r w:rsidR="00DD707B" w:rsidRPr="00C35D51">
        <w:rPr>
          <w:rFonts w:ascii="Times New Roman" w:hAnsi="Times New Roman"/>
          <w:sz w:val="28"/>
          <w:szCs w:val="28"/>
        </w:rPr>
        <w:t xml:space="preserve"> и неналоговых</w:t>
      </w:r>
      <w:r w:rsidRPr="00C35D51">
        <w:rPr>
          <w:rFonts w:ascii="Times New Roman" w:hAnsi="Times New Roman"/>
          <w:sz w:val="28"/>
          <w:szCs w:val="28"/>
        </w:rPr>
        <w:t xml:space="preserve"> доходов в общем объеме доходов консолид</w:t>
      </w:r>
      <w:r w:rsidR="00317BB6" w:rsidRPr="00C35D51">
        <w:rPr>
          <w:rFonts w:ascii="Times New Roman" w:hAnsi="Times New Roman"/>
          <w:sz w:val="28"/>
          <w:szCs w:val="28"/>
        </w:rPr>
        <w:t>ированного бюджета составляет 17</w:t>
      </w:r>
      <w:r w:rsidR="00DD707B" w:rsidRPr="00C35D51">
        <w:rPr>
          <w:rFonts w:ascii="Times New Roman" w:hAnsi="Times New Roman"/>
          <w:sz w:val="28"/>
          <w:szCs w:val="28"/>
        </w:rPr>
        <w:t>,</w:t>
      </w:r>
      <w:r w:rsidR="00317BB6" w:rsidRPr="00C35D51">
        <w:rPr>
          <w:rFonts w:ascii="Times New Roman" w:hAnsi="Times New Roman"/>
          <w:sz w:val="28"/>
          <w:szCs w:val="28"/>
        </w:rPr>
        <w:t>3</w:t>
      </w:r>
      <w:r w:rsidRPr="00C35D51">
        <w:rPr>
          <w:rFonts w:ascii="Times New Roman" w:hAnsi="Times New Roman"/>
          <w:sz w:val="28"/>
          <w:szCs w:val="28"/>
        </w:rPr>
        <w:t>% (1</w:t>
      </w:r>
      <w:r w:rsidR="00DD707B" w:rsidRPr="00C35D51">
        <w:rPr>
          <w:rFonts w:ascii="Times New Roman" w:hAnsi="Times New Roman"/>
          <w:sz w:val="28"/>
          <w:szCs w:val="28"/>
        </w:rPr>
        <w:t>6</w:t>
      </w:r>
      <w:r w:rsidRPr="00C35D51">
        <w:rPr>
          <w:rFonts w:ascii="Times New Roman" w:hAnsi="Times New Roman"/>
          <w:sz w:val="28"/>
          <w:szCs w:val="28"/>
        </w:rPr>
        <w:t>% в 201</w:t>
      </w:r>
      <w:r w:rsidR="00C35D51" w:rsidRPr="00C35D51">
        <w:rPr>
          <w:rFonts w:ascii="Times New Roman" w:hAnsi="Times New Roman"/>
          <w:sz w:val="28"/>
          <w:szCs w:val="28"/>
        </w:rPr>
        <w:t>9</w:t>
      </w:r>
      <w:r w:rsidRPr="00C35D51">
        <w:rPr>
          <w:rFonts w:ascii="Times New Roman" w:hAnsi="Times New Roman"/>
          <w:sz w:val="28"/>
          <w:szCs w:val="28"/>
        </w:rPr>
        <w:t>г</w:t>
      </w:r>
      <w:r w:rsidR="00C35D51" w:rsidRPr="00C35D51">
        <w:rPr>
          <w:rFonts w:ascii="Times New Roman" w:hAnsi="Times New Roman"/>
          <w:sz w:val="28"/>
          <w:szCs w:val="28"/>
        </w:rPr>
        <w:t>оду</w:t>
      </w:r>
      <w:r w:rsidRPr="00C35D51">
        <w:rPr>
          <w:rFonts w:ascii="Times New Roman" w:hAnsi="Times New Roman"/>
          <w:sz w:val="28"/>
          <w:szCs w:val="28"/>
        </w:rPr>
        <w:t>).</w:t>
      </w:r>
      <w:r w:rsidRPr="00AD5DAB">
        <w:rPr>
          <w:rFonts w:ascii="Times New Roman" w:hAnsi="Times New Roman"/>
          <w:sz w:val="28"/>
          <w:szCs w:val="28"/>
        </w:rPr>
        <w:t xml:space="preserve"> </w:t>
      </w:r>
    </w:p>
    <w:p w:rsidR="00AD5DAB" w:rsidRPr="00AD5DAB" w:rsidRDefault="00AD5DAB" w:rsidP="00AD5DAB">
      <w:pPr>
        <w:ind w:firstLine="567"/>
        <w:jc w:val="both"/>
        <w:rPr>
          <w:rFonts w:ascii="Times New Roman" w:hAnsi="Times New Roman"/>
          <w:sz w:val="28"/>
          <w:szCs w:val="28"/>
        </w:rPr>
      </w:pPr>
      <w:r w:rsidRPr="00AD5DAB">
        <w:rPr>
          <w:rFonts w:ascii="Times New Roman" w:hAnsi="Times New Roman"/>
          <w:sz w:val="28"/>
          <w:szCs w:val="28"/>
        </w:rPr>
        <w:t xml:space="preserve">Сумма </w:t>
      </w:r>
      <w:r w:rsidR="00871736">
        <w:rPr>
          <w:rFonts w:ascii="Times New Roman" w:hAnsi="Times New Roman"/>
          <w:sz w:val="28"/>
          <w:szCs w:val="28"/>
        </w:rPr>
        <w:t xml:space="preserve">собственных </w:t>
      </w:r>
      <w:r w:rsidRPr="00AD5DAB">
        <w:rPr>
          <w:rFonts w:ascii="Times New Roman" w:hAnsi="Times New Roman"/>
          <w:sz w:val="28"/>
          <w:szCs w:val="28"/>
        </w:rPr>
        <w:t xml:space="preserve">доходов по сравнению с аналогичным периодом прошлого года </w:t>
      </w:r>
      <w:r w:rsidR="00317BB6">
        <w:rPr>
          <w:rFonts w:ascii="Times New Roman" w:hAnsi="Times New Roman"/>
          <w:sz w:val="28"/>
          <w:szCs w:val="28"/>
        </w:rPr>
        <w:t xml:space="preserve">уменьшилась </w:t>
      </w:r>
      <w:r w:rsidRPr="00AD5DAB">
        <w:rPr>
          <w:rFonts w:ascii="Times New Roman" w:hAnsi="Times New Roman"/>
          <w:sz w:val="28"/>
          <w:szCs w:val="28"/>
        </w:rPr>
        <w:t xml:space="preserve">на </w:t>
      </w:r>
      <w:r w:rsidR="00317BB6">
        <w:rPr>
          <w:rFonts w:ascii="Times New Roman" w:hAnsi="Times New Roman"/>
          <w:sz w:val="28"/>
          <w:szCs w:val="28"/>
        </w:rPr>
        <w:t>2,2</w:t>
      </w:r>
      <w:r w:rsidRPr="00AD5DAB">
        <w:rPr>
          <w:rFonts w:ascii="Times New Roman" w:hAnsi="Times New Roman"/>
          <w:sz w:val="28"/>
          <w:szCs w:val="28"/>
        </w:rPr>
        <w:t xml:space="preserve">% и составила </w:t>
      </w:r>
      <w:r w:rsidR="00317BB6">
        <w:rPr>
          <w:rFonts w:ascii="Times New Roman" w:hAnsi="Times New Roman"/>
          <w:sz w:val="28"/>
          <w:szCs w:val="28"/>
        </w:rPr>
        <w:t>326,1</w:t>
      </w:r>
      <w:r w:rsidRPr="00AD5DAB">
        <w:rPr>
          <w:rFonts w:ascii="Times New Roman" w:hAnsi="Times New Roman"/>
          <w:sz w:val="28"/>
          <w:szCs w:val="28"/>
        </w:rPr>
        <w:t xml:space="preserve"> млн. рублей. </w:t>
      </w:r>
    </w:p>
    <w:p w:rsidR="005B7B22" w:rsidRDefault="00AD5DAB" w:rsidP="005B7B22">
      <w:pPr>
        <w:ind w:firstLine="567"/>
        <w:jc w:val="both"/>
        <w:rPr>
          <w:rFonts w:ascii="Times New Roman" w:hAnsi="Times New Roman"/>
          <w:sz w:val="28"/>
          <w:szCs w:val="28"/>
        </w:rPr>
      </w:pPr>
      <w:r w:rsidRPr="00AD5DAB">
        <w:rPr>
          <w:rFonts w:ascii="Times New Roman" w:hAnsi="Times New Roman"/>
          <w:sz w:val="28"/>
          <w:szCs w:val="28"/>
        </w:rPr>
        <w:t>В структуре налоговых</w:t>
      </w:r>
      <w:r w:rsidR="00D05C88">
        <w:rPr>
          <w:rFonts w:ascii="Times New Roman" w:hAnsi="Times New Roman"/>
          <w:sz w:val="28"/>
          <w:szCs w:val="28"/>
        </w:rPr>
        <w:t xml:space="preserve"> и неналоговых</w:t>
      </w:r>
      <w:r w:rsidRPr="00AD5DAB">
        <w:rPr>
          <w:rFonts w:ascii="Times New Roman" w:hAnsi="Times New Roman"/>
          <w:sz w:val="28"/>
          <w:szCs w:val="28"/>
        </w:rPr>
        <w:t xml:space="preserve"> доходов наибольшую часть поступлений занимает налог на доходы физических лиц</w:t>
      </w:r>
      <w:r w:rsidR="001101DA">
        <w:rPr>
          <w:rFonts w:ascii="Times New Roman" w:hAnsi="Times New Roman"/>
          <w:sz w:val="28"/>
          <w:szCs w:val="28"/>
        </w:rPr>
        <w:t xml:space="preserve"> -</w:t>
      </w:r>
      <w:r w:rsidRPr="00AD5DAB">
        <w:rPr>
          <w:rFonts w:ascii="Times New Roman" w:hAnsi="Times New Roman"/>
          <w:sz w:val="28"/>
          <w:szCs w:val="28"/>
        </w:rPr>
        <w:t xml:space="preserve"> 6</w:t>
      </w:r>
      <w:r w:rsidR="002B62B0">
        <w:rPr>
          <w:rFonts w:ascii="Times New Roman" w:hAnsi="Times New Roman"/>
          <w:sz w:val="28"/>
          <w:szCs w:val="28"/>
        </w:rPr>
        <w:t>3,4</w:t>
      </w:r>
      <w:r w:rsidRPr="00AD5DAB">
        <w:rPr>
          <w:rFonts w:ascii="Times New Roman" w:hAnsi="Times New Roman"/>
          <w:sz w:val="28"/>
          <w:szCs w:val="28"/>
        </w:rPr>
        <w:t xml:space="preserve">% или </w:t>
      </w:r>
      <w:r w:rsidR="002B62B0">
        <w:rPr>
          <w:rFonts w:ascii="Times New Roman" w:hAnsi="Times New Roman"/>
          <w:sz w:val="28"/>
          <w:szCs w:val="28"/>
        </w:rPr>
        <w:t>206,8</w:t>
      </w:r>
      <w:r w:rsidRPr="00AD5DAB">
        <w:rPr>
          <w:rFonts w:ascii="Times New Roman" w:hAnsi="Times New Roman"/>
          <w:sz w:val="28"/>
          <w:szCs w:val="28"/>
        </w:rPr>
        <w:t xml:space="preserve"> млн. руб</w:t>
      </w:r>
      <w:r w:rsidR="00C35D51">
        <w:rPr>
          <w:rFonts w:ascii="Times New Roman" w:hAnsi="Times New Roman"/>
          <w:sz w:val="28"/>
          <w:szCs w:val="28"/>
        </w:rPr>
        <w:t>.</w:t>
      </w:r>
      <w:r w:rsidRPr="00AD5DAB">
        <w:rPr>
          <w:rFonts w:ascii="Times New Roman" w:hAnsi="Times New Roman"/>
          <w:sz w:val="28"/>
          <w:szCs w:val="28"/>
        </w:rPr>
        <w:t xml:space="preserve"> (к уровню 201</w:t>
      </w:r>
      <w:r w:rsidR="002B62B0">
        <w:rPr>
          <w:rFonts w:ascii="Times New Roman" w:hAnsi="Times New Roman"/>
          <w:sz w:val="28"/>
          <w:szCs w:val="28"/>
        </w:rPr>
        <w:t>9</w:t>
      </w:r>
      <w:r w:rsidRPr="00AD5DAB">
        <w:rPr>
          <w:rFonts w:ascii="Times New Roman" w:hAnsi="Times New Roman"/>
          <w:sz w:val="28"/>
          <w:szCs w:val="28"/>
        </w:rPr>
        <w:t xml:space="preserve"> года поступления </w:t>
      </w:r>
      <w:r w:rsidR="001101DA">
        <w:rPr>
          <w:rFonts w:ascii="Times New Roman" w:hAnsi="Times New Roman"/>
          <w:sz w:val="28"/>
          <w:szCs w:val="28"/>
        </w:rPr>
        <w:t xml:space="preserve">уменьшились на </w:t>
      </w:r>
      <w:r w:rsidR="002B62B0">
        <w:rPr>
          <w:rFonts w:ascii="Times New Roman" w:hAnsi="Times New Roman"/>
          <w:sz w:val="28"/>
          <w:szCs w:val="28"/>
        </w:rPr>
        <w:t>4</w:t>
      </w:r>
      <w:r w:rsidR="001101DA">
        <w:rPr>
          <w:rFonts w:ascii="Times New Roman" w:hAnsi="Times New Roman"/>
          <w:sz w:val="28"/>
          <w:szCs w:val="28"/>
        </w:rPr>
        <w:t>,6</w:t>
      </w:r>
      <w:r w:rsidRPr="00AD5DAB">
        <w:rPr>
          <w:rFonts w:ascii="Times New Roman" w:hAnsi="Times New Roman"/>
          <w:sz w:val="28"/>
          <w:szCs w:val="28"/>
        </w:rPr>
        <w:t xml:space="preserve">%). </w:t>
      </w:r>
      <w:r w:rsidR="001101DA">
        <w:rPr>
          <w:rFonts w:ascii="Times New Roman" w:hAnsi="Times New Roman"/>
          <w:sz w:val="28"/>
          <w:szCs w:val="28"/>
        </w:rPr>
        <w:t>Снижение</w:t>
      </w:r>
      <w:r w:rsidR="00651010">
        <w:rPr>
          <w:rFonts w:ascii="Times New Roman" w:hAnsi="Times New Roman"/>
          <w:sz w:val="28"/>
          <w:szCs w:val="28"/>
        </w:rPr>
        <w:t xml:space="preserve"> объемов </w:t>
      </w:r>
      <w:r w:rsidRPr="00AD5DAB">
        <w:rPr>
          <w:rFonts w:ascii="Times New Roman" w:hAnsi="Times New Roman"/>
          <w:sz w:val="28"/>
          <w:szCs w:val="28"/>
        </w:rPr>
        <w:lastRenderedPageBreak/>
        <w:t>НДФЛ, по сравнению с прошлым</w:t>
      </w:r>
      <w:r w:rsidR="00D05C88">
        <w:rPr>
          <w:rFonts w:ascii="Times New Roman" w:hAnsi="Times New Roman"/>
          <w:sz w:val="28"/>
          <w:szCs w:val="28"/>
        </w:rPr>
        <w:t xml:space="preserve"> годом</w:t>
      </w:r>
      <w:r w:rsidRPr="00AD5DAB">
        <w:rPr>
          <w:rFonts w:ascii="Times New Roman" w:hAnsi="Times New Roman"/>
          <w:sz w:val="28"/>
          <w:szCs w:val="28"/>
        </w:rPr>
        <w:t xml:space="preserve"> связано</w:t>
      </w:r>
      <w:r w:rsidR="00651010">
        <w:rPr>
          <w:rFonts w:ascii="Times New Roman" w:hAnsi="Times New Roman"/>
          <w:sz w:val="28"/>
          <w:szCs w:val="28"/>
        </w:rPr>
        <w:t xml:space="preserve"> со снижением поступлений НДФЛ разового характера (2019 год – 20</w:t>
      </w:r>
      <w:r w:rsidR="001101DA">
        <w:rPr>
          <w:rFonts w:ascii="Times New Roman" w:hAnsi="Times New Roman"/>
          <w:sz w:val="28"/>
          <w:szCs w:val="28"/>
        </w:rPr>
        <w:t>,</w:t>
      </w:r>
      <w:r w:rsidR="00651010">
        <w:rPr>
          <w:rFonts w:ascii="Times New Roman" w:hAnsi="Times New Roman"/>
          <w:sz w:val="28"/>
          <w:szCs w:val="28"/>
        </w:rPr>
        <w:t>1</w:t>
      </w:r>
      <w:r w:rsidR="001101DA">
        <w:rPr>
          <w:rFonts w:ascii="Times New Roman" w:hAnsi="Times New Roman"/>
          <w:sz w:val="28"/>
          <w:szCs w:val="28"/>
        </w:rPr>
        <w:t xml:space="preserve"> млн</w:t>
      </w:r>
      <w:r w:rsidR="00651010">
        <w:rPr>
          <w:rFonts w:ascii="Times New Roman" w:hAnsi="Times New Roman"/>
          <w:sz w:val="28"/>
          <w:szCs w:val="28"/>
        </w:rPr>
        <w:t>.руб.</w:t>
      </w:r>
      <w:r w:rsidR="001101DA">
        <w:rPr>
          <w:rFonts w:ascii="Times New Roman" w:hAnsi="Times New Roman"/>
          <w:sz w:val="28"/>
          <w:szCs w:val="28"/>
        </w:rPr>
        <w:t>, 2020 год – 2,3 млн.руб.</w:t>
      </w:r>
      <w:r w:rsidR="00651010">
        <w:rPr>
          <w:rFonts w:ascii="Times New Roman" w:hAnsi="Times New Roman"/>
          <w:sz w:val="28"/>
          <w:szCs w:val="28"/>
        </w:rPr>
        <w:t xml:space="preserve">). </w:t>
      </w:r>
    </w:p>
    <w:p w:rsidR="005B7B22" w:rsidRDefault="00563543" w:rsidP="005B7B22">
      <w:pPr>
        <w:ind w:firstLine="567"/>
        <w:jc w:val="both"/>
        <w:rPr>
          <w:rFonts w:ascii="Times New Roman" w:hAnsi="Times New Roman"/>
          <w:sz w:val="28"/>
          <w:szCs w:val="28"/>
        </w:rPr>
      </w:pPr>
      <w:r>
        <w:rPr>
          <w:rFonts w:ascii="Times New Roman" w:hAnsi="Times New Roman"/>
          <w:sz w:val="28"/>
          <w:szCs w:val="28"/>
        </w:rPr>
        <w:t xml:space="preserve">Земельный налог в структуре собственных доходов занимает </w:t>
      </w:r>
      <w:r w:rsidR="00651010">
        <w:rPr>
          <w:rFonts w:ascii="Times New Roman" w:hAnsi="Times New Roman"/>
          <w:sz w:val="28"/>
          <w:szCs w:val="28"/>
        </w:rPr>
        <w:t>9,3</w:t>
      </w:r>
      <w:r>
        <w:rPr>
          <w:rFonts w:ascii="Times New Roman" w:hAnsi="Times New Roman"/>
          <w:sz w:val="28"/>
          <w:szCs w:val="28"/>
        </w:rPr>
        <w:t>% (</w:t>
      </w:r>
      <w:r w:rsidR="00651010">
        <w:rPr>
          <w:rFonts w:ascii="Times New Roman" w:hAnsi="Times New Roman"/>
          <w:sz w:val="28"/>
          <w:szCs w:val="28"/>
        </w:rPr>
        <w:t>30,2</w:t>
      </w:r>
      <w:r>
        <w:rPr>
          <w:rFonts w:ascii="Times New Roman" w:hAnsi="Times New Roman"/>
          <w:sz w:val="28"/>
          <w:szCs w:val="28"/>
        </w:rPr>
        <w:t xml:space="preserve"> млн</w:t>
      </w:r>
      <w:r w:rsidRPr="005B7B22">
        <w:rPr>
          <w:rFonts w:ascii="Times New Roman" w:hAnsi="Times New Roman"/>
          <w:sz w:val="28"/>
          <w:szCs w:val="28"/>
        </w:rPr>
        <w:t>. руб</w:t>
      </w:r>
      <w:r>
        <w:rPr>
          <w:rFonts w:ascii="Times New Roman" w:hAnsi="Times New Roman"/>
          <w:sz w:val="28"/>
          <w:szCs w:val="28"/>
        </w:rPr>
        <w:t xml:space="preserve">.). </w:t>
      </w:r>
      <w:r w:rsidRPr="00563543">
        <w:rPr>
          <w:rFonts w:ascii="Times New Roman" w:hAnsi="Times New Roman"/>
          <w:sz w:val="28"/>
          <w:szCs w:val="28"/>
        </w:rPr>
        <w:t>Поступление в абсолютных величинах</w:t>
      </w:r>
      <w:r w:rsidR="00754221">
        <w:rPr>
          <w:rFonts w:ascii="Times New Roman" w:hAnsi="Times New Roman"/>
          <w:sz w:val="28"/>
          <w:szCs w:val="28"/>
        </w:rPr>
        <w:t xml:space="preserve"> по сравнению с 201</w:t>
      </w:r>
      <w:r w:rsidR="00651010">
        <w:rPr>
          <w:rFonts w:ascii="Times New Roman" w:hAnsi="Times New Roman"/>
          <w:sz w:val="28"/>
          <w:szCs w:val="28"/>
        </w:rPr>
        <w:t>9</w:t>
      </w:r>
      <w:r w:rsidR="00754221">
        <w:rPr>
          <w:rFonts w:ascii="Times New Roman" w:hAnsi="Times New Roman"/>
          <w:sz w:val="28"/>
          <w:szCs w:val="28"/>
        </w:rPr>
        <w:t xml:space="preserve"> годом</w:t>
      </w:r>
      <w:r w:rsidRPr="00563543">
        <w:rPr>
          <w:rFonts w:ascii="Times New Roman" w:hAnsi="Times New Roman"/>
          <w:sz w:val="28"/>
          <w:szCs w:val="28"/>
        </w:rPr>
        <w:t xml:space="preserve"> возросло</w:t>
      </w:r>
      <w:r w:rsidR="00754221">
        <w:rPr>
          <w:rFonts w:ascii="Times New Roman" w:hAnsi="Times New Roman"/>
          <w:sz w:val="28"/>
          <w:szCs w:val="28"/>
        </w:rPr>
        <w:t xml:space="preserve"> на </w:t>
      </w:r>
      <w:r w:rsidR="00651010">
        <w:rPr>
          <w:rFonts w:ascii="Times New Roman" w:hAnsi="Times New Roman"/>
          <w:sz w:val="28"/>
          <w:szCs w:val="28"/>
        </w:rPr>
        <w:t>812, тыс.</w:t>
      </w:r>
      <w:r w:rsidR="00754221">
        <w:rPr>
          <w:rFonts w:ascii="Times New Roman" w:hAnsi="Times New Roman"/>
          <w:sz w:val="28"/>
          <w:szCs w:val="28"/>
        </w:rPr>
        <w:t>руб</w:t>
      </w:r>
      <w:r w:rsidR="00E50D5D">
        <w:rPr>
          <w:rFonts w:ascii="Times New Roman" w:hAnsi="Times New Roman"/>
          <w:sz w:val="28"/>
          <w:szCs w:val="28"/>
        </w:rPr>
        <w:t xml:space="preserve">. </w:t>
      </w:r>
      <w:r w:rsidR="00E50D5D" w:rsidRPr="00E50D5D">
        <w:rPr>
          <w:rFonts w:ascii="Times New Roman" w:hAnsi="Times New Roman"/>
          <w:sz w:val="28"/>
          <w:szCs w:val="28"/>
        </w:rPr>
        <w:t xml:space="preserve">Наибольший рост зафиксирован в </w:t>
      </w:r>
      <w:r w:rsidR="00651010">
        <w:rPr>
          <w:rFonts w:ascii="Times New Roman" w:hAnsi="Times New Roman"/>
          <w:sz w:val="28"/>
          <w:szCs w:val="28"/>
        </w:rPr>
        <w:t xml:space="preserve">Ирбизинском, Калиновском, Михайловском, </w:t>
      </w:r>
      <w:r w:rsidR="00E50D5D" w:rsidRPr="00E50D5D">
        <w:rPr>
          <w:rFonts w:ascii="Times New Roman" w:hAnsi="Times New Roman"/>
          <w:sz w:val="28"/>
          <w:szCs w:val="28"/>
        </w:rPr>
        <w:t xml:space="preserve">Троицком, </w:t>
      </w:r>
      <w:r w:rsidR="00651010">
        <w:rPr>
          <w:rFonts w:ascii="Times New Roman" w:hAnsi="Times New Roman"/>
          <w:sz w:val="28"/>
          <w:szCs w:val="28"/>
        </w:rPr>
        <w:t>Чернокурьинском</w:t>
      </w:r>
      <w:r w:rsidR="00E50D5D" w:rsidRPr="00E50D5D">
        <w:rPr>
          <w:rFonts w:ascii="Times New Roman" w:hAnsi="Times New Roman"/>
          <w:sz w:val="28"/>
          <w:szCs w:val="28"/>
        </w:rPr>
        <w:t xml:space="preserve"> сельсоветах.</w:t>
      </w:r>
    </w:p>
    <w:p w:rsidR="007C48ED" w:rsidRDefault="007C48ED" w:rsidP="007C48ED">
      <w:pPr>
        <w:ind w:firstLine="567"/>
        <w:jc w:val="both"/>
        <w:rPr>
          <w:rFonts w:ascii="Times New Roman" w:hAnsi="Times New Roman"/>
          <w:sz w:val="28"/>
          <w:szCs w:val="28"/>
        </w:rPr>
      </w:pPr>
      <w:r w:rsidRPr="007C48ED">
        <w:rPr>
          <w:rFonts w:ascii="Times New Roman" w:hAnsi="Times New Roman"/>
          <w:sz w:val="28"/>
          <w:szCs w:val="28"/>
        </w:rPr>
        <w:t>Единый налог на вмененный доход поступил в сумме 17</w:t>
      </w:r>
      <w:r>
        <w:rPr>
          <w:rFonts w:ascii="Times New Roman" w:hAnsi="Times New Roman"/>
          <w:sz w:val="28"/>
          <w:szCs w:val="28"/>
        </w:rPr>
        <w:t>,</w:t>
      </w:r>
      <w:r w:rsidRPr="007C48ED">
        <w:rPr>
          <w:rFonts w:ascii="Times New Roman" w:hAnsi="Times New Roman"/>
          <w:sz w:val="28"/>
          <w:szCs w:val="28"/>
        </w:rPr>
        <w:t>6</w:t>
      </w:r>
      <w:r>
        <w:rPr>
          <w:rFonts w:ascii="Times New Roman" w:hAnsi="Times New Roman"/>
          <w:sz w:val="28"/>
          <w:szCs w:val="28"/>
        </w:rPr>
        <w:t xml:space="preserve"> млн</w:t>
      </w:r>
      <w:r w:rsidRPr="007C48ED">
        <w:rPr>
          <w:rFonts w:ascii="Times New Roman" w:hAnsi="Times New Roman"/>
          <w:sz w:val="28"/>
          <w:szCs w:val="28"/>
        </w:rPr>
        <w:t>. рублей, исполнение плана составило 92,3%. Темп роста данного доходного источника к 2019 году составил 89,6%, в абсолютном выражении поступления снизились на 2</w:t>
      </w:r>
      <w:r w:rsidR="001101DA">
        <w:rPr>
          <w:rFonts w:ascii="Times New Roman" w:hAnsi="Times New Roman"/>
          <w:sz w:val="28"/>
          <w:szCs w:val="28"/>
        </w:rPr>
        <w:t>,1</w:t>
      </w:r>
      <w:r w:rsidRPr="007C48ED">
        <w:rPr>
          <w:rFonts w:ascii="Times New Roman" w:hAnsi="Times New Roman"/>
          <w:sz w:val="28"/>
          <w:szCs w:val="28"/>
        </w:rPr>
        <w:t xml:space="preserve"> </w:t>
      </w:r>
      <w:r w:rsidR="001101DA">
        <w:rPr>
          <w:rFonts w:ascii="Times New Roman" w:hAnsi="Times New Roman"/>
          <w:sz w:val="28"/>
          <w:szCs w:val="28"/>
        </w:rPr>
        <w:t>млн</w:t>
      </w:r>
      <w:r w:rsidRPr="007C48ED">
        <w:rPr>
          <w:rFonts w:ascii="Times New Roman" w:hAnsi="Times New Roman"/>
          <w:sz w:val="28"/>
          <w:szCs w:val="28"/>
        </w:rPr>
        <w:t xml:space="preserve">. рублей, в основном по розничной торговле. Основными причинами уменьшения начислений по ЕНВД </w:t>
      </w:r>
      <w:r w:rsidR="001101DA">
        <w:rPr>
          <w:rFonts w:ascii="Times New Roman" w:hAnsi="Times New Roman"/>
          <w:sz w:val="28"/>
          <w:szCs w:val="28"/>
        </w:rPr>
        <w:t>стали</w:t>
      </w:r>
      <w:r w:rsidRPr="007C48ED">
        <w:rPr>
          <w:rFonts w:ascii="Times New Roman" w:hAnsi="Times New Roman"/>
          <w:sz w:val="28"/>
          <w:szCs w:val="28"/>
        </w:rPr>
        <w:t>:</w:t>
      </w:r>
      <w:r>
        <w:rPr>
          <w:rFonts w:ascii="Times New Roman" w:hAnsi="Times New Roman"/>
          <w:sz w:val="28"/>
          <w:szCs w:val="28"/>
        </w:rPr>
        <w:t xml:space="preserve"> </w:t>
      </w:r>
      <w:r w:rsidRPr="007C48ED">
        <w:rPr>
          <w:rFonts w:ascii="Times New Roman" w:hAnsi="Times New Roman"/>
          <w:sz w:val="28"/>
          <w:szCs w:val="28"/>
        </w:rPr>
        <w:t xml:space="preserve">увеличение числа </w:t>
      </w:r>
      <w:r w:rsidR="001101DA">
        <w:rPr>
          <w:rFonts w:ascii="Times New Roman" w:hAnsi="Times New Roman"/>
          <w:sz w:val="28"/>
          <w:szCs w:val="28"/>
        </w:rPr>
        <w:t>индивидуальных предпринимателей</w:t>
      </w:r>
      <w:r w:rsidR="00243016">
        <w:rPr>
          <w:rFonts w:ascii="Times New Roman" w:hAnsi="Times New Roman"/>
          <w:sz w:val="28"/>
          <w:szCs w:val="28"/>
        </w:rPr>
        <w:t>, снявшихся с учета,</w:t>
      </w:r>
      <w:r>
        <w:rPr>
          <w:rFonts w:ascii="Times New Roman" w:hAnsi="Times New Roman"/>
          <w:sz w:val="28"/>
          <w:szCs w:val="28"/>
        </w:rPr>
        <w:t xml:space="preserve"> </w:t>
      </w:r>
      <w:r w:rsidRPr="007C48ED">
        <w:rPr>
          <w:rFonts w:ascii="Times New Roman" w:hAnsi="Times New Roman"/>
          <w:sz w:val="28"/>
          <w:szCs w:val="28"/>
        </w:rPr>
        <w:t>переход на</w:t>
      </w:r>
      <w:r w:rsidR="001101DA">
        <w:rPr>
          <w:rFonts w:ascii="Times New Roman" w:hAnsi="Times New Roman"/>
          <w:sz w:val="28"/>
          <w:szCs w:val="28"/>
        </w:rPr>
        <w:t xml:space="preserve"> другую систему налогообложения.</w:t>
      </w:r>
    </w:p>
    <w:p w:rsidR="00E55B65" w:rsidRDefault="00F3485E" w:rsidP="00F3485E">
      <w:pPr>
        <w:ind w:firstLine="567"/>
        <w:jc w:val="both"/>
        <w:rPr>
          <w:rFonts w:ascii="Times New Roman" w:hAnsi="Times New Roman"/>
          <w:sz w:val="28"/>
          <w:szCs w:val="28"/>
        </w:rPr>
      </w:pPr>
      <w:r w:rsidRPr="00F3485E">
        <w:rPr>
          <w:rFonts w:ascii="Times New Roman" w:hAnsi="Times New Roman"/>
          <w:sz w:val="28"/>
          <w:szCs w:val="28"/>
        </w:rPr>
        <w:t xml:space="preserve">Неналоговые доходы поступили в </w:t>
      </w:r>
      <w:r w:rsidR="001101DA">
        <w:rPr>
          <w:rFonts w:ascii="Times New Roman" w:hAnsi="Times New Roman"/>
          <w:sz w:val="28"/>
          <w:szCs w:val="28"/>
        </w:rPr>
        <w:t>размере</w:t>
      </w:r>
      <w:r w:rsidRPr="00F3485E">
        <w:rPr>
          <w:rFonts w:ascii="Times New Roman" w:hAnsi="Times New Roman"/>
          <w:sz w:val="28"/>
          <w:szCs w:val="28"/>
        </w:rPr>
        <w:t xml:space="preserve"> </w:t>
      </w:r>
      <w:r w:rsidR="000B57AE">
        <w:rPr>
          <w:rFonts w:ascii="Times New Roman" w:hAnsi="Times New Roman"/>
          <w:sz w:val="28"/>
          <w:szCs w:val="28"/>
        </w:rPr>
        <w:t>15,9</w:t>
      </w:r>
      <w:r>
        <w:rPr>
          <w:rFonts w:ascii="Times New Roman" w:hAnsi="Times New Roman"/>
          <w:sz w:val="28"/>
          <w:szCs w:val="28"/>
        </w:rPr>
        <w:t xml:space="preserve"> млн</w:t>
      </w:r>
      <w:r w:rsidRPr="00F3485E">
        <w:rPr>
          <w:rFonts w:ascii="Times New Roman" w:hAnsi="Times New Roman"/>
          <w:sz w:val="28"/>
          <w:szCs w:val="28"/>
        </w:rPr>
        <w:t>. руб</w:t>
      </w:r>
      <w:r>
        <w:rPr>
          <w:rFonts w:ascii="Times New Roman" w:hAnsi="Times New Roman"/>
          <w:sz w:val="28"/>
          <w:szCs w:val="28"/>
        </w:rPr>
        <w:t>.</w:t>
      </w:r>
      <w:r w:rsidRPr="00F3485E">
        <w:rPr>
          <w:rFonts w:ascii="Times New Roman" w:hAnsi="Times New Roman"/>
          <w:sz w:val="28"/>
          <w:szCs w:val="28"/>
        </w:rPr>
        <w:t xml:space="preserve">, исполнение к плановым назначениям составило </w:t>
      </w:r>
      <w:r w:rsidR="000B57AE">
        <w:rPr>
          <w:rFonts w:ascii="Times New Roman" w:hAnsi="Times New Roman"/>
          <w:sz w:val="28"/>
          <w:szCs w:val="28"/>
        </w:rPr>
        <w:t>99,4</w:t>
      </w:r>
      <w:r w:rsidRPr="00F3485E">
        <w:rPr>
          <w:rFonts w:ascii="Times New Roman" w:hAnsi="Times New Roman"/>
          <w:sz w:val="28"/>
          <w:szCs w:val="28"/>
        </w:rPr>
        <w:t>%.</w:t>
      </w:r>
      <w:r>
        <w:rPr>
          <w:rFonts w:ascii="Times New Roman" w:hAnsi="Times New Roman"/>
          <w:sz w:val="28"/>
          <w:szCs w:val="28"/>
        </w:rPr>
        <w:t xml:space="preserve"> </w:t>
      </w:r>
      <w:r w:rsidRPr="00F3485E">
        <w:rPr>
          <w:rFonts w:ascii="Times New Roman" w:hAnsi="Times New Roman"/>
          <w:sz w:val="28"/>
          <w:szCs w:val="28"/>
        </w:rPr>
        <w:t xml:space="preserve">Значительную долю в неналоговых доходах занимают поступления «Доходов от использования имущества, находящегося в государственной и муниципальной </w:t>
      </w:r>
      <w:r w:rsidRPr="00E55B65">
        <w:rPr>
          <w:rFonts w:ascii="Times New Roman" w:hAnsi="Times New Roman"/>
          <w:sz w:val="28"/>
          <w:szCs w:val="28"/>
        </w:rPr>
        <w:t xml:space="preserve">собственности» - </w:t>
      </w:r>
      <w:r w:rsidR="000B57AE" w:rsidRPr="00E55B65">
        <w:rPr>
          <w:rFonts w:ascii="Times New Roman" w:hAnsi="Times New Roman"/>
          <w:sz w:val="28"/>
          <w:szCs w:val="28"/>
        </w:rPr>
        <w:t>75,6</w:t>
      </w:r>
      <w:r w:rsidR="001101DA" w:rsidRPr="00E55B65">
        <w:rPr>
          <w:rFonts w:ascii="Times New Roman" w:hAnsi="Times New Roman"/>
          <w:sz w:val="28"/>
          <w:szCs w:val="28"/>
        </w:rPr>
        <w:t>%</w:t>
      </w:r>
      <w:r w:rsidR="00E55B65" w:rsidRPr="00E55B65">
        <w:rPr>
          <w:rFonts w:ascii="Times New Roman" w:hAnsi="Times New Roman"/>
          <w:sz w:val="28"/>
          <w:szCs w:val="28"/>
        </w:rPr>
        <w:t>.</w:t>
      </w:r>
      <w:r w:rsidRPr="00E55B65">
        <w:rPr>
          <w:rFonts w:ascii="Times New Roman" w:hAnsi="Times New Roman"/>
          <w:sz w:val="28"/>
          <w:szCs w:val="28"/>
        </w:rPr>
        <w:t xml:space="preserve"> </w:t>
      </w:r>
      <w:r w:rsidR="00E55B65" w:rsidRPr="00E55B65">
        <w:rPr>
          <w:rFonts w:ascii="Times New Roman" w:hAnsi="Times New Roman"/>
          <w:sz w:val="28"/>
          <w:szCs w:val="28"/>
        </w:rPr>
        <w:t>П</w:t>
      </w:r>
      <w:r w:rsidRPr="00E55B65">
        <w:rPr>
          <w:rFonts w:ascii="Times New Roman" w:hAnsi="Times New Roman"/>
          <w:sz w:val="28"/>
          <w:szCs w:val="28"/>
        </w:rPr>
        <w:t xml:space="preserve">ри плане </w:t>
      </w:r>
      <w:r w:rsidR="000B57AE" w:rsidRPr="00E55B65">
        <w:rPr>
          <w:rFonts w:ascii="Times New Roman" w:hAnsi="Times New Roman"/>
          <w:sz w:val="28"/>
          <w:szCs w:val="28"/>
        </w:rPr>
        <w:t>11995,1</w:t>
      </w:r>
      <w:r w:rsidRPr="00E55B65">
        <w:rPr>
          <w:rFonts w:ascii="Times New Roman" w:hAnsi="Times New Roman"/>
          <w:sz w:val="28"/>
          <w:szCs w:val="28"/>
        </w:rPr>
        <w:t xml:space="preserve"> тыс. руб. поступило </w:t>
      </w:r>
      <w:r w:rsidR="000B57AE" w:rsidRPr="00E55B65">
        <w:rPr>
          <w:rFonts w:ascii="Times New Roman" w:hAnsi="Times New Roman"/>
          <w:sz w:val="28"/>
          <w:szCs w:val="28"/>
        </w:rPr>
        <w:t>12028,0</w:t>
      </w:r>
      <w:r w:rsidRPr="00E55B65">
        <w:rPr>
          <w:rFonts w:ascii="Times New Roman" w:hAnsi="Times New Roman"/>
          <w:sz w:val="28"/>
          <w:szCs w:val="28"/>
        </w:rPr>
        <w:t xml:space="preserve"> тыс. руб.</w:t>
      </w:r>
      <w:r w:rsidR="000B57AE" w:rsidRPr="00E55B65">
        <w:rPr>
          <w:rFonts w:ascii="Times New Roman" w:hAnsi="Times New Roman"/>
          <w:sz w:val="28"/>
          <w:szCs w:val="28"/>
        </w:rPr>
        <w:t>, исполнение 100,3</w:t>
      </w:r>
      <w:r w:rsidRPr="00E55B65">
        <w:rPr>
          <w:rFonts w:ascii="Times New Roman" w:hAnsi="Times New Roman"/>
          <w:sz w:val="28"/>
          <w:szCs w:val="28"/>
        </w:rPr>
        <w:t xml:space="preserve">%. </w:t>
      </w:r>
    </w:p>
    <w:p w:rsidR="00F3485E" w:rsidRPr="00F3485E" w:rsidRDefault="00F3485E" w:rsidP="00F3485E">
      <w:pPr>
        <w:ind w:firstLine="567"/>
        <w:jc w:val="both"/>
        <w:rPr>
          <w:rFonts w:ascii="Times New Roman" w:hAnsi="Times New Roman"/>
          <w:sz w:val="28"/>
          <w:szCs w:val="28"/>
        </w:rPr>
      </w:pPr>
      <w:r w:rsidRPr="00F3485E">
        <w:rPr>
          <w:rFonts w:ascii="Times New Roman" w:hAnsi="Times New Roman"/>
          <w:sz w:val="28"/>
          <w:szCs w:val="28"/>
        </w:rPr>
        <w:t xml:space="preserve">В структуре неналоговых доходов района удельный вес поступлений доходов от продажи материальных и нематериальных активов составил </w:t>
      </w:r>
      <w:r w:rsidR="000B57AE">
        <w:rPr>
          <w:rFonts w:ascii="Times New Roman" w:hAnsi="Times New Roman"/>
          <w:sz w:val="28"/>
          <w:szCs w:val="28"/>
        </w:rPr>
        <w:t>12,8</w:t>
      </w:r>
      <w:r w:rsidRPr="00F3485E">
        <w:rPr>
          <w:rFonts w:ascii="Times New Roman" w:hAnsi="Times New Roman"/>
          <w:sz w:val="28"/>
          <w:szCs w:val="28"/>
        </w:rPr>
        <w:t xml:space="preserve">%. При плане </w:t>
      </w:r>
      <w:r w:rsidR="000B57AE">
        <w:rPr>
          <w:rFonts w:ascii="Times New Roman" w:hAnsi="Times New Roman"/>
          <w:sz w:val="28"/>
          <w:szCs w:val="28"/>
        </w:rPr>
        <w:t>2171,4</w:t>
      </w:r>
      <w:r w:rsidRPr="00F3485E">
        <w:rPr>
          <w:rFonts w:ascii="Times New Roman" w:hAnsi="Times New Roman"/>
          <w:sz w:val="28"/>
          <w:szCs w:val="28"/>
        </w:rPr>
        <w:t xml:space="preserve"> тыс. рублей, фактически поступило </w:t>
      </w:r>
      <w:r w:rsidR="000B57AE">
        <w:rPr>
          <w:rFonts w:ascii="Times New Roman" w:hAnsi="Times New Roman"/>
          <w:sz w:val="28"/>
          <w:szCs w:val="28"/>
        </w:rPr>
        <w:t>2042,1</w:t>
      </w:r>
      <w:r w:rsidRPr="00F3485E">
        <w:rPr>
          <w:rFonts w:ascii="Times New Roman" w:hAnsi="Times New Roman"/>
          <w:sz w:val="28"/>
          <w:szCs w:val="28"/>
        </w:rPr>
        <w:t xml:space="preserve"> тыс. рублей, исполнение </w:t>
      </w:r>
      <w:r w:rsidR="000B57AE">
        <w:rPr>
          <w:rFonts w:ascii="Times New Roman" w:hAnsi="Times New Roman"/>
          <w:sz w:val="28"/>
          <w:szCs w:val="28"/>
        </w:rPr>
        <w:t>94</w:t>
      </w:r>
      <w:r w:rsidRPr="00F3485E">
        <w:rPr>
          <w:rFonts w:ascii="Times New Roman" w:hAnsi="Times New Roman"/>
          <w:sz w:val="28"/>
          <w:szCs w:val="28"/>
        </w:rPr>
        <w:t xml:space="preserve">%. </w:t>
      </w:r>
    </w:p>
    <w:p w:rsidR="00214A07" w:rsidRDefault="00F3485E" w:rsidP="00F3485E">
      <w:pPr>
        <w:ind w:firstLine="567"/>
        <w:jc w:val="both"/>
        <w:rPr>
          <w:rFonts w:ascii="Times New Roman" w:hAnsi="Times New Roman"/>
          <w:sz w:val="28"/>
          <w:szCs w:val="28"/>
        </w:rPr>
      </w:pPr>
      <w:r w:rsidRPr="00F3485E">
        <w:rPr>
          <w:rFonts w:ascii="Times New Roman" w:hAnsi="Times New Roman"/>
          <w:sz w:val="28"/>
          <w:szCs w:val="28"/>
        </w:rPr>
        <w:t xml:space="preserve">В структуре неналоговых доходов поступления штрафов, санкций, возмещение ущерба составляют </w:t>
      </w:r>
      <w:r w:rsidR="000B57AE">
        <w:rPr>
          <w:rFonts w:ascii="Times New Roman" w:hAnsi="Times New Roman"/>
          <w:sz w:val="28"/>
          <w:szCs w:val="28"/>
        </w:rPr>
        <w:t>6,5</w:t>
      </w:r>
      <w:r w:rsidRPr="00F3485E">
        <w:rPr>
          <w:rFonts w:ascii="Times New Roman" w:hAnsi="Times New Roman"/>
          <w:sz w:val="28"/>
          <w:szCs w:val="28"/>
        </w:rPr>
        <w:t xml:space="preserve">%. При плане </w:t>
      </w:r>
      <w:r w:rsidR="000B57AE">
        <w:rPr>
          <w:rFonts w:ascii="Times New Roman" w:hAnsi="Times New Roman"/>
          <w:sz w:val="28"/>
          <w:szCs w:val="28"/>
        </w:rPr>
        <w:t>1038,4</w:t>
      </w:r>
      <w:r w:rsidRPr="00F3485E">
        <w:rPr>
          <w:rFonts w:ascii="Times New Roman" w:hAnsi="Times New Roman"/>
          <w:sz w:val="28"/>
          <w:szCs w:val="28"/>
        </w:rPr>
        <w:t xml:space="preserve"> тыс. руб</w:t>
      </w:r>
      <w:r>
        <w:rPr>
          <w:rFonts w:ascii="Times New Roman" w:hAnsi="Times New Roman"/>
          <w:sz w:val="28"/>
          <w:szCs w:val="28"/>
        </w:rPr>
        <w:t>.</w:t>
      </w:r>
      <w:r w:rsidRPr="00F3485E">
        <w:rPr>
          <w:rFonts w:ascii="Times New Roman" w:hAnsi="Times New Roman"/>
          <w:sz w:val="28"/>
          <w:szCs w:val="28"/>
        </w:rPr>
        <w:t xml:space="preserve">, фактически поступило </w:t>
      </w:r>
      <w:r w:rsidR="000B57AE">
        <w:rPr>
          <w:rFonts w:ascii="Times New Roman" w:hAnsi="Times New Roman"/>
          <w:sz w:val="28"/>
          <w:szCs w:val="28"/>
        </w:rPr>
        <w:t>1045,1</w:t>
      </w:r>
      <w:r w:rsidRPr="00F3485E">
        <w:rPr>
          <w:rFonts w:ascii="Times New Roman" w:hAnsi="Times New Roman"/>
          <w:sz w:val="28"/>
          <w:szCs w:val="28"/>
        </w:rPr>
        <w:t xml:space="preserve"> тыс. руб</w:t>
      </w:r>
      <w:r>
        <w:rPr>
          <w:rFonts w:ascii="Times New Roman" w:hAnsi="Times New Roman"/>
          <w:sz w:val="28"/>
          <w:szCs w:val="28"/>
        </w:rPr>
        <w:t>.</w:t>
      </w:r>
      <w:r w:rsidR="000B57AE">
        <w:rPr>
          <w:rFonts w:ascii="Times New Roman" w:hAnsi="Times New Roman"/>
          <w:sz w:val="28"/>
          <w:szCs w:val="28"/>
        </w:rPr>
        <w:t>, исполнение 100,6</w:t>
      </w:r>
      <w:r w:rsidR="00214A07">
        <w:rPr>
          <w:rFonts w:ascii="Times New Roman" w:hAnsi="Times New Roman"/>
          <w:sz w:val="28"/>
          <w:szCs w:val="28"/>
        </w:rPr>
        <w:t>%.</w:t>
      </w:r>
    </w:p>
    <w:p w:rsidR="00847917" w:rsidRDefault="00847917" w:rsidP="00327A73">
      <w:pPr>
        <w:pStyle w:val="ae"/>
        <w:ind w:firstLine="567"/>
        <w:jc w:val="center"/>
        <w:rPr>
          <w:rFonts w:ascii="Times New Roman" w:eastAsiaTheme="minorEastAsia" w:hAnsi="Times New Roman"/>
          <w:b/>
          <w:i/>
          <w:sz w:val="24"/>
          <w:szCs w:val="24"/>
        </w:rPr>
      </w:pPr>
    </w:p>
    <w:p w:rsidR="008E2122" w:rsidRPr="002C6DF2" w:rsidRDefault="008E2122" w:rsidP="00327A73">
      <w:pPr>
        <w:pStyle w:val="ae"/>
        <w:ind w:firstLine="567"/>
        <w:jc w:val="center"/>
        <w:rPr>
          <w:rFonts w:ascii="Times New Roman" w:eastAsiaTheme="minorEastAsia" w:hAnsi="Times New Roman"/>
          <w:b/>
          <w:i/>
          <w:sz w:val="24"/>
          <w:szCs w:val="24"/>
        </w:rPr>
      </w:pPr>
      <w:r w:rsidRPr="002C6DF2">
        <w:rPr>
          <w:rFonts w:ascii="Times New Roman" w:eastAsiaTheme="minorEastAsia" w:hAnsi="Times New Roman"/>
          <w:b/>
          <w:i/>
          <w:sz w:val="24"/>
          <w:szCs w:val="24"/>
        </w:rPr>
        <w:t>Динамика доходов консолидированного бюджета</w:t>
      </w:r>
    </w:p>
    <w:p w:rsidR="008E2122" w:rsidRPr="002C6DF2" w:rsidRDefault="0008474C" w:rsidP="00327A73">
      <w:pPr>
        <w:ind w:firstLine="567"/>
        <w:jc w:val="center"/>
      </w:pPr>
      <w:r>
        <w:rPr>
          <w:noProof/>
        </w:rPr>
        <w:drawing>
          <wp:inline distT="0" distB="0" distL="0" distR="0">
            <wp:extent cx="5610225" cy="1533525"/>
            <wp:effectExtent l="0" t="0" r="0" b="0"/>
            <wp:docPr id="1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008E2122" w:rsidRPr="00C309AA">
        <w:rPr>
          <w:sz w:val="28"/>
          <w:szCs w:val="28"/>
        </w:rPr>
        <w:t xml:space="preserve"> </w:t>
      </w:r>
    </w:p>
    <w:p w:rsidR="00C803CE" w:rsidRDefault="00C803CE" w:rsidP="00327A73">
      <w:pPr>
        <w:pStyle w:val="a8"/>
        <w:spacing w:after="0"/>
        <w:ind w:firstLine="567"/>
        <w:jc w:val="both"/>
        <w:rPr>
          <w:rFonts w:ascii="Times New Roman" w:hAnsi="Times New Roman"/>
          <w:sz w:val="28"/>
          <w:szCs w:val="28"/>
        </w:rPr>
      </w:pPr>
      <w:r w:rsidRPr="00C803CE">
        <w:rPr>
          <w:rFonts w:ascii="Times New Roman" w:hAnsi="Times New Roman"/>
          <w:sz w:val="28"/>
          <w:szCs w:val="28"/>
        </w:rPr>
        <w:t>Расходы бюджета составили</w:t>
      </w:r>
      <w:r w:rsidR="00E60AAD">
        <w:rPr>
          <w:rFonts w:ascii="Times New Roman" w:hAnsi="Times New Roman"/>
          <w:sz w:val="28"/>
          <w:szCs w:val="28"/>
        </w:rPr>
        <w:t xml:space="preserve"> 1822,6</w:t>
      </w:r>
      <w:r w:rsidRPr="00C803CE">
        <w:rPr>
          <w:rFonts w:ascii="Times New Roman" w:hAnsi="Times New Roman"/>
          <w:sz w:val="28"/>
          <w:szCs w:val="28"/>
        </w:rPr>
        <w:t xml:space="preserve"> млн. рублей, что на </w:t>
      </w:r>
      <w:r w:rsidR="00E60AAD">
        <w:rPr>
          <w:rFonts w:ascii="Times New Roman" w:hAnsi="Times New Roman"/>
          <w:sz w:val="28"/>
          <w:szCs w:val="28"/>
        </w:rPr>
        <w:t>241,8</w:t>
      </w:r>
      <w:r w:rsidRPr="00C803CE">
        <w:rPr>
          <w:rFonts w:ascii="Times New Roman" w:hAnsi="Times New Roman"/>
          <w:sz w:val="28"/>
          <w:szCs w:val="28"/>
        </w:rPr>
        <w:t xml:space="preserve"> млн. руб</w:t>
      </w:r>
      <w:r w:rsidR="002C2002">
        <w:rPr>
          <w:rFonts w:ascii="Times New Roman" w:hAnsi="Times New Roman"/>
          <w:sz w:val="28"/>
          <w:szCs w:val="28"/>
        </w:rPr>
        <w:t>.</w:t>
      </w:r>
      <w:r w:rsidRPr="00C803CE">
        <w:rPr>
          <w:rFonts w:ascii="Times New Roman" w:hAnsi="Times New Roman"/>
          <w:sz w:val="28"/>
          <w:szCs w:val="28"/>
        </w:rPr>
        <w:t xml:space="preserve"> или на </w:t>
      </w:r>
      <w:r w:rsidR="00E60AAD">
        <w:rPr>
          <w:rFonts w:ascii="Times New Roman" w:hAnsi="Times New Roman"/>
          <w:sz w:val="28"/>
          <w:szCs w:val="28"/>
        </w:rPr>
        <w:t>11,7</w:t>
      </w:r>
      <w:r w:rsidRPr="00C803CE">
        <w:rPr>
          <w:rFonts w:ascii="Times New Roman" w:hAnsi="Times New Roman"/>
          <w:sz w:val="28"/>
          <w:szCs w:val="28"/>
        </w:rPr>
        <w:t xml:space="preserve"> % </w:t>
      </w:r>
      <w:r w:rsidR="00E60AAD">
        <w:rPr>
          <w:rFonts w:ascii="Times New Roman" w:hAnsi="Times New Roman"/>
          <w:sz w:val="28"/>
          <w:szCs w:val="28"/>
        </w:rPr>
        <w:t>меньше</w:t>
      </w:r>
      <w:r w:rsidRPr="00C803CE">
        <w:rPr>
          <w:rFonts w:ascii="Times New Roman" w:hAnsi="Times New Roman"/>
          <w:sz w:val="28"/>
          <w:szCs w:val="28"/>
        </w:rPr>
        <w:t xml:space="preserve"> расходов прошлого года (201</w:t>
      </w:r>
      <w:r w:rsidR="00E60AAD">
        <w:rPr>
          <w:rFonts w:ascii="Times New Roman" w:hAnsi="Times New Roman"/>
          <w:sz w:val="28"/>
          <w:szCs w:val="28"/>
        </w:rPr>
        <w:t>9</w:t>
      </w:r>
      <w:r w:rsidRPr="00C803CE">
        <w:rPr>
          <w:rFonts w:ascii="Times New Roman" w:hAnsi="Times New Roman"/>
          <w:sz w:val="28"/>
          <w:szCs w:val="28"/>
        </w:rPr>
        <w:t xml:space="preserve"> год </w:t>
      </w:r>
      <w:r w:rsidR="002C2002">
        <w:rPr>
          <w:rFonts w:ascii="Times New Roman" w:hAnsi="Times New Roman"/>
          <w:sz w:val="28"/>
          <w:szCs w:val="28"/>
        </w:rPr>
        <w:t>–</w:t>
      </w:r>
      <w:r w:rsidRPr="00C803CE">
        <w:rPr>
          <w:rFonts w:ascii="Times New Roman" w:hAnsi="Times New Roman"/>
          <w:sz w:val="28"/>
          <w:szCs w:val="28"/>
        </w:rPr>
        <w:t xml:space="preserve"> </w:t>
      </w:r>
      <w:r w:rsidR="00E60AAD">
        <w:rPr>
          <w:rFonts w:ascii="Times New Roman" w:hAnsi="Times New Roman"/>
          <w:sz w:val="28"/>
          <w:szCs w:val="28"/>
        </w:rPr>
        <w:t>2064,4</w:t>
      </w:r>
      <w:r w:rsidRPr="00C803CE">
        <w:rPr>
          <w:rFonts w:ascii="Times New Roman" w:hAnsi="Times New Roman"/>
          <w:sz w:val="28"/>
          <w:szCs w:val="28"/>
        </w:rPr>
        <w:t xml:space="preserve"> млн. рублей). </w:t>
      </w:r>
    </w:p>
    <w:p w:rsidR="008E2122" w:rsidRPr="00AB2ECB" w:rsidRDefault="005B3543" w:rsidP="00327A73">
      <w:pPr>
        <w:pStyle w:val="a8"/>
        <w:spacing w:after="0"/>
        <w:ind w:firstLine="567"/>
        <w:jc w:val="both"/>
        <w:rPr>
          <w:rFonts w:ascii="Times New Roman" w:hAnsi="Times New Roman"/>
          <w:sz w:val="28"/>
          <w:szCs w:val="28"/>
        </w:rPr>
      </w:pPr>
      <w:r>
        <w:rPr>
          <w:rFonts w:ascii="Times New Roman" w:hAnsi="Times New Roman"/>
          <w:sz w:val="28"/>
          <w:szCs w:val="28"/>
        </w:rPr>
        <w:t xml:space="preserve">Основными направлениями расходов </w:t>
      </w:r>
      <w:r w:rsidR="008E2122" w:rsidRPr="00465889">
        <w:rPr>
          <w:rFonts w:ascii="Times New Roman" w:hAnsi="Times New Roman"/>
          <w:sz w:val="28"/>
          <w:szCs w:val="28"/>
        </w:rPr>
        <w:t>бюджета</w:t>
      </w:r>
      <w:r w:rsidR="00EA27B9">
        <w:rPr>
          <w:rFonts w:ascii="Times New Roman" w:hAnsi="Times New Roman"/>
          <w:sz w:val="28"/>
          <w:szCs w:val="28"/>
        </w:rPr>
        <w:t xml:space="preserve"> </w:t>
      </w:r>
      <w:r>
        <w:rPr>
          <w:rFonts w:ascii="Times New Roman" w:hAnsi="Times New Roman"/>
          <w:sz w:val="28"/>
          <w:szCs w:val="28"/>
        </w:rPr>
        <w:t>района в структуре фина</w:t>
      </w:r>
      <w:r w:rsidR="00E60AAD">
        <w:rPr>
          <w:rFonts w:ascii="Times New Roman" w:hAnsi="Times New Roman"/>
          <w:sz w:val="28"/>
          <w:szCs w:val="28"/>
        </w:rPr>
        <w:t>нсирования за 2020</w:t>
      </w:r>
      <w:r>
        <w:rPr>
          <w:rFonts w:ascii="Times New Roman" w:hAnsi="Times New Roman"/>
          <w:sz w:val="28"/>
          <w:szCs w:val="28"/>
        </w:rPr>
        <w:t xml:space="preserve"> год являются: </w:t>
      </w:r>
      <w:r w:rsidR="008E2122" w:rsidRPr="00465889">
        <w:rPr>
          <w:rFonts w:ascii="Times New Roman" w:hAnsi="Times New Roman"/>
          <w:sz w:val="28"/>
          <w:szCs w:val="28"/>
        </w:rPr>
        <w:t xml:space="preserve">образование </w:t>
      </w:r>
      <w:r w:rsidR="002E7A79">
        <w:rPr>
          <w:rFonts w:ascii="Times New Roman" w:hAnsi="Times New Roman"/>
          <w:sz w:val="28"/>
          <w:szCs w:val="28"/>
        </w:rPr>
        <w:t>–</w:t>
      </w:r>
      <w:r>
        <w:rPr>
          <w:rFonts w:ascii="Times New Roman" w:hAnsi="Times New Roman"/>
          <w:sz w:val="28"/>
          <w:szCs w:val="28"/>
        </w:rPr>
        <w:t xml:space="preserve"> </w:t>
      </w:r>
      <w:r w:rsidR="00E60AAD">
        <w:rPr>
          <w:rFonts w:ascii="Times New Roman" w:hAnsi="Times New Roman"/>
          <w:sz w:val="28"/>
          <w:szCs w:val="28"/>
        </w:rPr>
        <w:t xml:space="preserve">1055,8 </w:t>
      </w:r>
      <w:r w:rsidR="008E2122" w:rsidRPr="00465889">
        <w:rPr>
          <w:rFonts w:ascii="Times New Roman" w:hAnsi="Times New Roman"/>
          <w:sz w:val="28"/>
          <w:szCs w:val="28"/>
        </w:rPr>
        <w:t>млн. руб</w:t>
      </w:r>
      <w:r w:rsidR="008E2122" w:rsidRPr="00637343">
        <w:rPr>
          <w:rFonts w:ascii="Times New Roman" w:hAnsi="Times New Roman"/>
          <w:sz w:val="28"/>
          <w:szCs w:val="28"/>
        </w:rPr>
        <w:t>.(</w:t>
      </w:r>
      <w:r w:rsidR="00E60AAD">
        <w:rPr>
          <w:rFonts w:ascii="Times New Roman" w:hAnsi="Times New Roman"/>
          <w:sz w:val="28"/>
          <w:szCs w:val="28"/>
        </w:rPr>
        <w:t>58</w:t>
      </w:r>
      <w:r w:rsidR="008E2122" w:rsidRPr="00637343">
        <w:rPr>
          <w:rFonts w:ascii="Times New Roman" w:hAnsi="Times New Roman"/>
          <w:sz w:val="28"/>
          <w:szCs w:val="28"/>
        </w:rPr>
        <w:t>%)</w:t>
      </w:r>
      <w:r w:rsidR="008E2122">
        <w:rPr>
          <w:rFonts w:ascii="Times New Roman" w:hAnsi="Times New Roman"/>
          <w:sz w:val="28"/>
          <w:szCs w:val="28"/>
        </w:rPr>
        <w:t>,</w:t>
      </w:r>
      <w:r w:rsidR="008E2122" w:rsidRPr="00637343">
        <w:rPr>
          <w:rFonts w:ascii="Times New Roman" w:hAnsi="Times New Roman"/>
          <w:sz w:val="28"/>
          <w:szCs w:val="28"/>
        </w:rPr>
        <w:t xml:space="preserve"> жилищно-коммунальное хозяйство</w:t>
      </w:r>
      <w:r>
        <w:rPr>
          <w:rFonts w:ascii="Times New Roman" w:hAnsi="Times New Roman"/>
          <w:sz w:val="28"/>
          <w:szCs w:val="28"/>
        </w:rPr>
        <w:t xml:space="preserve"> </w:t>
      </w:r>
      <w:r w:rsidR="002E7A79">
        <w:rPr>
          <w:rFonts w:ascii="Times New Roman" w:hAnsi="Times New Roman"/>
          <w:sz w:val="28"/>
          <w:szCs w:val="28"/>
        </w:rPr>
        <w:t>–</w:t>
      </w:r>
      <w:r w:rsidR="008E2122" w:rsidRPr="00637343">
        <w:rPr>
          <w:rFonts w:ascii="Times New Roman" w:hAnsi="Times New Roman"/>
          <w:sz w:val="28"/>
          <w:szCs w:val="28"/>
        </w:rPr>
        <w:t xml:space="preserve"> </w:t>
      </w:r>
      <w:r w:rsidR="00E60AAD">
        <w:rPr>
          <w:rFonts w:ascii="Times New Roman" w:hAnsi="Times New Roman"/>
          <w:sz w:val="28"/>
          <w:szCs w:val="28"/>
        </w:rPr>
        <w:t>245,0</w:t>
      </w:r>
      <w:r w:rsidR="008E2122" w:rsidRPr="00637343">
        <w:rPr>
          <w:rFonts w:ascii="Times New Roman" w:hAnsi="Times New Roman"/>
          <w:sz w:val="28"/>
          <w:szCs w:val="28"/>
        </w:rPr>
        <w:t xml:space="preserve"> млн.руб. (</w:t>
      </w:r>
      <w:r w:rsidR="00821D11">
        <w:rPr>
          <w:rFonts w:ascii="Times New Roman" w:hAnsi="Times New Roman"/>
          <w:sz w:val="28"/>
          <w:szCs w:val="28"/>
        </w:rPr>
        <w:t>13</w:t>
      </w:r>
      <w:r w:rsidR="008E2122" w:rsidRPr="00637343">
        <w:rPr>
          <w:rFonts w:ascii="Times New Roman" w:hAnsi="Times New Roman"/>
          <w:sz w:val="28"/>
          <w:szCs w:val="28"/>
        </w:rPr>
        <w:t>%)</w:t>
      </w:r>
      <w:r w:rsidR="008E2122">
        <w:rPr>
          <w:rFonts w:ascii="Times New Roman" w:hAnsi="Times New Roman"/>
          <w:sz w:val="28"/>
          <w:szCs w:val="28"/>
        </w:rPr>
        <w:t>,</w:t>
      </w:r>
      <w:r w:rsidR="008E2122" w:rsidRPr="00637343">
        <w:rPr>
          <w:rFonts w:ascii="Times New Roman" w:hAnsi="Times New Roman"/>
          <w:sz w:val="28"/>
          <w:szCs w:val="28"/>
        </w:rPr>
        <w:t xml:space="preserve"> </w:t>
      </w:r>
      <w:r w:rsidR="00821D11">
        <w:rPr>
          <w:rFonts w:ascii="Times New Roman" w:hAnsi="Times New Roman"/>
          <w:sz w:val="28"/>
          <w:szCs w:val="28"/>
        </w:rPr>
        <w:t xml:space="preserve"> общегосударственные расходы – 153,5 тыс.руб.(8%) , </w:t>
      </w:r>
      <w:r w:rsidR="008E2122" w:rsidRPr="00637343">
        <w:rPr>
          <w:rFonts w:ascii="Times New Roman" w:hAnsi="Times New Roman"/>
          <w:sz w:val="28"/>
          <w:szCs w:val="28"/>
        </w:rPr>
        <w:t>культур</w:t>
      </w:r>
      <w:r>
        <w:rPr>
          <w:rFonts w:ascii="Times New Roman" w:hAnsi="Times New Roman"/>
          <w:sz w:val="28"/>
          <w:szCs w:val="28"/>
        </w:rPr>
        <w:t xml:space="preserve">а </w:t>
      </w:r>
      <w:r w:rsidR="00E75458">
        <w:rPr>
          <w:rFonts w:ascii="Times New Roman" w:hAnsi="Times New Roman"/>
          <w:sz w:val="28"/>
          <w:szCs w:val="28"/>
        </w:rPr>
        <w:t>–</w:t>
      </w:r>
      <w:r w:rsidR="008E2122" w:rsidRPr="00637343">
        <w:rPr>
          <w:rFonts w:ascii="Times New Roman" w:hAnsi="Times New Roman"/>
          <w:sz w:val="28"/>
          <w:szCs w:val="28"/>
        </w:rPr>
        <w:t xml:space="preserve"> </w:t>
      </w:r>
      <w:r w:rsidR="00821D11">
        <w:rPr>
          <w:rFonts w:ascii="Times New Roman" w:hAnsi="Times New Roman"/>
          <w:sz w:val="28"/>
          <w:szCs w:val="28"/>
        </w:rPr>
        <w:t>107,4</w:t>
      </w:r>
      <w:r w:rsidR="008E2122" w:rsidRPr="00637343">
        <w:rPr>
          <w:rFonts w:ascii="Times New Roman" w:hAnsi="Times New Roman"/>
          <w:sz w:val="28"/>
          <w:szCs w:val="28"/>
        </w:rPr>
        <w:t xml:space="preserve"> млн.руб. (</w:t>
      </w:r>
      <w:r w:rsidR="00821D11">
        <w:rPr>
          <w:rFonts w:ascii="Times New Roman" w:hAnsi="Times New Roman"/>
          <w:sz w:val="28"/>
          <w:szCs w:val="28"/>
        </w:rPr>
        <w:t>6</w:t>
      </w:r>
      <w:r w:rsidR="008E2122" w:rsidRPr="00637343">
        <w:rPr>
          <w:rFonts w:ascii="Times New Roman" w:hAnsi="Times New Roman"/>
          <w:sz w:val="28"/>
          <w:szCs w:val="28"/>
        </w:rPr>
        <w:t>%)</w:t>
      </w:r>
      <w:r w:rsidR="008E2122">
        <w:rPr>
          <w:rFonts w:ascii="Times New Roman" w:hAnsi="Times New Roman"/>
          <w:sz w:val="28"/>
          <w:szCs w:val="28"/>
        </w:rPr>
        <w:t>,</w:t>
      </w:r>
      <w:r w:rsidR="008E2122" w:rsidRPr="00637343">
        <w:rPr>
          <w:rFonts w:ascii="Times New Roman" w:hAnsi="Times New Roman"/>
          <w:sz w:val="28"/>
          <w:szCs w:val="28"/>
        </w:rPr>
        <w:t xml:space="preserve"> </w:t>
      </w:r>
      <w:r w:rsidR="00E75458">
        <w:rPr>
          <w:rFonts w:ascii="Times New Roman" w:hAnsi="Times New Roman"/>
          <w:sz w:val="28"/>
          <w:szCs w:val="28"/>
        </w:rPr>
        <w:t>социальн</w:t>
      </w:r>
      <w:r w:rsidR="006B50F1">
        <w:rPr>
          <w:rFonts w:ascii="Times New Roman" w:hAnsi="Times New Roman"/>
          <w:sz w:val="28"/>
          <w:szCs w:val="28"/>
        </w:rPr>
        <w:t>ая</w:t>
      </w:r>
      <w:r w:rsidR="00E75458">
        <w:rPr>
          <w:rFonts w:ascii="Times New Roman" w:hAnsi="Times New Roman"/>
          <w:sz w:val="28"/>
          <w:szCs w:val="28"/>
        </w:rPr>
        <w:t xml:space="preserve"> политик</w:t>
      </w:r>
      <w:r w:rsidR="006B50F1">
        <w:rPr>
          <w:rFonts w:ascii="Times New Roman" w:hAnsi="Times New Roman"/>
          <w:sz w:val="28"/>
          <w:szCs w:val="28"/>
        </w:rPr>
        <w:t>а</w:t>
      </w:r>
      <w:r w:rsidR="00E75458">
        <w:rPr>
          <w:rFonts w:ascii="Times New Roman" w:hAnsi="Times New Roman"/>
          <w:sz w:val="28"/>
          <w:szCs w:val="28"/>
        </w:rPr>
        <w:t xml:space="preserve"> – 12</w:t>
      </w:r>
      <w:r w:rsidR="00821D11">
        <w:rPr>
          <w:rFonts w:ascii="Times New Roman" w:hAnsi="Times New Roman"/>
          <w:sz w:val="28"/>
          <w:szCs w:val="28"/>
        </w:rPr>
        <w:t>6</w:t>
      </w:r>
      <w:r w:rsidR="00E75458">
        <w:rPr>
          <w:rFonts w:ascii="Times New Roman" w:hAnsi="Times New Roman"/>
          <w:sz w:val="28"/>
          <w:szCs w:val="28"/>
        </w:rPr>
        <w:t>,</w:t>
      </w:r>
      <w:r w:rsidR="00821D11">
        <w:rPr>
          <w:rFonts w:ascii="Times New Roman" w:hAnsi="Times New Roman"/>
          <w:sz w:val="28"/>
          <w:szCs w:val="28"/>
        </w:rPr>
        <w:t xml:space="preserve">6 </w:t>
      </w:r>
      <w:r w:rsidR="008E2122" w:rsidRPr="00637343">
        <w:rPr>
          <w:rFonts w:ascii="Times New Roman" w:hAnsi="Times New Roman"/>
          <w:sz w:val="28"/>
          <w:szCs w:val="28"/>
        </w:rPr>
        <w:t>млн.руб. (</w:t>
      </w:r>
      <w:r w:rsidR="00821D11">
        <w:rPr>
          <w:rFonts w:ascii="Times New Roman" w:hAnsi="Times New Roman"/>
          <w:sz w:val="28"/>
          <w:szCs w:val="28"/>
        </w:rPr>
        <w:t>7</w:t>
      </w:r>
      <w:r w:rsidR="008E2122" w:rsidRPr="00637343">
        <w:rPr>
          <w:rFonts w:ascii="Times New Roman" w:hAnsi="Times New Roman"/>
          <w:sz w:val="28"/>
          <w:szCs w:val="28"/>
        </w:rPr>
        <w:t>%).</w:t>
      </w:r>
    </w:p>
    <w:p w:rsidR="008303D7" w:rsidRDefault="008303D7" w:rsidP="00327A73">
      <w:pPr>
        <w:ind w:firstLine="567"/>
        <w:jc w:val="both"/>
        <w:rPr>
          <w:rFonts w:ascii="Times New Roman" w:hAnsi="Times New Roman"/>
          <w:b/>
          <w:sz w:val="28"/>
          <w:highlight w:val="green"/>
        </w:rPr>
      </w:pPr>
    </w:p>
    <w:p w:rsidR="00327A73" w:rsidRPr="00327A73" w:rsidRDefault="001D6EA9" w:rsidP="00327A73">
      <w:pPr>
        <w:ind w:firstLine="567"/>
        <w:jc w:val="both"/>
        <w:rPr>
          <w:rFonts w:ascii="Times New Roman" w:hAnsi="Times New Roman"/>
          <w:b/>
          <w:sz w:val="28"/>
        </w:rPr>
      </w:pPr>
      <w:r w:rsidRPr="00243016">
        <w:rPr>
          <w:rFonts w:ascii="Times New Roman" w:hAnsi="Times New Roman"/>
          <w:b/>
          <w:sz w:val="28"/>
        </w:rPr>
        <w:t>Коммунально</w:t>
      </w:r>
      <w:r w:rsidRPr="00B679A7">
        <w:rPr>
          <w:rFonts w:ascii="Times New Roman" w:hAnsi="Times New Roman"/>
          <w:b/>
          <w:sz w:val="28"/>
        </w:rPr>
        <w:t>е хозяйство</w:t>
      </w:r>
    </w:p>
    <w:p w:rsidR="00CC7B12" w:rsidRPr="00465889" w:rsidRDefault="00D97DA9" w:rsidP="00327A73">
      <w:pPr>
        <w:ind w:firstLine="567"/>
        <w:jc w:val="both"/>
        <w:rPr>
          <w:rFonts w:ascii="Times New Roman" w:hAnsi="Times New Roman"/>
          <w:sz w:val="28"/>
          <w:szCs w:val="28"/>
        </w:rPr>
      </w:pPr>
      <w:r>
        <w:rPr>
          <w:rFonts w:ascii="Times New Roman" w:hAnsi="Times New Roman"/>
          <w:sz w:val="28"/>
        </w:rPr>
        <w:t>К</w:t>
      </w:r>
      <w:r w:rsidR="001D6EA9">
        <w:rPr>
          <w:rFonts w:ascii="Times New Roman" w:hAnsi="Times New Roman"/>
          <w:sz w:val="28"/>
        </w:rPr>
        <w:t>оммунальные</w:t>
      </w:r>
      <w:r w:rsidR="00120D33">
        <w:rPr>
          <w:rFonts w:ascii="Times New Roman" w:hAnsi="Times New Roman"/>
          <w:sz w:val="28"/>
        </w:rPr>
        <w:t xml:space="preserve"> услуг</w:t>
      </w:r>
      <w:r w:rsidR="001D6EA9">
        <w:rPr>
          <w:rFonts w:ascii="Times New Roman" w:hAnsi="Times New Roman"/>
          <w:sz w:val="28"/>
        </w:rPr>
        <w:t>и</w:t>
      </w:r>
      <w:r w:rsidR="00120D33">
        <w:rPr>
          <w:rFonts w:ascii="Times New Roman" w:hAnsi="Times New Roman"/>
          <w:sz w:val="28"/>
        </w:rPr>
        <w:t xml:space="preserve"> </w:t>
      </w:r>
      <w:r w:rsidR="001D6EA9">
        <w:rPr>
          <w:rFonts w:ascii="Times New Roman" w:hAnsi="Times New Roman"/>
          <w:sz w:val="28"/>
        </w:rPr>
        <w:t>оказывают</w:t>
      </w:r>
      <w:r w:rsidR="00120D33">
        <w:rPr>
          <w:rFonts w:ascii="Times New Roman" w:hAnsi="Times New Roman"/>
          <w:sz w:val="28"/>
        </w:rPr>
        <w:t xml:space="preserve"> МУП «Коммунальщик»,</w:t>
      </w:r>
      <w:r w:rsidR="00C803CE">
        <w:rPr>
          <w:rFonts w:ascii="Times New Roman" w:hAnsi="Times New Roman"/>
          <w:sz w:val="28"/>
        </w:rPr>
        <w:t xml:space="preserve"> </w:t>
      </w:r>
      <w:r w:rsidR="00120D33">
        <w:rPr>
          <w:rFonts w:ascii="Times New Roman" w:hAnsi="Times New Roman"/>
          <w:sz w:val="28"/>
        </w:rPr>
        <w:t>МУП «</w:t>
      </w:r>
      <w:r w:rsidR="00120D33" w:rsidRPr="005228B9">
        <w:rPr>
          <w:rFonts w:ascii="Times New Roman" w:hAnsi="Times New Roman"/>
          <w:sz w:val="28"/>
        </w:rPr>
        <w:t>Коммунальное</w:t>
      </w:r>
      <w:r w:rsidR="006F05E5" w:rsidRPr="005228B9">
        <w:rPr>
          <w:rFonts w:ascii="Times New Roman" w:hAnsi="Times New Roman"/>
          <w:sz w:val="28"/>
        </w:rPr>
        <w:t xml:space="preserve"> хозяйство»</w:t>
      </w:r>
      <w:r w:rsidR="00AD641B">
        <w:rPr>
          <w:rFonts w:ascii="Times New Roman" w:hAnsi="Times New Roman"/>
          <w:sz w:val="28"/>
        </w:rPr>
        <w:t xml:space="preserve"> и 5 сельских предприятий в </w:t>
      </w:r>
      <w:r w:rsidR="00831A17">
        <w:rPr>
          <w:rFonts w:ascii="Times New Roman" w:hAnsi="Times New Roman"/>
          <w:sz w:val="28"/>
        </w:rPr>
        <w:t>часте</w:t>
      </w:r>
      <w:r w:rsidR="00AD641B">
        <w:rPr>
          <w:rFonts w:ascii="Times New Roman" w:hAnsi="Times New Roman"/>
          <w:sz w:val="28"/>
        </w:rPr>
        <w:t xml:space="preserve"> водоснабжения </w:t>
      </w:r>
      <w:r w:rsidR="00AD641B">
        <w:rPr>
          <w:rFonts w:ascii="Times New Roman" w:hAnsi="Times New Roman"/>
          <w:sz w:val="28"/>
        </w:rPr>
        <w:lastRenderedPageBreak/>
        <w:t>(ЗАО «Калиновское», ЗАО «Калачинское», ЗАО «Маяк», ЗАО «Студеновское», ЗАО АФ «Морозовская»)</w:t>
      </w:r>
      <w:r w:rsidR="006F05E5" w:rsidRPr="005228B9">
        <w:rPr>
          <w:rFonts w:ascii="Times New Roman" w:hAnsi="Times New Roman"/>
          <w:sz w:val="28"/>
        </w:rPr>
        <w:t>.</w:t>
      </w:r>
      <w:r w:rsidR="00CC7B12">
        <w:rPr>
          <w:rFonts w:ascii="Times New Roman" w:hAnsi="Times New Roman"/>
          <w:sz w:val="28"/>
        </w:rPr>
        <w:t xml:space="preserve"> </w:t>
      </w:r>
      <w:r w:rsidR="00CC7B12">
        <w:rPr>
          <w:rFonts w:ascii="Times New Roman" w:hAnsi="Times New Roman"/>
          <w:sz w:val="28"/>
          <w:szCs w:val="28"/>
        </w:rPr>
        <w:t>Управление многоквартирными домами осуществля</w:t>
      </w:r>
      <w:r>
        <w:rPr>
          <w:rFonts w:ascii="Times New Roman" w:hAnsi="Times New Roman"/>
          <w:sz w:val="28"/>
          <w:szCs w:val="28"/>
        </w:rPr>
        <w:t>ют</w:t>
      </w:r>
      <w:r w:rsidR="00CC7B12">
        <w:rPr>
          <w:rFonts w:ascii="Times New Roman" w:hAnsi="Times New Roman"/>
          <w:sz w:val="28"/>
          <w:szCs w:val="28"/>
        </w:rPr>
        <w:t xml:space="preserve"> </w:t>
      </w:r>
      <w:r w:rsidR="000A694C">
        <w:rPr>
          <w:rFonts w:ascii="Times New Roman" w:hAnsi="Times New Roman"/>
          <w:sz w:val="28"/>
          <w:szCs w:val="28"/>
        </w:rPr>
        <w:t xml:space="preserve"> </w:t>
      </w:r>
      <w:r w:rsidR="00CC7B12">
        <w:rPr>
          <w:rFonts w:ascii="Times New Roman" w:hAnsi="Times New Roman"/>
          <w:sz w:val="28"/>
          <w:szCs w:val="28"/>
        </w:rPr>
        <w:t>ТСЖ, ЖСК и управляющие компании.</w:t>
      </w:r>
    </w:p>
    <w:p w:rsidR="00D97DA9" w:rsidRDefault="00C21F44" w:rsidP="00327A73">
      <w:pPr>
        <w:ind w:firstLine="567"/>
        <w:jc w:val="both"/>
        <w:rPr>
          <w:rFonts w:ascii="Times New Roman" w:hAnsi="Times New Roman"/>
          <w:sz w:val="28"/>
          <w:szCs w:val="28"/>
        </w:rPr>
      </w:pPr>
      <w:r w:rsidRPr="005228B9">
        <w:rPr>
          <w:rFonts w:ascii="Times New Roman" w:hAnsi="Times New Roman"/>
          <w:sz w:val="28"/>
        </w:rPr>
        <w:t>Объем предоставленных</w:t>
      </w:r>
      <w:r w:rsidR="003B6F1A">
        <w:rPr>
          <w:rFonts w:ascii="Times New Roman" w:hAnsi="Times New Roman"/>
          <w:sz w:val="28"/>
        </w:rPr>
        <w:t xml:space="preserve"> предприятиям, организациям и населению</w:t>
      </w:r>
      <w:r w:rsidRPr="005228B9">
        <w:rPr>
          <w:rFonts w:ascii="Times New Roman" w:hAnsi="Times New Roman"/>
          <w:sz w:val="28"/>
        </w:rPr>
        <w:t xml:space="preserve"> коммунальных услуг</w:t>
      </w:r>
      <w:r w:rsidR="00CC7B12">
        <w:rPr>
          <w:rFonts w:ascii="Times New Roman" w:hAnsi="Times New Roman"/>
          <w:sz w:val="28"/>
        </w:rPr>
        <w:t xml:space="preserve"> </w:t>
      </w:r>
      <w:r w:rsidRPr="005228B9">
        <w:rPr>
          <w:rFonts w:ascii="Times New Roman" w:hAnsi="Times New Roman"/>
          <w:sz w:val="28"/>
        </w:rPr>
        <w:t xml:space="preserve">составил </w:t>
      </w:r>
      <w:r w:rsidR="008B5727">
        <w:rPr>
          <w:rFonts w:ascii="Times New Roman" w:hAnsi="Times New Roman"/>
          <w:sz w:val="28"/>
        </w:rPr>
        <w:t>251,9</w:t>
      </w:r>
      <w:r w:rsidR="00705081" w:rsidRPr="005228B9">
        <w:rPr>
          <w:rFonts w:ascii="Times New Roman" w:hAnsi="Times New Roman"/>
          <w:sz w:val="28"/>
        </w:rPr>
        <w:t xml:space="preserve"> </w:t>
      </w:r>
      <w:r w:rsidRPr="005228B9">
        <w:rPr>
          <w:rFonts w:ascii="Times New Roman" w:hAnsi="Times New Roman"/>
          <w:sz w:val="28"/>
        </w:rPr>
        <w:t>млн.руб.</w:t>
      </w:r>
      <w:r w:rsidR="00590C7C">
        <w:rPr>
          <w:rFonts w:ascii="Times New Roman" w:hAnsi="Times New Roman"/>
          <w:sz w:val="28"/>
        </w:rPr>
        <w:t xml:space="preserve"> (</w:t>
      </w:r>
      <w:r w:rsidR="008B5727">
        <w:rPr>
          <w:rFonts w:ascii="Times New Roman" w:hAnsi="Times New Roman"/>
          <w:sz w:val="28"/>
        </w:rPr>
        <w:t>100,8</w:t>
      </w:r>
      <w:r w:rsidR="00590C7C">
        <w:rPr>
          <w:rFonts w:ascii="Times New Roman" w:hAnsi="Times New Roman"/>
          <w:sz w:val="28"/>
        </w:rPr>
        <w:t>% к 201</w:t>
      </w:r>
      <w:r w:rsidR="008B5727">
        <w:rPr>
          <w:rFonts w:ascii="Times New Roman" w:hAnsi="Times New Roman"/>
          <w:sz w:val="28"/>
        </w:rPr>
        <w:t>9</w:t>
      </w:r>
      <w:r w:rsidR="00590C7C">
        <w:rPr>
          <w:rFonts w:ascii="Times New Roman" w:hAnsi="Times New Roman"/>
          <w:sz w:val="28"/>
        </w:rPr>
        <w:t xml:space="preserve"> году). </w:t>
      </w:r>
      <w:r w:rsidR="008F7973">
        <w:rPr>
          <w:rFonts w:ascii="Times New Roman" w:hAnsi="Times New Roman"/>
          <w:sz w:val="28"/>
          <w:szCs w:val="28"/>
        </w:rPr>
        <w:t xml:space="preserve">За год отпущено: </w:t>
      </w:r>
      <w:r w:rsidR="008F7973" w:rsidRPr="005228B9">
        <w:rPr>
          <w:rFonts w:ascii="Times New Roman" w:hAnsi="Times New Roman"/>
          <w:sz w:val="28"/>
          <w:szCs w:val="28"/>
        </w:rPr>
        <w:t>тепловой энергии</w:t>
      </w:r>
      <w:r w:rsidR="008F7973">
        <w:rPr>
          <w:rFonts w:ascii="Times New Roman" w:hAnsi="Times New Roman"/>
          <w:sz w:val="28"/>
          <w:szCs w:val="28"/>
        </w:rPr>
        <w:t xml:space="preserve"> </w:t>
      </w:r>
      <w:r w:rsidR="008B5727">
        <w:rPr>
          <w:rFonts w:ascii="Times New Roman" w:hAnsi="Times New Roman"/>
          <w:sz w:val="28"/>
          <w:szCs w:val="28"/>
        </w:rPr>
        <w:t>123,7</w:t>
      </w:r>
      <w:r w:rsidR="003B6F1A">
        <w:rPr>
          <w:rFonts w:ascii="Times New Roman" w:hAnsi="Times New Roman"/>
          <w:sz w:val="28"/>
          <w:szCs w:val="28"/>
        </w:rPr>
        <w:t xml:space="preserve"> </w:t>
      </w:r>
      <w:r w:rsidR="008F7973">
        <w:rPr>
          <w:rFonts w:ascii="Times New Roman" w:hAnsi="Times New Roman"/>
          <w:sz w:val="28"/>
          <w:szCs w:val="28"/>
        </w:rPr>
        <w:t>тыс.Гкал (</w:t>
      </w:r>
      <w:r w:rsidR="00696D74">
        <w:rPr>
          <w:rFonts w:ascii="Times New Roman" w:hAnsi="Times New Roman"/>
          <w:sz w:val="28"/>
          <w:szCs w:val="28"/>
        </w:rPr>
        <w:t>снижение</w:t>
      </w:r>
      <w:r w:rsidR="008F7973">
        <w:rPr>
          <w:rFonts w:ascii="Times New Roman" w:hAnsi="Times New Roman"/>
          <w:sz w:val="28"/>
          <w:szCs w:val="28"/>
        </w:rPr>
        <w:t xml:space="preserve"> на </w:t>
      </w:r>
      <w:r w:rsidR="008B5727">
        <w:rPr>
          <w:rFonts w:ascii="Times New Roman" w:hAnsi="Times New Roman"/>
          <w:sz w:val="28"/>
          <w:szCs w:val="28"/>
        </w:rPr>
        <w:t>6,6</w:t>
      </w:r>
      <w:r w:rsidR="008F7973" w:rsidRPr="005228B9">
        <w:rPr>
          <w:rFonts w:ascii="Times New Roman" w:hAnsi="Times New Roman"/>
          <w:sz w:val="28"/>
          <w:szCs w:val="28"/>
        </w:rPr>
        <w:t xml:space="preserve"> тыс.Гкал</w:t>
      </w:r>
      <w:r w:rsidR="008F7973" w:rsidRPr="002E1406">
        <w:rPr>
          <w:rFonts w:ascii="Times New Roman" w:hAnsi="Times New Roman"/>
          <w:sz w:val="28"/>
          <w:szCs w:val="28"/>
        </w:rPr>
        <w:t>),</w:t>
      </w:r>
      <w:r w:rsidR="008F7973">
        <w:rPr>
          <w:rFonts w:ascii="Times New Roman" w:hAnsi="Times New Roman"/>
          <w:sz w:val="28"/>
          <w:szCs w:val="28"/>
        </w:rPr>
        <w:t xml:space="preserve"> воды – </w:t>
      </w:r>
      <w:r w:rsidR="008B5727">
        <w:rPr>
          <w:rFonts w:ascii="Times New Roman" w:hAnsi="Times New Roman"/>
          <w:sz w:val="28"/>
          <w:szCs w:val="28"/>
        </w:rPr>
        <w:t>1937,6</w:t>
      </w:r>
      <w:r w:rsidR="008F7973">
        <w:rPr>
          <w:rFonts w:ascii="Times New Roman" w:hAnsi="Times New Roman"/>
          <w:sz w:val="28"/>
          <w:szCs w:val="28"/>
        </w:rPr>
        <w:t xml:space="preserve"> тыс.куб.м.(</w:t>
      </w:r>
      <w:r w:rsidR="001101DA">
        <w:rPr>
          <w:rFonts w:ascii="Times New Roman" w:hAnsi="Times New Roman"/>
          <w:sz w:val="28"/>
          <w:szCs w:val="28"/>
        </w:rPr>
        <w:t xml:space="preserve">увеличение </w:t>
      </w:r>
      <w:r w:rsidR="008F7973">
        <w:rPr>
          <w:rFonts w:ascii="Times New Roman" w:hAnsi="Times New Roman"/>
          <w:sz w:val="28"/>
          <w:szCs w:val="28"/>
        </w:rPr>
        <w:t xml:space="preserve">на </w:t>
      </w:r>
      <w:r w:rsidR="008B5727">
        <w:rPr>
          <w:rFonts w:ascii="Times New Roman" w:hAnsi="Times New Roman"/>
          <w:sz w:val="28"/>
          <w:szCs w:val="28"/>
        </w:rPr>
        <w:t>113,4</w:t>
      </w:r>
      <w:r w:rsidR="008F7973">
        <w:rPr>
          <w:rFonts w:ascii="Times New Roman" w:hAnsi="Times New Roman"/>
          <w:sz w:val="28"/>
          <w:szCs w:val="28"/>
        </w:rPr>
        <w:t xml:space="preserve"> </w:t>
      </w:r>
      <w:r w:rsidR="008F7973" w:rsidRPr="005228B9">
        <w:rPr>
          <w:rFonts w:ascii="Times New Roman" w:hAnsi="Times New Roman"/>
          <w:sz w:val="28"/>
          <w:szCs w:val="28"/>
        </w:rPr>
        <w:t>тыс.куб.м</w:t>
      </w:r>
      <w:r w:rsidR="008F7973">
        <w:rPr>
          <w:rFonts w:ascii="Times New Roman" w:hAnsi="Times New Roman"/>
          <w:sz w:val="28"/>
          <w:szCs w:val="28"/>
        </w:rPr>
        <w:t>.).</w:t>
      </w:r>
    </w:p>
    <w:p w:rsidR="00541332" w:rsidRDefault="009444DA" w:rsidP="00327A73">
      <w:pPr>
        <w:ind w:firstLine="567"/>
        <w:jc w:val="both"/>
        <w:rPr>
          <w:rFonts w:ascii="Times New Roman" w:hAnsi="Times New Roman"/>
          <w:sz w:val="28"/>
          <w:szCs w:val="28"/>
        </w:rPr>
      </w:pPr>
      <w:r w:rsidRPr="005228B9">
        <w:rPr>
          <w:rFonts w:ascii="Times New Roman" w:hAnsi="Times New Roman"/>
          <w:sz w:val="28"/>
          <w:szCs w:val="28"/>
        </w:rPr>
        <w:t>У</w:t>
      </w:r>
      <w:r w:rsidR="00541332" w:rsidRPr="005228B9">
        <w:rPr>
          <w:rFonts w:ascii="Times New Roman" w:hAnsi="Times New Roman"/>
          <w:sz w:val="28"/>
          <w:szCs w:val="28"/>
        </w:rPr>
        <w:t xml:space="preserve">ровень собираемости платежей за коммунальные услуги </w:t>
      </w:r>
      <w:r w:rsidR="008B5727">
        <w:rPr>
          <w:rFonts w:ascii="Times New Roman" w:hAnsi="Times New Roman"/>
          <w:sz w:val="28"/>
          <w:szCs w:val="28"/>
        </w:rPr>
        <w:t>снизился на 3 процентных пункта и составил 96</w:t>
      </w:r>
      <w:r w:rsidR="008E4C6B" w:rsidRPr="005228B9">
        <w:rPr>
          <w:rFonts w:ascii="Times New Roman" w:hAnsi="Times New Roman"/>
          <w:sz w:val="28"/>
          <w:szCs w:val="28"/>
        </w:rPr>
        <w:t>%</w:t>
      </w:r>
      <w:r w:rsidR="00541332" w:rsidRPr="005228B9">
        <w:rPr>
          <w:rFonts w:ascii="Times New Roman" w:hAnsi="Times New Roman"/>
          <w:sz w:val="28"/>
          <w:szCs w:val="28"/>
        </w:rPr>
        <w:t>.</w:t>
      </w:r>
      <w:r w:rsidR="009A2398">
        <w:rPr>
          <w:rFonts w:ascii="Times New Roman" w:hAnsi="Times New Roman"/>
          <w:sz w:val="28"/>
          <w:szCs w:val="28"/>
        </w:rPr>
        <w:t xml:space="preserve"> </w:t>
      </w:r>
    </w:p>
    <w:p w:rsidR="009A2398" w:rsidRDefault="009A2398" w:rsidP="00327A73">
      <w:pPr>
        <w:ind w:firstLine="567"/>
        <w:jc w:val="both"/>
        <w:rPr>
          <w:rFonts w:ascii="Times New Roman" w:hAnsi="Times New Roman"/>
          <w:sz w:val="28"/>
          <w:szCs w:val="28"/>
        </w:rPr>
      </w:pPr>
      <w:r w:rsidRPr="00332E2E">
        <w:rPr>
          <w:rFonts w:ascii="Times New Roman" w:hAnsi="Times New Roman"/>
          <w:sz w:val="28"/>
          <w:szCs w:val="28"/>
        </w:rPr>
        <w:t>Проведена актуализация схем тепло- и водоснабжения города Карасука и сельских поселений на период до 2035 года.</w:t>
      </w:r>
    </w:p>
    <w:p w:rsidR="00342B54" w:rsidRDefault="00342B54" w:rsidP="00290939">
      <w:pPr>
        <w:ind w:firstLine="567"/>
        <w:jc w:val="both"/>
        <w:rPr>
          <w:rFonts w:ascii="Times New Roman" w:hAnsi="Times New Roman"/>
          <w:sz w:val="28"/>
          <w:szCs w:val="28"/>
        </w:rPr>
      </w:pPr>
      <w:r w:rsidRPr="00342B54">
        <w:rPr>
          <w:rFonts w:ascii="Times New Roman" w:hAnsi="Times New Roman"/>
          <w:sz w:val="28"/>
          <w:szCs w:val="28"/>
        </w:rPr>
        <w:t>Для бесперебойного снабжения тепловой энергией объектов социального значения и населения, за счет средств Фонда модернизации и развития жилищно-коммунального хозяйства Новосибирской области были приобретены и установлены 9 резервных источников электроснабжения котельных (дизельгенераторы)</w:t>
      </w:r>
      <w:r>
        <w:rPr>
          <w:rFonts w:ascii="Times New Roman" w:hAnsi="Times New Roman"/>
          <w:sz w:val="28"/>
          <w:szCs w:val="28"/>
        </w:rPr>
        <w:t xml:space="preserve"> </w:t>
      </w:r>
      <w:r w:rsidRPr="00290939">
        <w:rPr>
          <w:rFonts w:ascii="Times New Roman" w:hAnsi="Times New Roman"/>
          <w:sz w:val="28"/>
          <w:szCs w:val="28"/>
        </w:rPr>
        <w:t xml:space="preserve">в </w:t>
      </w:r>
      <w:r>
        <w:rPr>
          <w:rFonts w:ascii="Times New Roman" w:hAnsi="Times New Roman"/>
          <w:sz w:val="28"/>
          <w:szCs w:val="28"/>
        </w:rPr>
        <w:t>населенных пунктах</w:t>
      </w:r>
      <w:r w:rsidRPr="00290939">
        <w:rPr>
          <w:rFonts w:ascii="Times New Roman" w:hAnsi="Times New Roman"/>
          <w:sz w:val="28"/>
          <w:szCs w:val="28"/>
        </w:rPr>
        <w:t xml:space="preserve"> Александровский, Павловка, Троицое, Сорочиха, Ирбизино, Благодатное, Калачи</w:t>
      </w:r>
      <w:r>
        <w:rPr>
          <w:rFonts w:ascii="Times New Roman" w:hAnsi="Times New Roman"/>
          <w:sz w:val="28"/>
          <w:szCs w:val="28"/>
        </w:rPr>
        <w:t>,</w:t>
      </w:r>
      <w:r w:rsidRPr="00290939">
        <w:rPr>
          <w:rFonts w:ascii="Times New Roman" w:hAnsi="Times New Roman"/>
          <w:sz w:val="28"/>
          <w:szCs w:val="28"/>
        </w:rPr>
        <w:t xml:space="preserve"> Карасарт</w:t>
      </w:r>
      <w:r w:rsidRPr="00342B54">
        <w:rPr>
          <w:rFonts w:ascii="Times New Roman" w:hAnsi="Times New Roman"/>
          <w:sz w:val="28"/>
          <w:szCs w:val="28"/>
        </w:rPr>
        <w:t>. Проведен капитальный ремонт котельной № 1 в г. Карасуке (с заменой технологического оборудования), сумма работ составила 13,3 млн.рублей. За счет средств резервного фонда Правительства Новосибирской области завершено строительство водозаборной  скважины в с. Белое (19,4 млн. рублей).</w:t>
      </w:r>
    </w:p>
    <w:p w:rsidR="009A2398" w:rsidRDefault="009A2398" w:rsidP="0060054A">
      <w:pPr>
        <w:ind w:firstLine="567"/>
        <w:jc w:val="both"/>
        <w:rPr>
          <w:rFonts w:ascii="Times New Roman" w:hAnsi="Times New Roman"/>
          <w:sz w:val="28"/>
          <w:szCs w:val="28"/>
        </w:rPr>
      </w:pPr>
      <w:r>
        <w:rPr>
          <w:rFonts w:ascii="Times New Roman" w:hAnsi="Times New Roman"/>
          <w:sz w:val="28"/>
          <w:szCs w:val="28"/>
        </w:rPr>
        <w:t>П</w:t>
      </w:r>
      <w:r w:rsidR="0060054A" w:rsidRPr="0060054A">
        <w:rPr>
          <w:rFonts w:ascii="Times New Roman" w:hAnsi="Times New Roman"/>
          <w:sz w:val="28"/>
          <w:szCs w:val="28"/>
        </w:rPr>
        <w:t>роведен</w:t>
      </w:r>
      <w:r>
        <w:rPr>
          <w:rFonts w:ascii="Times New Roman" w:hAnsi="Times New Roman"/>
          <w:sz w:val="28"/>
          <w:szCs w:val="28"/>
        </w:rPr>
        <w:t>ы</w:t>
      </w:r>
      <w:r w:rsidR="0060054A" w:rsidRPr="0060054A">
        <w:rPr>
          <w:rFonts w:ascii="Times New Roman" w:hAnsi="Times New Roman"/>
          <w:sz w:val="28"/>
          <w:szCs w:val="28"/>
        </w:rPr>
        <w:t xml:space="preserve"> мероприяти</w:t>
      </w:r>
      <w:r>
        <w:rPr>
          <w:rFonts w:ascii="Times New Roman" w:hAnsi="Times New Roman"/>
          <w:sz w:val="28"/>
          <w:szCs w:val="28"/>
        </w:rPr>
        <w:t>я</w:t>
      </w:r>
      <w:r w:rsidR="0060054A" w:rsidRPr="0060054A">
        <w:rPr>
          <w:rFonts w:ascii="Times New Roman" w:hAnsi="Times New Roman"/>
          <w:sz w:val="28"/>
          <w:szCs w:val="28"/>
        </w:rPr>
        <w:t xml:space="preserve"> по подготовке к работе </w:t>
      </w:r>
      <w:r w:rsidR="00831A17">
        <w:rPr>
          <w:rFonts w:ascii="Times New Roman" w:hAnsi="Times New Roman"/>
          <w:sz w:val="28"/>
          <w:szCs w:val="28"/>
        </w:rPr>
        <w:t>в</w:t>
      </w:r>
      <w:r w:rsidR="0060054A" w:rsidRPr="0060054A">
        <w:rPr>
          <w:rFonts w:ascii="Times New Roman" w:hAnsi="Times New Roman"/>
          <w:sz w:val="28"/>
          <w:szCs w:val="28"/>
        </w:rPr>
        <w:t xml:space="preserve"> осенне-зимнем период</w:t>
      </w:r>
      <w:r w:rsidR="00831A17">
        <w:rPr>
          <w:rFonts w:ascii="Times New Roman" w:hAnsi="Times New Roman"/>
          <w:sz w:val="28"/>
          <w:szCs w:val="28"/>
        </w:rPr>
        <w:t>е</w:t>
      </w:r>
      <w:r w:rsidR="0060054A" w:rsidRPr="0060054A">
        <w:rPr>
          <w:rFonts w:ascii="Times New Roman" w:hAnsi="Times New Roman"/>
          <w:sz w:val="28"/>
          <w:szCs w:val="28"/>
        </w:rPr>
        <w:t xml:space="preserve"> объектов жилищного фонда и коммунального хозяйства, </w:t>
      </w:r>
      <w:r w:rsidRPr="0060054A">
        <w:rPr>
          <w:rFonts w:ascii="Times New Roman" w:hAnsi="Times New Roman"/>
          <w:sz w:val="28"/>
          <w:szCs w:val="28"/>
        </w:rPr>
        <w:t>получен Паспорт готовности ра</w:t>
      </w:r>
      <w:r>
        <w:rPr>
          <w:rFonts w:ascii="Times New Roman" w:hAnsi="Times New Roman"/>
          <w:sz w:val="28"/>
          <w:szCs w:val="28"/>
        </w:rPr>
        <w:t xml:space="preserve">йона к отопительному периоду </w:t>
      </w:r>
      <w:r w:rsidRPr="00342B54">
        <w:rPr>
          <w:rFonts w:ascii="Times New Roman" w:hAnsi="Times New Roman"/>
          <w:sz w:val="28"/>
          <w:szCs w:val="28"/>
        </w:rPr>
        <w:t>2020-2021 гг.</w:t>
      </w:r>
    </w:p>
    <w:p w:rsidR="0060054A" w:rsidRPr="0060054A" w:rsidRDefault="009A2398" w:rsidP="0060054A">
      <w:pPr>
        <w:ind w:firstLine="567"/>
        <w:jc w:val="both"/>
        <w:rPr>
          <w:rFonts w:ascii="Times New Roman" w:hAnsi="Times New Roman"/>
          <w:sz w:val="28"/>
          <w:szCs w:val="28"/>
        </w:rPr>
      </w:pPr>
      <w:r>
        <w:rPr>
          <w:rFonts w:ascii="Times New Roman" w:hAnsi="Times New Roman"/>
          <w:sz w:val="28"/>
          <w:szCs w:val="28"/>
        </w:rPr>
        <w:t xml:space="preserve">На </w:t>
      </w:r>
      <w:r w:rsidRPr="00CA5345">
        <w:rPr>
          <w:rFonts w:ascii="Times New Roman" w:hAnsi="Times New Roman"/>
          <w:sz w:val="28"/>
          <w:szCs w:val="28"/>
        </w:rPr>
        <w:t>обеспечени</w:t>
      </w:r>
      <w:r>
        <w:rPr>
          <w:rFonts w:ascii="Times New Roman" w:hAnsi="Times New Roman"/>
          <w:sz w:val="28"/>
          <w:szCs w:val="28"/>
        </w:rPr>
        <w:t xml:space="preserve">е </w:t>
      </w:r>
      <w:r w:rsidRPr="0060054A">
        <w:rPr>
          <w:rFonts w:ascii="Times New Roman" w:hAnsi="Times New Roman"/>
          <w:sz w:val="28"/>
          <w:szCs w:val="28"/>
        </w:rPr>
        <w:t>безаварийного прохождения отопительного периода</w:t>
      </w:r>
      <w:r>
        <w:rPr>
          <w:rFonts w:ascii="Times New Roman" w:hAnsi="Times New Roman"/>
          <w:sz w:val="28"/>
          <w:szCs w:val="28"/>
        </w:rPr>
        <w:t xml:space="preserve"> </w:t>
      </w:r>
      <w:r w:rsidR="0060054A" w:rsidRPr="0060054A">
        <w:rPr>
          <w:rFonts w:ascii="Times New Roman" w:hAnsi="Times New Roman"/>
          <w:sz w:val="28"/>
          <w:szCs w:val="28"/>
        </w:rPr>
        <w:t>направлено 2</w:t>
      </w:r>
      <w:r w:rsidR="00925DEC">
        <w:rPr>
          <w:rFonts w:ascii="Times New Roman" w:hAnsi="Times New Roman"/>
          <w:sz w:val="28"/>
          <w:szCs w:val="28"/>
        </w:rPr>
        <w:t>4</w:t>
      </w:r>
      <w:r w:rsidR="0060054A" w:rsidRPr="0060054A">
        <w:rPr>
          <w:rFonts w:ascii="Times New Roman" w:hAnsi="Times New Roman"/>
          <w:sz w:val="28"/>
          <w:szCs w:val="28"/>
        </w:rPr>
        <w:t>,</w:t>
      </w:r>
      <w:r w:rsidR="00925DEC">
        <w:rPr>
          <w:rFonts w:ascii="Times New Roman" w:hAnsi="Times New Roman"/>
          <w:sz w:val="28"/>
          <w:szCs w:val="28"/>
        </w:rPr>
        <w:t>9</w:t>
      </w:r>
      <w:r w:rsidR="0060054A" w:rsidRPr="0060054A">
        <w:rPr>
          <w:rFonts w:ascii="Times New Roman" w:hAnsi="Times New Roman"/>
          <w:sz w:val="28"/>
          <w:szCs w:val="28"/>
        </w:rPr>
        <w:t xml:space="preserve"> млн. руб</w:t>
      </w:r>
      <w:r w:rsidR="0060054A">
        <w:rPr>
          <w:rFonts w:ascii="Times New Roman" w:hAnsi="Times New Roman"/>
          <w:sz w:val="28"/>
          <w:szCs w:val="28"/>
        </w:rPr>
        <w:t>.</w:t>
      </w:r>
    </w:p>
    <w:p w:rsidR="009C1C0B" w:rsidRDefault="00831A17" w:rsidP="00925DEC">
      <w:pPr>
        <w:pStyle w:val="ConsNormal"/>
        <w:widowControl/>
        <w:tabs>
          <w:tab w:val="left" w:pos="709"/>
        </w:tabs>
        <w:ind w:firstLine="567"/>
        <w:jc w:val="both"/>
        <w:rPr>
          <w:rFonts w:ascii="Times New Roman" w:hAnsi="Times New Roman"/>
          <w:sz w:val="28"/>
          <w:szCs w:val="28"/>
        </w:rPr>
      </w:pPr>
      <w:r>
        <w:rPr>
          <w:rFonts w:ascii="Times New Roman" w:hAnsi="Times New Roman"/>
          <w:sz w:val="28"/>
          <w:szCs w:val="28"/>
        </w:rPr>
        <w:t>П</w:t>
      </w:r>
      <w:r w:rsidR="009C1C0B">
        <w:rPr>
          <w:rFonts w:ascii="Times New Roman" w:hAnsi="Times New Roman"/>
          <w:sz w:val="28"/>
          <w:szCs w:val="28"/>
        </w:rPr>
        <w:t xml:space="preserve">роведен </w:t>
      </w:r>
      <w:r w:rsidR="009C1C0B" w:rsidRPr="009C1C0B">
        <w:rPr>
          <w:rFonts w:ascii="Times New Roman" w:hAnsi="Times New Roman"/>
          <w:sz w:val="28"/>
          <w:szCs w:val="28"/>
        </w:rPr>
        <w:t>капитальн</w:t>
      </w:r>
      <w:r w:rsidR="009C1C0B">
        <w:rPr>
          <w:rFonts w:ascii="Times New Roman" w:hAnsi="Times New Roman"/>
          <w:sz w:val="28"/>
          <w:szCs w:val="28"/>
        </w:rPr>
        <w:t>ый</w:t>
      </w:r>
      <w:r w:rsidR="009C1C0B" w:rsidRPr="009C1C0B">
        <w:rPr>
          <w:rFonts w:ascii="Times New Roman" w:hAnsi="Times New Roman"/>
          <w:sz w:val="28"/>
          <w:szCs w:val="28"/>
        </w:rPr>
        <w:t xml:space="preserve"> ремонт общего имущества в </w:t>
      </w:r>
      <w:r w:rsidR="00290939">
        <w:rPr>
          <w:rFonts w:ascii="Times New Roman" w:hAnsi="Times New Roman"/>
          <w:sz w:val="28"/>
          <w:szCs w:val="28"/>
        </w:rPr>
        <w:t>3</w:t>
      </w:r>
      <w:r w:rsidR="009C1C0B">
        <w:rPr>
          <w:rFonts w:ascii="Times New Roman" w:hAnsi="Times New Roman"/>
          <w:sz w:val="28"/>
          <w:szCs w:val="28"/>
        </w:rPr>
        <w:t xml:space="preserve"> </w:t>
      </w:r>
      <w:r w:rsidR="009C1C0B" w:rsidRPr="009C1C0B">
        <w:rPr>
          <w:rFonts w:ascii="Times New Roman" w:hAnsi="Times New Roman"/>
          <w:sz w:val="28"/>
          <w:szCs w:val="28"/>
        </w:rPr>
        <w:t>многоквартирных домах, расположенных по ул.</w:t>
      </w:r>
      <w:r w:rsidR="009C1C0B">
        <w:rPr>
          <w:rFonts w:ascii="Times New Roman" w:hAnsi="Times New Roman"/>
          <w:sz w:val="28"/>
          <w:szCs w:val="28"/>
        </w:rPr>
        <w:t xml:space="preserve"> </w:t>
      </w:r>
      <w:r w:rsidR="00290939">
        <w:rPr>
          <w:rFonts w:ascii="Times New Roman" w:hAnsi="Times New Roman"/>
          <w:sz w:val="28"/>
          <w:szCs w:val="28"/>
        </w:rPr>
        <w:t>Есенина</w:t>
      </w:r>
      <w:r w:rsidR="009C1C0B" w:rsidRPr="009C1C0B">
        <w:rPr>
          <w:rFonts w:ascii="Times New Roman" w:hAnsi="Times New Roman"/>
          <w:sz w:val="28"/>
          <w:szCs w:val="28"/>
        </w:rPr>
        <w:t>, ул.</w:t>
      </w:r>
      <w:r w:rsidR="009C1C0B">
        <w:rPr>
          <w:rFonts w:ascii="Times New Roman" w:hAnsi="Times New Roman"/>
          <w:sz w:val="28"/>
          <w:szCs w:val="28"/>
        </w:rPr>
        <w:t xml:space="preserve"> </w:t>
      </w:r>
      <w:r w:rsidR="00290939">
        <w:rPr>
          <w:rFonts w:ascii="Times New Roman" w:hAnsi="Times New Roman"/>
          <w:sz w:val="28"/>
          <w:szCs w:val="28"/>
        </w:rPr>
        <w:t>Совхозная (2 дома)</w:t>
      </w:r>
      <w:r w:rsidR="009C1C0B" w:rsidRPr="009C1C0B">
        <w:rPr>
          <w:rFonts w:ascii="Times New Roman" w:hAnsi="Times New Roman"/>
          <w:sz w:val="28"/>
          <w:szCs w:val="28"/>
        </w:rPr>
        <w:t xml:space="preserve">.  </w:t>
      </w:r>
    </w:p>
    <w:p w:rsidR="00FA1F19" w:rsidRDefault="00FA1F19" w:rsidP="00327A73">
      <w:pPr>
        <w:autoSpaceDE w:val="0"/>
        <w:autoSpaceDN w:val="0"/>
        <w:adjustRightInd w:val="0"/>
        <w:ind w:firstLine="567"/>
        <w:jc w:val="both"/>
        <w:rPr>
          <w:rFonts w:ascii="Times New Roman" w:hAnsi="Times New Roman"/>
          <w:b/>
          <w:bCs/>
          <w:sz w:val="28"/>
          <w:szCs w:val="28"/>
        </w:rPr>
      </w:pPr>
    </w:p>
    <w:p w:rsidR="00327A73" w:rsidRPr="00327A73" w:rsidRDefault="00327A73" w:rsidP="00327A73">
      <w:pPr>
        <w:autoSpaceDE w:val="0"/>
        <w:autoSpaceDN w:val="0"/>
        <w:adjustRightInd w:val="0"/>
        <w:ind w:firstLine="567"/>
        <w:jc w:val="both"/>
        <w:rPr>
          <w:rFonts w:ascii="Times New Roman" w:hAnsi="Times New Roman"/>
          <w:b/>
          <w:bCs/>
          <w:sz w:val="28"/>
          <w:szCs w:val="28"/>
        </w:rPr>
      </w:pPr>
      <w:r w:rsidRPr="00243016">
        <w:rPr>
          <w:rFonts w:ascii="Times New Roman" w:hAnsi="Times New Roman"/>
          <w:b/>
          <w:bCs/>
          <w:sz w:val="28"/>
          <w:szCs w:val="28"/>
        </w:rPr>
        <w:t>Благоустройство</w:t>
      </w:r>
    </w:p>
    <w:p w:rsidR="006C091A" w:rsidRPr="00144FB2" w:rsidRDefault="006C091A" w:rsidP="006C091A">
      <w:pPr>
        <w:shd w:val="clear" w:color="auto" w:fill="FFFFFF"/>
        <w:ind w:firstLine="567"/>
        <w:jc w:val="both"/>
        <w:rPr>
          <w:rFonts w:ascii="Times New Roman" w:hAnsi="Times New Roman"/>
          <w:sz w:val="28"/>
          <w:szCs w:val="28"/>
        </w:rPr>
      </w:pPr>
      <w:r w:rsidRPr="006C091A">
        <w:rPr>
          <w:rFonts w:ascii="Times New Roman" w:hAnsi="Times New Roman"/>
          <w:sz w:val="28"/>
          <w:szCs w:val="28"/>
        </w:rPr>
        <w:t>В рамках реализации муниципальной программы «Формирование современной городской среды на территории города Карасука Карасукского района Новосибирской области на 2018 - 2024 годы» завершены работы по благоустройству зоны отдыха по ул. Ленина, 157а (за зданием СОШ</w:t>
      </w:r>
      <w:r w:rsidR="00831A17">
        <w:rPr>
          <w:rFonts w:ascii="Times New Roman" w:hAnsi="Times New Roman"/>
          <w:sz w:val="28"/>
          <w:szCs w:val="28"/>
        </w:rPr>
        <w:t xml:space="preserve"> </w:t>
      </w:r>
      <w:r w:rsidRPr="006C091A">
        <w:rPr>
          <w:rFonts w:ascii="Times New Roman" w:hAnsi="Times New Roman"/>
          <w:sz w:val="28"/>
          <w:szCs w:val="28"/>
        </w:rPr>
        <w:t xml:space="preserve">№ 5),  </w:t>
      </w:r>
      <w:r w:rsidRPr="00144FB2">
        <w:rPr>
          <w:rFonts w:ascii="Times New Roman" w:hAnsi="Times New Roman"/>
          <w:sz w:val="28"/>
          <w:szCs w:val="28"/>
        </w:rPr>
        <w:t>дворовых территорий многоквартирных домов по ул. Ленина 155а, ул. Тургенева 78, 82а, 84, 86, 88. Выполнены работы по ремонту проездов (асфальтобетон, бордюр), парковочных зон, обустроены детские и спортивные площадки, зоны отдыха для взрослого населения, построена система освещения и водоотведения, установлены малые формы, проведены работы по озеленению. При благоустройстве территории предусмотрена доступность для маломобильных групп населения. Объем</w:t>
      </w:r>
      <w:r w:rsidR="009A2398">
        <w:rPr>
          <w:rFonts w:ascii="Times New Roman" w:hAnsi="Times New Roman"/>
          <w:sz w:val="28"/>
          <w:szCs w:val="28"/>
        </w:rPr>
        <w:t xml:space="preserve"> направленных</w:t>
      </w:r>
      <w:r w:rsidRPr="00144FB2">
        <w:rPr>
          <w:rFonts w:ascii="Times New Roman" w:hAnsi="Times New Roman"/>
          <w:sz w:val="28"/>
          <w:szCs w:val="28"/>
        </w:rPr>
        <w:t xml:space="preserve"> средств составил 28,1 млн.руб.</w:t>
      </w:r>
    </w:p>
    <w:p w:rsidR="006C091A" w:rsidRPr="00144FB2" w:rsidRDefault="006C091A" w:rsidP="006C091A">
      <w:pPr>
        <w:shd w:val="clear" w:color="auto" w:fill="FFFFFF"/>
        <w:ind w:firstLine="567"/>
        <w:jc w:val="both"/>
        <w:rPr>
          <w:rFonts w:ascii="Times New Roman" w:hAnsi="Times New Roman"/>
          <w:sz w:val="28"/>
          <w:szCs w:val="28"/>
        </w:rPr>
      </w:pPr>
      <w:r w:rsidRPr="00144FB2">
        <w:rPr>
          <w:rFonts w:ascii="Times New Roman" w:hAnsi="Times New Roman"/>
          <w:sz w:val="28"/>
          <w:szCs w:val="28"/>
        </w:rPr>
        <w:t xml:space="preserve">В рамках реализации </w:t>
      </w:r>
      <w:r w:rsidR="00831A17">
        <w:rPr>
          <w:rFonts w:ascii="Times New Roman" w:hAnsi="Times New Roman"/>
          <w:sz w:val="28"/>
          <w:szCs w:val="28"/>
        </w:rPr>
        <w:t xml:space="preserve">проекта </w:t>
      </w:r>
      <w:r w:rsidRPr="00144FB2">
        <w:rPr>
          <w:rFonts w:ascii="Times New Roman" w:hAnsi="Times New Roman"/>
          <w:sz w:val="28"/>
          <w:szCs w:val="28"/>
        </w:rPr>
        <w:t xml:space="preserve">«Народный бюджет» осуществлено устройство: асфальтобетонных площадок возле автовокзала, лыжной базы, у ДКЖ; тротуара от пешеходного моста до автовокзала, от ЦРБ до Центрального </w:t>
      </w:r>
      <w:r w:rsidRPr="00144FB2">
        <w:rPr>
          <w:rFonts w:ascii="Times New Roman" w:hAnsi="Times New Roman"/>
          <w:sz w:val="28"/>
          <w:szCs w:val="28"/>
        </w:rPr>
        <w:lastRenderedPageBreak/>
        <w:t xml:space="preserve">парка; </w:t>
      </w:r>
      <w:r w:rsidR="00831A17">
        <w:rPr>
          <w:rFonts w:ascii="Times New Roman" w:hAnsi="Times New Roman"/>
          <w:sz w:val="28"/>
          <w:szCs w:val="28"/>
        </w:rPr>
        <w:t>обустроено</w:t>
      </w:r>
      <w:r w:rsidRPr="00144FB2">
        <w:rPr>
          <w:rFonts w:ascii="Times New Roman" w:hAnsi="Times New Roman"/>
          <w:sz w:val="28"/>
          <w:szCs w:val="28"/>
        </w:rPr>
        <w:t xml:space="preserve"> 11 мест накопления ТКО.  На выполнение мероприятий направлено 6 млн.руб. </w:t>
      </w:r>
    </w:p>
    <w:p w:rsidR="006C091A" w:rsidRPr="00144FB2" w:rsidRDefault="006C091A" w:rsidP="006C091A">
      <w:pPr>
        <w:shd w:val="clear" w:color="auto" w:fill="FFFFFF"/>
        <w:ind w:firstLine="567"/>
        <w:jc w:val="both"/>
        <w:rPr>
          <w:rFonts w:ascii="Times New Roman" w:hAnsi="Times New Roman"/>
          <w:sz w:val="28"/>
          <w:szCs w:val="28"/>
        </w:rPr>
      </w:pPr>
      <w:r w:rsidRPr="00144FB2">
        <w:rPr>
          <w:rFonts w:ascii="Times New Roman" w:hAnsi="Times New Roman"/>
          <w:sz w:val="28"/>
          <w:szCs w:val="28"/>
        </w:rPr>
        <w:t>В рамках реализации муниципальной программы «Развитие и поддержка территориального общественного самоуправления в Карасукском районе Новосибирской области на 2017-2020 годы» оборудованы детские площадки в а.Карасарт и в г. Карасуке близи многоквартирн</w:t>
      </w:r>
      <w:r w:rsidR="009A2398">
        <w:rPr>
          <w:rFonts w:ascii="Times New Roman" w:hAnsi="Times New Roman"/>
          <w:sz w:val="28"/>
          <w:szCs w:val="28"/>
        </w:rPr>
        <w:t>ых</w:t>
      </w:r>
      <w:r w:rsidRPr="00144FB2">
        <w:rPr>
          <w:rFonts w:ascii="Times New Roman" w:hAnsi="Times New Roman"/>
          <w:sz w:val="28"/>
          <w:szCs w:val="28"/>
        </w:rPr>
        <w:t xml:space="preserve"> дом</w:t>
      </w:r>
      <w:r w:rsidR="009A2398">
        <w:rPr>
          <w:rFonts w:ascii="Times New Roman" w:hAnsi="Times New Roman"/>
          <w:sz w:val="28"/>
          <w:szCs w:val="28"/>
        </w:rPr>
        <w:t>ов</w:t>
      </w:r>
      <w:r w:rsidRPr="00144FB2">
        <w:rPr>
          <w:rFonts w:ascii="Times New Roman" w:hAnsi="Times New Roman"/>
          <w:sz w:val="28"/>
          <w:szCs w:val="28"/>
        </w:rPr>
        <w:t xml:space="preserve"> по ул. Индустриальная, 4а и ул.Тургенева 28. Объем финансирования составил 913 тыс.руб.</w:t>
      </w:r>
    </w:p>
    <w:p w:rsidR="006C091A" w:rsidRPr="00144FB2" w:rsidRDefault="006C091A" w:rsidP="006C091A">
      <w:pPr>
        <w:shd w:val="clear" w:color="auto" w:fill="FFFFFF"/>
        <w:ind w:firstLine="567"/>
        <w:jc w:val="both"/>
        <w:rPr>
          <w:rFonts w:ascii="Times New Roman" w:hAnsi="Times New Roman"/>
          <w:sz w:val="28"/>
          <w:szCs w:val="28"/>
        </w:rPr>
      </w:pPr>
      <w:r w:rsidRPr="00144FB2">
        <w:rPr>
          <w:rFonts w:ascii="Times New Roman" w:hAnsi="Times New Roman"/>
          <w:sz w:val="28"/>
          <w:szCs w:val="28"/>
        </w:rPr>
        <w:t>В рамках реализации муниципальной программы «Благоустройство города Карасука Карасукского района Новосибирской области на 2017-2020 годы» выполнены работы по обустройству тротуара от дома 110 по ул. Совхозная, до детской поликлиники протяженностью 360,4 м.</w:t>
      </w:r>
    </w:p>
    <w:p w:rsidR="006C091A" w:rsidRPr="00144FB2" w:rsidRDefault="006C091A" w:rsidP="006C091A">
      <w:pPr>
        <w:shd w:val="clear" w:color="auto" w:fill="FFFFFF"/>
        <w:ind w:firstLine="567"/>
        <w:jc w:val="both"/>
        <w:rPr>
          <w:rFonts w:ascii="Times New Roman" w:hAnsi="Times New Roman"/>
          <w:sz w:val="28"/>
          <w:szCs w:val="28"/>
        </w:rPr>
      </w:pPr>
      <w:r w:rsidRPr="00144FB2">
        <w:rPr>
          <w:rFonts w:ascii="Times New Roman" w:hAnsi="Times New Roman"/>
          <w:sz w:val="28"/>
          <w:szCs w:val="28"/>
        </w:rPr>
        <w:t>В рамках реализации проекта развития территорий муниципальных образований Новосибирской области, основанных на местных инициативах:</w:t>
      </w:r>
    </w:p>
    <w:p w:rsidR="006C091A" w:rsidRPr="00144FB2" w:rsidRDefault="003B1C7E" w:rsidP="006C091A">
      <w:pPr>
        <w:shd w:val="clear" w:color="auto" w:fill="FFFFFF"/>
        <w:ind w:firstLine="567"/>
        <w:jc w:val="both"/>
        <w:rPr>
          <w:rFonts w:ascii="Times New Roman" w:hAnsi="Times New Roman"/>
          <w:sz w:val="28"/>
          <w:szCs w:val="28"/>
        </w:rPr>
      </w:pPr>
      <w:r>
        <w:rPr>
          <w:rFonts w:ascii="Times New Roman" w:hAnsi="Times New Roman"/>
          <w:sz w:val="28"/>
          <w:szCs w:val="28"/>
        </w:rPr>
        <w:t xml:space="preserve">- </w:t>
      </w:r>
      <w:r w:rsidR="006C091A" w:rsidRPr="00144FB2">
        <w:rPr>
          <w:rFonts w:ascii="Times New Roman" w:hAnsi="Times New Roman"/>
          <w:sz w:val="28"/>
          <w:szCs w:val="28"/>
        </w:rPr>
        <w:t>обустроены спортивно-игровые площадки в с.Белое, п.Ягодное, п.Поповка, с.Студеное, п.Астродым, с.Чернокурья;</w:t>
      </w:r>
    </w:p>
    <w:p w:rsidR="006C091A" w:rsidRPr="00144FB2" w:rsidRDefault="003B1C7E" w:rsidP="006C091A">
      <w:pPr>
        <w:shd w:val="clear" w:color="auto" w:fill="FFFFFF"/>
        <w:ind w:firstLine="567"/>
        <w:jc w:val="both"/>
        <w:rPr>
          <w:rFonts w:ascii="Times New Roman" w:hAnsi="Times New Roman"/>
          <w:sz w:val="28"/>
          <w:szCs w:val="28"/>
        </w:rPr>
      </w:pPr>
      <w:r>
        <w:rPr>
          <w:rFonts w:ascii="Times New Roman" w:hAnsi="Times New Roman"/>
          <w:sz w:val="28"/>
          <w:szCs w:val="28"/>
        </w:rPr>
        <w:t xml:space="preserve">- </w:t>
      </w:r>
      <w:r w:rsidR="006C091A" w:rsidRPr="00144FB2">
        <w:rPr>
          <w:rFonts w:ascii="Times New Roman" w:hAnsi="Times New Roman"/>
          <w:sz w:val="28"/>
          <w:szCs w:val="28"/>
        </w:rPr>
        <w:t xml:space="preserve">благоустроена территории </w:t>
      </w:r>
      <w:r w:rsidR="00461553" w:rsidRPr="00144FB2">
        <w:rPr>
          <w:rFonts w:ascii="Times New Roman" w:hAnsi="Times New Roman"/>
          <w:sz w:val="28"/>
          <w:szCs w:val="28"/>
        </w:rPr>
        <w:t>школ</w:t>
      </w:r>
      <w:r w:rsidR="006C091A" w:rsidRPr="00144FB2">
        <w:rPr>
          <w:rFonts w:ascii="Times New Roman" w:hAnsi="Times New Roman"/>
          <w:sz w:val="28"/>
          <w:szCs w:val="28"/>
        </w:rPr>
        <w:t xml:space="preserve"> в селах Ирбизино и Михайловка;</w:t>
      </w:r>
    </w:p>
    <w:p w:rsidR="006C091A" w:rsidRPr="00144FB2" w:rsidRDefault="003B1C7E" w:rsidP="006C091A">
      <w:pPr>
        <w:shd w:val="clear" w:color="auto" w:fill="FFFFFF"/>
        <w:ind w:firstLine="567"/>
        <w:jc w:val="both"/>
        <w:rPr>
          <w:rFonts w:ascii="Times New Roman" w:hAnsi="Times New Roman"/>
          <w:sz w:val="28"/>
          <w:szCs w:val="28"/>
        </w:rPr>
      </w:pPr>
      <w:r>
        <w:rPr>
          <w:rFonts w:ascii="Times New Roman" w:hAnsi="Times New Roman"/>
          <w:sz w:val="28"/>
          <w:szCs w:val="28"/>
        </w:rPr>
        <w:t xml:space="preserve">- </w:t>
      </w:r>
      <w:r w:rsidR="006C091A" w:rsidRPr="00144FB2">
        <w:rPr>
          <w:rFonts w:ascii="Times New Roman" w:hAnsi="Times New Roman"/>
          <w:sz w:val="28"/>
          <w:szCs w:val="28"/>
        </w:rPr>
        <w:t>обустроена пешеходная дорожка в  с.Хорошее, огорожено кладбище в п.Грамотино.</w:t>
      </w:r>
    </w:p>
    <w:p w:rsidR="006C091A" w:rsidRPr="00144FB2" w:rsidRDefault="006C091A" w:rsidP="006C091A">
      <w:pPr>
        <w:shd w:val="clear" w:color="auto" w:fill="FFFFFF"/>
        <w:ind w:firstLine="567"/>
        <w:jc w:val="both"/>
        <w:rPr>
          <w:rFonts w:ascii="Times New Roman" w:hAnsi="Times New Roman"/>
          <w:sz w:val="28"/>
          <w:szCs w:val="28"/>
        </w:rPr>
      </w:pPr>
      <w:r w:rsidRPr="00144FB2">
        <w:rPr>
          <w:rFonts w:ascii="Times New Roman" w:hAnsi="Times New Roman"/>
          <w:sz w:val="28"/>
          <w:szCs w:val="28"/>
        </w:rPr>
        <w:t>В рамках социально значимых проектов в сфере развития обществен</w:t>
      </w:r>
      <w:r w:rsidR="009A2398">
        <w:rPr>
          <w:rFonts w:ascii="Times New Roman" w:hAnsi="Times New Roman"/>
          <w:sz w:val="28"/>
          <w:szCs w:val="28"/>
        </w:rPr>
        <w:t>ной инфраструктуры реализованы</w:t>
      </w:r>
      <w:r w:rsidRPr="00144FB2">
        <w:rPr>
          <w:rFonts w:ascii="Times New Roman" w:hAnsi="Times New Roman"/>
          <w:sz w:val="28"/>
          <w:szCs w:val="28"/>
        </w:rPr>
        <w:t xml:space="preserve"> проекты:</w:t>
      </w:r>
    </w:p>
    <w:p w:rsidR="006C091A" w:rsidRPr="00144FB2" w:rsidRDefault="009A2398" w:rsidP="006C091A">
      <w:pPr>
        <w:shd w:val="clear" w:color="auto" w:fill="FFFFFF"/>
        <w:ind w:firstLine="567"/>
        <w:jc w:val="both"/>
        <w:rPr>
          <w:rFonts w:ascii="Times New Roman" w:hAnsi="Times New Roman"/>
          <w:sz w:val="28"/>
          <w:szCs w:val="28"/>
        </w:rPr>
      </w:pPr>
      <w:r>
        <w:rPr>
          <w:rFonts w:ascii="Times New Roman" w:hAnsi="Times New Roman"/>
          <w:sz w:val="28"/>
          <w:szCs w:val="28"/>
        </w:rPr>
        <w:t xml:space="preserve">- </w:t>
      </w:r>
      <w:r w:rsidR="006C091A" w:rsidRPr="00144FB2">
        <w:rPr>
          <w:rFonts w:ascii="Times New Roman" w:hAnsi="Times New Roman"/>
          <w:sz w:val="28"/>
          <w:szCs w:val="28"/>
        </w:rPr>
        <w:t>обустройство тротуара от школы №4 до перекрестка у дома 112 по ул.Совхозная  в городе Карасуке протяженностью 210,1 м;</w:t>
      </w:r>
    </w:p>
    <w:p w:rsidR="006C091A" w:rsidRPr="00144FB2" w:rsidRDefault="009A2398" w:rsidP="006C091A">
      <w:pPr>
        <w:shd w:val="clear" w:color="auto" w:fill="FFFFFF"/>
        <w:ind w:firstLine="567"/>
        <w:jc w:val="both"/>
        <w:rPr>
          <w:rFonts w:ascii="Times New Roman" w:hAnsi="Times New Roman"/>
          <w:sz w:val="28"/>
          <w:szCs w:val="28"/>
        </w:rPr>
      </w:pPr>
      <w:r>
        <w:rPr>
          <w:rFonts w:ascii="Times New Roman" w:hAnsi="Times New Roman"/>
          <w:sz w:val="28"/>
          <w:szCs w:val="28"/>
        </w:rPr>
        <w:t xml:space="preserve">- </w:t>
      </w:r>
      <w:r w:rsidR="006C091A" w:rsidRPr="00144FB2">
        <w:rPr>
          <w:rFonts w:ascii="Times New Roman" w:hAnsi="Times New Roman"/>
          <w:sz w:val="28"/>
          <w:szCs w:val="28"/>
        </w:rPr>
        <w:t xml:space="preserve">устройство тротуара в с.Ирбизино и возле МБДОУ Михайловский детский сад; </w:t>
      </w:r>
    </w:p>
    <w:p w:rsidR="00B11262" w:rsidRPr="00144FB2" w:rsidRDefault="009A2398" w:rsidP="006C091A">
      <w:pPr>
        <w:shd w:val="clear" w:color="auto" w:fill="FFFFFF"/>
        <w:ind w:firstLine="567"/>
        <w:jc w:val="both"/>
        <w:rPr>
          <w:rFonts w:ascii="Times New Roman" w:hAnsi="Times New Roman"/>
          <w:sz w:val="28"/>
          <w:szCs w:val="28"/>
        </w:rPr>
      </w:pPr>
      <w:r>
        <w:rPr>
          <w:rFonts w:ascii="Times New Roman" w:hAnsi="Times New Roman"/>
          <w:sz w:val="28"/>
          <w:szCs w:val="28"/>
        </w:rPr>
        <w:t xml:space="preserve">- </w:t>
      </w:r>
      <w:r w:rsidR="006C091A" w:rsidRPr="00144FB2">
        <w:rPr>
          <w:rFonts w:ascii="Times New Roman" w:hAnsi="Times New Roman"/>
          <w:sz w:val="28"/>
          <w:szCs w:val="28"/>
        </w:rPr>
        <w:t>обустройство пешеходной дорожки в с.Троицкое по ул.Зеленая и в с.Хорошее по ул.Набережной.</w:t>
      </w:r>
    </w:p>
    <w:p w:rsidR="005460A5" w:rsidRDefault="00CB7728" w:rsidP="00B11262">
      <w:pPr>
        <w:shd w:val="clear" w:color="auto" w:fill="FFFFFF"/>
        <w:ind w:firstLine="567"/>
        <w:jc w:val="both"/>
        <w:rPr>
          <w:rFonts w:ascii="Times New Roman" w:hAnsi="Times New Roman"/>
          <w:sz w:val="28"/>
          <w:szCs w:val="28"/>
        </w:rPr>
      </w:pPr>
      <w:r w:rsidRPr="00144FB2">
        <w:rPr>
          <w:rFonts w:ascii="Times New Roman" w:hAnsi="Times New Roman"/>
          <w:sz w:val="28"/>
          <w:szCs w:val="28"/>
        </w:rPr>
        <w:t>М</w:t>
      </w:r>
      <w:r w:rsidR="005460A5" w:rsidRPr="00144FB2">
        <w:rPr>
          <w:rFonts w:ascii="Times New Roman" w:hAnsi="Times New Roman"/>
          <w:sz w:val="28"/>
          <w:szCs w:val="28"/>
        </w:rPr>
        <w:t>униципальн</w:t>
      </w:r>
      <w:r w:rsidRPr="00144FB2">
        <w:rPr>
          <w:rFonts w:ascii="Times New Roman" w:hAnsi="Times New Roman"/>
          <w:sz w:val="28"/>
          <w:szCs w:val="28"/>
        </w:rPr>
        <w:t>ым</w:t>
      </w:r>
      <w:r w:rsidR="005460A5" w:rsidRPr="00144FB2">
        <w:rPr>
          <w:rFonts w:ascii="Times New Roman" w:hAnsi="Times New Roman"/>
          <w:sz w:val="28"/>
          <w:szCs w:val="28"/>
        </w:rPr>
        <w:t xml:space="preserve"> бюджетн</w:t>
      </w:r>
      <w:r w:rsidRPr="00144FB2">
        <w:rPr>
          <w:rFonts w:ascii="Times New Roman" w:hAnsi="Times New Roman"/>
          <w:sz w:val="28"/>
          <w:szCs w:val="28"/>
        </w:rPr>
        <w:t>ым</w:t>
      </w:r>
      <w:r w:rsidR="005460A5" w:rsidRPr="00144FB2">
        <w:rPr>
          <w:rFonts w:ascii="Times New Roman" w:hAnsi="Times New Roman"/>
          <w:sz w:val="28"/>
          <w:szCs w:val="28"/>
        </w:rPr>
        <w:t xml:space="preserve"> учреждение</w:t>
      </w:r>
      <w:r w:rsidRPr="00144FB2">
        <w:rPr>
          <w:rFonts w:ascii="Times New Roman" w:hAnsi="Times New Roman"/>
          <w:sz w:val="28"/>
          <w:szCs w:val="28"/>
        </w:rPr>
        <w:t>м</w:t>
      </w:r>
      <w:r w:rsidR="005460A5" w:rsidRPr="00144FB2">
        <w:rPr>
          <w:rFonts w:ascii="Times New Roman" w:hAnsi="Times New Roman"/>
          <w:sz w:val="28"/>
          <w:szCs w:val="28"/>
        </w:rPr>
        <w:t xml:space="preserve"> «Управление муниципальным имуществом»</w:t>
      </w:r>
      <w:r w:rsidRPr="00144FB2">
        <w:rPr>
          <w:rFonts w:ascii="Times New Roman" w:hAnsi="Times New Roman"/>
          <w:sz w:val="28"/>
          <w:szCs w:val="28"/>
        </w:rPr>
        <w:t xml:space="preserve"> проводились работы по</w:t>
      </w:r>
      <w:r w:rsidRPr="00CB7728">
        <w:rPr>
          <w:rFonts w:ascii="Times New Roman" w:hAnsi="Times New Roman"/>
          <w:sz w:val="28"/>
          <w:szCs w:val="28"/>
        </w:rPr>
        <w:t xml:space="preserve"> содержанию и ремонту улично-дорожной сети, наведению санитарного порядка, озеленению территории</w:t>
      </w:r>
      <w:r w:rsidR="00F64D97">
        <w:rPr>
          <w:rFonts w:ascii="Times New Roman" w:hAnsi="Times New Roman"/>
          <w:sz w:val="28"/>
          <w:szCs w:val="28"/>
        </w:rPr>
        <w:t xml:space="preserve"> города</w:t>
      </w:r>
      <w:r w:rsidR="005460A5">
        <w:rPr>
          <w:rFonts w:ascii="Times New Roman" w:hAnsi="Times New Roman"/>
          <w:sz w:val="28"/>
          <w:szCs w:val="28"/>
        </w:rPr>
        <w:t xml:space="preserve">. </w:t>
      </w:r>
    </w:p>
    <w:p w:rsidR="005460A5" w:rsidRDefault="005460A5" w:rsidP="005460A5">
      <w:pPr>
        <w:shd w:val="clear" w:color="auto" w:fill="FFFFFF"/>
        <w:ind w:firstLine="567"/>
        <w:jc w:val="both"/>
        <w:rPr>
          <w:rFonts w:ascii="Times New Roman" w:hAnsi="Times New Roman"/>
          <w:sz w:val="28"/>
          <w:szCs w:val="28"/>
        </w:rPr>
      </w:pPr>
      <w:r>
        <w:rPr>
          <w:rFonts w:ascii="Times New Roman" w:hAnsi="Times New Roman"/>
          <w:sz w:val="28"/>
          <w:szCs w:val="28"/>
        </w:rPr>
        <w:t xml:space="preserve">В отчетном году </w:t>
      </w:r>
      <w:r w:rsidRPr="00144FB2">
        <w:rPr>
          <w:rFonts w:ascii="Times New Roman" w:hAnsi="Times New Roman"/>
          <w:sz w:val="28"/>
          <w:szCs w:val="28"/>
        </w:rPr>
        <w:t xml:space="preserve">учреждением заменено </w:t>
      </w:r>
      <w:r w:rsidR="00144FB2" w:rsidRPr="00144FB2">
        <w:rPr>
          <w:rFonts w:ascii="Times New Roman" w:hAnsi="Times New Roman"/>
          <w:sz w:val="28"/>
          <w:szCs w:val="28"/>
        </w:rPr>
        <w:t xml:space="preserve">100 ламп уличного освещения и </w:t>
      </w:r>
      <w:r w:rsidR="00A90800" w:rsidRPr="00144FB2">
        <w:rPr>
          <w:rFonts w:ascii="Times New Roman" w:hAnsi="Times New Roman"/>
          <w:sz w:val="28"/>
          <w:szCs w:val="28"/>
        </w:rPr>
        <w:t>1</w:t>
      </w:r>
      <w:r w:rsidR="00144FB2" w:rsidRPr="00144FB2">
        <w:rPr>
          <w:rFonts w:ascii="Times New Roman" w:hAnsi="Times New Roman"/>
          <w:sz w:val="28"/>
          <w:szCs w:val="28"/>
        </w:rPr>
        <w:t>8</w:t>
      </w:r>
      <w:r w:rsidR="00F63AE6" w:rsidRPr="00144FB2">
        <w:rPr>
          <w:rFonts w:ascii="Times New Roman" w:hAnsi="Times New Roman"/>
          <w:sz w:val="28"/>
          <w:szCs w:val="28"/>
        </w:rPr>
        <w:t>0</w:t>
      </w:r>
      <w:r w:rsidRPr="00144FB2">
        <w:rPr>
          <w:rFonts w:ascii="Times New Roman" w:hAnsi="Times New Roman"/>
          <w:sz w:val="28"/>
          <w:szCs w:val="28"/>
        </w:rPr>
        <w:t xml:space="preserve"> </w:t>
      </w:r>
      <w:r w:rsidR="00144FB2" w:rsidRPr="00A90800">
        <w:rPr>
          <w:rFonts w:ascii="Times New Roman" w:hAnsi="Times New Roman"/>
          <w:sz w:val="28"/>
          <w:szCs w:val="28"/>
        </w:rPr>
        <w:t>старых светильников на новые светодиодные</w:t>
      </w:r>
      <w:r w:rsidRPr="00141CED">
        <w:rPr>
          <w:rFonts w:ascii="Times New Roman" w:hAnsi="Times New Roman"/>
          <w:sz w:val="28"/>
          <w:szCs w:val="28"/>
        </w:rPr>
        <w:t xml:space="preserve">. </w:t>
      </w:r>
      <w:r>
        <w:rPr>
          <w:rFonts w:ascii="Times New Roman" w:hAnsi="Times New Roman"/>
          <w:sz w:val="28"/>
          <w:szCs w:val="28"/>
        </w:rPr>
        <w:t>В</w:t>
      </w:r>
      <w:r w:rsidRPr="008E49B5">
        <w:rPr>
          <w:rFonts w:ascii="Times New Roman" w:hAnsi="Times New Roman"/>
          <w:sz w:val="28"/>
          <w:szCs w:val="28"/>
        </w:rPr>
        <w:t xml:space="preserve"> летний период пров</w:t>
      </w:r>
      <w:r>
        <w:rPr>
          <w:rFonts w:ascii="Times New Roman" w:hAnsi="Times New Roman"/>
          <w:sz w:val="28"/>
          <w:szCs w:val="28"/>
        </w:rPr>
        <w:t>едена</w:t>
      </w:r>
      <w:r w:rsidRPr="008E49B5">
        <w:rPr>
          <w:rFonts w:ascii="Times New Roman" w:hAnsi="Times New Roman"/>
          <w:sz w:val="28"/>
          <w:szCs w:val="28"/>
        </w:rPr>
        <w:t xml:space="preserve"> посадка цветов, </w:t>
      </w:r>
      <w:r w:rsidR="009A2398">
        <w:rPr>
          <w:rFonts w:ascii="Times New Roman" w:hAnsi="Times New Roman"/>
          <w:sz w:val="28"/>
          <w:szCs w:val="28"/>
        </w:rPr>
        <w:t xml:space="preserve">высажено </w:t>
      </w:r>
      <w:r>
        <w:rPr>
          <w:rFonts w:ascii="Times New Roman" w:hAnsi="Times New Roman"/>
          <w:sz w:val="28"/>
          <w:szCs w:val="28"/>
        </w:rPr>
        <w:t xml:space="preserve">более </w:t>
      </w:r>
      <w:r w:rsidR="00285BC4">
        <w:rPr>
          <w:rFonts w:ascii="Times New Roman" w:hAnsi="Times New Roman"/>
          <w:sz w:val="28"/>
          <w:szCs w:val="28"/>
        </w:rPr>
        <w:t>100</w:t>
      </w:r>
      <w:r>
        <w:rPr>
          <w:rFonts w:ascii="Times New Roman" w:hAnsi="Times New Roman"/>
          <w:sz w:val="28"/>
          <w:szCs w:val="28"/>
        </w:rPr>
        <w:t xml:space="preserve"> саженцев </w:t>
      </w:r>
      <w:r w:rsidRPr="008E49B5">
        <w:rPr>
          <w:rFonts w:ascii="Times New Roman" w:hAnsi="Times New Roman"/>
          <w:sz w:val="28"/>
          <w:szCs w:val="28"/>
        </w:rPr>
        <w:t>дерев</w:t>
      </w:r>
      <w:r>
        <w:rPr>
          <w:rFonts w:ascii="Times New Roman" w:hAnsi="Times New Roman"/>
          <w:sz w:val="28"/>
          <w:szCs w:val="28"/>
        </w:rPr>
        <w:t>ьев</w:t>
      </w:r>
      <w:r w:rsidR="00F63AE6">
        <w:rPr>
          <w:rFonts w:ascii="Times New Roman" w:hAnsi="Times New Roman"/>
          <w:sz w:val="28"/>
          <w:szCs w:val="28"/>
        </w:rPr>
        <w:t xml:space="preserve"> в центральном парке</w:t>
      </w:r>
      <w:r w:rsidR="009A2398">
        <w:rPr>
          <w:rFonts w:ascii="Times New Roman" w:hAnsi="Times New Roman"/>
          <w:sz w:val="28"/>
          <w:szCs w:val="28"/>
        </w:rPr>
        <w:t xml:space="preserve"> и 206 </w:t>
      </w:r>
      <w:r w:rsidR="009A2398" w:rsidRPr="00285BC4">
        <w:rPr>
          <w:rFonts w:ascii="Times New Roman" w:hAnsi="Times New Roman"/>
          <w:sz w:val="28"/>
          <w:szCs w:val="28"/>
        </w:rPr>
        <w:t xml:space="preserve">саженцев березы </w:t>
      </w:r>
      <w:r w:rsidR="009A2398">
        <w:rPr>
          <w:rFonts w:ascii="Times New Roman" w:hAnsi="Times New Roman"/>
          <w:sz w:val="28"/>
          <w:szCs w:val="28"/>
        </w:rPr>
        <w:t>п</w:t>
      </w:r>
      <w:r w:rsidR="00285BC4">
        <w:rPr>
          <w:rFonts w:ascii="Times New Roman" w:hAnsi="Times New Roman"/>
          <w:sz w:val="28"/>
          <w:szCs w:val="28"/>
        </w:rPr>
        <w:t xml:space="preserve">о </w:t>
      </w:r>
      <w:r w:rsidR="00285BC4" w:rsidRPr="00285BC4">
        <w:rPr>
          <w:rFonts w:ascii="Times New Roman" w:hAnsi="Times New Roman"/>
          <w:sz w:val="28"/>
          <w:szCs w:val="28"/>
        </w:rPr>
        <w:t>ул. Телевизионная</w:t>
      </w:r>
      <w:r w:rsidR="009A2398">
        <w:rPr>
          <w:rFonts w:ascii="Times New Roman" w:hAnsi="Times New Roman"/>
          <w:sz w:val="28"/>
          <w:szCs w:val="28"/>
        </w:rPr>
        <w:t>.</w:t>
      </w:r>
      <w:r w:rsidRPr="00285BC4">
        <w:rPr>
          <w:rFonts w:ascii="Times New Roman" w:hAnsi="Times New Roman"/>
          <w:sz w:val="28"/>
          <w:szCs w:val="28"/>
        </w:rPr>
        <w:t xml:space="preserve"> </w:t>
      </w:r>
      <w:r w:rsidR="009A2398">
        <w:rPr>
          <w:rFonts w:ascii="Times New Roman" w:hAnsi="Times New Roman"/>
          <w:sz w:val="28"/>
          <w:szCs w:val="28"/>
        </w:rPr>
        <w:t>К</w:t>
      </w:r>
      <w:r w:rsidRPr="00285BC4">
        <w:rPr>
          <w:rFonts w:ascii="Times New Roman" w:hAnsi="Times New Roman"/>
          <w:sz w:val="28"/>
          <w:szCs w:val="28"/>
        </w:rPr>
        <w:t>ронирован</w:t>
      </w:r>
      <w:r w:rsidR="00F63AE6" w:rsidRPr="00285BC4">
        <w:rPr>
          <w:rFonts w:ascii="Times New Roman" w:hAnsi="Times New Roman"/>
          <w:sz w:val="28"/>
          <w:szCs w:val="28"/>
        </w:rPr>
        <w:t xml:space="preserve">но </w:t>
      </w:r>
      <w:r w:rsidR="00285BC4">
        <w:rPr>
          <w:rFonts w:ascii="Times New Roman" w:hAnsi="Times New Roman"/>
          <w:sz w:val="28"/>
          <w:szCs w:val="28"/>
        </w:rPr>
        <w:t>65</w:t>
      </w:r>
      <w:r w:rsidR="00D83E62" w:rsidRPr="00285BC4">
        <w:rPr>
          <w:rFonts w:ascii="Times New Roman" w:hAnsi="Times New Roman"/>
          <w:sz w:val="28"/>
          <w:szCs w:val="28"/>
        </w:rPr>
        <w:t xml:space="preserve"> деревьев, </w:t>
      </w:r>
      <w:r w:rsidRPr="00285BC4">
        <w:rPr>
          <w:rFonts w:ascii="Times New Roman" w:hAnsi="Times New Roman"/>
          <w:sz w:val="28"/>
          <w:szCs w:val="28"/>
        </w:rPr>
        <w:t xml:space="preserve"> удален</w:t>
      </w:r>
      <w:r w:rsidR="00285700" w:rsidRPr="00285BC4">
        <w:rPr>
          <w:rFonts w:ascii="Times New Roman" w:hAnsi="Times New Roman"/>
          <w:sz w:val="28"/>
          <w:szCs w:val="28"/>
        </w:rPr>
        <w:t xml:space="preserve">о </w:t>
      </w:r>
      <w:r w:rsidR="00285BC4">
        <w:rPr>
          <w:rFonts w:ascii="Times New Roman" w:hAnsi="Times New Roman"/>
          <w:sz w:val="28"/>
          <w:szCs w:val="28"/>
        </w:rPr>
        <w:t>35</w:t>
      </w:r>
      <w:r w:rsidRPr="00285BC4">
        <w:rPr>
          <w:rFonts w:ascii="Times New Roman" w:hAnsi="Times New Roman"/>
          <w:sz w:val="28"/>
          <w:szCs w:val="28"/>
        </w:rPr>
        <w:t xml:space="preserve"> аварийных деревьев. Производился</w:t>
      </w:r>
      <w:r w:rsidRPr="008E49B5">
        <w:rPr>
          <w:rFonts w:ascii="Times New Roman" w:hAnsi="Times New Roman"/>
          <w:sz w:val="28"/>
          <w:szCs w:val="28"/>
        </w:rPr>
        <w:t xml:space="preserve"> выкос травы по улицам города, выкос камыша по пожароопасным участкам </w:t>
      </w:r>
      <w:r>
        <w:rPr>
          <w:rFonts w:ascii="Times New Roman" w:hAnsi="Times New Roman"/>
          <w:sz w:val="28"/>
          <w:szCs w:val="28"/>
        </w:rPr>
        <w:t>и</w:t>
      </w:r>
      <w:r w:rsidRPr="008E49B5">
        <w:rPr>
          <w:rFonts w:ascii="Times New Roman" w:hAnsi="Times New Roman"/>
          <w:sz w:val="28"/>
          <w:szCs w:val="28"/>
        </w:rPr>
        <w:t xml:space="preserve"> по водоотводным каналам</w:t>
      </w:r>
      <w:r w:rsidR="00285700">
        <w:rPr>
          <w:rFonts w:ascii="Times New Roman" w:hAnsi="Times New Roman"/>
          <w:sz w:val="28"/>
          <w:szCs w:val="28"/>
        </w:rPr>
        <w:t>, нарезка кюветов</w:t>
      </w:r>
      <w:r>
        <w:rPr>
          <w:rFonts w:ascii="Times New Roman" w:hAnsi="Times New Roman"/>
          <w:sz w:val="28"/>
          <w:szCs w:val="28"/>
        </w:rPr>
        <w:t>.</w:t>
      </w:r>
      <w:r w:rsidRPr="008E49B5">
        <w:rPr>
          <w:rFonts w:ascii="Times New Roman" w:hAnsi="Times New Roman"/>
          <w:sz w:val="28"/>
          <w:szCs w:val="28"/>
        </w:rPr>
        <w:t xml:space="preserve"> </w:t>
      </w:r>
    </w:p>
    <w:p w:rsidR="008303D7" w:rsidRDefault="008303D7" w:rsidP="00B70C11">
      <w:pPr>
        <w:shd w:val="clear" w:color="auto" w:fill="FFFFFF"/>
        <w:ind w:firstLine="567"/>
        <w:jc w:val="both"/>
        <w:rPr>
          <w:rFonts w:ascii="Times New Roman" w:hAnsi="Times New Roman"/>
          <w:b/>
          <w:sz w:val="28"/>
          <w:szCs w:val="28"/>
        </w:rPr>
      </w:pPr>
    </w:p>
    <w:p w:rsidR="00002F40" w:rsidRDefault="009A1419" w:rsidP="00B70C11">
      <w:pPr>
        <w:shd w:val="clear" w:color="auto" w:fill="FFFFFF"/>
        <w:ind w:firstLine="567"/>
        <w:jc w:val="both"/>
        <w:rPr>
          <w:rFonts w:ascii="Times New Roman" w:hAnsi="Times New Roman"/>
          <w:b/>
          <w:sz w:val="28"/>
          <w:szCs w:val="28"/>
        </w:rPr>
      </w:pPr>
      <w:r w:rsidRPr="00465889">
        <w:rPr>
          <w:rFonts w:ascii="Times New Roman" w:hAnsi="Times New Roman"/>
          <w:b/>
          <w:sz w:val="28"/>
          <w:szCs w:val="28"/>
        </w:rPr>
        <w:t>Социальная сфера</w:t>
      </w:r>
    </w:p>
    <w:p w:rsidR="00870A8F" w:rsidRDefault="00870A8F" w:rsidP="00327A73">
      <w:pPr>
        <w:pStyle w:val="a3"/>
        <w:tabs>
          <w:tab w:val="clear" w:pos="4153"/>
          <w:tab w:val="center" w:pos="993"/>
        </w:tabs>
        <w:ind w:left="567" w:right="1"/>
        <w:jc w:val="both"/>
        <w:rPr>
          <w:rFonts w:ascii="Times New Roman" w:hAnsi="Times New Roman"/>
          <w:b/>
          <w:sz w:val="28"/>
          <w:szCs w:val="28"/>
        </w:rPr>
      </w:pPr>
    </w:p>
    <w:p w:rsidR="00327A73" w:rsidRPr="00465889" w:rsidRDefault="00327A73" w:rsidP="00327A73">
      <w:pPr>
        <w:pStyle w:val="a3"/>
        <w:tabs>
          <w:tab w:val="clear" w:pos="4153"/>
          <w:tab w:val="center" w:pos="993"/>
        </w:tabs>
        <w:ind w:left="567" w:right="1"/>
        <w:jc w:val="both"/>
        <w:rPr>
          <w:rFonts w:ascii="Times New Roman" w:hAnsi="Times New Roman"/>
          <w:b/>
          <w:sz w:val="28"/>
          <w:szCs w:val="28"/>
        </w:rPr>
      </w:pPr>
      <w:r w:rsidRPr="00243016">
        <w:rPr>
          <w:rFonts w:ascii="Times New Roman" w:hAnsi="Times New Roman"/>
          <w:b/>
          <w:sz w:val="28"/>
          <w:szCs w:val="28"/>
        </w:rPr>
        <w:t>Здравоохранение</w:t>
      </w:r>
    </w:p>
    <w:p w:rsidR="006D29F7" w:rsidRDefault="0082799E" w:rsidP="00327A73">
      <w:pPr>
        <w:ind w:firstLine="567"/>
        <w:jc w:val="both"/>
        <w:rPr>
          <w:rFonts w:ascii="Times New Roman" w:hAnsi="Times New Roman"/>
          <w:sz w:val="28"/>
          <w:szCs w:val="28"/>
        </w:rPr>
      </w:pPr>
      <w:r>
        <w:rPr>
          <w:rFonts w:ascii="Times New Roman" w:hAnsi="Times New Roman"/>
          <w:sz w:val="28"/>
          <w:szCs w:val="28"/>
        </w:rPr>
        <w:t>У</w:t>
      </w:r>
      <w:r w:rsidR="006D29F7">
        <w:rPr>
          <w:rFonts w:ascii="Times New Roman" w:hAnsi="Times New Roman"/>
          <w:sz w:val="28"/>
          <w:szCs w:val="28"/>
        </w:rPr>
        <w:t>слуги в сфере здравоохранения населению района</w:t>
      </w:r>
      <w:r w:rsidR="00AB30A8">
        <w:rPr>
          <w:rFonts w:ascii="Times New Roman" w:hAnsi="Times New Roman"/>
          <w:sz w:val="28"/>
          <w:szCs w:val="28"/>
        </w:rPr>
        <w:t xml:space="preserve">, </w:t>
      </w:r>
      <w:r w:rsidR="00DB5A17">
        <w:rPr>
          <w:rFonts w:ascii="Times New Roman" w:hAnsi="Times New Roman"/>
          <w:sz w:val="28"/>
          <w:szCs w:val="28"/>
        </w:rPr>
        <w:t>о</w:t>
      </w:r>
      <w:r w:rsidR="006D29F7">
        <w:rPr>
          <w:rFonts w:ascii="Times New Roman" w:hAnsi="Times New Roman"/>
          <w:sz w:val="28"/>
          <w:szCs w:val="28"/>
        </w:rPr>
        <w:t xml:space="preserve">казывали: </w:t>
      </w:r>
      <w:r>
        <w:rPr>
          <w:rFonts w:ascii="Times New Roman" w:hAnsi="Times New Roman"/>
          <w:sz w:val="28"/>
          <w:szCs w:val="28"/>
        </w:rPr>
        <w:t>ГБУЗ НСО «</w:t>
      </w:r>
      <w:r w:rsidR="006D29F7">
        <w:rPr>
          <w:rFonts w:ascii="Times New Roman" w:hAnsi="Times New Roman"/>
          <w:sz w:val="28"/>
          <w:szCs w:val="28"/>
        </w:rPr>
        <w:t>Карасукская ЦРБ</w:t>
      </w:r>
      <w:r>
        <w:rPr>
          <w:rFonts w:ascii="Times New Roman" w:hAnsi="Times New Roman"/>
          <w:sz w:val="28"/>
          <w:szCs w:val="28"/>
        </w:rPr>
        <w:t>»</w:t>
      </w:r>
      <w:r w:rsidR="00710B3A">
        <w:rPr>
          <w:rFonts w:ascii="Times New Roman" w:hAnsi="Times New Roman"/>
          <w:sz w:val="28"/>
          <w:szCs w:val="28"/>
        </w:rPr>
        <w:t>, Ч</w:t>
      </w:r>
      <w:r w:rsidR="006D29F7">
        <w:rPr>
          <w:rFonts w:ascii="Times New Roman" w:hAnsi="Times New Roman"/>
          <w:sz w:val="28"/>
          <w:szCs w:val="28"/>
        </w:rPr>
        <w:t xml:space="preserve">УЗ </w:t>
      </w:r>
      <w:r w:rsidR="00710B3A">
        <w:rPr>
          <w:rFonts w:ascii="Times New Roman" w:hAnsi="Times New Roman"/>
          <w:sz w:val="28"/>
          <w:szCs w:val="28"/>
        </w:rPr>
        <w:t>«РЖ</w:t>
      </w:r>
      <w:r w:rsidR="00DB5A17">
        <w:rPr>
          <w:rFonts w:ascii="Times New Roman" w:hAnsi="Times New Roman"/>
          <w:sz w:val="28"/>
          <w:szCs w:val="28"/>
        </w:rPr>
        <w:t>Д</w:t>
      </w:r>
      <w:r w:rsidR="00710B3A">
        <w:rPr>
          <w:rFonts w:ascii="Times New Roman" w:hAnsi="Times New Roman"/>
          <w:sz w:val="28"/>
          <w:szCs w:val="28"/>
        </w:rPr>
        <w:t>-Медицина» г.Карасука»</w:t>
      </w:r>
      <w:r w:rsidR="00DB5A17">
        <w:rPr>
          <w:rFonts w:ascii="Times New Roman" w:hAnsi="Times New Roman"/>
          <w:sz w:val="28"/>
          <w:szCs w:val="28"/>
        </w:rPr>
        <w:t xml:space="preserve"> (ЧУЗ РЖД-Медицина)</w:t>
      </w:r>
      <w:r w:rsidR="006D29F7">
        <w:rPr>
          <w:rFonts w:ascii="Times New Roman" w:hAnsi="Times New Roman"/>
          <w:sz w:val="28"/>
          <w:szCs w:val="28"/>
        </w:rPr>
        <w:t>, лицензированные специалисты частной практики (стоматология, общая доврачебная практика),  санаторий</w:t>
      </w:r>
      <w:r w:rsidR="005D3FDE">
        <w:rPr>
          <w:rFonts w:ascii="Times New Roman" w:hAnsi="Times New Roman"/>
          <w:sz w:val="28"/>
          <w:szCs w:val="28"/>
        </w:rPr>
        <w:t>-</w:t>
      </w:r>
      <w:r w:rsidR="006D29F7">
        <w:rPr>
          <w:rFonts w:ascii="Times New Roman" w:hAnsi="Times New Roman"/>
          <w:sz w:val="28"/>
          <w:szCs w:val="28"/>
        </w:rPr>
        <w:t>профилакторий на ст.Карасук.</w:t>
      </w:r>
    </w:p>
    <w:p w:rsidR="006D29F7" w:rsidRDefault="00AB30A8" w:rsidP="00327A73">
      <w:pPr>
        <w:ind w:firstLine="567"/>
        <w:jc w:val="both"/>
        <w:rPr>
          <w:rFonts w:ascii="Times New Roman" w:hAnsi="Times New Roman"/>
          <w:sz w:val="28"/>
          <w:szCs w:val="28"/>
        </w:rPr>
      </w:pPr>
      <w:r>
        <w:rPr>
          <w:rFonts w:ascii="Times New Roman" w:hAnsi="Times New Roman"/>
          <w:sz w:val="28"/>
          <w:szCs w:val="28"/>
        </w:rPr>
        <w:lastRenderedPageBreak/>
        <w:t>ГБУЗ НСО «</w:t>
      </w:r>
      <w:r w:rsidR="006D29F7">
        <w:rPr>
          <w:rFonts w:ascii="Times New Roman" w:hAnsi="Times New Roman"/>
          <w:sz w:val="28"/>
          <w:szCs w:val="28"/>
        </w:rPr>
        <w:t>Карасукской ЦРБ</w:t>
      </w:r>
      <w:r>
        <w:rPr>
          <w:rFonts w:ascii="Times New Roman" w:hAnsi="Times New Roman"/>
          <w:sz w:val="28"/>
          <w:szCs w:val="28"/>
        </w:rPr>
        <w:t>» в своем составе имеет</w:t>
      </w:r>
      <w:r w:rsidR="006D29F7">
        <w:rPr>
          <w:rFonts w:ascii="Times New Roman" w:hAnsi="Times New Roman"/>
          <w:sz w:val="28"/>
          <w:szCs w:val="28"/>
        </w:rPr>
        <w:t>:</w:t>
      </w:r>
      <w:r w:rsidR="00073F33">
        <w:rPr>
          <w:rFonts w:ascii="Times New Roman" w:hAnsi="Times New Roman"/>
          <w:sz w:val="28"/>
          <w:szCs w:val="28"/>
        </w:rPr>
        <w:t xml:space="preserve"> </w:t>
      </w:r>
      <w:r w:rsidR="00900F22">
        <w:rPr>
          <w:rFonts w:ascii="Times New Roman" w:hAnsi="Times New Roman"/>
          <w:sz w:val="28"/>
          <w:szCs w:val="28"/>
        </w:rPr>
        <w:t xml:space="preserve">ЦРБ, </w:t>
      </w:r>
      <w:r w:rsidR="00073F33">
        <w:rPr>
          <w:rFonts w:ascii="Times New Roman" w:hAnsi="Times New Roman"/>
          <w:sz w:val="28"/>
          <w:szCs w:val="28"/>
        </w:rPr>
        <w:t>противотуберкулезный диспансер,</w:t>
      </w:r>
      <w:r w:rsidR="00900F22" w:rsidRPr="00900F22">
        <w:rPr>
          <w:rFonts w:ascii="Times New Roman" w:hAnsi="Times New Roman"/>
          <w:sz w:val="28"/>
          <w:szCs w:val="28"/>
        </w:rPr>
        <w:t xml:space="preserve"> </w:t>
      </w:r>
      <w:r w:rsidR="00900F22">
        <w:rPr>
          <w:rFonts w:ascii="Times New Roman" w:hAnsi="Times New Roman"/>
          <w:sz w:val="28"/>
          <w:szCs w:val="28"/>
        </w:rPr>
        <w:t xml:space="preserve">4 врачебные амбулатории, </w:t>
      </w:r>
      <w:r w:rsidR="00964EFB">
        <w:rPr>
          <w:rFonts w:ascii="Times New Roman" w:hAnsi="Times New Roman"/>
          <w:sz w:val="28"/>
          <w:szCs w:val="28"/>
        </w:rPr>
        <w:t>Октябрьск</w:t>
      </w:r>
      <w:r>
        <w:rPr>
          <w:rFonts w:ascii="Times New Roman" w:hAnsi="Times New Roman"/>
          <w:sz w:val="28"/>
          <w:szCs w:val="28"/>
        </w:rPr>
        <w:t>ую</w:t>
      </w:r>
      <w:r w:rsidR="00964EFB">
        <w:rPr>
          <w:rFonts w:ascii="Times New Roman" w:hAnsi="Times New Roman"/>
          <w:sz w:val="28"/>
          <w:szCs w:val="28"/>
        </w:rPr>
        <w:t xml:space="preserve"> участков</w:t>
      </w:r>
      <w:r>
        <w:rPr>
          <w:rFonts w:ascii="Times New Roman" w:hAnsi="Times New Roman"/>
          <w:sz w:val="28"/>
          <w:szCs w:val="28"/>
        </w:rPr>
        <w:t>ую</w:t>
      </w:r>
      <w:r w:rsidR="00964EFB">
        <w:rPr>
          <w:rFonts w:ascii="Times New Roman" w:hAnsi="Times New Roman"/>
          <w:sz w:val="28"/>
          <w:szCs w:val="28"/>
        </w:rPr>
        <w:t xml:space="preserve"> </w:t>
      </w:r>
      <w:r w:rsidR="00073F33">
        <w:rPr>
          <w:rFonts w:ascii="Times New Roman" w:hAnsi="Times New Roman"/>
          <w:sz w:val="28"/>
          <w:szCs w:val="28"/>
        </w:rPr>
        <w:t>больниц</w:t>
      </w:r>
      <w:r>
        <w:rPr>
          <w:rFonts w:ascii="Times New Roman" w:hAnsi="Times New Roman"/>
          <w:sz w:val="28"/>
          <w:szCs w:val="28"/>
        </w:rPr>
        <w:t>у</w:t>
      </w:r>
      <w:r w:rsidR="00073F33">
        <w:rPr>
          <w:rFonts w:ascii="Times New Roman" w:hAnsi="Times New Roman"/>
          <w:sz w:val="28"/>
          <w:szCs w:val="28"/>
        </w:rPr>
        <w:t xml:space="preserve">, </w:t>
      </w:r>
      <w:r w:rsidR="000B4195">
        <w:rPr>
          <w:rFonts w:ascii="Times New Roman" w:hAnsi="Times New Roman"/>
          <w:sz w:val="28"/>
          <w:szCs w:val="28"/>
        </w:rPr>
        <w:t>33 ФАПа</w:t>
      </w:r>
      <w:r w:rsidR="00900F22">
        <w:rPr>
          <w:rFonts w:ascii="Times New Roman" w:hAnsi="Times New Roman"/>
          <w:sz w:val="28"/>
          <w:szCs w:val="28"/>
        </w:rPr>
        <w:t>.</w:t>
      </w:r>
      <w:r w:rsidR="000B4195">
        <w:rPr>
          <w:rFonts w:ascii="Times New Roman" w:hAnsi="Times New Roman"/>
          <w:sz w:val="28"/>
          <w:szCs w:val="28"/>
        </w:rPr>
        <w:t xml:space="preserve"> </w:t>
      </w:r>
      <w:r w:rsidR="00346C81">
        <w:rPr>
          <w:rFonts w:ascii="Times New Roman" w:hAnsi="Times New Roman"/>
          <w:sz w:val="28"/>
          <w:szCs w:val="28"/>
        </w:rPr>
        <w:t>М</w:t>
      </w:r>
      <w:r w:rsidR="000B4195">
        <w:rPr>
          <w:rFonts w:ascii="Times New Roman" w:hAnsi="Times New Roman"/>
          <w:sz w:val="28"/>
          <w:szCs w:val="28"/>
        </w:rPr>
        <w:t xml:space="preserve">ощность </w:t>
      </w:r>
      <w:r w:rsidR="00A35AF5">
        <w:rPr>
          <w:rFonts w:ascii="Times New Roman" w:hAnsi="Times New Roman"/>
          <w:sz w:val="28"/>
          <w:szCs w:val="28"/>
        </w:rPr>
        <w:t>районной больницы</w:t>
      </w:r>
      <w:r w:rsidR="000B4195">
        <w:rPr>
          <w:rFonts w:ascii="Times New Roman" w:hAnsi="Times New Roman"/>
          <w:sz w:val="28"/>
          <w:szCs w:val="28"/>
        </w:rPr>
        <w:t xml:space="preserve"> </w:t>
      </w:r>
      <w:r w:rsidR="005943B2">
        <w:rPr>
          <w:rFonts w:ascii="Times New Roman" w:hAnsi="Times New Roman"/>
          <w:sz w:val="28"/>
          <w:szCs w:val="28"/>
        </w:rPr>
        <w:t>410</w:t>
      </w:r>
      <w:r w:rsidR="000B4195">
        <w:rPr>
          <w:rFonts w:ascii="Times New Roman" w:hAnsi="Times New Roman"/>
          <w:sz w:val="28"/>
          <w:szCs w:val="28"/>
        </w:rPr>
        <w:t xml:space="preserve"> ко</w:t>
      </w:r>
      <w:r w:rsidR="009A2398">
        <w:rPr>
          <w:rFonts w:ascii="Times New Roman" w:hAnsi="Times New Roman"/>
          <w:sz w:val="28"/>
          <w:szCs w:val="28"/>
        </w:rPr>
        <w:t>е</w:t>
      </w:r>
      <w:r w:rsidR="000B4195">
        <w:rPr>
          <w:rFonts w:ascii="Times New Roman" w:hAnsi="Times New Roman"/>
          <w:sz w:val="28"/>
          <w:szCs w:val="28"/>
        </w:rPr>
        <w:t>к</w:t>
      </w:r>
      <w:r w:rsidR="00346C81">
        <w:rPr>
          <w:rFonts w:ascii="Times New Roman" w:hAnsi="Times New Roman"/>
          <w:sz w:val="28"/>
          <w:szCs w:val="28"/>
        </w:rPr>
        <w:t xml:space="preserve"> в стационаре</w:t>
      </w:r>
      <w:r w:rsidR="000B4195">
        <w:rPr>
          <w:rFonts w:ascii="Times New Roman" w:hAnsi="Times New Roman"/>
          <w:sz w:val="28"/>
          <w:szCs w:val="28"/>
        </w:rPr>
        <w:t xml:space="preserve"> </w:t>
      </w:r>
      <w:r w:rsidR="000B4195" w:rsidRPr="008E4ACF">
        <w:rPr>
          <w:rFonts w:ascii="Times New Roman" w:hAnsi="Times New Roman"/>
          <w:sz w:val="28"/>
          <w:szCs w:val="28"/>
        </w:rPr>
        <w:t xml:space="preserve">и </w:t>
      </w:r>
      <w:r w:rsidR="005B1A07" w:rsidRPr="008E4ACF">
        <w:rPr>
          <w:rFonts w:ascii="Times New Roman" w:hAnsi="Times New Roman"/>
          <w:sz w:val="28"/>
          <w:szCs w:val="28"/>
        </w:rPr>
        <w:t>926</w:t>
      </w:r>
      <w:r w:rsidR="005943B2">
        <w:rPr>
          <w:rFonts w:ascii="Times New Roman" w:hAnsi="Times New Roman"/>
          <w:sz w:val="28"/>
          <w:szCs w:val="28"/>
        </w:rPr>
        <w:t xml:space="preserve"> </w:t>
      </w:r>
      <w:r w:rsidR="000B4195" w:rsidRPr="008E4ACF">
        <w:rPr>
          <w:rFonts w:ascii="Times New Roman" w:hAnsi="Times New Roman"/>
          <w:sz w:val="28"/>
          <w:szCs w:val="28"/>
        </w:rPr>
        <w:t>посещений в смену амбулаторно-поликлинического отделения.</w:t>
      </w:r>
    </w:p>
    <w:p w:rsidR="006B1CFD" w:rsidRDefault="0082799E" w:rsidP="00327A73">
      <w:pPr>
        <w:ind w:firstLine="567"/>
        <w:jc w:val="both"/>
        <w:rPr>
          <w:rFonts w:ascii="Times New Roman" w:hAnsi="Times New Roman"/>
          <w:sz w:val="28"/>
          <w:szCs w:val="28"/>
        </w:rPr>
      </w:pPr>
      <w:r>
        <w:rPr>
          <w:rFonts w:ascii="Times New Roman" w:hAnsi="Times New Roman"/>
          <w:sz w:val="28"/>
          <w:szCs w:val="28"/>
        </w:rPr>
        <w:t xml:space="preserve">На базе </w:t>
      </w:r>
      <w:r w:rsidR="000A2A6A">
        <w:rPr>
          <w:rFonts w:ascii="Times New Roman" w:hAnsi="Times New Roman"/>
          <w:sz w:val="28"/>
          <w:szCs w:val="28"/>
        </w:rPr>
        <w:t>ЧУЗ «РЖ</w:t>
      </w:r>
      <w:r w:rsidR="00DB5A17">
        <w:rPr>
          <w:rFonts w:ascii="Times New Roman" w:hAnsi="Times New Roman"/>
          <w:sz w:val="28"/>
          <w:szCs w:val="28"/>
        </w:rPr>
        <w:t>Д</w:t>
      </w:r>
      <w:r w:rsidR="000A2A6A">
        <w:rPr>
          <w:rFonts w:ascii="Times New Roman" w:hAnsi="Times New Roman"/>
          <w:sz w:val="28"/>
          <w:szCs w:val="28"/>
        </w:rPr>
        <w:t>-Медицина</w:t>
      </w:r>
      <w:r w:rsidR="00DB5A17">
        <w:rPr>
          <w:rFonts w:ascii="Times New Roman" w:hAnsi="Times New Roman"/>
          <w:sz w:val="28"/>
          <w:szCs w:val="28"/>
        </w:rPr>
        <w:t xml:space="preserve">» </w:t>
      </w:r>
      <w:r>
        <w:rPr>
          <w:rFonts w:ascii="Times New Roman" w:hAnsi="Times New Roman"/>
          <w:sz w:val="28"/>
          <w:szCs w:val="28"/>
        </w:rPr>
        <w:t>работает</w:t>
      </w:r>
      <w:r w:rsidR="00710B3A">
        <w:rPr>
          <w:rFonts w:ascii="Times New Roman" w:hAnsi="Times New Roman"/>
          <w:sz w:val="28"/>
          <w:szCs w:val="28"/>
        </w:rPr>
        <w:t xml:space="preserve">: стационар </w:t>
      </w:r>
      <w:r w:rsidR="007577B5">
        <w:rPr>
          <w:rFonts w:ascii="Times New Roman" w:hAnsi="Times New Roman"/>
          <w:sz w:val="28"/>
          <w:szCs w:val="28"/>
        </w:rPr>
        <w:t>на</w:t>
      </w:r>
      <w:r w:rsidR="00710B3A">
        <w:rPr>
          <w:rFonts w:ascii="Times New Roman" w:hAnsi="Times New Roman"/>
          <w:sz w:val="28"/>
          <w:szCs w:val="28"/>
        </w:rPr>
        <w:t xml:space="preserve"> 30</w:t>
      </w:r>
      <w:r w:rsidR="006D29F7">
        <w:rPr>
          <w:rFonts w:ascii="Times New Roman" w:hAnsi="Times New Roman"/>
          <w:sz w:val="28"/>
          <w:szCs w:val="28"/>
        </w:rPr>
        <w:t xml:space="preserve"> коек, поликлиника </w:t>
      </w:r>
      <w:r w:rsidR="006D29F7" w:rsidRPr="00041EE9">
        <w:rPr>
          <w:rFonts w:ascii="Times New Roman" w:hAnsi="Times New Roman"/>
          <w:sz w:val="28"/>
          <w:szCs w:val="28"/>
        </w:rPr>
        <w:t>мощностью 1</w:t>
      </w:r>
      <w:r w:rsidR="00873C8E">
        <w:rPr>
          <w:rFonts w:ascii="Times New Roman" w:hAnsi="Times New Roman"/>
          <w:sz w:val="28"/>
          <w:szCs w:val="28"/>
        </w:rPr>
        <w:t>44</w:t>
      </w:r>
      <w:r w:rsidR="006D29F7" w:rsidRPr="00041EE9">
        <w:rPr>
          <w:rFonts w:ascii="Times New Roman" w:hAnsi="Times New Roman"/>
          <w:sz w:val="28"/>
          <w:szCs w:val="28"/>
        </w:rPr>
        <w:t xml:space="preserve"> посещени</w:t>
      </w:r>
      <w:r w:rsidR="009A2398">
        <w:rPr>
          <w:rFonts w:ascii="Times New Roman" w:hAnsi="Times New Roman"/>
          <w:sz w:val="28"/>
          <w:szCs w:val="28"/>
        </w:rPr>
        <w:t>я</w:t>
      </w:r>
      <w:r w:rsidR="006D29F7" w:rsidRPr="00041EE9">
        <w:rPr>
          <w:rFonts w:ascii="Times New Roman" w:hAnsi="Times New Roman"/>
          <w:sz w:val="28"/>
          <w:szCs w:val="28"/>
        </w:rPr>
        <w:t xml:space="preserve"> в смену.</w:t>
      </w:r>
    </w:p>
    <w:p w:rsidR="006D29F7" w:rsidRDefault="006B1CFD" w:rsidP="00327A73">
      <w:pPr>
        <w:ind w:firstLine="567"/>
        <w:jc w:val="both"/>
        <w:rPr>
          <w:rFonts w:ascii="Times New Roman" w:hAnsi="Times New Roman"/>
          <w:sz w:val="28"/>
          <w:szCs w:val="28"/>
        </w:rPr>
      </w:pPr>
      <w:r w:rsidRPr="00E956F8">
        <w:rPr>
          <w:rFonts w:ascii="Times New Roman" w:hAnsi="Times New Roman"/>
          <w:sz w:val="28"/>
        </w:rPr>
        <w:t xml:space="preserve">Частные медицинские услуги в районе оказывают 8 субъектов малого предпринимательства. Жители имеют возможность пройти ультразвуковую диагностику, получить консультацию врача-невролога, аллерголога-иммунолога. В процедурном кабинете оказывают услуги по забору анализов для отправки в лабораторию «ИНВИТРО». Здесь же можно сделать укол, перевязку, измерить сахар или давление. При необходимости специалист выезжает домой к </w:t>
      </w:r>
      <w:r w:rsidR="007577B5" w:rsidRPr="00E956F8">
        <w:rPr>
          <w:rFonts w:ascii="Times New Roman" w:hAnsi="Times New Roman"/>
          <w:sz w:val="28"/>
        </w:rPr>
        <w:t>больному</w:t>
      </w:r>
      <w:r w:rsidRPr="00E956F8">
        <w:rPr>
          <w:rFonts w:ascii="Times New Roman" w:hAnsi="Times New Roman"/>
          <w:sz w:val="28"/>
        </w:rPr>
        <w:t xml:space="preserve">. Для взрослого населения работают </w:t>
      </w:r>
      <w:r w:rsidR="00E956F8" w:rsidRPr="00E956F8">
        <w:rPr>
          <w:rFonts w:ascii="Times New Roman" w:hAnsi="Times New Roman"/>
          <w:sz w:val="28"/>
        </w:rPr>
        <w:t>3</w:t>
      </w:r>
      <w:r w:rsidRPr="00E956F8">
        <w:rPr>
          <w:rFonts w:ascii="Times New Roman" w:hAnsi="Times New Roman"/>
          <w:sz w:val="28"/>
        </w:rPr>
        <w:t xml:space="preserve"> стоматологических кабинета.</w:t>
      </w:r>
      <w:r w:rsidR="006D29F7">
        <w:rPr>
          <w:rFonts w:ascii="Times New Roman" w:hAnsi="Times New Roman"/>
          <w:sz w:val="28"/>
          <w:szCs w:val="28"/>
        </w:rPr>
        <w:t xml:space="preserve">  </w:t>
      </w:r>
    </w:p>
    <w:p w:rsidR="00631C55" w:rsidRPr="005228B9" w:rsidRDefault="00F01B08" w:rsidP="00327A73">
      <w:pPr>
        <w:ind w:firstLine="567"/>
        <w:jc w:val="both"/>
        <w:rPr>
          <w:rFonts w:ascii="Times New Roman" w:hAnsi="Times New Roman"/>
          <w:sz w:val="28"/>
          <w:szCs w:val="28"/>
        </w:rPr>
      </w:pPr>
      <w:r w:rsidRPr="005228B9">
        <w:rPr>
          <w:rFonts w:ascii="Times New Roman" w:hAnsi="Times New Roman"/>
          <w:sz w:val="28"/>
          <w:szCs w:val="28"/>
        </w:rPr>
        <w:t>На 01.01.20</w:t>
      </w:r>
      <w:r w:rsidR="000A2A6A">
        <w:rPr>
          <w:rFonts w:ascii="Times New Roman" w:hAnsi="Times New Roman"/>
          <w:sz w:val="28"/>
          <w:szCs w:val="28"/>
        </w:rPr>
        <w:t>2</w:t>
      </w:r>
      <w:r w:rsidR="00873C8E">
        <w:rPr>
          <w:rFonts w:ascii="Times New Roman" w:hAnsi="Times New Roman"/>
          <w:sz w:val="28"/>
          <w:szCs w:val="28"/>
        </w:rPr>
        <w:t>1</w:t>
      </w:r>
      <w:r w:rsidRPr="005228B9">
        <w:rPr>
          <w:rFonts w:ascii="Times New Roman" w:hAnsi="Times New Roman"/>
          <w:sz w:val="28"/>
          <w:szCs w:val="28"/>
        </w:rPr>
        <w:t xml:space="preserve"> года число работающих в </w:t>
      </w:r>
      <w:r w:rsidR="001D3846">
        <w:rPr>
          <w:rFonts w:ascii="Times New Roman" w:hAnsi="Times New Roman"/>
          <w:sz w:val="28"/>
          <w:szCs w:val="28"/>
        </w:rPr>
        <w:t xml:space="preserve">лечебных и поликлинических </w:t>
      </w:r>
      <w:r w:rsidRPr="005228B9">
        <w:rPr>
          <w:rFonts w:ascii="Times New Roman" w:hAnsi="Times New Roman"/>
          <w:sz w:val="28"/>
          <w:szCs w:val="28"/>
        </w:rPr>
        <w:t xml:space="preserve">учреждениях здравоохранения составило </w:t>
      </w:r>
      <w:r w:rsidR="008D17F6">
        <w:rPr>
          <w:rFonts w:ascii="Times New Roman" w:hAnsi="Times New Roman"/>
          <w:sz w:val="28"/>
          <w:szCs w:val="28"/>
        </w:rPr>
        <w:t>8</w:t>
      </w:r>
      <w:r w:rsidR="005618E4">
        <w:rPr>
          <w:rFonts w:ascii="Times New Roman" w:hAnsi="Times New Roman"/>
          <w:sz w:val="28"/>
          <w:szCs w:val="28"/>
        </w:rPr>
        <w:t>1</w:t>
      </w:r>
      <w:r w:rsidR="00B90967">
        <w:rPr>
          <w:rFonts w:ascii="Times New Roman" w:hAnsi="Times New Roman"/>
          <w:sz w:val="28"/>
          <w:szCs w:val="28"/>
        </w:rPr>
        <w:t>3</w:t>
      </w:r>
      <w:r w:rsidRPr="005228B9">
        <w:rPr>
          <w:rFonts w:ascii="Times New Roman" w:hAnsi="Times New Roman"/>
          <w:sz w:val="28"/>
          <w:szCs w:val="28"/>
        </w:rPr>
        <w:t xml:space="preserve"> чел</w:t>
      </w:r>
      <w:r w:rsidR="00DE51D1">
        <w:rPr>
          <w:rFonts w:ascii="Times New Roman" w:hAnsi="Times New Roman"/>
          <w:sz w:val="28"/>
          <w:szCs w:val="28"/>
        </w:rPr>
        <w:t>.</w:t>
      </w:r>
      <w:r w:rsidRPr="005228B9">
        <w:rPr>
          <w:rFonts w:ascii="Times New Roman" w:hAnsi="Times New Roman"/>
          <w:sz w:val="28"/>
          <w:szCs w:val="28"/>
        </w:rPr>
        <w:t xml:space="preserve"> (в Карасукской ЦРБ – </w:t>
      </w:r>
      <w:r w:rsidR="001650E4">
        <w:rPr>
          <w:rFonts w:ascii="Times New Roman" w:hAnsi="Times New Roman"/>
          <w:sz w:val="28"/>
          <w:szCs w:val="28"/>
        </w:rPr>
        <w:t>6</w:t>
      </w:r>
      <w:r w:rsidR="005618E4">
        <w:rPr>
          <w:rFonts w:ascii="Times New Roman" w:hAnsi="Times New Roman"/>
          <w:sz w:val="28"/>
          <w:szCs w:val="28"/>
        </w:rPr>
        <w:t>6</w:t>
      </w:r>
      <w:r w:rsidR="00873C8E">
        <w:rPr>
          <w:rFonts w:ascii="Times New Roman" w:hAnsi="Times New Roman"/>
          <w:sz w:val="28"/>
          <w:szCs w:val="28"/>
        </w:rPr>
        <w:t>2</w:t>
      </w:r>
      <w:r w:rsidR="00DE51D1">
        <w:rPr>
          <w:rFonts w:ascii="Times New Roman" w:hAnsi="Times New Roman"/>
          <w:sz w:val="28"/>
          <w:szCs w:val="28"/>
        </w:rPr>
        <w:t xml:space="preserve"> </w:t>
      </w:r>
      <w:r w:rsidRPr="005228B9">
        <w:rPr>
          <w:rFonts w:ascii="Times New Roman" w:hAnsi="Times New Roman"/>
          <w:sz w:val="28"/>
          <w:szCs w:val="28"/>
        </w:rPr>
        <w:t>чел</w:t>
      </w:r>
      <w:r w:rsidR="00DE51D1">
        <w:rPr>
          <w:rFonts w:ascii="Times New Roman" w:hAnsi="Times New Roman"/>
          <w:sz w:val="28"/>
          <w:szCs w:val="28"/>
        </w:rPr>
        <w:t>.</w:t>
      </w:r>
      <w:r w:rsidRPr="005228B9">
        <w:rPr>
          <w:rFonts w:ascii="Times New Roman" w:hAnsi="Times New Roman"/>
          <w:sz w:val="28"/>
          <w:szCs w:val="28"/>
        </w:rPr>
        <w:t xml:space="preserve">, в </w:t>
      </w:r>
      <w:r w:rsidR="00873C8E">
        <w:rPr>
          <w:rFonts w:ascii="Times New Roman" w:hAnsi="Times New Roman"/>
          <w:sz w:val="28"/>
          <w:szCs w:val="28"/>
        </w:rPr>
        <w:t>ЧУЗ</w:t>
      </w:r>
      <w:r w:rsidRPr="005228B9">
        <w:rPr>
          <w:rFonts w:ascii="Times New Roman" w:hAnsi="Times New Roman"/>
          <w:sz w:val="28"/>
          <w:szCs w:val="28"/>
        </w:rPr>
        <w:t xml:space="preserve"> </w:t>
      </w:r>
      <w:r w:rsidR="00DB5A17">
        <w:rPr>
          <w:rFonts w:ascii="Times New Roman" w:hAnsi="Times New Roman"/>
          <w:sz w:val="28"/>
          <w:szCs w:val="28"/>
        </w:rPr>
        <w:t xml:space="preserve">«РЖД-Медицина» </w:t>
      </w:r>
      <w:r w:rsidRPr="005228B9">
        <w:rPr>
          <w:rFonts w:ascii="Times New Roman" w:hAnsi="Times New Roman"/>
          <w:sz w:val="28"/>
          <w:szCs w:val="28"/>
        </w:rPr>
        <w:t xml:space="preserve">- </w:t>
      </w:r>
      <w:r w:rsidR="008D17F6">
        <w:rPr>
          <w:rFonts w:ascii="Times New Roman" w:hAnsi="Times New Roman"/>
          <w:sz w:val="28"/>
          <w:szCs w:val="28"/>
        </w:rPr>
        <w:t>1</w:t>
      </w:r>
      <w:r w:rsidR="005618E4">
        <w:rPr>
          <w:rFonts w:ascii="Times New Roman" w:hAnsi="Times New Roman"/>
          <w:sz w:val="28"/>
          <w:szCs w:val="28"/>
        </w:rPr>
        <w:t>5</w:t>
      </w:r>
      <w:r w:rsidR="00B90967">
        <w:rPr>
          <w:rFonts w:ascii="Times New Roman" w:hAnsi="Times New Roman"/>
          <w:sz w:val="28"/>
          <w:szCs w:val="28"/>
        </w:rPr>
        <w:t>1</w:t>
      </w:r>
      <w:r w:rsidRPr="005228B9">
        <w:rPr>
          <w:rFonts w:ascii="Times New Roman" w:hAnsi="Times New Roman"/>
          <w:sz w:val="28"/>
          <w:szCs w:val="28"/>
        </w:rPr>
        <w:t xml:space="preserve"> чел</w:t>
      </w:r>
      <w:r w:rsidR="00DE51D1">
        <w:rPr>
          <w:rFonts w:ascii="Times New Roman" w:hAnsi="Times New Roman"/>
          <w:sz w:val="28"/>
          <w:szCs w:val="28"/>
        </w:rPr>
        <w:t>.</w:t>
      </w:r>
      <w:r w:rsidRPr="005228B9">
        <w:rPr>
          <w:rFonts w:ascii="Times New Roman" w:hAnsi="Times New Roman"/>
          <w:sz w:val="28"/>
          <w:szCs w:val="28"/>
        </w:rPr>
        <w:t xml:space="preserve">), из них врачей </w:t>
      </w:r>
      <w:r w:rsidR="0010467F">
        <w:rPr>
          <w:rFonts w:ascii="Times New Roman" w:hAnsi="Times New Roman"/>
          <w:sz w:val="28"/>
          <w:szCs w:val="28"/>
        </w:rPr>
        <w:t>–</w:t>
      </w:r>
      <w:r w:rsidRPr="005228B9">
        <w:rPr>
          <w:rFonts w:ascii="Times New Roman" w:hAnsi="Times New Roman"/>
          <w:sz w:val="28"/>
          <w:szCs w:val="28"/>
        </w:rPr>
        <w:t xml:space="preserve"> </w:t>
      </w:r>
      <w:r w:rsidR="00B90967">
        <w:rPr>
          <w:rFonts w:ascii="Times New Roman" w:hAnsi="Times New Roman"/>
          <w:sz w:val="28"/>
          <w:szCs w:val="28"/>
        </w:rPr>
        <w:t>92</w:t>
      </w:r>
      <w:r w:rsidR="0010467F">
        <w:rPr>
          <w:rFonts w:ascii="Times New Roman" w:hAnsi="Times New Roman"/>
          <w:sz w:val="28"/>
          <w:szCs w:val="28"/>
        </w:rPr>
        <w:t xml:space="preserve"> </w:t>
      </w:r>
      <w:r w:rsidRPr="005228B9">
        <w:rPr>
          <w:rFonts w:ascii="Times New Roman" w:hAnsi="Times New Roman"/>
          <w:sz w:val="28"/>
          <w:szCs w:val="28"/>
        </w:rPr>
        <w:t>чел</w:t>
      </w:r>
      <w:r w:rsidR="00DE51D1">
        <w:rPr>
          <w:rFonts w:ascii="Times New Roman" w:hAnsi="Times New Roman"/>
          <w:sz w:val="28"/>
          <w:szCs w:val="28"/>
        </w:rPr>
        <w:t>.</w:t>
      </w:r>
      <w:r w:rsidRPr="005228B9">
        <w:rPr>
          <w:rFonts w:ascii="Times New Roman" w:hAnsi="Times New Roman"/>
          <w:sz w:val="28"/>
          <w:szCs w:val="28"/>
        </w:rPr>
        <w:t xml:space="preserve">, среднего медицинского персонала </w:t>
      </w:r>
      <w:r w:rsidR="0010467F">
        <w:rPr>
          <w:rFonts w:ascii="Times New Roman" w:hAnsi="Times New Roman"/>
          <w:sz w:val="28"/>
          <w:szCs w:val="28"/>
        </w:rPr>
        <w:t>–</w:t>
      </w:r>
      <w:r w:rsidRPr="005228B9">
        <w:rPr>
          <w:rFonts w:ascii="Times New Roman" w:hAnsi="Times New Roman"/>
          <w:sz w:val="28"/>
          <w:szCs w:val="28"/>
        </w:rPr>
        <w:t xml:space="preserve"> </w:t>
      </w:r>
      <w:r w:rsidR="00B90967">
        <w:rPr>
          <w:rFonts w:ascii="Times New Roman" w:hAnsi="Times New Roman"/>
          <w:sz w:val="28"/>
          <w:szCs w:val="28"/>
        </w:rPr>
        <w:t>367</w:t>
      </w:r>
      <w:r w:rsidR="001650E4">
        <w:rPr>
          <w:rFonts w:ascii="Times New Roman" w:hAnsi="Times New Roman"/>
          <w:sz w:val="28"/>
          <w:szCs w:val="28"/>
        </w:rPr>
        <w:t xml:space="preserve"> </w:t>
      </w:r>
      <w:r w:rsidRPr="005228B9">
        <w:rPr>
          <w:rFonts w:ascii="Times New Roman" w:hAnsi="Times New Roman"/>
          <w:sz w:val="28"/>
          <w:szCs w:val="28"/>
        </w:rPr>
        <w:t>чел</w:t>
      </w:r>
      <w:r w:rsidR="00DE51D1">
        <w:rPr>
          <w:rFonts w:ascii="Times New Roman" w:hAnsi="Times New Roman"/>
          <w:sz w:val="28"/>
          <w:szCs w:val="28"/>
        </w:rPr>
        <w:t>.</w:t>
      </w:r>
      <w:r w:rsidRPr="005228B9">
        <w:rPr>
          <w:rFonts w:ascii="Times New Roman" w:hAnsi="Times New Roman"/>
          <w:sz w:val="28"/>
          <w:szCs w:val="28"/>
        </w:rPr>
        <w:t xml:space="preserve"> </w:t>
      </w:r>
      <w:r w:rsidR="00B1142C">
        <w:rPr>
          <w:rFonts w:ascii="Times New Roman" w:hAnsi="Times New Roman"/>
          <w:sz w:val="28"/>
        </w:rPr>
        <w:t xml:space="preserve">В отчетном периоде </w:t>
      </w:r>
      <w:r w:rsidR="0040775D">
        <w:rPr>
          <w:rFonts w:ascii="Times New Roman" w:hAnsi="Times New Roman"/>
          <w:sz w:val="28"/>
        </w:rPr>
        <w:t xml:space="preserve">к работе </w:t>
      </w:r>
      <w:r w:rsidR="00804C23">
        <w:rPr>
          <w:rFonts w:ascii="Times New Roman" w:hAnsi="Times New Roman"/>
          <w:sz w:val="28"/>
        </w:rPr>
        <w:t xml:space="preserve">в ЦРБ </w:t>
      </w:r>
      <w:r w:rsidR="0040775D">
        <w:rPr>
          <w:rFonts w:ascii="Times New Roman" w:hAnsi="Times New Roman"/>
          <w:sz w:val="28"/>
        </w:rPr>
        <w:t xml:space="preserve">приступили </w:t>
      </w:r>
      <w:r w:rsidR="0014532D" w:rsidRPr="0014532D">
        <w:rPr>
          <w:rFonts w:ascii="Times New Roman" w:hAnsi="Times New Roman"/>
          <w:sz w:val="28"/>
        </w:rPr>
        <w:t>1</w:t>
      </w:r>
      <w:r w:rsidR="00B90967">
        <w:rPr>
          <w:rFonts w:ascii="Times New Roman" w:hAnsi="Times New Roman"/>
          <w:sz w:val="28"/>
        </w:rPr>
        <w:t>0 специалистов</w:t>
      </w:r>
      <w:r w:rsidR="0014532D" w:rsidRPr="0014532D">
        <w:rPr>
          <w:rFonts w:ascii="Times New Roman" w:hAnsi="Times New Roman"/>
          <w:sz w:val="28"/>
        </w:rPr>
        <w:t xml:space="preserve"> (</w:t>
      </w:r>
      <w:r w:rsidR="00DB5636">
        <w:rPr>
          <w:rFonts w:ascii="Times New Roman" w:hAnsi="Times New Roman"/>
          <w:sz w:val="28"/>
        </w:rPr>
        <w:t xml:space="preserve">2 </w:t>
      </w:r>
      <w:r w:rsidR="00B90967" w:rsidRPr="00B90967">
        <w:rPr>
          <w:rFonts w:ascii="Times New Roman" w:hAnsi="Times New Roman"/>
          <w:sz w:val="28"/>
        </w:rPr>
        <w:t>врач</w:t>
      </w:r>
      <w:r w:rsidR="00DB5636">
        <w:rPr>
          <w:rFonts w:ascii="Times New Roman" w:hAnsi="Times New Roman"/>
          <w:sz w:val="28"/>
        </w:rPr>
        <w:t>а</w:t>
      </w:r>
      <w:r w:rsidR="00B90967" w:rsidRPr="00B90967">
        <w:rPr>
          <w:rFonts w:ascii="Times New Roman" w:hAnsi="Times New Roman"/>
          <w:sz w:val="28"/>
        </w:rPr>
        <w:t xml:space="preserve"> анестезиолог</w:t>
      </w:r>
      <w:r w:rsidR="00DB5636">
        <w:rPr>
          <w:rFonts w:ascii="Times New Roman" w:hAnsi="Times New Roman"/>
          <w:sz w:val="28"/>
        </w:rPr>
        <w:t>а</w:t>
      </w:r>
      <w:r w:rsidR="00B90967" w:rsidRPr="00B90967">
        <w:rPr>
          <w:rFonts w:ascii="Times New Roman" w:hAnsi="Times New Roman"/>
          <w:sz w:val="28"/>
        </w:rPr>
        <w:t>-реаниматолог</w:t>
      </w:r>
      <w:r w:rsidR="00DB5636">
        <w:rPr>
          <w:rFonts w:ascii="Times New Roman" w:hAnsi="Times New Roman"/>
          <w:sz w:val="28"/>
        </w:rPr>
        <w:t>а</w:t>
      </w:r>
      <w:r w:rsidR="00B90967">
        <w:rPr>
          <w:rFonts w:ascii="Times New Roman" w:hAnsi="Times New Roman"/>
          <w:sz w:val="28"/>
        </w:rPr>
        <w:t xml:space="preserve">, </w:t>
      </w:r>
      <w:r w:rsidR="00DB5636">
        <w:rPr>
          <w:rFonts w:ascii="Times New Roman" w:hAnsi="Times New Roman"/>
          <w:sz w:val="28"/>
        </w:rPr>
        <w:t xml:space="preserve">3 </w:t>
      </w:r>
      <w:r w:rsidR="00B90967">
        <w:rPr>
          <w:rFonts w:ascii="Times New Roman" w:hAnsi="Times New Roman"/>
          <w:sz w:val="28"/>
        </w:rPr>
        <w:t>акушер</w:t>
      </w:r>
      <w:r w:rsidR="00DB5636">
        <w:rPr>
          <w:rFonts w:ascii="Times New Roman" w:hAnsi="Times New Roman"/>
          <w:sz w:val="28"/>
        </w:rPr>
        <w:t>а</w:t>
      </w:r>
      <w:r w:rsidR="00B90967">
        <w:rPr>
          <w:rFonts w:ascii="Times New Roman" w:hAnsi="Times New Roman"/>
          <w:sz w:val="28"/>
        </w:rPr>
        <w:t>-гинеколог</w:t>
      </w:r>
      <w:r w:rsidR="00DB5636">
        <w:rPr>
          <w:rFonts w:ascii="Times New Roman" w:hAnsi="Times New Roman"/>
          <w:sz w:val="28"/>
        </w:rPr>
        <w:t>а</w:t>
      </w:r>
      <w:r w:rsidR="00B90967" w:rsidRPr="00B90967">
        <w:rPr>
          <w:rFonts w:ascii="Times New Roman" w:hAnsi="Times New Roman"/>
          <w:sz w:val="28"/>
        </w:rPr>
        <w:t>,</w:t>
      </w:r>
      <w:r w:rsidR="009A2398" w:rsidRPr="009A2398">
        <w:rPr>
          <w:rFonts w:ascii="Times New Roman" w:hAnsi="Times New Roman"/>
          <w:sz w:val="28"/>
        </w:rPr>
        <w:t xml:space="preserve"> </w:t>
      </w:r>
      <w:r w:rsidR="00DB5636">
        <w:rPr>
          <w:rFonts w:ascii="Times New Roman" w:hAnsi="Times New Roman"/>
          <w:sz w:val="28"/>
        </w:rPr>
        <w:t xml:space="preserve">3 </w:t>
      </w:r>
      <w:r w:rsidR="009A2398" w:rsidRPr="00B90967">
        <w:rPr>
          <w:rFonts w:ascii="Times New Roman" w:hAnsi="Times New Roman"/>
          <w:sz w:val="28"/>
        </w:rPr>
        <w:t>терапевт</w:t>
      </w:r>
      <w:r w:rsidR="00DB5636">
        <w:rPr>
          <w:rFonts w:ascii="Times New Roman" w:hAnsi="Times New Roman"/>
          <w:sz w:val="28"/>
        </w:rPr>
        <w:t>а</w:t>
      </w:r>
      <w:r w:rsidR="009A2398" w:rsidRPr="00B90967">
        <w:rPr>
          <w:rFonts w:ascii="Times New Roman" w:hAnsi="Times New Roman"/>
          <w:sz w:val="28"/>
        </w:rPr>
        <w:t>,</w:t>
      </w:r>
      <w:r w:rsidR="00B90967" w:rsidRPr="00B90967">
        <w:rPr>
          <w:rFonts w:ascii="Times New Roman" w:hAnsi="Times New Roman"/>
          <w:sz w:val="28"/>
        </w:rPr>
        <w:t xml:space="preserve"> врач-онколог, врач - дерматовенеролог</w:t>
      </w:r>
      <w:r w:rsidR="0014532D" w:rsidRPr="0014532D">
        <w:rPr>
          <w:rFonts w:ascii="Times New Roman" w:hAnsi="Times New Roman"/>
          <w:sz w:val="28"/>
        </w:rPr>
        <w:t>)</w:t>
      </w:r>
      <w:r w:rsidR="00B90967">
        <w:rPr>
          <w:rFonts w:ascii="Times New Roman" w:hAnsi="Times New Roman"/>
          <w:sz w:val="28"/>
        </w:rPr>
        <w:t>.</w:t>
      </w:r>
      <w:r w:rsidR="0014532D" w:rsidRPr="0014532D">
        <w:rPr>
          <w:rFonts w:ascii="Times New Roman" w:hAnsi="Times New Roman"/>
          <w:sz w:val="28"/>
        </w:rPr>
        <w:t xml:space="preserve"> </w:t>
      </w:r>
    </w:p>
    <w:p w:rsidR="007F6684" w:rsidRPr="007F6684" w:rsidRDefault="00954503" w:rsidP="007F6684">
      <w:pPr>
        <w:ind w:firstLine="567"/>
        <w:jc w:val="both"/>
        <w:rPr>
          <w:rFonts w:ascii="Times New Roman" w:hAnsi="Times New Roman"/>
          <w:sz w:val="28"/>
          <w:szCs w:val="28"/>
        </w:rPr>
      </w:pPr>
      <w:r w:rsidRPr="005228B9">
        <w:rPr>
          <w:rFonts w:ascii="Times New Roman" w:hAnsi="Times New Roman"/>
          <w:sz w:val="28"/>
          <w:szCs w:val="28"/>
        </w:rPr>
        <w:t xml:space="preserve">Обращаемость в скорую медицинскую помощь </w:t>
      </w:r>
      <w:r w:rsidR="00B90967">
        <w:rPr>
          <w:rFonts w:ascii="Times New Roman" w:hAnsi="Times New Roman"/>
          <w:sz w:val="28"/>
          <w:szCs w:val="28"/>
        </w:rPr>
        <w:t>снизилась</w:t>
      </w:r>
      <w:r w:rsidR="0082799E">
        <w:rPr>
          <w:rFonts w:ascii="Times New Roman" w:hAnsi="Times New Roman"/>
          <w:sz w:val="28"/>
          <w:szCs w:val="28"/>
        </w:rPr>
        <w:t xml:space="preserve"> на </w:t>
      </w:r>
      <w:r w:rsidR="00B90967">
        <w:rPr>
          <w:rFonts w:ascii="Times New Roman" w:hAnsi="Times New Roman"/>
          <w:sz w:val="28"/>
          <w:szCs w:val="28"/>
        </w:rPr>
        <w:t>3,3</w:t>
      </w:r>
      <w:r w:rsidR="0082799E">
        <w:rPr>
          <w:rFonts w:ascii="Times New Roman" w:hAnsi="Times New Roman"/>
          <w:sz w:val="28"/>
          <w:szCs w:val="28"/>
        </w:rPr>
        <w:t xml:space="preserve">% и </w:t>
      </w:r>
      <w:r w:rsidR="00E45BFE" w:rsidRPr="005228B9">
        <w:rPr>
          <w:rFonts w:ascii="Times New Roman" w:hAnsi="Times New Roman"/>
          <w:sz w:val="28"/>
          <w:szCs w:val="28"/>
        </w:rPr>
        <w:t xml:space="preserve">составила </w:t>
      </w:r>
      <w:r w:rsidR="001011B0">
        <w:rPr>
          <w:rFonts w:ascii="Times New Roman" w:hAnsi="Times New Roman"/>
          <w:sz w:val="28"/>
          <w:szCs w:val="28"/>
        </w:rPr>
        <w:t>13,</w:t>
      </w:r>
      <w:r w:rsidR="00B90967">
        <w:rPr>
          <w:rFonts w:ascii="Times New Roman" w:hAnsi="Times New Roman"/>
          <w:sz w:val="28"/>
          <w:szCs w:val="28"/>
        </w:rPr>
        <w:t>4</w:t>
      </w:r>
      <w:r w:rsidR="00E45BFE" w:rsidRPr="005228B9">
        <w:rPr>
          <w:rFonts w:ascii="Times New Roman" w:hAnsi="Times New Roman"/>
          <w:sz w:val="28"/>
          <w:szCs w:val="28"/>
        </w:rPr>
        <w:t xml:space="preserve"> тыс.единиц</w:t>
      </w:r>
      <w:r w:rsidRPr="005228B9">
        <w:rPr>
          <w:rFonts w:ascii="Times New Roman" w:hAnsi="Times New Roman"/>
          <w:sz w:val="28"/>
          <w:szCs w:val="28"/>
        </w:rPr>
        <w:t xml:space="preserve">. </w:t>
      </w:r>
      <w:r w:rsidR="00B90967">
        <w:rPr>
          <w:rFonts w:ascii="Times New Roman" w:hAnsi="Times New Roman"/>
          <w:sz w:val="28"/>
          <w:szCs w:val="28"/>
        </w:rPr>
        <w:t>Д</w:t>
      </w:r>
      <w:r w:rsidR="006374D6" w:rsidRPr="005228B9">
        <w:rPr>
          <w:rFonts w:ascii="Times New Roman" w:hAnsi="Times New Roman"/>
          <w:sz w:val="28"/>
          <w:szCs w:val="28"/>
        </w:rPr>
        <w:t>оля населения, охваченного профилактическими осмотрами</w:t>
      </w:r>
      <w:r w:rsidR="00B90967">
        <w:rPr>
          <w:rFonts w:ascii="Times New Roman" w:hAnsi="Times New Roman"/>
          <w:sz w:val="28"/>
          <w:szCs w:val="28"/>
        </w:rPr>
        <w:t xml:space="preserve"> </w:t>
      </w:r>
      <w:r w:rsidR="003B1C7E">
        <w:rPr>
          <w:rFonts w:ascii="Times New Roman" w:hAnsi="Times New Roman"/>
          <w:sz w:val="28"/>
          <w:szCs w:val="28"/>
        </w:rPr>
        <w:t>-</w:t>
      </w:r>
      <w:r w:rsidR="00B90967">
        <w:rPr>
          <w:rFonts w:ascii="Times New Roman" w:hAnsi="Times New Roman"/>
          <w:sz w:val="28"/>
          <w:szCs w:val="28"/>
        </w:rPr>
        <w:t xml:space="preserve"> </w:t>
      </w:r>
      <w:r w:rsidR="006374D6" w:rsidRPr="005228B9">
        <w:rPr>
          <w:rFonts w:ascii="Times New Roman" w:hAnsi="Times New Roman"/>
          <w:sz w:val="28"/>
          <w:szCs w:val="28"/>
        </w:rPr>
        <w:t>99</w:t>
      </w:r>
      <w:r w:rsidR="00E45BFE" w:rsidRPr="005228B9">
        <w:rPr>
          <w:rFonts w:ascii="Times New Roman" w:hAnsi="Times New Roman"/>
          <w:sz w:val="28"/>
          <w:szCs w:val="28"/>
        </w:rPr>
        <w:t>,</w:t>
      </w:r>
      <w:r w:rsidR="001650E4">
        <w:rPr>
          <w:rFonts w:ascii="Times New Roman" w:hAnsi="Times New Roman"/>
          <w:sz w:val="28"/>
          <w:szCs w:val="28"/>
        </w:rPr>
        <w:t>9</w:t>
      </w:r>
      <w:r w:rsidR="006374D6" w:rsidRPr="005228B9">
        <w:rPr>
          <w:rFonts w:ascii="Times New Roman" w:hAnsi="Times New Roman"/>
          <w:sz w:val="28"/>
          <w:szCs w:val="28"/>
        </w:rPr>
        <w:t>%</w:t>
      </w:r>
      <w:r w:rsidR="005B1A07">
        <w:rPr>
          <w:rFonts w:ascii="Times New Roman" w:hAnsi="Times New Roman"/>
          <w:sz w:val="28"/>
          <w:szCs w:val="28"/>
        </w:rPr>
        <w:t xml:space="preserve">. Доля населения, охваченного </w:t>
      </w:r>
      <w:r w:rsidR="005B1A07" w:rsidRPr="005228B9">
        <w:rPr>
          <w:rFonts w:ascii="Times New Roman" w:hAnsi="Times New Roman"/>
          <w:sz w:val="28"/>
          <w:szCs w:val="28"/>
        </w:rPr>
        <w:t xml:space="preserve">диспансерным наблюдением </w:t>
      </w:r>
      <w:r w:rsidR="005B1A07">
        <w:rPr>
          <w:rFonts w:ascii="Times New Roman" w:hAnsi="Times New Roman"/>
          <w:sz w:val="28"/>
          <w:szCs w:val="28"/>
        </w:rPr>
        <w:t xml:space="preserve">возросла на </w:t>
      </w:r>
      <w:r w:rsidR="00B90967">
        <w:rPr>
          <w:rFonts w:ascii="Times New Roman" w:hAnsi="Times New Roman"/>
          <w:sz w:val="28"/>
          <w:szCs w:val="28"/>
        </w:rPr>
        <w:t>4,8</w:t>
      </w:r>
      <w:r w:rsidR="005B1A07">
        <w:rPr>
          <w:rFonts w:ascii="Times New Roman" w:hAnsi="Times New Roman"/>
          <w:sz w:val="28"/>
          <w:szCs w:val="28"/>
        </w:rPr>
        <w:t>% (</w:t>
      </w:r>
      <w:r w:rsidR="00B90967">
        <w:rPr>
          <w:rFonts w:ascii="Times New Roman" w:hAnsi="Times New Roman"/>
          <w:sz w:val="28"/>
          <w:szCs w:val="28"/>
        </w:rPr>
        <w:t>33,8</w:t>
      </w:r>
      <w:r w:rsidR="005B1A07">
        <w:rPr>
          <w:rFonts w:ascii="Times New Roman" w:hAnsi="Times New Roman"/>
          <w:sz w:val="28"/>
          <w:szCs w:val="28"/>
        </w:rPr>
        <w:t>%)</w:t>
      </w:r>
      <w:r w:rsidR="006374D6" w:rsidRPr="005228B9">
        <w:rPr>
          <w:rFonts w:ascii="Times New Roman" w:hAnsi="Times New Roman"/>
          <w:sz w:val="28"/>
          <w:szCs w:val="28"/>
        </w:rPr>
        <w:t>.</w:t>
      </w:r>
      <w:r w:rsidR="00F774B0">
        <w:rPr>
          <w:rFonts w:ascii="Times New Roman" w:hAnsi="Times New Roman"/>
          <w:sz w:val="28"/>
          <w:szCs w:val="28"/>
        </w:rPr>
        <w:t xml:space="preserve"> </w:t>
      </w:r>
    </w:p>
    <w:p w:rsidR="00A26EC5" w:rsidRDefault="00FF3F75" w:rsidP="00327A73">
      <w:pPr>
        <w:ind w:firstLine="567"/>
        <w:jc w:val="both"/>
        <w:rPr>
          <w:rFonts w:ascii="Times New Roman" w:hAnsi="Times New Roman"/>
          <w:sz w:val="28"/>
          <w:szCs w:val="28"/>
        </w:rPr>
      </w:pPr>
      <w:r w:rsidRPr="00161B4B">
        <w:rPr>
          <w:rFonts w:ascii="Times New Roman" w:hAnsi="Times New Roman"/>
          <w:sz w:val="28"/>
          <w:szCs w:val="28"/>
        </w:rPr>
        <w:t>К</w:t>
      </w:r>
      <w:r w:rsidR="00E65063" w:rsidRPr="00161B4B">
        <w:rPr>
          <w:rFonts w:ascii="Times New Roman" w:hAnsi="Times New Roman"/>
          <w:sz w:val="28"/>
          <w:szCs w:val="28"/>
        </w:rPr>
        <w:t>оличество обращ</w:t>
      </w:r>
      <w:r w:rsidR="00FA1267" w:rsidRPr="00161B4B">
        <w:rPr>
          <w:rFonts w:ascii="Times New Roman" w:hAnsi="Times New Roman"/>
          <w:sz w:val="28"/>
          <w:szCs w:val="28"/>
        </w:rPr>
        <w:t>ений в амбулаторно</w:t>
      </w:r>
      <w:r w:rsidR="00FA1267" w:rsidRPr="005228B9">
        <w:rPr>
          <w:rFonts w:ascii="Times New Roman" w:hAnsi="Times New Roman"/>
          <w:sz w:val="28"/>
          <w:szCs w:val="28"/>
        </w:rPr>
        <w:t>-поликлиническое</w:t>
      </w:r>
      <w:r w:rsidR="00D26B5F" w:rsidRPr="005228B9">
        <w:rPr>
          <w:rFonts w:ascii="Times New Roman" w:hAnsi="Times New Roman"/>
          <w:sz w:val="28"/>
          <w:szCs w:val="28"/>
        </w:rPr>
        <w:t xml:space="preserve"> </w:t>
      </w:r>
      <w:r w:rsidR="00E65063" w:rsidRPr="005228B9">
        <w:rPr>
          <w:rFonts w:ascii="Times New Roman" w:hAnsi="Times New Roman"/>
          <w:sz w:val="28"/>
          <w:szCs w:val="28"/>
        </w:rPr>
        <w:t>отделени</w:t>
      </w:r>
      <w:r w:rsidR="00FA1267" w:rsidRPr="005228B9">
        <w:rPr>
          <w:rFonts w:ascii="Times New Roman" w:hAnsi="Times New Roman"/>
          <w:sz w:val="28"/>
          <w:szCs w:val="28"/>
        </w:rPr>
        <w:t>е</w:t>
      </w:r>
      <w:r>
        <w:rPr>
          <w:rFonts w:ascii="Times New Roman" w:hAnsi="Times New Roman"/>
          <w:sz w:val="28"/>
          <w:szCs w:val="28"/>
        </w:rPr>
        <w:t xml:space="preserve"> </w:t>
      </w:r>
      <w:r w:rsidR="004B1BD3">
        <w:rPr>
          <w:rFonts w:ascii="Times New Roman" w:hAnsi="Times New Roman"/>
          <w:sz w:val="28"/>
          <w:szCs w:val="28"/>
        </w:rPr>
        <w:t>сократилось</w:t>
      </w:r>
      <w:r>
        <w:rPr>
          <w:rFonts w:ascii="Times New Roman" w:hAnsi="Times New Roman"/>
          <w:sz w:val="28"/>
          <w:szCs w:val="28"/>
        </w:rPr>
        <w:t xml:space="preserve"> </w:t>
      </w:r>
      <w:r w:rsidR="00D26B5F" w:rsidRPr="005228B9">
        <w:rPr>
          <w:rFonts w:ascii="Times New Roman" w:hAnsi="Times New Roman"/>
          <w:sz w:val="28"/>
          <w:szCs w:val="28"/>
        </w:rPr>
        <w:t xml:space="preserve">по сравнению с </w:t>
      </w:r>
      <w:r w:rsidR="00AC311C" w:rsidRPr="005228B9">
        <w:rPr>
          <w:rFonts w:ascii="Times New Roman" w:hAnsi="Times New Roman"/>
          <w:sz w:val="28"/>
          <w:szCs w:val="28"/>
        </w:rPr>
        <w:t>201</w:t>
      </w:r>
      <w:r w:rsidR="00B90967">
        <w:rPr>
          <w:rFonts w:ascii="Times New Roman" w:hAnsi="Times New Roman"/>
          <w:sz w:val="28"/>
          <w:szCs w:val="28"/>
        </w:rPr>
        <w:t>9</w:t>
      </w:r>
      <w:r w:rsidR="00AC311C" w:rsidRPr="005228B9">
        <w:rPr>
          <w:rFonts w:ascii="Times New Roman" w:hAnsi="Times New Roman"/>
          <w:sz w:val="28"/>
          <w:szCs w:val="28"/>
        </w:rPr>
        <w:t xml:space="preserve"> год</w:t>
      </w:r>
      <w:r w:rsidR="00D26B5F" w:rsidRPr="005228B9">
        <w:rPr>
          <w:rFonts w:ascii="Times New Roman" w:hAnsi="Times New Roman"/>
          <w:sz w:val="28"/>
          <w:szCs w:val="28"/>
        </w:rPr>
        <w:t>ом</w:t>
      </w:r>
      <w:r w:rsidR="004B1BD3">
        <w:rPr>
          <w:rFonts w:ascii="Times New Roman" w:hAnsi="Times New Roman"/>
          <w:sz w:val="28"/>
          <w:szCs w:val="28"/>
        </w:rPr>
        <w:t xml:space="preserve"> на 16,2%</w:t>
      </w:r>
      <w:r>
        <w:rPr>
          <w:rFonts w:ascii="Times New Roman" w:hAnsi="Times New Roman"/>
          <w:sz w:val="28"/>
          <w:szCs w:val="28"/>
        </w:rPr>
        <w:t xml:space="preserve"> и составило </w:t>
      </w:r>
      <w:r w:rsidR="004B1BD3">
        <w:rPr>
          <w:rFonts w:ascii="Times New Roman" w:hAnsi="Times New Roman"/>
          <w:sz w:val="28"/>
          <w:szCs w:val="28"/>
        </w:rPr>
        <w:t>359,5</w:t>
      </w:r>
      <w:r>
        <w:rPr>
          <w:rFonts w:ascii="Times New Roman" w:hAnsi="Times New Roman"/>
          <w:sz w:val="28"/>
          <w:szCs w:val="28"/>
        </w:rPr>
        <w:t xml:space="preserve"> тыс. посещений</w:t>
      </w:r>
      <w:r w:rsidR="00E65063" w:rsidRPr="005228B9">
        <w:rPr>
          <w:rFonts w:ascii="Times New Roman" w:hAnsi="Times New Roman"/>
          <w:sz w:val="28"/>
          <w:szCs w:val="28"/>
        </w:rPr>
        <w:t>.</w:t>
      </w:r>
      <w:r w:rsidR="00A614E6">
        <w:rPr>
          <w:rFonts w:ascii="Times New Roman" w:hAnsi="Times New Roman"/>
          <w:sz w:val="28"/>
          <w:szCs w:val="28"/>
        </w:rPr>
        <w:t xml:space="preserve"> Уровень общей заболеваемости населения </w:t>
      </w:r>
      <w:r w:rsidR="004B1BD3">
        <w:rPr>
          <w:rFonts w:ascii="Times New Roman" w:hAnsi="Times New Roman"/>
          <w:sz w:val="28"/>
          <w:szCs w:val="28"/>
        </w:rPr>
        <w:t xml:space="preserve">увеличился на 5,2% </w:t>
      </w:r>
      <w:r w:rsidR="00A614E6">
        <w:rPr>
          <w:rFonts w:ascii="Times New Roman" w:hAnsi="Times New Roman"/>
          <w:sz w:val="28"/>
          <w:szCs w:val="28"/>
        </w:rPr>
        <w:t>(</w:t>
      </w:r>
      <w:r w:rsidR="004B1BD3">
        <w:rPr>
          <w:rFonts w:ascii="Times New Roman" w:hAnsi="Times New Roman"/>
          <w:sz w:val="28"/>
          <w:szCs w:val="28"/>
        </w:rPr>
        <w:t xml:space="preserve">60,2 </w:t>
      </w:r>
      <w:r w:rsidR="00A614E6">
        <w:rPr>
          <w:rFonts w:ascii="Times New Roman" w:hAnsi="Times New Roman"/>
          <w:sz w:val="28"/>
          <w:szCs w:val="28"/>
        </w:rPr>
        <w:t>тыс.чел.).</w:t>
      </w:r>
      <w:r w:rsidR="00E956F8">
        <w:rPr>
          <w:rFonts w:ascii="Times New Roman" w:hAnsi="Times New Roman"/>
          <w:sz w:val="28"/>
          <w:szCs w:val="28"/>
        </w:rPr>
        <w:t xml:space="preserve"> </w:t>
      </w:r>
      <w:r w:rsidR="00E956F8" w:rsidRPr="00E956F8">
        <w:rPr>
          <w:rFonts w:ascii="Times New Roman" w:hAnsi="Times New Roman"/>
          <w:sz w:val="28"/>
          <w:szCs w:val="28"/>
        </w:rPr>
        <w:t>П</w:t>
      </w:r>
      <w:r w:rsidR="00E956F8">
        <w:rPr>
          <w:rFonts w:ascii="Times New Roman" w:hAnsi="Times New Roman"/>
          <w:sz w:val="28"/>
          <w:szCs w:val="28"/>
        </w:rPr>
        <w:t xml:space="preserve">ролечено в дневных стационарах 2048 </w:t>
      </w:r>
      <w:r w:rsidR="00E956F8" w:rsidRPr="00E956F8">
        <w:rPr>
          <w:rFonts w:ascii="Times New Roman" w:hAnsi="Times New Roman"/>
          <w:sz w:val="28"/>
          <w:szCs w:val="28"/>
        </w:rPr>
        <w:t xml:space="preserve"> чел., в круглосуточных – </w:t>
      </w:r>
      <w:r w:rsidR="00E956F8">
        <w:rPr>
          <w:rFonts w:ascii="Times New Roman" w:hAnsi="Times New Roman"/>
          <w:sz w:val="28"/>
          <w:szCs w:val="28"/>
        </w:rPr>
        <w:t>6103</w:t>
      </w:r>
      <w:r w:rsidR="00E956F8" w:rsidRPr="00E956F8">
        <w:rPr>
          <w:rFonts w:ascii="Times New Roman" w:hAnsi="Times New Roman"/>
          <w:sz w:val="28"/>
          <w:szCs w:val="28"/>
        </w:rPr>
        <w:t xml:space="preserve"> чел.</w:t>
      </w:r>
      <w:r w:rsidR="00E956F8">
        <w:rPr>
          <w:rFonts w:ascii="Times New Roman" w:hAnsi="Times New Roman"/>
          <w:sz w:val="28"/>
          <w:szCs w:val="28"/>
        </w:rPr>
        <w:t>, больных в сосудистом отделении 415 чел. Выполнено 2412 операционных вмешательств.</w:t>
      </w:r>
    </w:p>
    <w:p w:rsidR="00050475" w:rsidRDefault="007F7CBE" w:rsidP="00E956F8">
      <w:pPr>
        <w:ind w:firstLine="567"/>
        <w:jc w:val="both"/>
        <w:rPr>
          <w:rFonts w:ascii="Times New Roman" w:hAnsi="Times New Roman"/>
          <w:sz w:val="28"/>
          <w:szCs w:val="28"/>
        </w:rPr>
      </w:pPr>
      <w:r w:rsidRPr="007F7CBE">
        <w:rPr>
          <w:rFonts w:ascii="Times New Roman" w:hAnsi="Times New Roman"/>
          <w:sz w:val="28"/>
          <w:szCs w:val="28"/>
        </w:rPr>
        <w:t>В рамках мероприятий, направленных на борьбу</w:t>
      </w:r>
      <w:r>
        <w:rPr>
          <w:rFonts w:ascii="Times New Roman" w:hAnsi="Times New Roman"/>
          <w:sz w:val="28"/>
          <w:szCs w:val="28"/>
        </w:rPr>
        <w:t xml:space="preserve"> с</w:t>
      </w:r>
      <w:r w:rsidRPr="007F7CBE">
        <w:rPr>
          <w:rFonts w:ascii="Times New Roman" w:hAnsi="Times New Roman"/>
          <w:sz w:val="28"/>
          <w:szCs w:val="28"/>
        </w:rPr>
        <w:t xml:space="preserve"> </w:t>
      </w:r>
      <w:r w:rsidRPr="008616AB">
        <w:rPr>
          <w:rFonts w:ascii="Times New Roman" w:hAnsi="Times New Roman"/>
          <w:sz w:val="28"/>
          <w:szCs w:val="28"/>
        </w:rPr>
        <w:t>новой корон</w:t>
      </w:r>
      <w:r>
        <w:rPr>
          <w:rFonts w:ascii="Times New Roman" w:hAnsi="Times New Roman"/>
          <w:sz w:val="28"/>
          <w:szCs w:val="28"/>
        </w:rPr>
        <w:t>а</w:t>
      </w:r>
      <w:r w:rsidRPr="008616AB">
        <w:rPr>
          <w:rFonts w:ascii="Times New Roman" w:hAnsi="Times New Roman"/>
          <w:sz w:val="28"/>
          <w:szCs w:val="28"/>
        </w:rPr>
        <w:t>вирусной инфекцией</w:t>
      </w:r>
      <w:r w:rsidR="00DB5636">
        <w:rPr>
          <w:rFonts w:ascii="Times New Roman" w:hAnsi="Times New Roman"/>
          <w:sz w:val="28"/>
          <w:szCs w:val="28"/>
        </w:rPr>
        <w:t>,</w:t>
      </w:r>
      <w:r w:rsidRPr="007F7CBE">
        <w:rPr>
          <w:rFonts w:ascii="Times New Roman" w:hAnsi="Times New Roman"/>
          <w:sz w:val="28"/>
          <w:szCs w:val="28"/>
        </w:rPr>
        <w:t xml:space="preserve"> </w:t>
      </w:r>
      <w:r>
        <w:rPr>
          <w:rFonts w:ascii="Times New Roman" w:hAnsi="Times New Roman"/>
          <w:sz w:val="28"/>
          <w:szCs w:val="28"/>
        </w:rPr>
        <w:t>н</w:t>
      </w:r>
      <w:r w:rsidR="008616AB" w:rsidRPr="008616AB">
        <w:rPr>
          <w:rFonts w:ascii="Times New Roman" w:hAnsi="Times New Roman"/>
          <w:sz w:val="28"/>
          <w:szCs w:val="28"/>
        </w:rPr>
        <w:t>а базе Карасукской ЦРБ был развернут инфекционный госпиталь для лечения пациентов с</w:t>
      </w:r>
      <w:r>
        <w:rPr>
          <w:rFonts w:ascii="Times New Roman" w:hAnsi="Times New Roman"/>
          <w:sz w:val="28"/>
          <w:szCs w:val="28"/>
        </w:rPr>
        <w:t xml:space="preserve"> ковид</w:t>
      </w:r>
      <w:r w:rsidR="008616AB" w:rsidRPr="008616AB">
        <w:rPr>
          <w:rFonts w:ascii="Times New Roman" w:hAnsi="Times New Roman"/>
          <w:sz w:val="28"/>
          <w:szCs w:val="28"/>
        </w:rPr>
        <w:t>, вместимость которого варьировалась от 22 до 120 коек. Всего в госпитале пролечено 834 человека.</w:t>
      </w:r>
      <w:r>
        <w:rPr>
          <w:rFonts w:ascii="Times New Roman" w:hAnsi="Times New Roman"/>
          <w:sz w:val="28"/>
          <w:szCs w:val="28"/>
        </w:rPr>
        <w:t xml:space="preserve"> </w:t>
      </w:r>
    </w:p>
    <w:p w:rsidR="00E956F8" w:rsidRDefault="00E956F8" w:rsidP="00E956F8">
      <w:pPr>
        <w:ind w:firstLine="567"/>
        <w:jc w:val="both"/>
        <w:rPr>
          <w:rFonts w:ascii="Times New Roman" w:hAnsi="Times New Roman"/>
          <w:sz w:val="28"/>
          <w:szCs w:val="28"/>
        </w:rPr>
      </w:pPr>
      <w:r w:rsidRPr="00E956F8">
        <w:rPr>
          <w:rFonts w:ascii="Times New Roman" w:hAnsi="Times New Roman"/>
          <w:sz w:val="28"/>
          <w:szCs w:val="28"/>
        </w:rPr>
        <w:t>Существенно укрепилась материально-техническая база. В больницу поступили аппараты искусственной вентиляции легких</w:t>
      </w:r>
      <w:r w:rsidR="007F7CBE">
        <w:rPr>
          <w:rFonts w:ascii="Times New Roman" w:hAnsi="Times New Roman"/>
          <w:sz w:val="28"/>
          <w:szCs w:val="28"/>
        </w:rPr>
        <w:t xml:space="preserve"> (18 шт.)</w:t>
      </w:r>
      <w:r w:rsidRPr="00E956F8">
        <w:rPr>
          <w:rFonts w:ascii="Times New Roman" w:hAnsi="Times New Roman"/>
          <w:sz w:val="28"/>
          <w:szCs w:val="28"/>
        </w:rPr>
        <w:t>, шприцевые дозаторы</w:t>
      </w:r>
      <w:r w:rsidR="007F7CBE">
        <w:rPr>
          <w:rFonts w:ascii="Times New Roman" w:hAnsi="Times New Roman"/>
          <w:sz w:val="28"/>
          <w:szCs w:val="28"/>
        </w:rPr>
        <w:t xml:space="preserve"> (5 шт.)</w:t>
      </w:r>
      <w:r w:rsidRPr="00E956F8">
        <w:rPr>
          <w:rFonts w:ascii="Times New Roman" w:hAnsi="Times New Roman"/>
          <w:sz w:val="28"/>
          <w:szCs w:val="28"/>
        </w:rPr>
        <w:t>, кислородные концентраторы</w:t>
      </w:r>
      <w:r w:rsidR="007F7CBE">
        <w:rPr>
          <w:rFonts w:ascii="Times New Roman" w:hAnsi="Times New Roman"/>
          <w:sz w:val="28"/>
          <w:szCs w:val="28"/>
        </w:rPr>
        <w:t xml:space="preserve"> (5 шт.)</w:t>
      </w:r>
      <w:r w:rsidRPr="00E956F8">
        <w:rPr>
          <w:rFonts w:ascii="Times New Roman" w:hAnsi="Times New Roman"/>
          <w:sz w:val="28"/>
          <w:szCs w:val="28"/>
        </w:rPr>
        <w:t xml:space="preserve"> и другое оборудование. Министерством здравоохранения области передана машина скорой медицинской помощи - реанимобиль, два мобильных медицинских комплекса для оказания доврачебной и врачебной первичной медико-санитарной помощи.</w:t>
      </w:r>
      <w:r>
        <w:rPr>
          <w:rFonts w:ascii="Times New Roman" w:hAnsi="Times New Roman"/>
          <w:sz w:val="28"/>
          <w:szCs w:val="28"/>
        </w:rPr>
        <w:t xml:space="preserve"> </w:t>
      </w:r>
      <w:r w:rsidRPr="00E956F8">
        <w:rPr>
          <w:rFonts w:ascii="Times New Roman" w:hAnsi="Times New Roman"/>
          <w:sz w:val="28"/>
          <w:szCs w:val="28"/>
        </w:rPr>
        <w:t xml:space="preserve">Кроме того, </w:t>
      </w:r>
      <w:r w:rsidR="009A2398">
        <w:rPr>
          <w:rFonts w:ascii="Times New Roman" w:hAnsi="Times New Roman"/>
          <w:sz w:val="28"/>
          <w:szCs w:val="28"/>
        </w:rPr>
        <w:t>на средства спонсор</w:t>
      </w:r>
      <w:r w:rsidRPr="00E956F8">
        <w:rPr>
          <w:rFonts w:ascii="Times New Roman" w:hAnsi="Times New Roman"/>
          <w:sz w:val="28"/>
          <w:szCs w:val="28"/>
        </w:rPr>
        <w:t>о</w:t>
      </w:r>
      <w:r w:rsidR="009A2398">
        <w:rPr>
          <w:rFonts w:ascii="Times New Roman" w:hAnsi="Times New Roman"/>
          <w:sz w:val="28"/>
          <w:szCs w:val="28"/>
        </w:rPr>
        <w:t>в</w:t>
      </w:r>
      <w:r w:rsidR="00DB5636">
        <w:rPr>
          <w:rFonts w:ascii="Times New Roman" w:hAnsi="Times New Roman"/>
          <w:sz w:val="28"/>
          <w:szCs w:val="28"/>
        </w:rPr>
        <w:t xml:space="preserve"> и неравнодушных жителей</w:t>
      </w:r>
      <w:r w:rsidRPr="00E956F8">
        <w:rPr>
          <w:rFonts w:ascii="Times New Roman" w:hAnsi="Times New Roman"/>
          <w:sz w:val="28"/>
          <w:szCs w:val="28"/>
        </w:rPr>
        <w:t xml:space="preserve"> в </w:t>
      </w:r>
      <w:r>
        <w:rPr>
          <w:rFonts w:ascii="Times New Roman" w:hAnsi="Times New Roman"/>
          <w:sz w:val="28"/>
          <w:szCs w:val="28"/>
        </w:rPr>
        <w:t>районную больницу</w:t>
      </w:r>
      <w:r w:rsidRPr="00E956F8">
        <w:rPr>
          <w:rFonts w:ascii="Times New Roman" w:hAnsi="Times New Roman"/>
          <w:sz w:val="28"/>
          <w:szCs w:val="28"/>
        </w:rPr>
        <w:t xml:space="preserve"> были закуплены 6 кислородных концентраторов.</w:t>
      </w:r>
    </w:p>
    <w:p w:rsidR="00050475" w:rsidRDefault="00050475" w:rsidP="00D25E97">
      <w:pPr>
        <w:ind w:firstLine="567"/>
        <w:jc w:val="both"/>
        <w:rPr>
          <w:rFonts w:ascii="Times New Roman" w:hAnsi="Times New Roman"/>
          <w:sz w:val="28"/>
          <w:szCs w:val="28"/>
        </w:rPr>
      </w:pPr>
      <w:r>
        <w:rPr>
          <w:rFonts w:ascii="Times New Roman" w:hAnsi="Times New Roman"/>
          <w:sz w:val="28"/>
          <w:szCs w:val="28"/>
        </w:rPr>
        <w:t xml:space="preserve">Проведена большая работа по созданию </w:t>
      </w:r>
      <w:r w:rsidRPr="00050475">
        <w:rPr>
          <w:rFonts w:ascii="Times New Roman" w:hAnsi="Times New Roman"/>
          <w:sz w:val="28"/>
          <w:szCs w:val="28"/>
        </w:rPr>
        <w:t>Центр амбулаторно-онкологической помощи</w:t>
      </w:r>
      <w:r w:rsidR="007C6BDF">
        <w:rPr>
          <w:rFonts w:ascii="Times New Roman" w:hAnsi="Times New Roman"/>
          <w:sz w:val="28"/>
          <w:szCs w:val="28"/>
        </w:rPr>
        <w:t>.</w:t>
      </w:r>
      <w:r>
        <w:rPr>
          <w:rFonts w:ascii="Times New Roman" w:hAnsi="Times New Roman"/>
          <w:sz w:val="28"/>
          <w:szCs w:val="28"/>
        </w:rPr>
        <w:t xml:space="preserve"> </w:t>
      </w:r>
      <w:r w:rsidR="007C6BDF">
        <w:rPr>
          <w:rFonts w:ascii="Times New Roman" w:hAnsi="Times New Roman"/>
          <w:sz w:val="28"/>
          <w:szCs w:val="28"/>
        </w:rPr>
        <w:t>В</w:t>
      </w:r>
      <w:r>
        <w:rPr>
          <w:rFonts w:ascii="Times New Roman" w:hAnsi="Times New Roman"/>
          <w:sz w:val="28"/>
          <w:szCs w:val="28"/>
        </w:rPr>
        <w:t>ыполнен капитальный ремонт помещени</w:t>
      </w:r>
      <w:r w:rsidR="00DB5636">
        <w:rPr>
          <w:rFonts w:ascii="Times New Roman" w:hAnsi="Times New Roman"/>
          <w:sz w:val="28"/>
          <w:szCs w:val="28"/>
        </w:rPr>
        <w:t>й</w:t>
      </w:r>
      <w:r>
        <w:rPr>
          <w:rFonts w:ascii="Times New Roman" w:hAnsi="Times New Roman"/>
          <w:sz w:val="28"/>
          <w:szCs w:val="28"/>
        </w:rPr>
        <w:t xml:space="preserve">, установлено </w:t>
      </w:r>
      <w:r w:rsidRPr="00050475">
        <w:rPr>
          <w:rFonts w:ascii="Times New Roman" w:hAnsi="Times New Roman"/>
          <w:sz w:val="28"/>
          <w:szCs w:val="28"/>
        </w:rPr>
        <w:t>современн</w:t>
      </w:r>
      <w:r>
        <w:rPr>
          <w:rFonts w:ascii="Times New Roman" w:hAnsi="Times New Roman"/>
          <w:sz w:val="28"/>
          <w:szCs w:val="28"/>
        </w:rPr>
        <w:t>ое</w:t>
      </w:r>
      <w:r w:rsidRPr="00050475">
        <w:rPr>
          <w:rFonts w:ascii="Times New Roman" w:hAnsi="Times New Roman"/>
          <w:sz w:val="28"/>
          <w:szCs w:val="28"/>
        </w:rPr>
        <w:t xml:space="preserve"> </w:t>
      </w:r>
      <w:r w:rsidRPr="00050475">
        <w:rPr>
          <w:rFonts w:ascii="Times New Roman" w:hAnsi="Times New Roman"/>
          <w:sz w:val="28"/>
          <w:szCs w:val="28"/>
        </w:rPr>
        <w:lastRenderedPageBreak/>
        <w:t>диагностическ</w:t>
      </w:r>
      <w:r>
        <w:rPr>
          <w:rFonts w:ascii="Times New Roman" w:hAnsi="Times New Roman"/>
          <w:sz w:val="28"/>
          <w:szCs w:val="28"/>
        </w:rPr>
        <w:t>ое</w:t>
      </w:r>
      <w:r w:rsidRPr="00050475">
        <w:rPr>
          <w:rFonts w:ascii="Times New Roman" w:hAnsi="Times New Roman"/>
          <w:sz w:val="28"/>
          <w:szCs w:val="28"/>
        </w:rPr>
        <w:t xml:space="preserve"> оборудование</w:t>
      </w:r>
      <w:r>
        <w:rPr>
          <w:rFonts w:ascii="Times New Roman" w:hAnsi="Times New Roman"/>
          <w:sz w:val="28"/>
          <w:szCs w:val="28"/>
        </w:rPr>
        <w:t xml:space="preserve"> (</w:t>
      </w:r>
      <w:r w:rsidR="007C6BDF" w:rsidRPr="007C6BDF">
        <w:rPr>
          <w:rFonts w:ascii="Times New Roman" w:hAnsi="Times New Roman"/>
          <w:sz w:val="28"/>
          <w:szCs w:val="28"/>
        </w:rPr>
        <w:t>томограф, ма</w:t>
      </w:r>
      <w:r w:rsidR="00DB5636">
        <w:rPr>
          <w:rFonts w:ascii="Times New Roman" w:hAnsi="Times New Roman"/>
          <w:sz w:val="28"/>
          <w:szCs w:val="28"/>
        </w:rPr>
        <w:t>м</w:t>
      </w:r>
      <w:r w:rsidR="007C6BDF" w:rsidRPr="007C6BDF">
        <w:rPr>
          <w:rFonts w:ascii="Times New Roman" w:hAnsi="Times New Roman"/>
          <w:sz w:val="28"/>
          <w:szCs w:val="28"/>
        </w:rPr>
        <w:t>мограф, аппарат УЗИ, КТ, эндоскоп</w:t>
      </w:r>
      <w:r w:rsidR="007C6BDF">
        <w:rPr>
          <w:rFonts w:ascii="Times New Roman" w:hAnsi="Times New Roman"/>
          <w:sz w:val="28"/>
          <w:szCs w:val="28"/>
        </w:rPr>
        <w:t xml:space="preserve"> и др.).</w:t>
      </w:r>
      <w:r>
        <w:rPr>
          <w:rFonts w:ascii="Times New Roman" w:hAnsi="Times New Roman"/>
          <w:sz w:val="28"/>
          <w:szCs w:val="28"/>
        </w:rPr>
        <w:t xml:space="preserve"> </w:t>
      </w:r>
    </w:p>
    <w:p w:rsidR="00D535D3" w:rsidRDefault="00D535D3" w:rsidP="00D25E97">
      <w:pPr>
        <w:ind w:firstLine="567"/>
        <w:jc w:val="both"/>
        <w:rPr>
          <w:rFonts w:ascii="Times New Roman" w:hAnsi="Times New Roman"/>
          <w:sz w:val="28"/>
          <w:szCs w:val="28"/>
        </w:rPr>
      </w:pPr>
      <w:r w:rsidRPr="00D535D3">
        <w:rPr>
          <w:rFonts w:ascii="Times New Roman" w:hAnsi="Times New Roman"/>
          <w:sz w:val="28"/>
          <w:szCs w:val="28"/>
        </w:rPr>
        <w:t>В отчетном периоде проведены работы по капитальному ремонту кровли поликлиники, введен в эксплуатацию ФАП в с. Рассказово.</w:t>
      </w:r>
    </w:p>
    <w:p w:rsidR="003B76C3" w:rsidRPr="00465889" w:rsidRDefault="009B7D18" w:rsidP="00861F0C">
      <w:pPr>
        <w:pStyle w:val="a3"/>
        <w:ind w:right="1" w:firstLine="567"/>
        <w:jc w:val="both"/>
        <w:rPr>
          <w:rFonts w:ascii="Times New Roman" w:hAnsi="Times New Roman"/>
          <w:sz w:val="28"/>
          <w:szCs w:val="28"/>
        </w:rPr>
      </w:pPr>
      <w:r>
        <w:rPr>
          <w:rFonts w:ascii="Times New Roman" w:hAnsi="Times New Roman"/>
          <w:sz w:val="28"/>
        </w:rPr>
        <w:t>В</w:t>
      </w:r>
      <w:r w:rsidRPr="002869AE">
        <w:rPr>
          <w:rFonts w:ascii="Times New Roman" w:hAnsi="Times New Roman"/>
          <w:sz w:val="28"/>
        </w:rPr>
        <w:t xml:space="preserve"> связи с неблагополучной эпидемиологической ситуацией по распространению коронавирусной инфекции санаторно-курортное лечение</w:t>
      </w:r>
      <w:r w:rsidR="00456A88">
        <w:rPr>
          <w:rFonts w:ascii="Times New Roman" w:hAnsi="Times New Roman"/>
          <w:sz w:val="28"/>
        </w:rPr>
        <w:t xml:space="preserve"> в санатории </w:t>
      </w:r>
      <w:r w:rsidRPr="002869AE">
        <w:rPr>
          <w:rFonts w:ascii="Times New Roman" w:hAnsi="Times New Roman"/>
          <w:sz w:val="28"/>
        </w:rPr>
        <w:t xml:space="preserve">с апреля </w:t>
      </w:r>
      <w:r>
        <w:rPr>
          <w:rFonts w:ascii="Times New Roman" w:hAnsi="Times New Roman"/>
          <w:sz w:val="28"/>
        </w:rPr>
        <w:t xml:space="preserve">по сентябрь было </w:t>
      </w:r>
      <w:r w:rsidRPr="002869AE">
        <w:rPr>
          <w:rFonts w:ascii="Times New Roman" w:hAnsi="Times New Roman"/>
          <w:sz w:val="28"/>
        </w:rPr>
        <w:t>приостановлено</w:t>
      </w:r>
      <w:r w:rsidR="00456A88">
        <w:rPr>
          <w:rFonts w:ascii="Times New Roman" w:hAnsi="Times New Roman"/>
          <w:sz w:val="28"/>
        </w:rPr>
        <w:t>.</w:t>
      </w:r>
      <w:r>
        <w:rPr>
          <w:rFonts w:ascii="Times New Roman" w:hAnsi="Times New Roman"/>
          <w:sz w:val="28"/>
        </w:rPr>
        <w:t xml:space="preserve"> </w:t>
      </w:r>
      <w:r w:rsidR="00456A88">
        <w:rPr>
          <w:rFonts w:ascii="Times New Roman" w:hAnsi="Times New Roman"/>
          <w:sz w:val="28"/>
        </w:rPr>
        <w:t>В</w:t>
      </w:r>
      <w:r>
        <w:rPr>
          <w:rFonts w:ascii="Times New Roman" w:hAnsi="Times New Roman"/>
          <w:sz w:val="28"/>
        </w:rPr>
        <w:t>сего з</w:t>
      </w:r>
      <w:r w:rsidR="00D01E5A" w:rsidRPr="000F6B10">
        <w:rPr>
          <w:rFonts w:ascii="Times New Roman" w:hAnsi="Times New Roman"/>
          <w:sz w:val="28"/>
          <w:szCs w:val="28"/>
        </w:rPr>
        <w:t>а 20</w:t>
      </w:r>
      <w:r w:rsidR="00F447D5">
        <w:rPr>
          <w:rFonts w:ascii="Times New Roman" w:hAnsi="Times New Roman"/>
          <w:sz w:val="28"/>
          <w:szCs w:val="28"/>
        </w:rPr>
        <w:t>20</w:t>
      </w:r>
      <w:r w:rsidR="00D01E5A" w:rsidRPr="000F6B10">
        <w:rPr>
          <w:rFonts w:ascii="Times New Roman" w:hAnsi="Times New Roman"/>
          <w:sz w:val="28"/>
          <w:szCs w:val="28"/>
        </w:rPr>
        <w:t xml:space="preserve"> год </w:t>
      </w:r>
      <w:r w:rsidR="003B76C3" w:rsidRPr="000F6B10">
        <w:rPr>
          <w:rFonts w:ascii="Times New Roman" w:hAnsi="Times New Roman"/>
          <w:sz w:val="28"/>
          <w:szCs w:val="28"/>
        </w:rPr>
        <w:t xml:space="preserve">оздоровлено </w:t>
      </w:r>
      <w:r w:rsidR="00F447D5">
        <w:rPr>
          <w:rFonts w:ascii="Times New Roman" w:hAnsi="Times New Roman"/>
          <w:sz w:val="28"/>
          <w:szCs w:val="28"/>
        </w:rPr>
        <w:t>518</w:t>
      </w:r>
      <w:r w:rsidR="0075572A" w:rsidRPr="00E72B83">
        <w:rPr>
          <w:rFonts w:ascii="Times New Roman" w:hAnsi="Times New Roman"/>
          <w:sz w:val="28"/>
          <w:szCs w:val="28"/>
        </w:rPr>
        <w:t xml:space="preserve"> </w:t>
      </w:r>
      <w:r w:rsidR="003B76C3" w:rsidRPr="00E72B83">
        <w:rPr>
          <w:rFonts w:ascii="Times New Roman" w:hAnsi="Times New Roman"/>
          <w:sz w:val="28"/>
          <w:szCs w:val="28"/>
        </w:rPr>
        <w:t>ч</w:t>
      </w:r>
      <w:r w:rsidR="003B76C3" w:rsidRPr="000F6B10">
        <w:rPr>
          <w:rFonts w:ascii="Times New Roman" w:hAnsi="Times New Roman"/>
          <w:sz w:val="28"/>
          <w:szCs w:val="28"/>
        </w:rPr>
        <w:t>ел.</w:t>
      </w:r>
      <w:r w:rsidR="0020132A">
        <w:rPr>
          <w:rFonts w:ascii="Times New Roman" w:hAnsi="Times New Roman"/>
          <w:sz w:val="28"/>
          <w:szCs w:val="28"/>
        </w:rPr>
        <w:t xml:space="preserve"> (</w:t>
      </w:r>
      <w:r w:rsidR="00F447D5">
        <w:rPr>
          <w:rFonts w:ascii="Times New Roman" w:hAnsi="Times New Roman"/>
          <w:sz w:val="28"/>
          <w:szCs w:val="28"/>
        </w:rPr>
        <w:t>4</w:t>
      </w:r>
      <w:r w:rsidR="0075572A">
        <w:rPr>
          <w:rFonts w:ascii="Times New Roman" w:hAnsi="Times New Roman"/>
          <w:sz w:val="28"/>
          <w:szCs w:val="28"/>
        </w:rPr>
        <w:t>7</w:t>
      </w:r>
      <w:r w:rsidR="0020132A">
        <w:rPr>
          <w:rFonts w:ascii="Times New Roman" w:hAnsi="Times New Roman"/>
          <w:sz w:val="28"/>
          <w:szCs w:val="28"/>
        </w:rPr>
        <w:t>% к 201</w:t>
      </w:r>
      <w:r w:rsidR="00F447D5">
        <w:rPr>
          <w:rFonts w:ascii="Times New Roman" w:hAnsi="Times New Roman"/>
          <w:sz w:val="28"/>
          <w:szCs w:val="28"/>
        </w:rPr>
        <w:t>9</w:t>
      </w:r>
      <w:r w:rsidR="0020132A">
        <w:rPr>
          <w:rFonts w:ascii="Times New Roman" w:hAnsi="Times New Roman"/>
          <w:sz w:val="28"/>
          <w:szCs w:val="28"/>
        </w:rPr>
        <w:t xml:space="preserve"> году)</w:t>
      </w:r>
      <w:r w:rsidR="001F35BE" w:rsidRPr="000F6B10">
        <w:rPr>
          <w:rFonts w:ascii="Times New Roman" w:hAnsi="Times New Roman"/>
          <w:sz w:val="28"/>
          <w:szCs w:val="28"/>
        </w:rPr>
        <w:t xml:space="preserve"> </w:t>
      </w:r>
      <w:r w:rsidR="003B76C3" w:rsidRPr="000F6B10">
        <w:rPr>
          <w:rFonts w:ascii="Times New Roman" w:hAnsi="Times New Roman"/>
          <w:sz w:val="28"/>
          <w:szCs w:val="28"/>
        </w:rPr>
        <w:t>из них</w:t>
      </w:r>
      <w:r w:rsidR="001F35BE" w:rsidRPr="000F6B10">
        <w:rPr>
          <w:rFonts w:ascii="Times New Roman" w:hAnsi="Times New Roman"/>
          <w:sz w:val="28"/>
          <w:szCs w:val="28"/>
        </w:rPr>
        <w:t>:</w:t>
      </w:r>
      <w:r w:rsidR="003B76C3" w:rsidRPr="000F6B10">
        <w:rPr>
          <w:rFonts w:ascii="Times New Roman" w:hAnsi="Times New Roman"/>
          <w:sz w:val="28"/>
          <w:szCs w:val="28"/>
        </w:rPr>
        <w:t xml:space="preserve"> работающих на</w:t>
      </w:r>
      <w:r w:rsidR="000044DB" w:rsidRPr="000F6B10">
        <w:rPr>
          <w:rFonts w:ascii="Times New Roman" w:hAnsi="Times New Roman"/>
          <w:sz w:val="28"/>
          <w:szCs w:val="28"/>
        </w:rPr>
        <w:t xml:space="preserve"> железнодорожном транспорте</w:t>
      </w:r>
      <w:r w:rsidR="003B76C3" w:rsidRPr="000F6B10">
        <w:rPr>
          <w:rFonts w:ascii="Times New Roman" w:hAnsi="Times New Roman"/>
          <w:sz w:val="28"/>
          <w:szCs w:val="28"/>
        </w:rPr>
        <w:t xml:space="preserve"> -</w:t>
      </w:r>
      <w:r w:rsidR="007B3EF4" w:rsidRPr="000F6B10">
        <w:rPr>
          <w:rFonts w:ascii="Times New Roman" w:hAnsi="Times New Roman"/>
          <w:sz w:val="28"/>
          <w:szCs w:val="28"/>
        </w:rPr>
        <w:t xml:space="preserve"> </w:t>
      </w:r>
      <w:r w:rsidR="00F447D5">
        <w:rPr>
          <w:rFonts w:ascii="Times New Roman" w:hAnsi="Times New Roman"/>
          <w:sz w:val="28"/>
          <w:szCs w:val="28"/>
        </w:rPr>
        <w:t>273</w:t>
      </w:r>
      <w:r w:rsidR="00ED0A32" w:rsidRPr="000F6B10">
        <w:rPr>
          <w:rFonts w:ascii="Times New Roman" w:hAnsi="Times New Roman"/>
          <w:sz w:val="28"/>
          <w:szCs w:val="28"/>
        </w:rPr>
        <w:t xml:space="preserve"> </w:t>
      </w:r>
      <w:r w:rsidR="003B76C3" w:rsidRPr="000F6B10">
        <w:rPr>
          <w:rFonts w:ascii="Times New Roman" w:hAnsi="Times New Roman"/>
          <w:sz w:val="28"/>
          <w:szCs w:val="28"/>
        </w:rPr>
        <w:t xml:space="preserve">чел., членов их семей – </w:t>
      </w:r>
      <w:r w:rsidR="00F447D5">
        <w:rPr>
          <w:rFonts w:ascii="Times New Roman" w:hAnsi="Times New Roman"/>
          <w:sz w:val="28"/>
          <w:szCs w:val="28"/>
        </w:rPr>
        <w:t>19</w:t>
      </w:r>
      <w:r w:rsidR="00DE51D1">
        <w:rPr>
          <w:rFonts w:ascii="Times New Roman" w:hAnsi="Times New Roman"/>
          <w:sz w:val="28"/>
          <w:szCs w:val="28"/>
        </w:rPr>
        <w:t xml:space="preserve"> </w:t>
      </w:r>
      <w:r w:rsidR="003B76C3" w:rsidRPr="000F6B10">
        <w:rPr>
          <w:rFonts w:ascii="Times New Roman" w:hAnsi="Times New Roman"/>
          <w:sz w:val="28"/>
          <w:szCs w:val="28"/>
        </w:rPr>
        <w:t>чел.; пенсионеров и ветеранов</w:t>
      </w:r>
      <w:r w:rsidR="007B3EF4" w:rsidRPr="000F6B10">
        <w:rPr>
          <w:rFonts w:ascii="Times New Roman" w:hAnsi="Times New Roman"/>
          <w:sz w:val="28"/>
          <w:szCs w:val="28"/>
        </w:rPr>
        <w:t xml:space="preserve"> железнодорожного транспорта</w:t>
      </w:r>
      <w:r w:rsidR="003B76C3" w:rsidRPr="000F6B10">
        <w:rPr>
          <w:rFonts w:ascii="Times New Roman" w:hAnsi="Times New Roman"/>
          <w:sz w:val="28"/>
          <w:szCs w:val="28"/>
        </w:rPr>
        <w:t xml:space="preserve"> - </w:t>
      </w:r>
      <w:r w:rsidR="00F447D5">
        <w:rPr>
          <w:rFonts w:ascii="Times New Roman" w:hAnsi="Times New Roman"/>
          <w:sz w:val="28"/>
          <w:szCs w:val="28"/>
        </w:rPr>
        <w:t>132</w:t>
      </w:r>
      <w:r w:rsidR="003B76C3" w:rsidRPr="000F6B10">
        <w:rPr>
          <w:rFonts w:ascii="Times New Roman" w:hAnsi="Times New Roman"/>
          <w:sz w:val="28"/>
          <w:szCs w:val="28"/>
        </w:rPr>
        <w:t xml:space="preserve"> чел.</w:t>
      </w:r>
      <w:r w:rsidR="00ED0A32" w:rsidRPr="000F6B10">
        <w:rPr>
          <w:rFonts w:ascii="Times New Roman" w:hAnsi="Times New Roman"/>
          <w:sz w:val="28"/>
          <w:szCs w:val="28"/>
        </w:rPr>
        <w:t xml:space="preserve"> </w:t>
      </w:r>
    </w:p>
    <w:p w:rsidR="00EF3ED6" w:rsidRDefault="00EF3ED6" w:rsidP="00327A73">
      <w:pPr>
        <w:ind w:firstLine="567"/>
        <w:jc w:val="both"/>
        <w:rPr>
          <w:rFonts w:ascii="Times New Roman" w:hAnsi="Times New Roman"/>
          <w:b/>
          <w:sz w:val="28"/>
          <w:szCs w:val="28"/>
          <w:highlight w:val="green"/>
        </w:rPr>
      </w:pPr>
    </w:p>
    <w:p w:rsidR="00327A73" w:rsidRPr="00327A73" w:rsidRDefault="00327A73" w:rsidP="00327A73">
      <w:pPr>
        <w:ind w:firstLine="567"/>
        <w:jc w:val="both"/>
        <w:rPr>
          <w:rFonts w:ascii="Times New Roman" w:hAnsi="Times New Roman"/>
          <w:b/>
          <w:sz w:val="28"/>
          <w:szCs w:val="28"/>
        </w:rPr>
      </w:pPr>
      <w:r w:rsidRPr="00243016">
        <w:rPr>
          <w:rFonts w:ascii="Times New Roman" w:hAnsi="Times New Roman"/>
          <w:b/>
          <w:sz w:val="28"/>
          <w:szCs w:val="28"/>
        </w:rPr>
        <w:t>Образование</w:t>
      </w:r>
    </w:p>
    <w:p w:rsidR="00E12893" w:rsidRPr="00673A71" w:rsidRDefault="00E12893" w:rsidP="000548BE">
      <w:pPr>
        <w:pStyle w:val="Default"/>
        <w:ind w:firstLine="567"/>
        <w:jc w:val="both"/>
        <w:rPr>
          <w:sz w:val="28"/>
          <w:szCs w:val="28"/>
        </w:rPr>
      </w:pPr>
      <w:r w:rsidRPr="00673A71">
        <w:rPr>
          <w:sz w:val="28"/>
          <w:szCs w:val="28"/>
        </w:rPr>
        <w:t>В целях обеспечения детей у</w:t>
      </w:r>
      <w:r>
        <w:rPr>
          <w:sz w:val="28"/>
          <w:szCs w:val="28"/>
        </w:rPr>
        <w:t>слугами дошкольного образования</w:t>
      </w:r>
      <w:r w:rsidRPr="00673A71">
        <w:rPr>
          <w:sz w:val="28"/>
          <w:szCs w:val="28"/>
        </w:rPr>
        <w:t xml:space="preserve"> в районе функционирует 2</w:t>
      </w:r>
      <w:r w:rsidR="00284308">
        <w:rPr>
          <w:sz w:val="28"/>
          <w:szCs w:val="28"/>
        </w:rPr>
        <w:t>2</w:t>
      </w:r>
      <w:r w:rsidRPr="00673A71">
        <w:rPr>
          <w:sz w:val="28"/>
          <w:szCs w:val="28"/>
        </w:rPr>
        <w:t xml:space="preserve"> муниципальных дошкольных образовательны</w:t>
      </w:r>
      <w:r>
        <w:rPr>
          <w:sz w:val="28"/>
          <w:szCs w:val="28"/>
        </w:rPr>
        <w:t xml:space="preserve">х учреждения, </w:t>
      </w:r>
      <w:r w:rsidR="005346BD">
        <w:rPr>
          <w:sz w:val="28"/>
          <w:szCs w:val="28"/>
        </w:rPr>
        <w:t>9</w:t>
      </w:r>
      <w:r w:rsidRPr="00673A71">
        <w:rPr>
          <w:sz w:val="28"/>
          <w:szCs w:val="28"/>
        </w:rPr>
        <w:t xml:space="preserve"> групп при </w:t>
      </w:r>
      <w:r w:rsidR="005346BD">
        <w:rPr>
          <w:sz w:val="28"/>
          <w:szCs w:val="28"/>
        </w:rPr>
        <w:t>восьми</w:t>
      </w:r>
      <w:r>
        <w:rPr>
          <w:sz w:val="28"/>
          <w:szCs w:val="28"/>
        </w:rPr>
        <w:t xml:space="preserve"> общеобразовательных учреждениях</w:t>
      </w:r>
      <w:r w:rsidR="005346BD">
        <w:rPr>
          <w:sz w:val="28"/>
          <w:szCs w:val="28"/>
        </w:rPr>
        <w:t xml:space="preserve"> для детей дошкольного возраста</w:t>
      </w:r>
      <w:r w:rsidR="00DB5636">
        <w:rPr>
          <w:sz w:val="28"/>
          <w:szCs w:val="28"/>
        </w:rPr>
        <w:t xml:space="preserve"> которые посещают 2123 ребенка в возрасте от года до семи лет</w:t>
      </w:r>
      <w:r w:rsidR="00925762">
        <w:rPr>
          <w:sz w:val="28"/>
          <w:szCs w:val="28"/>
        </w:rPr>
        <w:t xml:space="preserve"> (п</w:t>
      </w:r>
      <w:r w:rsidR="00925762" w:rsidRPr="004B6C25">
        <w:rPr>
          <w:sz w:val="28"/>
          <w:szCs w:val="28"/>
        </w:rPr>
        <w:t xml:space="preserve">роизошла реорганизация путем присоединения Беленского, Поповского детского сада к </w:t>
      </w:r>
      <w:r w:rsidR="00DB5636">
        <w:rPr>
          <w:sz w:val="28"/>
          <w:szCs w:val="28"/>
        </w:rPr>
        <w:t>общеобразовательным учреждениям</w:t>
      </w:r>
      <w:r w:rsidR="00925762">
        <w:rPr>
          <w:sz w:val="28"/>
          <w:szCs w:val="28"/>
        </w:rPr>
        <w:t>)</w:t>
      </w:r>
      <w:r w:rsidR="00925762" w:rsidRPr="004B6C25">
        <w:rPr>
          <w:sz w:val="28"/>
          <w:szCs w:val="28"/>
        </w:rPr>
        <w:t>.</w:t>
      </w:r>
      <w:r w:rsidRPr="00673A71">
        <w:rPr>
          <w:sz w:val="28"/>
          <w:szCs w:val="28"/>
        </w:rPr>
        <w:t xml:space="preserve"> </w:t>
      </w:r>
      <w:r>
        <w:rPr>
          <w:sz w:val="28"/>
          <w:szCs w:val="28"/>
        </w:rPr>
        <w:t>Д</w:t>
      </w:r>
      <w:r w:rsidRPr="00E12893">
        <w:rPr>
          <w:sz w:val="28"/>
          <w:szCs w:val="28"/>
        </w:rPr>
        <w:t xml:space="preserve">оступность дошкольного образования для детей от </w:t>
      </w:r>
      <w:r>
        <w:rPr>
          <w:sz w:val="28"/>
          <w:szCs w:val="28"/>
        </w:rPr>
        <w:t>3</w:t>
      </w:r>
      <w:r w:rsidRPr="00E12893">
        <w:rPr>
          <w:sz w:val="28"/>
          <w:szCs w:val="28"/>
        </w:rPr>
        <w:t xml:space="preserve"> до </w:t>
      </w:r>
      <w:r>
        <w:rPr>
          <w:sz w:val="28"/>
          <w:szCs w:val="28"/>
        </w:rPr>
        <w:t>7</w:t>
      </w:r>
      <w:r w:rsidRPr="00E12893">
        <w:rPr>
          <w:sz w:val="28"/>
          <w:szCs w:val="28"/>
        </w:rPr>
        <w:t xml:space="preserve"> лет </w:t>
      </w:r>
      <w:r w:rsidR="00243016">
        <w:rPr>
          <w:sz w:val="28"/>
          <w:szCs w:val="28"/>
        </w:rPr>
        <w:t>-</w:t>
      </w:r>
      <w:r w:rsidRPr="00E12893">
        <w:rPr>
          <w:sz w:val="28"/>
          <w:szCs w:val="28"/>
        </w:rPr>
        <w:t xml:space="preserve"> 100%. </w:t>
      </w:r>
    </w:p>
    <w:p w:rsidR="00925762" w:rsidRDefault="00B4586F" w:rsidP="00EF738F">
      <w:pPr>
        <w:tabs>
          <w:tab w:val="center" w:pos="4960"/>
          <w:tab w:val="left" w:pos="6840"/>
        </w:tabs>
        <w:ind w:firstLine="567"/>
        <w:jc w:val="both"/>
        <w:rPr>
          <w:rFonts w:ascii="Times New Roman" w:hAnsi="Times New Roman"/>
          <w:sz w:val="28"/>
          <w:szCs w:val="28"/>
        </w:rPr>
      </w:pPr>
      <w:r w:rsidRPr="00B4586F">
        <w:rPr>
          <w:rFonts w:ascii="Times New Roman" w:hAnsi="Times New Roman"/>
          <w:sz w:val="28"/>
          <w:szCs w:val="28"/>
        </w:rPr>
        <w:t>С целью профессионального развития педагогов, работающих в дошкольных образовательных организациях, проведен</w:t>
      </w:r>
      <w:r>
        <w:rPr>
          <w:rFonts w:ascii="Times New Roman" w:hAnsi="Times New Roman"/>
          <w:sz w:val="28"/>
          <w:szCs w:val="28"/>
        </w:rPr>
        <w:t>ы</w:t>
      </w:r>
      <w:r w:rsidRPr="00B4586F">
        <w:rPr>
          <w:rFonts w:ascii="Times New Roman" w:hAnsi="Times New Roman"/>
          <w:sz w:val="28"/>
          <w:szCs w:val="28"/>
        </w:rPr>
        <w:t xml:space="preserve"> муниципальны</w:t>
      </w:r>
      <w:r>
        <w:rPr>
          <w:rFonts w:ascii="Times New Roman" w:hAnsi="Times New Roman"/>
          <w:sz w:val="28"/>
          <w:szCs w:val="28"/>
        </w:rPr>
        <w:t>е</w:t>
      </w:r>
      <w:r w:rsidRPr="00B4586F">
        <w:rPr>
          <w:rFonts w:ascii="Times New Roman" w:hAnsi="Times New Roman"/>
          <w:sz w:val="28"/>
          <w:szCs w:val="28"/>
        </w:rPr>
        <w:t xml:space="preserve"> конкурс</w:t>
      </w:r>
      <w:r>
        <w:rPr>
          <w:rFonts w:ascii="Times New Roman" w:hAnsi="Times New Roman"/>
          <w:sz w:val="28"/>
          <w:szCs w:val="28"/>
        </w:rPr>
        <w:t>ы:</w:t>
      </w:r>
      <w:r w:rsidRPr="00B4586F">
        <w:rPr>
          <w:rFonts w:ascii="Times New Roman" w:hAnsi="Times New Roman"/>
          <w:sz w:val="28"/>
          <w:szCs w:val="28"/>
        </w:rPr>
        <w:t xml:space="preserve"> «Семья за детство без опасности!»</w:t>
      </w:r>
      <w:r>
        <w:rPr>
          <w:rFonts w:ascii="Times New Roman" w:hAnsi="Times New Roman"/>
          <w:sz w:val="28"/>
          <w:szCs w:val="28"/>
        </w:rPr>
        <w:t xml:space="preserve">, </w:t>
      </w:r>
      <w:r w:rsidRPr="00B4586F">
        <w:rPr>
          <w:rFonts w:ascii="Times New Roman" w:hAnsi="Times New Roman"/>
          <w:sz w:val="28"/>
          <w:szCs w:val="28"/>
        </w:rPr>
        <w:t>«Моё лучшее образовательное мероприятие».</w:t>
      </w:r>
    </w:p>
    <w:p w:rsidR="00105851" w:rsidRPr="00F1567D" w:rsidRDefault="00925762" w:rsidP="00EF738F">
      <w:pPr>
        <w:tabs>
          <w:tab w:val="center" w:pos="4960"/>
          <w:tab w:val="left" w:pos="6840"/>
        </w:tabs>
        <w:ind w:firstLine="567"/>
        <w:jc w:val="both"/>
        <w:rPr>
          <w:rFonts w:ascii="Times New Roman" w:hAnsi="Times New Roman"/>
          <w:sz w:val="28"/>
          <w:szCs w:val="28"/>
        </w:rPr>
      </w:pPr>
      <w:r w:rsidRPr="00F1567D">
        <w:rPr>
          <w:rFonts w:ascii="Times New Roman" w:hAnsi="Times New Roman"/>
          <w:sz w:val="28"/>
          <w:szCs w:val="28"/>
        </w:rPr>
        <w:t xml:space="preserve">По итогам </w:t>
      </w:r>
      <w:r w:rsidR="00EF738F" w:rsidRPr="00F1567D">
        <w:rPr>
          <w:rFonts w:ascii="Times New Roman" w:hAnsi="Times New Roman"/>
          <w:sz w:val="28"/>
          <w:szCs w:val="28"/>
        </w:rPr>
        <w:t>Регионального смотра – конкурса  дошкольных образовательных организаций по экологическо</w:t>
      </w:r>
      <w:r w:rsidRPr="00F1567D">
        <w:rPr>
          <w:rFonts w:ascii="Times New Roman" w:hAnsi="Times New Roman"/>
          <w:sz w:val="28"/>
          <w:szCs w:val="28"/>
        </w:rPr>
        <w:t>му воспитанию детей «Экобэби-2020</w:t>
      </w:r>
      <w:r w:rsidR="00EF738F" w:rsidRPr="00F1567D">
        <w:rPr>
          <w:rFonts w:ascii="Times New Roman" w:hAnsi="Times New Roman"/>
          <w:sz w:val="28"/>
          <w:szCs w:val="28"/>
        </w:rPr>
        <w:t>»</w:t>
      </w:r>
      <w:r w:rsidRPr="00F1567D">
        <w:rPr>
          <w:rFonts w:ascii="Times New Roman" w:hAnsi="Times New Roman"/>
          <w:sz w:val="28"/>
          <w:szCs w:val="28"/>
        </w:rPr>
        <w:t xml:space="preserve"> награждены воспитатели детских садов «Сказка», «Аленушка», «Солнышко»</w:t>
      </w:r>
      <w:r w:rsidR="00105851" w:rsidRPr="00F1567D">
        <w:rPr>
          <w:rFonts w:ascii="Times New Roman" w:hAnsi="Times New Roman"/>
          <w:sz w:val="28"/>
          <w:szCs w:val="28"/>
        </w:rPr>
        <w:t xml:space="preserve">. </w:t>
      </w:r>
    </w:p>
    <w:p w:rsidR="00E87B06" w:rsidRPr="00F1567D" w:rsidRDefault="00EF738F" w:rsidP="00EF738F">
      <w:pPr>
        <w:tabs>
          <w:tab w:val="center" w:pos="4960"/>
          <w:tab w:val="left" w:pos="6840"/>
        </w:tabs>
        <w:ind w:firstLine="567"/>
        <w:jc w:val="both"/>
        <w:rPr>
          <w:rFonts w:ascii="Times New Roman" w:hAnsi="Times New Roman"/>
          <w:sz w:val="28"/>
          <w:szCs w:val="28"/>
        </w:rPr>
      </w:pPr>
      <w:r w:rsidRPr="00F1567D">
        <w:rPr>
          <w:rFonts w:ascii="Times New Roman" w:hAnsi="Times New Roman"/>
          <w:sz w:val="28"/>
          <w:szCs w:val="28"/>
        </w:rPr>
        <w:t>В рамках Спартакиады воспитанники</w:t>
      </w:r>
      <w:r w:rsidR="00B4586F" w:rsidRPr="00F1567D">
        <w:rPr>
          <w:rFonts w:ascii="Times New Roman" w:hAnsi="Times New Roman"/>
          <w:sz w:val="28"/>
          <w:szCs w:val="28"/>
        </w:rPr>
        <w:t xml:space="preserve"> дошкольных образовательных учреждений </w:t>
      </w:r>
      <w:r w:rsidRPr="00F1567D">
        <w:rPr>
          <w:rFonts w:ascii="Times New Roman" w:hAnsi="Times New Roman"/>
          <w:sz w:val="28"/>
          <w:szCs w:val="28"/>
        </w:rPr>
        <w:t>прошли тестовые испытания на выполнение нормативов Всероссийского физкультурно-спортивного комплекса «Готов к труду и обороне»</w:t>
      </w:r>
      <w:r w:rsidR="00B4586F" w:rsidRPr="00F1567D">
        <w:rPr>
          <w:rFonts w:ascii="Times New Roman" w:hAnsi="Times New Roman"/>
          <w:sz w:val="28"/>
          <w:szCs w:val="28"/>
        </w:rPr>
        <w:t xml:space="preserve"> получив 10 серебряных и 46 бронзовых значков</w:t>
      </w:r>
      <w:r w:rsidRPr="00F1567D">
        <w:rPr>
          <w:rFonts w:ascii="Times New Roman" w:hAnsi="Times New Roman"/>
          <w:sz w:val="28"/>
          <w:szCs w:val="28"/>
        </w:rPr>
        <w:t>.</w:t>
      </w:r>
    </w:p>
    <w:p w:rsidR="002D6E26" w:rsidRPr="00F1567D" w:rsidRDefault="002D6E26" w:rsidP="00E87B06">
      <w:pPr>
        <w:tabs>
          <w:tab w:val="center" w:pos="4960"/>
          <w:tab w:val="left" w:pos="6840"/>
        </w:tabs>
        <w:ind w:firstLine="567"/>
        <w:jc w:val="both"/>
        <w:rPr>
          <w:rFonts w:ascii="Times New Roman" w:hAnsi="Times New Roman"/>
          <w:sz w:val="28"/>
          <w:szCs w:val="28"/>
        </w:rPr>
      </w:pPr>
      <w:r w:rsidRPr="00F1567D">
        <w:rPr>
          <w:rFonts w:ascii="Times New Roman" w:hAnsi="Times New Roman"/>
          <w:sz w:val="28"/>
          <w:szCs w:val="28"/>
        </w:rPr>
        <w:t>На начало 2020-2021 учебного года в 29 общеобразовательных учреждениях  района обучалось 6020 учащихся (в июне Богословская и Калачинская основные школы были присоединены к Студеновской и Октябрьской средним школам).</w:t>
      </w:r>
      <w:r w:rsidR="00CB5C32" w:rsidRPr="00F1567D">
        <w:rPr>
          <w:rFonts w:ascii="Times New Roman" w:hAnsi="Times New Roman"/>
          <w:sz w:val="28"/>
          <w:szCs w:val="28"/>
        </w:rPr>
        <w:t xml:space="preserve"> Обучение велось в 419 классах (2019 год – 422 класса), средняя наполняемость которых составила в городе - 23,83 человека, в селе - 7,84 человека.</w:t>
      </w:r>
    </w:p>
    <w:p w:rsidR="00C91008" w:rsidRPr="00F1567D" w:rsidRDefault="00CB5C32" w:rsidP="00C91008">
      <w:pPr>
        <w:tabs>
          <w:tab w:val="center" w:pos="4960"/>
          <w:tab w:val="left" w:pos="6840"/>
        </w:tabs>
        <w:ind w:firstLine="567"/>
        <w:jc w:val="both"/>
        <w:rPr>
          <w:rFonts w:ascii="Times New Roman" w:hAnsi="Times New Roman"/>
          <w:sz w:val="28"/>
          <w:szCs w:val="28"/>
        </w:rPr>
      </w:pPr>
      <w:r w:rsidRPr="00F1567D">
        <w:rPr>
          <w:rFonts w:ascii="Times New Roman" w:hAnsi="Times New Roman"/>
          <w:sz w:val="28"/>
          <w:szCs w:val="28"/>
        </w:rPr>
        <w:t xml:space="preserve">  В системе общего образования района работает 583 педагогических работника, из них 508 учителей.</w:t>
      </w:r>
      <w:r w:rsidR="00CE169E" w:rsidRPr="00F1567D">
        <w:rPr>
          <w:rFonts w:ascii="Times New Roman" w:hAnsi="Times New Roman"/>
          <w:sz w:val="28"/>
          <w:szCs w:val="28"/>
        </w:rPr>
        <w:t xml:space="preserve"> Педагоги </w:t>
      </w:r>
      <w:r w:rsidR="00C91008" w:rsidRPr="00F1567D">
        <w:rPr>
          <w:rFonts w:ascii="Times New Roman" w:hAnsi="Times New Roman"/>
          <w:sz w:val="28"/>
          <w:szCs w:val="28"/>
        </w:rPr>
        <w:t xml:space="preserve">постоянно повышают свой профессионализм, участвуя в различных семинарах, конкурсах, конференциях. </w:t>
      </w:r>
      <w:r w:rsidR="00CE169E" w:rsidRPr="00F1567D">
        <w:rPr>
          <w:rFonts w:ascii="Times New Roman" w:hAnsi="Times New Roman"/>
          <w:sz w:val="28"/>
          <w:szCs w:val="28"/>
        </w:rPr>
        <w:t>К</w:t>
      </w:r>
      <w:r w:rsidR="00C91008" w:rsidRPr="00F1567D">
        <w:rPr>
          <w:rFonts w:ascii="Times New Roman" w:hAnsi="Times New Roman"/>
          <w:sz w:val="28"/>
          <w:szCs w:val="28"/>
        </w:rPr>
        <w:t xml:space="preserve">оманды педагогов гимназии №1 и технического лицея №176 </w:t>
      </w:r>
      <w:r w:rsidR="004D7929">
        <w:rPr>
          <w:rFonts w:ascii="Times New Roman" w:hAnsi="Times New Roman"/>
          <w:sz w:val="28"/>
          <w:szCs w:val="28"/>
        </w:rPr>
        <w:t xml:space="preserve">приняли </w:t>
      </w:r>
      <w:r w:rsidR="00C91008" w:rsidRPr="00F1567D">
        <w:rPr>
          <w:rFonts w:ascii="Times New Roman" w:hAnsi="Times New Roman"/>
          <w:sz w:val="28"/>
          <w:szCs w:val="28"/>
        </w:rPr>
        <w:t>участ</w:t>
      </w:r>
      <w:r w:rsidR="00243016">
        <w:rPr>
          <w:rFonts w:ascii="Times New Roman" w:hAnsi="Times New Roman"/>
          <w:sz w:val="28"/>
          <w:szCs w:val="28"/>
        </w:rPr>
        <w:t>и</w:t>
      </w:r>
      <w:r w:rsidR="004D7929">
        <w:rPr>
          <w:rFonts w:ascii="Times New Roman" w:hAnsi="Times New Roman"/>
          <w:sz w:val="28"/>
          <w:szCs w:val="28"/>
        </w:rPr>
        <w:t>е</w:t>
      </w:r>
      <w:r w:rsidR="00243016">
        <w:rPr>
          <w:rFonts w:ascii="Times New Roman" w:hAnsi="Times New Roman"/>
          <w:sz w:val="28"/>
          <w:szCs w:val="28"/>
        </w:rPr>
        <w:t xml:space="preserve"> в</w:t>
      </w:r>
      <w:r w:rsidR="00C91008" w:rsidRPr="00F1567D">
        <w:rPr>
          <w:rFonts w:ascii="Times New Roman" w:hAnsi="Times New Roman"/>
          <w:sz w:val="28"/>
          <w:szCs w:val="28"/>
        </w:rPr>
        <w:t xml:space="preserve"> межрегионально</w:t>
      </w:r>
      <w:r w:rsidR="00243016">
        <w:rPr>
          <w:rFonts w:ascii="Times New Roman" w:hAnsi="Times New Roman"/>
          <w:sz w:val="28"/>
          <w:szCs w:val="28"/>
        </w:rPr>
        <w:t>м</w:t>
      </w:r>
      <w:r w:rsidR="00C91008" w:rsidRPr="00F1567D">
        <w:rPr>
          <w:rFonts w:ascii="Times New Roman" w:hAnsi="Times New Roman"/>
          <w:sz w:val="28"/>
          <w:szCs w:val="28"/>
        </w:rPr>
        <w:t xml:space="preserve"> конкурс</w:t>
      </w:r>
      <w:r w:rsidR="00243016">
        <w:rPr>
          <w:rFonts w:ascii="Times New Roman" w:hAnsi="Times New Roman"/>
          <w:sz w:val="28"/>
          <w:szCs w:val="28"/>
        </w:rPr>
        <w:t>е</w:t>
      </w:r>
      <w:r w:rsidR="00CE169E" w:rsidRPr="00F1567D">
        <w:rPr>
          <w:rFonts w:ascii="Times New Roman" w:hAnsi="Times New Roman"/>
          <w:sz w:val="28"/>
          <w:szCs w:val="28"/>
        </w:rPr>
        <w:t xml:space="preserve"> «Учитель будущего» в г. Томске</w:t>
      </w:r>
      <w:r w:rsidR="00C91008" w:rsidRPr="00F1567D">
        <w:rPr>
          <w:rFonts w:ascii="Times New Roman" w:hAnsi="Times New Roman"/>
          <w:sz w:val="28"/>
          <w:szCs w:val="28"/>
        </w:rPr>
        <w:t xml:space="preserve">. </w:t>
      </w:r>
    </w:p>
    <w:p w:rsidR="00C91008" w:rsidRPr="00F1567D" w:rsidRDefault="00C91008" w:rsidP="00C91008">
      <w:pPr>
        <w:tabs>
          <w:tab w:val="center" w:pos="4960"/>
          <w:tab w:val="left" w:pos="6840"/>
        </w:tabs>
        <w:ind w:firstLine="567"/>
        <w:jc w:val="both"/>
        <w:rPr>
          <w:rFonts w:ascii="Times New Roman" w:hAnsi="Times New Roman"/>
          <w:sz w:val="28"/>
          <w:szCs w:val="28"/>
        </w:rPr>
      </w:pPr>
      <w:r w:rsidRPr="00F1567D">
        <w:rPr>
          <w:rFonts w:ascii="Times New Roman" w:hAnsi="Times New Roman"/>
          <w:sz w:val="28"/>
          <w:szCs w:val="28"/>
        </w:rPr>
        <w:t>Ежегодно педагоги района награждаются ведомственными наградами. Почетное звание «Заслуженный учитель Российской Федерации» присвоено Мальцевой Галине Дмитриевне, учителю математики технического лицея №176. Нагрудный знак «Почетный работник воспитания и просвещения Российской Федерации»</w:t>
      </w:r>
      <w:r w:rsidR="006B1CF1" w:rsidRPr="00F1567D">
        <w:rPr>
          <w:rFonts w:ascii="Times New Roman" w:hAnsi="Times New Roman"/>
          <w:sz w:val="28"/>
          <w:szCs w:val="28"/>
        </w:rPr>
        <w:t xml:space="preserve"> вручен</w:t>
      </w:r>
      <w:r w:rsidR="004D7929">
        <w:rPr>
          <w:rFonts w:ascii="Times New Roman" w:hAnsi="Times New Roman"/>
          <w:sz w:val="28"/>
          <w:szCs w:val="28"/>
        </w:rPr>
        <w:t xml:space="preserve"> </w:t>
      </w:r>
      <w:r w:rsidR="004D7929" w:rsidRPr="00F1567D">
        <w:rPr>
          <w:rFonts w:ascii="Times New Roman" w:hAnsi="Times New Roman"/>
          <w:sz w:val="28"/>
          <w:szCs w:val="28"/>
        </w:rPr>
        <w:t>педагогу Кукаринской школы</w:t>
      </w:r>
      <w:r w:rsidR="009A1DA0" w:rsidRPr="00F1567D">
        <w:rPr>
          <w:rFonts w:ascii="Times New Roman" w:hAnsi="Times New Roman"/>
          <w:sz w:val="28"/>
          <w:szCs w:val="28"/>
        </w:rPr>
        <w:t xml:space="preserve"> </w:t>
      </w:r>
      <w:r w:rsidRPr="00F1567D">
        <w:rPr>
          <w:rFonts w:ascii="Times New Roman" w:hAnsi="Times New Roman"/>
          <w:sz w:val="28"/>
          <w:szCs w:val="28"/>
        </w:rPr>
        <w:t xml:space="preserve">Бублик Галине Николаевне. </w:t>
      </w:r>
      <w:r w:rsidRPr="00F1567D">
        <w:rPr>
          <w:rFonts w:ascii="Times New Roman" w:hAnsi="Times New Roman"/>
          <w:sz w:val="28"/>
          <w:szCs w:val="28"/>
        </w:rPr>
        <w:lastRenderedPageBreak/>
        <w:t>Благодарностями и Почетными грамотами Министерства просвещения РФ награждены педагогические работники</w:t>
      </w:r>
      <w:r w:rsidR="009A1DA0" w:rsidRPr="00F1567D">
        <w:rPr>
          <w:rFonts w:ascii="Times New Roman" w:hAnsi="Times New Roman"/>
          <w:sz w:val="28"/>
          <w:szCs w:val="28"/>
        </w:rPr>
        <w:t xml:space="preserve"> технического лицея №176,</w:t>
      </w:r>
      <w:r w:rsidRPr="00F1567D">
        <w:rPr>
          <w:rFonts w:ascii="Times New Roman" w:hAnsi="Times New Roman"/>
          <w:sz w:val="28"/>
          <w:szCs w:val="28"/>
        </w:rPr>
        <w:t xml:space="preserve"> Морозовского детского сада, детского сада №1 «Родничок». В конкурсе «Лучший педагогический работник Новосибирской области» победителем стала</w:t>
      </w:r>
      <w:r w:rsidR="004D7929">
        <w:rPr>
          <w:rFonts w:ascii="Times New Roman" w:hAnsi="Times New Roman"/>
          <w:sz w:val="28"/>
          <w:szCs w:val="28"/>
        </w:rPr>
        <w:t xml:space="preserve"> </w:t>
      </w:r>
      <w:r w:rsidR="004D7929" w:rsidRPr="00F1567D">
        <w:rPr>
          <w:rFonts w:ascii="Times New Roman" w:hAnsi="Times New Roman"/>
          <w:sz w:val="28"/>
          <w:szCs w:val="28"/>
        </w:rPr>
        <w:t>учитель начальных классов СОШ №3</w:t>
      </w:r>
      <w:r w:rsidRPr="00F1567D">
        <w:rPr>
          <w:rFonts w:ascii="Times New Roman" w:hAnsi="Times New Roman"/>
          <w:sz w:val="28"/>
          <w:szCs w:val="28"/>
        </w:rPr>
        <w:t xml:space="preserve"> Еломист Надежда Васильевна</w:t>
      </w:r>
      <w:r w:rsidR="004D7929">
        <w:rPr>
          <w:rFonts w:ascii="Times New Roman" w:hAnsi="Times New Roman"/>
          <w:sz w:val="28"/>
          <w:szCs w:val="28"/>
        </w:rPr>
        <w:t>.</w:t>
      </w:r>
      <w:r w:rsidRPr="00F1567D">
        <w:rPr>
          <w:rFonts w:ascii="Times New Roman" w:hAnsi="Times New Roman"/>
          <w:sz w:val="28"/>
          <w:szCs w:val="28"/>
        </w:rPr>
        <w:t xml:space="preserve"> Педагог-психолог СОШ № 5 Конева Светлана Васильевна, вошла в пятерку победителей IX Областного конкурса профессионального мастерства «Педагог - психолог Новосибирской области».</w:t>
      </w:r>
      <w:r w:rsidR="00A7471D" w:rsidRPr="00F1567D">
        <w:rPr>
          <w:rFonts w:ascii="Times New Roman" w:hAnsi="Times New Roman"/>
          <w:sz w:val="28"/>
          <w:szCs w:val="28"/>
        </w:rPr>
        <w:t xml:space="preserve"> </w:t>
      </w:r>
      <w:r w:rsidRPr="00F1567D">
        <w:rPr>
          <w:rFonts w:ascii="Times New Roman" w:hAnsi="Times New Roman"/>
          <w:sz w:val="28"/>
          <w:szCs w:val="28"/>
        </w:rPr>
        <w:t xml:space="preserve"> В рамках муниципального мероприятия «Спортивная элита Карасукского района» звание «Лучший учитель физической культуры» получили учитель Калиновской средней школы Ильминский Василий Иванович и учитель Карасартовской основной школы Кисатов Ирганат Мажитович.</w:t>
      </w:r>
    </w:p>
    <w:p w:rsidR="00C91008" w:rsidRPr="00C91008" w:rsidRDefault="00C91008" w:rsidP="00C91008">
      <w:pPr>
        <w:tabs>
          <w:tab w:val="center" w:pos="4960"/>
          <w:tab w:val="left" w:pos="6840"/>
        </w:tabs>
        <w:ind w:firstLine="567"/>
        <w:jc w:val="both"/>
        <w:rPr>
          <w:rFonts w:ascii="Times New Roman" w:hAnsi="Times New Roman"/>
          <w:sz w:val="28"/>
          <w:szCs w:val="28"/>
        </w:rPr>
      </w:pPr>
      <w:r w:rsidRPr="00F1567D">
        <w:rPr>
          <w:rFonts w:ascii="Times New Roman" w:hAnsi="Times New Roman"/>
          <w:sz w:val="28"/>
          <w:szCs w:val="28"/>
        </w:rPr>
        <w:t>Продолжилось</w:t>
      </w:r>
      <w:r w:rsidRPr="00C91008">
        <w:rPr>
          <w:rFonts w:ascii="Times New Roman" w:hAnsi="Times New Roman"/>
          <w:sz w:val="28"/>
          <w:szCs w:val="28"/>
        </w:rPr>
        <w:t xml:space="preserve"> участие школ в региональных  проектах: «Сетевая дистанционная школа</w:t>
      </w:r>
      <w:r w:rsidR="00243016">
        <w:rPr>
          <w:rFonts w:ascii="Times New Roman" w:hAnsi="Times New Roman"/>
          <w:sz w:val="28"/>
          <w:szCs w:val="28"/>
        </w:rPr>
        <w:t>»,</w:t>
      </w:r>
      <w:r w:rsidR="0070476C">
        <w:rPr>
          <w:rFonts w:ascii="Times New Roman" w:hAnsi="Times New Roman"/>
          <w:sz w:val="28"/>
          <w:szCs w:val="28"/>
        </w:rPr>
        <w:t xml:space="preserve"> </w:t>
      </w:r>
      <w:r w:rsidRPr="00C91008">
        <w:rPr>
          <w:rFonts w:ascii="Times New Roman" w:hAnsi="Times New Roman"/>
          <w:sz w:val="28"/>
          <w:szCs w:val="28"/>
        </w:rPr>
        <w:t>«Специализированные классы»</w:t>
      </w:r>
      <w:r w:rsidR="00243016">
        <w:rPr>
          <w:rFonts w:ascii="Times New Roman" w:hAnsi="Times New Roman"/>
          <w:sz w:val="28"/>
          <w:szCs w:val="28"/>
        </w:rPr>
        <w:t>,</w:t>
      </w:r>
      <w:r w:rsidR="0070476C">
        <w:rPr>
          <w:rFonts w:ascii="Times New Roman" w:hAnsi="Times New Roman"/>
          <w:sz w:val="28"/>
          <w:szCs w:val="28"/>
        </w:rPr>
        <w:t xml:space="preserve"> </w:t>
      </w:r>
      <w:r w:rsidRPr="00C91008">
        <w:rPr>
          <w:rFonts w:ascii="Times New Roman" w:hAnsi="Times New Roman"/>
          <w:sz w:val="28"/>
          <w:szCs w:val="28"/>
        </w:rPr>
        <w:t>«Обучение и социализация детей с ограниченными возможностями здоровья в инклюзивном образовательном пространстве»</w:t>
      </w:r>
      <w:r w:rsidR="00243016">
        <w:rPr>
          <w:rFonts w:ascii="Times New Roman" w:hAnsi="Times New Roman"/>
          <w:sz w:val="28"/>
          <w:szCs w:val="28"/>
        </w:rPr>
        <w:t>,</w:t>
      </w:r>
      <w:r w:rsidR="0070476C">
        <w:rPr>
          <w:rFonts w:ascii="Times New Roman" w:hAnsi="Times New Roman"/>
          <w:sz w:val="28"/>
          <w:szCs w:val="28"/>
        </w:rPr>
        <w:t xml:space="preserve"> </w:t>
      </w:r>
      <w:r w:rsidRPr="00C91008">
        <w:rPr>
          <w:rFonts w:ascii="Times New Roman" w:hAnsi="Times New Roman"/>
          <w:sz w:val="28"/>
          <w:szCs w:val="28"/>
        </w:rPr>
        <w:t>«Школа-центр физической культуры и здорового образа жизни»</w:t>
      </w:r>
      <w:r w:rsidR="0070476C">
        <w:rPr>
          <w:rFonts w:ascii="Times New Roman" w:hAnsi="Times New Roman"/>
          <w:sz w:val="28"/>
          <w:szCs w:val="28"/>
        </w:rPr>
        <w:t xml:space="preserve">. </w:t>
      </w:r>
    </w:p>
    <w:p w:rsidR="00C91008" w:rsidRDefault="00C91008" w:rsidP="00C91008">
      <w:pPr>
        <w:tabs>
          <w:tab w:val="center" w:pos="4960"/>
          <w:tab w:val="left" w:pos="6840"/>
        </w:tabs>
        <w:ind w:firstLine="567"/>
        <w:jc w:val="both"/>
        <w:rPr>
          <w:rFonts w:ascii="Times New Roman" w:hAnsi="Times New Roman"/>
          <w:sz w:val="28"/>
          <w:szCs w:val="28"/>
        </w:rPr>
      </w:pPr>
      <w:r w:rsidRPr="00C91008">
        <w:rPr>
          <w:rFonts w:ascii="Times New Roman" w:hAnsi="Times New Roman"/>
          <w:sz w:val="28"/>
          <w:szCs w:val="28"/>
        </w:rPr>
        <w:t>В рамках регионального проекта «Успех каждого ребенка» реализовался проект по ранней профессиональной ориентации школьников 6-11 классов «Билет в будущее».</w:t>
      </w:r>
    </w:p>
    <w:p w:rsidR="00C91008" w:rsidRDefault="00BD6849" w:rsidP="00E87B06">
      <w:pPr>
        <w:tabs>
          <w:tab w:val="center" w:pos="4960"/>
          <w:tab w:val="left" w:pos="6840"/>
        </w:tabs>
        <w:ind w:firstLine="567"/>
        <w:jc w:val="both"/>
        <w:rPr>
          <w:rFonts w:ascii="Times New Roman" w:hAnsi="Times New Roman"/>
          <w:sz w:val="28"/>
          <w:szCs w:val="28"/>
        </w:rPr>
      </w:pPr>
      <w:r w:rsidRPr="00BD6849">
        <w:rPr>
          <w:rFonts w:ascii="Times New Roman" w:hAnsi="Times New Roman"/>
          <w:sz w:val="28"/>
          <w:szCs w:val="28"/>
        </w:rPr>
        <w:t>Особенностью  2020 года было то, что все  выпускники 9</w:t>
      </w:r>
      <w:r w:rsidR="00FF69A8">
        <w:rPr>
          <w:rFonts w:ascii="Times New Roman" w:hAnsi="Times New Roman"/>
          <w:sz w:val="28"/>
          <w:szCs w:val="28"/>
        </w:rPr>
        <w:t xml:space="preserve"> </w:t>
      </w:r>
      <w:r w:rsidRPr="00BD6849">
        <w:rPr>
          <w:rFonts w:ascii="Times New Roman" w:hAnsi="Times New Roman"/>
          <w:sz w:val="28"/>
          <w:szCs w:val="28"/>
        </w:rPr>
        <w:t xml:space="preserve">и 11 классов получили аттестаты об основном общем и среднем общем образовании на основе итоговых годовых отметок. ЕГЭ сдавали только 152 выпускника, </w:t>
      </w:r>
      <w:r w:rsidR="00243016">
        <w:rPr>
          <w:rFonts w:ascii="Times New Roman" w:hAnsi="Times New Roman"/>
          <w:sz w:val="28"/>
          <w:szCs w:val="28"/>
        </w:rPr>
        <w:t xml:space="preserve">которым </w:t>
      </w:r>
      <w:r w:rsidRPr="00BD6849">
        <w:rPr>
          <w:rFonts w:ascii="Times New Roman" w:hAnsi="Times New Roman"/>
          <w:sz w:val="28"/>
          <w:szCs w:val="28"/>
        </w:rPr>
        <w:t>результаты экзаменов нужны были для поступления в вуз.  Несмотря на то, что с марта учащиеся района перешли на дистанционную</w:t>
      </w:r>
      <w:r w:rsidR="00243016">
        <w:rPr>
          <w:rFonts w:ascii="Times New Roman" w:hAnsi="Times New Roman"/>
          <w:sz w:val="28"/>
          <w:szCs w:val="28"/>
        </w:rPr>
        <w:t xml:space="preserve"> </w:t>
      </w:r>
      <w:r w:rsidR="00243016" w:rsidRPr="00BD6849">
        <w:rPr>
          <w:rFonts w:ascii="Times New Roman" w:hAnsi="Times New Roman"/>
          <w:sz w:val="28"/>
          <w:szCs w:val="28"/>
        </w:rPr>
        <w:t>форму обучения</w:t>
      </w:r>
      <w:r w:rsidRPr="00BD6849">
        <w:rPr>
          <w:rFonts w:ascii="Times New Roman" w:hAnsi="Times New Roman"/>
          <w:sz w:val="28"/>
          <w:szCs w:val="28"/>
        </w:rPr>
        <w:t xml:space="preserve">, были получены высокие результаты выпускниками лицея, гимназии, Октябрьской </w:t>
      </w:r>
      <w:r w:rsidR="006B6624">
        <w:rPr>
          <w:rFonts w:ascii="Times New Roman" w:hAnsi="Times New Roman"/>
          <w:sz w:val="28"/>
          <w:szCs w:val="28"/>
        </w:rPr>
        <w:t xml:space="preserve">и </w:t>
      </w:r>
      <w:r w:rsidRPr="00BD6849">
        <w:rPr>
          <w:rFonts w:ascii="Times New Roman" w:hAnsi="Times New Roman"/>
          <w:sz w:val="28"/>
          <w:szCs w:val="28"/>
        </w:rPr>
        <w:t>школы</w:t>
      </w:r>
      <w:r w:rsidR="006B6624">
        <w:rPr>
          <w:rFonts w:ascii="Times New Roman" w:hAnsi="Times New Roman"/>
          <w:sz w:val="28"/>
          <w:szCs w:val="28"/>
        </w:rPr>
        <w:t xml:space="preserve"> </w:t>
      </w:r>
      <w:r w:rsidR="006B6624" w:rsidRPr="00BD6849">
        <w:rPr>
          <w:rFonts w:ascii="Times New Roman" w:hAnsi="Times New Roman"/>
          <w:sz w:val="28"/>
          <w:szCs w:val="28"/>
        </w:rPr>
        <w:t>№2</w:t>
      </w:r>
      <w:r w:rsidRPr="00BD6849">
        <w:rPr>
          <w:rFonts w:ascii="Times New Roman" w:hAnsi="Times New Roman"/>
          <w:sz w:val="28"/>
          <w:szCs w:val="28"/>
        </w:rPr>
        <w:t>. Улучшились средние баллы ЕГЭ по математике, физике, обществознанию, литературе, информатике, истории, химии, биологии, немецкому языку.  Аттестат с отличием и медаль «За особые успехи в учении» получили 27 выпускников из гимназии, лицея, школ №5, №2, Октябрьской и Хорошенской школ.</w:t>
      </w:r>
    </w:p>
    <w:p w:rsidR="006B6624" w:rsidRDefault="006B6624" w:rsidP="00E87B06">
      <w:pPr>
        <w:tabs>
          <w:tab w:val="center" w:pos="4960"/>
          <w:tab w:val="left" w:pos="6840"/>
        </w:tabs>
        <w:ind w:firstLine="567"/>
        <w:jc w:val="both"/>
        <w:rPr>
          <w:rFonts w:ascii="Times New Roman" w:hAnsi="Times New Roman"/>
          <w:sz w:val="28"/>
          <w:szCs w:val="28"/>
        </w:rPr>
      </w:pPr>
      <w:r w:rsidRPr="006B6624">
        <w:rPr>
          <w:rFonts w:ascii="Times New Roman" w:hAnsi="Times New Roman"/>
          <w:sz w:val="28"/>
          <w:szCs w:val="28"/>
        </w:rPr>
        <w:t>В сентябре состоялось открытие центров образования цифрового и гуманитарного профилей «Точка роста</w:t>
      </w:r>
      <w:r>
        <w:rPr>
          <w:rFonts w:ascii="Times New Roman" w:hAnsi="Times New Roman"/>
          <w:sz w:val="28"/>
          <w:szCs w:val="28"/>
        </w:rPr>
        <w:t xml:space="preserve">» на базе гимназии №1 и </w:t>
      </w:r>
      <w:r w:rsidR="00FF69A8" w:rsidRPr="006B6624">
        <w:rPr>
          <w:rFonts w:ascii="Times New Roman" w:hAnsi="Times New Roman"/>
          <w:sz w:val="28"/>
          <w:szCs w:val="28"/>
        </w:rPr>
        <w:t>техническ</w:t>
      </w:r>
      <w:r w:rsidR="00FF69A8">
        <w:rPr>
          <w:rFonts w:ascii="Times New Roman" w:hAnsi="Times New Roman"/>
          <w:sz w:val="28"/>
          <w:szCs w:val="28"/>
        </w:rPr>
        <w:t>ого</w:t>
      </w:r>
      <w:r w:rsidR="00FF69A8" w:rsidRPr="006B6624">
        <w:rPr>
          <w:rFonts w:ascii="Times New Roman" w:hAnsi="Times New Roman"/>
          <w:sz w:val="28"/>
          <w:szCs w:val="28"/>
        </w:rPr>
        <w:t xml:space="preserve"> лице</w:t>
      </w:r>
      <w:r w:rsidR="00FF69A8">
        <w:rPr>
          <w:rFonts w:ascii="Times New Roman" w:hAnsi="Times New Roman"/>
          <w:sz w:val="28"/>
          <w:szCs w:val="28"/>
        </w:rPr>
        <w:t>я</w:t>
      </w:r>
      <w:r>
        <w:rPr>
          <w:rFonts w:ascii="Times New Roman" w:hAnsi="Times New Roman"/>
          <w:sz w:val="28"/>
          <w:szCs w:val="28"/>
        </w:rPr>
        <w:t xml:space="preserve"> №176, </w:t>
      </w:r>
      <w:r>
        <w:rPr>
          <w:rFonts w:ascii="Times New Roman" w:hAnsi="Times New Roman"/>
          <w:sz w:val="28"/>
          <w:szCs w:val="28"/>
          <w:shd w:val="clear" w:color="auto" w:fill="FFFFFF"/>
        </w:rPr>
        <w:t>которые созданы в рамках Федерального проекта «Современная школа» Национального проекта «Образование». На базе Центров будут реализованы не только общеобразовательные программы по предметным областям «Технология», «Информатика», «ОБЖ»</w:t>
      </w:r>
      <w:r w:rsidR="00243016">
        <w:rPr>
          <w:rFonts w:ascii="Times New Roman" w:hAnsi="Times New Roman"/>
          <w:sz w:val="28"/>
          <w:szCs w:val="28"/>
          <w:shd w:val="clear" w:color="auto" w:fill="FFFFFF"/>
        </w:rPr>
        <w:t>,</w:t>
      </w:r>
      <w:r>
        <w:rPr>
          <w:rFonts w:ascii="Times New Roman" w:hAnsi="Times New Roman"/>
          <w:sz w:val="28"/>
          <w:szCs w:val="28"/>
          <w:shd w:val="clear" w:color="auto" w:fill="FFFFFF"/>
        </w:rPr>
        <w:t xml:space="preserve"> но и программы дополнительного образования по IT-технологиям, медиатворчеству. Особое внимание будет уделено шахматному образованию и проектной деятельности, а также социокультурным мероприятиям. </w:t>
      </w:r>
      <w:r w:rsidR="00FF69A8">
        <w:rPr>
          <w:rFonts w:ascii="Times New Roman" w:hAnsi="Times New Roman"/>
          <w:sz w:val="28"/>
          <w:szCs w:val="28"/>
        </w:rPr>
        <w:t>Помимо</w:t>
      </w:r>
      <w:r w:rsidR="00FF69A8" w:rsidRPr="006B6624">
        <w:rPr>
          <w:rFonts w:ascii="Times New Roman" w:hAnsi="Times New Roman"/>
          <w:sz w:val="28"/>
          <w:szCs w:val="28"/>
        </w:rPr>
        <w:t xml:space="preserve"> учащихся лицея и гимназии </w:t>
      </w:r>
      <w:r w:rsidR="00FF69A8">
        <w:rPr>
          <w:rFonts w:ascii="Times New Roman" w:hAnsi="Times New Roman"/>
          <w:sz w:val="28"/>
          <w:szCs w:val="28"/>
        </w:rPr>
        <w:t>з</w:t>
      </w:r>
      <w:r w:rsidRPr="006B6624">
        <w:rPr>
          <w:rFonts w:ascii="Times New Roman" w:hAnsi="Times New Roman"/>
          <w:sz w:val="28"/>
          <w:szCs w:val="28"/>
        </w:rPr>
        <w:t>анятия в «Точках роста» в соответствии с учебным планом посещают учащиеся Михайловской, Александровской и Поповской школ</w:t>
      </w:r>
      <w:r>
        <w:rPr>
          <w:rFonts w:ascii="Times New Roman" w:hAnsi="Times New Roman"/>
          <w:sz w:val="28"/>
          <w:szCs w:val="28"/>
        </w:rPr>
        <w:t xml:space="preserve">. </w:t>
      </w:r>
      <w:r w:rsidRPr="006B6624">
        <w:rPr>
          <w:rFonts w:ascii="Times New Roman" w:hAnsi="Times New Roman"/>
          <w:sz w:val="28"/>
          <w:szCs w:val="28"/>
        </w:rPr>
        <w:t>Школа №5 стала площадкой мобильного Квант</w:t>
      </w:r>
      <w:r>
        <w:rPr>
          <w:rFonts w:ascii="Times New Roman" w:hAnsi="Times New Roman"/>
          <w:sz w:val="28"/>
          <w:szCs w:val="28"/>
        </w:rPr>
        <w:t>о</w:t>
      </w:r>
      <w:r w:rsidRPr="006B6624">
        <w:rPr>
          <w:rFonts w:ascii="Times New Roman" w:hAnsi="Times New Roman"/>
          <w:sz w:val="28"/>
          <w:szCs w:val="28"/>
        </w:rPr>
        <w:t>риума, реализующего обучение детей по программам инженерной направленности.</w:t>
      </w:r>
    </w:p>
    <w:p w:rsidR="00D70977" w:rsidRDefault="006B6624" w:rsidP="00E87B06">
      <w:pPr>
        <w:tabs>
          <w:tab w:val="center" w:pos="4960"/>
          <w:tab w:val="left" w:pos="6840"/>
        </w:tabs>
        <w:ind w:firstLine="567"/>
        <w:jc w:val="both"/>
        <w:rPr>
          <w:rFonts w:ascii="Times New Roman" w:hAnsi="Times New Roman"/>
          <w:sz w:val="28"/>
          <w:szCs w:val="28"/>
        </w:rPr>
      </w:pPr>
      <w:r w:rsidRPr="006B6624">
        <w:rPr>
          <w:rFonts w:ascii="Times New Roman" w:hAnsi="Times New Roman"/>
          <w:sz w:val="28"/>
          <w:szCs w:val="28"/>
        </w:rPr>
        <w:lastRenderedPageBreak/>
        <w:t>Участвуя в открытом региональном чемпионате рабочих профессий «Молодые профессионалы» (WorldSkillsRussia),  победителями</w:t>
      </w:r>
      <w:r>
        <w:rPr>
          <w:rFonts w:ascii="Times New Roman" w:hAnsi="Times New Roman"/>
          <w:sz w:val="28"/>
          <w:szCs w:val="28"/>
        </w:rPr>
        <w:t xml:space="preserve"> </w:t>
      </w:r>
      <w:r w:rsidRPr="006B6624">
        <w:rPr>
          <w:rFonts w:ascii="Times New Roman" w:hAnsi="Times New Roman"/>
          <w:sz w:val="28"/>
          <w:szCs w:val="28"/>
        </w:rPr>
        <w:t xml:space="preserve">в компетенции «Физическая культура и спорт» стала гимназия №1 </w:t>
      </w:r>
      <w:r w:rsidR="00231582">
        <w:rPr>
          <w:rFonts w:ascii="Times New Roman" w:hAnsi="Times New Roman"/>
          <w:sz w:val="28"/>
          <w:szCs w:val="28"/>
        </w:rPr>
        <w:t>(</w:t>
      </w:r>
      <w:r w:rsidR="00FF69A8">
        <w:rPr>
          <w:rFonts w:ascii="Times New Roman" w:hAnsi="Times New Roman"/>
          <w:sz w:val="28"/>
          <w:szCs w:val="28"/>
        </w:rPr>
        <w:t>д</w:t>
      </w:r>
      <w:r w:rsidRPr="006B6624">
        <w:rPr>
          <w:rFonts w:ascii="Times New Roman" w:hAnsi="Times New Roman"/>
          <w:sz w:val="28"/>
          <w:szCs w:val="28"/>
        </w:rPr>
        <w:t>иплом I степени</w:t>
      </w:r>
      <w:r w:rsidR="00231582">
        <w:rPr>
          <w:rFonts w:ascii="Times New Roman" w:hAnsi="Times New Roman"/>
          <w:sz w:val="28"/>
          <w:szCs w:val="28"/>
        </w:rPr>
        <w:t xml:space="preserve">) и </w:t>
      </w:r>
      <w:r w:rsidRPr="006B6624">
        <w:rPr>
          <w:rFonts w:ascii="Times New Roman" w:hAnsi="Times New Roman"/>
          <w:sz w:val="28"/>
          <w:szCs w:val="28"/>
        </w:rPr>
        <w:t xml:space="preserve">СОШ №5 </w:t>
      </w:r>
      <w:r w:rsidR="00231582">
        <w:rPr>
          <w:rFonts w:ascii="Times New Roman" w:hAnsi="Times New Roman"/>
          <w:sz w:val="28"/>
          <w:szCs w:val="28"/>
        </w:rPr>
        <w:t>(</w:t>
      </w:r>
      <w:r w:rsidR="00FF69A8">
        <w:rPr>
          <w:rFonts w:ascii="Times New Roman" w:hAnsi="Times New Roman"/>
          <w:sz w:val="28"/>
          <w:szCs w:val="28"/>
        </w:rPr>
        <w:t>д</w:t>
      </w:r>
      <w:r w:rsidRPr="006B6624">
        <w:rPr>
          <w:rFonts w:ascii="Times New Roman" w:hAnsi="Times New Roman"/>
          <w:sz w:val="28"/>
          <w:szCs w:val="28"/>
        </w:rPr>
        <w:t>иплом II степени</w:t>
      </w:r>
      <w:r w:rsidR="00231582">
        <w:rPr>
          <w:rFonts w:ascii="Times New Roman" w:hAnsi="Times New Roman"/>
          <w:sz w:val="28"/>
          <w:szCs w:val="28"/>
        </w:rPr>
        <w:t xml:space="preserve">), </w:t>
      </w:r>
      <w:r w:rsidRPr="006B6624">
        <w:rPr>
          <w:rFonts w:ascii="Times New Roman" w:hAnsi="Times New Roman"/>
          <w:sz w:val="28"/>
          <w:szCs w:val="28"/>
        </w:rPr>
        <w:t>в компетенции «Технопредпринимательство»</w:t>
      </w:r>
      <w:r w:rsidR="00231582">
        <w:rPr>
          <w:rFonts w:ascii="Times New Roman" w:hAnsi="Times New Roman"/>
          <w:sz w:val="28"/>
          <w:szCs w:val="28"/>
        </w:rPr>
        <w:t xml:space="preserve"> -</w:t>
      </w:r>
      <w:r w:rsidR="00231582" w:rsidRPr="006B6624">
        <w:rPr>
          <w:rFonts w:ascii="Times New Roman" w:hAnsi="Times New Roman"/>
          <w:sz w:val="28"/>
          <w:szCs w:val="28"/>
        </w:rPr>
        <w:t>технический лицей №176</w:t>
      </w:r>
      <w:r w:rsidR="00231582">
        <w:rPr>
          <w:rFonts w:ascii="Times New Roman" w:hAnsi="Times New Roman"/>
          <w:sz w:val="28"/>
          <w:szCs w:val="28"/>
        </w:rPr>
        <w:t xml:space="preserve"> (</w:t>
      </w:r>
      <w:r w:rsidR="00FF69A8">
        <w:rPr>
          <w:rFonts w:ascii="Times New Roman" w:hAnsi="Times New Roman"/>
          <w:sz w:val="28"/>
          <w:szCs w:val="28"/>
        </w:rPr>
        <w:t>д</w:t>
      </w:r>
      <w:r w:rsidRPr="006B6624">
        <w:rPr>
          <w:rFonts w:ascii="Times New Roman" w:hAnsi="Times New Roman"/>
          <w:sz w:val="28"/>
          <w:szCs w:val="28"/>
        </w:rPr>
        <w:t>иплом II степени</w:t>
      </w:r>
      <w:r w:rsidR="00231582">
        <w:rPr>
          <w:rFonts w:ascii="Times New Roman" w:hAnsi="Times New Roman"/>
          <w:sz w:val="28"/>
          <w:szCs w:val="28"/>
        </w:rPr>
        <w:t>)</w:t>
      </w:r>
      <w:r w:rsidRPr="006B6624">
        <w:rPr>
          <w:rFonts w:ascii="Times New Roman" w:hAnsi="Times New Roman"/>
          <w:sz w:val="28"/>
          <w:szCs w:val="28"/>
        </w:rPr>
        <w:t xml:space="preserve">. Обучающиеся и педагоги технического лицея №176 </w:t>
      </w:r>
      <w:r w:rsidR="00231582" w:rsidRPr="006B6624">
        <w:rPr>
          <w:rFonts w:ascii="Times New Roman" w:hAnsi="Times New Roman"/>
          <w:sz w:val="28"/>
          <w:szCs w:val="28"/>
        </w:rPr>
        <w:t>отмечены дипломами лауреатов I</w:t>
      </w:r>
      <w:r w:rsidR="00231582">
        <w:rPr>
          <w:rFonts w:ascii="Times New Roman" w:hAnsi="Times New Roman"/>
          <w:sz w:val="28"/>
          <w:szCs w:val="28"/>
        </w:rPr>
        <w:t xml:space="preserve"> </w:t>
      </w:r>
      <w:r w:rsidR="00231582" w:rsidRPr="006B6624">
        <w:rPr>
          <w:rFonts w:ascii="Times New Roman" w:hAnsi="Times New Roman"/>
          <w:sz w:val="28"/>
          <w:szCs w:val="28"/>
        </w:rPr>
        <w:t>и III степени по английскому языку (учитель Валевская М.Ю) и технологии (учитель Матвеева Е.В.)</w:t>
      </w:r>
      <w:r w:rsidR="00231582">
        <w:rPr>
          <w:rFonts w:ascii="Times New Roman" w:hAnsi="Times New Roman"/>
          <w:sz w:val="28"/>
          <w:szCs w:val="28"/>
        </w:rPr>
        <w:t xml:space="preserve"> </w:t>
      </w:r>
      <w:r w:rsidR="00231582" w:rsidRPr="006B6624">
        <w:rPr>
          <w:rFonts w:ascii="Times New Roman" w:hAnsi="Times New Roman"/>
          <w:sz w:val="28"/>
          <w:szCs w:val="28"/>
        </w:rPr>
        <w:t>финал</w:t>
      </w:r>
      <w:r w:rsidR="00231582">
        <w:rPr>
          <w:rFonts w:ascii="Times New Roman" w:hAnsi="Times New Roman"/>
          <w:sz w:val="28"/>
          <w:szCs w:val="28"/>
        </w:rPr>
        <w:t xml:space="preserve">ьного </w:t>
      </w:r>
      <w:r w:rsidR="00231582" w:rsidRPr="006B6624">
        <w:rPr>
          <w:rFonts w:ascii="Times New Roman" w:hAnsi="Times New Roman"/>
          <w:sz w:val="28"/>
          <w:szCs w:val="28"/>
        </w:rPr>
        <w:t>этапа научно-практической конференции «Форсайт образования: территория технологических инициатив»</w:t>
      </w:r>
      <w:r w:rsidR="00231582">
        <w:rPr>
          <w:rFonts w:ascii="Times New Roman" w:hAnsi="Times New Roman"/>
          <w:sz w:val="28"/>
          <w:szCs w:val="28"/>
        </w:rPr>
        <w:t>.</w:t>
      </w:r>
      <w:r w:rsidR="00D70977">
        <w:rPr>
          <w:rFonts w:ascii="Times New Roman" w:hAnsi="Times New Roman"/>
          <w:sz w:val="28"/>
          <w:szCs w:val="28"/>
        </w:rPr>
        <w:t xml:space="preserve"> К</w:t>
      </w:r>
      <w:r w:rsidR="00D70977" w:rsidRPr="00D70977">
        <w:rPr>
          <w:rFonts w:ascii="Times New Roman" w:hAnsi="Times New Roman"/>
          <w:sz w:val="28"/>
          <w:szCs w:val="28"/>
        </w:rPr>
        <w:t xml:space="preserve">оманда обучающихся Хорошенской </w:t>
      </w:r>
      <w:r w:rsidR="00D70977">
        <w:rPr>
          <w:rFonts w:ascii="Times New Roman" w:hAnsi="Times New Roman"/>
          <w:sz w:val="28"/>
          <w:szCs w:val="28"/>
        </w:rPr>
        <w:t xml:space="preserve">школы </w:t>
      </w:r>
      <w:r w:rsidR="00D70977" w:rsidRPr="00D70977">
        <w:rPr>
          <w:rFonts w:ascii="Times New Roman" w:hAnsi="Times New Roman"/>
          <w:sz w:val="28"/>
          <w:szCs w:val="28"/>
        </w:rPr>
        <w:t>под руководством учителя технологии Гуральчук О.И. стала призером регионального этапа Всероссийского конкурса «Юный фермер»</w:t>
      </w:r>
      <w:r w:rsidR="00D70977">
        <w:rPr>
          <w:rFonts w:ascii="Times New Roman" w:hAnsi="Times New Roman"/>
          <w:sz w:val="28"/>
          <w:szCs w:val="28"/>
        </w:rPr>
        <w:t xml:space="preserve"> </w:t>
      </w:r>
      <w:r w:rsidR="00D70977" w:rsidRPr="00D70977">
        <w:rPr>
          <w:rFonts w:ascii="Times New Roman" w:hAnsi="Times New Roman"/>
          <w:sz w:val="28"/>
          <w:szCs w:val="28"/>
        </w:rPr>
        <w:t>в номинации «Растениеводство» представив бизнес-план «Цветущий сад»</w:t>
      </w:r>
      <w:r w:rsidR="00D70977">
        <w:rPr>
          <w:rFonts w:ascii="Times New Roman" w:hAnsi="Times New Roman"/>
          <w:sz w:val="28"/>
          <w:szCs w:val="28"/>
        </w:rPr>
        <w:t xml:space="preserve">. </w:t>
      </w:r>
    </w:p>
    <w:p w:rsidR="00231582" w:rsidRDefault="00D70977" w:rsidP="00E87B06">
      <w:pPr>
        <w:tabs>
          <w:tab w:val="center" w:pos="4960"/>
          <w:tab w:val="left" w:pos="6840"/>
        </w:tabs>
        <w:ind w:firstLine="567"/>
        <w:jc w:val="both"/>
        <w:rPr>
          <w:rFonts w:ascii="Times New Roman" w:hAnsi="Times New Roman"/>
          <w:sz w:val="28"/>
          <w:szCs w:val="28"/>
        </w:rPr>
      </w:pPr>
      <w:r>
        <w:rPr>
          <w:rFonts w:ascii="Times New Roman" w:hAnsi="Times New Roman"/>
          <w:sz w:val="28"/>
          <w:szCs w:val="28"/>
        </w:rPr>
        <w:t xml:space="preserve"> </w:t>
      </w:r>
      <w:r w:rsidR="00E31B1E" w:rsidRPr="00E31B1E">
        <w:rPr>
          <w:rFonts w:ascii="Times New Roman" w:hAnsi="Times New Roman"/>
          <w:sz w:val="28"/>
          <w:szCs w:val="28"/>
        </w:rPr>
        <w:t xml:space="preserve">В рамках национального проекта «Образование» </w:t>
      </w:r>
      <w:r w:rsidR="00FF69A8">
        <w:rPr>
          <w:rFonts w:ascii="Times New Roman" w:hAnsi="Times New Roman"/>
          <w:sz w:val="28"/>
          <w:szCs w:val="28"/>
        </w:rPr>
        <w:t xml:space="preserve">количество </w:t>
      </w:r>
      <w:r w:rsidR="00E31B1E" w:rsidRPr="00E31B1E">
        <w:rPr>
          <w:rFonts w:ascii="Times New Roman" w:hAnsi="Times New Roman"/>
          <w:sz w:val="28"/>
          <w:szCs w:val="28"/>
        </w:rPr>
        <w:t>обучающихся</w:t>
      </w:r>
      <w:r w:rsidR="00FF69A8">
        <w:rPr>
          <w:rFonts w:ascii="Times New Roman" w:hAnsi="Times New Roman"/>
          <w:sz w:val="28"/>
          <w:szCs w:val="28"/>
        </w:rPr>
        <w:t>,</w:t>
      </w:r>
      <w:r w:rsidR="00E31B1E" w:rsidRPr="00E31B1E">
        <w:rPr>
          <w:rFonts w:ascii="Times New Roman" w:hAnsi="Times New Roman"/>
          <w:sz w:val="28"/>
          <w:szCs w:val="28"/>
        </w:rPr>
        <w:t xml:space="preserve"> охваченных программами дополнительного образования</w:t>
      </w:r>
      <w:r w:rsidR="00FF69A8">
        <w:rPr>
          <w:rFonts w:ascii="Times New Roman" w:hAnsi="Times New Roman"/>
          <w:sz w:val="28"/>
          <w:szCs w:val="28"/>
        </w:rPr>
        <w:t xml:space="preserve">, </w:t>
      </w:r>
      <w:r w:rsidR="00FF69A8" w:rsidRPr="00E31B1E">
        <w:rPr>
          <w:rFonts w:ascii="Times New Roman" w:hAnsi="Times New Roman"/>
          <w:sz w:val="28"/>
          <w:szCs w:val="28"/>
        </w:rPr>
        <w:t xml:space="preserve">увеличилось </w:t>
      </w:r>
      <w:r w:rsidR="00FF69A8">
        <w:rPr>
          <w:rFonts w:ascii="Times New Roman" w:hAnsi="Times New Roman"/>
          <w:sz w:val="28"/>
          <w:szCs w:val="28"/>
        </w:rPr>
        <w:t xml:space="preserve">на 314 человек. </w:t>
      </w:r>
      <w:r w:rsidR="00E31B1E" w:rsidRPr="00E31B1E">
        <w:rPr>
          <w:rFonts w:ascii="Times New Roman" w:hAnsi="Times New Roman"/>
          <w:sz w:val="28"/>
          <w:szCs w:val="28"/>
        </w:rPr>
        <w:t>Продолжают функционировать учреждения дополнительного образования (детско-юношеский центр, дом детского творчества, детско-юношеская спортивная школа), которые  посещают 2</w:t>
      </w:r>
      <w:r w:rsidR="00E31B1E">
        <w:rPr>
          <w:rFonts w:ascii="Times New Roman" w:hAnsi="Times New Roman"/>
          <w:sz w:val="28"/>
          <w:szCs w:val="28"/>
        </w:rPr>
        <w:t>669</w:t>
      </w:r>
      <w:r w:rsidR="00E31B1E" w:rsidRPr="00E31B1E">
        <w:rPr>
          <w:rFonts w:ascii="Times New Roman" w:hAnsi="Times New Roman"/>
          <w:sz w:val="28"/>
          <w:szCs w:val="28"/>
        </w:rPr>
        <w:t xml:space="preserve"> </w:t>
      </w:r>
      <w:r w:rsidR="00E31B1E">
        <w:rPr>
          <w:rFonts w:ascii="Times New Roman" w:hAnsi="Times New Roman"/>
          <w:sz w:val="28"/>
          <w:szCs w:val="28"/>
        </w:rPr>
        <w:t>детей</w:t>
      </w:r>
      <w:r w:rsidR="00E31B1E" w:rsidRPr="00E31B1E">
        <w:rPr>
          <w:rFonts w:ascii="Times New Roman" w:hAnsi="Times New Roman"/>
          <w:sz w:val="28"/>
          <w:szCs w:val="28"/>
        </w:rPr>
        <w:t>.</w:t>
      </w:r>
    </w:p>
    <w:p w:rsidR="00E31B1E" w:rsidRDefault="00E31B1E" w:rsidP="00E31B1E">
      <w:pPr>
        <w:tabs>
          <w:tab w:val="center" w:pos="4960"/>
          <w:tab w:val="left" w:pos="6840"/>
        </w:tabs>
        <w:ind w:firstLine="567"/>
        <w:jc w:val="both"/>
        <w:rPr>
          <w:rFonts w:ascii="Times New Roman" w:hAnsi="Times New Roman"/>
          <w:sz w:val="28"/>
          <w:szCs w:val="28"/>
        </w:rPr>
      </w:pPr>
      <w:r>
        <w:rPr>
          <w:rFonts w:ascii="Times New Roman" w:hAnsi="Times New Roman"/>
          <w:sz w:val="28"/>
          <w:szCs w:val="28"/>
        </w:rPr>
        <w:t>М</w:t>
      </w:r>
      <w:r w:rsidRPr="00E31B1E">
        <w:rPr>
          <w:rFonts w:ascii="Times New Roman" w:hAnsi="Times New Roman"/>
          <w:sz w:val="28"/>
          <w:szCs w:val="28"/>
        </w:rPr>
        <w:t>униципальный ресурсный центр на базе Дома детского творчества активно сотрудничает с Региональным центром «Альтаир», что дает обучающимся возможность участ</w:t>
      </w:r>
      <w:r>
        <w:rPr>
          <w:rFonts w:ascii="Times New Roman" w:hAnsi="Times New Roman"/>
          <w:sz w:val="28"/>
          <w:szCs w:val="28"/>
        </w:rPr>
        <w:t>вовать</w:t>
      </w:r>
      <w:r w:rsidRPr="00E31B1E">
        <w:rPr>
          <w:rFonts w:ascii="Times New Roman" w:hAnsi="Times New Roman"/>
          <w:sz w:val="28"/>
          <w:szCs w:val="28"/>
        </w:rPr>
        <w:t xml:space="preserve"> в  дистанционных образовательных</w:t>
      </w:r>
      <w:r w:rsidR="00821F4E">
        <w:rPr>
          <w:rFonts w:ascii="Times New Roman" w:hAnsi="Times New Roman"/>
          <w:sz w:val="28"/>
          <w:szCs w:val="28"/>
        </w:rPr>
        <w:t xml:space="preserve"> программах: «Большие вызовы», </w:t>
      </w:r>
      <w:r w:rsidRPr="00E31B1E">
        <w:rPr>
          <w:rFonts w:ascii="Times New Roman" w:hAnsi="Times New Roman"/>
          <w:sz w:val="28"/>
          <w:szCs w:val="28"/>
        </w:rPr>
        <w:t>Региональный Турнир Юных биологов; профильных сменах «Самбо», «Физико-математическая»</w:t>
      </w:r>
      <w:r w:rsidR="00821F4E">
        <w:rPr>
          <w:rFonts w:ascii="Times New Roman" w:hAnsi="Times New Roman"/>
          <w:sz w:val="28"/>
          <w:szCs w:val="28"/>
        </w:rPr>
        <w:t>,</w:t>
      </w:r>
      <w:r w:rsidRPr="00E31B1E">
        <w:rPr>
          <w:rFonts w:ascii="Times New Roman" w:hAnsi="Times New Roman"/>
          <w:sz w:val="28"/>
          <w:szCs w:val="28"/>
        </w:rPr>
        <w:t xml:space="preserve">  «Естественнонаучная».</w:t>
      </w:r>
    </w:p>
    <w:p w:rsidR="00C91008" w:rsidRDefault="00821F4E" w:rsidP="00E87B06">
      <w:pPr>
        <w:tabs>
          <w:tab w:val="center" w:pos="4960"/>
          <w:tab w:val="left" w:pos="6840"/>
        </w:tabs>
        <w:ind w:firstLine="567"/>
        <w:jc w:val="both"/>
        <w:rPr>
          <w:rFonts w:ascii="Times New Roman" w:hAnsi="Times New Roman"/>
          <w:sz w:val="28"/>
          <w:szCs w:val="28"/>
        </w:rPr>
      </w:pPr>
      <w:r>
        <w:rPr>
          <w:rFonts w:ascii="Times New Roman" w:hAnsi="Times New Roman"/>
          <w:sz w:val="28"/>
          <w:szCs w:val="28"/>
        </w:rPr>
        <w:t>Воспитанники детско – юношеской спортивной школы принимали участие в  междугородном турнире по боксу, в первенстве Новосибирской области по самбо, в межрайонном открытом турнире по смешанным единоборствам, посвященному 75-летию Победы.</w:t>
      </w:r>
    </w:p>
    <w:p w:rsidR="00821F4E" w:rsidRDefault="00821F4E" w:rsidP="00E87B06">
      <w:pPr>
        <w:tabs>
          <w:tab w:val="center" w:pos="4960"/>
          <w:tab w:val="left" w:pos="6840"/>
        </w:tabs>
        <w:ind w:firstLine="567"/>
        <w:jc w:val="both"/>
        <w:rPr>
          <w:rFonts w:ascii="Times New Roman" w:hAnsi="Times New Roman"/>
          <w:sz w:val="28"/>
          <w:szCs w:val="28"/>
        </w:rPr>
      </w:pPr>
      <w:r w:rsidRPr="00821F4E">
        <w:rPr>
          <w:rFonts w:ascii="Times New Roman" w:hAnsi="Times New Roman"/>
          <w:sz w:val="28"/>
          <w:szCs w:val="28"/>
        </w:rPr>
        <w:t>Обучающиеся судомодельного объединения «Детская флотилия» Детско –   юношеского центра принимали участие:  в выставках стендового моделизма в г</w:t>
      </w:r>
      <w:r>
        <w:rPr>
          <w:rFonts w:ascii="Times New Roman" w:hAnsi="Times New Roman"/>
          <w:sz w:val="28"/>
          <w:szCs w:val="28"/>
        </w:rPr>
        <w:t>ородах</w:t>
      </w:r>
      <w:r w:rsidRPr="00821F4E">
        <w:rPr>
          <w:rFonts w:ascii="Times New Roman" w:hAnsi="Times New Roman"/>
          <w:sz w:val="28"/>
          <w:szCs w:val="28"/>
        </w:rPr>
        <w:t xml:space="preserve"> Воронеж, Барнаул, Курск, Улан-Удэ, Москва, </w:t>
      </w:r>
      <w:r w:rsidR="00FF69A8">
        <w:rPr>
          <w:rFonts w:ascii="Times New Roman" w:hAnsi="Times New Roman"/>
          <w:sz w:val="28"/>
          <w:szCs w:val="28"/>
        </w:rPr>
        <w:t>Плесецк, Тула; в международных о</w:t>
      </w:r>
      <w:r w:rsidRPr="00821F4E">
        <w:rPr>
          <w:rFonts w:ascii="Times New Roman" w:hAnsi="Times New Roman"/>
          <w:sz w:val="28"/>
          <w:szCs w:val="28"/>
        </w:rPr>
        <w:t>нлайн-выставках</w:t>
      </w:r>
      <w:r w:rsidR="00243016">
        <w:rPr>
          <w:rFonts w:ascii="Times New Roman" w:hAnsi="Times New Roman"/>
          <w:sz w:val="28"/>
          <w:szCs w:val="28"/>
        </w:rPr>
        <w:t xml:space="preserve"> в</w:t>
      </w:r>
      <w:r w:rsidRPr="00821F4E">
        <w:rPr>
          <w:rFonts w:ascii="Times New Roman" w:hAnsi="Times New Roman"/>
          <w:sz w:val="28"/>
          <w:szCs w:val="28"/>
        </w:rPr>
        <w:t xml:space="preserve"> Итали</w:t>
      </w:r>
      <w:r w:rsidR="00243016">
        <w:rPr>
          <w:rFonts w:ascii="Times New Roman" w:hAnsi="Times New Roman"/>
          <w:sz w:val="28"/>
          <w:szCs w:val="28"/>
        </w:rPr>
        <w:t>и</w:t>
      </w:r>
      <w:r w:rsidRPr="00821F4E">
        <w:rPr>
          <w:rFonts w:ascii="Times New Roman" w:hAnsi="Times New Roman"/>
          <w:sz w:val="28"/>
          <w:szCs w:val="28"/>
        </w:rPr>
        <w:t>,</w:t>
      </w:r>
      <w:r w:rsidR="00243016" w:rsidRPr="00243016">
        <w:rPr>
          <w:rFonts w:ascii="Times New Roman" w:hAnsi="Times New Roman"/>
          <w:sz w:val="28"/>
          <w:szCs w:val="28"/>
        </w:rPr>
        <w:t xml:space="preserve"> </w:t>
      </w:r>
      <w:r w:rsidR="00243016" w:rsidRPr="00821F4E">
        <w:rPr>
          <w:rFonts w:ascii="Times New Roman" w:hAnsi="Times New Roman"/>
          <w:sz w:val="28"/>
          <w:szCs w:val="28"/>
        </w:rPr>
        <w:t>Аргентин</w:t>
      </w:r>
      <w:r w:rsidR="00FF69A8">
        <w:rPr>
          <w:rFonts w:ascii="Times New Roman" w:hAnsi="Times New Roman"/>
          <w:sz w:val="28"/>
          <w:szCs w:val="28"/>
        </w:rPr>
        <w:t>е</w:t>
      </w:r>
      <w:r w:rsidR="00243016" w:rsidRPr="00821F4E">
        <w:rPr>
          <w:rFonts w:ascii="Times New Roman" w:hAnsi="Times New Roman"/>
          <w:sz w:val="28"/>
          <w:szCs w:val="28"/>
        </w:rPr>
        <w:t>, Польш</w:t>
      </w:r>
      <w:r w:rsidR="00FF69A8">
        <w:rPr>
          <w:rFonts w:ascii="Times New Roman" w:hAnsi="Times New Roman"/>
          <w:sz w:val="28"/>
          <w:szCs w:val="28"/>
        </w:rPr>
        <w:t>е</w:t>
      </w:r>
      <w:r w:rsidR="00243016">
        <w:rPr>
          <w:rFonts w:ascii="Times New Roman" w:hAnsi="Times New Roman"/>
          <w:sz w:val="28"/>
          <w:szCs w:val="28"/>
        </w:rPr>
        <w:t>,</w:t>
      </w:r>
      <w:r w:rsidRPr="00821F4E">
        <w:rPr>
          <w:rFonts w:ascii="Times New Roman" w:hAnsi="Times New Roman"/>
          <w:sz w:val="28"/>
          <w:szCs w:val="28"/>
        </w:rPr>
        <w:t xml:space="preserve"> Республик</w:t>
      </w:r>
      <w:r w:rsidR="00243016">
        <w:rPr>
          <w:rFonts w:ascii="Times New Roman" w:hAnsi="Times New Roman"/>
          <w:sz w:val="28"/>
          <w:szCs w:val="28"/>
        </w:rPr>
        <w:t>и</w:t>
      </w:r>
      <w:r w:rsidRPr="00821F4E">
        <w:rPr>
          <w:rFonts w:ascii="Times New Roman" w:hAnsi="Times New Roman"/>
          <w:sz w:val="28"/>
          <w:szCs w:val="28"/>
        </w:rPr>
        <w:t xml:space="preserve"> Перу. </w:t>
      </w:r>
      <w:r>
        <w:rPr>
          <w:rFonts w:ascii="Times New Roman" w:hAnsi="Times New Roman"/>
          <w:sz w:val="28"/>
          <w:szCs w:val="28"/>
        </w:rPr>
        <w:t>П</w:t>
      </w:r>
      <w:r w:rsidRPr="00821F4E">
        <w:rPr>
          <w:rFonts w:ascii="Times New Roman" w:hAnsi="Times New Roman"/>
          <w:sz w:val="28"/>
          <w:szCs w:val="28"/>
        </w:rPr>
        <w:t>роводи</w:t>
      </w:r>
      <w:r w:rsidR="00243016">
        <w:rPr>
          <w:rFonts w:ascii="Times New Roman" w:hAnsi="Times New Roman"/>
          <w:sz w:val="28"/>
          <w:szCs w:val="28"/>
        </w:rPr>
        <w:t>лась</w:t>
      </w:r>
      <w:r w:rsidRPr="00821F4E">
        <w:rPr>
          <w:rFonts w:ascii="Times New Roman" w:hAnsi="Times New Roman"/>
          <w:sz w:val="28"/>
          <w:szCs w:val="28"/>
        </w:rPr>
        <w:t xml:space="preserve"> работа по восстановлению ретротехники и самолета АН-2.</w:t>
      </w:r>
    </w:p>
    <w:p w:rsidR="005212AB" w:rsidRDefault="005212AB" w:rsidP="00B125ED">
      <w:pPr>
        <w:tabs>
          <w:tab w:val="center" w:pos="4960"/>
          <w:tab w:val="left" w:pos="6840"/>
        </w:tabs>
        <w:ind w:firstLine="567"/>
        <w:jc w:val="both"/>
        <w:rPr>
          <w:rFonts w:ascii="Times New Roman" w:hAnsi="Times New Roman"/>
          <w:b/>
          <w:sz w:val="28"/>
          <w:szCs w:val="28"/>
        </w:rPr>
      </w:pPr>
    </w:p>
    <w:p w:rsidR="00B125ED" w:rsidRPr="00B125ED" w:rsidRDefault="00B125ED" w:rsidP="00B125ED">
      <w:pPr>
        <w:tabs>
          <w:tab w:val="center" w:pos="4960"/>
          <w:tab w:val="left" w:pos="6840"/>
        </w:tabs>
        <w:ind w:firstLine="567"/>
        <w:jc w:val="both"/>
        <w:rPr>
          <w:rFonts w:ascii="Times New Roman" w:hAnsi="Times New Roman"/>
          <w:b/>
          <w:sz w:val="28"/>
          <w:szCs w:val="28"/>
        </w:rPr>
      </w:pPr>
      <w:r w:rsidRPr="00243016">
        <w:rPr>
          <w:rFonts w:ascii="Times New Roman" w:hAnsi="Times New Roman"/>
          <w:b/>
          <w:sz w:val="28"/>
          <w:szCs w:val="28"/>
        </w:rPr>
        <w:t>Спорт</w:t>
      </w:r>
    </w:p>
    <w:p w:rsidR="006B6C1C" w:rsidRDefault="00B125ED" w:rsidP="006B6C1C">
      <w:pPr>
        <w:ind w:firstLine="567"/>
        <w:jc w:val="both"/>
        <w:rPr>
          <w:rFonts w:ascii="Times New Roman" w:hAnsi="Times New Roman"/>
          <w:sz w:val="28"/>
          <w:szCs w:val="28"/>
        </w:rPr>
      </w:pPr>
      <w:r w:rsidRPr="00B125ED">
        <w:rPr>
          <w:rFonts w:ascii="Times New Roman" w:hAnsi="Times New Roman"/>
          <w:sz w:val="28"/>
          <w:szCs w:val="28"/>
        </w:rPr>
        <w:t>На территории района расположено 10</w:t>
      </w:r>
      <w:r w:rsidR="00F20B29">
        <w:rPr>
          <w:rFonts w:ascii="Times New Roman" w:hAnsi="Times New Roman"/>
          <w:sz w:val="28"/>
          <w:szCs w:val="28"/>
        </w:rPr>
        <w:t>5</w:t>
      </w:r>
      <w:r w:rsidRPr="00B125ED">
        <w:rPr>
          <w:rFonts w:ascii="Times New Roman" w:hAnsi="Times New Roman"/>
          <w:sz w:val="28"/>
          <w:szCs w:val="28"/>
        </w:rPr>
        <w:t xml:space="preserve"> спортивных сооружения общей площадью </w:t>
      </w:r>
      <w:r w:rsidR="00F20B29">
        <w:rPr>
          <w:rFonts w:ascii="Times New Roman" w:hAnsi="Times New Roman"/>
          <w:sz w:val="28"/>
          <w:szCs w:val="28"/>
        </w:rPr>
        <w:t>219</w:t>
      </w:r>
      <w:r w:rsidR="00FF69A8">
        <w:rPr>
          <w:rFonts w:ascii="Times New Roman" w:hAnsi="Times New Roman"/>
          <w:sz w:val="28"/>
          <w:szCs w:val="28"/>
        </w:rPr>
        <w:t xml:space="preserve"> </w:t>
      </w:r>
      <w:r w:rsidRPr="00B125ED">
        <w:rPr>
          <w:rFonts w:ascii="Times New Roman" w:hAnsi="Times New Roman"/>
          <w:sz w:val="28"/>
          <w:szCs w:val="28"/>
        </w:rPr>
        <w:t xml:space="preserve">тыс.кв.м. </w:t>
      </w:r>
      <w:r w:rsidR="006B6C1C" w:rsidRPr="00243016">
        <w:rPr>
          <w:rFonts w:ascii="Times New Roman" w:hAnsi="Times New Roman"/>
          <w:sz w:val="28"/>
          <w:szCs w:val="28"/>
        </w:rPr>
        <w:t>В отчетном периоде в  городе  Карасуке построены крытая универсальная спортивная площадка и современная площадка для подготовки и сдачи нормативов ГТО.</w:t>
      </w:r>
      <w:r w:rsidR="006B6C1C" w:rsidRPr="00EF3ED6">
        <w:rPr>
          <w:rFonts w:ascii="Times New Roman" w:hAnsi="Times New Roman"/>
          <w:sz w:val="28"/>
          <w:szCs w:val="28"/>
        </w:rPr>
        <w:t xml:space="preserve">  </w:t>
      </w:r>
    </w:p>
    <w:p w:rsidR="00B125ED" w:rsidRDefault="00B125ED" w:rsidP="00B125ED">
      <w:pPr>
        <w:ind w:firstLine="567"/>
        <w:jc w:val="both"/>
        <w:rPr>
          <w:rFonts w:ascii="Times New Roman" w:hAnsi="Times New Roman"/>
          <w:sz w:val="28"/>
          <w:szCs w:val="28"/>
        </w:rPr>
      </w:pPr>
      <w:r w:rsidRPr="00B125ED">
        <w:rPr>
          <w:rFonts w:ascii="Times New Roman" w:hAnsi="Times New Roman"/>
          <w:sz w:val="28"/>
          <w:szCs w:val="28"/>
        </w:rPr>
        <w:t>Численность населения, систематически занимающегося спортом, в 20</w:t>
      </w:r>
      <w:r w:rsidR="00F20B29">
        <w:rPr>
          <w:rFonts w:ascii="Times New Roman" w:hAnsi="Times New Roman"/>
          <w:sz w:val="28"/>
          <w:szCs w:val="28"/>
        </w:rPr>
        <w:t>20</w:t>
      </w:r>
      <w:r w:rsidRPr="00B125ED">
        <w:rPr>
          <w:rFonts w:ascii="Times New Roman" w:hAnsi="Times New Roman"/>
          <w:sz w:val="28"/>
          <w:szCs w:val="28"/>
        </w:rPr>
        <w:t xml:space="preserve"> </w:t>
      </w:r>
      <w:r>
        <w:rPr>
          <w:rFonts w:ascii="Times New Roman" w:hAnsi="Times New Roman"/>
          <w:sz w:val="28"/>
          <w:szCs w:val="28"/>
        </w:rPr>
        <w:t xml:space="preserve">году </w:t>
      </w:r>
      <w:r w:rsidR="00D46EA6">
        <w:rPr>
          <w:rFonts w:ascii="Times New Roman" w:hAnsi="Times New Roman"/>
          <w:sz w:val="28"/>
          <w:szCs w:val="28"/>
        </w:rPr>
        <w:t xml:space="preserve"> увеличилась по сравнению с 201</w:t>
      </w:r>
      <w:r w:rsidR="00F20B29">
        <w:rPr>
          <w:rFonts w:ascii="Times New Roman" w:hAnsi="Times New Roman"/>
          <w:sz w:val="28"/>
          <w:szCs w:val="28"/>
        </w:rPr>
        <w:t>9</w:t>
      </w:r>
      <w:r w:rsidR="00D46EA6">
        <w:rPr>
          <w:rFonts w:ascii="Times New Roman" w:hAnsi="Times New Roman"/>
          <w:sz w:val="28"/>
          <w:szCs w:val="28"/>
        </w:rPr>
        <w:t xml:space="preserve"> годом на </w:t>
      </w:r>
      <w:r w:rsidR="00F20B29">
        <w:rPr>
          <w:rFonts w:ascii="Times New Roman" w:hAnsi="Times New Roman"/>
          <w:sz w:val="28"/>
          <w:szCs w:val="28"/>
        </w:rPr>
        <w:t>8,8</w:t>
      </w:r>
      <w:r w:rsidR="00D46EA6">
        <w:rPr>
          <w:rFonts w:ascii="Times New Roman" w:hAnsi="Times New Roman"/>
          <w:sz w:val="28"/>
          <w:szCs w:val="28"/>
        </w:rPr>
        <w:t xml:space="preserve">% и </w:t>
      </w:r>
      <w:r>
        <w:rPr>
          <w:rFonts w:ascii="Times New Roman" w:hAnsi="Times New Roman"/>
          <w:sz w:val="28"/>
          <w:szCs w:val="28"/>
        </w:rPr>
        <w:t xml:space="preserve">составила </w:t>
      </w:r>
      <w:r w:rsidR="00F20B29">
        <w:rPr>
          <w:rFonts w:ascii="Times New Roman" w:hAnsi="Times New Roman"/>
          <w:sz w:val="28"/>
          <w:szCs w:val="28"/>
        </w:rPr>
        <w:t>17927</w:t>
      </w:r>
      <w:r w:rsidR="00D46EA6">
        <w:rPr>
          <w:rFonts w:ascii="Times New Roman" w:hAnsi="Times New Roman"/>
          <w:sz w:val="28"/>
          <w:szCs w:val="28"/>
        </w:rPr>
        <w:t xml:space="preserve"> чел. </w:t>
      </w:r>
    </w:p>
    <w:p w:rsidR="00B125ED" w:rsidRPr="00112855" w:rsidRDefault="00B125ED" w:rsidP="00B125ED">
      <w:pPr>
        <w:pStyle w:val="ae"/>
        <w:ind w:firstLine="567"/>
        <w:jc w:val="center"/>
        <w:rPr>
          <w:sz w:val="28"/>
          <w:szCs w:val="28"/>
        </w:rPr>
      </w:pPr>
      <w:r w:rsidRPr="0072005B">
        <w:rPr>
          <w:rFonts w:ascii="Times New Roman" w:eastAsiaTheme="minorEastAsia" w:hAnsi="Times New Roman"/>
          <w:b/>
          <w:i/>
          <w:sz w:val="24"/>
          <w:szCs w:val="24"/>
        </w:rPr>
        <w:lastRenderedPageBreak/>
        <w:t>Численность населения, систематически занимающегося</w:t>
      </w:r>
      <w:r>
        <w:rPr>
          <w:rFonts w:ascii="Times New Roman" w:eastAsiaTheme="minorEastAsia" w:hAnsi="Times New Roman"/>
          <w:b/>
          <w:i/>
          <w:sz w:val="24"/>
          <w:szCs w:val="24"/>
        </w:rPr>
        <w:t xml:space="preserve"> </w:t>
      </w:r>
      <w:r w:rsidRPr="0072005B">
        <w:rPr>
          <w:rFonts w:ascii="Times New Roman" w:eastAsiaTheme="minorEastAsia" w:hAnsi="Times New Roman"/>
          <w:b/>
          <w:i/>
          <w:sz w:val="24"/>
          <w:szCs w:val="24"/>
        </w:rPr>
        <w:t>физической культурой и спортом,</w:t>
      </w:r>
      <w:r>
        <w:rPr>
          <w:rFonts w:ascii="Times New Roman" w:eastAsiaTheme="minorEastAsia" w:hAnsi="Times New Roman"/>
          <w:b/>
          <w:i/>
          <w:sz w:val="24"/>
          <w:szCs w:val="24"/>
        </w:rPr>
        <w:t xml:space="preserve"> </w:t>
      </w:r>
      <w:r w:rsidRPr="0072005B">
        <w:rPr>
          <w:rFonts w:ascii="Times New Roman" w:eastAsiaTheme="minorEastAsia" w:hAnsi="Times New Roman"/>
          <w:b/>
          <w:i/>
          <w:sz w:val="24"/>
          <w:szCs w:val="24"/>
        </w:rPr>
        <w:t>и принявшего участие в спортивных мероприятиях, человек</w:t>
      </w:r>
      <w:r w:rsidR="0008474C">
        <w:rPr>
          <w:noProof/>
          <w:sz w:val="28"/>
          <w:szCs w:val="28"/>
        </w:rPr>
        <w:drawing>
          <wp:inline distT="0" distB="0" distL="0" distR="0">
            <wp:extent cx="6457950" cy="1733550"/>
            <wp:effectExtent l="0" t="0" r="0" b="0"/>
            <wp:docPr id="13"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20B29" w:rsidRDefault="00F20B29" w:rsidP="00B125ED">
      <w:pPr>
        <w:tabs>
          <w:tab w:val="center" w:pos="4960"/>
          <w:tab w:val="left" w:pos="6840"/>
        </w:tabs>
        <w:ind w:firstLine="567"/>
        <w:jc w:val="both"/>
        <w:rPr>
          <w:rFonts w:ascii="Times New Roman" w:hAnsi="Times New Roman"/>
          <w:sz w:val="28"/>
          <w:szCs w:val="28"/>
        </w:rPr>
      </w:pPr>
      <w:r w:rsidRPr="00F20B29">
        <w:rPr>
          <w:rFonts w:ascii="Times New Roman" w:hAnsi="Times New Roman"/>
          <w:sz w:val="28"/>
          <w:szCs w:val="28"/>
        </w:rPr>
        <w:t xml:space="preserve">В связи с приказом Министерства спорта РФ от 16 марта 2020 № 216 «Об отмене или переносе спортивных соревнований на территории Российской Федерации в целях предупреждения и распространения коронавирусной инфекции (COVID-19)» </w:t>
      </w:r>
      <w:r>
        <w:rPr>
          <w:rFonts w:ascii="Times New Roman" w:hAnsi="Times New Roman"/>
          <w:sz w:val="28"/>
          <w:szCs w:val="28"/>
        </w:rPr>
        <w:t>проведение спортивно-массовых мероприятий было ограничено</w:t>
      </w:r>
      <w:r w:rsidRPr="00F20B29">
        <w:rPr>
          <w:rFonts w:ascii="Times New Roman" w:hAnsi="Times New Roman"/>
          <w:sz w:val="28"/>
          <w:szCs w:val="28"/>
        </w:rPr>
        <w:t>.</w:t>
      </w:r>
    </w:p>
    <w:p w:rsidR="003A3833" w:rsidRPr="003A3833" w:rsidRDefault="00F20B29" w:rsidP="003A3833">
      <w:pPr>
        <w:tabs>
          <w:tab w:val="center" w:pos="4960"/>
          <w:tab w:val="left" w:pos="6840"/>
        </w:tabs>
        <w:ind w:firstLine="567"/>
        <w:jc w:val="both"/>
        <w:rPr>
          <w:rFonts w:ascii="Times New Roman" w:hAnsi="Times New Roman"/>
          <w:sz w:val="28"/>
          <w:szCs w:val="28"/>
        </w:rPr>
      </w:pPr>
      <w:r>
        <w:rPr>
          <w:rFonts w:ascii="Times New Roman" w:hAnsi="Times New Roman"/>
          <w:sz w:val="28"/>
          <w:szCs w:val="28"/>
        </w:rPr>
        <w:t xml:space="preserve">В отчетном периоде </w:t>
      </w:r>
      <w:r w:rsidRPr="007071AB">
        <w:rPr>
          <w:rFonts w:ascii="Times New Roman" w:hAnsi="Times New Roman"/>
          <w:sz w:val="28"/>
          <w:szCs w:val="28"/>
        </w:rPr>
        <w:t xml:space="preserve">организовано </w:t>
      </w:r>
      <w:r>
        <w:rPr>
          <w:rFonts w:ascii="Times New Roman" w:hAnsi="Times New Roman"/>
          <w:sz w:val="28"/>
          <w:szCs w:val="28"/>
        </w:rPr>
        <w:t>92</w:t>
      </w:r>
      <w:r w:rsidRPr="007071AB">
        <w:rPr>
          <w:rFonts w:ascii="Times New Roman" w:hAnsi="Times New Roman"/>
          <w:sz w:val="28"/>
          <w:szCs w:val="28"/>
        </w:rPr>
        <w:t xml:space="preserve"> спортивных мероприяти</w:t>
      </w:r>
      <w:r>
        <w:rPr>
          <w:rFonts w:ascii="Times New Roman" w:hAnsi="Times New Roman"/>
          <w:sz w:val="28"/>
          <w:szCs w:val="28"/>
        </w:rPr>
        <w:t>я</w:t>
      </w:r>
      <w:r w:rsidRPr="007071AB">
        <w:rPr>
          <w:rFonts w:ascii="Times New Roman" w:hAnsi="Times New Roman"/>
          <w:sz w:val="28"/>
          <w:szCs w:val="28"/>
        </w:rPr>
        <w:t xml:space="preserve"> с охватом населения </w:t>
      </w:r>
      <w:r>
        <w:rPr>
          <w:rFonts w:ascii="Times New Roman" w:hAnsi="Times New Roman"/>
          <w:sz w:val="28"/>
          <w:szCs w:val="28"/>
        </w:rPr>
        <w:t>4838</w:t>
      </w:r>
      <w:r w:rsidRPr="007071AB">
        <w:rPr>
          <w:rFonts w:ascii="Times New Roman" w:hAnsi="Times New Roman"/>
          <w:sz w:val="28"/>
          <w:szCs w:val="28"/>
        </w:rPr>
        <w:t xml:space="preserve"> чел.</w:t>
      </w:r>
      <w:r>
        <w:rPr>
          <w:rFonts w:ascii="Times New Roman" w:hAnsi="Times New Roman"/>
          <w:sz w:val="28"/>
          <w:szCs w:val="28"/>
        </w:rPr>
        <w:t xml:space="preserve"> </w:t>
      </w:r>
      <w:r w:rsidR="003A3833" w:rsidRPr="003A3833">
        <w:rPr>
          <w:rFonts w:ascii="Times New Roman" w:hAnsi="Times New Roman"/>
          <w:sz w:val="28"/>
          <w:szCs w:val="28"/>
        </w:rPr>
        <w:t>Наиболее значимы</w:t>
      </w:r>
      <w:r w:rsidR="00FF69A8">
        <w:rPr>
          <w:rFonts w:ascii="Times New Roman" w:hAnsi="Times New Roman"/>
          <w:sz w:val="28"/>
          <w:szCs w:val="28"/>
        </w:rPr>
        <w:t>ми</w:t>
      </w:r>
      <w:r w:rsidR="003A3833" w:rsidRPr="003A3833">
        <w:rPr>
          <w:rFonts w:ascii="Times New Roman" w:hAnsi="Times New Roman"/>
          <w:sz w:val="28"/>
          <w:szCs w:val="28"/>
        </w:rPr>
        <w:t xml:space="preserve"> из них стали</w:t>
      </w:r>
      <w:r w:rsidR="00FF69A8">
        <w:rPr>
          <w:rFonts w:ascii="Times New Roman" w:hAnsi="Times New Roman"/>
          <w:sz w:val="28"/>
          <w:szCs w:val="28"/>
        </w:rPr>
        <w:t>:</w:t>
      </w:r>
      <w:r w:rsidR="003A3833" w:rsidRPr="003A3833">
        <w:rPr>
          <w:rFonts w:ascii="Times New Roman" w:hAnsi="Times New Roman"/>
          <w:sz w:val="28"/>
          <w:szCs w:val="28"/>
        </w:rPr>
        <w:t xml:space="preserve"> соревнования по волейболу памяти Заслуженного работника физической культуры и спорта РФ Кулешова Н.Ф., в которых приняли участие мужские команды районов Новосибирской области, Алтайского края и </w:t>
      </w:r>
      <w:r w:rsidR="00FF69A8">
        <w:rPr>
          <w:rFonts w:ascii="Times New Roman" w:hAnsi="Times New Roman"/>
          <w:sz w:val="28"/>
          <w:szCs w:val="28"/>
        </w:rPr>
        <w:t>Р</w:t>
      </w:r>
      <w:r w:rsidR="003A3833" w:rsidRPr="003A3833">
        <w:rPr>
          <w:rFonts w:ascii="Times New Roman" w:hAnsi="Times New Roman"/>
          <w:sz w:val="28"/>
          <w:szCs w:val="28"/>
        </w:rPr>
        <w:t xml:space="preserve">еспублики Казахстан; Всероссийская лыжная гонка «Лыжня России 2020», с количеством участников более 500 чел. </w:t>
      </w:r>
    </w:p>
    <w:p w:rsidR="003A3833" w:rsidRPr="003A3833" w:rsidRDefault="003A3833" w:rsidP="003A3833">
      <w:pPr>
        <w:tabs>
          <w:tab w:val="center" w:pos="4960"/>
          <w:tab w:val="left" w:pos="6840"/>
        </w:tabs>
        <w:ind w:firstLine="567"/>
        <w:jc w:val="both"/>
        <w:rPr>
          <w:rFonts w:ascii="Times New Roman" w:hAnsi="Times New Roman"/>
          <w:sz w:val="28"/>
          <w:szCs w:val="28"/>
        </w:rPr>
      </w:pPr>
      <w:r w:rsidRPr="003A3833">
        <w:rPr>
          <w:rFonts w:ascii="Times New Roman" w:hAnsi="Times New Roman"/>
          <w:sz w:val="28"/>
          <w:szCs w:val="28"/>
        </w:rPr>
        <w:t>Прошли соревнования среди пенсионеров на призы депутата законодательного собрания НСО Кулинича А.А. по 5 видам спорта (волейбол, стрельба, шашки, дартс, лыжные гонки), в которых приняли участие команды из Карасукского, Чистоозерного, Краснозерского, Баганского и Купинского районов.</w:t>
      </w:r>
    </w:p>
    <w:p w:rsidR="003A3833" w:rsidRPr="003A3833" w:rsidRDefault="003A3833" w:rsidP="003A3833">
      <w:pPr>
        <w:tabs>
          <w:tab w:val="center" w:pos="4960"/>
          <w:tab w:val="left" w:pos="6840"/>
        </w:tabs>
        <w:ind w:firstLine="567"/>
        <w:jc w:val="both"/>
        <w:rPr>
          <w:rFonts w:ascii="Times New Roman" w:hAnsi="Times New Roman"/>
          <w:sz w:val="28"/>
          <w:szCs w:val="28"/>
        </w:rPr>
      </w:pPr>
      <w:r w:rsidRPr="003A3833">
        <w:rPr>
          <w:rFonts w:ascii="Times New Roman" w:hAnsi="Times New Roman"/>
          <w:sz w:val="28"/>
          <w:szCs w:val="28"/>
        </w:rPr>
        <w:t>С целью популяризации комплекса ГТО среди населения, пропаганды физической культуры</w:t>
      </w:r>
      <w:r w:rsidR="004B3AB4">
        <w:rPr>
          <w:rFonts w:ascii="Times New Roman" w:hAnsi="Times New Roman"/>
          <w:sz w:val="28"/>
          <w:szCs w:val="28"/>
        </w:rPr>
        <w:t>,</w:t>
      </w:r>
      <w:r w:rsidRPr="003A3833">
        <w:rPr>
          <w:rFonts w:ascii="Times New Roman" w:hAnsi="Times New Roman"/>
          <w:sz w:val="28"/>
          <w:szCs w:val="28"/>
        </w:rPr>
        <w:t xml:space="preserve"> спорта и здорового образа жизни прошли соревнования зимнего фестиваля физкультурно – спортивного комплекса «Готов к труду и обороне» среди образовательных </w:t>
      </w:r>
      <w:r w:rsidR="004B3AB4">
        <w:rPr>
          <w:rFonts w:ascii="Times New Roman" w:hAnsi="Times New Roman"/>
          <w:sz w:val="28"/>
          <w:szCs w:val="28"/>
        </w:rPr>
        <w:t>учреждений</w:t>
      </w:r>
      <w:r w:rsidRPr="003A3833">
        <w:rPr>
          <w:rFonts w:ascii="Times New Roman" w:hAnsi="Times New Roman"/>
          <w:sz w:val="28"/>
          <w:szCs w:val="28"/>
        </w:rPr>
        <w:t>, предприятий, организаций и муниципальных образований района.</w:t>
      </w:r>
    </w:p>
    <w:p w:rsidR="00F20B29" w:rsidRDefault="003A3833" w:rsidP="003A3833">
      <w:pPr>
        <w:tabs>
          <w:tab w:val="center" w:pos="4960"/>
          <w:tab w:val="left" w:pos="6840"/>
        </w:tabs>
        <w:ind w:firstLine="567"/>
        <w:jc w:val="both"/>
        <w:rPr>
          <w:rFonts w:ascii="Times New Roman" w:hAnsi="Times New Roman"/>
          <w:sz w:val="28"/>
          <w:szCs w:val="28"/>
        </w:rPr>
      </w:pPr>
      <w:r w:rsidRPr="003A3833">
        <w:rPr>
          <w:rFonts w:ascii="Times New Roman" w:hAnsi="Times New Roman"/>
          <w:sz w:val="28"/>
          <w:szCs w:val="28"/>
        </w:rPr>
        <w:t>Прошла 9-я зимняя Спартакиада муниципальных образований с участием 8 команд, состоялся Всероссийский день бега «Кросс нации – 2020».</w:t>
      </w:r>
    </w:p>
    <w:p w:rsidR="00F20B29" w:rsidRDefault="00EF3ED6" w:rsidP="00B125ED">
      <w:pPr>
        <w:tabs>
          <w:tab w:val="center" w:pos="4960"/>
          <w:tab w:val="left" w:pos="6840"/>
        </w:tabs>
        <w:ind w:firstLine="567"/>
        <w:jc w:val="both"/>
        <w:rPr>
          <w:rFonts w:ascii="Times New Roman" w:hAnsi="Times New Roman"/>
          <w:sz w:val="28"/>
          <w:szCs w:val="28"/>
        </w:rPr>
      </w:pPr>
      <w:r w:rsidRPr="00EF3ED6">
        <w:rPr>
          <w:rFonts w:ascii="Times New Roman" w:hAnsi="Times New Roman"/>
          <w:sz w:val="28"/>
          <w:szCs w:val="28"/>
        </w:rPr>
        <w:t>За значительный вклад в развитие физической культуры и спорта  Российской Федерации награжден  знаком «Отличник физической культуры и спорта» начальник спорткомплекса «Молодость» Константин Валерьевич Курченко.</w:t>
      </w:r>
    </w:p>
    <w:p w:rsidR="005E3928" w:rsidRDefault="005E3928" w:rsidP="00327A73">
      <w:pPr>
        <w:tabs>
          <w:tab w:val="center" w:pos="4960"/>
          <w:tab w:val="left" w:pos="6840"/>
        </w:tabs>
        <w:ind w:firstLine="567"/>
        <w:jc w:val="both"/>
        <w:rPr>
          <w:rFonts w:ascii="Times New Roman" w:hAnsi="Times New Roman"/>
          <w:sz w:val="28"/>
          <w:szCs w:val="28"/>
          <w:shd w:val="clear" w:color="auto" w:fill="FFFFFF"/>
        </w:rPr>
      </w:pPr>
    </w:p>
    <w:p w:rsidR="00327A73" w:rsidRPr="00327A73" w:rsidRDefault="00327A73" w:rsidP="00327A73">
      <w:pPr>
        <w:tabs>
          <w:tab w:val="center" w:pos="4960"/>
          <w:tab w:val="left" w:pos="6840"/>
        </w:tabs>
        <w:ind w:firstLine="567"/>
        <w:jc w:val="both"/>
        <w:rPr>
          <w:rFonts w:ascii="Times New Roman" w:hAnsi="Times New Roman"/>
          <w:b/>
          <w:sz w:val="28"/>
          <w:szCs w:val="28"/>
          <w:shd w:val="clear" w:color="auto" w:fill="FFFFFF"/>
        </w:rPr>
      </w:pPr>
      <w:r w:rsidRPr="00FF69A8">
        <w:rPr>
          <w:rFonts w:ascii="Times New Roman" w:hAnsi="Times New Roman"/>
          <w:b/>
          <w:sz w:val="28"/>
          <w:szCs w:val="28"/>
          <w:shd w:val="clear" w:color="auto" w:fill="FFFFFF"/>
        </w:rPr>
        <w:t>Культура</w:t>
      </w:r>
    </w:p>
    <w:p w:rsidR="00926441" w:rsidRDefault="003B1C7E" w:rsidP="00327A73">
      <w:pPr>
        <w:tabs>
          <w:tab w:val="center" w:pos="4960"/>
          <w:tab w:val="left" w:pos="6840"/>
        </w:tabs>
        <w:ind w:firstLine="567"/>
        <w:jc w:val="both"/>
        <w:rPr>
          <w:rFonts w:ascii="Times New Roman" w:hAnsi="Times New Roman"/>
          <w:sz w:val="28"/>
          <w:szCs w:val="28"/>
        </w:rPr>
      </w:pPr>
      <w:r>
        <w:rPr>
          <w:rFonts w:ascii="Times New Roman" w:hAnsi="Times New Roman"/>
          <w:sz w:val="28"/>
          <w:szCs w:val="28"/>
        </w:rPr>
        <w:t>С</w:t>
      </w:r>
      <w:r w:rsidR="006233A8" w:rsidRPr="006233A8">
        <w:rPr>
          <w:rFonts w:ascii="Times New Roman" w:hAnsi="Times New Roman"/>
          <w:sz w:val="28"/>
          <w:szCs w:val="28"/>
        </w:rPr>
        <w:t xml:space="preserve">еть учреждений культуры </w:t>
      </w:r>
      <w:r w:rsidR="00400485">
        <w:rPr>
          <w:rFonts w:ascii="Times New Roman" w:hAnsi="Times New Roman"/>
          <w:sz w:val="28"/>
          <w:szCs w:val="28"/>
        </w:rPr>
        <w:t>представлена 20 Домами</w:t>
      </w:r>
      <w:r w:rsidR="00400485" w:rsidRPr="00926441">
        <w:rPr>
          <w:rFonts w:ascii="Times New Roman" w:hAnsi="Times New Roman"/>
          <w:sz w:val="28"/>
          <w:szCs w:val="28"/>
        </w:rPr>
        <w:t xml:space="preserve"> культуры и 21 сельски</w:t>
      </w:r>
      <w:r w:rsidR="00400485">
        <w:rPr>
          <w:rFonts w:ascii="Times New Roman" w:hAnsi="Times New Roman"/>
          <w:sz w:val="28"/>
          <w:szCs w:val="28"/>
        </w:rPr>
        <w:t>м</w:t>
      </w:r>
      <w:r w:rsidR="00400485" w:rsidRPr="00926441">
        <w:rPr>
          <w:rFonts w:ascii="Times New Roman" w:hAnsi="Times New Roman"/>
          <w:sz w:val="28"/>
          <w:szCs w:val="28"/>
        </w:rPr>
        <w:t xml:space="preserve">  клуб</w:t>
      </w:r>
      <w:r w:rsidR="00400485">
        <w:rPr>
          <w:rFonts w:ascii="Times New Roman" w:hAnsi="Times New Roman"/>
          <w:sz w:val="28"/>
          <w:szCs w:val="28"/>
        </w:rPr>
        <w:t>ом</w:t>
      </w:r>
      <w:r w:rsidR="00400485" w:rsidRPr="00926441">
        <w:rPr>
          <w:rFonts w:ascii="Times New Roman" w:hAnsi="Times New Roman"/>
          <w:sz w:val="28"/>
          <w:szCs w:val="28"/>
        </w:rPr>
        <w:t>; 26 библиотек</w:t>
      </w:r>
      <w:r w:rsidR="00400485">
        <w:rPr>
          <w:rFonts w:ascii="Times New Roman" w:hAnsi="Times New Roman"/>
          <w:sz w:val="28"/>
          <w:szCs w:val="28"/>
        </w:rPr>
        <w:t>ами</w:t>
      </w:r>
      <w:r w:rsidR="00400485" w:rsidRPr="00926441">
        <w:rPr>
          <w:rFonts w:ascii="Times New Roman" w:hAnsi="Times New Roman"/>
          <w:sz w:val="28"/>
          <w:szCs w:val="28"/>
        </w:rPr>
        <w:t>, краеведчески</w:t>
      </w:r>
      <w:r w:rsidR="00400485">
        <w:rPr>
          <w:rFonts w:ascii="Times New Roman" w:hAnsi="Times New Roman"/>
          <w:sz w:val="28"/>
          <w:szCs w:val="28"/>
        </w:rPr>
        <w:t>м</w:t>
      </w:r>
      <w:r w:rsidR="00400485" w:rsidRPr="00926441">
        <w:rPr>
          <w:rFonts w:ascii="Times New Roman" w:hAnsi="Times New Roman"/>
          <w:sz w:val="28"/>
          <w:szCs w:val="28"/>
        </w:rPr>
        <w:t xml:space="preserve"> муз</w:t>
      </w:r>
      <w:r w:rsidR="00400485">
        <w:rPr>
          <w:rFonts w:ascii="Times New Roman" w:hAnsi="Times New Roman"/>
          <w:sz w:val="28"/>
          <w:szCs w:val="28"/>
        </w:rPr>
        <w:t>е</w:t>
      </w:r>
      <w:r w:rsidR="00400485" w:rsidRPr="00926441">
        <w:rPr>
          <w:rFonts w:ascii="Times New Roman" w:hAnsi="Times New Roman"/>
          <w:sz w:val="28"/>
          <w:szCs w:val="28"/>
        </w:rPr>
        <w:t>е</w:t>
      </w:r>
      <w:r w:rsidR="00400485">
        <w:rPr>
          <w:rFonts w:ascii="Times New Roman" w:hAnsi="Times New Roman"/>
          <w:sz w:val="28"/>
          <w:szCs w:val="28"/>
        </w:rPr>
        <w:t>м</w:t>
      </w:r>
      <w:r w:rsidR="00400485" w:rsidRPr="00926441">
        <w:rPr>
          <w:rFonts w:ascii="Times New Roman" w:hAnsi="Times New Roman"/>
          <w:sz w:val="28"/>
          <w:szCs w:val="28"/>
        </w:rPr>
        <w:t>, детск</w:t>
      </w:r>
      <w:r w:rsidR="00400485">
        <w:rPr>
          <w:rFonts w:ascii="Times New Roman" w:hAnsi="Times New Roman"/>
          <w:sz w:val="28"/>
          <w:szCs w:val="28"/>
        </w:rPr>
        <w:t>ой</w:t>
      </w:r>
      <w:r w:rsidR="00400485" w:rsidRPr="00926441">
        <w:rPr>
          <w:rFonts w:ascii="Times New Roman" w:hAnsi="Times New Roman"/>
          <w:sz w:val="28"/>
          <w:szCs w:val="28"/>
        </w:rPr>
        <w:t xml:space="preserve"> школ</w:t>
      </w:r>
      <w:r w:rsidR="00400485">
        <w:rPr>
          <w:rFonts w:ascii="Times New Roman" w:hAnsi="Times New Roman"/>
          <w:sz w:val="28"/>
          <w:szCs w:val="28"/>
        </w:rPr>
        <w:t>ой</w:t>
      </w:r>
      <w:r w:rsidR="00400485" w:rsidRPr="00926441">
        <w:rPr>
          <w:rFonts w:ascii="Times New Roman" w:hAnsi="Times New Roman"/>
          <w:sz w:val="28"/>
          <w:szCs w:val="28"/>
        </w:rPr>
        <w:t xml:space="preserve"> искусств, киноконцертны</w:t>
      </w:r>
      <w:r w:rsidR="00400485">
        <w:rPr>
          <w:rFonts w:ascii="Times New Roman" w:hAnsi="Times New Roman"/>
          <w:sz w:val="28"/>
          <w:szCs w:val="28"/>
        </w:rPr>
        <w:t>м</w:t>
      </w:r>
      <w:r w:rsidR="00400485" w:rsidRPr="00926441">
        <w:rPr>
          <w:rFonts w:ascii="Times New Roman" w:hAnsi="Times New Roman"/>
          <w:sz w:val="28"/>
          <w:szCs w:val="28"/>
        </w:rPr>
        <w:t xml:space="preserve"> зал</w:t>
      </w:r>
      <w:r w:rsidR="00400485">
        <w:rPr>
          <w:rFonts w:ascii="Times New Roman" w:hAnsi="Times New Roman"/>
          <w:sz w:val="28"/>
          <w:szCs w:val="28"/>
        </w:rPr>
        <w:t>ом</w:t>
      </w:r>
      <w:r w:rsidR="00400485" w:rsidRPr="00926441">
        <w:rPr>
          <w:rFonts w:ascii="Times New Roman" w:hAnsi="Times New Roman"/>
          <w:sz w:val="28"/>
          <w:szCs w:val="28"/>
        </w:rPr>
        <w:t xml:space="preserve"> «Космос»</w:t>
      </w:r>
      <w:r w:rsidR="00400485">
        <w:rPr>
          <w:rFonts w:ascii="Times New Roman" w:hAnsi="Times New Roman"/>
          <w:sz w:val="28"/>
          <w:szCs w:val="28"/>
        </w:rPr>
        <w:t>, молодежн</w:t>
      </w:r>
      <w:r w:rsidR="00555178">
        <w:rPr>
          <w:rFonts w:ascii="Times New Roman" w:hAnsi="Times New Roman"/>
          <w:sz w:val="28"/>
          <w:szCs w:val="28"/>
        </w:rPr>
        <w:t>ым</w:t>
      </w:r>
      <w:r w:rsidR="00400485" w:rsidRPr="00926441">
        <w:rPr>
          <w:rFonts w:ascii="Times New Roman" w:hAnsi="Times New Roman"/>
          <w:sz w:val="28"/>
          <w:szCs w:val="28"/>
        </w:rPr>
        <w:t xml:space="preserve"> драматически</w:t>
      </w:r>
      <w:r w:rsidR="00555178">
        <w:rPr>
          <w:rFonts w:ascii="Times New Roman" w:hAnsi="Times New Roman"/>
          <w:sz w:val="28"/>
          <w:szCs w:val="28"/>
        </w:rPr>
        <w:t>м</w:t>
      </w:r>
      <w:r w:rsidR="00400485" w:rsidRPr="00926441">
        <w:rPr>
          <w:rFonts w:ascii="Times New Roman" w:hAnsi="Times New Roman"/>
          <w:sz w:val="28"/>
          <w:szCs w:val="28"/>
        </w:rPr>
        <w:t xml:space="preserve"> театр</w:t>
      </w:r>
      <w:r w:rsidR="00555178">
        <w:rPr>
          <w:rFonts w:ascii="Times New Roman" w:hAnsi="Times New Roman"/>
          <w:sz w:val="28"/>
          <w:szCs w:val="28"/>
        </w:rPr>
        <w:t>ом</w:t>
      </w:r>
      <w:r w:rsidR="00400485" w:rsidRPr="00926441">
        <w:rPr>
          <w:rFonts w:ascii="Times New Roman" w:hAnsi="Times New Roman"/>
          <w:sz w:val="28"/>
          <w:szCs w:val="28"/>
        </w:rPr>
        <w:t xml:space="preserve"> «На окраине»</w:t>
      </w:r>
      <w:r w:rsidR="006233A8" w:rsidRPr="006233A8">
        <w:rPr>
          <w:rFonts w:ascii="Times New Roman" w:hAnsi="Times New Roman"/>
          <w:sz w:val="28"/>
          <w:szCs w:val="28"/>
        </w:rPr>
        <w:t>.</w:t>
      </w:r>
    </w:p>
    <w:p w:rsidR="00EC5108" w:rsidRPr="00EC5108" w:rsidRDefault="00EC5108" w:rsidP="00EC5108">
      <w:pPr>
        <w:ind w:firstLine="567"/>
        <w:jc w:val="both"/>
        <w:rPr>
          <w:rFonts w:ascii="Times New Roman" w:hAnsi="Times New Roman"/>
          <w:sz w:val="28"/>
          <w:szCs w:val="28"/>
        </w:rPr>
      </w:pPr>
      <w:r w:rsidRPr="00EC5108">
        <w:rPr>
          <w:rFonts w:ascii="Times New Roman" w:hAnsi="Times New Roman"/>
          <w:sz w:val="28"/>
          <w:szCs w:val="28"/>
        </w:rPr>
        <w:t xml:space="preserve">Наибольшее количество мероприятий в учреждениях культуры были посвящены Году Памяти и Славы в России. В связи с эпидемиологической </w:t>
      </w:r>
      <w:r w:rsidRPr="00EC5108">
        <w:rPr>
          <w:rFonts w:ascii="Times New Roman" w:hAnsi="Times New Roman"/>
          <w:sz w:val="28"/>
          <w:szCs w:val="28"/>
        </w:rPr>
        <w:lastRenderedPageBreak/>
        <w:t>обстановкой мероприятия в рамках празднования 75-летия Победы проводились в онлайн-режиме.</w:t>
      </w:r>
    </w:p>
    <w:p w:rsidR="00EC5108" w:rsidRDefault="00EC5108" w:rsidP="00EC5108">
      <w:pPr>
        <w:ind w:firstLine="567"/>
        <w:jc w:val="both"/>
        <w:rPr>
          <w:rFonts w:ascii="Times New Roman" w:hAnsi="Times New Roman"/>
          <w:sz w:val="28"/>
          <w:szCs w:val="28"/>
        </w:rPr>
      </w:pPr>
      <w:r w:rsidRPr="00EC5108">
        <w:rPr>
          <w:rFonts w:ascii="Times New Roman" w:hAnsi="Times New Roman"/>
          <w:sz w:val="28"/>
          <w:szCs w:val="28"/>
        </w:rPr>
        <w:t>Специалисты Дома культуры железнодорожников принимали активное участие в онлайн-конкурсах и акциях «Победный марш» и «Радость Победы», подготовили цикл видеоконцертов, посвященных 75-летию Победы, видеоролики «Минута Памяти», «Свеча Памяти», «День Памяти и скорби».</w:t>
      </w:r>
      <w:r w:rsidR="005F5CAA">
        <w:rPr>
          <w:rFonts w:ascii="Times New Roman" w:hAnsi="Times New Roman"/>
          <w:sz w:val="28"/>
          <w:szCs w:val="28"/>
        </w:rPr>
        <w:t xml:space="preserve"> </w:t>
      </w:r>
      <w:r w:rsidRPr="00EC5108">
        <w:rPr>
          <w:rFonts w:ascii="Times New Roman" w:hAnsi="Times New Roman"/>
          <w:sz w:val="28"/>
          <w:szCs w:val="28"/>
        </w:rPr>
        <w:t xml:space="preserve">Все учреждения культуры стали участниками федеральных акций «Звон Победы», «Лучи Победы», «Красная гвоздика», «Парад Победителей», «Георгиевская ленточка», «Окно Победы», «Живи и помни», «Фонарики Победы», «Минута молчания», «Я рисую мелом»; флешмобах «Голубь Мира», квестах «История Победы». Молодёжь района приняла участие в акциях «Памяти героев» и «Дорога к обелиску», «Позвони ветерану». </w:t>
      </w:r>
    </w:p>
    <w:p w:rsidR="00A52B16" w:rsidRDefault="00A52B16" w:rsidP="00EC5108">
      <w:pPr>
        <w:ind w:firstLine="567"/>
        <w:jc w:val="both"/>
        <w:rPr>
          <w:rFonts w:ascii="Times New Roman" w:hAnsi="Times New Roman"/>
          <w:sz w:val="28"/>
          <w:szCs w:val="28"/>
        </w:rPr>
      </w:pPr>
      <w:r w:rsidRPr="00A52B16">
        <w:rPr>
          <w:rFonts w:ascii="Times New Roman" w:hAnsi="Times New Roman"/>
          <w:sz w:val="28"/>
          <w:szCs w:val="28"/>
        </w:rPr>
        <w:t>В рамках проекта «Они сражались за Родину» прошла районная патриотическая акция,  участники которой организовали поиск, сбор и обработку информации и фотографий о земляках-участниках Великой Отечественной войны, проведены 37 мероприятий.</w:t>
      </w:r>
    </w:p>
    <w:p w:rsidR="00A52B16" w:rsidRPr="00E02C14" w:rsidRDefault="00A52B16" w:rsidP="00A52B16">
      <w:pPr>
        <w:ind w:firstLine="567"/>
        <w:jc w:val="both"/>
        <w:rPr>
          <w:rFonts w:ascii="Times New Roman" w:hAnsi="Times New Roman"/>
          <w:sz w:val="28"/>
          <w:szCs w:val="28"/>
        </w:rPr>
      </w:pPr>
      <w:r w:rsidRPr="00E26240">
        <w:rPr>
          <w:rFonts w:ascii="Times New Roman" w:hAnsi="Times New Roman"/>
          <w:sz w:val="28"/>
          <w:szCs w:val="28"/>
        </w:rPr>
        <w:t>В селе Калиновка торжественно откры</w:t>
      </w:r>
      <w:r>
        <w:rPr>
          <w:rFonts w:ascii="Times New Roman" w:hAnsi="Times New Roman"/>
          <w:sz w:val="28"/>
          <w:szCs w:val="28"/>
        </w:rPr>
        <w:t>т</w:t>
      </w:r>
      <w:r w:rsidRPr="00E26240">
        <w:rPr>
          <w:rFonts w:ascii="Times New Roman" w:hAnsi="Times New Roman"/>
          <w:sz w:val="28"/>
          <w:szCs w:val="28"/>
        </w:rPr>
        <w:t xml:space="preserve"> обновлённый памятник воинам-односельчанам, участникам Великой Отечественной войны 1941-1945 гг.</w:t>
      </w:r>
    </w:p>
    <w:p w:rsidR="00974778" w:rsidRDefault="00974778" w:rsidP="00974778">
      <w:pPr>
        <w:ind w:firstLine="567"/>
        <w:jc w:val="both"/>
        <w:rPr>
          <w:rFonts w:ascii="Times New Roman" w:hAnsi="Times New Roman"/>
          <w:sz w:val="28"/>
          <w:szCs w:val="28"/>
        </w:rPr>
      </w:pPr>
      <w:r w:rsidRPr="001D6BAB">
        <w:rPr>
          <w:rFonts w:ascii="Times New Roman" w:hAnsi="Times New Roman"/>
          <w:sz w:val="28"/>
          <w:szCs w:val="28"/>
        </w:rPr>
        <w:t xml:space="preserve">В учреждениях культурно - досугового типа </w:t>
      </w:r>
      <w:r w:rsidR="00400485" w:rsidRPr="006F36E9">
        <w:rPr>
          <w:rFonts w:ascii="Times New Roman" w:hAnsi="Times New Roman"/>
          <w:sz w:val="28"/>
          <w:szCs w:val="28"/>
        </w:rPr>
        <w:t>функционир</w:t>
      </w:r>
      <w:r w:rsidR="00400485">
        <w:rPr>
          <w:rFonts w:ascii="Times New Roman" w:hAnsi="Times New Roman"/>
          <w:sz w:val="28"/>
          <w:szCs w:val="28"/>
        </w:rPr>
        <w:t>овало</w:t>
      </w:r>
      <w:r>
        <w:rPr>
          <w:rFonts w:ascii="Times New Roman" w:hAnsi="Times New Roman"/>
          <w:sz w:val="28"/>
          <w:szCs w:val="28"/>
        </w:rPr>
        <w:t xml:space="preserve"> 31</w:t>
      </w:r>
      <w:r w:rsidR="00F66629">
        <w:rPr>
          <w:rFonts w:ascii="Times New Roman" w:hAnsi="Times New Roman"/>
          <w:sz w:val="28"/>
          <w:szCs w:val="28"/>
        </w:rPr>
        <w:t>4</w:t>
      </w:r>
      <w:r w:rsidRPr="001D6BAB">
        <w:rPr>
          <w:rFonts w:ascii="Times New Roman" w:hAnsi="Times New Roman"/>
          <w:sz w:val="28"/>
          <w:szCs w:val="28"/>
        </w:rPr>
        <w:t xml:space="preserve"> кружков и объединений</w:t>
      </w:r>
      <w:r>
        <w:rPr>
          <w:rFonts w:ascii="Times New Roman" w:hAnsi="Times New Roman"/>
          <w:sz w:val="28"/>
          <w:szCs w:val="28"/>
        </w:rPr>
        <w:t xml:space="preserve"> по интересам</w:t>
      </w:r>
      <w:r w:rsidRPr="001D6BAB">
        <w:rPr>
          <w:rFonts w:ascii="Times New Roman" w:hAnsi="Times New Roman"/>
          <w:sz w:val="28"/>
          <w:szCs w:val="28"/>
        </w:rPr>
        <w:t>,</w:t>
      </w:r>
      <w:r w:rsidRPr="00452667">
        <w:rPr>
          <w:rFonts w:ascii="Times New Roman" w:hAnsi="Times New Roman"/>
          <w:sz w:val="28"/>
          <w:szCs w:val="28"/>
        </w:rPr>
        <w:t xml:space="preserve"> которые посеща</w:t>
      </w:r>
      <w:r w:rsidR="00400485">
        <w:rPr>
          <w:rFonts w:ascii="Times New Roman" w:hAnsi="Times New Roman"/>
          <w:sz w:val="28"/>
          <w:szCs w:val="28"/>
        </w:rPr>
        <w:t>ло</w:t>
      </w:r>
      <w:r w:rsidRPr="00452667">
        <w:rPr>
          <w:rFonts w:ascii="Times New Roman" w:hAnsi="Times New Roman"/>
          <w:sz w:val="28"/>
          <w:szCs w:val="28"/>
        </w:rPr>
        <w:t xml:space="preserve"> </w:t>
      </w:r>
      <w:r w:rsidR="00F66629">
        <w:rPr>
          <w:rFonts w:ascii="Times New Roman" w:hAnsi="Times New Roman"/>
          <w:sz w:val="28"/>
          <w:szCs w:val="28"/>
        </w:rPr>
        <w:t>5784</w:t>
      </w:r>
      <w:r w:rsidRPr="00452667">
        <w:rPr>
          <w:rFonts w:ascii="Times New Roman" w:hAnsi="Times New Roman"/>
          <w:sz w:val="28"/>
          <w:szCs w:val="28"/>
        </w:rPr>
        <w:t xml:space="preserve"> чел. За отчетный период было организовано и проведено</w:t>
      </w:r>
      <w:r w:rsidR="00A52B16">
        <w:rPr>
          <w:rFonts w:ascii="Times New Roman" w:hAnsi="Times New Roman"/>
          <w:sz w:val="28"/>
          <w:szCs w:val="28"/>
        </w:rPr>
        <w:t xml:space="preserve"> более</w:t>
      </w:r>
      <w:r w:rsidRPr="00452667">
        <w:rPr>
          <w:rFonts w:ascii="Times New Roman" w:hAnsi="Times New Roman"/>
          <w:sz w:val="28"/>
          <w:szCs w:val="28"/>
        </w:rPr>
        <w:t xml:space="preserve"> </w:t>
      </w:r>
      <w:r w:rsidR="00F66629">
        <w:rPr>
          <w:rFonts w:ascii="Times New Roman" w:hAnsi="Times New Roman"/>
          <w:sz w:val="28"/>
          <w:szCs w:val="28"/>
        </w:rPr>
        <w:t>5</w:t>
      </w:r>
      <w:r w:rsidR="00A52B16">
        <w:rPr>
          <w:rFonts w:ascii="Times New Roman" w:hAnsi="Times New Roman"/>
          <w:sz w:val="28"/>
          <w:szCs w:val="28"/>
        </w:rPr>
        <w:t>,</w:t>
      </w:r>
      <w:r w:rsidR="00F66629">
        <w:rPr>
          <w:rFonts w:ascii="Times New Roman" w:hAnsi="Times New Roman"/>
          <w:sz w:val="28"/>
          <w:szCs w:val="28"/>
        </w:rPr>
        <w:t>2</w:t>
      </w:r>
      <w:r w:rsidR="00A52B16">
        <w:rPr>
          <w:rFonts w:ascii="Times New Roman" w:hAnsi="Times New Roman"/>
          <w:sz w:val="28"/>
          <w:szCs w:val="28"/>
        </w:rPr>
        <w:t xml:space="preserve"> тыс.</w:t>
      </w:r>
      <w:r w:rsidRPr="00452667">
        <w:rPr>
          <w:rFonts w:ascii="Times New Roman" w:hAnsi="Times New Roman"/>
          <w:sz w:val="28"/>
          <w:szCs w:val="28"/>
        </w:rPr>
        <w:t xml:space="preserve"> мероприяти</w:t>
      </w:r>
      <w:r w:rsidR="00A52B16">
        <w:rPr>
          <w:rFonts w:ascii="Times New Roman" w:hAnsi="Times New Roman"/>
          <w:sz w:val="28"/>
          <w:szCs w:val="28"/>
        </w:rPr>
        <w:t>й</w:t>
      </w:r>
      <w:r w:rsidRPr="00452667">
        <w:rPr>
          <w:rFonts w:ascii="Times New Roman" w:hAnsi="Times New Roman"/>
          <w:sz w:val="28"/>
          <w:szCs w:val="28"/>
        </w:rPr>
        <w:t xml:space="preserve">, </w:t>
      </w:r>
      <w:r>
        <w:rPr>
          <w:rFonts w:ascii="Times New Roman" w:hAnsi="Times New Roman"/>
          <w:sz w:val="28"/>
          <w:szCs w:val="28"/>
        </w:rPr>
        <w:t>с участием</w:t>
      </w:r>
      <w:r w:rsidRPr="00452667">
        <w:rPr>
          <w:rFonts w:ascii="Times New Roman" w:hAnsi="Times New Roman"/>
          <w:sz w:val="28"/>
          <w:szCs w:val="28"/>
        </w:rPr>
        <w:t xml:space="preserve"> </w:t>
      </w:r>
      <w:r w:rsidR="00F66629">
        <w:rPr>
          <w:rFonts w:ascii="Times New Roman" w:hAnsi="Times New Roman"/>
          <w:sz w:val="28"/>
          <w:szCs w:val="28"/>
        </w:rPr>
        <w:t>103,3</w:t>
      </w:r>
      <w:r>
        <w:rPr>
          <w:rFonts w:ascii="Times New Roman" w:hAnsi="Times New Roman"/>
          <w:sz w:val="28"/>
          <w:szCs w:val="28"/>
        </w:rPr>
        <w:t xml:space="preserve"> тыс.чел</w:t>
      </w:r>
      <w:r w:rsidRPr="00452667">
        <w:rPr>
          <w:rFonts w:ascii="Times New Roman" w:hAnsi="Times New Roman"/>
          <w:sz w:val="28"/>
          <w:szCs w:val="28"/>
        </w:rPr>
        <w:t>.</w:t>
      </w:r>
      <w:r w:rsidR="001E48F2">
        <w:rPr>
          <w:rFonts w:ascii="Times New Roman" w:hAnsi="Times New Roman"/>
          <w:sz w:val="28"/>
          <w:szCs w:val="28"/>
        </w:rPr>
        <w:t>,</w:t>
      </w:r>
      <w:r w:rsidR="00F66629">
        <w:rPr>
          <w:rFonts w:ascii="Times New Roman" w:hAnsi="Times New Roman"/>
          <w:sz w:val="28"/>
          <w:szCs w:val="28"/>
        </w:rPr>
        <w:t xml:space="preserve"> </w:t>
      </w:r>
      <w:r w:rsidR="001E48F2">
        <w:rPr>
          <w:rFonts w:ascii="Times New Roman" w:hAnsi="Times New Roman"/>
          <w:sz w:val="28"/>
          <w:szCs w:val="28"/>
        </w:rPr>
        <w:t xml:space="preserve">350 </w:t>
      </w:r>
      <w:r w:rsidR="00F66629">
        <w:rPr>
          <w:rFonts w:ascii="Times New Roman" w:hAnsi="Times New Roman"/>
          <w:sz w:val="28"/>
          <w:szCs w:val="28"/>
        </w:rPr>
        <w:t>онлайн</w:t>
      </w:r>
      <w:r w:rsidR="003B45BE">
        <w:rPr>
          <w:rFonts w:ascii="Times New Roman" w:hAnsi="Times New Roman"/>
          <w:sz w:val="28"/>
          <w:szCs w:val="28"/>
        </w:rPr>
        <w:t>-</w:t>
      </w:r>
      <w:r w:rsidR="00F66629">
        <w:rPr>
          <w:rFonts w:ascii="Times New Roman" w:hAnsi="Times New Roman"/>
          <w:sz w:val="28"/>
          <w:szCs w:val="28"/>
        </w:rPr>
        <w:t>мероприяти</w:t>
      </w:r>
      <w:r w:rsidR="001E48F2">
        <w:rPr>
          <w:rFonts w:ascii="Times New Roman" w:hAnsi="Times New Roman"/>
          <w:sz w:val="28"/>
          <w:szCs w:val="28"/>
        </w:rPr>
        <w:t>й</w:t>
      </w:r>
      <w:r w:rsidR="00F66629">
        <w:rPr>
          <w:rFonts w:ascii="Times New Roman" w:hAnsi="Times New Roman"/>
          <w:sz w:val="28"/>
          <w:szCs w:val="28"/>
        </w:rPr>
        <w:t>, с количеством просмотров 220 тыс.</w:t>
      </w:r>
      <w:r>
        <w:rPr>
          <w:rFonts w:ascii="Times New Roman" w:hAnsi="Times New Roman"/>
          <w:sz w:val="28"/>
          <w:szCs w:val="28"/>
        </w:rPr>
        <w:t xml:space="preserve"> </w:t>
      </w:r>
    </w:p>
    <w:p w:rsidR="00570655" w:rsidRDefault="00570655" w:rsidP="00570655">
      <w:pPr>
        <w:tabs>
          <w:tab w:val="center" w:pos="4960"/>
          <w:tab w:val="left" w:pos="6840"/>
        </w:tabs>
        <w:ind w:firstLine="567"/>
        <w:jc w:val="both"/>
        <w:rPr>
          <w:rFonts w:ascii="Times New Roman" w:hAnsi="Times New Roman"/>
          <w:sz w:val="28"/>
          <w:szCs w:val="28"/>
        </w:rPr>
      </w:pPr>
      <w:r>
        <w:rPr>
          <w:rFonts w:ascii="Times New Roman" w:hAnsi="Times New Roman"/>
          <w:sz w:val="28"/>
          <w:szCs w:val="28"/>
        </w:rPr>
        <w:t>В</w:t>
      </w:r>
      <w:r w:rsidRPr="00570655">
        <w:rPr>
          <w:rFonts w:ascii="Times New Roman" w:hAnsi="Times New Roman"/>
          <w:sz w:val="28"/>
          <w:szCs w:val="28"/>
        </w:rPr>
        <w:t xml:space="preserve"> клубных учреждениях проводились различные по форме и содержанию мероприятия, беседы, познавательные и интеллектуальные игры, конкурсные и развлекательные программы для всех категорий населения.</w:t>
      </w:r>
      <w:r w:rsidR="00961EE8">
        <w:rPr>
          <w:rFonts w:ascii="Times New Roman" w:hAnsi="Times New Roman"/>
          <w:sz w:val="28"/>
          <w:szCs w:val="28"/>
        </w:rPr>
        <w:t xml:space="preserve"> </w:t>
      </w:r>
    </w:p>
    <w:p w:rsidR="00974778" w:rsidRDefault="00974778" w:rsidP="00616ED5">
      <w:pPr>
        <w:ind w:firstLine="567"/>
        <w:jc w:val="both"/>
        <w:rPr>
          <w:rFonts w:ascii="Times New Roman" w:hAnsi="Times New Roman"/>
          <w:sz w:val="28"/>
          <w:szCs w:val="28"/>
        </w:rPr>
      </w:pPr>
      <w:r w:rsidRPr="00974778">
        <w:rPr>
          <w:rFonts w:ascii="Times New Roman" w:hAnsi="Times New Roman"/>
          <w:sz w:val="28"/>
          <w:szCs w:val="28"/>
        </w:rPr>
        <w:t>Традиционным стало проведение</w:t>
      </w:r>
      <w:r w:rsidR="00A23478">
        <w:rPr>
          <w:rFonts w:ascii="Times New Roman" w:hAnsi="Times New Roman"/>
          <w:sz w:val="28"/>
          <w:szCs w:val="28"/>
        </w:rPr>
        <w:t xml:space="preserve"> </w:t>
      </w:r>
      <w:r w:rsidRPr="00974778">
        <w:rPr>
          <w:rFonts w:ascii="Times New Roman" w:hAnsi="Times New Roman"/>
          <w:sz w:val="28"/>
          <w:szCs w:val="28"/>
        </w:rPr>
        <w:t>праздничны</w:t>
      </w:r>
      <w:r w:rsidR="005624F3">
        <w:rPr>
          <w:rFonts w:ascii="Times New Roman" w:hAnsi="Times New Roman"/>
          <w:sz w:val="28"/>
          <w:szCs w:val="28"/>
        </w:rPr>
        <w:t>х</w:t>
      </w:r>
      <w:r w:rsidRPr="00974778">
        <w:rPr>
          <w:rFonts w:ascii="Times New Roman" w:hAnsi="Times New Roman"/>
          <w:sz w:val="28"/>
          <w:szCs w:val="28"/>
        </w:rPr>
        <w:t xml:space="preserve"> концерт</w:t>
      </w:r>
      <w:r w:rsidR="005624F3">
        <w:rPr>
          <w:rFonts w:ascii="Times New Roman" w:hAnsi="Times New Roman"/>
          <w:sz w:val="28"/>
          <w:szCs w:val="28"/>
        </w:rPr>
        <w:t>ов</w:t>
      </w:r>
      <w:r w:rsidRPr="00974778">
        <w:rPr>
          <w:rFonts w:ascii="Times New Roman" w:hAnsi="Times New Roman"/>
          <w:sz w:val="28"/>
          <w:szCs w:val="28"/>
        </w:rPr>
        <w:t xml:space="preserve"> ко Дню памяти о россиянах, исполнявших служебный долг за пределами Отечества, Дн</w:t>
      </w:r>
      <w:r w:rsidR="005624F3">
        <w:rPr>
          <w:rFonts w:ascii="Times New Roman" w:hAnsi="Times New Roman"/>
          <w:sz w:val="28"/>
          <w:szCs w:val="28"/>
        </w:rPr>
        <w:t>ю</w:t>
      </w:r>
      <w:r w:rsidRPr="00974778">
        <w:rPr>
          <w:rFonts w:ascii="Times New Roman" w:hAnsi="Times New Roman"/>
          <w:sz w:val="28"/>
          <w:szCs w:val="28"/>
        </w:rPr>
        <w:t xml:space="preserve"> защитника Отечества, Международн</w:t>
      </w:r>
      <w:r w:rsidR="005624F3">
        <w:rPr>
          <w:rFonts w:ascii="Times New Roman" w:hAnsi="Times New Roman"/>
          <w:sz w:val="28"/>
          <w:szCs w:val="28"/>
        </w:rPr>
        <w:t>ому</w:t>
      </w:r>
      <w:r w:rsidRPr="00974778">
        <w:rPr>
          <w:rFonts w:ascii="Times New Roman" w:hAnsi="Times New Roman"/>
          <w:sz w:val="28"/>
          <w:szCs w:val="28"/>
        </w:rPr>
        <w:t xml:space="preserve"> женск</w:t>
      </w:r>
      <w:r w:rsidR="005624F3">
        <w:rPr>
          <w:rFonts w:ascii="Times New Roman" w:hAnsi="Times New Roman"/>
          <w:sz w:val="28"/>
          <w:szCs w:val="28"/>
        </w:rPr>
        <w:t>ому</w:t>
      </w:r>
      <w:r w:rsidRPr="00974778">
        <w:rPr>
          <w:rFonts w:ascii="Times New Roman" w:hAnsi="Times New Roman"/>
          <w:sz w:val="28"/>
          <w:szCs w:val="28"/>
        </w:rPr>
        <w:t xml:space="preserve"> дн</w:t>
      </w:r>
      <w:r w:rsidR="005624F3">
        <w:rPr>
          <w:rFonts w:ascii="Times New Roman" w:hAnsi="Times New Roman"/>
          <w:sz w:val="28"/>
          <w:szCs w:val="28"/>
        </w:rPr>
        <w:t>ю</w:t>
      </w:r>
      <w:r w:rsidR="00085F39">
        <w:rPr>
          <w:rFonts w:ascii="Times New Roman" w:hAnsi="Times New Roman"/>
          <w:sz w:val="28"/>
          <w:szCs w:val="28"/>
        </w:rPr>
        <w:t>;</w:t>
      </w:r>
      <w:r w:rsidRPr="00974778">
        <w:rPr>
          <w:rFonts w:ascii="Times New Roman" w:hAnsi="Times New Roman"/>
          <w:sz w:val="28"/>
          <w:szCs w:val="28"/>
        </w:rPr>
        <w:t xml:space="preserve"> народн</w:t>
      </w:r>
      <w:r w:rsidR="00677260">
        <w:rPr>
          <w:rFonts w:ascii="Times New Roman" w:hAnsi="Times New Roman"/>
          <w:sz w:val="28"/>
          <w:szCs w:val="28"/>
        </w:rPr>
        <w:t>ых</w:t>
      </w:r>
      <w:r w:rsidRPr="00974778">
        <w:rPr>
          <w:rFonts w:ascii="Times New Roman" w:hAnsi="Times New Roman"/>
          <w:sz w:val="28"/>
          <w:szCs w:val="28"/>
        </w:rPr>
        <w:t xml:space="preserve"> </w:t>
      </w:r>
      <w:r w:rsidR="00677260" w:rsidRPr="00974778">
        <w:rPr>
          <w:rFonts w:ascii="Times New Roman" w:hAnsi="Times New Roman"/>
          <w:sz w:val="28"/>
          <w:szCs w:val="28"/>
        </w:rPr>
        <w:t>гулян</w:t>
      </w:r>
      <w:r w:rsidR="00677260">
        <w:rPr>
          <w:rFonts w:ascii="Times New Roman" w:hAnsi="Times New Roman"/>
          <w:sz w:val="28"/>
          <w:szCs w:val="28"/>
        </w:rPr>
        <w:t>ий</w:t>
      </w:r>
      <w:r w:rsidR="005A06AA">
        <w:rPr>
          <w:rFonts w:ascii="Times New Roman" w:hAnsi="Times New Roman"/>
          <w:sz w:val="28"/>
          <w:szCs w:val="28"/>
        </w:rPr>
        <w:t xml:space="preserve"> «Широкая Масленица»</w:t>
      </w:r>
      <w:r w:rsidR="00027DFF">
        <w:rPr>
          <w:rFonts w:ascii="Times New Roman" w:hAnsi="Times New Roman"/>
          <w:sz w:val="28"/>
          <w:szCs w:val="28"/>
        </w:rPr>
        <w:t xml:space="preserve">, </w:t>
      </w:r>
      <w:r w:rsidR="00027DFF" w:rsidRPr="00027DFF">
        <w:rPr>
          <w:rFonts w:ascii="Times New Roman" w:hAnsi="Times New Roman"/>
          <w:sz w:val="28"/>
          <w:szCs w:val="28"/>
        </w:rPr>
        <w:t>районн</w:t>
      </w:r>
      <w:r w:rsidR="00027DFF">
        <w:rPr>
          <w:rFonts w:ascii="Times New Roman" w:hAnsi="Times New Roman"/>
          <w:sz w:val="28"/>
          <w:szCs w:val="28"/>
        </w:rPr>
        <w:t>ого</w:t>
      </w:r>
      <w:r w:rsidR="00027DFF" w:rsidRPr="00027DFF">
        <w:rPr>
          <w:rFonts w:ascii="Times New Roman" w:hAnsi="Times New Roman"/>
          <w:sz w:val="28"/>
          <w:szCs w:val="28"/>
        </w:rPr>
        <w:t xml:space="preserve"> конкурс</w:t>
      </w:r>
      <w:r w:rsidR="00027DFF">
        <w:rPr>
          <w:rFonts w:ascii="Times New Roman" w:hAnsi="Times New Roman"/>
          <w:sz w:val="28"/>
          <w:szCs w:val="28"/>
        </w:rPr>
        <w:t>а</w:t>
      </w:r>
      <w:r w:rsidR="00027DFF" w:rsidRPr="00027DFF">
        <w:rPr>
          <w:rFonts w:ascii="Times New Roman" w:hAnsi="Times New Roman"/>
          <w:sz w:val="28"/>
          <w:szCs w:val="28"/>
        </w:rPr>
        <w:t xml:space="preserve"> патриотической песни «Я люблю тебя, Россия!»</w:t>
      </w:r>
      <w:r w:rsidRPr="00974778">
        <w:rPr>
          <w:rFonts w:ascii="Times New Roman" w:hAnsi="Times New Roman"/>
          <w:sz w:val="28"/>
          <w:szCs w:val="28"/>
        </w:rPr>
        <w:t>.</w:t>
      </w:r>
    </w:p>
    <w:p w:rsidR="00652ED8" w:rsidRDefault="00332E2E" w:rsidP="00616ED5">
      <w:pPr>
        <w:ind w:firstLine="567"/>
        <w:jc w:val="both"/>
        <w:rPr>
          <w:rFonts w:ascii="Times New Roman" w:hAnsi="Times New Roman"/>
          <w:sz w:val="28"/>
          <w:szCs w:val="28"/>
        </w:rPr>
      </w:pPr>
      <w:r w:rsidRPr="00332E2E">
        <w:rPr>
          <w:rFonts w:ascii="Times New Roman" w:hAnsi="Times New Roman"/>
          <w:sz w:val="28"/>
          <w:szCs w:val="28"/>
        </w:rPr>
        <w:t>Народный коллектив фольклорная группа «Полтавочка» принял участие в XII  областном фольклорно-этнографическом фестивале «Сибирская глубинка».</w:t>
      </w:r>
      <w:r w:rsidR="00652ED8">
        <w:rPr>
          <w:rFonts w:ascii="Times New Roman" w:hAnsi="Times New Roman"/>
          <w:sz w:val="28"/>
          <w:szCs w:val="28"/>
        </w:rPr>
        <w:t xml:space="preserve"> </w:t>
      </w:r>
      <w:r w:rsidR="00652ED8" w:rsidRPr="00652ED8">
        <w:rPr>
          <w:rFonts w:ascii="Times New Roman" w:hAnsi="Times New Roman"/>
          <w:sz w:val="28"/>
          <w:szCs w:val="28"/>
        </w:rPr>
        <w:t xml:space="preserve">Образцовый хореографический ансамбль «Зоренька» принял участие в четырёх международных конкурсах, получив Гран При, 9 </w:t>
      </w:r>
      <w:r w:rsidR="000E5F35">
        <w:rPr>
          <w:rFonts w:ascii="Times New Roman" w:hAnsi="Times New Roman"/>
          <w:sz w:val="28"/>
          <w:szCs w:val="28"/>
        </w:rPr>
        <w:t>д</w:t>
      </w:r>
      <w:r w:rsidR="00652ED8" w:rsidRPr="00652ED8">
        <w:rPr>
          <w:rFonts w:ascii="Times New Roman" w:hAnsi="Times New Roman"/>
          <w:sz w:val="28"/>
          <w:szCs w:val="28"/>
        </w:rPr>
        <w:t xml:space="preserve">ипломов </w:t>
      </w:r>
      <w:r w:rsidR="000E5F35">
        <w:rPr>
          <w:rFonts w:ascii="Times New Roman" w:hAnsi="Times New Roman"/>
          <w:sz w:val="28"/>
          <w:szCs w:val="28"/>
        </w:rPr>
        <w:t>л</w:t>
      </w:r>
      <w:r w:rsidR="00652ED8" w:rsidRPr="00652ED8">
        <w:rPr>
          <w:rFonts w:ascii="Times New Roman" w:hAnsi="Times New Roman"/>
          <w:sz w:val="28"/>
          <w:szCs w:val="28"/>
        </w:rPr>
        <w:t xml:space="preserve">ауреата I  степени, </w:t>
      </w:r>
      <w:r w:rsidR="000E5F35">
        <w:rPr>
          <w:rFonts w:ascii="Times New Roman" w:hAnsi="Times New Roman"/>
          <w:sz w:val="28"/>
          <w:szCs w:val="28"/>
        </w:rPr>
        <w:t>д</w:t>
      </w:r>
      <w:r w:rsidR="00652ED8" w:rsidRPr="00652ED8">
        <w:rPr>
          <w:rFonts w:ascii="Times New Roman" w:hAnsi="Times New Roman"/>
          <w:sz w:val="28"/>
          <w:szCs w:val="28"/>
        </w:rPr>
        <w:t xml:space="preserve">иплом </w:t>
      </w:r>
      <w:r w:rsidR="000E5F35">
        <w:rPr>
          <w:rFonts w:ascii="Times New Roman" w:hAnsi="Times New Roman"/>
          <w:sz w:val="28"/>
          <w:szCs w:val="28"/>
        </w:rPr>
        <w:t>л</w:t>
      </w:r>
      <w:r w:rsidR="00652ED8" w:rsidRPr="00652ED8">
        <w:rPr>
          <w:rFonts w:ascii="Times New Roman" w:hAnsi="Times New Roman"/>
          <w:sz w:val="28"/>
          <w:szCs w:val="28"/>
        </w:rPr>
        <w:t>ауреата II степени.</w:t>
      </w:r>
    </w:p>
    <w:p w:rsidR="00521D1B" w:rsidRDefault="00521D1B" w:rsidP="00616ED5">
      <w:pPr>
        <w:ind w:firstLine="567"/>
        <w:jc w:val="both"/>
        <w:rPr>
          <w:rFonts w:ascii="Times New Roman" w:hAnsi="Times New Roman"/>
          <w:sz w:val="28"/>
          <w:szCs w:val="28"/>
        </w:rPr>
      </w:pPr>
      <w:r>
        <w:rPr>
          <w:rFonts w:ascii="Times New Roman" w:hAnsi="Times New Roman"/>
          <w:sz w:val="28"/>
          <w:szCs w:val="28"/>
        </w:rPr>
        <w:t xml:space="preserve">В районе насчитывается </w:t>
      </w:r>
      <w:r w:rsidR="002C070F">
        <w:rPr>
          <w:rFonts w:ascii="Times New Roman" w:hAnsi="Times New Roman"/>
          <w:sz w:val="28"/>
          <w:szCs w:val="28"/>
        </w:rPr>
        <w:t>6</w:t>
      </w:r>
      <w:r>
        <w:rPr>
          <w:rFonts w:ascii="Times New Roman" w:hAnsi="Times New Roman"/>
          <w:sz w:val="28"/>
          <w:szCs w:val="28"/>
        </w:rPr>
        <w:t>7</w:t>
      </w:r>
      <w:r w:rsidR="002C070F" w:rsidRPr="00452667">
        <w:rPr>
          <w:rFonts w:ascii="Times New Roman" w:hAnsi="Times New Roman"/>
          <w:sz w:val="28"/>
          <w:szCs w:val="28"/>
        </w:rPr>
        <w:t xml:space="preserve"> молодеж</w:t>
      </w:r>
      <w:r w:rsidR="002C070F">
        <w:rPr>
          <w:rFonts w:ascii="Times New Roman" w:hAnsi="Times New Roman"/>
          <w:sz w:val="28"/>
          <w:szCs w:val="28"/>
        </w:rPr>
        <w:t>ных</w:t>
      </w:r>
      <w:r w:rsidR="002C070F" w:rsidRPr="00452667">
        <w:rPr>
          <w:rFonts w:ascii="Times New Roman" w:hAnsi="Times New Roman"/>
          <w:sz w:val="28"/>
          <w:szCs w:val="28"/>
        </w:rPr>
        <w:t xml:space="preserve"> формировани</w:t>
      </w:r>
      <w:r w:rsidR="002C070F">
        <w:rPr>
          <w:rFonts w:ascii="Times New Roman" w:hAnsi="Times New Roman"/>
          <w:sz w:val="28"/>
          <w:szCs w:val="28"/>
        </w:rPr>
        <w:t>й</w:t>
      </w:r>
      <w:r w:rsidR="002C070F" w:rsidRPr="00452667">
        <w:rPr>
          <w:rFonts w:ascii="Times New Roman" w:hAnsi="Times New Roman"/>
          <w:sz w:val="28"/>
          <w:szCs w:val="28"/>
        </w:rPr>
        <w:t xml:space="preserve"> с количеством участников </w:t>
      </w:r>
      <w:r w:rsidR="002C070F">
        <w:rPr>
          <w:rFonts w:ascii="Times New Roman" w:hAnsi="Times New Roman"/>
          <w:sz w:val="28"/>
          <w:szCs w:val="28"/>
        </w:rPr>
        <w:t>31</w:t>
      </w:r>
      <w:r>
        <w:rPr>
          <w:rFonts w:ascii="Times New Roman" w:hAnsi="Times New Roman"/>
          <w:sz w:val="28"/>
          <w:szCs w:val="28"/>
        </w:rPr>
        <w:t>90</w:t>
      </w:r>
      <w:r w:rsidR="002C070F" w:rsidRPr="00452667">
        <w:rPr>
          <w:rFonts w:ascii="Times New Roman" w:hAnsi="Times New Roman"/>
          <w:sz w:val="28"/>
          <w:szCs w:val="28"/>
        </w:rPr>
        <w:t xml:space="preserve"> чел.</w:t>
      </w:r>
      <w:r>
        <w:rPr>
          <w:rFonts w:ascii="Times New Roman" w:hAnsi="Times New Roman"/>
          <w:sz w:val="28"/>
          <w:szCs w:val="28"/>
        </w:rPr>
        <w:t xml:space="preserve"> В сфере молодежной политики</w:t>
      </w:r>
      <w:r w:rsidR="002C070F" w:rsidRPr="00452667">
        <w:rPr>
          <w:rFonts w:ascii="Times New Roman" w:hAnsi="Times New Roman"/>
          <w:sz w:val="28"/>
          <w:szCs w:val="28"/>
        </w:rPr>
        <w:t xml:space="preserve"> </w:t>
      </w:r>
      <w:r w:rsidR="005212AB">
        <w:rPr>
          <w:rFonts w:ascii="Times New Roman" w:hAnsi="Times New Roman"/>
          <w:sz w:val="28"/>
          <w:szCs w:val="28"/>
        </w:rPr>
        <w:t>в</w:t>
      </w:r>
      <w:r w:rsidRPr="00521D1B">
        <w:rPr>
          <w:rFonts w:ascii="Times New Roman" w:hAnsi="Times New Roman"/>
          <w:sz w:val="28"/>
          <w:szCs w:val="28"/>
        </w:rPr>
        <w:t xml:space="preserve"> рамках проекта  дискуссионных клубов </w:t>
      </w:r>
      <w:r>
        <w:rPr>
          <w:rFonts w:ascii="Times New Roman" w:hAnsi="Times New Roman"/>
          <w:sz w:val="28"/>
          <w:szCs w:val="28"/>
        </w:rPr>
        <w:t>«</w:t>
      </w:r>
      <w:r w:rsidRPr="00521D1B">
        <w:rPr>
          <w:rFonts w:ascii="Times New Roman" w:hAnsi="Times New Roman"/>
          <w:sz w:val="28"/>
          <w:szCs w:val="28"/>
        </w:rPr>
        <w:t>Диалог на равных</w:t>
      </w:r>
      <w:r>
        <w:rPr>
          <w:rFonts w:ascii="Times New Roman" w:hAnsi="Times New Roman"/>
          <w:sz w:val="28"/>
          <w:szCs w:val="28"/>
        </w:rPr>
        <w:t>»</w:t>
      </w:r>
      <w:r w:rsidRPr="00521D1B">
        <w:rPr>
          <w:rFonts w:ascii="Times New Roman" w:hAnsi="Times New Roman"/>
          <w:sz w:val="28"/>
          <w:szCs w:val="28"/>
        </w:rPr>
        <w:t xml:space="preserve"> прошла встреча студентов политехнического лицея с депутатом Законода</w:t>
      </w:r>
      <w:r w:rsidR="005F5CAA">
        <w:rPr>
          <w:rFonts w:ascii="Times New Roman" w:hAnsi="Times New Roman"/>
          <w:sz w:val="28"/>
          <w:szCs w:val="28"/>
        </w:rPr>
        <w:t>тельного Собрания А.А. Кулиниче</w:t>
      </w:r>
      <w:r w:rsidR="005212AB">
        <w:rPr>
          <w:rFonts w:ascii="Times New Roman" w:hAnsi="Times New Roman"/>
          <w:sz w:val="28"/>
          <w:szCs w:val="28"/>
        </w:rPr>
        <w:t>м.</w:t>
      </w:r>
      <w:r w:rsidR="005F5CAA">
        <w:rPr>
          <w:rFonts w:ascii="Times New Roman" w:hAnsi="Times New Roman"/>
          <w:sz w:val="28"/>
          <w:szCs w:val="28"/>
        </w:rPr>
        <w:t xml:space="preserve"> </w:t>
      </w:r>
      <w:r w:rsidR="003B45BE">
        <w:rPr>
          <w:rFonts w:ascii="Times New Roman" w:hAnsi="Times New Roman"/>
          <w:sz w:val="28"/>
          <w:szCs w:val="28"/>
        </w:rPr>
        <w:t>О</w:t>
      </w:r>
      <w:r w:rsidR="005F5CAA" w:rsidRPr="00521D1B">
        <w:rPr>
          <w:rFonts w:ascii="Times New Roman" w:hAnsi="Times New Roman"/>
          <w:sz w:val="28"/>
          <w:szCs w:val="28"/>
        </w:rPr>
        <w:t xml:space="preserve">рганизованы  встречи  участников боевых действий в </w:t>
      </w:r>
      <w:r w:rsidR="00A1401A">
        <w:rPr>
          <w:rFonts w:ascii="Times New Roman" w:hAnsi="Times New Roman"/>
          <w:sz w:val="28"/>
          <w:szCs w:val="28"/>
        </w:rPr>
        <w:t>Р</w:t>
      </w:r>
      <w:r w:rsidR="005F5CAA" w:rsidRPr="00521D1B">
        <w:rPr>
          <w:rFonts w:ascii="Times New Roman" w:hAnsi="Times New Roman"/>
          <w:sz w:val="28"/>
          <w:szCs w:val="28"/>
        </w:rPr>
        <w:t>еспублике Афганистан с учащимися</w:t>
      </w:r>
      <w:r w:rsidRPr="00521D1B">
        <w:rPr>
          <w:rFonts w:ascii="Times New Roman" w:hAnsi="Times New Roman"/>
          <w:sz w:val="28"/>
          <w:szCs w:val="28"/>
        </w:rPr>
        <w:t>. Реализован проект «Дари добро», в рамках конкурса молодежных инициатив «Со мной регион успешнее». В ежегодной региональной премии в сфере добровольчества «Я-волонтёр»</w:t>
      </w:r>
      <w:r w:rsidR="003B45BE">
        <w:rPr>
          <w:rFonts w:ascii="Times New Roman" w:hAnsi="Times New Roman"/>
          <w:sz w:val="28"/>
          <w:szCs w:val="28"/>
        </w:rPr>
        <w:t xml:space="preserve"> в</w:t>
      </w:r>
      <w:r w:rsidRPr="00521D1B">
        <w:rPr>
          <w:rFonts w:ascii="Times New Roman" w:hAnsi="Times New Roman"/>
          <w:sz w:val="28"/>
          <w:szCs w:val="28"/>
        </w:rPr>
        <w:t xml:space="preserve"> номинации </w:t>
      </w:r>
      <w:r>
        <w:rPr>
          <w:rFonts w:ascii="Times New Roman" w:hAnsi="Times New Roman"/>
          <w:sz w:val="28"/>
          <w:szCs w:val="28"/>
        </w:rPr>
        <w:t>«</w:t>
      </w:r>
      <w:r w:rsidRPr="00521D1B">
        <w:rPr>
          <w:rFonts w:ascii="Times New Roman" w:hAnsi="Times New Roman"/>
          <w:sz w:val="28"/>
          <w:szCs w:val="28"/>
        </w:rPr>
        <w:t>Культурно-просветительское</w:t>
      </w:r>
      <w:r>
        <w:rPr>
          <w:rFonts w:ascii="Times New Roman" w:hAnsi="Times New Roman"/>
          <w:sz w:val="28"/>
          <w:szCs w:val="28"/>
        </w:rPr>
        <w:t xml:space="preserve"> волонтерство (добровольчество)»</w:t>
      </w:r>
      <w:r w:rsidRPr="00521D1B">
        <w:rPr>
          <w:rFonts w:ascii="Times New Roman" w:hAnsi="Times New Roman"/>
          <w:sz w:val="28"/>
          <w:szCs w:val="28"/>
        </w:rPr>
        <w:t xml:space="preserve"> премия победителя вручена </w:t>
      </w:r>
      <w:r w:rsidRPr="00521D1B">
        <w:rPr>
          <w:rFonts w:ascii="Times New Roman" w:hAnsi="Times New Roman"/>
          <w:sz w:val="28"/>
          <w:szCs w:val="28"/>
        </w:rPr>
        <w:lastRenderedPageBreak/>
        <w:t xml:space="preserve">Брежневой Надежде Емельяновне, в номинации </w:t>
      </w:r>
      <w:r>
        <w:rPr>
          <w:rFonts w:ascii="Times New Roman" w:hAnsi="Times New Roman"/>
          <w:sz w:val="28"/>
          <w:szCs w:val="28"/>
        </w:rPr>
        <w:t>«</w:t>
      </w:r>
      <w:r w:rsidRPr="00521D1B">
        <w:rPr>
          <w:rFonts w:ascii="Times New Roman" w:hAnsi="Times New Roman"/>
          <w:sz w:val="28"/>
          <w:szCs w:val="28"/>
        </w:rPr>
        <w:t>Волонтерская организация года</w:t>
      </w:r>
      <w:r>
        <w:rPr>
          <w:rFonts w:ascii="Times New Roman" w:hAnsi="Times New Roman"/>
          <w:sz w:val="28"/>
          <w:szCs w:val="28"/>
        </w:rPr>
        <w:t>»</w:t>
      </w:r>
      <w:r w:rsidRPr="00521D1B">
        <w:rPr>
          <w:rFonts w:ascii="Times New Roman" w:hAnsi="Times New Roman"/>
          <w:sz w:val="28"/>
          <w:szCs w:val="28"/>
        </w:rPr>
        <w:t xml:space="preserve"> премией отмечена </w:t>
      </w:r>
      <w:r>
        <w:rPr>
          <w:rFonts w:ascii="Times New Roman" w:hAnsi="Times New Roman"/>
          <w:sz w:val="28"/>
          <w:szCs w:val="28"/>
        </w:rPr>
        <w:t>волонтерская группа «</w:t>
      </w:r>
      <w:r w:rsidRPr="00521D1B">
        <w:rPr>
          <w:rFonts w:ascii="Times New Roman" w:hAnsi="Times New Roman"/>
          <w:sz w:val="28"/>
          <w:szCs w:val="28"/>
        </w:rPr>
        <w:t>Отечество</w:t>
      </w:r>
      <w:r>
        <w:rPr>
          <w:rFonts w:ascii="Times New Roman" w:hAnsi="Times New Roman"/>
          <w:sz w:val="28"/>
          <w:szCs w:val="28"/>
        </w:rPr>
        <w:t>»</w:t>
      </w:r>
      <w:r w:rsidRPr="00521D1B">
        <w:rPr>
          <w:rFonts w:ascii="Times New Roman" w:hAnsi="Times New Roman"/>
          <w:sz w:val="28"/>
          <w:szCs w:val="28"/>
        </w:rPr>
        <w:t xml:space="preserve"> Совета ветеранов и пенсионеров района.</w:t>
      </w:r>
    </w:p>
    <w:p w:rsidR="000256F2" w:rsidRDefault="00074D43" w:rsidP="0072199C">
      <w:pPr>
        <w:ind w:firstLine="567"/>
        <w:jc w:val="both"/>
        <w:rPr>
          <w:rFonts w:ascii="Times New Roman" w:hAnsi="Times New Roman"/>
          <w:color w:val="0D0D0D"/>
          <w:sz w:val="28"/>
          <w:szCs w:val="28"/>
        </w:rPr>
      </w:pPr>
      <w:r>
        <w:rPr>
          <w:rFonts w:ascii="Times New Roman" w:hAnsi="Times New Roman"/>
          <w:color w:val="0D0D0D"/>
          <w:sz w:val="28"/>
          <w:szCs w:val="28"/>
        </w:rPr>
        <w:t>В</w:t>
      </w:r>
      <w:r w:rsidRPr="00074D43">
        <w:rPr>
          <w:rFonts w:ascii="Times New Roman" w:hAnsi="Times New Roman"/>
          <w:color w:val="0D0D0D"/>
          <w:sz w:val="28"/>
          <w:szCs w:val="28"/>
        </w:rPr>
        <w:t xml:space="preserve"> связи с закрытием киноконцертно</w:t>
      </w:r>
      <w:r>
        <w:rPr>
          <w:rFonts w:ascii="Times New Roman" w:hAnsi="Times New Roman"/>
          <w:color w:val="0D0D0D"/>
          <w:sz w:val="28"/>
          <w:szCs w:val="28"/>
        </w:rPr>
        <w:t>го</w:t>
      </w:r>
      <w:r w:rsidRPr="00074D43">
        <w:rPr>
          <w:rFonts w:ascii="Times New Roman" w:hAnsi="Times New Roman"/>
          <w:color w:val="0D0D0D"/>
          <w:sz w:val="28"/>
          <w:szCs w:val="28"/>
        </w:rPr>
        <w:t xml:space="preserve"> зал</w:t>
      </w:r>
      <w:r>
        <w:rPr>
          <w:rFonts w:ascii="Times New Roman" w:hAnsi="Times New Roman"/>
          <w:color w:val="0D0D0D"/>
          <w:sz w:val="28"/>
          <w:szCs w:val="28"/>
        </w:rPr>
        <w:t>а</w:t>
      </w:r>
      <w:r w:rsidRPr="00074D43">
        <w:rPr>
          <w:rFonts w:ascii="Times New Roman" w:hAnsi="Times New Roman"/>
          <w:color w:val="0D0D0D"/>
          <w:sz w:val="28"/>
          <w:szCs w:val="28"/>
        </w:rPr>
        <w:t xml:space="preserve"> «Космос» и отменой показов по причине распространения короновирусной инфекции </w:t>
      </w:r>
      <w:r w:rsidR="00F24B49">
        <w:rPr>
          <w:rFonts w:ascii="Times New Roman" w:hAnsi="Times New Roman"/>
          <w:color w:val="0D0D0D"/>
          <w:sz w:val="28"/>
          <w:szCs w:val="28"/>
        </w:rPr>
        <w:t>число</w:t>
      </w:r>
      <w:r w:rsidR="00BF512E" w:rsidRPr="00BF512E">
        <w:rPr>
          <w:rFonts w:ascii="Times New Roman" w:hAnsi="Times New Roman"/>
          <w:color w:val="0D0D0D"/>
          <w:sz w:val="28"/>
          <w:szCs w:val="28"/>
        </w:rPr>
        <w:t xml:space="preserve"> сеансов</w:t>
      </w:r>
      <w:r>
        <w:rPr>
          <w:rFonts w:ascii="Times New Roman" w:hAnsi="Times New Roman"/>
          <w:color w:val="0D0D0D"/>
          <w:sz w:val="28"/>
          <w:szCs w:val="28"/>
        </w:rPr>
        <w:t xml:space="preserve"> сократилось до </w:t>
      </w:r>
      <w:r w:rsidR="00521D1B">
        <w:rPr>
          <w:rFonts w:ascii="Times New Roman" w:hAnsi="Times New Roman"/>
          <w:color w:val="0D0D0D"/>
          <w:sz w:val="28"/>
          <w:szCs w:val="28"/>
        </w:rPr>
        <w:t>413</w:t>
      </w:r>
      <w:r w:rsidR="00BF512E" w:rsidRPr="00BF512E">
        <w:rPr>
          <w:rFonts w:ascii="Times New Roman" w:hAnsi="Times New Roman"/>
          <w:color w:val="0D0D0D"/>
          <w:sz w:val="28"/>
          <w:szCs w:val="28"/>
        </w:rPr>
        <w:t xml:space="preserve"> единиц</w:t>
      </w:r>
      <w:r w:rsidR="00521D1B">
        <w:rPr>
          <w:rFonts w:ascii="Times New Roman" w:hAnsi="Times New Roman"/>
          <w:color w:val="0D0D0D"/>
          <w:sz w:val="28"/>
          <w:szCs w:val="28"/>
        </w:rPr>
        <w:t xml:space="preserve"> (34,6% к 2019 году)</w:t>
      </w:r>
      <w:r w:rsidR="00BF512E" w:rsidRPr="00BF512E">
        <w:rPr>
          <w:rFonts w:ascii="Times New Roman" w:hAnsi="Times New Roman"/>
          <w:color w:val="0D0D0D"/>
          <w:sz w:val="28"/>
          <w:szCs w:val="28"/>
        </w:rPr>
        <w:t xml:space="preserve">, количество зрителей </w:t>
      </w:r>
      <w:r w:rsidR="00521D1B">
        <w:rPr>
          <w:rFonts w:ascii="Times New Roman" w:hAnsi="Times New Roman"/>
          <w:color w:val="0D0D0D"/>
          <w:sz w:val="28"/>
          <w:szCs w:val="28"/>
        </w:rPr>
        <w:t>7,1</w:t>
      </w:r>
      <w:r w:rsidR="00BF512E">
        <w:rPr>
          <w:rFonts w:ascii="Times New Roman" w:hAnsi="Times New Roman"/>
          <w:color w:val="0D0D0D"/>
          <w:sz w:val="28"/>
          <w:szCs w:val="28"/>
        </w:rPr>
        <w:t xml:space="preserve"> тыс.</w:t>
      </w:r>
      <w:r w:rsidR="00BF512E" w:rsidRPr="00BF512E">
        <w:rPr>
          <w:rFonts w:ascii="Times New Roman" w:hAnsi="Times New Roman"/>
          <w:color w:val="0D0D0D"/>
          <w:sz w:val="28"/>
          <w:szCs w:val="28"/>
        </w:rPr>
        <w:t>чел</w:t>
      </w:r>
      <w:r>
        <w:rPr>
          <w:rFonts w:ascii="Times New Roman" w:hAnsi="Times New Roman"/>
          <w:color w:val="0D0D0D"/>
          <w:sz w:val="28"/>
          <w:szCs w:val="28"/>
        </w:rPr>
        <w:t>. (38,3% к 2019 году)</w:t>
      </w:r>
      <w:r w:rsidR="00BF512E" w:rsidRPr="00BF512E">
        <w:rPr>
          <w:rFonts w:ascii="Times New Roman" w:hAnsi="Times New Roman"/>
          <w:color w:val="0D0D0D"/>
          <w:sz w:val="28"/>
          <w:szCs w:val="28"/>
        </w:rPr>
        <w:t xml:space="preserve">. Валовый сбор </w:t>
      </w:r>
      <w:r w:rsidR="00521D1B">
        <w:rPr>
          <w:rFonts w:ascii="Times New Roman" w:hAnsi="Times New Roman"/>
          <w:color w:val="0D0D0D"/>
          <w:sz w:val="28"/>
          <w:szCs w:val="28"/>
        </w:rPr>
        <w:t>составил 1,3</w:t>
      </w:r>
      <w:r w:rsidR="00BF512E">
        <w:rPr>
          <w:rFonts w:ascii="Times New Roman" w:hAnsi="Times New Roman"/>
          <w:color w:val="0D0D0D"/>
          <w:sz w:val="28"/>
          <w:szCs w:val="28"/>
        </w:rPr>
        <w:t xml:space="preserve"> млн.</w:t>
      </w:r>
      <w:r w:rsidR="00BF512E" w:rsidRPr="00BF512E">
        <w:rPr>
          <w:rFonts w:ascii="Times New Roman" w:hAnsi="Times New Roman"/>
          <w:color w:val="0D0D0D"/>
          <w:sz w:val="28"/>
          <w:szCs w:val="28"/>
        </w:rPr>
        <w:t xml:space="preserve"> </w:t>
      </w:r>
      <w:r w:rsidR="00BF512E">
        <w:rPr>
          <w:rFonts w:ascii="Times New Roman" w:hAnsi="Times New Roman"/>
          <w:color w:val="0D0D0D"/>
          <w:sz w:val="28"/>
          <w:szCs w:val="28"/>
        </w:rPr>
        <w:t>р</w:t>
      </w:r>
      <w:r w:rsidR="00BF512E" w:rsidRPr="00BF512E">
        <w:rPr>
          <w:rFonts w:ascii="Times New Roman" w:hAnsi="Times New Roman"/>
          <w:color w:val="0D0D0D"/>
          <w:sz w:val="28"/>
          <w:szCs w:val="28"/>
        </w:rPr>
        <w:t>уб</w:t>
      </w:r>
      <w:r w:rsidR="00BF512E">
        <w:rPr>
          <w:rFonts w:ascii="Times New Roman" w:hAnsi="Times New Roman"/>
          <w:color w:val="0D0D0D"/>
          <w:sz w:val="28"/>
          <w:szCs w:val="28"/>
        </w:rPr>
        <w:t>лей</w:t>
      </w:r>
      <w:r w:rsidR="00521D1B">
        <w:rPr>
          <w:rFonts w:ascii="Times New Roman" w:hAnsi="Times New Roman"/>
          <w:color w:val="0D0D0D"/>
          <w:sz w:val="28"/>
          <w:szCs w:val="28"/>
        </w:rPr>
        <w:t xml:space="preserve"> (37,7%)</w:t>
      </w:r>
      <w:r w:rsidR="00BF512E">
        <w:rPr>
          <w:rFonts w:ascii="Times New Roman" w:hAnsi="Times New Roman"/>
          <w:color w:val="0D0D0D"/>
          <w:sz w:val="28"/>
          <w:szCs w:val="28"/>
        </w:rPr>
        <w:t>.</w:t>
      </w:r>
    </w:p>
    <w:p w:rsidR="00074D43" w:rsidRDefault="00074D43" w:rsidP="00427660">
      <w:pPr>
        <w:ind w:firstLine="567"/>
        <w:jc w:val="both"/>
        <w:rPr>
          <w:rFonts w:ascii="Times New Roman" w:hAnsi="Times New Roman"/>
          <w:sz w:val="28"/>
          <w:szCs w:val="28"/>
        </w:rPr>
      </w:pPr>
      <w:r w:rsidRPr="00074D43">
        <w:rPr>
          <w:rFonts w:ascii="Times New Roman" w:hAnsi="Times New Roman"/>
          <w:sz w:val="28"/>
          <w:szCs w:val="28"/>
        </w:rPr>
        <w:t>П</w:t>
      </w:r>
      <w:r w:rsidR="00A1401A">
        <w:rPr>
          <w:rFonts w:ascii="Times New Roman" w:hAnsi="Times New Roman"/>
          <w:sz w:val="28"/>
          <w:szCs w:val="28"/>
        </w:rPr>
        <w:t>осле</w:t>
      </w:r>
      <w:r w:rsidRPr="00074D43">
        <w:rPr>
          <w:rFonts w:ascii="Times New Roman" w:hAnsi="Times New Roman"/>
          <w:sz w:val="28"/>
          <w:szCs w:val="28"/>
        </w:rPr>
        <w:t xml:space="preserve"> введени</w:t>
      </w:r>
      <w:r w:rsidR="00A1401A">
        <w:rPr>
          <w:rFonts w:ascii="Times New Roman" w:hAnsi="Times New Roman"/>
          <w:sz w:val="28"/>
          <w:szCs w:val="28"/>
        </w:rPr>
        <w:t>я</w:t>
      </w:r>
      <w:r w:rsidRPr="00074D43">
        <w:rPr>
          <w:rFonts w:ascii="Times New Roman" w:hAnsi="Times New Roman"/>
          <w:sz w:val="28"/>
          <w:szCs w:val="28"/>
        </w:rPr>
        <w:t xml:space="preserve"> карантина </w:t>
      </w:r>
      <w:r w:rsidRPr="005941FB">
        <w:rPr>
          <w:rFonts w:ascii="Times New Roman" w:hAnsi="Times New Roman"/>
          <w:sz w:val="28"/>
          <w:szCs w:val="28"/>
        </w:rPr>
        <w:t>краеведческ</w:t>
      </w:r>
      <w:r>
        <w:rPr>
          <w:rFonts w:ascii="Times New Roman" w:hAnsi="Times New Roman"/>
          <w:sz w:val="28"/>
          <w:szCs w:val="28"/>
        </w:rPr>
        <w:t>ий</w:t>
      </w:r>
      <w:r w:rsidRPr="00074D43">
        <w:rPr>
          <w:rFonts w:ascii="Times New Roman" w:hAnsi="Times New Roman"/>
          <w:sz w:val="28"/>
          <w:szCs w:val="28"/>
        </w:rPr>
        <w:t xml:space="preserve"> музей был закрыт для посещения с апреля по июнь 2020 г. Это отразилось на показателях посещаемости и количестве экскурсий и выставок. </w:t>
      </w:r>
      <w:r>
        <w:rPr>
          <w:rFonts w:ascii="Times New Roman" w:hAnsi="Times New Roman"/>
          <w:sz w:val="28"/>
          <w:szCs w:val="28"/>
        </w:rPr>
        <w:t>В отчетном периоде</w:t>
      </w:r>
      <w:r w:rsidR="00427660" w:rsidRPr="005941FB">
        <w:rPr>
          <w:rFonts w:ascii="Times New Roman" w:hAnsi="Times New Roman"/>
          <w:sz w:val="28"/>
          <w:szCs w:val="28"/>
        </w:rPr>
        <w:t xml:space="preserve"> </w:t>
      </w:r>
      <w:r w:rsidR="00427660">
        <w:rPr>
          <w:rFonts w:ascii="Times New Roman" w:hAnsi="Times New Roman"/>
          <w:sz w:val="28"/>
          <w:szCs w:val="28"/>
        </w:rPr>
        <w:t>п</w:t>
      </w:r>
      <w:r w:rsidR="00427660" w:rsidRPr="00452667">
        <w:rPr>
          <w:rFonts w:ascii="Times New Roman" w:hAnsi="Times New Roman"/>
          <w:sz w:val="28"/>
          <w:szCs w:val="28"/>
        </w:rPr>
        <w:t xml:space="preserve">роведено </w:t>
      </w:r>
      <w:r w:rsidR="00427660">
        <w:rPr>
          <w:rFonts w:ascii="Times New Roman" w:hAnsi="Times New Roman"/>
          <w:sz w:val="28"/>
          <w:szCs w:val="28"/>
        </w:rPr>
        <w:t>1</w:t>
      </w:r>
      <w:r>
        <w:rPr>
          <w:rFonts w:ascii="Times New Roman" w:hAnsi="Times New Roman"/>
          <w:sz w:val="28"/>
          <w:szCs w:val="28"/>
        </w:rPr>
        <w:t>52</w:t>
      </w:r>
      <w:r w:rsidR="00427660" w:rsidRPr="00452667">
        <w:rPr>
          <w:rFonts w:ascii="Times New Roman" w:hAnsi="Times New Roman"/>
          <w:sz w:val="28"/>
          <w:szCs w:val="28"/>
        </w:rPr>
        <w:t xml:space="preserve"> выстав</w:t>
      </w:r>
      <w:r w:rsidR="00427660">
        <w:rPr>
          <w:rFonts w:ascii="Times New Roman" w:hAnsi="Times New Roman"/>
          <w:sz w:val="28"/>
          <w:szCs w:val="28"/>
        </w:rPr>
        <w:t>к</w:t>
      </w:r>
      <w:r>
        <w:rPr>
          <w:rFonts w:ascii="Times New Roman" w:hAnsi="Times New Roman"/>
          <w:sz w:val="28"/>
          <w:szCs w:val="28"/>
        </w:rPr>
        <w:t>и</w:t>
      </w:r>
      <w:r w:rsidR="006B38D7">
        <w:rPr>
          <w:rFonts w:ascii="Times New Roman" w:hAnsi="Times New Roman"/>
          <w:sz w:val="28"/>
          <w:szCs w:val="28"/>
        </w:rPr>
        <w:t xml:space="preserve"> (84,4% к 2019 году)</w:t>
      </w:r>
      <w:r w:rsidR="00427660">
        <w:rPr>
          <w:rFonts w:ascii="Times New Roman" w:hAnsi="Times New Roman"/>
          <w:sz w:val="28"/>
          <w:szCs w:val="28"/>
        </w:rPr>
        <w:t xml:space="preserve"> и </w:t>
      </w:r>
      <w:r>
        <w:rPr>
          <w:rFonts w:ascii="Times New Roman" w:hAnsi="Times New Roman"/>
          <w:sz w:val="28"/>
          <w:szCs w:val="28"/>
        </w:rPr>
        <w:t>94</w:t>
      </w:r>
      <w:r w:rsidR="00427660">
        <w:rPr>
          <w:rFonts w:ascii="Times New Roman" w:hAnsi="Times New Roman"/>
          <w:sz w:val="28"/>
          <w:szCs w:val="28"/>
        </w:rPr>
        <w:t xml:space="preserve"> экскурси</w:t>
      </w:r>
      <w:r>
        <w:rPr>
          <w:rFonts w:ascii="Times New Roman" w:hAnsi="Times New Roman"/>
          <w:sz w:val="28"/>
          <w:szCs w:val="28"/>
        </w:rPr>
        <w:t>и</w:t>
      </w:r>
      <w:r w:rsidR="006B38D7">
        <w:rPr>
          <w:rFonts w:ascii="Times New Roman" w:hAnsi="Times New Roman"/>
          <w:sz w:val="28"/>
          <w:szCs w:val="28"/>
        </w:rPr>
        <w:t xml:space="preserve"> (13,1%)</w:t>
      </w:r>
      <w:r>
        <w:rPr>
          <w:rFonts w:ascii="Times New Roman" w:hAnsi="Times New Roman"/>
          <w:sz w:val="28"/>
          <w:szCs w:val="28"/>
        </w:rPr>
        <w:t xml:space="preserve">. </w:t>
      </w:r>
      <w:r w:rsidR="006B38D7">
        <w:rPr>
          <w:rFonts w:ascii="Times New Roman" w:hAnsi="Times New Roman"/>
          <w:sz w:val="28"/>
          <w:szCs w:val="28"/>
        </w:rPr>
        <w:t>Количество посетителей уменьшилось на 11 тыс.чел</w:t>
      </w:r>
      <w:r>
        <w:rPr>
          <w:rFonts w:ascii="Times New Roman" w:hAnsi="Times New Roman"/>
          <w:sz w:val="28"/>
          <w:szCs w:val="28"/>
        </w:rPr>
        <w:t>.</w:t>
      </w:r>
    </w:p>
    <w:p w:rsidR="00074D43" w:rsidRDefault="00074D43" w:rsidP="00074D43">
      <w:pPr>
        <w:ind w:firstLine="567"/>
        <w:jc w:val="both"/>
        <w:rPr>
          <w:rFonts w:ascii="Times New Roman" w:hAnsi="Times New Roman"/>
          <w:sz w:val="28"/>
          <w:szCs w:val="28"/>
        </w:rPr>
      </w:pPr>
      <w:r w:rsidRPr="00074D43">
        <w:rPr>
          <w:rFonts w:ascii="Times New Roman" w:hAnsi="Times New Roman"/>
          <w:sz w:val="28"/>
          <w:szCs w:val="28"/>
        </w:rPr>
        <w:t>Продолж</w:t>
      </w:r>
      <w:r>
        <w:rPr>
          <w:rFonts w:ascii="Times New Roman" w:hAnsi="Times New Roman"/>
          <w:sz w:val="28"/>
          <w:szCs w:val="28"/>
        </w:rPr>
        <w:t>ился</w:t>
      </w:r>
      <w:r w:rsidRPr="00074D43">
        <w:rPr>
          <w:rFonts w:ascii="Times New Roman" w:hAnsi="Times New Roman"/>
          <w:sz w:val="28"/>
          <w:szCs w:val="28"/>
        </w:rPr>
        <w:t xml:space="preserve"> ввод данных о фондах музея в электронный каталог (КАМИС) и передача в Госкаталог  Музейного Фонда РФ. Зарегистрировано 900 предметов</w:t>
      </w:r>
      <w:r>
        <w:rPr>
          <w:rFonts w:ascii="Times New Roman" w:hAnsi="Times New Roman"/>
          <w:sz w:val="28"/>
          <w:szCs w:val="28"/>
        </w:rPr>
        <w:t>.</w:t>
      </w:r>
    </w:p>
    <w:p w:rsidR="00074D43" w:rsidRDefault="007136B7" w:rsidP="00074D43">
      <w:pPr>
        <w:ind w:firstLine="567"/>
        <w:jc w:val="both"/>
        <w:rPr>
          <w:rFonts w:ascii="Times New Roman" w:hAnsi="Times New Roman"/>
          <w:sz w:val="28"/>
          <w:szCs w:val="28"/>
        </w:rPr>
      </w:pPr>
      <w:r w:rsidRPr="007136B7">
        <w:rPr>
          <w:rFonts w:ascii="Times New Roman" w:hAnsi="Times New Roman"/>
          <w:sz w:val="28"/>
          <w:szCs w:val="28"/>
        </w:rPr>
        <w:t xml:space="preserve">Краеведческий музей принял участие во Всероссийском конкурсе и вошёл в число победителей федерального проекта «Цифровая культура». </w:t>
      </w:r>
    </w:p>
    <w:p w:rsidR="007136B7" w:rsidRDefault="007136B7" w:rsidP="007136B7">
      <w:pPr>
        <w:ind w:firstLine="567"/>
        <w:jc w:val="both"/>
        <w:rPr>
          <w:rFonts w:ascii="Times New Roman" w:hAnsi="Times New Roman"/>
          <w:sz w:val="28"/>
          <w:szCs w:val="28"/>
        </w:rPr>
      </w:pPr>
      <w:r w:rsidRPr="007136B7">
        <w:rPr>
          <w:rFonts w:ascii="Times New Roman" w:hAnsi="Times New Roman"/>
          <w:sz w:val="28"/>
          <w:szCs w:val="28"/>
        </w:rPr>
        <w:t>Библиотечное обслуживание населения осуществля</w:t>
      </w:r>
      <w:r w:rsidR="00A1401A">
        <w:rPr>
          <w:rFonts w:ascii="Times New Roman" w:hAnsi="Times New Roman"/>
          <w:sz w:val="28"/>
          <w:szCs w:val="28"/>
        </w:rPr>
        <w:t>ю</w:t>
      </w:r>
      <w:r w:rsidRPr="007136B7">
        <w:rPr>
          <w:rFonts w:ascii="Times New Roman" w:hAnsi="Times New Roman"/>
          <w:sz w:val="28"/>
          <w:szCs w:val="28"/>
        </w:rPr>
        <w:t>т:</w:t>
      </w:r>
      <w:r>
        <w:rPr>
          <w:rFonts w:ascii="Times New Roman" w:hAnsi="Times New Roman"/>
          <w:sz w:val="28"/>
          <w:szCs w:val="28"/>
        </w:rPr>
        <w:t xml:space="preserve"> </w:t>
      </w:r>
      <w:r w:rsidRPr="007136B7">
        <w:rPr>
          <w:rFonts w:ascii="Times New Roman" w:hAnsi="Times New Roman"/>
          <w:sz w:val="28"/>
          <w:szCs w:val="28"/>
        </w:rPr>
        <w:t>центральная библиотека, центральная детская библиотека, 2 городски</w:t>
      </w:r>
      <w:r w:rsidR="00A1401A">
        <w:rPr>
          <w:rFonts w:ascii="Times New Roman" w:hAnsi="Times New Roman"/>
          <w:sz w:val="28"/>
          <w:szCs w:val="28"/>
        </w:rPr>
        <w:t>е</w:t>
      </w:r>
      <w:r w:rsidRPr="007136B7">
        <w:rPr>
          <w:rFonts w:ascii="Times New Roman" w:hAnsi="Times New Roman"/>
          <w:sz w:val="28"/>
          <w:szCs w:val="28"/>
        </w:rPr>
        <w:t xml:space="preserve"> библиотеки (№ 1, 2) и 22 сельские библиотеки. </w:t>
      </w:r>
    </w:p>
    <w:p w:rsidR="007136B7" w:rsidRDefault="007136B7" w:rsidP="007136B7">
      <w:pPr>
        <w:ind w:firstLine="567"/>
        <w:jc w:val="both"/>
        <w:rPr>
          <w:rFonts w:ascii="Times New Roman" w:hAnsi="Times New Roman"/>
          <w:sz w:val="28"/>
          <w:szCs w:val="28"/>
        </w:rPr>
      </w:pPr>
      <w:r w:rsidRPr="007136B7">
        <w:rPr>
          <w:rFonts w:ascii="Times New Roman" w:hAnsi="Times New Roman"/>
          <w:sz w:val="28"/>
          <w:szCs w:val="28"/>
        </w:rPr>
        <w:t xml:space="preserve">В </w:t>
      </w:r>
      <w:r>
        <w:rPr>
          <w:rFonts w:ascii="Times New Roman" w:hAnsi="Times New Roman"/>
          <w:sz w:val="28"/>
          <w:szCs w:val="28"/>
        </w:rPr>
        <w:t>ц</w:t>
      </w:r>
      <w:r w:rsidRPr="007136B7">
        <w:rPr>
          <w:rFonts w:ascii="Times New Roman" w:hAnsi="Times New Roman"/>
          <w:sz w:val="28"/>
          <w:szCs w:val="28"/>
        </w:rPr>
        <w:t xml:space="preserve">ентральной библиотеке продолжили работу: </w:t>
      </w:r>
      <w:r>
        <w:rPr>
          <w:rFonts w:ascii="Times New Roman" w:hAnsi="Times New Roman"/>
          <w:sz w:val="28"/>
          <w:szCs w:val="28"/>
        </w:rPr>
        <w:t>п</w:t>
      </w:r>
      <w:r w:rsidRPr="007136B7">
        <w:rPr>
          <w:rFonts w:ascii="Times New Roman" w:hAnsi="Times New Roman"/>
          <w:sz w:val="28"/>
          <w:szCs w:val="28"/>
        </w:rPr>
        <w:t>убличный  центр правовой информации,</w:t>
      </w:r>
      <w:r>
        <w:rPr>
          <w:rFonts w:ascii="Times New Roman" w:hAnsi="Times New Roman"/>
          <w:sz w:val="28"/>
          <w:szCs w:val="28"/>
        </w:rPr>
        <w:t xml:space="preserve"> ц</w:t>
      </w:r>
      <w:r w:rsidRPr="007136B7">
        <w:rPr>
          <w:rFonts w:ascii="Times New Roman" w:hAnsi="Times New Roman"/>
          <w:sz w:val="28"/>
          <w:szCs w:val="28"/>
        </w:rPr>
        <w:t xml:space="preserve">ентр русского языка, </w:t>
      </w:r>
      <w:r>
        <w:rPr>
          <w:rFonts w:ascii="Times New Roman" w:hAnsi="Times New Roman"/>
          <w:sz w:val="28"/>
          <w:szCs w:val="28"/>
        </w:rPr>
        <w:t>виртуальный читальный зал НЭБ, а</w:t>
      </w:r>
      <w:r w:rsidRPr="007136B7">
        <w:rPr>
          <w:rFonts w:ascii="Times New Roman" w:hAnsi="Times New Roman"/>
          <w:sz w:val="28"/>
          <w:szCs w:val="28"/>
        </w:rPr>
        <w:t>даптивная сеть правового просвещения и гражданского участия для люде</w:t>
      </w:r>
      <w:r w:rsidR="006E5500">
        <w:rPr>
          <w:rFonts w:ascii="Times New Roman" w:hAnsi="Times New Roman"/>
          <w:sz w:val="28"/>
          <w:szCs w:val="28"/>
        </w:rPr>
        <w:t>й</w:t>
      </w:r>
      <w:r w:rsidRPr="007136B7">
        <w:rPr>
          <w:rFonts w:ascii="Times New Roman" w:hAnsi="Times New Roman"/>
          <w:sz w:val="28"/>
          <w:szCs w:val="28"/>
        </w:rPr>
        <w:t xml:space="preserve"> с физическими, в том числе, с сенсорными ограничениями.</w:t>
      </w:r>
    </w:p>
    <w:p w:rsidR="007136B7" w:rsidRDefault="007136B7" w:rsidP="007136B7">
      <w:pPr>
        <w:ind w:firstLine="567"/>
        <w:jc w:val="both"/>
        <w:rPr>
          <w:rFonts w:ascii="Times New Roman" w:hAnsi="Times New Roman"/>
          <w:sz w:val="28"/>
          <w:szCs w:val="28"/>
        </w:rPr>
      </w:pPr>
      <w:r w:rsidRPr="007136B7">
        <w:rPr>
          <w:rFonts w:ascii="Times New Roman" w:hAnsi="Times New Roman"/>
          <w:sz w:val="28"/>
          <w:szCs w:val="28"/>
        </w:rPr>
        <w:t>В связи с</w:t>
      </w:r>
      <w:r w:rsidR="00A1401A">
        <w:rPr>
          <w:rFonts w:ascii="Times New Roman" w:hAnsi="Times New Roman"/>
          <w:sz w:val="28"/>
          <w:szCs w:val="28"/>
        </w:rPr>
        <w:t xml:space="preserve">о сложной </w:t>
      </w:r>
      <w:r w:rsidRPr="007136B7">
        <w:rPr>
          <w:rFonts w:ascii="Times New Roman" w:hAnsi="Times New Roman"/>
          <w:sz w:val="28"/>
          <w:szCs w:val="28"/>
        </w:rPr>
        <w:t>эпидеми</w:t>
      </w:r>
      <w:r w:rsidR="00A1401A">
        <w:rPr>
          <w:rFonts w:ascii="Times New Roman" w:hAnsi="Times New Roman"/>
          <w:sz w:val="28"/>
          <w:szCs w:val="28"/>
        </w:rPr>
        <w:t>ологи</w:t>
      </w:r>
      <w:r w:rsidRPr="007136B7">
        <w:rPr>
          <w:rFonts w:ascii="Times New Roman" w:hAnsi="Times New Roman"/>
          <w:sz w:val="28"/>
          <w:szCs w:val="28"/>
        </w:rPr>
        <w:t>ческой обстановкой с 30</w:t>
      </w:r>
      <w:r w:rsidR="00EE192E">
        <w:rPr>
          <w:rFonts w:ascii="Times New Roman" w:hAnsi="Times New Roman"/>
          <w:sz w:val="28"/>
          <w:szCs w:val="28"/>
        </w:rPr>
        <w:t>.03.2020 по 12.08.2021</w:t>
      </w:r>
      <w:r w:rsidRPr="007136B7">
        <w:rPr>
          <w:rFonts w:ascii="Times New Roman" w:hAnsi="Times New Roman"/>
          <w:sz w:val="28"/>
          <w:szCs w:val="28"/>
        </w:rPr>
        <w:t xml:space="preserve"> было прекращено обслуживание читателей в библиотеках района. Проведение всех мероприятий перенесено на сайты библиотек и их группы в социальных сетях. </w:t>
      </w:r>
      <w:r w:rsidR="00EE192E">
        <w:rPr>
          <w:rFonts w:ascii="Times New Roman" w:hAnsi="Times New Roman"/>
          <w:sz w:val="28"/>
          <w:szCs w:val="28"/>
        </w:rPr>
        <w:t>П</w:t>
      </w:r>
      <w:r w:rsidRPr="007136B7">
        <w:rPr>
          <w:rFonts w:ascii="Times New Roman" w:hAnsi="Times New Roman"/>
          <w:sz w:val="28"/>
          <w:szCs w:val="28"/>
        </w:rPr>
        <w:t>роведено 489 онлайн-мероприятий, просмотры которых составили более 500</w:t>
      </w:r>
      <w:r w:rsidR="006E5500">
        <w:rPr>
          <w:rFonts w:ascii="Times New Roman" w:hAnsi="Times New Roman"/>
          <w:sz w:val="28"/>
          <w:szCs w:val="28"/>
        </w:rPr>
        <w:t xml:space="preserve"> тысяч</w:t>
      </w:r>
      <w:r w:rsidRPr="007136B7">
        <w:rPr>
          <w:rFonts w:ascii="Times New Roman" w:hAnsi="Times New Roman"/>
          <w:sz w:val="28"/>
          <w:szCs w:val="28"/>
        </w:rPr>
        <w:t>. Всего за 2020 год в библиотеках проведено  1300 мероприятий, в которых приняли участие 17</w:t>
      </w:r>
      <w:r w:rsidR="006E5500">
        <w:rPr>
          <w:rFonts w:ascii="Times New Roman" w:hAnsi="Times New Roman"/>
          <w:sz w:val="28"/>
          <w:szCs w:val="28"/>
        </w:rPr>
        <w:t>,</w:t>
      </w:r>
      <w:r w:rsidRPr="007136B7">
        <w:rPr>
          <w:rFonts w:ascii="Times New Roman" w:hAnsi="Times New Roman"/>
          <w:sz w:val="28"/>
          <w:szCs w:val="28"/>
        </w:rPr>
        <w:t>9</w:t>
      </w:r>
      <w:r w:rsidR="006E5500">
        <w:rPr>
          <w:rFonts w:ascii="Times New Roman" w:hAnsi="Times New Roman"/>
          <w:sz w:val="28"/>
          <w:szCs w:val="28"/>
        </w:rPr>
        <w:t xml:space="preserve"> тыс.</w:t>
      </w:r>
      <w:r w:rsidRPr="007136B7">
        <w:rPr>
          <w:rFonts w:ascii="Times New Roman" w:hAnsi="Times New Roman"/>
          <w:sz w:val="28"/>
          <w:szCs w:val="28"/>
        </w:rPr>
        <w:t xml:space="preserve"> читателей различного возраста.</w:t>
      </w:r>
    </w:p>
    <w:p w:rsidR="006E5500" w:rsidRDefault="006E5500" w:rsidP="007136B7">
      <w:pPr>
        <w:ind w:firstLine="567"/>
        <w:jc w:val="both"/>
        <w:rPr>
          <w:rFonts w:ascii="Times New Roman" w:hAnsi="Times New Roman"/>
          <w:sz w:val="28"/>
          <w:szCs w:val="28"/>
        </w:rPr>
      </w:pPr>
      <w:r w:rsidRPr="006E5500">
        <w:rPr>
          <w:rFonts w:ascii="Times New Roman" w:hAnsi="Times New Roman"/>
          <w:sz w:val="28"/>
          <w:szCs w:val="28"/>
        </w:rPr>
        <w:t xml:space="preserve">Центральная библиотека вошла в </w:t>
      </w:r>
      <w:r w:rsidR="00EE192E">
        <w:rPr>
          <w:rFonts w:ascii="Times New Roman" w:hAnsi="Times New Roman"/>
          <w:sz w:val="28"/>
          <w:szCs w:val="28"/>
        </w:rPr>
        <w:t>десятку</w:t>
      </w:r>
      <w:r w:rsidRPr="006E5500">
        <w:rPr>
          <w:rFonts w:ascii="Times New Roman" w:hAnsi="Times New Roman"/>
          <w:sz w:val="28"/>
          <w:szCs w:val="28"/>
        </w:rPr>
        <w:t xml:space="preserve"> победителей областно</w:t>
      </w:r>
      <w:r>
        <w:rPr>
          <w:rFonts w:ascii="Times New Roman" w:hAnsi="Times New Roman"/>
          <w:sz w:val="28"/>
          <w:szCs w:val="28"/>
        </w:rPr>
        <w:t>й</w:t>
      </w:r>
      <w:r w:rsidRPr="006E5500">
        <w:rPr>
          <w:rFonts w:ascii="Times New Roman" w:hAnsi="Times New Roman"/>
          <w:sz w:val="28"/>
          <w:szCs w:val="28"/>
        </w:rPr>
        <w:t xml:space="preserve"> семейно-краеведческой акции «Семейная память: от войны к Победе»</w:t>
      </w:r>
      <w:r>
        <w:rPr>
          <w:rFonts w:ascii="Times New Roman" w:hAnsi="Times New Roman"/>
          <w:sz w:val="28"/>
          <w:szCs w:val="28"/>
        </w:rPr>
        <w:t xml:space="preserve"> и</w:t>
      </w:r>
      <w:r w:rsidRPr="006E5500">
        <w:rPr>
          <w:rFonts w:ascii="Times New Roman" w:hAnsi="Times New Roman"/>
          <w:sz w:val="28"/>
          <w:szCs w:val="28"/>
        </w:rPr>
        <w:t xml:space="preserve"> награждена золотым дипломом и комплектом видеоаппаратуры.</w:t>
      </w:r>
    </w:p>
    <w:p w:rsidR="006E5500" w:rsidRDefault="006E5500" w:rsidP="007136B7">
      <w:pPr>
        <w:ind w:firstLine="567"/>
        <w:jc w:val="both"/>
        <w:rPr>
          <w:rFonts w:ascii="Times New Roman" w:hAnsi="Times New Roman"/>
          <w:sz w:val="28"/>
          <w:szCs w:val="28"/>
        </w:rPr>
      </w:pPr>
      <w:r>
        <w:rPr>
          <w:rFonts w:ascii="Times New Roman" w:hAnsi="Times New Roman"/>
          <w:sz w:val="28"/>
          <w:szCs w:val="28"/>
        </w:rPr>
        <w:t>В рамках общероссийской акции «</w:t>
      </w:r>
      <w:r w:rsidRPr="006E5500">
        <w:rPr>
          <w:rFonts w:ascii="Times New Roman" w:hAnsi="Times New Roman"/>
          <w:sz w:val="28"/>
          <w:szCs w:val="28"/>
        </w:rPr>
        <w:t>Дарите книги с любовью</w:t>
      </w:r>
      <w:r>
        <w:rPr>
          <w:rFonts w:ascii="Times New Roman" w:hAnsi="Times New Roman"/>
          <w:sz w:val="28"/>
          <w:szCs w:val="28"/>
        </w:rPr>
        <w:t>» в</w:t>
      </w:r>
      <w:r w:rsidRPr="006E5500">
        <w:rPr>
          <w:rFonts w:ascii="Times New Roman" w:hAnsi="Times New Roman"/>
          <w:sz w:val="28"/>
          <w:szCs w:val="28"/>
        </w:rPr>
        <w:t xml:space="preserve"> фонды библиотек подарено более 1000 книг</w:t>
      </w:r>
      <w:r>
        <w:rPr>
          <w:rFonts w:ascii="Times New Roman" w:hAnsi="Times New Roman"/>
          <w:sz w:val="28"/>
          <w:szCs w:val="28"/>
        </w:rPr>
        <w:t>.</w:t>
      </w:r>
    </w:p>
    <w:p w:rsidR="00E43BE2" w:rsidRDefault="00EE192E" w:rsidP="00E43BE2">
      <w:pPr>
        <w:ind w:firstLine="567"/>
        <w:jc w:val="both"/>
        <w:rPr>
          <w:rFonts w:ascii="Times New Roman" w:hAnsi="Times New Roman"/>
          <w:sz w:val="28"/>
          <w:szCs w:val="28"/>
        </w:rPr>
      </w:pPr>
      <w:r>
        <w:rPr>
          <w:rFonts w:ascii="Times New Roman" w:hAnsi="Times New Roman"/>
          <w:sz w:val="28"/>
          <w:szCs w:val="28"/>
        </w:rPr>
        <w:t xml:space="preserve">В </w:t>
      </w:r>
      <w:r w:rsidR="00070207" w:rsidRPr="00070207">
        <w:rPr>
          <w:rFonts w:ascii="Times New Roman" w:hAnsi="Times New Roman"/>
          <w:sz w:val="28"/>
          <w:szCs w:val="28"/>
        </w:rPr>
        <w:t>детской школ</w:t>
      </w:r>
      <w:r w:rsidR="00A1401A">
        <w:rPr>
          <w:rFonts w:ascii="Times New Roman" w:hAnsi="Times New Roman"/>
          <w:sz w:val="28"/>
          <w:szCs w:val="28"/>
        </w:rPr>
        <w:t>е</w:t>
      </w:r>
      <w:r w:rsidR="00070207" w:rsidRPr="00070207">
        <w:rPr>
          <w:rFonts w:ascii="Times New Roman" w:hAnsi="Times New Roman"/>
          <w:sz w:val="28"/>
          <w:szCs w:val="28"/>
        </w:rPr>
        <w:t xml:space="preserve"> искусств</w:t>
      </w:r>
      <w:r w:rsidR="00BC21BA">
        <w:rPr>
          <w:rFonts w:ascii="Times New Roman" w:hAnsi="Times New Roman"/>
          <w:sz w:val="28"/>
          <w:szCs w:val="28"/>
        </w:rPr>
        <w:t xml:space="preserve"> </w:t>
      </w:r>
      <w:r>
        <w:rPr>
          <w:rFonts w:ascii="Times New Roman" w:hAnsi="Times New Roman"/>
          <w:sz w:val="28"/>
          <w:szCs w:val="28"/>
        </w:rPr>
        <w:t>о</w:t>
      </w:r>
      <w:r w:rsidR="00070207" w:rsidRPr="00070207">
        <w:rPr>
          <w:rFonts w:ascii="Times New Roman" w:hAnsi="Times New Roman"/>
          <w:sz w:val="28"/>
          <w:szCs w:val="28"/>
        </w:rPr>
        <w:t xml:space="preserve">бучается </w:t>
      </w:r>
      <w:r w:rsidR="006E5500">
        <w:rPr>
          <w:rFonts w:ascii="Times New Roman" w:hAnsi="Times New Roman"/>
          <w:sz w:val="28"/>
          <w:szCs w:val="28"/>
        </w:rPr>
        <w:t>878</w:t>
      </w:r>
      <w:r w:rsidR="00070207" w:rsidRPr="00070207">
        <w:rPr>
          <w:rFonts w:ascii="Times New Roman" w:hAnsi="Times New Roman"/>
          <w:sz w:val="28"/>
          <w:szCs w:val="28"/>
        </w:rPr>
        <w:t xml:space="preserve"> </w:t>
      </w:r>
      <w:r w:rsidR="00030885">
        <w:rPr>
          <w:rFonts w:ascii="Times New Roman" w:hAnsi="Times New Roman"/>
          <w:sz w:val="28"/>
          <w:szCs w:val="28"/>
        </w:rPr>
        <w:t>детей</w:t>
      </w:r>
      <w:r w:rsidR="00070207" w:rsidRPr="00070207">
        <w:rPr>
          <w:rFonts w:ascii="Times New Roman" w:hAnsi="Times New Roman"/>
          <w:sz w:val="28"/>
          <w:szCs w:val="28"/>
        </w:rPr>
        <w:t>.</w:t>
      </w:r>
      <w:r>
        <w:rPr>
          <w:rFonts w:ascii="Times New Roman" w:hAnsi="Times New Roman"/>
          <w:sz w:val="28"/>
          <w:szCs w:val="28"/>
        </w:rPr>
        <w:t xml:space="preserve"> </w:t>
      </w:r>
      <w:r w:rsidR="006E5500" w:rsidRPr="006E5500">
        <w:rPr>
          <w:rFonts w:ascii="Times New Roman" w:hAnsi="Times New Roman"/>
          <w:sz w:val="28"/>
          <w:szCs w:val="28"/>
        </w:rPr>
        <w:t>Учебный год в школе искусств закончился в дистанционном формате с применением электронного обучения. Выпуск 2019-2020 учебно</w:t>
      </w:r>
      <w:r w:rsidR="00A1401A">
        <w:rPr>
          <w:rFonts w:ascii="Times New Roman" w:hAnsi="Times New Roman"/>
          <w:sz w:val="28"/>
          <w:szCs w:val="28"/>
        </w:rPr>
        <w:t>го</w:t>
      </w:r>
      <w:r w:rsidR="006E5500" w:rsidRPr="006E5500">
        <w:rPr>
          <w:rFonts w:ascii="Times New Roman" w:hAnsi="Times New Roman"/>
          <w:sz w:val="28"/>
          <w:szCs w:val="28"/>
        </w:rPr>
        <w:t xml:space="preserve"> год</w:t>
      </w:r>
      <w:r w:rsidR="00A1401A">
        <w:rPr>
          <w:rFonts w:ascii="Times New Roman" w:hAnsi="Times New Roman"/>
          <w:sz w:val="28"/>
          <w:szCs w:val="28"/>
        </w:rPr>
        <w:t>а</w:t>
      </w:r>
      <w:r w:rsidR="006E5500" w:rsidRPr="006E5500">
        <w:rPr>
          <w:rFonts w:ascii="Times New Roman" w:hAnsi="Times New Roman"/>
          <w:sz w:val="28"/>
          <w:szCs w:val="28"/>
        </w:rPr>
        <w:t xml:space="preserve"> был традиционно большим: 121 уч</w:t>
      </w:r>
      <w:r w:rsidR="00A1401A">
        <w:rPr>
          <w:rFonts w:ascii="Times New Roman" w:hAnsi="Times New Roman"/>
          <w:sz w:val="28"/>
          <w:szCs w:val="28"/>
        </w:rPr>
        <w:t>еник закончил обучение</w:t>
      </w:r>
      <w:r w:rsidR="006E5500" w:rsidRPr="006E5500">
        <w:rPr>
          <w:rFonts w:ascii="Times New Roman" w:hAnsi="Times New Roman"/>
          <w:sz w:val="28"/>
          <w:szCs w:val="28"/>
        </w:rPr>
        <w:t xml:space="preserve"> по образовательным предпрофессиональным и общеразвивающим программам, 97 обучающихся получили свидетельство по окончанию годичной образовательной программы «Подготовка детей к обучению в ДШИ». Проведен набор учащихся по всем образовательным программ</w:t>
      </w:r>
      <w:r w:rsidR="006E5500">
        <w:rPr>
          <w:rFonts w:ascii="Times New Roman" w:hAnsi="Times New Roman"/>
          <w:sz w:val="28"/>
          <w:szCs w:val="28"/>
        </w:rPr>
        <w:t>ам, в первый класс зачислено 180</w:t>
      </w:r>
      <w:r w:rsidR="006E5500" w:rsidRPr="006E5500">
        <w:rPr>
          <w:rFonts w:ascii="Times New Roman" w:hAnsi="Times New Roman"/>
          <w:sz w:val="28"/>
          <w:szCs w:val="28"/>
        </w:rPr>
        <w:t xml:space="preserve"> учащихся.</w:t>
      </w:r>
      <w:r>
        <w:rPr>
          <w:rFonts w:ascii="Times New Roman" w:hAnsi="Times New Roman"/>
          <w:sz w:val="28"/>
          <w:szCs w:val="28"/>
        </w:rPr>
        <w:t xml:space="preserve"> </w:t>
      </w:r>
      <w:r w:rsidR="00E43BE2" w:rsidRPr="00E02C14">
        <w:rPr>
          <w:rFonts w:ascii="Times New Roman" w:hAnsi="Times New Roman"/>
          <w:sz w:val="28"/>
          <w:szCs w:val="28"/>
        </w:rPr>
        <w:t>5 выпускников ДШИ</w:t>
      </w:r>
      <w:r w:rsidR="00A1401A">
        <w:rPr>
          <w:rFonts w:ascii="Times New Roman" w:hAnsi="Times New Roman"/>
          <w:sz w:val="28"/>
          <w:szCs w:val="28"/>
        </w:rPr>
        <w:t xml:space="preserve"> </w:t>
      </w:r>
      <w:r w:rsidR="00A1401A" w:rsidRPr="00E02C14">
        <w:rPr>
          <w:rFonts w:ascii="Times New Roman" w:hAnsi="Times New Roman"/>
          <w:sz w:val="28"/>
          <w:szCs w:val="28"/>
        </w:rPr>
        <w:t>поступили</w:t>
      </w:r>
      <w:r w:rsidR="00A1401A">
        <w:rPr>
          <w:rFonts w:ascii="Times New Roman" w:hAnsi="Times New Roman"/>
          <w:sz w:val="28"/>
          <w:szCs w:val="28"/>
        </w:rPr>
        <w:t xml:space="preserve"> </w:t>
      </w:r>
      <w:r w:rsidR="00A1401A" w:rsidRPr="00E02C14">
        <w:rPr>
          <w:rFonts w:ascii="Times New Roman" w:hAnsi="Times New Roman"/>
          <w:sz w:val="28"/>
          <w:szCs w:val="28"/>
        </w:rPr>
        <w:t>в музыкальные учебные заведения</w:t>
      </w:r>
      <w:r w:rsidR="00E43BE2" w:rsidRPr="00E02C14">
        <w:rPr>
          <w:rFonts w:ascii="Times New Roman" w:hAnsi="Times New Roman"/>
          <w:sz w:val="28"/>
          <w:szCs w:val="28"/>
        </w:rPr>
        <w:t>.</w:t>
      </w:r>
      <w:r w:rsidR="00E43BE2">
        <w:rPr>
          <w:rFonts w:ascii="Times New Roman" w:hAnsi="Times New Roman"/>
          <w:sz w:val="28"/>
          <w:szCs w:val="28"/>
        </w:rPr>
        <w:t xml:space="preserve"> </w:t>
      </w:r>
    </w:p>
    <w:p w:rsidR="00140001" w:rsidRDefault="00140001" w:rsidP="00E43BE2">
      <w:pPr>
        <w:ind w:firstLine="567"/>
        <w:jc w:val="both"/>
        <w:rPr>
          <w:rFonts w:ascii="Times New Roman" w:hAnsi="Times New Roman"/>
          <w:sz w:val="28"/>
          <w:szCs w:val="28"/>
        </w:rPr>
      </w:pPr>
      <w:r w:rsidRPr="00140001">
        <w:rPr>
          <w:rFonts w:ascii="Times New Roman" w:hAnsi="Times New Roman"/>
          <w:sz w:val="28"/>
          <w:szCs w:val="28"/>
        </w:rPr>
        <w:lastRenderedPageBreak/>
        <w:t xml:space="preserve">Конкурсно – фестивальная деятельность учащихся и преподавателей за 2020 год показала следующие результаты:  624 учащихся приняли участие в 62 конкурсах и фестивалях различного уровня. Обладателями Гран При стали 5 солистов и 5 творческих коллективов;  </w:t>
      </w:r>
      <w:r w:rsidR="000E5F35">
        <w:rPr>
          <w:rFonts w:ascii="Times New Roman" w:hAnsi="Times New Roman"/>
          <w:sz w:val="28"/>
          <w:szCs w:val="28"/>
        </w:rPr>
        <w:t>л</w:t>
      </w:r>
      <w:r w:rsidRPr="00140001">
        <w:rPr>
          <w:rFonts w:ascii="Times New Roman" w:hAnsi="Times New Roman"/>
          <w:sz w:val="28"/>
          <w:szCs w:val="28"/>
        </w:rPr>
        <w:t>ауреат</w:t>
      </w:r>
      <w:r w:rsidR="00EE192E">
        <w:rPr>
          <w:rFonts w:ascii="Times New Roman" w:hAnsi="Times New Roman"/>
          <w:sz w:val="28"/>
          <w:szCs w:val="28"/>
        </w:rPr>
        <w:t>ами</w:t>
      </w:r>
      <w:r w:rsidRPr="00140001">
        <w:rPr>
          <w:rFonts w:ascii="Times New Roman" w:hAnsi="Times New Roman"/>
          <w:sz w:val="28"/>
          <w:szCs w:val="28"/>
        </w:rPr>
        <w:t xml:space="preserve"> - 130 , дипломант</w:t>
      </w:r>
      <w:r w:rsidR="00EE192E">
        <w:rPr>
          <w:rFonts w:ascii="Times New Roman" w:hAnsi="Times New Roman"/>
          <w:sz w:val="28"/>
          <w:szCs w:val="28"/>
        </w:rPr>
        <w:t>ами</w:t>
      </w:r>
      <w:r w:rsidRPr="00140001">
        <w:rPr>
          <w:rFonts w:ascii="Times New Roman" w:hAnsi="Times New Roman"/>
          <w:sz w:val="28"/>
          <w:szCs w:val="28"/>
        </w:rPr>
        <w:t xml:space="preserve"> -  21.</w:t>
      </w:r>
    </w:p>
    <w:p w:rsidR="00140001" w:rsidRPr="00140001" w:rsidRDefault="00140001" w:rsidP="00140001">
      <w:pPr>
        <w:ind w:firstLine="567"/>
        <w:jc w:val="both"/>
        <w:rPr>
          <w:rFonts w:ascii="Times New Roman" w:hAnsi="Times New Roman"/>
          <w:sz w:val="28"/>
          <w:szCs w:val="28"/>
        </w:rPr>
      </w:pPr>
      <w:r w:rsidRPr="00140001">
        <w:rPr>
          <w:rFonts w:ascii="Times New Roman" w:hAnsi="Times New Roman"/>
          <w:sz w:val="28"/>
          <w:szCs w:val="28"/>
        </w:rPr>
        <w:t>Заслуженный  коллектив народного творчества, образцовый духовой оркестр «Бис Band» за победу во Всероссийском фестивале-конкурсе любительских творческих коллективов  в рамках Национального проекта «Культура» удостоен звания Лауреата и стал обладателем денежного Гранта</w:t>
      </w:r>
      <w:r w:rsidR="00A1401A">
        <w:rPr>
          <w:rFonts w:ascii="Times New Roman" w:hAnsi="Times New Roman"/>
          <w:sz w:val="28"/>
          <w:szCs w:val="28"/>
        </w:rPr>
        <w:t xml:space="preserve"> в сумме 2 млн</w:t>
      </w:r>
      <w:r w:rsidRPr="00140001">
        <w:rPr>
          <w:rFonts w:ascii="Times New Roman" w:hAnsi="Times New Roman"/>
          <w:sz w:val="28"/>
          <w:szCs w:val="28"/>
        </w:rPr>
        <w:t>.</w:t>
      </w:r>
      <w:r w:rsidR="00A1401A">
        <w:rPr>
          <w:rFonts w:ascii="Times New Roman" w:hAnsi="Times New Roman"/>
          <w:sz w:val="28"/>
          <w:szCs w:val="28"/>
        </w:rPr>
        <w:t>руб.</w:t>
      </w:r>
      <w:r w:rsidRPr="00140001">
        <w:rPr>
          <w:rFonts w:ascii="Times New Roman" w:hAnsi="Times New Roman"/>
          <w:sz w:val="28"/>
          <w:szCs w:val="28"/>
        </w:rPr>
        <w:t xml:space="preserve">  </w:t>
      </w:r>
    </w:p>
    <w:p w:rsidR="00140001" w:rsidRDefault="00140001" w:rsidP="00140001">
      <w:pPr>
        <w:ind w:firstLine="567"/>
        <w:jc w:val="both"/>
        <w:rPr>
          <w:rFonts w:ascii="Times New Roman" w:hAnsi="Times New Roman"/>
          <w:sz w:val="28"/>
          <w:szCs w:val="28"/>
        </w:rPr>
      </w:pPr>
      <w:r w:rsidRPr="00140001">
        <w:rPr>
          <w:rFonts w:ascii="Times New Roman" w:hAnsi="Times New Roman"/>
          <w:sz w:val="28"/>
          <w:szCs w:val="28"/>
        </w:rPr>
        <w:t>В концертной программе  фестиваля «Дорога к Победе» принял участие Иван Пятков; в заключительном гала-концерте</w:t>
      </w:r>
      <w:r>
        <w:rPr>
          <w:rFonts w:ascii="Times New Roman" w:hAnsi="Times New Roman"/>
          <w:sz w:val="28"/>
          <w:szCs w:val="28"/>
        </w:rPr>
        <w:t xml:space="preserve"> «Ода миру»</w:t>
      </w:r>
      <w:r w:rsidRPr="00140001">
        <w:rPr>
          <w:rFonts w:ascii="Times New Roman" w:hAnsi="Times New Roman"/>
          <w:sz w:val="28"/>
          <w:szCs w:val="28"/>
        </w:rPr>
        <w:t xml:space="preserve"> Александр Пунько  дирижировал  сводным оркестром.</w:t>
      </w:r>
    </w:p>
    <w:p w:rsidR="00140001" w:rsidRDefault="00140001" w:rsidP="00140001">
      <w:pPr>
        <w:ind w:firstLine="567"/>
        <w:jc w:val="both"/>
        <w:rPr>
          <w:rFonts w:ascii="Times New Roman" w:hAnsi="Times New Roman"/>
          <w:sz w:val="28"/>
          <w:szCs w:val="28"/>
        </w:rPr>
      </w:pPr>
      <w:r>
        <w:rPr>
          <w:rFonts w:ascii="Times New Roman" w:hAnsi="Times New Roman"/>
          <w:sz w:val="28"/>
          <w:szCs w:val="28"/>
        </w:rPr>
        <w:t>Д</w:t>
      </w:r>
      <w:r w:rsidRPr="00140001">
        <w:rPr>
          <w:rFonts w:ascii="Times New Roman" w:hAnsi="Times New Roman"/>
          <w:sz w:val="28"/>
          <w:szCs w:val="28"/>
        </w:rPr>
        <w:t xml:space="preserve">аньшина Анастасия </w:t>
      </w:r>
      <w:r>
        <w:rPr>
          <w:rFonts w:ascii="Times New Roman" w:hAnsi="Times New Roman"/>
          <w:sz w:val="28"/>
          <w:szCs w:val="28"/>
        </w:rPr>
        <w:t>стала</w:t>
      </w:r>
      <w:r w:rsidRPr="00140001">
        <w:rPr>
          <w:rFonts w:ascii="Times New Roman" w:hAnsi="Times New Roman"/>
          <w:sz w:val="28"/>
          <w:szCs w:val="28"/>
        </w:rPr>
        <w:t xml:space="preserve"> победител</w:t>
      </w:r>
      <w:r>
        <w:rPr>
          <w:rFonts w:ascii="Times New Roman" w:hAnsi="Times New Roman"/>
          <w:sz w:val="28"/>
          <w:szCs w:val="28"/>
        </w:rPr>
        <w:t>ем</w:t>
      </w:r>
      <w:r w:rsidRPr="00140001">
        <w:rPr>
          <w:rFonts w:ascii="Times New Roman" w:hAnsi="Times New Roman"/>
          <w:sz w:val="28"/>
          <w:szCs w:val="28"/>
        </w:rPr>
        <w:t xml:space="preserve"> Общероссийского конкурса «Молодые дарования России». </w:t>
      </w:r>
      <w:r w:rsidR="005F5CAA">
        <w:rPr>
          <w:rFonts w:ascii="Times New Roman" w:hAnsi="Times New Roman"/>
          <w:sz w:val="28"/>
          <w:szCs w:val="28"/>
        </w:rPr>
        <w:t>О</w:t>
      </w:r>
      <w:r w:rsidRPr="00140001">
        <w:rPr>
          <w:rFonts w:ascii="Times New Roman" w:hAnsi="Times New Roman"/>
          <w:sz w:val="28"/>
          <w:szCs w:val="28"/>
        </w:rPr>
        <w:t>бладател</w:t>
      </w:r>
      <w:r w:rsidR="005F5CAA">
        <w:rPr>
          <w:rFonts w:ascii="Times New Roman" w:hAnsi="Times New Roman"/>
          <w:sz w:val="28"/>
          <w:szCs w:val="28"/>
        </w:rPr>
        <w:t>ями</w:t>
      </w:r>
      <w:r w:rsidRPr="00140001">
        <w:rPr>
          <w:rFonts w:ascii="Times New Roman" w:hAnsi="Times New Roman"/>
          <w:sz w:val="28"/>
          <w:szCs w:val="28"/>
        </w:rPr>
        <w:t xml:space="preserve"> золотых медалей</w:t>
      </w:r>
      <w:r w:rsidR="005F5CAA" w:rsidRPr="005F5CAA">
        <w:rPr>
          <w:rFonts w:ascii="Times New Roman" w:hAnsi="Times New Roman"/>
          <w:sz w:val="28"/>
          <w:szCs w:val="28"/>
        </w:rPr>
        <w:t xml:space="preserve"> </w:t>
      </w:r>
      <w:r w:rsidR="005F5CAA" w:rsidRPr="00140001">
        <w:rPr>
          <w:rFonts w:ascii="Times New Roman" w:hAnsi="Times New Roman"/>
          <w:sz w:val="28"/>
          <w:szCs w:val="28"/>
        </w:rPr>
        <w:t>Девятнадцатых молодёжных Дельфийских Игр России стали</w:t>
      </w:r>
      <w:r w:rsidRPr="00140001">
        <w:rPr>
          <w:rFonts w:ascii="Times New Roman" w:hAnsi="Times New Roman"/>
          <w:sz w:val="28"/>
          <w:szCs w:val="28"/>
        </w:rPr>
        <w:t xml:space="preserve"> Тимофей Пунько и Даньшина Анастасия, серебряной медали Ткаченко Виктор, специального диплома  Белоущенко Денис.  </w:t>
      </w:r>
      <w:r>
        <w:rPr>
          <w:rFonts w:ascii="Times New Roman" w:hAnsi="Times New Roman"/>
          <w:sz w:val="28"/>
          <w:szCs w:val="28"/>
        </w:rPr>
        <w:t xml:space="preserve">В </w:t>
      </w:r>
      <w:r w:rsidRPr="00140001">
        <w:rPr>
          <w:rFonts w:ascii="Times New Roman" w:hAnsi="Times New Roman"/>
          <w:sz w:val="28"/>
          <w:szCs w:val="28"/>
        </w:rPr>
        <w:t xml:space="preserve">Международном фестивале </w:t>
      </w:r>
      <w:r>
        <w:rPr>
          <w:rFonts w:ascii="Times New Roman" w:hAnsi="Times New Roman"/>
          <w:sz w:val="28"/>
          <w:szCs w:val="28"/>
        </w:rPr>
        <w:t>«</w:t>
      </w:r>
      <w:r w:rsidRPr="00140001">
        <w:rPr>
          <w:rFonts w:ascii="Times New Roman" w:hAnsi="Times New Roman"/>
          <w:sz w:val="28"/>
          <w:szCs w:val="28"/>
        </w:rPr>
        <w:t>Москва встречает друзей</w:t>
      </w:r>
      <w:r>
        <w:rPr>
          <w:rFonts w:ascii="Times New Roman" w:hAnsi="Times New Roman"/>
          <w:sz w:val="28"/>
          <w:szCs w:val="28"/>
        </w:rPr>
        <w:t>»</w:t>
      </w:r>
      <w:r w:rsidR="00336A5B">
        <w:rPr>
          <w:rFonts w:ascii="Times New Roman" w:hAnsi="Times New Roman"/>
          <w:sz w:val="28"/>
          <w:szCs w:val="28"/>
        </w:rPr>
        <w:t xml:space="preserve"> </w:t>
      </w:r>
      <w:r w:rsidRPr="00140001">
        <w:rPr>
          <w:rFonts w:ascii="Times New Roman" w:hAnsi="Times New Roman"/>
          <w:sz w:val="28"/>
          <w:szCs w:val="28"/>
        </w:rPr>
        <w:t>принял  участие учащийся духового отделения Пунько Тимофей (труба).</w:t>
      </w:r>
    </w:p>
    <w:p w:rsidR="00140001" w:rsidRDefault="00140001" w:rsidP="00140001">
      <w:pPr>
        <w:ind w:firstLine="567"/>
        <w:jc w:val="both"/>
        <w:rPr>
          <w:rFonts w:ascii="Times New Roman" w:hAnsi="Times New Roman"/>
          <w:sz w:val="28"/>
          <w:szCs w:val="28"/>
        </w:rPr>
      </w:pPr>
      <w:r w:rsidRPr="00140001">
        <w:rPr>
          <w:rFonts w:ascii="Times New Roman" w:hAnsi="Times New Roman"/>
          <w:sz w:val="28"/>
          <w:szCs w:val="28"/>
        </w:rPr>
        <w:t>В основной состав Всероссийского юношеского симфон</w:t>
      </w:r>
      <w:r>
        <w:rPr>
          <w:rFonts w:ascii="Times New Roman" w:hAnsi="Times New Roman"/>
          <w:sz w:val="28"/>
          <w:szCs w:val="28"/>
        </w:rPr>
        <w:t xml:space="preserve">ического оркестра Юрия Башмета </w:t>
      </w:r>
      <w:r w:rsidRPr="00140001">
        <w:rPr>
          <w:rFonts w:ascii="Times New Roman" w:hAnsi="Times New Roman"/>
          <w:sz w:val="28"/>
          <w:szCs w:val="28"/>
        </w:rPr>
        <w:t>вошли ученики А.С.Пунько.</w:t>
      </w:r>
      <w:r w:rsidR="00E26240">
        <w:rPr>
          <w:rFonts w:ascii="Times New Roman" w:hAnsi="Times New Roman"/>
          <w:sz w:val="28"/>
          <w:szCs w:val="28"/>
        </w:rPr>
        <w:t xml:space="preserve"> </w:t>
      </w:r>
      <w:r w:rsidRPr="00140001">
        <w:rPr>
          <w:rFonts w:ascii="Times New Roman" w:hAnsi="Times New Roman"/>
          <w:sz w:val="28"/>
          <w:szCs w:val="28"/>
        </w:rPr>
        <w:t>ДШИ включена в Федеральный электронный Реестр «Доска Почета России-2020год».</w:t>
      </w:r>
    </w:p>
    <w:p w:rsidR="00A52B16" w:rsidRPr="00CA4114" w:rsidRDefault="00336A5B" w:rsidP="00A52B16">
      <w:pPr>
        <w:ind w:firstLine="567"/>
        <w:jc w:val="both"/>
        <w:rPr>
          <w:rFonts w:ascii="Times New Roman" w:hAnsi="Times New Roman"/>
          <w:sz w:val="28"/>
          <w:szCs w:val="28"/>
        </w:rPr>
      </w:pPr>
      <w:r>
        <w:rPr>
          <w:rFonts w:ascii="Times New Roman" w:hAnsi="Times New Roman"/>
          <w:sz w:val="28"/>
          <w:szCs w:val="28"/>
        </w:rPr>
        <w:t>З</w:t>
      </w:r>
      <w:r w:rsidR="00A52B16" w:rsidRPr="00CA4114">
        <w:rPr>
          <w:rFonts w:ascii="Times New Roman" w:hAnsi="Times New Roman"/>
          <w:sz w:val="28"/>
          <w:szCs w:val="28"/>
        </w:rPr>
        <w:t xml:space="preserve">вание  «Почётный работник  культуры Новосибирской области» </w:t>
      </w:r>
      <w:r>
        <w:rPr>
          <w:rFonts w:ascii="Times New Roman" w:hAnsi="Times New Roman"/>
          <w:sz w:val="28"/>
          <w:szCs w:val="28"/>
        </w:rPr>
        <w:t xml:space="preserve">присвоено </w:t>
      </w:r>
      <w:r w:rsidR="00A52B16" w:rsidRPr="00CA4114">
        <w:rPr>
          <w:rFonts w:ascii="Times New Roman" w:hAnsi="Times New Roman"/>
          <w:sz w:val="28"/>
          <w:szCs w:val="28"/>
        </w:rPr>
        <w:t xml:space="preserve">Золотовой Елене Викторовне, преподавателю </w:t>
      </w:r>
      <w:r>
        <w:rPr>
          <w:rFonts w:ascii="Times New Roman" w:hAnsi="Times New Roman"/>
          <w:sz w:val="28"/>
          <w:szCs w:val="28"/>
        </w:rPr>
        <w:t>детской школе искусств.</w:t>
      </w:r>
    </w:p>
    <w:p w:rsidR="00A52B16" w:rsidRDefault="00336A5B" w:rsidP="00A52B16">
      <w:pPr>
        <w:ind w:firstLine="567"/>
        <w:jc w:val="both"/>
        <w:rPr>
          <w:rFonts w:ascii="Times New Roman" w:hAnsi="Times New Roman"/>
          <w:sz w:val="28"/>
          <w:szCs w:val="28"/>
        </w:rPr>
      </w:pPr>
      <w:r>
        <w:rPr>
          <w:rFonts w:ascii="Times New Roman" w:hAnsi="Times New Roman"/>
          <w:sz w:val="28"/>
          <w:szCs w:val="28"/>
        </w:rPr>
        <w:t>В</w:t>
      </w:r>
      <w:r w:rsidR="00A52B16" w:rsidRPr="00CA4114">
        <w:rPr>
          <w:rFonts w:ascii="Times New Roman" w:hAnsi="Times New Roman"/>
          <w:sz w:val="28"/>
          <w:szCs w:val="28"/>
        </w:rPr>
        <w:t xml:space="preserve"> «Золотую книгу культуры Новосибирской области» в номинации «Верность призванию»</w:t>
      </w:r>
      <w:r w:rsidR="00A52B16">
        <w:rPr>
          <w:rFonts w:ascii="Times New Roman" w:hAnsi="Times New Roman"/>
          <w:sz w:val="28"/>
          <w:szCs w:val="28"/>
        </w:rPr>
        <w:t xml:space="preserve"> </w:t>
      </w:r>
      <w:r w:rsidRPr="00CA4114">
        <w:rPr>
          <w:rFonts w:ascii="Times New Roman" w:hAnsi="Times New Roman"/>
          <w:sz w:val="28"/>
          <w:szCs w:val="28"/>
        </w:rPr>
        <w:t>занесен</w:t>
      </w:r>
      <w:r>
        <w:rPr>
          <w:rFonts w:ascii="Times New Roman" w:hAnsi="Times New Roman"/>
          <w:sz w:val="28"/>
          <w:szCs w:val="28"/>
        </w:rPr>
        <w:t xml:space="preserve">а </w:t>
      </w:r>
      <w:r w:rsidR="00414AD0" w:rsidRPr="00CA4114">
        <w:rPr>
          <w:rFonts w:ascii="Times New Roman" w:hAnsi="Times New Roman"/>
          <w:sz w:val="28"/>
          <w:szCs w:val="28"/>
        </w:rPr>
        <w:t>заведующ</w:t>
      </w:r>
      <w:r w:rsidR="00414AD0">
        <w:rPr>
          <w:rFonts w:ascii="Times New Roman" w:hAnsi="Times New Roman"/>
          <w:sz w:val="28"/>
          <w:szCs w:val="28"/>
        </w:rPr>
        <w:t>ая</w:t>
      </w:r>
      <w:r w:rsidR="00414AD0" w:rsidRPr="00CA4114">
        <w:rPr>
          <w:rFonts w:ascii="Times New Roman" w:hAnsi="Times New Roman"/>
          <w:sz w:val="28"/>
          <w:szCs w:val="28"/>
        </w:rPr>
        <w:t xml:space="preserve"> отделом комплектования и обработки литературы </w:t>
      </w:r>
      <w:r w:rsidR="00414AD0">
        <w:rPr>
          <w:rFonts w:ascii="Times New Roman" w:hAnsi="Times New Roman"/>
          <w:sz w:val="28"/>
          <w:szCs w:val="28"/>
        </w:rPr>
        <w:t>центральной библиотечной системы</w:t>
      </w:r>
      <w:r w:rsidR="00414AD0" w:rsidRPr="00CA4114">
        <w:rPr>
          <w:rFonts w:ascii="Times New Roman" w:hAnsi="Times New Roman"/>
          <w:sz w:val="28"/>
          <w:szCs w:val="28"/>
        </w:rPr>
        <w:t xml:space="preserve"> </w:t>
      </w:r>
      <w:r w:rsidR="00A52B16" w:rsidRPr="00CA4114">
        <w:rPr>
          <w:rFonts w:ascii="Times New Roman" w:hAnsi="Times New Roman"/>
          <w:sz w:val="28"/>
          <w:szCs w:val="28"/>
        </w:rPr>
        <w:t>Тур Светлан</w:t>
      </w:r>
      <w:r w:rsidR="009100B6">
        <w:rPr>
          <w:rFonts w:ascii="Times New Roman" w:hAnsi="Times New Roman"/>
          <w:sz w:val="28"/>
          <w:szCs w:val="28"/>
        </w:rPr>
        <w:t>а</w:t>
      </w:r>
      <w:r w:rsidR="00A52B16" w:rsidRPr="00CA4114">
        <w:rPr>
          <w:rFonts w:ascii="Times New Roman" w:hAnsi="Times New Roman"/>
          <w:sz w:val="28"/>
          <w:szCs w:val="28"/>
        </w:rPr>
        <w:t xml:space="preserve"> Петровн</w:t>
      </w:r>
      <w:r w:rsidR="009100B6">
        <w:rPr>
          <w:rFonts w:ascii="Times New Roman" w:hAnsi="Times New Roman"/>
          <w:sz w:val="28"/>
          <w:szCs w:val="28"/>
        </w:rPr>
        <w:t>а</w:t>
      </w:r>
      <w:r>
        <w:rPr>
          <w:rFonts w:ascii="Times New Roman" w:hAnsi="Times New Roman"/>
          <w:sz w:val="28"/>
          <w:szCs w:val="28"/>
        </w:rPr>
        <w:t>.</w:t>
      </w:r>
    </w:p>
    <w:p w:rsidR="00DB5A17" w:rsidRDefault="00DB5A17" w:rsidP="00DB5A17">
      <w:pPr>
        <w:ind w:firstLine="567"/>
        <w:jc w:val="both"/>
        <w:rPr>
          <w:rFonts w:ascii="Times New Roman" w:hAnsi="Times New Roman"/>
          <w:sz w:val="28"/>
          <w:szCs w:val="28"/>
        </w:rPr>
      </w:pPr>
      <w:r w:rsidRPr="00DB5A17">
        <w:rPr>
          <w:rFonts w:ascii="Times New Roman" w:hAnsi="Times New Roman"/>
          <w:sz w:val="28"/>
          <w:szCs w:val="28"/>
        </w:rPr>
        <w:t xml:space="preserve">Победителями областного конкурса </w:t>
      </w:r>
      <w:r>
        <w:rPr>
          <w:rFonts w:ascii="Times New Roman" w:hAnsi="Times New Roman"/>
          <w:sz w:val="28"/>
          <w:szCs w:val="28"/>
        </w:rPr>
        <w:t>«</w:t>
      </w:r>
      <w:r w:rsidRPr="00DB5A17">
        <w:rPr>
          <w:rFonts w:ascii="Times New Roman" w:hAnsi="Times New Roman"/>
          <w:sz w:val="28"/>
          <w:szCs w:val="28"/>
        </w:rPr>
        <w:t>Лучшие муниципальные учреждения культуры, находящиеся на территориях сельских поселений Новосибирской области, и их работники</w:t>
      </w:r>
      <w:r>
        <w:rPr>
          <w:rFonts w:ascii="Times New Roman" w:hAnsi="Times New Roman"/>
          <w:sz w:val="28"/>
          <w:szCs w:val="28"/>
        </w:rPr>
        <w:t xml:space="preserve">» </w:t>
      </w:r>
      <w:r w:rsidRPr="00DB5A17">
        <w:rPr>
          <w:rFonts w:ascii="Times New Roman" w:hAnsi="Times New Roman"/>
          <w:sz w:val="28"/>
          <w:szCs w:val="28"/>
        </w:rPr>
        <w:t>стали:</w:t>
      </w:r>
      <w:r>
        <w:rPr>
          <w:rFonts w:ascii="Times New Roman" w:hAnsi="Times New Roman"/>
          <w:sz w:val="28"/>
          <w:szCs w:val="28"/>
        </w:rPr>
        <w:t xml:space="preserve"> </w:t>
      </w:r>
      <w:r w:rsidRPr="00DB5A17">
        <w:rPr>
          <w:rFonts w:ascii="Times New Roman" w:hAnsi="Times New Roman"/>
          <w:sz w:val="28"/>
          <w:szCs w:val="28"/>
        </w:rPr>
        <w:t>Суховеева Наталья Александровна</w:t>
      </w:r>
      <w:r>
        <w:rPr>
          <w:rFonts w:ascii="Times New Roman" w:hAnsi="Times New Roman"/>
          <w:sz w:val="28"/>
          <w:szCs w:val="28"/>
        </w:rPr>
        <w:t>,</w:t>
      </w:r>
      <w:r w:rsidRPr="00DB5A17">
        <w:rPr>
          <w:rFonts w:ascii="Times New Roman" w:hAnsi="Times New Roman"/>
          <w:sz w:val="28"/>
          <w:szCs w:val="28"/>
        </w:rPr>
        <w:t xml:space="preserve"> библиотекарь Черно</w:t>
      </w:r>
      <w:r>
        <w:rPr>
          <w:rFonts w:ascii="Times New Roman" w:hAnsi="Times New Roman"/>
          <w:sz w:val="28"/>
          <w:szCs w:val="28"/>
        </w:rPr>
        <w:t>к</w:t>
      </w:r>
      <w:r w:rsidRPr="00DB5A17">
        <w:rPr>
          <w:rFonts w:ascii="Times New Roman" w:hAnsi="Times New Roman"/>
          <w:sz w:val="28"/>
          <w:szCs w:val="28"/>
        </w:rPr>
        <w:t xml:space="preserve">урьинской сельской библиотеки </w:t>
      </w:r>
      <w:r>
        <w:rPr>
          <w:rFonts w:ascii="Times New Roman" w:hAnsi="Times New Roman"/>
          <w:sz w:val="28"/>
          <w:szCs w:val="28"/>
        </w:rPr>
        <w:t xml:space="preserve">и </w:t>
      </w:r>
      <w:r w:rsidRPr="00DB5A17">
        <w:rPr>
          <w:rFonts w:ascii="Times New Roman" w:hAnsi="Times New Roman"/>
          <w:sz w:val="28"/>
          <w:szCs w:val="28"/>
        </w:rPr>
        <w:t>Хромова  Ольга Павловна</w:t>
      </w:r>
      <w:r>
        <w:rPr>
          <w:rFonts w:ascii="Times New Roman" w:hAnsi="Times New Roman"/>
          <w:sz w:val="28"/>
          <w:szCs w:val="28"/>
        </w:rPr>
        <w:t>,</w:t>
      </w:r>
      <w:r w:rsidRPr="00DB5A17">
        <w:rPr>
          <w:rFonts w:ascii="Times New Roman" w:hAnsi="Times New Roman"/>
          <w:sz w:val="28"/>
          <w:szCs w:val="28"/>
        </w:rPr>
        <w:t xml:space="preserve"> художественный руководитель Благодатского сельского Дома культуры.</w:t>
      </w:r>
    </w:p>
    <w:p w:rsidR="00B05C83" w:rsidRPr="00B05C83" w:rsidRDefault="00B05C83" w:rsidP="00B05C83">
      <w:pPr>
        <w:ind w:firstLine="567"/>
        <w:jc w:val="both"/>
        <w:rPr>
          <w:rFonts w:ascii="Times New Roman" w:hAnsi="Times New Roman"/>
          <w:sz w:val="28"/>
          <w:szCs w:val="28"/>
        </w:rPr>
      </w:pPr>
      <w:r w:rsidRPr="00B05C83">
        <w:rPr>
          <w:rFonts w:ascii="Times New Roman" w:hAnsi="Times New Roman"/>
          <w:sz w:val="28"/>
          <w:szCs w:val="28"/>
        </w:rPr>
        <w:t>Заслуженному коллективу народного творчества – образцовому духовому оркестру «Бис Band» детской школы искусств за победу во Всероссийском фестивале-конкурсе любительских творческих коллективов в номинации «Культура – это мы!» в рамках национального проекта «Культура» вручено Благодарственное письмо Губернатора Новосибирской области.</w:t>
      </w:r>
    </w:p>
    <w:p w:rsidR="00B05C83" w:rsidRDefault="00B05C83" w:rsidP="00B05C83">
      <w:pPr>
        <w:ind w:firstLine="567"/>
        <w:jc w:val="both"/>
        <w:rPr>
          <w:rFonts w:ascii="Times New Roman" w:hAnsi="Times New Roman"/>
          <w:sz w:val="28"/>
          <w:szCs w:val="28"/>
        </w:rPr>
      </w:pPr>
      <w:r w:rsidRPr="00B05C83">
        <w:rPr>
          <w:rFonts w:ascii="Times New Roman" w:hAnsi="Times New Roman"/>
          <w:sz w:val="28"/>
          <w:szCs w:val="28"/>
        </w:rPr>
        <w:t xml:space="preserve">Благодарственным письмом министра культуры НСО награжден коллектив </w:t>
      </w:r>
      <w:r>
        <w:rPr>
          <w:rFonts w:ascii="Times New Roman" w:hAnsi="Times New Roman"/>
          <w:sz w:val="28"/>
          <w:szCs w:val="28"/>
        </w:rPr>
        <w:t xml:space="preserve">детской школы искусств </w:t>
      </w:r>
      <w:r w:rsidRPr="00B05C83">
        <w:rPr>
          <w:rFonts w:ascii="Times New Roman" w:hAnsi="Times New Roman"/>
          <w:sz w:val="28"/>
          <w:szCs w:val="28"/>
        </w:rPr>
        <w:t>за реализацию предпрофессиональных общеобразовательных программ.</w:t>
      </w:r>
    </w:p>
    <w:p w:rsidR="00A52B16" w:rsidRPr="00CA4114" w:rsidRDefault="00A52B16" w:rsidP="00A52B16">
      <w:pPr>
        <w:ind w:firstLine="567"/>
        <w:jc w:val="both"/>
        <w:rPr>
          <w:rFonts w:ascii="Times New Roman" w:hAnsi="Times New Roman"/>
          <w:sz w:val="28"/>
          <w:szCs w:val="28"/>
        </w:rPr>
      </w:pPr>
      <w:r>
        <w:rPr>
          <w:rFonts w:ascii="Times New Roman" w:hAnsi="Times New Roman"/>
          <w:sz w:val="28"/>
          <w:szCs w:val="28"/>
        </w:rPr>
        <w:t>З</w:t>
      </w:r>
      <w:r w:rsidRPr="00CA4114">
        <w:rPr>
          <w:rFonts w:ascii="Times New Roman" w:hAnsi="Times New Roman"/>
          <w:sz w:val="28"/>
          <w:szCs w:val="28"/>
        </w:rPr>
        <w:t xml:space="preserve">а высокие творческие достижения </w:t>
      </w:r>
      <w:r w:rsidR="00414AD0">
        <w:rPr>
          <w:rFonts w:ascii="Times New Roman" w:hAnsi="Times New Roman"/>
          <w:sz w:val="28"/>
          <w:szCs w:val="28"/>
        </w:rPr>
        <w:t>с</w:t>
      </w:r>
      <w:r w:rsidRPr="00CA4114">
        <w:rPr>
          <w:rFonts w:ascii="Times New Roman" w:hAnsi="Times New Roman"/>
          <w:sz w:val="28"/>
          <w:szCs w:val="28"/>
        </w:rPr>
        <w:t xml:space="preserve">типендией Губернатора НСО отмечены 7 учащихся </w:t>
      </w:r>
      <w:r w:rsidR="00414AD0">
        <w:rPr>
          <w:rFonts w:ascii="Times New Roman" w:hAnsi="Times New Roman"/>
          <w:sz w:val="28"/>
          <w:szCs w:val="28"/>
        </w:rPr>
        <w:t>д</w:t>
      </w:r>
      <w:r w:rsidRPr="00CA4114">
        <w:rPr>
          <w:rFonts w:ascii="Times New Roman" w:hAnsi="Times New Roman"/>
          <w:sz w:val="28"/>
          <w:szCs w:val="28"/>
        </w:rPr>
        <w:t>етской школы искусств.</w:t>
      </w:r>
      <w:r>
        <w:rPr>
          <w:rFonts w:ascii="Times New Roman" w:hAnsi="Times New Roman"/>
          <w:sz w:val="28"/>
          <w:szCs w:val="28"/>
        </w:rPr>
        <w:t xml:space="preserve"> С</w:t>
      </w:r>
      <w:r w:rsidRPr="00CA4114">
        <w:rPr>
          <w:rFonts w:ascii="Times New Roman" w:hAnsi="Times New Roman"/>
          <w:sz w:val="28"/>
          <w:szCs w:val="28"/>
        </w:rPr>
        <w:t>типендиат</w:t>
      </w:r>
      <w:r>
        <w:rPr>
          <w:rFonts w:ascii="Times New Roman" w:hAnsi="Times New Roman"/>
          <w:sz w:val="28"/>
          <w:szCs w:val="28"/>
        </w:rPr>
        <w:t xml:space="preserve">ом </w:t>
      </w:r>
      <w:r w:rsidRPr="00CA4114">
        <w:rPr>
          <w:rFonts w:ascii="Times New Roman" w:hAnsi="Times New Roman"/>
          <w:sz w:val="28"/>
          <w:szCs w:val="28"/>
        </w:rPr>
        <w:t>Благотворительного фонда «Наш день» для одарённых детей-инвалидов в сфере образования, культуры и искусства</w:t>
      </w:r>
      <w:r>
        <w:rPr>
          <w:rFonts w:ascii="Times New Roman" w:hAnsi="Times New Roman"/>
          <w:sz w:val="28"/>
          <w:szCs w:val="28"/>
        </w:rPr>
        <w:t xml:space="preserve"> стал </w:t>
      </w:r>
      <w:r w:rsidRPr="00CA4114">
        <w:rPr>
          <w:rFonts w:ascii="Times New Roman" w:hAnsi="Times New Roman"/>
          <w:sz w:val="28"/>
          <w:szCs w:val="28"/>
        </w:rPr>
        <w:t>Гончаров Родион.</w:t>
      </w:r>
    </w:p>
    <w:p w:rsidR="00A52B16" w:rsidRDefault="00A52B16" w:rsidP="00A52B16">
      <w:pPr>
        <w:ind w:firstLine="567"/>
        <w:jc w:val="both"/>
        <w:rPr>
          <w:rFonts w:ascii="Times New Roman" w:hAnsi="Times New Roman"/>
          <w:sz w:val="28"/>
          <w:szCs w:val="28"/>
        </w:rPr>
      </w:pPr>
      <w:r w:rsidRPr="00CA4114">
        <w:rPr>
          <w:rFonts w:ascii="Times New Roman" w:hAnsi="Times New Roman"/>
          <w:sz w:val="28"/>
          <w:szCs w:val="28"/>
        </w:rPr>
        <w:lastRenderedPageBreak/>
        <w:t xml:space="preserve">В 2020 году впервые учреждена </w:t>
      </w:r>
      <w:r w:rsidR="00414AD0">
        <w:rPr>
          <w:rFonts w:ascii="Times New Roman" w:hAnsi="Times New Roman"/>
          <w:sz w:val="28"/>
          <w:szCs w:val="28"/>
        </w:rPr>
        <w:t>п</w:t>
      </w:r>
      <w:r w:rsidRPr="00CA4114">
        <w:rPr>
          <w:rFonts w:ascii="Times New Roman" w:hAnsi="Times New Roman"/>
          <w:sz w:val="28"/>
          <w:szCs w:val="28"/>
        </w:rPr>
        <w:t>ремия Главы Карасукского района за высокие творческие достижения, свидетельство о её назначении получили 11 учащихся детской школы искусств и 3 воспитанника образцового хореографического ансамбля «Зоренька».</w:t>
      </w:r>
    </w:p>
    <w:p w:rsidR="00E26240" w:rsidRDefault="00E26240" w:rsidP="00E26240">
      <w:pPr>
        <w:ind w:firstLine="567"/>
        <w:jc w:val="both"/>
        <w:rPr>
          <w:rFonts w:ascii="Times New Roman" w:hAnsi="Times New Roman"/>
          <w:sz w:val="28"/>
          <w:szCs w:val="28"/>
        </w:rPr>
      </w:pPr>
      <w:r w:rsidRPr="00E26240">
        <w:rPr>
          <w:rFonts w:ascii="Times New Roman" w:hAnsi="Times New Roman"/>
          <w:sz w:val="28"/>
          <w:szCs w:val="28"/>
        </w:rPr>
        <w:t>В рамках нацпроекта «Культура» в район поступил передвижной многофункциональный культурный центр (автоклуб</w:t>
      </w:r>
      <w:r>
        <w:rPr>
          <w:rFonts w:ascii="Times New Roman" w:hAnsi="Times New Roman"/>
          <w:sz w:val="28"/>
          <w:szCs w:val="28"/>
        </w:rPr>
        <w:t>)</w:t>
      </w:r>
      <w:r w:rsidRPr="00E26240">
        <w:rPr>
          <w:rFonts w:ascii="Times New Roman" w:hAnsi="Times New Roman"/>
          <w:sz w:val="28"/>
          <w:szCs w:val="28"/>
        </w:rPr>
        <w:t>.</w:t>
      </w:r>
    </w:p>
    <w:p w:rsidR="00A52B16" w:rsidRDefault="00A52B16" w:rsidP="00327A73">
      <w:pPr>
        <w:ind w:firstLine="567"/>
        <w:jc w:val="both"/>
        <w:rPr>
          <w:rFonts w:ascii="Times New Roman" w:hAnsi="Times New Roman"/>
          <w:b/>
          <w:sz w:val="28"/>
          <w:szCs w:val="28"/>
        </w:rPr>
      </w:pPr>
    </w:p>
    <w:p w:rsidR="00CD7F6C" w:rsidRDefault="00CD7F6C" w:rsidP="00327A73">
      <w:pPr>
        <w:ind w:firstLine="567"/>
        <w:jc w:val="both"/>
        <w:rPr>
          <w:rFonts w:ascii="Times New Roman" w:hAnsi="Times New Roman"/>
          <w:b/>
          <w:sz w:val="28"/>
          <w:szCs w:val="28"/>
        </w:rPr>
      </w:pPr>
      <w:r w:rsidRPr="0036354C">
        <w:rPr>
          <w:rFonts w:ascii="Times New Roman" w:hAnsi="Times New Roman"/>
          <w:b/>
          <w:sz w:val="28"/>
          <w:szCs w:val="28"/>
        </w:rPr>
        <w:t>Социальная защита населения</w:t>
      </w:r>
    </w:p>
    <w:p w:rsidR="00CD7F6C" w:rsidRDefault="00AB6DE9" w:rsidP="00327A73">
      <w:pPr>
        <w:ind w:firstLine="567"/>
        <w:jc w:val="both"/>
        <w:rPr>
          <w:rFonts w:ascii="Times New Roman" w:hAnsi="Times New Roman"/>
          <w:sz w:val="28"/>
          <w:szCs w:val="28"/>
        </w:rPr>
      </w:pPr>
      <w:r>
        <w:rPr>
          <w:rFonts w:ascii="Times New Roman" w:hAnsi="Times New Roman"/>
          <w:sz w:val="28"/>
          <w:szCs w:val="28"/>
        </w:rPr>
        <w:t>Основным исполнителем о</w:t>
      </w:r>
      <w:r w:rsidR="00CD7F6C" w:rsidRPr="00CD7F6C">
        <w:rPr>
          <w:rFonts w:ascii="Times New Roman" w:hAnsi="Times New Roman"/>
          <w:sz w:val="28"/>
          <w:szCs w:val="28"/>
        </w:rPr>
        <w:t>беспечени</w:t>
      </w:r>
      <w:r w:rsidR="00EF364D">
        <w:rPr>
          <w:rFonts w:ascii="Times New Roman" w:hAnsi="Times New Roman"/>
          <w:sz w:val="28"/>
          <w:szCs w:val="28"/>
        </w:rPr>
        <w:t>я</w:t>
      </w:r>
      <w:r w:rsidR="00CD7F6C" w:rsidRPr="00CD7F6C">
        <w:rPr>
          <w:rFonts w:ascii="Times New Roman" w:hAnsi="Times New Roman"/>
          <w:sz w:val="28"/>
          <w:szCs w:val="28"/>
        </w:rPr>
        <w:t xml:space="preserve"> социальных гарантий, доступност</w:t>
      </w:r>
      <w:r w:rsidR="00EF364D">
        <w:rPr>
          <w:rFonts w:ascii="Times New Roman" w:hAnsi="Times New Roman"/>
          <w:sz w:val="28"/>
          <w:szCs w:val="28"/>
        </w:rPr>
        <w:t>и</w:t>
      </w:r>
      <w:r w:rsidR="00CD7F6C" w:rsidRPr="00CD7F6C">
        <w:rPr>
          <w:rFonts w:ascii="Times New Roman" w:hAnsi="Times New Roman"/>
          <w:sz w:val="28"/>
          <w:szCs w:val="28"/>
        </w:rPr>
        <w:t xml:space="preserve"> социальных услуг, предоставляемых социально незащищённым категориям населения </w:t>
      </w:r>
      <w:r w:rsidR="00F969C8">
        <w:rPr>
          <w:rFonts w:ascii="Times New Roman" w:hAnsi="Times New Roman"/>
          <w:sz w:val="28"/>
          <w:szCs w:val="28"/>
        </w:rPr>
        <w:t>я</w:t>
      </w:r>
      <w:r w:rsidR="00114257">
        <w:rPr>
          <w:rFonts w:ascii="Times New Roman" w:hAnsi="Times New Roman"/>
          <w:sz w:val="28"/>
          <w:szCs w:val="28"/>
        </w:rPr>
        <w:t>вляется</w:t>
      </w:r>
      <w:r w:rsidR="00F969C8">
        <w:rPr>
          <w:rFonts w:ascii="Times New Roman" w:hAnsi="Times New Roman"/>
          <w:sz w:val="28"/>
          <w:szCs w:val="28"/>
        </w:rPr>
        <w:t xml:space="preserve"> </w:t>
      </w:r>
      <w:r w:rsidR="00CD7F6C" w:rsidRPr="001D706F">
        <w:rPr>
          <w:rFonts w:ascii="Times New Roman" w:hAnsi="Times New Roman"/>
          <w:sz w:val="28"/>
          <w:szCs w:val="28"/>
        </w:rPr>
        <w:t>М</w:t>
      </w:r>
      <w:r w:rsidR="00CD7F6C">
        <w:rPr>
          <w:rFonts w:ascii="Times New Roman" w:hAnsi="Times New Roman"/>
          <w:sz w:val="28"/>
          <w:szCs w:val="28"/>
        </w:rPr>
        <w:t>Б</w:t>
      </w:r>
      <w:r w:rsidR="00CD7F6C" w:rsidRPr="001D706F">
        <w:rPr>
          <w:rFonts w:ascii="Times New Roman" w:hAnsi="Times New Roman"/>
          <w:sz w:val="28"/>
          <w:szCs w:val="28"/>
        </w:rPr>
        <w:t>У «Комплексный центр соц</w:t>
      </w:r>
      <w:r w:rsidR="00CD7F6C">
        <w:rPr>
          <w:rFonts w:ascii="Times New Roman" w:hAnsi="Times New Roman"/>
          <w:sz w:val="28"/>
          <w:szCs w:val="28"/>
        </w:rPr>
        <w:t>иального обслуживания населения</w:t>
      </w:r>
      <w:r w:rsidR="00CD7F6C" w:rsidRPr="001D706F">
        <w:rPr>
          <w:rFonts w:ascii="Times New Roman" w:hAnsi="Times New Roman"/>
          <w:sz w:val="28"/>
          <w:szCs w:val="28"/>
        </w:rPr>
        <w:t>»</w:t>
      </w:r>
      <w:r w:rsidR="004D6482">
        <w:rPr>
          <w:rFonts w:ascii="Times New Roman" w:hAnsi="Times New Roman"/>
          <w:sz w:val="28"/>
          <w:szCs w:val="28"/>
        </w:rPr>
        <w:t xml:space="preserve"> (МБУ «КЦСОН»)</w:t>
      </w:r>
      <w:r w:rsidR="00CD7F6C" w:rsidRPr="00CD7F6C">
        <w:rPr>
          <w:rFonts w:ascii="Times New Roman" w:hAnsi="Times New Roman"/>
          <w:sz w:val="28"/>
          <w:szCs w:val="28"/>
        </w:rPr>
        <w:t>, котор</w:t>
      </w:r>
      <w:r>
        <w:rPr>
          <w:rFonts w:ascii="Times New Roman" w:hAnsi="Times New Roman"/>
          <w:sz w:val="28"/>
          <w:szCs w:val="28"/>
        </w:rPr>
        <w:t>ый</w:t>
      </w:r>
      <w:r w:rsidR="00CD7F6C" w:rsidRPr="00CD7F6C">
        <w:rPr>
          <w:rFonts w:ascii="Times New Roman" w:hAnsi="Times New Roman"/>
          <w:sz w:val="28"/>
          <w:szCs w:val="28"/>
        </w:rPr>
        <w:t xml:space="preserve"> имеет:</w:t>
      </w:r>
      <w:r>
        <w:rPr>
          <w:rFonts w:ascii="Times New Roman" w:hAnsi="Times New Roman"/>
          <w:sz w:val="28"/>
          <w:szCs w:val="28"/>
        </w:rPr>
        <w:t xml:space="preserve"> </w:t>
      </w:r>
      <w:r w:rsidR="00CD7F6C" w:rsidRPr="00CD7F6C">
        <w:rPr>
          <w:rFonts w:ascii="Times New Roman" w:hAnsi="Times New Roman"/>
          <w:sz w:val="28"/>
          <w:szCs w:val="28"/>
        </w:rPr>
        <w:t>отделение срочного социального обс</w:t>
      </w:r>
      <w:r w:rsidR="00EB5B1E">
        <w:rPr>
          <w:rFonts w:ascii="Times New Roman" w:hAnsi="Times New Roman"/>
          <w:sz w:val="28"/>
          <w:szCs w:val="28"/>
        </w:rPr>
        <w:t>луживания, помощи семье и детям;</w:t>
      </w:r>
      <w:r>
        <w:rPr>
          <w:rFonts w:ascii="Times New Roman" w:hAnsi="Times New Roman"/>
          <w:sz w:val="28"/>
          <w:szCs w:val="28"/>
        </w:rPr>
        <w:t xml:space="preserve"> </w:t>
      </w:r>
      <w:r w:rsidR="00CD7F6C" w:rsidRPr="00CD7F6C">
        <w:rPr>
          <w:rFonts w:ascii="Times New Roman" w:hAnsi="Times New Roman"/>
          <w:sz w:val="28"/>
          <w:szCs w:val="28"/>
        </w:rPr>
        <w:t>2 отделения социального обслуживания на дому гражда</w:t>
      </w:r>
      <w:r>
        <w:rPr>
          <w:rFonts w:ascii="Times New Roman" w:hAnsi="Times New Roman"/>
          <w:sz w:val="28"/>
          <w:szCs w:val="28"/>
        </w:rPr>
        <w:t>н пожилого возраста и инвалидов</w:t>
      </w:r>
      <w:r w:rsidR="00EB5B1E">
        <w:rPr>
          <w:rFonts w:ascii="Times New Roman" w:hAnsi="Times New Roman"/>
          <w:sz w:val="28"/>
          <w:szCs w:val="28"/>
        </w:rPr>
        <w:t>;</w:t>
      </w:r>
      <w:r w:rsidR="00CD7F6C" w:rsidRPr="00CD7F6C">
        <w:rPr>
          <w:rFonts w:ascii="Times New Roman" w:hAnsi="Times New Roman"/>
          <w:sz w:val="28"/>
          <w:szCs w:val="28"/>
        </w:rPr>
        <w:t xml:space="preserve"> о</w:t>
      </w:r>
      <w:r>
        <w:rPr>
          <w:rFonts w:ascii="Times New Roman" w:hAnsi="Times New Roman"/>
          <w:sz w:val="28"/>
          <w:szCs w:val="28"/>
        </w:rPr>
        <w:t xml:space="preserve">тделение </w:t>
      </w:r>
      <w:r w:rsidR="00EB5B1E">
        <w:rPr>
          <w:rFonts w:ascii="Times New Roman" w:hAnsi="Times New Roman"/>
          <w:sz w:val="28"/>
          <w:szCs w:val="28"/>
        </w:rPr>
        <w:t>реабилитации инвалидов;</w:t>
      </w:r>
      <w:r w:rsidR="00CD7F6C" w:rsidRPr="00CD7F6C">
        <w:rPr>
          <w:rFonts w:ascii="Times New Roman" w:hAnsi="Times New Roman"/>
          <w:sz w:val="28"/>
          <w:szCs w:val="28"/>
        </w:rPr>
        <w:t xml:space="preserve"> филиал «Специальный дом для одиноких граждан пожилого возраста</w:t>
      </w:r>
      <w:r>
        <w:rPr>
          <w:rFonts w:ascii="Times New Roman" w:hAnsi="Times New Roman"/>
          <w:sz w:val="28"/>
          <w:szCs w:val="28"/>
        </w:rPr>
        <w:t>»</w:t>
      </w:r>
      <w:r w:rsidR="00CD7F6C" w:rsidRPr="00CD7F6C">
        <w:rPr>
          <w:rFonts w:ascii="Times New Roman" w:hAnsi="Times New Roman"/>
          <w:sz w:val="28"/>
          <w:szCs w:val="28"/>
        </w:rPr>
        <w:t>.</w:t>
      </w:r>
    </w:p>
    <w:p w:rsidR="000E10E0" w:rsidRPr="00860561" w:rsidRDefault="000E10E0" w:rsidP="000E10E0">
      <w:pPr>
        <w:ind w:firstLine="567"/>
        <w:jc w:val="both"/>
        <w:rPr>
          <w:rFonts w:ascii="Times New Roman" w:hAnsi="Times New Roman"/>
          <w:sz w:val="28"/>
          <w:szCs w:val="28"/>
        </w:rPr>
      </w:pPr>
      <w:r w:rsidRPr="00EF3ED6">
        <w:rPr>
          <w:rFonts w:ascii="Times New Roman" w:hAnsi="Times New Roman"/>
          <w:sz w:val="28"/>
          <w:szCs w:val="28"/>
        </w:rPr>
        <w:t>Деятельность о</w:t>
      </w:r>
      <w:r w:rsidRPr="00860561">
        <w:rPr>
          <w:rFonts w:ascii="Times New Roman" w:hAnsi="Times New Roman"/>
          <w:sz w:val="28"/>
          <w:szCs w:val="28"/>
        </w:rPr>
        <w:t>тделения срочного социального обслуживания, помощи семье и детям направлена на профилактику социального неблагополучия в семьях с детьми и создание условий для сохранения биологической семьи. По состоянию на 01.01.20</w:t>
      </w:r>
      <w:r>
        <w:rPr>
          <w:rFonts w:ascii="Times New Roman" w:hAnsi="Times New Roman"/>
          <w:sz w:val="28"/>
          <w:szCs w:val="28"/>
        </w:rPr>
        <w:t>21</w:t>
      </w:r>
      <w:r w:rsidRPr="00860561">
        <w:rPr>
          <w:rFonts w:ascii="Times New Roman" w:hAnsi="Times New Roman"/>
          <w:sz w:val="28"/>
          <w:szCs w:val="28"/>
        </w:rPr>
        <w:t xml:space="preserve"> года на учёте в отделении срочного социального обслуживания, помощи семье и детям состоял</w:t>
      </w:r>
      <w:r w:rsidR="001869FD">
        <w:rPr>
          <w:rFonts w:ascii="Times New Roman" w:hAnsi="Times New Roman"/>
          <w:sz w:val="28"/>
          <w:szCs w:val="28"/>
        </w:rPr>
        <w:t>а</w:t>
      </w:r>
      <w:r>
        <w:rPr>
          <w:rFonts w:ascii="Times New Roman" w:hAnsi="Times New Roman"/>
          <w:sz w:val="28"/>
          <w:szCs w:val="28"/>
        </w:rPr>
        <w:t xml:space="preserve"> 151 семья, из них</w:t>
      </w:r>
      <w:r w:rsidRPr="00860561">
        <w:rPr>
          <w:rFonts w:ascii="Times New Roman" w:hAnsi="Times New Roman"/>
          <w:sz w:val="28"/>
          <w:szCs w:val="28"/>
        </w:rPr>
        <w:t xml:space="preserve"> 2</w:t>
      </w:r>
      <w:r>
        <w:rPr>
          <w:rFonts w:ascii="Times New Roman" w:hAnsi="Times New Roman"/>
          <w:sz w:val="28"/>
          <w:szCs w:val="28"/>
        </w:rPr>
        <w:t>1</w:t>
      </w:r>
      <w:r w:rsidRPr="00860561">
        <w:rPr>
          <w:rFonts w:ascii="Times New Roman" w:hAnsi="Times New Roman"/>
          <w:sz w:val="28"/>
          <w:szCs w:val="28"/>
        </w:rPr>
        <w:t xml:space="preserve"> сем</w:t>
      </w:r>
      <w:r>
        <w:rPr>
          <w:rFonts w:ascii="Times New Roman" w:hAnsi="Times New Roman"/>
          <w:sz w:val="28"/>
          <w:szCs w:val="28"/>
        </w:rPr>
        <w:t>ь</w:t>
      </w:r>
      <w:r w:rsidR="001869FD">
        <w:rPr>
          <w:rFonts w:ascii="Times New Roman" w:hAnsi="Times New Roman"/>
          <w:sz w:val="28"/>
          <w:szCs w:val="28"/>
        </w:rPr>
        <w:t>я</w:t>
      </w:r>
      <w:r w:rsidRPr="00860561">
        <w:rPr>
          <w:rFonts w:ascii="Times New Roman" w:hAnsi="Times New Roman"/>
          <w:sz w:val="28"/>
          <w:szCs w:val="28"/>
        </w:rPr>
        <w:t>, находящ</w:t>
      </w:r>
      <w:r w:rsidR="001869FD">
        <w:rPr>
          <w:rFonts w:ascii="Times New Roman" w:hAnsi="Times New Roman"/>
          <w:sz w:val="28"/>
          <w:szCs w:val="28"/>
        </w:rPr>
        <w:t>ая</w:t>
      </w:r>
      <w:r w:rsidRPr="00860561">
        <w:rPr>
          <w:rFonts w:ascii="Times New Roman" w:hAnsi="Times New Roman"/>
          <w:sz w:val="28"/>
          <w:szCs w:val="28"/>
        </w:rPr>
        <w:t xml:space="preserve">ся в социально опасном положении, где проживал </w:t>
      </w:r>
      <w:r>
        <w:rPr>
          <w:rFonts w:ascii="Times New Roman" w:hAnsi="Times New Roman"/>
          <w:sz w:val="28"/>
          <w:szCs w:val="28"/>
        </w:rPr>
        <w:t>71</w:t>
      </w:r>
      <w:r w:rsidRPr="00860561">
        <w:rPr>
          <w:rFonts w:ascii="Times New Roman" w:hAnsi="Times New Roman"/>
          <w:sz w:val="28"/>
          <w:szCs w:val="28"/>
        </w:rPr>
        <w:t xml:space="preserve"> </w:t>
      </w:r>
      <w:r>
        <w:rPr>
          <w:rFonts w:ascii="Times New Roman" w:hAnsi="Times New Roman"/>
          <w:sz w:val="28"/>
          <w:szCs w:val="28"/>
        </w:rPr>
        <w:t>ребенок</w:t>
      </w:r>
      <w:r w:rsidRPr="00860561">
        <w:rPr>
          <w:rFonts w:ascii="Times New Roman" w:hAnsi="Times New Roman"/>
          <w:sz w:val="28"/>
          <w:szCs w:val="28"/>
        </w:rPr>
        <w:t xml:space="preserve"> (на 01.01.20</w:t>
      </w:r>
      <w:r>
        <w:rPr>
          <w:rFonts w:ascii="Times New Roman" w:hAnsi="Times New Roman"/>
          <w:sz w:val="28"/>
          <w:szCs w:val="28"/>
        </w:rPr>
        <w:t>20</w:t>
      </w:r>
      <w:r w:rsidRPr="00860561">
        <w:rPr>
          <w:rFonts w:ascii="Times New Roman" w:hAnsi="Times New Roman"/>
          <w:sz w:val="28"/>
          <w:szCs w:val="28"/>
        </w:rPr>
        <w:t xml:space="preserve"> года – </w:t>
      </w:r>
      <w:r>
        <w:rPr>
          <w:rFonts w:ascii="Times New Roman" w:hAnsi="Times New Roman"/>
          <w:sz w:val="28"/>
          <w:szCs w:val="28"/>
        </w:rPr>
        <w:t>23</w:t>
      </w:r>
      <w:r w:rsidRPr="00860561">
        <w:rPr>
          <w:rFonts w:ascii="Times New Roman" w:hAnsi="Times New Roman"/>
          <w:sz w:val="28"/>
          <w:szCs w:val="28"/>
        </w:rPr>
        <w:t xml:space="preserve"> сем</w:t>
      </w:r>
      <w:r>
        <w:rPr>
          <w:rFonts w:ascii="Times New Roman" w:hAnsi="Times New Roman"/>
          <w:sz w:val="28"/>
          <w:szCs w:val="28"/>
        </w:rPr>
        <w:t>ьи</w:t>
      </w:r>
      <w:r w:rsidRPr="00860561">
        <w:rPr>
          <w:rFonts w:ascii="Times New Roman" w:hAnsi="Times New Roman"/>
          <w:sz w:val="28"/>
          <w:szCs w:val="28"/>
        </w:rPr>
        <w:t>)</w:t>
      </w:r>
      <w:r>
        <w:rPr>
          <w:rFonts w:ascii="Times New Roman" w:hAnsi="Times New Roman"/>
          <w:sz w:val="28"/>
          <w:szCs w:val="28"/>
        </w:rPr>
        <w:t xml:space="preserve">; 130 семей, </w:t>
      </w:r>
      <w:r w:rsidRPr="00860561">
        <w:rPr>
          <w:rFonts w:ascii="Times New Roman" w:hAnsi="Times New Roman"/>
          <w:sz w:val="28"/>
          <w:szCs w:val="28"/>
        </w:rPr>
        <w:t>испытывающ</w:t>
      </w:r>
      <w:r w:rsidR="001869FD">
        <w:rPr>
          <w:rFonts w:ascii="Times New Roman" w:hAnsi="Times New Roman"/>
          <w:sz w:val="28"/>
          <w:szCs w:val="28"/>
        </w:rPr>
        <w:t>ие</w:t>
      </w:r>
      <w:r w:rsidRPr="00860561">
        <w:rPr>
          <w:rFonts w:ascii="Times New Roman" w:hAnsi="Times New Roman"/>
          <w:sz w:val="28"/>
          <w:szCs w:val="28"/>
        </w:rPr>
        <w:t xml:space="preserve"> трудности в социальной адаптации</w:t>
      </w:r>
      <w:r>
        <w:rPr>
          <w:rFonts w:ascii="Times New Roman" w:hAnsi="Times New Roman"/>
          <w:sz w:val="28"/>
          <w:szCs w:val="28"/>
        </w:rPr>
        <w:t xml:space="preserve">, </w:t>
      </w:r>
      <w:r w:rsidRPr="00860561">
        <w:rPr>
          <w:rFonts w:ascii="Times New Roman" w:hAnsi="Times New Roman"/>
          <w:sz w:val="28"/>
          <w:szCs w:val="28"/>
        </w:rPr>
        <w:t>где проживало 3</w:t>
      </w:r>
      <w:r>
        <w:rPr>
          <w:rFonts w:ascii="Times New Roman" w:hAnsi="Times New Roman"/>
          <w:sz w:val="28"/>
          <w:szCs w:val="28"/>
        </w:rPr>
        <w:t>97</w:t>
      </w:r>
      <w:r w:rsidRPr="00860561">
        <w:rPr>
          <w:rFonts w:ascii="Times New Roman" w:hAnsi="Times New Roman"/>
          <w:sz w:val="28"/>
          <w:szCs w:val="28"/>
        </w:rPr>
        <w:t xml:space="preserve"> детей (на 01.01.20</w:t>
      </w:r>
      <w:r>
        <w:rPr>
          <w:rFonts w:ascii="Times New Roman" w:hAnsi="Times New Roman"/>
          <w:sz w:val="28"/>
          <w:szCs w:val="28"/>
        </w:rPr>
        <w:t>20</w:t>
      </w:r>
      <w:r w:rsidRPr="00860561">
        <w:rPr>
          <w:rFonts w:ascii="Times New Roman" w:hAnsi="Times New Roman"/>
          <w:sz w:val="28"/>
          <w:szCs w:val="28"/>
        </w:rPr>
        <w:t xml:space="preserve"> года – </w:t>
      </w:r>
      <w:r>
        <w:rPr>
          <w:rFonts w:ascii="Times New Roman" w:hAnsi="Times New Roman"/>
          <w:sz w:val="28"/>
          <w:szCs w:val="28"/>
        </w:rPr>
        <w:t>134</w:t>
      </w:r>
      <w:r w:rsidRPr="00860561">
        <w:rPr>
          <w:rFonts w:ascii="Times New Roman" w:hAnsi="Times New Roman"/>
          <w:sz w:val="28"/>
          <w:szCs w:val="28"/>
        </w:rPr>
        <w:t xml:space="preserve"> </w:t>
      </w:r>
      <w:r>
        <w:rPr>
          <w:rFonts w:ascii="Times New Roman" w:hAnsi="Times New Roman"/>
          <w:sz w:val="28"/>
          <w:szCs w:val="28"/>
        </w:rPr>
        <w:t>семьи</w:t>
      </w:r>
      <w:r w:rsidRPr="00860561">
        <w:rPr>
          <w:rFonts w:ascii="Times New Roman" w:hAnsi="Times New Roman"/>
          <w:sz w:val="28"/>
          <w:szCs w:val="28"/>
        </w:rPr>
        <w:t xml:space="preserve">). В связи с социально опасным положением в семьях и трудной жизненной ситуацией  </w:t>
      </w:r>
      <w:r>
        <w:rPr>
          <w:rFonts w:ascii="Times New Roman" w:hAnsi="Times New Roman"/>
          <w:sz w:val="28"/>
          <w:szCs w:val="28"/>
        </w:rPr>
        <w:t>25 детей</w:t>
      </w:r>
      <w:r w:rsidRPr="00860561">
        <w:rPr>
          <w:rFonts w:ascii="Times New Roman" w:hAnsi="Times New Roman"/>
          <w:sz w:val="28"/>
          <w:szCs w:val="28"/>
        </w:rPr>
        <w:t xml:space="preserve"> помещены в социально-реабилитационные центры области. </w:t>
      </w:r>
      <w:r w:rsidR="00F22994" w:rsidRPr="00F22994">
        <w:rPr>
          <w:rFonts w:ascii="Times New Roman" w:hAnsi="Times New Roman"/>
          <w:sz w:val="28"/>
          <w:szCs w:val="28"/>
        </w:rPr>
        <w:t>С целью оказания психологической помощи детям, подросткам и их родителям  работает «Телефон доверия», клуб общения «Подросток».</w:t>
      </w:r>
    </w:p>
    <w:p w:rsidR="00F6416D" w:rsidRDefault="00664DF0" w:rsidP="00F6416D">
      <w:pPr>
        <w:ind w:firstLine="567"/>
        <w:jc w:val="both"/>
        <w:rPr>
          <w:rFonts w:ascii="Times New Roman" w:hAnsi="Times New Roman"/>
          <w:sz w:val="28"/>
          <w:szCs w:val="28"/>
        </w:rPr>
      </w:pPr>
      <w:r w:rsidRPr="00664DF0">
        <w:rPr>
          <w:rFonts w:ascii="Times New Roman" w:hAnsi="Times New Roman"/>
          <w:sz w:val="28"/>
          <w:szCs w:val="28"/>
        </w:rPr>
        <w:t xml:space="preserve">За </w:t>
      </w:r>
      <w:r w:rsidR="00F6416D">
        <w:rPr>
          <w:rFonts w:ascii="Times New Roman" w:hAnsi="Times New Roman"/>
          <w:sz w:val="28"/>
          <w:szCs w:val="28"/>
        </w:rPr>
        <w:t>отчетный период</w:t>
      </w:r>
      <w:r w:rsidRPr="00664DF0">
        <w:rPr>
          <w:rFonts w:ascii="Times New Roman" w:hAnsi="Times New Roman"/>
          <w:sz w:val="28"/>
          <w:szCs w:val="28"/>
        </w:rPr>
        <w:t xml:space="preserve"> </w:t>
      </w:r>
      <w:r w:rsidR="00B86287">
        <w:rPr>
          <w:rFonts w:ascii="Times New Roman" w:hAnsi="Times New Roman"/>
          <w:sz w:val="28"/>
          <w:szCs w:val="28"/>
        </w:rPr>
        <w:t xml:space="preserve">в отделении реабилитации инвалидов прошли курс социальной </w:t>
      </w:r>
      <w:r w:rsidRPr="00664DF0">
        <w:rPr>
          <w:rFonts w:ascii="Times New Roman" w:hAnsi="Times New Roman"/>
          <w:sz w:val="28"/>
          <w:szCs w:val="28"/>
        </w:rPr>
        <w:t>реабилитаци</w:t>
      </w:r>
      <w:r w:rsidR="00B86287">
        <w:rPr>
          <w:rFonts w:ascii="Times New Roman" w:hAnsi="Times New Roman"/>
          <w:sz w:val="28"/>
          <w:szCs w:val="28"/>
        </w:rPr>
        <w:t>и</w:t>
      </w:r>
      <w:r w:rsidRPr="00664DF0">
        <w:rPr>
          <w:rFonts w:ascii="Times New Roman" w:hAnsi="Times New Roman"/>
          <w:sz w:val="28"/>
          <w:szCs w:val="28"/>
        </w:rPr>
        <w:t xml:space="preserve"> </w:t>
      </w:r>
      <w:r w:rsidR="00B86287">
        <w:rPr>
          <w:rFonts w:ascii="Times New Roman" w:hAnsi="Times New Roman"/>
          <w:sz w:val="28"/>
          <w:szCs w:val="28"/>
        </w:rPr>
        <w:t>108</w:t>
      </w:r>
      <w:r w:rsidRPr="00664DF0">
        <w:rPr>
          <w:rFonts w:ascii="Times New Roman" w:hAnsi="Times New Roman"/>
          <w:sz w:val="28"/>
          <w:szCs w:val="28"/>
        </w:rPr>
        <w:t xml:space="preserve"> чел</w:t>
      </w:r>
      <w:r w:rsidR="00D27237">
        <w:rPr>
          <w:rFonts w:ascii="Times New Roman" w:hAnsi="Times New Roman"/>
          <w:sz w:val="28"/>
          <w:szCs w:val="28"/>
        </w:rPr>
        <w:t>.</w:t>
      </w:r>
      <w:r w:rsidR="00EB5B1E">
        <w:rPr>
          <w:rFonts w:ascii="Times New Roman" w:hAnsi="Times New Roman"/>
          <w:sz w:val="28"/>
          <w:szCs w:val="28"/>
        </w:rPr>
        <w:t>,</w:t>
      </w:r>
      <w:r w:rsidR="00021226">
        <w:rPr>
          <w:rFonts w:ascii="Times New Roman" w:hAnsi="Times New Roman"/>
          <w:sz w:val="28"/>
          <w:szCs w:val="28"/>
        </w:rPr>
        <w:t xml:space="preserve"> из них </w:t>
      </w:r>
      <w:r w:rsidR="00B86287">
        <w:rPr>
          <w:rFonts w:ascii="Times New Roman" w:hAnsi="Times New Roman"/>
          <w:sz w:val="28"/>
          <w:szCs w:val="28"/>
        </w:rPr>
        <w:t>75</w:t>
      </w:r>
      <w:r w:rsidR="00021226">
        <w:rPr>
          <w:rFonts w:ascii="Times New Roman" w:hAnsi="Times New Roman"/>
          <w:sz w:val="28"/>
          <w:szCs w:val="28"/>
        </w:rPr>
        <w:t xml:space="preserve"> </w:t>
      </w:r>
      <w:r w:rsidRPr="00664DF0">
        <w:rPr>
          <w:rFonts w:ascii="Times New Roman" w:hAnsi="Times New Roman"/>
          <w:sz w:val="28"/>
          <w:szCs w:val="28"/>
        </w:rPr>
        <w:t>взрослы</w:t>
      </w:r>
      <w:r w:rsidR="00B86287">
        <w:rPr>
          <w:rFonts w:ascii="Times New Roman" w:hAnsi="Times New Roman"/>
          <w:sz w:val="28"/>
          <w:szCs w:val="28"/>
        </w:rPr>
        <w:t>е инвалиды</w:t>
      </w:r>
      <w:r w:rsidRPr="00664DF0">
        <w:rPr>
          <w:rFonts w:ascii="Times New Roman" w:hAnsi="Times New Roman"/>
          <w:sz w:val="28"/>
          <w:szCs w:val="28"/>
        </w:rPr>
        <w:t xml:space="preserve"> согласно индивидуальной программы предоставления социальных услу</w:t>
      </w:r>
      <w:r>
        <w:rPr>
          <w:rFonts w:ascii="Times New Roman" w:hAnsi="Times New Roman"/>
          <w:sz w:val="28"/>
          <w:szCs w:val="28"/>
        </w:rPr>
        <w:t>г. К</w:t>
      </w:r>
      <w:r w:rsidRPr="00664DF0">
        <w:rPr>
          <w:rFonts w:ascii="Times New Roman" w:hAnsi="Times New Roman"/>
          <w:sz w:val="28"/>
          <w:szCs w:val="28"/>
        </w:rPr>
        <w:t>урс реабилитации при социальной палате ГБУЗ «Карасукская ЦРБ»</w:t>
      </w:r>
      <w:r>
        <w:rPr>
          <w:rFonts w:ascii="Times New Roman" w:hAnsi="Times New Roman"/>
          <w:sz w:val="28"/>
          <w:szCs w:val="28"/>
        </w:rPr>
        <w:t xml:space="preserve"> прош</w:t>
      </w:r>
      <w:r w:rsidR="00E40120">
        <w:rPr>
          <w:rFonts w:ascii="Times New Roman" w:hAnsi="Times New Roman"/>
          <w:sz w:val="28"/>
          <w:szCs w:val="28"/>
        </w:rPr>
        <w:t>л</w:t>
      </w:r>
      <w:r w:rsidR="00B86287">
        <w:rPr>
          <w:rFonts w:ascii="Times New Roman" w:hAnsi="Times New Roman"/>
          <w:sz w:val="28"/>
          <w:szCs w:val="28"/>
        </w:rPr>
        <w:t>и</w:t>
      </w:r>
      <w:r>
        <w:rPr>
          <w:rFonts w:ascii="Times New Roman" w:hAnsi="Times New Roman"/>
          <w:sz w:val="28"/>
          <w:szCs w:val="28"/>
        </w:rPr>
        <w:t xml:space="preserve"> </w:t>
      </w:r>
      <w:r w:rsidR="00B86287">
        <w:rPr>
          <w:rFonts w:ascii="Times New Roman" w:hAnsi="Times New Roman"/>
          <w:sz w:val="28"/>
          <w:szCs w:val="28"/>
        </w:rPr>
        <w:t>14</w:t>
      </w:r>
      <w:r w:rsidRPr="00664DF0">
        <w:rPr>
          <w:rFonts w:ascii="Times New Roman" w:hAnsi="Times New Roman"/>
          <w:sz w:val="28"/>
          <w:szCs w:val="28"/>
        </w:rPr>
        <w:t xml:space="preserve"> инвалид</w:t>
      </w:r>
      <w:r w:rsidR="00B86287">
        <w:rPr>
          <w:rFonts w:ascii="Times New Roman" w:hAnsi="Times New Roman"/>
          <w:sz w:val="28"/>
          <w:szCs w:val="28"/>
        </w:rPr>
        <w:t>ов</w:t>
      </w:r>
      <w:r>
        <w:rPr>
          <w:rFonts w:ascii="Times New Roman" w:hAnsi="Times New Roman"/>
          <w:sz w:val="28"/>
          <w:szCs w:val="28"/>
        </w:rPr>
        <w:t>,</w:t>
      </w:r>
      <w:r w:rsidRPr="00664DF0">
        <w:rPr>
          <w:rFonts w:ascii="Times New Roman" w:hAnsi="Times New Roman"/>
          <w:sz w:val="28"/>
          <w:szCs w:val="28"/>
        </w:rPr>
        <w:t xml:space="preserve"> в </w:t>
      </w:r>
      <w:r w:rsidR="002B58CA">
        <w:rPr>
          <w:rFonts w:ascii="Times New Roman" w:hAnsi="Times New Roman"/>
          <w:sz w:val="28"/>
          <w:szCs w:val="28"/>
        </w:rPr>
        <w:t>о</w:t>
      </w:r>
      <w:r w:rsidRPr="00664DF0">
        <w:rPr>
          <w:rFonts w:ascii="Times New Roman" w:hAnsi="Times New Roman"/>
          <w:sz w:val="28"/>
          <w:szCs w:val="28"/>
        </w:rPr>
        <w:t>бластно</w:t>
      </w:r>
      <w:r w:rsidR="002B58CA">
        <w:rPr>
          <w:rFonts w:ascii="Times New Roman" w:hAnsi="Times New Roman"/>
          <w:sz w:val="28"/>
          <w:szCs w:val="28"/>
        </w:rPr>
        <w:t>й социокультурный</w:t>
      </w:r>
      <w:r w:rsidRPr="00664DF0">
        <w:rPr>
          <w:rFonts w:ascii="Times New Roman" w:hAnsi="Times New Roman"/>
          <w:sz w:val="28"/>
          <w:szCs w:val="28"/>
        </w:rPr>
        <w:t xml:space="preserve"> реабилитационн</w:t>
      </w:r>
      <w:r w:rsidR="002B58CA">
        <w:rPr>
          <w:rFonts w:ascii="Times New Roman" w:hAnsi="Times New Roman"/>
          <w:sz w:val="28"/>
          <w:szCs w:val="28"/>
        </w:rPr>
        <w:t>ый</w:t>
      </w:r>
      <w:r w:rsidRPr="00664DF0">
        <w:rPr>
          <w:rFonts w:ascii="Times New Roman" w:hAnsi="Times New Roman"/>
          <w:sz w:val="28"/>
          <w:szCs w:val="28"/>
        </w:rPr>
        <w:t xml:space="preserve"> центр </w:t>
      </w:r>
      <w:r w:rsidR="002B58CA">
        <w:rPr>
          <w:rFonts w:ascii="Times New Roman" w:hAnsi="Times New Roman"/>
          <w:sz w:val="28"/>
          <w:szCs w:val="28"/>
        </w:rPr>
        <w:t>направлен</w:t>
      </w:r>
      <w:r w:rsidRPr="00664DF0">
        <w:rPr>
          <w:rFonts w:ascii="Times New Roman" w:hAnsi="Times New Roman"/>
          <w:sz w:val="28"/>
          <w:szCs w:val="28"/>
        </w:rPr>
        <w:t xml:space="preserve"> </w:t>
      </w:r>
      <w:r w:rsidR="00021226">
        <w:rPr>
          <w:rFonts w:ascii="Times New Roman" w:hAnsi="Times New Roman"/>
          <w:sz w:val="28"/>
          <w:szCs w:val="28"/>
        </w:rPr>
        <w:t>1</w:t>
      </w:r>
      <w:r w:rsidRPr="00664DF0">
        <w:rPr>
          <w:rFonts w:ascii="Times New Roman" w:hAnsi="Times New Roman"/>
          <w:sz w:val="28"/>
          <w:szCs w:val="28"/>
        </w:rPr>
        <w:t xml:space="preserve"> </w:t>
      </w:r>
      <w:r w:rsidR="00114257">
        <w:rPr>
          <w:rFonts w:ascii="Times New Roman" w:hAnsi="Times New Roman"/>
          <w:sz w:val="28"/>
          <w:szCs w:val="28"/>
        </w:rPr>
        <w:t>человек</w:t>
      </w:r>
      <w:r w:rsidRPr="00664DF0">
        <w:rPr>
          <w:rFonts w:ascii="Times New Roman" w:hAnsi="Times New Roman"/>
          <w:sz w:val="28"/>
          <w:szCs w:val="28"/>
        </w:rPr>
        <w:t>.</w:t>
      </w:r>
      <w:r w:rsidR="00F22994">
        <w:rPr>
          <w:rFonts w:ascii="Times New Roman" w:hAnsi="Times New Roman"/>
          <w:sz w:val="28"/>
          <w:szCs w:val="28"/>
        </w:rPr>
        <w:t xml:space="preserve"> </w:t>
      </w:r>
      <w:r w:rsidR="00F22994" w:rsidRPr="00F22994">
        <w:rPr>
          <w:rFonts w:ascii="Times New Roman" w:hAnsi="Times New Roman"/>
          <w:sz w:val="28"/>
          <w:szCs w:val="28"/>
        </w:rPr>
        <w:t>Психологом отделения оказана психологическая помощь 31 взрослому инвалиду, а 23 детям с ограниченными возможностями здоровья</w:t>
      </w:r>
      <w:r w:rsidR="0036354C">
        <w:rPr>
          <w:rFonts w:ascii="Times New Roman" w:hAnsi="Times New Roman"/>
          <w:sz w:val="28"/>
          <w:szCs w:val="28"/>
        </w:rPr>
        <w:t xml:space="preserve"> была проведена психологическая коррекция, направленная на улучшение мелкой моторики, памяти, мышления</w:t>
      </w:r>
      <w:r w:rsidR="00F6416D">
        <w:rPr>
          <w:rFonts w:ascii="Times New Roman" w:hAnsi="Times New Roman"/>
          <w:sz w:val="28"/>
          <w:szCs w:val="28"/>
        </w:rPr>
        <w:t>.</w:t>
      </w:r>
    </w:p>
    <w:p w:rsidR="00F6416D" w:rsidRDefault="00F6416D" w:rsidP="00F6416D">
      <w:pPr>
        <w:ind w:firstLine="567"/>
        <w:jc w:val="both"/>
        <w:rPr>
          <w:rFonts w:ascii="Times New Roman" w:hAnsi="Times New Roman"/>
          <w:sz w:val="28"/>
          <w:szCs w:val="28"/>
        </w:rPr>
      </w:pPr>
      <w:r>
        <w:rPr>
          <w:rFonts w:ascii="Times New Roman" w:hAnsi="Times New Roman"/>
          <w:sz w:val="28"/>
          <w:szCs w:val="28"/>
        </w:rPr>
        <w:t>В</w:t>
      </w:r>
      <w:r w:rsidRPr="001D0560">
        <w:rPr>
          <w:rFonts w:ascii="Times New Roman" w:hAnsi="Times New Roman"/>
          <w:sz w:val="28"/>
          <w:szCs w:val="28"/>
        </w:rPr>
        <w:t xml:space="preserve"> отделениях социального обслуживания на дому граждан пожилого возраста и инвалидов обслужено 444 чел</w:t>
      </w:r>
      <w:r>
        <w:rPr>
          <w:rFonts w:ascii="Times New Roman" w:hAnsi="Times New Roman"/>
          <w:sz w:val="28"/>
          <w:szCs w:val="28"/>
        </w:rPr>
        <w:t>.</w:t>
      </w:r>
      <w:r w:rsidRPr="001D0560">
        <w:rPr>
          <w:rFonts w:ascii="Times New Roman" w:hAnsi="Times New Roman"/>
          <w:sz w:val="28"/>
          <w:szCs w:val="28"/>
        </w:rPr>
        <w:t>, что на 15 % выше, чем за аналогичный период 2019 года. Количество оказанных социальных услуг составило 380</w:t>
      </w:r>
      <w:r>
        <w:rPr>
          <w:rFonts w:ascii="Times New Roman" w:hAnsi="Times New Roman"/>
          <w:sz w:val="28"/>
          <w:szCs w:val="28"/>
        </w:rPr>
        <w:t>,</w:t>
      </w:r>
      <w:r w:rsidRPr="001D0560">
        <w:rPr>
          <w:rFonts w:ascii="Times New Roman" w:hAnsi="Times New Roman"/>
          <w:sz w:val="28"/>
          <w:szCs w:val="28"/>
        </w:rPr>
        <w:t>9</w:t>
      </w:r>
      <w:r>
        <w:rPr>
          <w:rFonts w:ascii="Times New Roman" w:hAnsi="Times New Roman"/>
          <w:sz w:val="28"/>
          <w:szCs w:val="28"/>
        </w:rPr>
        <w:t xml:space="preserve"> тыс.ед.</w:t>
      </w:r>
      <w:r w:rsidRPr="001D0560">
        <w:rPr>
          <w:rFonts w:ascii="Times New Roman" w:hAnsi="Times New Roman"/>
          <w:sz w:val="28"/>
          <w:szCs w:val="28"/>
        </w:rPr>
        <w:t xml:space="preserve">, что на 11 % выше, чем в 2019 году. </w:t>
      </w:r>
      <w:r w:rsidRPr="00F6416D">
        <w:rPr>
          <w:rFonts w:ascii="Times New Roman" w:hAnsi="Times New Roman"/>
          <w:sz w:val="28"/>
          <w:szCs w:val="28"/>
        </w:rPr>
        <w:t>Увеличение количества предоставляемых услуг произошло за счет организации обслуживания лежачих получателей услуг</w:t>
      </w:r>
      <w:r>
        <w:rPr>
          <w:rFonts w:ascii="Times New Roman" w:hAnsi="Times New Roman"/>
          <w:sz w:val="28"/>
          <w:szCs w:val="28"/>
        </w:rPr>
        <w:t xml:space="preserve">. </w:t>
      </w:r>
      <w:r w:rsidRPr="001D0560">
        <w:rPr>
          <w:rFonts w:ascii="Times New Roman" w:hAnsi="Times New Roman"/>
          <w:sz w:val="28"/>
          <w:szCs w:val="28"/>
        </w:rPr>
        <w:t>Потребность граждан, которым необходима помощь социальных работников, удовлетворена полностью.</w:t>
      </w:r>
    </w:p>
    <w:p w:rsidR="00F6416D" w:rsidRDefault="00F6416D" w:rsidP="00F6416D">
      <w:pPr>
        <w:pStyle w:val="a3"/>
        <w:ind w:right="1" w:firstLine="567"/>
        <w:jc w:val="both"/>
        <w:rPr>
          <w:rFonts w:ascii="Times New Roman" w:hAnsi="Times New Roman"/>
          <w:sz w:val="28"/>
          <w:szCs w:val="28"/>
          <w:shd w:val="clear" w:color="auto" w:fill="FFFFFF" w:themeFill="background1"/>
          <w:lang w:bidi="he-IL"/>
        </w:rPr>
      </w:pPr>
      <w:r>
        <w:rPr>
          <w:rFonts w:ascii="Times New Roman" w:hAnsi="Times New Roman"/>
          <w:sz w:val="28"/>
          <w:szCs w:val="28"/>
          <w:shd w:val="clear" w:color="auto" w:fill="FFFFFF" w:themeFill="background1"/>
          <w:lang w:bidi="he-IL"/>
        </w:rPr>
        <w:lastRenderedPageBreak/>
        <w:t>В</w:t>
      </w:r>
      <w:r w:rsidRPr="005B6B9D">
        <w:rPr>
          <w:rFonts w:ascii="Times New Roman" w:hAnsi="Times New Roman"/>
          <w:sz w:val="28"/>
          <w:szCs w:val="28"/>
          <w:shd w:val="clear" w:color="auto" w:fill="FFFFFF" w:themeFill="background1"/>
          <w:lang w:bidi="he-IL"/>
        </w:rPr>
        <w:t xml:space="preserve"> рамках федерального</w:t>
      </w:r>
      <w:r>
        <w:rPr>
          <w:rFonts w:ascii="Times New Roman" w:hAnsi="Times New Roman"/>
          <w:sz w:val="28"/>
          <w:szCs w:val="28"/>
          <w:shd w:val="clear" w:color="auto" w:fill="FFFFFF" w:themeFill="background1"/>
          <w:lang w:bidi="he-IL"/>
        </w:rPr>
        <w:t xml:space="preserve"> </w:t>
      </w:r>
      <w:r w:rsidRPr="005B6B9D">
        <w:rPr>
          <w:rFonts w:ascii="Times New Roman" w:hAnsi="Times New Roman"/>
          <w:sz w:val="28"/>
          <w:szCs w:val="28"/>
          <w:shd w:val="clear" w:color="auto" w:fill="FFFFFF" w:themeFill="background1"/>
          <w:lang w:bidi="he-IL"/>
        </w:rPr>
        <w:t xml:space="preserve">проекта «Старшее поколение» национального проекта «Демография» район </w:t>
      </w:r>
      <w:r>
        <w:rPr>
          <w:rFonts w:ascii="Times New Roman" w:hAnsi="Times New Roman"/>
          <w:sz w:val="28"/>
          <w:szCs w:val="28"/>
          <w:shd w:val="clear" w:color="auto" w:fill="FFFFFF" w:themeFill="background1"/>
          <w:lang w:bidi="he-IL"/>
        </w:rPr>
        <w:t>стал</w:t>
      </w:r>
      <w:r w:rsidRPr="005B6B9D">
        <w:rPr>
          <w:rFonts w:ascii="Times New Roman" w:hAnsi="Times New Roman"/>
          <w:sz w:val="28"/>
          <w:szCs w:val="28"/>
          <w:shd w:val="clear" w:color="auto" w:fill="FFFFFF" w:themeFill="background1"/>
          <w:lang w:bidi="he-IL"/>
        </w:rPr>
        <w:t xml:space="preserve"> одним из участников пилотного проекта по</w:t>
      </w:r>
      <w:r>
        <w:rPr>
          <w:rFonts w:ascii="Times New Roman" w:hAnsi="Times New Roman"/>
          <w:sz w:val="28"/>
          <w:szCs w:val="28"/>
          <w:shd w:val="clear" w:color="auto" w:fill="FFFFFF" w:themeFill="background1"/>
          <w:lang w:bidi="he-IL"/>
        </w:rPr>
        <w:t xml:space="preserve"> </w:t>
      </w:r>
      <w:r w:rsidRPr="005B6B9D">
        <w:rPr>
          <w:rFonts w:ascii="Times New Roman" w:hAnsi="Times New Roman"/>
          <w:sz w:val="28"/>
          <w:szCs w:val="28"/>
          <w:shd w:val="clear" w:color="auto" w:fill="FFFFFF" w:themeFill="background1"/>
          <w:lang w:bidi="he-IL"/>
        </w:rPr>
        <w:t>созданию системы долговременного ухода за гражданами пожилого возраста и</w:t>
      </w:r>
      <w:r>
        <w:rPr>
          <w:rFonts w:ascii="Times New Roman" w:hAnsi="Times New Roman"/>
          <w:sz w:val="28"/>
          <w:szCs w:val="28"/>
          <w:shd w:val="clear" w:color="auto" w:fill="FFFFFF" w:themeFill="background1"/>
          <w:lang w:bidi="he-IL"/>
        </w:rPr>
        <w:t xml:space="preserve"> инвалидами, которая </w:t>
      </w:r>
      <w:r w:rsidRPr="005B6B9D">
        <w:rPr>
          <w:rFonts w:ascii="Times New Roman" w:hAnsi="Times New Roman"/>
          <w:sz w:val="28"/>
          <w:szCs w:val="28"/>
          <w:shd w:val="clear" w:color="auto" w:fill="FFFFFF" w:themeFill="background1"/>
          <w:lang w:bidi="he-IL"/>
        </w:rPr>
        <w:t>включает в себя сбалансированное социальное обслуживание как на дому, так и в</w:t>
      </w:r>
      <w:r>
        <w:rPr>
          <w:rFonts w:ascii="Times New Roman" w:hAnsi="Times New Roman"/>
          <w:sz w:val="28"/>
          <w:szCs w:val="28"/>
          <w:shd w:val="clear" w:color="auto" w:fill="FFFFFF" w:themeFill="background1"/>
          <w:lang w:bidi="he-IL"/>
        </w:rPr>
        <w:t xml:space="preserve"> </w:t>
      </w:r>
      <w:r w:rsidRPr="005B6B9D">
        <w:rPr>
          <w:rFonts w:ascii="Times New Roman" w:hAnsi="Times New Roman"/>
          <w:sz w:val="28"/>
          <w:szCs w:val="28"/>
          <w:shd w:val="clear" w:color="auto" w:fill="FFFFFF" w:themeFill="background1"/>
          <w:lang w:bidi="he-IL"/>
        </w:rPr>
        <w:t>стационарной и полустационарной форме.</w:t>
      </w:r>
      <w:r>
        <w:rPr>
          <w:rFonts w:ascii="Times New Roman" w:hAnsi="Times New Roman"/>
          <w:sz w:val="28"/>
          <w:szCs w:val="28"/>
          <w:shd w:val="clear" w:color="auto" w:fill="FFFFFF" w:themeFill="background1"/>
          <w:lang w:bidi="he-IL"/>
        </w:rPr>
        <w:t xml:space="preserve"> </w:t>
      </w:r>
      <w:r w:rsidRPr="005B6B9D">
        <w:rPr>
          <w:rFonts w:ascii="Times New Roman" w:hAnsi="Times New Roman"/>
          <w:sz w:val="28"/>
          <w:szCs w:val="28"/>
          <w:shd w:val="clear" w:color="auto" w:fill="FFFFFF" w:themeFill="background1"/>
          <w:lang w:bidi="he-IL"/>
        </w:rPr>
        <w:t xml:space="preserve">В рамках реализации мероприятий </w:t>
      </w:r>
      <w:r>
        <w:rPr>
          <w:rFonts w:ascii="Times New Roman" w:hAnsi="Times New Roman"/>
          <w:sz w:val="28"/>
          <w:szCs w:val="28"/>
          <w:shd w:val="clear" w:color="auto" w:fill="FFFFFF" w:themeFill="background1"/>
          <w:lang w:bidi="he-IL"/>
        </w:rPr>
        <w:t xml:space="preserve">пилотного проекта, </w:t>
      </w:r>
      <w:r w:rsidRPr="005B6B9D">
        <w:rPr>
          <w:rFonts w:ascii="Times New Roman" w:hAnsi="Times New Roman"/>
          <w:sz w:val="28"/>
          <w:szCs w:val="28"/>
          <w:shd w:val="clear" w:color="auto" w:fill="FFFFFF" w:themeFill="background1"/>
          <w:lang w:bidi="he-IL"/>
        </w:rPr>
        <w:t>на базе МБУ КЦСОН</w:t>
      </w:r>
      <w:r>
        <w:rPr>
          <w:rFonts w:ascii="Times New Roman" w:hAnsi="Times New Roman"/>
          <w:sz w:val="28"/>
          <w:szCs w:val="28"/>
          <w:shd w:val="clear" w:color="auto" w:fill="FFFFFF" w:themeFill="background1"/>
          <w:lang w:bidi="he-IL"/>
        </w:rPr>
        <w:t xml:space="preserve"> </w:t>
      </w:r>
      <w:r w:rsidRPr="005B6B9D">
        <w:rPr>
          <w:rFonts w:ascii="Times New Roman" w:hAnsi="Times New Roman"/>
          <w:sz w:val="28"/>
          <w:szCs w:val="28"/>
          <w:shd w:val="clear" w:color="auto" w:fill="FFFFFF" w:themeFill="background1"/>
          <w:lang w:bidi="he-IL"/>
        </w:rPr>
        <w:t>созданы:</w:t>
      </w:r>
      <w:r>
        <w:rPr>
          <w:rFonts w:ascii="Times New Roman" w:hAnsi="Times New Roman"/>
          <w:sz w:val="28"/>
          <w:szCs w:val="28"/>
          <w:shd w:val="clear" w:color="auto" w:fill="FFFFFF" w:themeFill="background1"/>
          <w:lang w:bidi="he-IL"/>
        </w:rPr>
        <w:t xml:space="preserve"> т</w:t>
      </w:r>
      <w:r w:rsidRPr="005B6B9D">
        <w:rPr>
          <w:rFonts w:ascii="Times New Roman" w:hAnsi="Times New Roman"/>
          <w:sz w:val="28"/>
          <w:szCs w:val="28"/>
          <w:shd w:val="clear" w:color="auto" w:fill="FFFFFF" w:themeFill="background1"/>
          <w:lang w:bidi="he-IL"/>
        </w:rPr>
        <w:t>ерриториальный координационный центр, обеспечивающий межведомственное</w:t>
      </w:r>
      <w:r>
        <w:rPr>
          <w:rFonts w:ascii="Times New Roman" w:hAnsi="Times New Roman"/>
          <w:sz w:val="28"/>
          <w:szCs w:val="28"/>
          <w:shd w:val="clear" w:color="auto" w:fill="FFFFFF" w:themeFill="background1"/>
          <w:lang w:bidi="he-IL"/>
        </w:rPr>
        <w:t xml:space="preserve"> </w:t>
      </w:r>
      <w:r w:rsidRPr="005B6B9D">
        <w:rPr>
          <w:rFonts w:ascii="Times New Roman" w:hAnsi="Times New Roman"/>
          <w:sz w:val="28"/>
          <w:szCs w:val="28"/>
          <w:shd w:val="clear" w:color="auto" w:fill="FFFFFF" w:themeFill="background1"/>
          <w:lang w:bidi="he-IL"/>
        </w:rPr>
        <w:t>взаимодействие</w:t>
      </w:r>
      <w:r>
        <w:rPr>
          <w:rFonts w:ascii="Times New Roman" w:hAnsi="Times New Roman"/>
          <w:sz w:val="28"/>
          <w:szCs w:val="28"/>
          <w:shd w:val="clear" w:color="auto" w:fill="FFFFFF" w:themeFill="background1"/>
          <w:lang w:bidi="he-IL"/>
        </w:rPr>
        <w:t xml:space="preserve"> </w:t>
      </w:r>
      <w:r w:rsidRPr="005B6B9D">
        <w:rPr>
          <w:rFonts w:ascii="Times New Roman" w:hAnsi="Times New Roman"/>
          <w:sz w:val="28"/>
          <w:szCs w:val="28"/>
          <w:shd w:val="clear" w:color="auto" w:fill="FFFFFF" w:themeFill="background1"/>
          <w:lang w:bidi="he-IL"/>
        </w:rPr>
        <w:t>между</w:t>
      </w:r>
      <w:r>
        <w:rPr>
          <w:rFonts w:ascii="Times New Roman" w:hAnsi="Times New Roman"/>
          <w:sz w:val="28"/>
          <w:szCs w:val="28"/>
          <w:shd w:val="clear" w:color="auto" w:fill="FFFFFF" w:themeFill="background1"/>
          <w:lang w:bidi="he-IL"/>
        </w:rPr>
        <w:t xml:space="preserve"> </w:t>
      </w:r>
      <w:r w:rsidRPr="005B6B9D">
        <w:rPr>
          <w:rFonts w:ascii="Times New Roman" w:hAnsi="Times New Roman"/>
          <w:sz w:val="28"/>
          <w:szCs w:val="28"/>
          <w:shd w:val="clear" w:color="auto" w:fill="FFFFFF" w:themeFill="background1"/>
          <w:lang w:bidi="he-IL"/>
        </w:rPr>
        <w:t>участниками</w:t>
      </w:r>
      <w:r>
        <w:rPr>
          <w:rFonts w:ascii="Times New Roman" w:hAnsi="Times New Roman"/>
          <w:sz w:val="28"/>
          <w:szCs w:val="28"/>
          <w:shd w:val="clear" w:color="auto" w:fill="FFFFFF" w:themeFill="background1"/>
          <w:lang w:bidi="he-IL"/>
        </w:rPr>
        <w:t xml:space="preserve"> </w:t>
      </w:r>
      <w:r w:rsidRPr="005B6B9D">
        <w:rPr>
          <w:rFonts w:ascii="Times New Roman" w:hAnsi="Times New Roman"/>
          <w:sz w:val="28"/>
          <w:szCs w:val="28"/>
          <w:shd w:val="clear" w:color="auto" w:fill="FFFFFF" w:themeFill="background1"/>
          <w:lang w:bidi="he-IL"/>
        </w:rPr>
        <w:t>системы</w:t>
      </w:r>
      <w:r>
        <w:rPr>
          <w:rFonts w:ascii="Times New Roman" w:hAnsi="Times New Roman"/>
          <w:sz w:val="28"/>
          <w:szCs w:val="28"/>
          <w:shd w:val="clear" w:color="auto" w:fill="FFFFFF" w:themeFill="background1"/>
          <w:lang w:bidi="he-IL"/>
        </w:rPr>
        <w:t xml:space="preserve"> </w:t>
      </w:r>
      <w:r w:rsidRPr="005B6B9D">
        <w:rPr>
          <w:rFonts w:ascii="Times New Roman" w:hAnsi="Times New Roman"/>
          <w:sz w:val="28"/>
          <w:szCs w:val="28"/>
          <w:shd w:val="clear" w:color="auto" w:fill="FFFFFF" w:themeFill="background1"/>
          <w:lang w:bidi="he-IL"/>
        </w:rPr>
        <w:t>долговременного</w:t>
      </w:r>
      <w:r>
        <w:rPr>
          <w:rFonts w:ascii="Times New Roman" w:hAnsi="Times New Roman"/>
          <w:sz w:val="28"/>
          <w:szCs w:val="28"/>
          <w:shd w:val="clear" w:color="auto" w:fill="FFFFFF" w:themeFill="background1"/>
          <w:lang w:bidi="he-IL"/>
        </w:rPr>
        <w:t xml:space="preserve"> ухода</w:t>
      </w:r>
      <w:r w:rsidRPr="005B6B9D">
        <w:rPr>
          <w:rFonts w:ascii="Times New Roman" w:hAnsi="Times New Roman"/>
          <w:sz w:val="28"/>
          <w:szCs w:val="28"/>
          <w:shd w:val="clear" w:color="auto" w:fill="FFFFFF" w:themeFill="background1"/>
          <w:lang w:bidi="he-IL"/>
        </w:rPr>
        <w:t>;</w:t>
      </w:r>
      <w:r>
        <w:rPr>
          <w:rFonts w:ascii="Times New Roman" w:hAnsi="Times New Roman"/>
          <w:sz w:val="28"/>
          <w:szCs w:val="28"/>
          <w:shd w:val="clear" w:color="auto" w:fill="FFFFFF" w:themeFill="background1"/>
          <w:lang w:bidi="he-IL"/>
        </w:rPr>
        <w:t xml:space="preserve"> </w:t>
      </w:r>
      <w:r w:rsidRPr="005B6B9D">
        <w:rPr>
          <w:rFonts w:ascii="Times New Roman" w:hAnsi="Times New Roman"/>
          <w:sz w:val="28"/>
          <w:szCs w:val="28"/>
          <w:shd w:val="clear" w:color="auto" w:fill="FFFFFF" w:themeFill="background1"/>
          <w:lang w:bidi="he-IL"/>
        </w:rPr>
        <w:t>служба сиделок (помощников по уходу) на дому для граждан пожилого возраста и</w:t>
      </w:r>
      <w:r>
        <w:rPr>
          <w:rFonts w:ascii="Times New Roman" w:hAnsi="Times New Roman"/>
          <w:sz w:val="28"/>
          <w:szCs w:val="28"/>
          <w:shd w:val="clear" w:color="auto" w:fill="FFFFFF" w:themeFill="background1"/>
          <w:lang w:bidi="he-IL"/>
        </w:rPr>
        <w:t xml:space="preserve"> </w:t>
      </w:r>
      <w:r w:rsidRPr="005B6B9D">
        <w:rPr>
          <w:rFonts w:ascii="Times New Roman" w:hAnsi="Times New Roman"/>
          <w:sz w:val="28"/>
          <w:szCs w:val="28"/>
          <w:shd w:val="clear" w:color="auto" w:fill="FFFFFF" w:themeFill="background1"/>
          <w:lang w:bidi="he-IL"/>
        </w:rPr>
        <w:t>инвалидов, утративших способность к самообслуживанию и нуждающихся в</w:t>
      </w:r>
      <w:r>
        <w:rPr>
          <w:rFonts w:ascii="Times New Roman" w:hAnsi="Times New Roman"/>
          <w:sz w:val="28"/>
          <w:szCs w:val="28"/>
          <w:shd w:val="clear" w:color="auto" w:fill="FFFFFF" w:themeFill="background1"/>
          <w:lang w:bidi="he-IL"/>
        </w:rPr>
        <w:t xml:space="preserve"> постоянном постороннем уходе</w:t>
      </w:r>
      <w:r w:rsidRPr="005B6B9D">
        <w:rPr>
          <w:rFonts w:ascii="Times New Roman" w:hAnsi="Times New Roman"/>
          <w:sz w:val="28"/>
          <w:szCs w:val="28"/>
          <w:shd w:val="clear" w:color="auto" w:fill="FFFFFF" w:themeFill="background1"/>
          <w:lang w:bidi="he-IL"/>
        </w:rPr>
        <w:t>;</w:t>
      </w:r>
      <w:r>
        <w:rPr>
          <w:rFonts w:ascii="Times New Roman" w:hAnsi="Times New Roman"/>
          <w:sz w:val="28"/>
          <w:szCs w:val="28"/>
          <w:shd w:val="clear" w:color="auto" w:fill="FFFFFF" w:themeFill="background1"/>
          <w:lang w:bidi="he-IL"/>
        </w:rPr>
        <w:t xml:space="preserve"> </w:t>
      </w:r>
      <w:r w:rsidRPr="005B6B9D">
        <w:rPr>
          <w:rFonts w:ascii="Times New Roman" w:hAnsi="Times New Roman"/>
          <w:sz w:val="28"/>
          <w:szCs w:val="28"/>
          <w:shd w:val="clear" w:color="auto" w:fill="FFFFFF" w:themeFill="background1"/>
          <w:lang w:bidi="he-IL"/>
        </w:rPr>
        <w:t>служба сопровождения граждан, нуждающихся в социальном обслуживании и</w:t>
      </w:r>
      <w:r>
        <w:rPr>
          <w:rFonts w:ascii="Times New Roman" w:hAnsi="Times New Roman"/>
          <w:sz w:val="28"/>
          <w:szCs w:val="28"/>
          <w:shd w:val="clear" w:color="auto" w:fill="FFFFFF" w:themeFill="background1"/>
          <w:lang w:bidi="he-IL"/>
        </w:rPr>
        <w:t xml:space="preserve"> социальном сопровождении.</w:t>
      </w:r>
      <w:r w:rsidR="00554E19">
        <w:rPr>
          <w:rFonts w:ascii="Times New Roman" w:hAnsi="Times New Roman"/>
          <w:sz w:val="28"/>
          <w:szCs w:val="28"/>
          <w:shd w:val="clear" w:color="auto" w:fill="FFFFFF" w:themeFill="background1"/>
          <w:lang w:bidi="he-IL"/>
        </w:rPr>
        <w:t xml:space="preserve"> </w:t>
      </w:r>
      <w:r w:rsidR="00554E19" w:rsidRPr="00554E19">
        <w:rPr>
          <w:rFonts w:ascii="Times New Roman" w:hAnsi="Times New Roman"/>
          <w:sz w:val="28"/>
          <w:szCs w:val="28"/>
          <w:shd w:val="clear" w:color="auto" w:fill="FFFFFF" w:themeFill="background1"/>
          <w:lang w:bidi="he-IL"/>
        </w:rPr>
        <w:t>За отчетный период службой сиделок (помощников по уходу) охвачен</w:t>
      </w:r>
      <w:r w:rsidR="001869FD">
        <w:rPr>
          <w:rFonts w:ascii="Times New Roman" w:hAnsi="Times New Roman"/>
          <w:sz w:val="28"/>
          <w:szCs w:val="28"/>
          <w:shd w:val="clear" w:color="auto" w:fill="FFFFFF" w:themeFill="background1"/>
          <w:lang w:bidi="he-IL"/>
        </w:rPr>
        <w:t>о</w:t>
      </w:r>
      <w:r w:rsidR="00554E19" w:rsidRPr="00554E19">
        <w:rPr>
          <w:rFonts w:ascii="Times New Roman" w:hAnsi="Times New Roman"/>
          <w:sz w:val="28"/>
          <w:szCs w:val="28"/>
          <w:shd w:val="clear" w:color="auto" w:fill="FFFFFF" w:themeFill="background1"/>
          <w:lang w:bidi="he-IL"/>
        </w:rPr>
        <w:t xml:space="preserve"> 28 пожилых человек.</w:t>
      </w:r>
    </w:p>
    <w:p w:rsidR="00F11C60" w:rsidRPr="00860561" w:rsidRDefault="00F6416D" w:rsidP="00EC1942">
      <w:pPr>
        <w:ind w:firstLine="567"/>
        <w:jc w:val="both"/>
        <w:rPr>
          <w:rFonts w:ascii="Times New Roman" w:hAnsi="Times New Roman"/>
          <w:sz w:val="28"/>
          <w:szCs w:val="28"/>
          <w:shd w:val="clear" w:color="auto" w:fill="FFFFFF" w:themeFill="background1"/>
          <w:lang w:bidi="he-IL"/>
        </w:rPr>
      </w:pPr>
      <w:r>
        <w:rPr>
          <w:rFonts w:ascii="Times New Roman" w:hAnsi="Times New Roman"/>
          <w:sz w:val="28"/>
          <w:szCs w:val="28"/>
        </w:rPr>
        <w:t xml:space="preserve"> </w:t>
      </w:r>
      <w:r w:rsidR="00021226" w:rsidRPr="00860561">
        <w:rPr>
          <w:rFonts w:ascii="Times New Roman" w:hAnsi="Times New Roman"/>
          <w:sz w:val="28"/>
          <w:szCs w:val="28"/>
          <w:shd w:val="clear" w:color="auto" w:fill="FFFFFF" w:themeFill="background1"/>
          <w:lang w:bidi="he-IL"/>
        </w:rPr>
        <w:t>В филиале «Специальный дом для одиноких граждан пожилого возраста» проживало 2</w:t>
      </w:r>
      <w:r w:rsidR="00472BDF">
        <w:rPr>
          <w:rFonts w:ascii="Times New Roman" w:hAnsi="Times New Roman"/>
          <w:sz w:val="28"/>
          <w:szCs w:val="28"/>
          <w:shd w:val="clear" w:color="auto" w:fill="FFFFFF" w:themeFill="background1"/>
          <w:lang w:bidi="he-IL"/>
        </w:rPr>
        <w:t>6</w:t>
      </w:r>
      <w:r w:rsidR="00400485">
        <w:rPr>
          <w:rFonts w:ascii="Times New Roman" w:hAnsi="Times New Roman"/>
          <w:sz w:val="28"/>
          <w:szCs w:val="28"/>
          <w:shd w:val="clear" w:color="auto" w:fill="FFFFFF" w:themeFill="background1"/>
          <w:lang w:bidi="he-IL"/>
        </w:rPr>
        <w:t xml:space="preserve"> человек</w:t>
      </w:r>
      <w:r w:rsidR="00F26BE5" w:rsidRPr="00860561">
        <w:rPr>
          <w:rFonts w:ascii="Times New Roman" w:hAnsi="Times New Roman"/>
          <w:sz w:val="28"/>
          <w:szCs w:val="28"/>
          <w:shd w:val="clear" w:color="auto" w:fill="FFFFFF" w:themeFill="background1"/>
          <w:lang w:bidi="he-IL"/>
        </w:rPr>
        <w:t>.</w:t>
      </w:r>
    </w:p>
    <w:p w:rsidR="00944411" w:rsidRDefault="00EC1942" w:rsidP="00327A73">
      <w:pPr>
        <w:ind w:firstLine="567"/>
        <w:jc w:val="both"/>
        <w:rPr>
          <w:rFonts w:ascii="Times New Roman" w:hAnsi="Times New Roman"/>
          <w:sz w:val="28"/>
          <w:szCs w:val="28"/>
        </w:rPr>
      </w:pPr>
      <w:r w:rsidRPr="00EC1942">
        <w:rPr>
          <w:rFonts w:ascii="Times New Roman" w:hAnsi="Times New Roman"/>
          <w:sz w:val="28"/>
          <w:szCs w:val="28"/>
        </w:rPr>
        <w:t>Медалью «За любовь и верность» награждена семья Волковых, проживших в браке 46 лет.</w:t>
      </w:r>
    </w:p>
    <w:p w:rsidR="00E26240" w:rsidRDefault="00944411" w:rsidP="00327A73">
      <w:pPr>
        <w:ind w:firstLine="567"/>
        <w:jc w:val="both"/>
        <w:rPr>
          <w:rFonts w:ascii="Times New Roman" w:hAnsi="Times New Roman"/>
          <w:sz w:val="28"/>
          <w:szCs w:val="28"/>
        </w:rPr>
      </w:pPr>
      <w:r w:rsidRPr="00944411">
        <w:rPr>
          <w:rFonts w:ascii="Times New Roman" w:hAnsi="Times New Roman"/>
          <w:sz w:val="28"/>
          <w:szCs w:val="28"/>
        </w:rPr>
        <w:t>В течени</w:t>
      </w:r>
      <w:r w:rsidR="001869FD">
        <w:rPr>
          <w:rFonts w:ascii="Times New Roman" w:hAnsi="Times New Roman"/>
          <w:sz w:val="28"/>
          <w:szCs w:val="28"/>
        </w:rPr>
        <w:t>е</w:t>
      </w:r>
      <w:r w:rsidRPr="00944411">
        <w:rPr>
          <w:rFonts w:ascii="Times New Roman" w:hAnsi="Times New Roman"/>
          <w:sz w:val="28"/>
          <w:szCs w:val="28"/>
        </w:rPr>
        <w:t xml:space="preserve"> года отделом организации социального обслуживания населения администрации проведена работа по составлению «Социальных паспортов ветеранов ВОВ», проведены обследования условий проживания участников ВОВ с целью оказания содействия в организации помощи в ремонте и благоустройстве жилых помещений. Семь человек получили материальную помощь на ремонт жилья на общую сумму 297</w:t>
      </w:r>
      <w:r>
        <w:rPr>
          <w:rFonts w:ascii="Times New Roman" w:hAnsi="Times New Roman"/>
          <w:sz w:val="28"/>
          <w:szCs w:val="28"/>
        </w:rPr>
        <w:t>,8 тыс.</w:t>
      </w:r>
      <w:r w:rsidRPr="00944411">
        <w:rPr>
          <w:rFonts w:ascii="Times New Roman" w:hAnsi="Times New Roman"/>
          <w:sz w:val="28"/>
          <w:szCs w:val="28"/>
        </w:rPr>
        <w:t xml:space="preserve">рублей. </w:t>
      </w:r>
    </w:p>
    <w:p w:rsidR="00EC1942" w:rsidRDefault="00E26240" w:rsidP="00327A73">
      <w:pPr>
        <w:ind w:firstLine="567"/>
        <w:jc w:val="both"/>
        <w:rPr>
          <w:rFonts w:ascii="Times New Roman" w:hAnsi="Times New Roman"/>
          <w:sz w:val="28"/>
          <w:szCs w:val="28"/>
        </w:rPr>
      </w:pPr>
      <w:r w:rsidRPr="00E26240">
        <w:rPr>
          <w:rFonts w:ascii="Times New Roman" w:hAnsi="Times New Roman"/>
          <w:sz w:val="28"/>
          <w:szCs w:val="28"/>
        </w:rPr>
        <w:t xml:space="preserve">Для перевозки людей с ограниченными возможностями получен спецавтомобиль.  </w:t>
      </w:r>
      <w:r w:rsidR="00944411" w:rsidRPr="00944411">
        <w:rPr>
          <w:rFonts w:ascii="Times New Roman" w:hAnsi="Times New Roman"/>
          <w:sz w:val="28"/>
          <w:szCs w:val="28"/>
        </w:rPr>
        <w:t xml:space="preserve"> </w:t>
      </w:r>
      <w:r w:rsidR="00EC1942" w:rsidRPr="00EC1942">
        <w:rPr>
          <w:rFonts w:ascii="Times New Roman" w:hAnsi="Times New Roman"/>
          <w:sz w:val="28"/>
          <w:szCs w:val="28"/>
        </w:rPr>
        <w:t xml:space="preserve"> </w:t>
      </w:r>
    </w:p>
    <w:p w:rsidR="00175692" w:rsidRPr="00860561" w:rsidRDefault="00175692" w:rsidP="00327A73">
      <w:pPr>
        <w:pStyle w:val="a3"/>
        <w:ind w:right="1" w:firstLine="567"/>
        <w:jc w:val="both"/>
        <w:rPr>
          <w:b/>
          <w:sz w:val="28"/>
          <w:szCs w:val="28"/>
        </w:rPr>
      </w:pPr>
    </w:p>
    <w:p w:rsidR="0097385D" w:rsidRPr="00860561" w:rsidRDefault="0097385D" w:rsidP="00327A73">
      <w:pPr>
        <w:pStyle w:val="a3"/>
        <w:ind w:right="1" w:firstLine="567"/>
        <w:jc w:val="both"/>
        <w:rPr>
          <w:rFonts w:ascii="Times New Roman" w:hAnsi="Times New Roman"/>
          <w:b/>
          <w:sz w:val="28"/>
          <w:szCs w:val="28"/>
        </w:rPr>
      </w:pPr>
      <w:r w:rsidRPr="009462C9">
        <w:rPr>
          <w:rFonts w:ascii="Times New Roman" w:hAnsi="Times New Roman"/>
          <w:b/>
          <w:sz w:val="28"/>
          <w:szCs w:val="28"/>
        </w:rPr>
        <w:t>Опека и попечительство</w:t>
      </w:r>
    </w:p>
    <w:p w:rsidR="005C3205" w:rsidRPr="00860561" w:rsidRDefault="00EF364D" w:rsidP="00327A73">
      <w:pPr>
        <w:pStyle w:val="a3"/>
        <w:ind w:right="1" w:firstLine="567"/>
        <w:jc w:val="both"/>
        <w:rPr>
          <w:rFonts w:ascii="Times New Roman" w:hAnsi="Times New Roman"/>
          <w:sz w:val="28"/>
          <w:szCs w:val="28"/>
        </w:rPr>
      </w:pPr>
      <w:r w:rsidRPr="00860561">
        <w:rPr>
          <w:rFonts w:ascii="Times New Roman" w:hAnsi="Times New Roman"/>
          <w:sz w:val="28"/>
          <w:szCs w:val="28"/>
        </w:rPr>
        <w:t>Н</w:t>
      </w:r>
      <w:r w:rsidR="0097385D" w:rsidRPr="00860561">
        <w:rPr>
          <w:rFonts w:ascii="Times New Roman" w:hAnsi="Times New Roman"/>
          <w:sz w:val="28"/>
          <w:szCs w:val="28"/>
        </w:rPr>
        <w:t xml:space="preserve">а учете в отделе </w:t>
      </w:r>
      <w:r w:rsidR="006A207C" w:rsidRPr="00860561">
        <w:rPr>
          <w:rFonts w:ascii="Times New Roman" w:hAnsi="Times New Roman"/>
          <w:sz w:val="28"/>
          <w:szCs w:val="28"/>
        </w:rPr>
        <w:t>по опеке и попечительству состояло</w:t>
      </w:r>
      <w:r w:rsidR="0097385D" w:rsidRPr="00860561">
        <w:rPr>
          <w:rFonts w:ascii="Times New Roman" w:hAnsi="Times New Roman"/>
          <w:sz w:val="28"/>
          <w:szCs w:val="28"/>
        </w:rPr>
        <w:t xml:space="preserve"> </w:t>
      </w:r>
      <w:r w:rsidR="005C3205" w:rsidRPr="00860561">
        <w:rPr>
          <w:rFonts w:ascii="Times New Roman" w:hAnsi="Times New Roman"/>
          <w:sz w:val="28"/>
          <w:szCs w:val="28"/>
        </w:rPr>
        <w:t>2</w:t>
      </w:r>
      <w:r w:rsidR="009462C9">
        <w:rPr>
          <w:rFonts w:ascii="Times New Roman" w:hAnsi="Times New Roman"/>
          <w:sz w:val="28"/>
          <w:szCs w:val="28"/>
        </w:rPr>
        <w:t>7</w:t>
      </w:r>
      <w:r w:rsidR="005C3205" w:rsidRPr="00860561">
        <w:rPr>
          <w:rFonts w:ascii="Times New Roman" w:hAnsi="Times New Roman"/>
          <w:sz w:val="28"/>
          <w:szCs w:val="28"/>
        </w:rPr>
        <w:t xml:space="preserve">9 </w:t>
      </w:r>
      <w:r w:rsidR="006379CD">
        <w:rPr>
          <w:rFonts w:ascii="Times New Roman" w:hAnsi="Times New Roman"/>
          <w:sz w:val="28"/>
          <w:szCs w:val="28"/>
        </w:rPr>
        <w:t>детей</w:t>
      </w:r>
      <w:r w:rsidR="009D6101" w:rsidRPr="00860561">
        <w:rPr>
          <w:rFonts w:ascii="Times New Roman" w:hAnsi="Times New Roman"/>
          <w:sz w:val="28"/>
          <w:szCs w:val="28"/>
        </w:rPr>
        <w:t xml:space="preserve"> (</w:t>
      </w:r>
      <w:r w:rsidR="009462C9">
        <w:rPr>
          <w:rFonts w:ascii="Times New Roman" w:hAnsi="Times New Roman"/>
          <w:sz w:val="28"/>
          <w:szCs w:val="28"/>
        </w:rPr>
        <w:t xml:space="preserve">в 2019 году - </w:t>
      </w:r>
      <w:r w:rsidR="006379CD">
        <w:rPr>
          <w:rFonts w:ascii="Times New Roman" w:hAnsi="Times New Roman"/>
          <w:sz w:val="28"/>
          <w:szCs w:val="28"/>
        </w:rPr>
        <w:t>29</w:t>
      </w:r>
      <w:r w:rsidR="009462C9">
        <w:rPr>
          <w:rFonts w:ascii="Times New Roman" w:hAnsi="Times New Roman"/>
          <w:sz w:val="28"/>
          <w:szCs w:val="28"/>
        </w:rPr>
        <w:t>0</w:t>
      </w:r>
      <w:r w:rsidR="009D6101" w:rsidRPr="00860561">
        <w:rPr>
          <w:rFonts w:ascii="Times New Roman" w:hAnsi="Times New Roman"/>
          <w:sz w:val="28"/>
          <w:szCs w:val="28"/>
        </w:rPr>
        <w:t>)</w:t>
      </w:r>
      <w:r w:rsidR="004350EE" w:rsidRPr="00860561">
        <w:rPr>
          <w:rFonts w:ascii="Times New Roman" w:hAnsi="Times New Roman"/>
          <w:sz w:val="28"/>
          <w:szCs w:val="28"/>
        </w:rPr>
        <w:t xml:space="preserve">, из них детей, </w:t>
      </w:r>
      <w:r w:rsidR="0097385D" w:rsidRPr="00860561">
        <w:rPr>
          <w:rFonts w:ascii="Times New Roman" w:hAnsi="Times New Roman"/>
          <w:sz w:val="28"/>
          <w:szCs w:val="28"/>
        </w:rPr>
        <w:t xml:space="preserve">относящихся к категории детей-сирот и детей, оставшихся без попечения родителей </w:t>
      </w:r>
      <w:r w:rsidR="009D6101" w:rsidRPr="00860561">
        <w:rPr>
          <w:rFonts w:ascii="Times New Roman" w:hAnsi="Times New Roman"/>
          <w:sz w:val="28"/>
          <w:szCs w:val="28"/>
        </w:rPr>
        <w:t>–</w:t>
      </w:r>
      <w:r w:rsidR="004350EE" w:rsidRPr="00860561">
        <w:rPr>
          <w:rFonts w:ascii="Times New Roman" w:hAnsi="Times New Roman"/>
          <w:sz w:val="28"/>
          <w:szCs w:val="28"/>
        </w:rPr>
        <w:t xml:space="preserve"> </w:t>
      </w:r>
      <w:r w:rsidR="0067344E">
        <w:rPr>
          <w:rFonts w:ascii="Times New Roman" w:hAnsi="Times New Roman"/>
          <w:sz w:val="28"/>
          <w:szCs w:val="28"/>
        </w:rPr>
        <w:t>239</w:t>
      </w:r>
      <w:r w:rsidR="009D6101" w:rsidRPr="00860561">
        <w:rPr>
          <w:rFonts w:ascii="Times New Roman" w:hAnsi="Times New Roman"/>
          <w:sz w:val="28"/>
          <w:szCs w:val="28"/>
        </w:rPr>
        <w:t xml:space="preserve"> (2</w:t>
      </w:r>
      <w:r w:rsidR="006379CD">
        <w:rPr>
          <w:rFonts w:ascii="Times New Roman" w:hAnsi="Times New Roman"/>
          <w:sz w:val="28"/>
          <w:szCs w:val="28"/>
        </w:rPr>
        <w:t>5</w:t>
      </w:r>
      <w:r w:rsidR="00144FB2">
        <w:rPr>
          <w:rFonts w:ascii="Times New Roman" w:hAnsi="Times New Roman"/>
          <w:sz w:val="28"/>
          <w:szCs w:val="28"/>
        </w:rPr>
        <w:t>0</w:t>
      </w:r>
      <w:r w:rsidR="009D6101" w:rsidRPr="00860561">
        <w:rPr>
          <w:rFonts w:ascii="Times New Roman" w:hAnsi="Times New Roman"/>
          <w:sz w:val="28"/>
          <w:szCs w:val="28"/>
        </w:rPr>
        <w:t xml:space="preserve"> </w:t>
      </w:r>
      <w:r w:rsidR="00144FB2">
        <w:rPr>
          <w:rFonts w:ascii="Times New Roman" w:hAnsi="Times New Roman"/>
          <w:sz w:val="28"/>
          <w:szCs w:val="28"/>
        </w:rPr>
        <w:t>детей</w:t>
      </w:r>
      <w:r w:rsidR="009D6101" w:rsidRPr="00860561">
        <w:rPr>
          <w:rFonts w:ascii="Times New Roman" w:hAnsi="Times New Roman"/>
          <w:sz w:val="28"/>
          <w:szCs w:val="28"/>
        </w:rPr>
        <w:t xml:space="preserve"> в 201</w:t>
      </w:r>
      <w:r w:rsidR="00144FB2">
        <w:rPr>
          <w:rFonts w:ascii="Times New Roman" w:hAnsi="Times New Roman"/>
          <w:sz w:val="28"/>
          <w:szCs w:val="28"/>
        </w:rPr>
        <w:t>9</w:t>
      </w:r>
      <w:r w:rsidR="009D6101" w:rsidRPr="00860561">
        <w:rPr>
          <w:rFonts w:ascii="Times New Roman" w:hAnsi="Times New Roman"/>
          <w:sz w:val="28"/>
          <w:szCs w:val="28"/>
        </w:rPr>
        <w:t xml:space="preserve"> году)</w:t>
      </w:r>
      <w:r w:rsidR="0097385D" w:rsidRPr="00860561">
        <w:rPr>
          <w:rFonts w:ascii="Times New Roman" w:hAnsi="Times New Roman"/>
          <w:sz w:val="28"/>
          <w:szCs w:val="28"/>
        </w:rPr>
        <w:t>.</w:t>
      </w:r>
    </w:p>
    <w:p w:rsidR="0097385D" w:rsidRPr="00860561" w:rsidRDefault="005C3205" w:rsidP="00327A73">
      <w:pPr>
        <w:pStyle w:val="a3"/>
        <w:ind w:right="1" w:firstLine="567"/>
        <w:jc w:val="both"/>
        <w:rPr>
          <w:rFonts w:ascii="Times New Roman" w:hAnsi="Times New Roman"/>
          <w:sz w:val="28"/>
          <w:szCs w:val="28"/>
        </w:rPr>
      </w:pPr>
      <w:r w:rsidRPr="00860561">
        <w:rPr>
          <w:rFonts w:ascii="Times New Roman" w:hAnsi="Times New Roman"/>
          <w:sz w:val="28"/>
          <w:szCs w:val="28"/>
        </w:rPr>
        <w:t xml:space="preserve">Сокращается количество детей в замещающих семьях по причине меньшего устройства детей по первичному выявлению, </w:t>
      </w:r>
      <w:r w:rsidR="00114257">
        <w:rPr>
          <w:rFonts w:ascii="Times New Roman" w:hAnsi="Times New Roman"/>
          <w:sz w:val="28"/>
          <w:szCs w:val="28"/>
        </w:rPr>
        <w:t xml:space="preserve">в том числе </w:t>
      </w:r>
      <w:r w:rsidRPr="00860561">
        <w:rPr>
          <w:rFonts w:ascii="Times New Roman" w:hAnsi="Times New Roman"/>
          <w:sz w:val="28"/>
          <w:szCs w:val="28"/>
        </w:rPr>
        <w:t>по фактам лишения (ограничения) родительских прав, а также  в связи с достижением подо</w:t>
      </w:r>
      <w:r w:rsidR="002030D3">
        <w:rPr>
          <w:rFonts w:ascii="Times New Roman" w:hAnsi="Times New Roman"/>
          <w:sz w:val="28"/>
          <w:szCs w:val="28"/>
        </w:rPr>
        <w:t>печными детьми  возраста 18 лет</w:t>
      </w:r>
      <w:r w:rsidRPr="00860561">
        <w:rPr>
          <w:rFonts w:ascii="Times New Roman" w:hAnsi="Times New Roman"/>
          <w:sz w:val="28"/>
          <w:szCs w:val="28"/>
        </w:rPr>
        <w:t xml:space="preserve">. </w:t>
      </w:r>
      <w:r w:rsidR="0097385D" w:rsidRPr="00860561">
        <w:rPr>
          <w:rFonts w:ascii="Times New Roman" w:hAnsi="Times New Roman"/>
          <w:sz w:val="28"/>
          <w:szCs w:val="28"/>
        </w:rPr>
        <w:t xml:space="preserve"> </w:t>
      </w:r>
    </w:p>
    <w:p w:rsidR="0097385D" w:rsidRPr="00860561" w:rsidRDefault="0097385D" w:rsidP="00327A73">
      <w:pPr>
        <w:pStyle w:val="a3"/>
        <w:ind w:right="1" w:firstLine="567"/>
        <w:jc w:val="both"/>
        <w:rPr>
          <w:rFonts w:ascii="Times New Roman" w:hAnsi="Times New Roman"/>
          <w:sz w:val="28"/>
          <w:szCs w:val="28"/>
        </w:rPr>
      </w:pPr>
      <w:r w:rsidRPr="00860561">
        <w:rPr>
          <w:rFonts w:ascii="Times New Roman" w:hAnsi="Times New Roman"/>
          <w:sz w:val="28"/>
          <w:szCs w:val="28"/>
        </w:rPr>
        <w:t xml:space="preserve">На территории района </w:t>
      </w:r>
      <w:r w:rsidR="006B0DC3" w:rsidRPr="00860561">
        <w:rPr>
          <w:rFonts w:ascii="Times New Roman" w:hAnsi="Times New Roman"/>
          <w:sz w:val="28"/>
          <w:szCs w:val="28"/>
        </w:rPr>
        <w:t>учтено</w:t>
      </w:r>
      <w:r w:rsidRPr="00860561">
        <w:rPr>
          <w:rFonts w:ascii="Times New Roman" w:hAnsi="Times New Roman"/>
          <w:sz w:val="28"/>
          <w:szCs w:val="28"/>
        </w:rPr>
        <w:t xml:space="preserve"> </w:t>
      </w:r>
      <w:r w:rsidR="00335515" w:rsidRPr="00860561">
        <w:rPr>
          <w:rFonts w:ascii="Times New Roman" w:hAnsi="Times New Roman"/>
          <w:sz w:val="28"/>
          <w:szCs w:val="28"/>
        </w:rPr>
        <w:t>8</w:t>
      </w:r>
      <w:r w:rsidR="00710E6A">
        <w:rPr>
          <w:rFonts w:ascii="Times New Roman" w:hAnsi="Times New Roman"/>
          <w:sz w:val="28"/>
          <w:szCs w:val="28"/>
        </w:rPr>
        <w:t>7</w:t>
      </w:r>
      <w:r w:rsidRPr="00860561">
        <w:rPr>
          <w:rFonts w:ascii="Times New Roman" w:hAnsi="Times New Roman"/>
          <w:sz w:val="28"/>
          <w:szCs w:val="28"/>
        </w:rPr>
        <w:t xml:space="preserve"> приемны</w:t>
      </w:r>
      <w:r w:rsidR="00710E6A">
        <w:rPr>
          <w:rFonts w:ascii="Times New Roman" w:hAnsi="Times New Roman"/>
          <w:sz w:val="28"/>
          <w:szCs w:val="28"/>
        </w:rPr>
        <w:t>х</w:t>
      </w:r>
      <w:r w:rsidRPr="00860561">
        <w:rPr>
          <w:rFonts w:ascii="Times New Roman" w:hAnsi="Times New Roman"/>
          <w:sz w:val="28"/>
          <w:szCs w:val="28"/>
        </w:rPr>
        <w:t xml:space="preserve"> сем</w:t>
      </w:r>
      <w:r w:rsidR="00710E6A">
        <w:rPr>
          <w:rFonts w:ascii="Times New Roman" w:hAnsi="Times New Roman"/>
          <w:sz w:val="28"/>
          <w:szCs w:val="28"/>
        </w:rPr>
        <w:t>ей</w:t>
      </w:r>
      <w:r w:rsidRPr="00860561">
        <w:rPr>
          <w:rFonts w:ascii="Times New Roman" w:hAnsi="Times New Roman"/>
          <w:sz w:val="28"/>
          <w:szCs w:val="28"/>
        </w:rPr>
        <w:t>, в которых воспитыва</w:t>
      </w:r>
      <w:r w:rsidR="006A207C" w:rsidRPr="00860561">
        <w:rPr>
          <w:rFonts w:ascii="Times New Roman" w:hAnsi="Times New Roman"/>
          <w:sz w:val="28"/>
          <w:szCs w:val="28"/>
        </w:rPr>
        <w:t>лось</w:t>
      </w:r>
      <w:r w:rsidRPr="00860561">
        <w:rPr>
          <w:rFonts w:ascii="Times New Roman" w:hAnsi="Times New Roman"/>
          <w:sz w:val="28"/>
          <w:szCs w:val="28"/>
        </w:rPr>
        <w:t xml:space="preserve"> 1</w:t>
      </w:r>
      <w:r w:rsidR="005C3205" w:rsidRPr="00860561">
        <w:rPr>
          <w:rFonts w:ascii="Times New Roman" w:hAnsi="Times New Roman"/>
          <w:sz w:val="28"/>
          <w:szCs w:val="28"/>
        </w:rPr>
        <w:t>7</w:t>
      </w:r>
      <w:r w:rsidR="0067344E">
        <w:rPr>
          <w:rFonts w:ascii="Times New Roman" w:hAnsi="Times New Roman"/>
          <w:sz w:val="28"/>
          <w:szCs w:val="28"/>
        </w:rPr>
        <w:t>3 ребенка</w:t>
      </w:r>
      <w:r w:rsidR="004350EE" w:rsidRPr="00860561">
        <w:rPr>
          <w:rFonts w:ascii="Times New Roman" w:hAnsi="Times New Roman"/>
          <w:sz w:val="28"/>
          <w:szCs w:val="28"/>
        </w:rPr>
        <w:t xml:space="preserve"> и </w:t>
      </w:r>
      <w:r w:rsidR="0067344E">
        <w:rPr>
          <w:rFonts w:ascii="Times New Roman" w:hAnsi="Times New Roman"/>
          <w:sz w:val="28"/>
          <w:szCs w:val="28"/>
        </w:rPr>
        <w:t>65</w:t>
      </w:r>
      <w:r w:rsidR="004350EE" w:rsidRPr="00860561">
        <w:rPr>
          <w:rFonts w:ascii="Times New Roman" w:hAnsi="Times New Roman"/>
          <w:sz w:val="28"/>
          <w:szCs w:val="28"/>
        </w:rPr>
        <w:t xml:space="preserve"> опекунских </w:t>
      </w:r>
      <w:r w:rsidR="00164EE4" w:rsidRPr="00860561">
        <w:rPr>
          <w:rFonts w:ascii="Times New Roman" w:hAnsi="Times New Roman"/>
          <w:sz w:val="28"/>
          <w:szCs w:val="28"/>
        </w:rPr>
        <w:t>сем</w:t>
      </w:r>
      <w:r w:rsidR="0067344E">
        <w:rPr>
          <w:rFonts w:ascii="Times New Roman" w:hAnsi="Times New Roman"/>
          <w:sz w:val="28"/>
          <w:szCs w:val="28"/>
        </w:rPr>
        <w:t>ей</w:t>
      </w:r>
      <w:r w:rsidR="00164EE4" w:rsidRPr="00860561">
        <w:rPr>
          <w:rFonts w:ascii="Times New Roman" w:hAnsi="Times New Roman"/>
          <w:sz w:val="28"/>
          <w:szCs w:val="28"/>
        </w:rPr>
        <w:t>,</w:t>
      </w:r>
      <w:r w:rsidR="004350EE" w:rsidRPr="00860561">
        <w:rPr>
          <w:rFonts w:ascii="Times New Roman" w:hAnsi="Times New Roman"/>
          <w:sz w:val="28"/>
          <w:szCs w:val="28"/>
        </w:rPr>
        <w:t xml:space="preserve"> в которых воспитыва</w:t>
      </w:r>
      <w:r w:rsidR="006A207C" w:rsidRPr="00860561">
        <w:rPr>
          <w:rFonts w:ascii="Times New Roman" w:hAnsi="Times New Roman"/>
          <w:sz w:val="28"/>
          <w:szCs w:val="28"/>
        </w:rPr>
        <w:t>л</w:t>
      </w:r>
      <w:r w:rsidR="005C3205" w:rsidRPr="00860561">
        <w:rPr>
          <w:rFonts w:ascii="Times New Roman" w:hAnsi="Times New Roman"/>
          <w:sz w:val="28"/>
          <w:szCs w:val="28"/>
        </w:rPr>
        <w:t>ось</w:t>
      </w:r>
      <w:r w:rsidR="004350EE" w:rsidRPr="00860561">
        <w:rPr>
          <w:rFonts w:ascii="Times New Roman" w:hAnsi="Times New Roman"/>
          <w:sz w:val="28"/>
          <w:szCs w:val="28"/>
        </w:rPr>
        <w:t xml:space="preserve"> </w:t>
      </w:r>
      <w:r w:rsidR="00710E6A">
        <w:rPr>
          <w:rFonts w:ascii="Times New Roman" w:hAnsi="Times New Roman"/>
          <w:sz w:val="28"/>
          <w:szCs w:val="28"/>
        </w:rPr>
        <w:t>8</w:t>
      </w:r>
      <w:r w:rsidR="0067344E">
        <w:rPr>
          <w:rFonts w:ascii="Times New Roman" w:hAnsi="Times New Roman"/>
          <w:sz w:val="28"/>
          <w:szCs w:val="28"/>
        </w:rPr>
        <w:t>1</w:t>
      </w:r>
      <w:r w:rsidR="00710E6A">
        <w:rPr>
          <w:rFonts w:ascii="Times New Roman" w:hAnsi="Times New Roman"/>
          <w:sz w:val="28"/>
          <w:szCs w:val="28"/>
        </w:rPr>
        <w:t xml:space="preserve"> </w:t>
      </w:r>
      <w:r w:rsidR="00EC79B4">
        <w:rPr>
          <w:rFonts w:ascii="Times New Roman" w:hAnsi="Times New Roman"/>
          <w:sz w:val="28"/>
          <w:szCs w:val="28"/>
        </w:rPr>
        <w:t>ребенок</w:t>
      </w:r>
      <w:r w:rsidRPr="00860561">
        <w:rPr>
          <w:rFonts w:ascii="Times New Roman" w:hAnsi="Times New Roman"/>
          <w:sz w:val="28"/>
          <w:szCs w:val="28"/>
        </w:rPr>
        <w:t>.</w:t>
      </w:r>
      <w:r w:rsidR="00B72A0A" w:rsidRPr="00860561">
        <w:rPr>
          <w:rFonts w:ascii="Times New Roman" w:hAnsi="Times New Roman"/>
          <w:sz w:val="28"/>
          <w:szCs w:val="28"/>
        </w:rPr>
        <w:t xml:space="preserve"> </w:t>
      </w:r>
      <w:r w:rsidR="002360A2" w:rsidRPr="00860561">
        <w:rPr>
          <w:rFonts w:ascii="Times New Roman" w:hAnsi="Times New Roman"/>
          <w:sz w:val="28"/>
          <w:szCs w:val="28"/>
        </w:rPr>
        <w:t>У</w:t>
      </w:r>
      <w:r w:rsidR="004350EE" w:rsidRPr="00860561">
        <w:rPr>
          <w:rFonts w:ascii="Times New Roman" w:hAnsi="Times New Roman"/>
          <w:sz w:val="28"/>
          <w:szCs w:val="28"/>
        </w:rPr>
        <w:t xml:space="preserve">сыновленных  - </w:t>
      </w:r>
      <w:r w:rsidR="00710E6A">
        <w:rPr>
          <w:rFonts w:ascii="Times New Roman" w:hAnsi="Times New Roman"/>
          <w:sz w:val="28"/>
          <w:szCs w:val="28"/>
        </w:rPr>
        <w:t>40</w:t>
      </w:r>
      <w:r w:rsidR="005C3205" w:rsidRPr="00860561">
        <w:rPr>
          <w:rFonts w:ascii="Times New Roman" w:hAnsi="Times New Roman"/>
          <w:sz w:val="28"/>
          <w:szCs w:val="28"/>
        </w:rPr>
        <w:t xml:space="preserve"> детей</w:t>
      </w:r>
      <w:r w:rsidRPr="00860561">
        <w:rPr>
          <w:rFonts w:ascii="Times New Roman" w:hAnsi="Times New Roman"/>
          <w:sz w:val="28"/>
          <w:szCs w:val="28"/>
        </w:rPr>
        <w:t xml:space="preserve">. </w:t>
      </w:r>
    </w:p>
    <w:p w:rsidR="00B72A0A" w:rsidRPr="00860561" w:rsidRDefault="00B72A0A" w:rsidP="00B72A0A">
      <w:pPr>
        <w:pStyle w:val="a3"/>
        <w:ind w:right="1" w:firstLine="567"/>
        <w:jc w:val="both"/>
        <w:rPr>
          <w:rFonts w:ascii="Times New Roman" w:hAnsi="Times New Roman"/>
          <w:sz w:val="28"/>
          <w:szCs w:val="28"/>
        </w:rPr>
      </w:pPr>
      <w:r w:rsidRPr="00860561">
        <w:rPr>
          <w:rFonts w:ascii="Times New Roman" w:hAnsi="Times New Roman"/>
          <w:sz w:val="28"/>
          <w:szCs w:val="28"/>
        </w:rPr>
        <w:t xml:space="preserve">Доля устройства детей в семьи, от количества выявленных, составила </w:t>
      </w:r>
      <w:r w:rsidR="009737E6">
        <w:rPr>
          <w:rFonts w:ascii="Times New Roman" w:hAnsi="Times New Roman"/>
          <w:sz w:val="28"/>
          <w:szCs w:val="28"/>
        </w:rPr>
        <w:t>93</w:t>
      </w:r>
      <w:r w:rsidRPr="00860561">
        <w:rPr>
          <w:rFonts w:ascii="Times New Roman" w:hAnsi="Times New Roman"/>
          <w:sz w:val="28"/>
          <w:szCs w:val="28"/>
        </w:rPr>
        <w:t>%</w:t>
      </w:r>
      <w:r w:rsidR="0090580B" w:rsidRPr="00860561">
        <w:rPr>
          <w:rFonts w:ascii="Times New Roman" w:hAnsi="Times New Roman"/>
          <w:sz w:val="28"/>
          <w:szCs w:val="28"/>
        </w:rPr>
        <w:t>.</w:t>
      </w:r>
      <w:r w:rsidR="0046714B" w:rsidRPr="00860561">
        <w:rPr>
          <w:rFonts w:ascii="Times New Roman" w:hAnsi="Times New Roman"/>
          <w:sz w:val="28"/>
          <w:szCs w:val="28"/>
        </w:rPr>
        <w:t xml:space="preserve"> Из 1</w:t>
      </w:r>
      <w:r w:rsidR="009737E6">
        <w:rPr>
          <w:rFonts w:ascii="Times New Roman" w:hAnsi="Times New Roman"/>
          <w:sz w:val="28"/>
          <w:szCs w:val="28"/>
        </w:rPr>
        <w:t>5</w:t>
      </w:r>
      <w:r w:rsidR="0046714B" w:rsidRPr="00860561">
        <w:rPr>
          <w:rFonts w:ascii="Times New Roman" w:hAnsi="Times New Roman"/>
          <w:sz w:val="28"/>
          <w:szCs w:val="28"/>
        </w:rPr>
        <w:t xml:space="preserve"> детей,  выявленных на территории района как оставшихся без попечения родителей, </w:t>
      </w:r>
      <w:r w:rsidR="009737E6">
        <w:rPr>
          <w:rFonts w:ascii="Times New Roman" w:hAnsi="Times New Roman"/>
          <w:sz w:val="28"/>
          <w:szCs w:val="28"/>
        </w:rPr>
        <w:t>14</w:t>
      </w:r>
      <w:r w:rsidR="0046714B" w:rsidRPr="00860561">
        <w:rPr>
          <w:rFonts w:ascii="Times New Roman" w:hAnsi="Times New Roman"/>
          <w:sz w:val="28"/>
          <w:szCs w:val="28"/>
        </w:rPr>
        <w:t xml:space="preserve"> устроены на воспитание в семьи. </w:t>
      </w:r>
    </w:p>
    <w:p w:rsidR="0046714B" w:rsidRPr="00860561" w:rsidRDefault="0046714B" w:rsidP="00B72A0A">
      <w:pPr>
        <w:pStyle w:val="a3"/>
        <w:ind w:right="1" w:firstLine="567"/>
        <w:jc w:val="both"/>
        <w:rPr>
          <w:rFonts w:ascii="Times New Roman" w:hAnsi="Times New Roman"/>
          <w:sz w:val="28"/>
          <w:szCs w:val="28"/>
        </w:rPr>
      </w:pPr>
      <w:r w:rsidRPr="00860561">
        <w:rPr>
          <w:rFonts w:ascii="Times New Roman" w:hAnsi="Times New Roman"/>
          <w:sz w:val="28"/>
          <w:szCs w:val="28"/>
        </w:rPr>
        <w:t xml:space="preserve">В течение года в семьи граждан принято на воспитание </w:t>
      </w:r>
      <w:r w:rsidR="00723ACD">
        <w:rPr>
          <w:rFonts w:ascii="Times New Roman" w:hAnsi="Times New Roman"/>
          <w:sz w:val="28"/>
          <w:szCs w:val="28"/>
        </w:rPr>
        <w:t>38</w:t>
      </w:r>
      <w:r w:rsidRPr="00860561">
        <w:rPr>
          <w:rFonts w:ascii="Times New Roman" w:hAnsi="Times New Roman"/>
          <w:sz w:val="28"/>
          <w:szCs w:val="28"/>
        </w:rPr>
        <w:t xml:space="preserve"> </w:t>
      </w:r>
      <w:r w:rsidR="005E79A2">
        <w:rPr>
          <w:rFonts w:ascii="Times New Roman" w:hAnsi="Times New Roman"/>
          <w:sz w:val="28"/>
          <w:szCs w:val="28"/>
        </w:rPr>
        <w:t>детей</w:t>
      </w:r>
      <w:r w:rsidRPr="00860561">
        <w:rPr>
          <w:rFonts w:ascii="Times New Roman" w:hAnsi="Times New Roman"/>
          <w:sz w:val="28"/>
          <w:szCs w:val="28"/>
        </w:rPr>
        <w:t xml:space="preserve"> (</w:t>
      </w:r>
      <w:r w:rsidR="00723ACD">
        <w:rPr>
          <w:rFonts w:ascii="Times New Roman" w:hAnsi="Times New Roman"/>
          <w:sz w:val="28"/>
          <w:szCs w:val="28"/>
        </w:rPr>
        <w:t>88</w:t>
      </w:r>
      <w:r w:rsidR="005E79A2">
        <w:rPr>
          <w:rFonts w:ascii="Times New Roman" w:hAnsi="Times New Roman"/>
          <w:sz w:val="28"/>
          <w:szCs w:val="28"/>
        </w:rPr>
        <w:t>,</w:t>
      </w:r>
      <w:r w:rsidR="00723ACD">
        <w:rPr>
          <w:rFonts w:ascii="Times New Roman" w:hAnsi="Times New Roman"/>
          <w:sz w:val="28"/>
          <w:szCs w:val="28"/>
        </w:rPr>
        <w:t>4</w:t>
      </w:r>
      <w:r w:rsidRPr="00860561">
        <w:rPr>
          <w:rFonts w:ascii="Times New Roman" w:hAnsi="Times New Roman"/>
          <w:sz w:val="28"/>
          <w:szCs w:val="28"/>
        </w:rPr>
        <w:t>% к уровню 201</w:t>
      </w:r>
      <w:r w:rsidR="00723ACD">
        <w:rPr>
          <w:rFonts w:ascii="Times New Roman" w:hAnsi="Times New Roman"/>
          <w:sz w:val="28"/>
          <w:szCs w:val="28"/>
        </w:rPr>
        <w:t>9</w:t>
      </w:r>
      <w:r w:rsidR="00EC79B4">
        <w:rPr>
          <w:rFonts w:ascii="Times New Roman" w:hAnsi="Times New Roman"/>
          <w:sz w:val="28"/>
          <w:szCs w:val="28"/>
        </w:rPr>
        <w:t xml:space="preserve"> года)</w:t>
      </w:r>
      <w:r w:rsidRPr="00860561">
        <w:rPr>
          <w:rFonts w:ascii="Times New Roman" w:hAnsi="Times New Roman"/>
          <w:sz w:val="28"/>
          <w:szCs w:val="28"/>
        </w:rPr>
        <w:t>.</w:t>
      </w:r>
    </w:p>
    <w:p w:rsidR="0046714B" w:rsidRPr="00860561" w:rsidRDefault="0046714B" w:rsidP="00B72A0A">
      <w:pPr>
        <w:pStyle w:val="a3"/>
        <w:ind w:right="1" w:firstLine="567"/>
        <w:jc w:val="both"/>
        <w:rPr>
          <w:rFonts w:ascii="Times New Roman" w:hAnsi="Times New Roman"/>
          <w:sz w:val="28"/>
          <w:szCs w:val="28"/>
        </w:rPr>
      </w:pPr>
      <w:r w:rsidRPr="00860561">
        <w:rPr>
          <w:rFonts w:ascii="Times New Roman" w:hAnsi="Times New Roman"/>
          <w:sz w:val="28"/>
          <w:szCs w:val="28"/>
        </w:rPr>
        <w:lastRenderedPageBreak/>
        <w:t xml:space="preserve">Произведены единовременные выплаты </w:t>
      </w:r>
      <w:r w:rsidR="00723ACD">
        <w:rPr>
          <w:rFonts w:ascii="Times New Roman" w:hAnsi="Times New Roman"/>
          <w:sz w:val="28"/>
          <w:szCs w:val="28"/>
        </w:rPr>
        <w:t>26</w:t>
      </w:r>
      <w:r w:rsidRPr="00860561">
        <w:rPr>
          <w:rFonts w:ascii="Times New Roman" w:hAnsi="Times New Roman"/>
          <w:sz w:val="28"/>
          <w:szCs w:val="28"/>
        </w:rPr>
        <w:t xml:space="preserve"> выпускникам школ из числа детей-сирот и детей, оставшихся без попечения родителей</w:t>
      </w:r>
      <w:r w:rsidR="005B67C0">
        <w:rPr>
          <w:rFonts w:ascii="Times New Roman" w:hAnsi="Times New Roman"/>
          <w:sz w:val="28"/>
          <w:szCs w:val="28"/>
        </w:rPr>
        <w:t>,</w:t>
      </w:r>
      <w:r w:rsidRPr="00860561">
        <w:rPr>
          <w:rFonts w:ascii="Times New Roman" w:hAnsi="Times New Roman"/>
          <w:sz w:val="28"/>
          <w:szCs w:val="28"/>
        </w:rPr>
        <w:t xml:space="preserve"> на сумму </w:t>
      </w:r>
      <w:r w:rsidR="00723ACD">
        <w:rPr>
          <w:rFonts w:ascii="Times New Roman" w:hAnsi="Times New Roman"/>
          <w:sz w:val="28"/>
          <w:szCs w:val="28"/>
        </w:rPr>
        <w:t>969,1</w:t>
      </w:r>
      <w:r w:rsidRPr="00860561">
        <w:rPr>
          <w:rFonts w:ascii="Times New Roman" w:hAnsi="Times New Roman"/>
          <w:sz w:val="28"/>
          <w:szCs w:val="28"/>
        </w:rPr>
        <w:t xml:space="preserve"> тыс.руб. Все выпускники продолжают обучение в учреждениях профессионального образования.</w:t>
      </w:r>
    </w:p>
    <w:p w:rsidR="0046714B" w:rsidRPr="00860561" w:rsidRDefault="00E02EE6" w:rsidP="00B72A0A">
      <w:pPr>
        <w:pStyle w:val="a3"/>
        <w:ind w:right="1" w:firstLine="567"/>
        <w:jc w:val="both"/>
        <w:rPr>
          <w:rFonts w:ascii="Times New Roman" w:hAnsi="Times New Roman"/>
          <w:sz w:val="28"/>
          <w:szCs w:val="28"/>
        </w:rPr>
      </w:pPr>
      <w:r w:rsidRPr="00860561">
        <w:rPr>
          <w:rFonts w:ascii="Times New Roman" w:hAnsi="Times New Roman"/>
          <w:color w:val="000000"/>
          <w:sz w:val="28"/>
          <w:szCs w:val="28"/>
          <w:shd w:val="clear" w:color="auto" w:fill="FFFFFF"/>
        </w:rPr>
        <w:t>Общее</w:t>
      </w:r>
      <w:r w:rsidRPr="00860561">
        <w:rPr>
          <w:rFonts w:ascii="Times New Roman" w:hAnsi="Times New Roman"/>
          <w:sz w:val="28"/>
          <w:szCs w:val="28"/>
        </w:rPr>
        <w:t xml:space="preserve"> к</w:t>
      </w:r>
      <w:r w:rsidR="0046714B" w:rsidRPr="00860561">
        <w:rPr>
          <w:rFonts w:ascii="Times New Roman" w:hAnsi="Times New Roman"/>
          <w:sz w:val="28"/>
          <w:szCs w:val="28"/>
        </w:rPr>
        <w:t>оличество ну</w:t>
      </w:r>
      <w:r w:rsidRPr="00860561">
        <w:rPr>
          <w:rFonts w:ascii="Times New Roman" w:hAnsi="Times New Roman"/>
          <w:sz w:val="28"/>
          <w:szCs w:val="28"/>
        </w:rPr>
        <w:t xml:space="preserve">ждающихся в обеспечении жильем </w:t>
      </w:r>
      <w:r w:rsidR="0046714B" w:rsidRPr="00860561">
        <w:rPr>
          <w:rFonts w:ascii="Times New Roman" w:hAnsi="Times New Roman"/>
          <w:sz w:val="28"/>
          <w:szCs w:val="28"/>
        </w:rPr>
        <w:t xml:space="preserve">от 14 лет и старше </w:t>
      </w:r>
      <w:r w:rsidR="009E3278">
        <w:rPr>
          <w:rFonts w:ascii="Times New Roman" w:hAnsi="Times New Roman"/>
          <w:sz w:val="28"/>
          <w:szCs w:val="28"/>
        </w:rPr>
        <w:t>составило</w:t>
      </w:r>
      <w:r w:rsidR="0046714B" w:rsidRPr="00860561">
        <w:rPr>
          <w:rFonts w:ascii="Times New Roman" w:hAnsi="Times New Roman"/>
          <w:sz w:val="28"/>
          <w:szCs w:val="28"/>
        </w:rPr>
        <w:t xml:space="preserve"> 2</w:t>
      </w:r>
      <w:r w:rsidR="00CC541F">
        <w:rPr>
          <w:rFonts w:ascii="Times New Roman" w:hAnsi="Times New Roman"/>
          <w:sz w:val="28"/>
          <w:szCs w:val="28"/>
        </w:rPr>
        <w:t>25</w:t>
      </w:r>
      <w:r w:rsidR="009E3278">
        <w:rPr>
          <w:rFonts w:ascii="Times New Roman" w:hAnsi="Times New Roman"/>
          <w:sz w:val="28"/>
          <w:szCs w:val="28"/>
        </w:rPr>
        <w:t xml:space="preserve"> чел.</w:t>
      </w:r>
      <w:r w:rsidRPr="00860561">
        <w:rPr>
          <w:rFonts w:ascii="Times New Roman" w:hAnsi="Times New Roman"/>
          <w:sz w:val="28"/>
          <w:szCs w:val="28"/>
        </w:rPr>
        <w:t xml:space="preserve"> (</w:t>
      </w:r>
      <w:r w:rsidR="00CC541F">
        <w:rPr>
          <w:rFonts w:ascii="Times New Roman" w:hAnsi="Times New Roman"/>
          <w:sz w:val="28"/>
          <w:szCs w:val="28"/>
        </w:rPr>
        <w:t>103,2</w:t>
      </w:r>
      <w:r w:rsidRPr="00860561">
        <w:rPr>
          <w:rFonts w:ascii="Times New Roman" w:hAnsi="Times New Roman"/>
          <w:sz w:val="28"/>
          <w:szCs w:val="28"/>
        </w:rPr>
        <w:t>% к 201</w:t>
      </w:r>
      <w:r w:rsidR="00CC541F">
        <w:rPr>
          <w:rFonts w:ascii="Times New Roman" w:hAnsi="Times New Roman"/>
          <w:sz w:val="28"/>
          <w:szCs w:val="28"/>
        </w:rPr>
        <w:t>9</w:t>
      </w:r>
      <w:r w:rsidRPr="00860561">
        <w:rPr>
          <w:rFonts w:ascii="Times New Roman" w:hAnsi="Times New Roman"/>
          <w:sz w:val="28"/>
          <w:szCs w:val="28"/>
        </w:rPr>
        <w:t xml:space="preserve"> году)</w:t>
      </w:r>
      <w:r w:rsidR="0046714B" w:rsidRPr="00860561">
        <w:rPr>
          <w:rFonts w:ascii="Times New Roman" w:hAnsi="Times New Roman"/>
          <w:sz w:val="28"/>
          <w:szCs w:val="28"/>
        </w:rPr>
        <w:t xml:space="preserve">, </w:t>
      </w:r>
      <w:r w:rsidR="00CC541F">
        <w:rPr>
          <w:rFonts w:ascii="Times New Roman" w:hAnsi="Times New Roman"/>
          <w:sz w:val="28"/>
          <w:szCs w:val="28"/>
        </w:rPr>
        <w:t>19</w:t>
      </w:r>
      <w:r w:rsidRPr="00860561">
        <w:rPr>
          <w:rFonts w:ascii="Times New Roman" w:hAnsi="Times New Roman"/>
          <w:sz w:val="28"/>
          <w:szCs w:val="28"/>
        </w:rPr>
        <w:t xml:space="preserve"> граждан приняты на учет для обеспечения жилыми помещениями по достижению 18 лет.</w:t>
      </w:r>
      <w:r w:rsidR="0046714B" w:rsidRPr="00860561">
        <w:rPr>
          <w:rFonts w:ascii="Times New Roman" w:hAnsi="Times New Roman"/>
          <w:sz w:val="28"/>
          <w:szCs w:val="28"/>
        </w:rPr>
        <w:t xml:space="preserve"> </w:t>
      </w:r>
      <w:r w:rsidRPr="00860561">
        <w:rPr>
          <w:rFonts w:ascii="Times New Roman" w:hAnsi="Times New Roman"/>
          <w:sz w:val="28"/>
          <w:szCs w:val="28"/>
        </w:rPr>
        <w:t xml:space="preserve">Обеспечены жилыми помещениями </w:t>
      </w:r>
      <w:r w:rsidR="002E1079">
        <w:rPr>
          <w:rFonts w:ascii="Times New Roman" w:hAnsi="Times New Roman"/>
          <w:sz w:val="28"/>
          <w:szCs w:val="28"/>
        </w:rPr>
        <w:t>7</w:t>
      </w:r>
      <w:r w:rsidRPr="00860561">
        <w:rPr>
          <w:rFonts w:ascii="Times New Roman" w:hAnsi="Times New Roman"/>
          <w:sz w:val="28"/>
          <w:szCs w:val="28"/>
        </w:rPr>
        <w:t xml:space="preserve"> человек из числа детей-сирот и детей</w:t>
      </w:r>
      <w:r w:rsidR="005B67C0">
        <w:rPr>
          <w:rFonts w:ascii="Times New Roman" w:hAnsi="Times New Roman"/>
          <w:sz w:val="28"/>
          <w:szCs w:val="28"/>
        </w:rPr>
        <w:t>,</w:t>
      </w:r>
      <w:r w:rsidRPr="00860561">
        <w:rPr>
          <w:rFonts w:ascii="Times New Roman" w:hAnsi="Times New Roman"/>
          <w:sz w:val="28"/>
          <w:szCs w:val="28"/>
        </w:rPr>
        <w:t xml:space="preserve"> оставшихся без попечения родителей</w:t>
      </w:r>
      <w:r w:rsidR="0046714B" w:rsidRPr="00860561">
        <w:rPr>
          <w:rFonts w:ascii="Times New Roman" w:hAnsi="Times New Roman"/>
          <w:sz w:val="28"/>
          <w:szCs w:val="28"/>
        </w:rPr>
        <w:t>.</w:t>
      </w:r>
    </w:p>
    <w:p w:rsidR="002333E8" w:rsidRPr="00860561" w:rsidRDefault="002333E8" w:rsidP="00327A73">
      <w:pPr>
        <w:pStyle w:val="a3"/>
        <w:ind w:right="1" w:firstLine="567"/>
        <w:jc w:val="center"/>
        <w:rPr>
          <w:sz w:val="24"/>
          <w:szCs w:val="24"/>
        </w:rPr>
      </w:pPr>
      <w:r w:rsidRPr="00860561">
        <w:rPr>
          <w:rFonts w:ascii="Times New Roman" w:hAnsi="Times New Roman"/>
          <w:b/>
          <w:i/>
          <w:sz w:val="24"/>
          <w:szCs w:val="24"/>
        </w:rPr>
        <w:t>Численность детей, находящихся на воспитании в семьях, человек</w:t>
      </w:r>
      <w:r w:rsidR="0008474C">
        <w:rPr>
          <w:noProof/>
          <w:sz w:val="24"/>
          <w:szCs w:val="24"/>
        </w:rPr>
        <w:drawing>
          <wp:inline distT="0" distB="0" distL="0" distR="0">
            <wp:extent cx="5143500" cy="1285875"/>
            <wp:effectExtent l="0" t="0" r="0" b="0"/>
            <wp:docPr id="14"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647DA" w:rsidRPr="00860561" w:rsidRDefault="004647DA" w:rsidP="00327A73">
      <w:pPr>
        <w:pStyle w:val="a3"/>
        <w:tabs>
          <w:tab w:val="left" w:pos="708"/>
        </w:tabs>
        <w:ind w:right="1" w:firstLine="567"/>
        <w:jc w:val="both"/>
        <w:rPr>
          <w:rFonts w:ascii="Times New Roman" w:hAnsi="Times New Roman"/>
          <w:b/>
          <w:sz w:val="28"/>
          <w:szCs w:val="28"/>
        </w:rPr>
      </w:pPr>
      <w:r w:rsidRPr="00EC79B4">
        <w:rPr>
          <w:rFonts w:ascii="Times New Roman" w:hAnsi="Times New Roman"/>
          <w:b/>
          <w:sz w:val="28"/>
          <w:szCs w:val="28"/>
        </w:rPr>
        <w:t>Обеспечение безопасности жизнедеятельности</w:t>
      </w:r>
    </w:p>
    <w:p w:rsidR="00860561" w:rsidRPr="00860561" w:rsidRDefault="005C2D47" w:rsidP="00CB099A">
      <w:pPr>
        <w:pStyle w:val="a8"/>
        <w:spacing w:after="0"/>
        <w:ind w:firstLine="567"/>
        <w:jc w:val="both"/>
        <w:rPr>
          <w:rFonts w:ascii="Times New Roman" w:hAnsi="Times New Roman"/>
          <w:sz w:val="28"/>
          <w:szCs w:val="28"/>
        </w:rPr>
      </w:pPr>
      <w:r w:rsidRPr="00860561">
        <w:rPr>
          <w:rFonts w:ascii="Times New Roman" w:hAnsi="Times New Roman"/>
          <w:sz w:val="28"/>
          <w:szCs w:val="28"/>
        </w:rPr>
        <w:t>Для решения задач в области гражданской обороны и защиты населения и населенных пунктов от чрезвычайных ситуаций природного и техногенного характера</w:t>
      </w:r>
      <w:r w:rsidR="002030D3">
        <w:rPr>
          <w:rFonts w:ascii="Times New Roman" w:hAnsi="Times New Roman"/>
          <w:sz w:val="28"/>
          <w:szCs w:val="28"/>
        </w:rPr>
        <w:t xml:space="preserve"> </w:t>
      </w:r>
      <w:r w:rsidR="00860561" w:rsidRPr="00860561">
        <w:rPr>
          <w:rFonts w:ascii="Times New Roman" w:hAnsi="Times New Roman"/>
          <w:sz w:val="28"/>
          <w:szCs w:val="28"/>
        </w:rPr>
        <w:t>и безопасности людей на водных объектах</w:t>
      </w:r>
      <w:r w:rsidRPr="00860561">
        <w:rPr>
          <w:rFonts w:ascii="Times New Roman" w:hAnsi="Times New Roman"/>
          <w:sz w:val="28"/>
          <w:szCs w:val="28"/>
        </w:rPr>
        <w:t xml:space="preserve"> </w:t>
      </w:r>
      <w:r w:rsidR="00860561" w:rsidRPr="00860561">
        <w:rPr>
          <w:rFonts w:ascii="Times New Roman" w:hAnsi="Times New Roman"/>
          <w:sz w:val="28"/>
          <w:szCs w:val="28"/>
        </w:rPr>
        <w:t xml:space="preserve">ведет работу </w:t>
      </w:r>
      <w:r w:rsidRPr="00860561">
        <w:rPr>
          <w:rFonts w:ascii="Times New Roman" w:hAnsi="Times New Roman"/>
          <w:sz w:val="28"/>
          <w:szCs w:val="28"/>
        </w:rPr>
        <w:t xml:space="preserve">Муниципальное </w:t>
      </w:r>
      <w:r w:rsidR="005B67C0">
        <w:rPr>
          <w:rFonts w:ascii="Times New Roman" w:hAnsi="Times New Roman"/>
          <w:sz w:val="28"/>
          <w:szCs w:val="28"/>
        </w:rPr>
        <w:t>К</w:t>
      </w:r>
      <w:r w:rsidRPr="00860561">
        <w:rPr>
          <w:rFonts w:ascii="Times New Roman" w:hAnsi="Times New Roman"/>
          <w:sz w:val="28"/>
          <w:szCs w:val="28"/>
        </w:rPr>
        <w:t>азенное учреждение «Управление ГО и ЧС Карасукского района».</w:t>
      </w:r>
    </w:p>
    <w:p w:rsidR="00CB099A" w:rsidRDefault="002030D3" w:rsidP="00CB099A">
      <w:pPr>
        <w:pStyle w:val="a8"/>
        <w:spacing w:after="0"/>
        <w:ind w:firstLine="567"/>
        <w:jc w:val="both"/>
        <w:rPr>
          <w:rFonts w:ascii="Times New Roman" w:hAnsi="Times New Roman"/>
          <w:sz w:val="28"/>
          <w:szCs w:val="28"/>
        </w:rPr>
      </w:pPr>
      <w:r>
        <w:rPr>
          <w:rFonts w:ascii="Times New Roman" w:hAnsi="Times New Roman"/>
          <w:sz w:val="28"/>
          <w:szCs w:val="28"/>
        </w:rPr>
        <w:t xml:space="preserve">Для </w:t>
      </w:r>
      <w:r w:rsidR="00860561" w:rsidRPr="00860561">
        <w:rPr>
          <w:rFonts w:ascii="Times New Roman" w:hAnsi="Times New Roman"/>
          <w:sz w:val="28"/>
          <w:szCs w:val="28"/>
        </w:rPr>
        <w:t>обеспечения безопасности жизнедеятельности населения</w:t>
      </w:r>
      <w:r w:rsidR="00860561">
        <w:rPr>
          <w:rFonts w:ascii="Times New Roman" w:hAnsi="Times New Roman"/>
          <w:sz w:val="28"/>
          <w:szCs w:val="28"/>
        </w:rPr>
        <w:t xml:space="preserve"> п</w:t>
      </w:r>
      <w:r w:rsidR="00CB099A" w:rsidRPr="00CB099A">
        <w:rPr>
          <w:rFonts w:ascii="Times New Roman" w:hAnsi="Times New Roman"/>
          <w:sz w:val="28"/>
          <w:szCs w:val="28"/>
        </w:rPr>
        <w:t>ринимались меры</w:t>
      </w:r>
      <w:r w:rsidR="00860561">
        <w:rPr>
          <w:rFonts w:ascii="Times New Roman" w:hAnsi="Times New Roman"/>
          <w:sz w:val="28"/>
          <w:szCs w:val="28"/>
        </w:rPr>
        <w:t>:</w:t>
      </w:r>
      <w:r w:rsidR="00CB099A" w:rsidRPr="00CB099A">
        <w:rPr>
          <w:rFonts w:ascii="Times New Roman" w:hAnsi="Times New Roman"/>
          <w:sz w:val="28"/>
          <w:szCs w:val="28"/>
        </w:rPr>
        <w:t xml:space="preserve"> по профилактике и предупреждению аварий на объ</w:t>
      </w:r>
      <w:r w:rsidR="00860561">
        <w:rPr>
          <w:rFonts w:ascii="Times New Roman" w:hAnsi="Times New Roman"/>
          <w:sz w:val="28"/>
          <w:szCs w:val="28"/>
        </w:rPr>
        <w:t>ектах ТЭК и ЖКХ, тепловых сетях</w:t>
      </w:r>
      <w:r>
        <w:rPr>
          <w:rFonts w:ascii="Times New Roman" w:hAnsi="Times New Roman"/>
          <w:sz w:val="28"/>
          <w:szCs w:val="28"/>
        </w:rPr>
        <w:t>.</w:t>
      </w:r>
      <w:r w:rsidR="00CB099A" w:rsidRPr="00CB099A">
        <w:rPr>
          <w:rFonts w:ascii="Times New Roman" w:hAnsi="Times New Roman"/>
          <w:sz w:val="28"/>
          <w:szCs w:val="28"/>
        </w:rPr>
        <w:t xml:space="preserve"> </w:t>
      </w:r>
      <w:r>
        <w:rPr>
          <w:rFonts w:ascii="Times New Roman" w:hAnsi="Times New Roman"/>
          <w:sz w:val="28"/>
          <w:szCs w:val="28"/>
        </w:rPr>
        <w:t>П</w:t>
      </w:r>
      <w:r w:rsidR="00CB099A" w:rsidRPr="00CB099A">
        <w:rPr>
          <w:rFonts w:ascii="Times New Roman" w:hAnsi="Times New Roman"/>
          <w:sz w:val="28"/>
          <w:szCs w:val="28"/>
        </w:rPr>
        <w:t>о защите населенных пунктов, попадающих в вероятную зону подтопления</w:t>
      </w:r>
      <w:r w:rsidR="00860561">
        <w:rPr>
          <w:rFonts w:ascii="Times New Roman" w:hAnsi="Times New Roman"/>
          <w:sz w:val="28"/>
          <w:szCs w:val="28"/>
        </w:rPr>
        <w:t xml:space="preserve"> (в</w:t>
      </w:r>
      <w:r w:rsidR="00860561" w:rsidRPr="00CB099A">
        <w:rPr>
          <w:rFonts w:ascii="Times New Roman" w:hAnsi="Times New Roman"/>
          <w:sz w:val="28"/>
          <w:szCs w:val="28"/>
        </w:rPr>
        <w:t xml:space="preserve"> период весеннего паводка</w:t>
      </w:r>
      <w:r w:rsidR="00860561">
        <w:rPr>
          <w:rFonts w:ascii="Times New Roman" w:hAnsi="Times New Roman"/>
          <w:sz w:val="28"/>
          <w:szCs w:val="28"/>
        </w:rPr>
        <w:t>)</w:t>
      </w:r>
      <w:r w:rsidR="00CB099A" w:rsidRPr="00CB099A">
        <w:rPr>
          <w:rFonts w:ascii="Times New Roman" w:hAnsi="Times New Roman"/>
          <w:sz w:val="28"/>
          <w:szCs w:val="28"/>
        </w:rPr>
        <w:t xml:space="preserve"> </w:t>
      </w:r>
      <w:r w:rsidR="00964DDF">
        <w:rPr>
          <w:rFonts w:ascii="Times New Roman" w:hAnsi="Times New Roman"/>
          <w:sz w:val="28"/>
          <w:szCs w:val="28"/>
        </w:rPr>
        <w:t>п</w:t>
      </w:r>
      <w:r w:rsidR="00CB099A" w:rsidRPr="00CB099A">
        <w:rPr>
          <w:rFonts w:ascii="Times New Roman" w:hAnsi="Times New Roman"/>
          <w:sz w:val="28"/>
          <w:szCs w:val="28"/>
        </w:rPr>
        <w:t xml:space="preserve">роводились мероприятия по </w:t>
      </w:r>
      <w:r w:rsidR="00BE452B">
        <w:rPr>
          <w:rFonts w:ascii="Times New Roman" w:hAnsi="Times New Roman"/>
          <w:sz w:val="28"/>
          <w:szCs w:val="28"/>
        </w:rPr>
        <w:t>обследованию</w:t>
      </w:r>
      <w:r w:rsidR="00CB099A" w:rsidRPr="00CB099A">
        <w:rPr>
          <w:rFonts w:ascii="Times New Roman" w:hAnsi="Times New Roman"/>
          <w:sz w:val="28"/>
          <w:szCs w:val="28"/>
        </w:rPr>
        <w:t xml:space="preserve"> плотин</w:t>
      </w:r>
      <w:r w:rsidR="00BE452B">
        <w:rPr>
          <w:rFonts w:ascii="Times New Roman" w:hAnsi="Times New Roman"/>
          <w:sz w:val="28"/>
          <w:szCs w:val="28"/>
        </w:rPr>
        <w:t>,</w:t>
      </w:r>
      <w:r w:rsidR="00964DDF">
        <w:rPr>
          <w:rFonts w:ascii="Times New Roman" w:hAnsi="Times New Roman"/>
          <w:sz w:val="28"/>
          <w:szCs w:val="28"/>
        </w:rPr>
        <w:t xml:space="preserve"> </w:t>
      </w:r>
      <w:r w:rsidR="00CB099A" w:rsidRPr="00CB099A">
        <w:rPr>
          <w:rFonts w:ascii="Times New Roman" w:hAnsi="Times New Roman"/>
          <w:sz w:val="28"/>
          <w:szCs w:val="28"/>
        </w:rPr>
        <w:t>гидротехнических сооружений, водопропускных каналов и труб.</w:t>
      </w:r>
    </w:p>
    <w:p w:rsidR="00CE0A80" w:rsidRDefault="00CE0A80" w:rsidP="00327A73">
      <w:pPr>
        <w:pStyle w:val="a8"/>
        <w:spacing w:after="0"/>
        <w:ind w:firstLine="567"/>
        <w:jc w:val="both"/>
        <w:rPr>
          <w:rFonts w:ascii="Times New Roman" w:hAnsi="Times New Roman"/>
          <w:sz w:val="28"/>
          <w:szCs w:val="28"/>
        </w:rPr>
      </w:pPr>
      <w:r w:rsidRPr="00CE0A80">
        <w:rPr>
          <w:rFonts w:ascii="Times New Roman" w:hAnsi="Times New Roman"/>
          <w:sz w:val="28"/>
          <w:szCs w:val="28"/>
        </w:rPr>
        <w:t>В 2020 году на территории района зарегистрировано 195 пожаров (в 2019 году</w:t>
      </w:r>
      <w:r w:rsidR="00EC79B4">
        <w:rPr>
          <w:rFonts w:ascii="Times New Roman" w:hAnsi="Times New Roman"/>
          <w:sz w:val="28"/>
          <w:szCs w:val="28"/>
        </w:rPr>
        <w:t xml:space="preserve"> -</w:t>
      </w:r>
      <w:r w:rsidRPr="00CE0A80">
        <w:rPr>
          <w:rFonts w:ascii="Times New Roman" w:hAnsi="Times New Roman"/>
          <w:sz w:val="28"/>
          <w:szCs w:val="28"/>
        </w:rPr>
        <w:t xml:space="preserve"> </w:t>
      </w:r>
      <w:r>
        <w:rPr>
          <w:rFonts w:ascii="Times New Roman" w:hAnsi="Times New Roman"/>
          <w:sz w:val="28"/>
          <w:szCs w:val="28"/>
        </w:rPr>
        <w:t>258</w:t>
      </w:r>
      <w:r w:rsidRPr="00CE0A80">
        <w:rPr>
          <w:rFonts w:ascii="Times New Roman" w:hAnsi="Times New Roman"/>
          <w:sz w:val="28"/>
          <w:szCs w:val="28"/>
        </w:rPr>
        <w:t>)</w:t>
      </w:r>
      <w:r>
        <w:rPr>
          <w:rFonts w:ascii="Times New Roman" w:hAnsi="Times New Roman"/>
          <w:sz w:val="28"/>
          <w:szCs w:val="28"/>
        </w:rPr>
        <w:t xml:space="preserve"> и </w:t>
      </w:r>
      <w:r w:rsidRPr="00CE0A80">
        <w:rPr>
          <w:rFonts w:ascii="Times New Roman" w:hAnsi="Times New Roman"/>
          <w:sz w:val="28"/>
          <w:szCs w:val="28"/>
        </w:rPr>
        <w:t>105 термоточек</w:t>
      </w:r>
      <w:r>
        <w:rPr>
          <w:rFonts w:ascii="Times New Roman" w:hAnsi="Times New Roman"/>
          <w:sz w:val="28"/>
          <w:szCs w:val="28"/>
        </w:rPr>
        <w:t xml:space="preserve"> </w:t>
      </w:r>
      <w:r w:rsidRPr="00CE0A80">
        <w:rPr>
          <w:rFonts w:ascii="Times New Roman" w:hAnsi="Times New Roman"/>
          <w:sz w:val="28"/>
          <w:szCs w:val="28"/>
        </w:rPr>
        <w:t>(в 2019 году</w:t>
      </w:r>
      <w:r w:rsidR="00EC79B4">
        <w:rPr>
          <w:rFonts w:ascii="Times New Roman" w:hAnsi="Times New Roman"/>
          <w:sz w:val="28"/>
          <w:szCs w:val="28"/>
        </w:rPr>
        <w:t xml:space="preserve"> </w:t>
      </w:r>
      <w:r w:rsidRPr="00CE0A80">
        <w:rPr>
          <w:rFonts w:ascii="Times New Roman" w:hAnsi="Times New Roman"/>
          <w:sz w:val="28"/>
          <w:szCs w:val="28"/>
        </w:rPr>
        <w:t>- 57). Материальный ущерб составил 8</w:t>
      </w:r>
      <w:r>
        <w:rPr>
          <w:rFonts w:ascii="Times New Roman" w:hAnsi="Times New Roman"/>
          <w:sz w:val="28"/>
          <w:szCs w:val="28"/>
        </w:rPr>
        <w:t>,</w:t>
      </w:r>
      <w:r w:rsidRPr="00CE0A80">
        <w:rPr>
          <w:rFonts w:ascii="Times New Roman" w:hAnsi="Times New Roman"/>
          <w:sz w:val="28"/>
          <w:szCs w:val="28"/>
        </w:rPr>
        <w:t>3</w:t>
      </w:r>
      <w:r>
        <w:rPr>
          <w:rFonts w:ascii="Times New Roman" w:hAnsi="Times New Roman"/>
          <w:sz w:val="28"/>
          <w:szCs w:val="28"/>
        </w:rPr>
        <w:t xml:space="preserve"> млн</w:t>
      </w:r>
      <w:r w:rsidRPr="00CE0A80">
        <w:rPr>
          <w:rFonts w:ascii="Times New Roman" w:hAnsi="Times New Roman"/>
          <w:sz w:val="28"/>
          <w:szCs w:val="28"/>
        </w:rPr>
        <w:t>. руб</w:t>
      </w:r>
      <w:r>
        <w:rPr>
          <w:rFonts w:ascii="Times New Roman" w:hAnsi="Times New Roman"/>
          <w:sz w:val="28"/>
          <w:szCs w:val="28"/>
        </w:rPr>
        <w:t>.</w:t>
      </w:r>
      <w:r w:rsidRPr="00CE0A80">
        <w:rPr>
          <w:rFonts w:ascii="Times New Roman" w:hAnsi="Times New Roman"/>
          <w:sz w:val="28"/>
          <w:szCs w:val="28"/>
        </w:rPr>
        <w:t xml:space="preserve"> (в 2019 году – 1</w:t>
      </w:r>
      <w:r>
        <w:rPr>
          <w:rFonts w:ascii="Times New Roman" w:hAnsi="Times New Roman"/>
          <w:sz w:val="28"/>
          <w:szCs w:val="28"/>
        </w:rPr>
        <w:t>,</w:t>
      </w:r>
      <w:r w:rsidRPr="00CE0A80">
        <w:rPr>
          <w:rFonts w:ascii="Times New Roman" w:hAnsi="Times New Roman"/>
          <w:sz w:val="28"/>
          <w:szCs w:val="28"/>
        </w:rPr>
        <w:t xml:space="preserve">7 </w:t>
      </w:r>
      <w:r>
        <w:rPr>
          <w:rFonts w:ascii="Times New Roman" w:hAnsi="Times New Roman"/>
          <w:sz w:val="28"/>
          <w:szCs w:val="28"/>
        </w:rPr>
        <w:t>млн</w:t>
      </w:r>
      <w:r w:rsidRPr="00CE0A80">
        <w:rPr>
          <w:rFonts w:ascii="Times New Roman" w:hAnsi="Times New Roman"/>
          <w:sz w:val="28"/>
          <w:szCs w:val="28"/>
        </w:rPr>
        <w:t>. руб</w:t>
      </w:r>
      <w:r>
        <w:rPr>
          <w:rFonts w:ascii="Times New Roman" w:hAnsi="Times New Roman"/>
          <w:sz w:val="28"/>
          <w:szCs w:val="28"/>
        </w:rPr>
        <w:t>.</w:t>
      </w:r>
      <w:r w:rsidRPr="00CE0A80">
        <w:rPr>
          <w:rFonts w:ascii="Times New Roman" w:hAnsi="Times New Roman"/>
          <w:sz w:val="28"/>
          <w:szCs w:val="28"/>
        </w:rPr>
        <w:t>). Погиб</w:t>
      </w:r>
      <w:r>
        <w:rPr>
          <w:rFonts w:ascii="Times New Roman" w:hAnsi="Times New Roman"/>
          <w:sz w:val="28"/>
          <w:szCs w:val="28"/>
        </w:rPr>
        <w:t>ло</w:t>
      </w:r>
      <w:r w:rsidRPr="00CE0A80">
        <w:rPr>
          <w:rFonts w:ascii="Times New Roman" w:hAnsi="Times New Roman"/>
          <w:sz w:val="28"/>
          <w:szCs w:val="28"/>
        </w:rPr>
        <w:t xml:space="preserve"> при пожаре 2 чел</w:t>
      </w:r>
      <w:r>
        <w:rPr>
          <w:rFonts w:ascii="Times New Roman" w:hAnsi="Times New Roman"/>
          <w:sz w:val="28"/>
          <w:szCs w:val="28"/>
        </w:rPr>
        <w:t>.</w:t>
      </w:r>
      <w:r w:rsidRPr="00CE0A80">
        <w:rPr>
          <w:rFonts w:ascii="Times New Roman" w:hAnsi="Times New Roman"/>
          <w:sz w:val="28"/>
          <w:szCs w:val="28"/>
        </w:rPr>
        <w:t xml:space="preserve"> (в 2019 году - 3), травмировано 3 чел</w:t>
      </w:r>
      <w:r>
        <w:rPr>
          <w:rFonts w:ascii="Times New Roman" w:hAnsi="Times New Roman"/>
          <w:sz w:val="28"/>
          <w:szCs w:val="28"/>
        </w:rPr>
        <w:t>.</w:t>
      </w:r>
      <w:r w:rsidRPr="00CE0A80">
        <w:rPr>
          <w:rFonts w:ascii="Times New Roman" w:hAnsi="Times New Roman"/>
          <w:sz w:val="28"/>
          <w:szCs w:val="28"/>
        </w:rPr>
        <w:t xml:space="preserve"> (в 2019 году – травмированных не зарегистрировано). </w:t>
      </w:r>
      <w:r>
        <w:rPr>
          <w:rFonts w:ascii="Times New Roman" w:hAnsi="Times New Roman"/>
          <w:sz w:val="28"/>
          <w:szCs w:val="28"/>
        </w:rPr>
        <w:t>Основными п</w:t>
      </w:r>
      <w:r w:rsidRPr="00CE0A80">
        <w:rPr>
          <w:rFonts w:ascii="Times New Roman" w:hAnsi="Times New Roman"/>
          <w:sz w:val="28"/>
          <w:szCs w:val="28"/>
        </w:rPr>
        <w:t xml:space="preserve">ричинами пожаров, в жилом секторе явилось: неосторожное обращение с огнём, нарушение правил эксплуатации электрооборудования и электроприборов. </w:t>
      </w:r>
    </w:p>
    <w:p w:rsidR="00981EEE" w:rsidRPr="00981EEE" w:rsidRDefault="00981EEE" w:rsidP="00981EEE">
      <w:pPr>
        <w:pStyle w:val="a8"/>
        <w:spacing w:after="0"/>
        <w:ind w:firstLine="567"/>
        <w:jc w:val="both"/>
        <w:rPr>
          <w:rFonts w:ascii="Times New Roman" w:hAnsi="Times New Roman"/>
          <w:sz w:val="28"/>
          <w:szCs w:val="28"/>
        </w:rPr>
      </w:pPr>
      <w:r w:rsidRPr="00691F1D">
        <w:rPr>
          <w:rFonts w:ascii="Times New Roman" w:hAnsi="Times New Roman"/>
          <w:sz w:val="28"/>
          <w:szCs w:val="28"/>
        </w:rPr>
        <w:t xml:space="preserve">В целях обеспечения пожарной безопасности населения </w:t>
      </w:r>
      <w:r>
        <w:rPr>
          <w:rFonts w:ascii="Times New Roman" w:hAnsi="Times New Roman"/>
          <w:sz w:val="28"/>
          <w:szCs w:val="28"/>
        </w:rPr>
        <w:t>проводилась</w:t>
      </w:r>
      <w:r w:rsidRPr="00691F1D">
        <w:rPr>
          <w:rFonts w:ascii="Times New Roman" w:hAnsi="Times New Roman"/>
          <w:sz w:val="28"/>
          <w:szCs w:val="28"/>
        </w:rPr>
        <w:t xml:space="preserve"> профилактическая работа</w:t>
      </w:r>
      <w:r>
        <w:rPr>
          <w:rFonts w:ascii="Times New Roman" w:hAnsi="Times New Roman"/>
          <w:sz w:val="28"/>
          <w:szCs w:val="28"/>
        </w:rPr>
        <w:t xml:space="preserve">: </w:t>
      </w:r>
      <w:r w:rsidRPr="00691F1D">
        <w:rPr>
          <w:rFonts w:ascii="Times New Roman" w:hAnsi="Times New Roman"/>
          <w:sz w:val="28"/>
          <w:szCs w:val="28"/>
        </w:rPr>
        <w:t>осуществл</w:t>
      </w:r>
      <w:r>
        <w:rPr>
          <w:rFonts w:ascii="Times New Roman" w:hAnsi="Times New Roman"/>
          <w:sz w:val="28"/>
          <w:szCs w:val="28"/>
        </w:rPr>
        <w:t>ялся</w:t>
      </w:r>
      <w:r w:rsidRPr="00691F1D">
        <w:rPr>
          <w:rFonts w:ascii="Times New Roman" w:hAnsi="Times New Roman"/>
          <w:sz w:val="28"/>
          <w:szCs w:val="28"/>
        </w:rPr>
        <w:t xml:space="preserve"> подворов</w:t>
      </w:r>
      <w:r>
        <w:rPr>
          <w:rFonts w:ascii="Times New Roman" w:hAnsi="Times New Roman"/>
          <w:sz w:val="28"/>
          <w:szCs w:val="28"/>
        </w:rPr>
        <w:t>ый</w:t>
      </w:r>
      <w:r w:rsidRPr="00691F1D">
        <w:rPr>
          <w:rFonts w:ascii="Times New Roman" w:hAnsi="Times New Roman"/>
          <w:sz w:val="28"/>
          <w:szCs w:val="28"/>
        </w:rPr>
        <w:t xml:space="preserve"> обход с проведением индивидуальных бесед, распространение листовок и печатной продукции, оказание необходимой помощи социально-незащищенным гражданам. </w:t>
      </w:r>
      <w:r w:rsidRPr="00981EEE">
        <w:rPr>
          <w:rFonts w:ascii="Times New Roman" w:hAnsi="Times New Roman"/>
          <w:sz w:val="28"/>
          <w:szCs w:val="28"/>
        </w:rPr>
        <w:t xml:space="preserve"> Приобретен</w:t>
      </w:r>
      <w:r w:rsidR="00EC79B4">
        <w:rPr>
          <w:rFonts w:ascii="Times New Roman" w:hAnsi="Times New Roman"/>
          <w:sz w:val="28"/>
          <w:szCs w:val="28"/>
        </w:rPr>
        <w:t>о 5</w:t>
      </w:r>
      <w:r>
        <w:rPr>
          <w:rFonts w:ascii="Times New Roman" w:hAnsi="Times New Roman"/>
          <w:sz w:val="28"/>
          <w:szCs w:val="28"/>
        </w:rPr>
        <w:t xml:space="preserve"> </w:t>
      </w:r>
      <w:r w:rsidRPr="00981EEE">
        <w:rPr>
          <w:rFonts w:ascii="Times New Roman" w:hAnsi="Times New Roman"/>
          <w:sz w:val="28"/>
          <w:szCs w:val="28"/>
        </w:rPr>
        <w:t>автомобил</w:t>
      </w:r>
      <w:r w:rsidR="00EC79B4">
        <w:rPr>
          <w:rFonts w:ascii="Times New Roman" w:hAnsi="Times New Roman"/>
          <w:sz w:val="28"/>
          <w:szCs w:val="28"/>
        </w:rPr>
        <w:t>ей</w:t>
      </w:r>
      <w:r w:rsidRPr="00981EEE">
        <w:rPr>
          <w:rFonts w:ascii="Times New Roman" w:hAnsi="Times New Roman"/>
          <w:sz w:val="28"/>
          <w:szCs w:val="28"/>
        </w:rPr>
        <w:t xml:space="preserve"> </w:t>
      </w:r>
      <w:r w:rsidR="002F04CE">
        <w:rPr>
          <w:rFonts w:ascii="Times New Roman" w:hAnsi="Times New Roman"/>
          <w:sz w:val="28"/>
          <w:szCs w:val="28"/>
        </w:rPr>
        <w:t>с</w:t>
      </w:r>
      <w:r>
        <w:rPr>
          <w:rFonts w:ascii="Times New Roman" w:hAnsi="Times New Roman"/>
          <w:sz w:val="28"/>
          <w:szCs w:val="28"/>
        </w:rPr>
        <w:t xml:space="preserve"> </w:t>
      </w:r>
      <w:r w:rsidRPr="00981EEE">
        <w:rPr>
          <w:rFonts w:ascii="Times New Roman" w:hAnsi="Times New Roman"/>
          <w:sz w:val="28"/>
          <w:szCs w:val="28"/>
        </w:rPr>
        <w:t>пожарны</w:t>
      </w:r>
      <w:r w:rsidR="002F04CE">
        <w:rPr>
          <w:rFonts w:ascii="Times New Roman" w:hAnsi="Times New Roman"/>
          <w:sz w:val="28"/>
          <w:szCs w:val="28"/>
        </w:rPr>
        <w:t>ми</w:t>
      </w:r>
      <w:r w:rsidRPr="00981EEE">
        <w:rPr>
          <w:rFonts w:ascii="Times New Roman" w:hAnsi="Times New Roman"/>
          <w:sz w:val="28"/>
          <w:szCs w:val="28"/>
        </w:rPr>
        <w:t xml:space="preserve"> установ</w:t>
      </w:r>
      <w:r w:rsidR="00EC79B4">
        <w:rPr>
          <w:rFonts w:ascii="Times New Roman" w:hAnsi="Times New Roman"/>
          <w:sz w:val="28"/>
          <w:szCs w:val="28"/>
        </w:rPr>
        <w:t>к</w:t>
      </w:r>
      <w:r w:rsidR="002F04CE">
        <w:rPr>
          <w:rFonts w:ascii="Times New Roman" w:hAnsi="Times New Roman"/>
          <w:sz w:val="28"/>
          <w:szCs w:val="28"/>
        </w:rPr>
        <w:t>ами</w:t>
      </w:r>
      <w:r>
        <w:rPr>
          <w:rFonts w:ascii="Times New Roman" w:hAnsi="Times New Roman"/>
          <w:sz w:val="28"/>
          <w:szCs w:val="28"/>
        </w:rPr>
        <w:t xml:space="preserve">. </w:t>
      </w:r>
      <w:r w:rsidRPr="00981EEE">
        <w:rPr>
          <w:rFonts w:ascii="Times New Roman" w:hAnsi="Times New Roman"/>
          <w:sz w:val="28"/>
          <w:szCs w:val="28"/>
        </w:rPr>
        <w:t>В сельских поселениях построен</w:t>
      </w:r>
      <w:r w:rsidR="002E1079">
        <w:rPr>
          <w:rFonts w:ascii="Times New Roman" w:hAnsi="Times New Roman"/>
          <w:sz w:val="28"/>
          <w:szCs w:val="28"/>
        </w:rPr>
        <w:t>о</w:t>
      </w:r>
      <w:r w:rsidRPr="00981EEE">
        <w:rPr>
          <w:rFonts w:ascii="Times New Roman" w:hAnsi="Times New Roman"/>
          <w:sz w:val="28"/>
          <w:szCs w:val="28"/>
        </w:rPr>
        <w:t xml:space="preserve"> 5 пожарных пирсов и во</w:t>
      </w:r>
      <w:r>
        <w:rPr>
          <w:rFonts w:ascii="Times New Roman" w:hAnsi="Times New Roman"/>
          <w:sz w:val="28"/>
          <w:szCs w:val="28"/>
        </w:rPr>
        <w:t xml:space="preserve">сстановлен 1 пожарный резервуар. </w:t>
      </w:r>
      <w:r w:rsidRPr="00981EEE">
        <w:rPr>
          <w:rFonts w:ascii="Times New Roman" w:hAnsi="Times New Roman"/>
          <w:sz w:val="28"/>
          <w:szCs w:val="28"/>
        </w:rPr>
        <w:t>Произведено обновление минерализованных полос в населенных пунктах района, общая протяженность которых составила более 85 км.</w:t>
      </w:r>
      <w:r>
        <w:rPr>
          <w:rFonts w:ascii="Times New Roman" w:hAnsi="Times New Roman"/>
          <w:sz w:val="28"/>
          <w:szCs w:val="28"/>
        </w:rPr>
        <w:t xml:space="preserve"> </w:t>
      </w:r>
      <w:r w:rsidRPr="00981EEE">
        <w:rPr>
          <w:rFonts w:ascii="Times New Roman" w:hAnsi="Times New Roman"/>
          <w:sz w:val="28"/>
          <w:szCs w:val="28"/>
        </w:rPr>
        <w:t>П</w:t>
      </w:r>
      <w:r w:rsidR="002F04CE">
        <w:rPr>
          <w:rFonts w:ascii="Times New Roman" w:hAnsi="Times New Roman"/>
          <w:sz w:val="28"/>
          <w:szCs w:val="28"/>
        </w:rPr>
        <w:t>роизведен выкос камыша на пожароопасных</w:t>
      </w:r>
      <w:r w:rsidRPr="00981EEE">
        <w:rPr>
          <w:rFonts w:ascii="Times New Roman" w:hAnsi="Times New Roman"/>
          <w:sz w:val="28"/>
          <w:szCs w:val="28"/>
        </w:rPr>
        <w:t xml:space="preserve"> участках города Ка</w:t>
      </w:r>
      <w:r>
        <w:rPr>
          <w:rFonts w:ascii="Times New Roman" w:hAnsi="Times New Roman"/>
          <w:sz w:val="28"/>
          <w:szCs w:val="28"/>
        </w:rPr>
        <w:t>расука общей площадью 30</w:t>
      </w:r>
      <w:r w:rsidR="002E1079">
        <w:rPr>
          <w:rFonts w:ascii="Times New Roman" w:hAnsi="Times New Roman"/>
          <w:sz w:val="28"/>
          <w:szCs w:val="28"/>
        </w:rPr>
        <w:t xml:space="preserve"> тыс. кв.</w:t>
      </w:r>
      <w:r>
        <w:rPr>
          <w:rFonts w:ascii="Times New Roman" w:hAnsi="Times New Roman"/>
          <w:sz w:val="28"/>
          <w:szCs w:val="28"/>
        </w:rPr>
        <w:t xml:space="preserve">м. </w:t>
      </w:r>
      <w:r w:rsidRPr="00981EEE">
        <w:rPr>
          <w:rFonts w:ascii="Times New Roman" w:hAnsi="Times New Roman"/>
          <w:sz w:val="28"/>
          <w:szCs w:val="28"/>
        </w:rPr>
        <w:t xml:space="preserve">В </w:t>
      </w:r>
      <w:r w:rsidRPr="00981EEE">
        <w:rPr>
          <w:rFonts w:ascii="Times New Roman" w:hAnsi="Times New Roman"/>
          <w:sz w:val="28"/>
          <w:szCs w:val="28"/>
        </w:rPr>
        <w:lastRenderedPageBreak/>
        <w:t>Ирбизинском и Октябрьском сельсоветах оборудованы теплые бок</w:t>
      </w:r>
      <w:r>
        <w:rPr>
          <w:rFonts w:ascii="Times New Roman" w:hAnsi="Times New Roman"/>
          <w:sz w:val="28"/>
          <w:szCs w:val="28"/>
        </w:rPr>
        <w:t xml:space="preserve">сы для стоянки пожарной техники. </w:t>
      </w:r>
      <w:r w:rsidRPr="00981EEE">
        <w:rPr>
          <w:rFonts w:ascii="Times New Roman" w:hAnsi="Times New Roman"/>
          <w:sz w:val="28"/>
          <w:szCs w:val="28"/>
        </w:rPr>
        <w:t xml:space="preserve">Приобретены и установлены </w:t>
      </w:r>
      <w:r w:rsidR="00EC79B4">
        <w:rPr>
          <w:rFonts w:ascii="Times New Roman" w:hAnsi="Times New Roman"/>
          <w:sz w:val="28"/>
          <w:szCs w:val="28"/>
        </w:rPr>
        <w:t xml:space="preserve">30 </w:t>
      </w:r>
      <w:r w:rsidRPr="00981EEE">
        <w:rPr>
          <w:rFonts w:ascii="Times New Roman" w:hAnsi="Times New Roman"/>
          <w:sz w:val="28"/>
          <w:szCs w:val="28"/>
        </w:rPr>
        <w:t>пожарны</w:t>
      </w:r>
      <w:r w:rsidR="00EC79B4">
        <w:rPr>
          <w:rFonts w:ascii="Times New Roman" w:hAnsi="Times New Roman"/>
          <w:sz w:val="28"/>
          <w:szCs w:val="28"/>
        </w:rPr>
        <w:t>х</w:t>
      </w:r>
      <w:r w:rsidRPr="00981EEE">
        <w:rPr>
          <w:rFonts w:ascii="Times New Roman" w:hAnsi="Times New Roman"/>
          <w:sz w:val="28"/>
          <w:szCs w:val="28"/>
        </w:rPr>
        <w:t xml:space="preserve"> извещател</w:t>
      </w:r>
      <w:r w:rsidR="00EC79B4">
        <w:rPr>
          <w:rFonts w:ascii="Times New Roman" w:hAnsi="Times New Roman"/>
          <w:sz w:val="28"/>
          <w:szCs w:val="28"/>
        </w:rPr>
        <w:t>ей</w:t>
      </w:r>
      <w:r w:rsidRPr="00981EEE">
        <w:rPr>
          <w:rFonts w:ascii="Times New Roman" w:hAnsi="Times New Roman"/>
          <w:sz w:val="28"/>
          <w:szCs w:val="28"/>
        </w:rPr>
        <w:t xml:space="preserve"> с GSM модулем</w:t>
      </w:r>
      <w:r w:rsidR="00EC79B4">
        <w:rPr>
          <w:rFonts w:ascii="Times New Roman" w:hAnsi="Times New Roman"/>
          <w:sz w:val="28"/>
          <w:szCs w:val="28"/>
        </w:rPr>
        <w:t xml:space="preserve"> </w:t>
      </w:r>
      <w:r w:rsidR="00985456">
        <w:rPr>
          <w:rFonts w:ascii="Times New Roman" w:hAnsi="Times New Roman"/>
          <w:sz w:val="28"/>
          <w:szCs w:val="28"/>
        </w:rPr>
        <w:t xml:space="preserve">для </w:t>
      </w:r>
      <w:r w:rsidRPr="00981EEE">
        <w:rPr>
          <w:rFonts w:ascii="Times New Roman" w:hAnsi="Times New Roman"/>
          <w:sz w:val="28"/>
          <w:szCs w:val="28"/>
        </w:rPr>
        <w:t>многодетны</w:t>
      </w:r>
      <w:r w:rsidR="00985456">
        <w:rPr>
          <w:rFonts w:ascii="Times New Roman" w:hAnsi="Times New Roman"/>
          <w:sz w:val="28"/>
          <w:szCs w:val="28"/>
        </w:rPr>
        <w:t>х</w:t>
      </w:r>
      <w:r w:rsidRPr="00981EEE">
        <w:rPr>
          <w:rFonts w:ascii="Times New Roman" w:hAnsi="Times New Roman"/>
          <w:sz w:val="28"/>
          <w:szCs w:val="28"/>
        </w:rPr>
        <w:t>, малоимущи</w:t>
      </w:r>
      <w:r w:rsidR="00985456">
        <w:rPr>
          <w:rFonts w:ascii="Times New Roman" w:hAnsi="Times New Roman"/>
          <w:sz w:val="28"/>
          <w:szCs w:val="28"/>
        </w:rPr>
        <w:t>х</w:t>
      </w:r>
      <w:r w:rsidRPr="00981EEE">
        <w:rPr>
          <w:rFonts w:ascii="Times New Roman" w:hAnsi="Times New Roman"/>
          <w:sz w:val="28"/>
          <w:szCs w:val="28"/>
        </w:rPr>
        <w:t xml:space="preserve"> сем</w:t>
      </w:r>
      <w:r w:rsidR="00985456">
        <w:rPr>
          <w:rFonts w:ascii="Times New Roman" w:hAnsi="Times New Roman"/>
          <w:sz w:val="28"/>
          <w:szCs w:val="28"/>
        </w:rPr>
        <w:t>ей</w:t>
      </w:r>
      <w:r w:rsidRPr="00981EEE">
        <w:rPr>
          <w:rFonts w:ascii="Times New Roman" w:hAnsi="Times New Roman"/>
          <w:sz w:val="28"/>
          <w:szCs w:val="28"/>
        </w:rPr>
        <w:t xml:space="preserve"> и одиноки</w:t>
      </w:r>
      <w:r w:rsidR="00985456">
        <w:rPr>
          <w:rFonts w:ascii="Times New Roman" w:hAnsi="Times New Roman"/>
          <w:sz w:val="28"/>
          <w:szCs w:val="28"/>
        </w:rPr>
        <w:t>х</w:t>
      </w:r>
      <w:r w:rsidRPr="00981EEE">
        <w:rPr>
          <w:rFonts w:ascii="Times New Roman" w:hAnsi="Times New Roman"/>
          <w:sz w:val="28"/>
          <w:szCs w:val="28"/>
        </w:rPr>
        <w:t xml:space="preserve"> пенсионер</w:t>
      </w:r>
      <w:r w:rsidR="00985456">
        <w:rPr>
          <w:rFonts w:ascii="Times New Roman" w:hAnsi="Times New Roman"/>
          <w:sz w:val="28"/>
          <w:szCs w:val="28"/>
        </w:rPr>
        <w:t>ов</w:t>
      </w:r>
      <w:r w:rsidRPr="00981EEE">
        <w:rPr>
          <w:rFonts w:ascii="Times New Roman" w:hAnsi="Times New Roman"/>
          <w:sz w:val="28"/>
          <w:szCs w:val="28"/>
        </w:rPr>
        <w:t xml:space="preserve">. Общая сумма </w:t>
      </w:r>
      <w:r w:rsidR="00EC79B4">
        <w:rPr>
          <w:rFonts w:ascii="Times New Roman" w:hAnsi="Times New Roman"/>
          <w:sz w:val="28"/>
          <w:szCs w:val="28"/>
        </w:rPr>
        <w:t xml:space="preserve">средств на </w:t>
      </w:r>
      <w:r w:rsidRPr="00981EEE">
        <w:rPr>
          <w:rFonts w:ascii="Times New Roman" w:hAnsi="Times New Roman"/>
          <w:sz w:val="28"/>
          <w:szCs w:val="28"/>
        </w:rPr>
        <w:t>реализ</w:t>
      </w:r>
      <w:r w:rsidR="00EC79B4">
        <w:rPr>
          <w:rFonts w:ascii="Times New Roman" w:hAnsi="Times New Roman"/>
          <w:sz w:val="28"/>
          <w:szCs w:val="28"/>
        </w:rPr>
        <w:t>ацию</w:t>
      </w:r>
      <w:r w:rsidRPr="00981EEE">
        <w:rPr>
          <w:rFonts w:ascii="Times New Roman" w:hAnsi="Times New Roman"/>
          <w:sz w:val="28"/>
          <w:szCs w:val="28"/>
        </w:rPr>
        <w:t xml:space="preserve"> мероприяти</w:t>
      </w:r>
      <w:r>
        <w:rPr>
          <w:rFonts w:ascii="Times New Roman" w:hAnsi="Times New Roman"/>
          <w:sz w:val="28"/>
          <w:szCs w:val="28"/>
        </w:rPr>
        <w:t>й</w:t>
      </w:r>
      <w:r w:rsidRPr="00981EEE">
        <w:rPr>
          <w:rFonts w:ascii="Times New Roman" w:hAnsi="Times New Roman"/>
          <w:sz w:val="28"/>
          <w:szCs w:val="28"/>
        </w:rPr>
        <w:t xml:space="preserve"> составила 5</w:t>
      </w:r>
      <w:r>
        <w:rPr>
          <w:rFonts w:ascii="Times New Roman" w:hAnsi="Times New Roman"/>
          <w:sz w:val="28"/>
          <w:szCs w:val="28"/>
        </w:rPr>
        <w:t>,9 млн</w:t>
      </w:r>
      <w:r w:rsidRPr="00981EEE">
        <w:rPr>
          <w:rFonts w:ascii="Times New Roman" w:hAnsi="Times New Roman"/>
          <w:sz w:val="28"/>
          <w:szCs w:val="28"/>
        </w:rPr>
        <w:t>. рублей.</w:t>
      </w:r>
    </w:p>
    <w:p w:rsidR="00981EEE" w:rsidRDefault="00981EEE" w:rsidP="00981EEE">
      <w:pPr>
        <w:pStyle w:val="a8"/>
        <w:ind w:firstLine="567"/>
        <w:jc w:val="both"/>
        <w:rPr>
          <w:rFonts w:ascii="Times New Roman" w:hAnsi="Times New Roman"/>
          <w:sz w:val="28"/>
          <w:szCs w:val="28"/>
        </w:rPr>
      </w:pPr>
      <w:r w:rsidRPr="00981EEE">
        <w:rPr>
          <w:rFonts w:ascii="Times New Roman" w:hAnsi="Times New Roman"/>
          <w:sz w:val="28"/>
          <w:szCs w:val="28"/>
        </w:rPr>
        <w:t xml:space="preserve">По линии безопасности дорожного движения, за 2020 год зарегистрировано 26 </w:t>
      </w:r>
      <w:r>
        <w:rPr>
          <w:rFonts w:ascii="Times New Roman" w:hAnsi="Times New Roman"/>
          <w:sz w:val="28"/>
          <w:szCs w:val="28"/>
        </w:rPr>
        <w:t>дорожно-тра</w:t>
      </w:r>
      <w:r w:rsidRPr="00F96732">
        <w:rPr>
          <w:rFonts w:ascii="Times New Roman" w:hAnsi="Times New Roman"/>
          <w:sz w:val="28"/>
          <w:szCs w:val="28"/>
        </w:rPr>
        <w:t>нспортн</w:t>
      </w:r>
      <w:r>
        <w:rPr>
          <w:rFonts w:ascii="Times New Roman" w:hAnsi="Times New Roman"/>
          <w:sz w:val="28"/>
          <w:szCs w:val="28"/>
        </w:rPr>
        <w:t>ых происше</w:t>
      </w:r>
      <w:r w:rsidRPr="00F96732">
        <w:rPr>
          <w:rFonts w:ascii="Times New Roman" w:hAnsi="Times New Roman"/>
          <w:sz w:val="28"/>
          <w:szCs w:val="28"/>
        </w:rPr>
        <w:t>стви</w:t>
      </w:r>
      <w:r>
        <w:rPr>
          <w:rFonts w:ascii="Times New Roman" w:hAnsi="Times New Roman"/>
          <w:sz w:val="28"/>
          <w:szCs w:val="28"/>
        </w:rPr>
        <w:t xml:space="preserve">й  </w:t>
      </w:r>
      <w:r w:rsidR="00EC79B4">
        <w:rPr>
          <w:rFonts w:ascii="Times New Roman" w:hAnsi="Times New Roman"/>
          <w:sz w:val="28"/>
          <w:szCs w:val="28"/>
        </w:rPr>
        <w:t>(в 2019г. - 26</w:t>
      </w:r>
      <w:r w:rsidRPr="00981EEE">
        <w:rPr>
          <w:rFonts w:ascii="Times New Roman" w:hAnsi="Times New Roman"/>
          <w:sz w:val="28"/>
          <w:szCs w:val="28"/>
        </w:rPr>
        <w:t xml:space="preserve">), пострадавших - 29 человек (в 2019 г.- 41), погибших 8 (2019 год - 4). Из 26 </w:t>
      </w:r>
      <w:r>
        <w:rPr>
          <w:rFonts w:ascii="Times New Roman" w:hAnsi="Times New Roman"/>
          <w:sz w:val="28"/>
          <w:szCs w:val="28"/>
        </w:rPr>
        <w:t>дорожно-тра</w:t>
      </w:r>
      <w:r w:rsidRPr="00F96732">
        <w:rPr>
          <w:rFonts w:ascii="Times New Roman" w:hAnsi="Times New Roman"/>
          <w:sz w:val="28"/>
          <w:szCs w:val="28"/>
        </w:rPr>
        <w:t>нспортн</w:t>
      </w:r>
      <w:r>
        <w:rPr>
          <w:rFonts w:ascii="Times New Roman" w:hAnsi="Times New Roman"/>
          <w:sz w:val="28"/>
          <w:szCs w:val="28"/>
        </w:rPr>
        <w:t>ых происше</w:t>
      </w:r>
      <w:r w:rsidRPr="00F96732">
        <w:rPr>
          <w:rFonts w:ascii="Times New Roman" w:hAnsi="Times New Roman"/>
          <w:sz w:val="28"/>
          <w:szCs w:val="28"/>
        </w:rPr>
        <w:t>стви</w:t>
      </w:r>
      <w:r>
        <w:rPr>
          <w:rFonts w:ascii="Times New Roman" w:hAnsi="Times New Roman"/>
          <w:sz w:val="28"/>
          <w:szCs w:val="28"/>
        </w:rPr>
        <w:t xml:space="preserve">й </w:t>
      </w:r>
      <w:r w:rsidRPr="00981EEE">
        <w:rPr>
          <w:rFonts w:ascii="Times New Roman" w:hAnsi="Times New Roman"/>
          <w:sz w:val="28"/>
          <w:szCs w:val="28"/>
        </w:rPr>
        <w:t xml:space="preserve">5 ДТП с детьми, в которых пострадало 6 детей (в 2019 году 2 ДТП с детьми, на </w:t>
      </w:r>
      <w:r>
        <w:rPr>
          <w:rFonts w:ascii="Times New Roman" w:hAnsi="Times New Roman"/>
          <w:sz w:val="28"/>
          <w:szCs w:val="28"/>
        </w:rPr>
        <w:t xml:space="preserve">которых пострадало 2 ребенка). </w:t>
      </w:r>
      <w:r w:rsidRPr="00981EEE">
        <w:rPr>
          <w:rFonts w:ascii="Times New Roman" w:hAnsi="Times New Roman"/>
          <w:sz w:val="28"/>
          <w:szCs w:val="28"/>
        </w:rPr>
        <w:t xml:space="preserve">Причинами ДТП на дорогах явились: превышение скоростного режима, несоблюдение </w:t>
      </w:r>
      <w:r w:rsidR="006B7E7B">
        <w:rPr>
          <w:rFonts w:ascii="Times New Roman" w:hAnsi="Times New Roman"/>
          <w:sz w:val="28"/>
          <w:szCs w:val="28"/>
        </w:rPr>
        <w:t>правил дорожного движения</w:t>
      </w:r>
      <w:r w:rsidRPr="00981EEE">
        <w:rPr>
          <w:rFonts w:ascii="Times New Roman" w:hAnsi="Times New Roman"/>
          <w:sz w:val="28"/>
          <w:szCs w:val="28"/>
        </w:rPr>
        <w:t>, выезд на встречную полосу, управление транспортным средством в состоянии алкогольного опьянения.</w:t>
      </w:r>
    </w:p>
    <w:p w:rsidR="00345DC7" w:rsidRDefault="00345DC7" w:rsidP="00327A73">
      <w:pPr>
        <w:pStyle w:val="a8"/>
        <w:spacing w:after="0"/>
        <w:ind w:firstLine="567"/>
        <w:jc w:val="both"/>
        <w:rPr>
          <w:rFonts w:ascii="Times New Roman" w:hAnsi="Times New Roman"/>
          <w:color w:val="000000"/>
          <w:sz w:val="28"/>
          <w:szCs w:val="28"/>
        </w:rPr>
      </w:pPr>
    </w:p>
    <w:p w:rsidR="00345DC7" w:rsidRDefault="00345DC7" w:rsidP="00327A73">
      <w:pPr>
        <w:pStyle w:val="a8"/>
        <w:spacing w:after="0"/>
        <w:ind w:firstLine="567"/>
        <w:jc w:val="both"/>
        <w:rPr>
          <w:rFonts w:ascii="Times New Roman" w:hAnsi="Times New Roman"/>
          <w:color w:val="000000"/>
          <w:sz w:val="28"/>
          <w:szCs w:val="28"/>
        </w:rPr>
      </w:pPr>
    </w:p>
    <w:sectPr w:rsidR="00345DC7" w:rsidSect="00327A73">
      <w:footerReference w:type="default" r:id="rId18"/>
      <w:pgSz w:w="11906" w:h="16838"/>
      <w:pgMar w:top="1134" w:right="567"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655C" w:rsidRDefault="0035655C" w:rsidP="009A5609">
      <w:r>
        <w:separator/>
      </w:r>
    </w:p>
  </w:endnote>
  <w:endnote w:type="continuationSeparator" w:id="1">
    <w:p w:rsidR="0035655C" w:rsidRDefault="0035655C" w:rsidP="009A560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9A8" w:rsidRDefault="001805AA">
    <w:pPr>
      <w:pStyle w:val="ac"/>
      <w:jc w:val="right"/>
    </w:pPr>
    <w:fldSimple w:instr=" PAGE   \* MERGEFORMAT ">
      <w:r w:rsidR="00973CD0">
        <w:rPr>
          <w:noProof/>
        </w:rPr>
        <w:t>2</w:t>
      </w:r>
    </w:fldSimple>
  </w:p>
  <w:p w:rsidR="00FF69A8" w:rsidRDefault="00FF69A8">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655C" w:rsidRDefault="0035655C" w:rsidP="009A5609">
      <w:r>
        <w:separator/>
      </w:r>
    </w:p>
  </w:footnote>
  <w:footnote w:type="continuationSeparator" w:id="1">
    <w:p w:rsidR="0035655C" w:rsidRDefault="0035655C" w:rsidP="009A56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70EE5"/>
    <w:multiLevelType w:val="hybridMultilevel"/>
    <w:tmpl w:val="21F0614C"/>
    <w:lvl w:ilvl="0" w:tplc="04190001">
      <w:start w:val="1"/>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811B4B"/>
    <w:multiLevelType w:val="multilevel"/>
    <w:tmpl w:val="7D4E9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967A12"/>
    <w:multiLevelType w:val="hybridMultilevel"/>
    <w:tmpl w:val="D618D2CE"/>
    <w:lvl w:ilvl="0" w:tplc="04190001">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90F0BDB"/>
    <w:multiLevelType w:val="hybridMultilevel"/>
    <w:tmpl w:val="11F41DB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5BD6FD2"/>
    <w:multiLevelType w:val="multilevel"/>
    <w:tmpl w:val="04190023"/>
    <w:lvl w:ilvl="0">
      <w:start w:val="1"/>
      <w:numFmt w:val="upperRoman"/>
      <w:pStyle w:val="1"/>
      <w:lvlText w:val="Статья %1."/>
      <w:lvlJc w:val="left"/>
      <w:pPr>
        <w:tabs>
          <w:tab w:val="num" w:pos="1440"/>
        </w:tabs>
      </w:pPr>
      <w:rPr>
        <w:rFonts w:cs="Times New Roman"/>
      </w:rPr>
    </w:lvl>
    <w:lvl w:ilvl="1">
      <w:start w:val="1"/>
      <w:numFmt w:val="decimalZero"/>
      <w:pStyle w:val="2"/>
      <w:isLgl/>
      <w:lvlText w:val="Раздел %1.%2"/>
      <w:lvlJc w:val="left"/>
      <w:pPr>
        <w:tabs>
          <w:tab w:val="num" w:pos="1080"/>
        </w:tabs>
      </w:pPr>
      <w:rPr>
        <w:rFonts w:cs="Times New Roman"/>
      </w:rPr>
    </w:lvl>
    <w:lvl w:ilvl="2">
      <w:start w:val="1"/>
      <w:numFmt w:val="lowerLetter"/>
      <w:pStyle w:val="3"/>
      <w:lvlText w:val="(%3)"/>
      <w:lvlJc w:val="left"/>
      <w:pPr>
        <w:tabs>
          <w:tab w:val="num" w:pos="720"/>
        </w:tabs>
        <w:ind w:left="720" w:hanging="432"/>
      </w:pPr>
      <w:rPr>
        <w:rFonts w:cs="Times New Roman"/>
      </w:rPr>
    </w:lvl>
    <w:lvl w:ilvl="3">
      <w:start w:val="1"/>
      <w:numFmt w:val="lowerRoman"/>
      <w:pStyle w:val="4"/>
      <w:lvlText w:val="(%4)"/>
      <w:lvlJc w:val="right"/>
      <w:pPr>
        <w:tabs>
          <w:tab w:val="num" w:pos="864"/>
        </w:tabs>
        <w:ind w:left="864" w:hanging="144"/>
      </w:pPr>
      <w:rPr>
        <w:rFonts w:cs="Times New Roman"/>
      </w:rPr>
    </w:lvl>
    <w:lvl w:ilvl="4">
      <w:start w:val="1"/>
      <w:numFmt w:val="decimal"/>
      <w:pStyle w:val="5"/>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nsid w:val="2E007284"/>
    <w:multiLevelType w:val="hybridMultilevel"/>
    <w:tmpl w:val="308262DE"/>
    <w:lvl w:ilvl="0" w:tplc="D2A2342E">
      <w:start w:val="1"/>
      <w:numFmt w:val="decimal"/>
      <w:lvlText w:val="%1."/>
      <w:lvlJc w:val="left"/>
      <w:pPr>
        <w:ind w:left="76" w:hanging="360"/>
      </w:pPr>
      <w:rPr>
        <w:rFonts w:cs="Times New Roman" w:hint="default"/>
      </w:rPr>
    </w:lvl>
    <w:lvl w:ilvl="1" w:tplc="04190019" w:tentative="1">
      <w:start w:val="1"/>
      <w:numFmt w:val="lowerLetter"/>
      <w:lvlText w:val="%2."/>
      <w:lvlJc w:val="left"/>
      <w:pPr>
        <w:ind w:left="796" w:hanging="360"/>
      </w:pPr>
      <w:rPr>
        <w:rFonts w:cs="Times New Roman"/>
      </w:rPr>
    </w:lvl>
    <w:lvl w:ilvl="2" w:tplc="0419001B" w:tentative="1">
      <w:start w:val="1"/>
      <w:numFmt w:val="lowerRoman"/>
      <w:lvlText w:val="%3."/>
      <w:lvlJc w:val="right"/>
      <w:pPr>
        <w:ind w:left="1516" w:hanging="180"/>
      </w:pPr>
      <w:rPr>
        <w:rFonts w:cs="Times New Roman"/>
      </w:rPr>
    </w:lvl>
    <w:lvl w:ilvl="3" w:tplc="0419000F" w:tentative="1">
      <w:start w:val="1"/>
      <w:numFmt w:val="decimal"/>
      <w:lvlText w:val="%4."/>
      <w:lvlJc w:val="left"/>
      <w:pPr>
        <w:ind w:left="2236" w:hanging="360"/>
      </w:pPr>
      <w:rPr>
        <w:rFonts w:cs="Times New Roman"/>
      </w:rPr>
    </w:lvl>
    <w:lvl w:ilvl="4" w:tplc="04190019" w:tentative="1">
      <w:start w:val="1"/>
      <w:numFmt w:val="lowerLetter"/>
      <w:lvlText w:val="%5."/>
      <w:lvlJc w:val="left"/>
      <w:pPr>
        <w:ind w:left="2956" w:hanging="360"/>
      </w:pPr>
      <w:rPr>
        <w:rFonts w:cs="Times New Roman"/>
      </w:rPr>
    </w:lvl>
    <w:lvl w:ilvl="5" w:tplc="0419001B" w:tentative="1">
      <w:start w:val="1"/>
      <w:numFmt w:val="lowerRoman"/>
      <w:lvlText w:val="%6."/>
      <w:lvlJc w:val="right"/>
      <w:pPr>
        <w:ind w:left="3676" w:hanging="180"/>
      </w:pPr>
      <w:rPr>
        <w:rFonts w:cs="Times New Roman"/>
      </w:rPr>
    </w:lvl>
    <w:lvl w:ilvl="6" w:tplc="0419000F" w:tentative="1">
      <w:start w:val="1"/>
      <w:numFmt w:val="decimal"/>
      <w:lvlText w:val="%7."/>
      <w:lvlJc w:val="left"/>
      <w:pPr>
        <w:ind w:left="4396" w:hanging="360"/>
      </w:pPr>
      <w:rPr>
        <w:rFonts w:cs="Times New Roman"/>
      </w:rPr>
    </w:lvl>
    <w:lvl w:ilvl="7" w:tplc="04190019" w:tentative="1">
      <w:start w:val="1"/>
      <w:numFmt w:val="lowerLetter"/>
      <w:lvlText w:val="%8."/>
      <w:lvlJc w:val="left"/>
      <w:pPr>
        <w:ind w:left="5116" w:hanging="360"/>
      </w:pPr>
      <w:rPr>
        <w:rFonts w:cs="Times New Roman"/>
      </w:rPr>
    </w:lvl>
    <w:lvl w:ilvl="8" w:tplc="0419001B" w:tentative="1">
      <w:start w:val="1"/>
      <w:numFmt w:val="lowerRoman"/>
      <w:lvlText w:val="%9."/>
      <w:lvlJc w:val="right"/>
      <w:pPr>
        <w:ind w:left="5836" w:hanging="180"/>
      </w:pPr>
      <w:rPr>
        <w:rFonts w:cs="Times New Roman"/>
      </w:rPr>
    </w:lvl>
  </w:abstractNum>
  <w:abstractNum w:abstractNumId="6">
    <w:nsid w:val="382817E5"/>
    <w:multiLevelType w:val="hybridMultilevel"/>
    <w:tmpl w:val="BC801ED6"/>
    <w:lvl w:ilvl="0" w:tplc="4B2EBC4E">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8CD0316"/>
    <w:multiLevelType w:val="hybridMultilevel"/>
    <w:tmpl w:val="86A608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58E80C2B"/>
    <w:multiLevelType w:val="multilevel"/>
    <w:tmpl w:val="1700E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E5E5E46"/>
    <w:multiLevelType w:val="hybridMultilevel"/>
    <w:tmpl w:val="26FE69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9AF0926"/>
    <w:multiLevelType w:val="hybridMultilevel"/>
    <w:tmpl w:val="86A608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7"/>
  </w:num>
  <w:num w:numId="3">
    <w:abstractNumId w:val="10"/>
  </w:num>
  <w:num w:numId="4">
    <w:abstractNumId w:val="4"/>
  </w:num>
  <w:num w:numId="5">
    <w:abstractNumId w:val="2"/>
  </w:num>
  <w:num w:numId="6">
    <w:abstractNumId w:val="0"/>
  </w:num>
  <w:num w:numId="7">
    <w:abstractNumId w:val="5"/>
  </w:num>
  <w:num w:numId="8">
    <w:abstractNumId w:val="9"/>
  </w:num>
  <w:num w:numId="9">
    <w:abstractNumId w:val="8"/>
  </w:num>
  <w:num w:numId="10">
    <w:abstractNumId w:val="1"/>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E32B6"/>
    <w:rsid w:val="00000FD1"/>
    <w:rsid w:val="00001284"/>
    <w:rsid w:val="00001F37"/>
    <w:rsid w:val="00002132"/>
    <w:rsid w:val="0000230E"/>
    <w:rsid w:val="00002E0B"/>
    <w:rsid w:val="00002F40"/>
    <w:rsid w:val="000035C9"/>
    <w:rsid w:val="0000368A"/>
    <w:rsid w:val="00004259"/>
    <w:rsid w:val="000044DB"/>
    <w:rsid w:val="0000488B"/>
    <w:rsid w:val="000049BD"/>
    <w:rsid w:val="00004AE6"/>
    <w:rsid w:val="000051FA"/>
    <w:rsid w:val="000056D3"/>
    <w:rsid w:val="00007375"/>
    <w:rsid w:val="000074B3"/>
    <w:rsid w:val="00007925"/>
    <w:rsid w:val="000101B8"/>
    <w:rsid w:val="00010C06"/>
    <w:rsid w:val="00011885"/>
    <w:rsid w:val="000126F1"/>
    <w:rsid w:val="00012B91"/>
    <w:rsid w:val="00013190"/>
    <w:rsid w:val="00013551"/>
    <w:rsid w:val="00013E8C"/>
    <w:rsid w:val="00013F1E"/>
    <w:rsid w:val="00014437"/>
    <w:rsid w:val="00014E76"/>
    <w:rsid w:val="0001680D"/>
    <w:rsid w:val="000169F6"/>
    <w:rsid w:val="000175A8"/>
    <w:rsid w:val="00017CC9"/>
    <w:rsid w:val="00017DF8"/>
    <w:rsid w:val="00017E10"/>
    <w:rsid w:val="00017FB4"/>
    <w:rsid w:val="00020ECD"/>
    <w:rsid w:val="0002119A"/>
    <w:rsid w:val="00021226"/>
    <w:rsid w:val="000223C6"/>
    <w:rsid w:val="000230AB"/>
    <w:rsid w:val="000231B1"/>
    <w:rsid w:val="00023AA0"/>
    <w:rsid w:val="00023EE0"/>
    <w:rsid w:val="000244D4"/>
    <w:rsid w:val="00024EDD"/>
    <w:rsid w:val="0002535C"/>
    <w:rsid w:val="000256F2"/>
    <w:rsid w:val="00025FCF"/>
    <w:rsid w:val="0002636B"/>
    <w:rsid w:val="00026D1C"/>
    <w:rsid w:val="00027B80"/>
    <w:rsid w:val="00027DFF"/>
    <w:rsid w:val="00030885"/>
    <w:rsid w:val="000319AA"/>
    <w:rsid w:val="00031A8A"/>
    <w:rsid w:val="00033D43"/>
    <w:rsid w:val="00034249"/>
    <w:rsid w:val="000344C6"/>
    <w:rsid w:val="0003490A"/>
    <w:rsid w:val="00035095"/>
    <w:rsid w:val="0003589C"/>
    <w:rsid w:val="00035C5F"/>
    <w:rsid w:val="00035D9A"/>
    <w:rsid w:val="000365C9"/>
    <w:rsid w:val="00037D50"/>
    <w:rsid w:val="00041EE9"/>
    <w:rsid w:val="000423D1"/>
    <w:rsid w:val="00042562"/>
    <w:rsid w:val="000427F9"/>
    <w:rsid w:val="000437E7"/>
    <w:rsid w:val="000439E3"/>
    <w:rsid w:val="0004446E"/>
    <w:rsid w:val="00044583"/>
    <w:rsid w:val="000450FD"/>
    <w:rsid w:val="00045DFD"/>
    <w:rsid w:val="0004618D"/>
    <w:rsid w:val="0004655A"/>
    <w:rsid w:val="00046F83"/>
    <w:rsid w:val="00047725"/>
    <w:rsid w:val="000500F0"/>
    <w:rsid w:val="00050475"/>
    <w:rsid w:val="00050A90"/>
    <w:rsid w:val="00052747"/>
    <w:rsid w:val="00052F63"/>
    <w:rsid w:val="00052FF6"/>
    <w:rsid w:val="00053416"/>
    <w:rsid w:val="0005341C"/>
    <w:rsid w:val="00053521"/>
    <w:rsid w:val="00053C56"/>
    <w:rsid w:val="00053FEA"/>
    <w:rsid w:val="000548BE"/>
    <w:rsid w:val="00054DE5"/>
    <w:rsid w:val="000556D5"/>
    <w:rsid w:val="0005584B"/>
    <w:rsid w:val="00055D4E"/>
    <w:rsid w:val="000565E5"/>
    <w:rsid w:val="0005692C"/>
    <w:rsid w:val="00057632"/>
    <w:rsid w:val="000578B5"/>
    <w:rsid w:val="000579F7"/>
    <w:rsid w:val="00057D56"/>
    <w:rsid w:val="00057E39"/>
    <w:rsid w:val="000600E2"/>
    <w:rsid w:val="00060D04"/>
    <w:rsid w:val="00060DB7"/>
    <w:rsid w:val="00060E64"/>
    <w:rsid w:val="0006159B"/>
    <w:rsid w:val="0006180F"/>
    <w:rsid w:val="000623D2"/>
    <w:rsid w:val="000631DB"/>
    <w:rsid w:val="00063393"/>
    <w:rsid w:val="0006442D"/>
    <w:rsid w:val="0006482C"/>
    <w:rsid w:val="00065F8F"/>
    <w:rsid w:val="000660EE"/>
    <w:rsid w:val="000661CE"/>
    <w:rsid w:val="00066A97"/>
    <w:rsid w:val="00067D12"/>
    <w:rsid w:val="00070207"/>
    <w:rsid w:val="00070AA4"/>
    <w:rsid w:val="00071166"/>
    <w:rsid w:val="0007124C"/>
    <w:rsid w:val="000712A7"/>
    <w:rsid w:val="00071CA7"/>
    <w:rsid w:val="0007236B"/>
    <w:rsid w:val="00072B31"/>
    <w:rsid w:val="00073005"/>
    <w:rsid w:val="0007321C"/>
    <w:rsid w:val="0007340B"/>
    <w:rsid w:val="000734D4"/>
    <w:rsid w:val="0007386E"/>
    <w:rsid w:val="00073F33"/>
    <w:rsid w:val="00074B29"/>
    <w:rsid w:val="00074D43"/>
    <w:rsid w:val="00076026"/>
    <w:rsid w:val="00076636"/>
    <w:rsid w:val="00076990"/>
    <w:rsid w:val="00076B25"/>
    <w:rsid w:val="000775E0"/>
    <w:rsid w:val="00077A27"/>
    <w:rsid w:val="00080490"/>
    <w:rsid w:val="000804A7"/>
    <w:rsid w:val="00080AC6"/>
    <w:rsid w:val="0008103C"/>
    <w:rsid w:val="00082842"/>
    <w:rsid w:val="00082E4A"/>
    <w:rsid w:val="00082EAC"/>
    <w:rsid w:val="000837B4"/>
    <w:rsid w:val="00084242"/>
    <w:rsid w:val="0008450D"/>
    <w:rsid w:val="000845B0"/>
    <w:rsid w:val="0008474C"/>
    <w:rsid w:val="00084C19"/>
    <w:rsid w:val="00084DE5"/>
    <w:rsid w:val="00084F4F"/>
    <w:rsid w:val="0008595F"/>
    <w:rsid w:val="00085B29"/>
    <w:rsid w:val="00085CC1"/>
    <w:rsid w:val="00085F39"/>
    <w:rsid w:val="00086127"/>
    <w:rsid w:val="000868C3"/>
    <w:rsid w:val="00086B2B"/>
    <w:rsid w:val="00086DD2"/>
    <w:rsid w:val="000877C3"/>
    <w:rsid w:val="00087A02"/>
    <w:rsid w:val="00090DE7"/>
    <w:rsid w:val="00091084"/>
    <w:rsid w:val="0009134C"/>
    <w:rsid w:val="00091D90"/>
    <w:rsid w:val="00092ECE"/>
    <w:rsid w:val="00093384"/>
    <w:rsid w:val="00093566"/>
    <w:rsid w:val="00096262"/>
    <w:rsid w:val="00096289"/>
    <w:rsid w:val="0009737F"/>
    <w:rsid w:val="000A0A16"/>
    <w:rsid w:val="000A1114"/>
    <w:rsid w:val="000A1191"/>
    <w:rsid w:val="000A152F"/>
    <w:rsid w:val="000A15E2"/>
    <w:rsid w:val="000A1C8F"/>
    <w:rsid w:val="000A2561"/>
    <w:rsid w:val="000A2A6A"/>
    <w:rsid w:val="000A3FD8"/>
    <w:rsid w:val="000A41F4"/>
    <w:rsid w:val="000A4244"/>
    <w:rsid w:val="000A4B06"/>
    <w:rsid w:val="000A4B9F"/>
    <w:rsid w:val="000A4E3D"/>
    <w:rsid w:val="000A5259"/>
    <w:rsid w:val="000A6684"/>
    <w:rsid w:val="000A6798"/>
    <w:rsid w:val="000A67C4"/>
    <w:rsid w:val="000A694C"/>
    <w:rsid w:val="000A6A79"/>
    <w:rsid w:val="000A6B62"/>
    <w:rsid w:val="000A6DDD"/>
    <w:rsid w:val="000A76B8"/>
    <w:rsid w:val="000A77D3"/>
    <w:rsid w:val="000A7B2C"/>
    <w:rsid w:val="000B085D"/>
    <w:rsid w:val="000B0B6F"/>
    <w:rsid w:val="000B1A8B"/>
    <w:rsid w:val="000B1D18"/>
    <w:rsid w:val="000B1E12"/>
    <w:rsid w:val="000B200E"/>
    <w:rsid w:val="000B2F8C"/>
    <w:rsid w:val="000B3714"/>
    <w:rsid w:val="000B397C"/>
    <w:rsid w:val="000B4195"/>
    <w:rsid w:val="000B4F7D"/>
    <w:rsid w:val="000B55FB"/>
    <w:rsid w:val="000B57AE"/>
    <w:rsid w:val="000B5A9F"/>
    <w:rsid w:val="000B5E37"/>
    <w:rsid w:val="000B613D"/>
    <w:rsid w:val="000B623D"/>
    <w:rsid w:val="000B6516"/>
    <w:rsid w:val="000B697A"/>
    <w:rsid w:val="000B6DCE"/>
    <w:rsid w:val="000B71C3"/>
    <w:rsid w:val="000B728A"/>
    <w:rsid w:val="000B7607"/>
    <w:rsid w:val="000B7876"/>
    <w:rsid w:val="000C0202"/>
    <w:rsid w:val="000C03BE"/>
    <w:rsid w:val="000C04C8"/>
    <w:rsid w:val="000C075F"/>
    <w:rsid w:val="000C1399"/>
    <w:rsid w:val="000C2A1D"/>
    <w:rsid w:val="000C2C55"/>
    <w:rsid w:val="000C2DFB"/>
    <w:rsid w:val="000C34D5"/>
    <w:rsid w:val="000C36E7"/>
    <w:rsid w:val="000C38DC"/>
    <w:rsid w:val="000C395B"/>
    <w:rsid w:val="000C3D57"/>
    <w:rsid w:val="000C5DA5"/>
    <w:rsid w:val="000C613F"/>
    <w:rsid w:val="000C61DE"/>
    <w:rsid w:val="000C6CFA"/>
    <w:rsid w:val="000C731C"/>
    <w:rsid w:val="000D169E"/>
    <w:rsid w:val="000D2249"/>
    <w:rsid w:val="000D2301"/>
    <w:rsid w:val="000D3705"/>
    <w:rsid w:val="000D397C"/>
    <w:rsid w:val="000D3D88"/>
    <w:rsid w:val="000D4147"/>
    <w:rsid w:val="000D46E0"/>
    <w:rsid w:val="000D4B5E"/>
    <w:rsid w:val="000D6708"/>
    <w:rsid w:val="000D68CF"/>
    <w:rsid w:val="000D70F5"/>
    <w:rsid w:val="000D73EC"/>
    <w:rsid w:val="000D77FF"/>
    <w:rsid w:val="000E023B"/>
    <w:rsid w:val="000E061A"/>
    <w:rsid w:val="000E0F07"/>
    <w:rsid w:val="000E10E0"/>
    <w:rsid w:val="000E1BB4"/>
    <w:rsid w:val="000E1DAA"/>
    <w:rsid w:val="000E2B5E"/>
    <w:rsid w:val="000E4499"/>
    <w:rsid w:val="000E472A"/>
    <w:rsid w:val="000E4A48"/>
    <w:rsid w:val="000E4A69"/>
    <w:rsid w:val="000E5A20"/>
    <w:rsid w:val="000E5A56"/>
    <w:rsid w:val="000E5F35"/>
    <w:rsid w:val="000E63F1"/>
    <w:rsid w:val="000E6E2E"/>
    <w:rsid w:val="000E7940"/>
    <w:rsid w:val="000F009F"/>
    <w:rsid w:val="000F0FB3"/>
    <w:rsid w:val="000F18CD"/>
    <w:rsid w:val="000F2EEA"/>
    <w:rsid w:val="000F3234"/>
    <w:rsid w:val="000F3AA5"/>
    <w:rsid w:val="000F3BAD"/>
    <w:rsid w:val="000F446F"/>
    <w:rsid w:val="000F46F1"/>
    <w:rsid w:val="000F495D"/>
    <w:rsid w:val="000F4A71"/>
    <w:rsid w:val="000F4E41"/>
    <w:rsid w:val="000F4F33"/>
    <w:rsid w:val="000F59C7"/>
    <w:rsid w:val="000F5FCA"/>
    <w:rsid w:val="000F605C"/>
    <w:rsid w:val="000F6A8D"/>
    <w:rsid w:val="000F6B10"/>
    <w:rsid w:val="000F780C"/>
    <w:rsid w:val="000F7949"/>
    <w:rsid w:val="001011B0"/>
    <w:rsid w:val="001014E9"/>
    <w:rsid w:val="001016BE"/>
    <w:rsid w:val="00102162"/>
    <w:rsid w:val="00102B0B"/>
    <w:rsid w:val="00102E2A"/>
    <w:rsid w:val="001031A0"/>
    <w:rsid w:val="0010364B"/>
    <w:rsid w:val="00104213"/>
    <w:rsid w:val="0010467F"/>
    <w:rsid w:val="00104A9C"/>
    <w:rsid w:val="00104D5A"/>
    <w:rsid w:val="001050A9"/>
    <w:rsid w:val="00105257"/>
    <w:rsid w:val="00105851"/>
    <w:rsid w:val="00105C3F"/>
    <w:rsid w:val="00106151"/>
    <w:rsid w:val="001062F3"/>
    <w:rsid w:val="00107357"/>
    <w:rsid w:val="00107BB3"/>
    <w:rsid w:val="001101DA"/>
    <w:rsid w:val="001107D0"/>
    <w:rsid w:val="001111EE"/>
    <w:rsid w:val="00111C4D"/>
    <w:rsid w:val="00111D27"/>
    <w:rsid w:val="0011208A"/>
    <w:rsid w:val="00112239"/>
    <w:rsid w:val="00112855"/>
    <w:rsid w:val="0011297A"/>
    <w:rsid w:val="00112BC2"/>
    <w:rsid w:val="00113B88"/>
    <w:rsid w:val="00113C29"/>
    <w:rsid w:val="00113C3E"/>
    <w:rsid w:val="00114257"/>
    <w:rsid w:val="00114708"/>
    <w:rsid w:val="00114DC8"/>
    <w:rsid w:val="0011500A"/>
    <w:rsid w:val="001152AC"/>
    <w:rsid w:val="00115BDA"/>
    <w:rsid w:val="0011601A"/>
    <w:rsid w:val="0011616D"/>
    <w:rsid w:val="00116396"/>
    <w:rsid w:val="00116B88"/>
    <w:rsid w:val="001172F2"/>
    <w:rsid w:val="00117EDE"/>
    <w:rsid w:val="00120922"/>
    <w:rsid w:val="00120B66"/>
    <w:rsid w:val="00120D33"/>
    <w:rsid w:val="00122502"/>
    <w:rsid w:val="0012434E"/>
    <w:rsid w:val="00124EAE"/>
    <w:rsid w:val="00125B96"/>
    <w:rsid w:val="001266FF"/>
    <w:rsid w:val="001269ED"/>
    <w:rsid w:val="00126EE1"/>
    <w:rsid w:val="0012700D"/>
    <w:rsid w:val="0012783B"/>
    <w:rsid w:val="001278CB"/>
    <w:rsid w:val="0013043F"/>
    <w:rsid w:val="001310E5"/>
    <w:rsid w:val="00131186"/>
    <w:rsid w:val="0013141A"/>
    <w:rsid w:val="00131F05"/>
    <w:rsid w:val="00132A12"/>
    <w:rsid w:val="00132CE7"/>
    <w:rsid w:val="00133000"/>
    <w:rsid w:val="00133548"/>
    <w:rsid w:val="00133DB9"/>
    <w:rsid w:val="00134310"/>
    <w:rsid w:val="00134989"/>
    <w:rsid w:val="00134DE8"/>
    <w:rsid w:val="0013561E"/>
    <w:rsid w:val="001362E5"/>
    <w:rsid w:val="0013734E"/>
    <w:rsid w:val="00140001"/>
    <w:rsid w:val="0014028D"/>
    <w:rsid w:val="00140534"/>
    <w:rsid w:val="00141271"/>
    <w:rsid w:val="00141CED"/>
    <w:rsid w:val="00141E8E"/>
    <w:rsid w:val="0014247C"/>
    <w:rsid w:val="001431BA"/>
    <w:rsid w:val="00143646"/>
    <w:rsid w:val="0014428E"/>
    <w:rsid w:val="0014443A"/>
    <w:rsid w:val="00144D42"/>
    <w:rsid w:val="00144FB2"/>
    <w:rsid w:val="0014532D"/>
    <w:rsid w:val="0014562E"/>
    <w:rsid w:val="00145BD9"/>
    <w:rsid w:val="00145E71"/>
    <w:rsid w:val="00147CD6"/>
    <w:rsid w:val="00150066"/>
    <w:rsid w:val="00150D0F"/>
    <w:rsid w:val="00150DE0"/>
    <w:rsid w:val="0015109B"/>
    <w:rsid w:val="001517EC"/>
    <w:rsid w:val="00152290"/>
    <w:rsid w:val="0015291C"/>
    <w:rsid w:val="00152D35"/>
    <w:rsid w:val="0015386B"/>
    <w:rsid w:val="00154799"/>
    <w:rsid w:val="00154BF1"/>
    <w:rsid w:val="00154D12"/>
    <w:rsid w:val="001552E9"/>
    <w:rsid w:val="00155B1F"/>
    <w:rsid w:val="0015641F"/>
    <w:rsid w:val="001573AB"/>
    <w:rsid w:val="00157DCD"/>
    <w:rsid w:val="00157E40"/>
    <w:rsid w:val="00160AF8"/>
    <w:rsid w:val="00161B4B"/>
    <w:rsid w:val="00161EB7"/>
    <w:rsid w:val="0016272B"/>
    <w:rsid w:val="001630EC"/>
    <w:rsid w:val="00163D60"/>
    <w:rsid w:val="001643CF"/>
    <w:rsid w:val="00164B67"/>
    <w:rsid w:val="00164EE4"/>
    <w:rsid w:val="00165079"/>
    <w:rsid w:val="001650E4"/>
    <w:rsid w:val="001651EC"/>
    <w:rsid w:val="00165381"/>
    <w:rsid w:val="00165405"/>
    <w:rsid w:val="0016567E"/>
    <w:rsid w:val="00165B42"/>
    <w:rsid w:val="001665EE"/>
    <w:rsid w:val="00166E8E"/>
    <w:rsid w:val="001671FA"/>
    <w:rsid w:val="0016741B"/>
    <w:rsid w:val="00167AB3"/>
    <w:rsid w:val="00170475"/>
    <w:rsid w:val="001707C0"/>
    <w:rsid w:val="001708AB"/>
    <w:rsid w:val="00170BEF"/>
    <w:rsid w:val="00170DF8"/>
    <w:rsid w:val="00171180"/>
    <w:rsid w:val="00171B77"/>
    <w:rsid w:val="00172791"/>
    <w:rsid w:val="00173527"/>
    <w:rsid w:val="001738B9"/>
    <w:rsid w:val="00173952"/>
    <w:rsid w:val="00173D22"/>
    <w:rsid w:val="001745EF"/>
    <w:rsid w:val="00174D9B"/>
    <w:rsid w:val="00174FB4"/>
    <w:rsid w:val="001754A8"/>
    <w:rsid w:val="00175692"/>
    <w:rsid w:val="00175EFB"/>
    <w:rsid w:val="001761D0"/>
    <w:rsid w:val="001767F6"/>
    <w:rsid w:val="00177287"/>
    <w:rsid w:val="00177844"/>
    <w:rsid w:val="00180360"/>
    <w:rsid w:val="00180549"/>
    <w:rsid w:val="001805AA"/>
    <w:rsid w:val="0018083D"/>
    <w:rsid w:val="001820D3"/>
    <w:rsid w:val="00182FC9"/>
    <w:rsid w:val="00183BAA"/>
    <w:rsid w:val="0018540B"/>
    <w:rsid w:val="001854C7"/>
    <w:rsid w:val="001858FC"/>
    <w:rsid w:val="00185BA8"/>
    <w:rsid w:val="00185C3D"/>
    <w:rsid w:val="00185E5D"/>
    <w:rsid w:val="00186479"/>
    <w:rsid w:val="001869FD"/>
    <w:rsid w:val="00187A87"/>
    <w:rsid w:val="00187C81"/>
    <w:rsid w:val="00187CA2"/>
    <w:rsid w:val="001906CC"/>
    <w:rsid w:val="001919FB"/>
    <w:rsid w:val="00191D5B"/>
    <w:rsid w:val="00191E89"/>
    <w:rsid w:val="00191F8B"/>
    <w:rsid w:val="001920D7"/>
    <w:rsid w:val="001928F7"/>
    <w:rsid w:val="0019359E"/>
    <w:rsid w:val="00194C19"/>
    <w:rsid w:val="00194E3A"/>
    <w:rsid w:val="001952C4"/>
    <w:rsid w:val="00195B98"/>
    <w:rsid w:val="001968D1"/>
    <w:rsid w:val="0019787A"/>
    <w:rsid w:val="00197A0B"/>
    <w:rsid w:val="001A0179"/>
    <w:rsid w:val="001A0538"/>
    <w:rsid w:val="001A0550"/>
    <w:rsid w:val="001A0DCD"/>
    <w:rsid w:val="001A1391"/>
    <w:rsid w:val="001A15C8"/>
    <w:rsid w:val="001A160C"/>
    <w:rsid w:val="001A1887"/>
    <w:rsid w:val="001A1D9B"/>
    <w:rsid w:val="001A200C"/>
    <w:rsid w:val="001A20D2"/>
    <w:rsid w:val="001A22A1"/>
    <w:rsid w:val="001A264B"/>
    <w:rsid w:val="001A286A"/>
    <w:rsid w:val="001A30C5"/>
    <w:rsid w:val="001A4027"/>
    <w:rsid w:val="001A479F"/>
    <w:rsid w:val="001A53BB"/>
    <w:rsid w:val="001A5776"/>
    <w:rsid w:val="001A57BE"/>
    <w:rsid w:val="001A6014"/>
    <w:rsid w:val="001A613D"/>
    <w:rsid w:val="001A6BF7"/>
    <w:rsid w:val="001A7E96"/>
    <w:rsid w:val="001B072F"/>
    <w:rsid w:val="001B09DF"/>
    <w:rsid w:val="001B0D95"/>
    <w:rsid w:val="001B1513"/>
    <w:rsid w:val="001B2D07"/>
    <w:rsid w:val="001B3486"/>
    <w:rsid w:val="001B4007"/>
    <w:rsid w:val="001B4020"/>
    <w:rsid w:val="001B43F8"/>
    <w:rsid w:val="001B4450"/>
    <w:rsid w:val="001B49CC"/>
    <w:rsid w:val="001B4D10"/>
    <w:rsid w:val="001B5A2B"/>
    <w:rsid w:val="001B6AAB"/>
    <w:rsid w:val="001B7452"/>
    <w:rsid w:val="001B79A3"/>
    <w:rsid w:val="001B7B94"/>
    <w:rsid w:val="001C0846"/>
    <w:rsid w:val="001C0F78"/>
    <w:rsid w:val="001C1236"/>
    <w:rsid w:val="001C133F"/>
    <w:rsid w:val="001C1DE2"/>
    <w:rsid w:val="001C2405"/>
    <w:rsid w:val="001C2E4F"/>
    <w:rsid w:val="001C360F"/>
    <w:rsid w:val="001C366E"/>
    <w:rsid w:val="001C449B"/>
    <w:rsid w:val="001C4CAB"/>
    <w:rsid w:val="001C4D95"/>
    <w:rsid w:val="001C6AE2"/>
    <w:rsid w:val="001C6B97"/>
    <w:rsid w:val="001C6BC3"/>
    <w:rsid w:val="001C6E15"/>
    <w:rsid w:val="001C724D"/>
    <w:rsid w:val="001C7571"/>
    <w:rsid w:val="001C7CF8"/>
    <w:rsid w:val="001C7DE6"/>
    <w:rsid w:val="001D0044"/>
    <w:rsid w:val="001D0879"/>
    <w:rsid w:val="001D0B0C"/>
    <w:rsid w:val="001D0E13"/>
    <w:rsid w:val="001D1A72"/>
    <w:rsid w:val="001D2E59"/>
    <w:rsid w:val="001D3846"/>
    <w:rsid w:val="001D3B0E"/>
    <w:rsid w:val="001D4858"/>
    <w:rsid w:val="001D4E0E"/>
    <w:rsid w:val="001D6BAB"/>
    <w:rsid w:val="001D6EA9"/>
    <w:rsid w:val="001D706F"/>
    <w:rsid w:val="001D7124"/>
    <w:rsid w:val="001D7CEE"/>
    <w:rsid w:val="001E02A2"/>
    <w:rsid w:val="001E0841"/>
    <w:rsid w:val="001E1A6D"/>
    <w:rsid w:val="001E1E44"/>
    <w:rsid w:val="001E2DFD"/>
    <w:rsid w:val="001E3562"/>
    <w:rsid w:val="001E35B7"/>
    <w:rsid w:val="001E3EDA"/>
    <w:rsid w:val="001E4033"/>
    <w:rsid w:val="001E4180"/>
    <w:rsid w:val="001E41EA"/>
    <w:rsid w:val="001E48F2"/>
    <w:rsid w:val="001E4C99"/>
    <w:rsid w:val="001E5713"/>
    <w:rsid w:val="001E5BF9"/>
    <w:rsid w:val="001E78C6"/>
    <w:rsid w:val="001E796A"/>
    <w:rsid w:val="001F0AAD"/>
    <w:rsid w:val="001F0D6E"/>
    <w:rsid w:val="001F0D8D"/>
    <w:rsid w:val="001F16B8"/>
    <w:rsid w:val="001F16F4"/>
    <w:rsid w:val="001F217A"/>
    <w:rsid w:val="001F2D3A"/>
    <w:rsid w:val="001F35BE"/>
    <w:rsid w:val="001F5035"/>
    <w:rsid w:val="001F5117"/>
    <w:rsid w:val="001F5C1F"/>
    <w:rsid w:val="001F5D0F"/>
    <w:rsid w:val="001F6B27"/>
    <w:rsid w:val="001F6D32"/>
    <w:rsid w:val="001F6F7B"/>
    <w:rsid w:val="001F7190"/>
    <w:rsid w:val="001F728E"/>
    <w:rsid w:val="001F7AB9"/>
    <w:rsid w:val="001F7E10"/>
    <w:rsid w:val="002002E0"/>
    <w:rsid w:val="0020037E"/>
    <w:rsid w:val="0020132A"/>
    <w:rsid w:val="00201996"/>
    <w:rsid w:val="00201C11"/>
    <w:rsid w:val="00202921"/>
    <w:rsid w:val="002030D3"/>
    <w:rsid w:val="00203329"/>
    <w:rsid w:val="00203642"/>
    <w:rsid w:val="00203B01"/>
    <w:rsid w:val="00203B69"/>
    <w:rsid w:val="00203EEC"/>
    <w:rsid w:val="002043EC"/>
    <w:rsid w:val="00204C1D"/>
    <w:rsid w:val="00204D75"/>
    <w:rsid w:val="00205860"/>
    <w:rsid w:val="00206A4B"/>
    <w:rsid w:val="00206EED"/>
    <w:rsid w:val="00206F89"/>
    <w:rsid w:val="002073EB"/>
    <w:rsid w:val="002077A1"/>
    <w:rsid w:val="002102E6"/>
    <w:rsid w:val="002102F2"/>
    <w:rsid w:val="00210428"/>
    <w:rsid w:val="0021058C"/>
    <w:rsid w:val="00211598"/>
    <w:rsid w:val="002118E1"/>
    <w:rsid w:val="00211E2B"/>
    <w:rsid w:val="002122F8"/>
    <w:rsid w:val="00212CFA"/>
    <w:rsid w:val="00212DD8"/>
    <w:rsid w:val="00213121"/>
    <w:rsid w:val="002135A2"/>
    <w:rsid w:val="00213C7B"/>
    <w:rsid w:val="00213E59"/>
    <w:rsid w:val="00213FCB"/>
    <w:rsid w:val="002141F3"/>
    <w:rsid w:val="00214A07"/>
    <w:rsid w:val="00215375"/>
    <w:rsid w:val="00215549"/>
    <w:rsid w:val="00215E7B"/>
    <w:rsid w:val="00215EA2"/>
    <w:rsid w:val="00216C99"/>
    <w:rsid w:val="00216D4D"/>
    <w:rsid w:val="00217076"/>
    <w:rsid w:val="00217310"/>
    <w:rsid w:val="00217750"/>
    <w:rsid w:val="00217C59"/>
    <w:rsid w:val="002208C6"/>
    <w:rsid w:val="0022172C"/>
    <w:rsid w:val="002219D0"/>
    <w:rsid w:val="00221AB1"/>
    <w:rsid w:val="002227C1"/>
    <w:rsid w:val="0022377F"/>
    <w:rsid w:val="00223C14"/>
    <w:rsid w:val="00225144"/>
    <w:rsid w:val="0022515F"/>
    <w:rsid w:val="002252A5"/>
    <w:rsid w:val="0022568D"/>
    <w:rsid w:val="00225B54"/>
    <w:rsid w:val="00225B8B"/>
    <w:rsid w:val="00227079"/>
    <w:rsid w:val="00227A15"/>
    <w:rsid w:val="0023017B"/>
    <w:rsid w:val="00230506"/>
    <w:rsid w:val="002308B0"/>
    <w:rsid w:val="00230EA9"/>
    <w:rsid w:val="00231582"/>
    <w:rsid w:val="00231F9E"/>
    <w:rsid w:val="00232E65"/>
    <w:rsid w:val="002332E2"/>
    <w:rsid w:val="0023332A"/>
    <w:rsid w:val="002333E8"/>
    <w:rsid w:val="0023344B"/>
    <w:rsid w:val="00234934"/>
    <w:rsid w:val="00235015"/>
    <w:rsid w:val="002357C7"/>
    <w:rsid w:val="0023595C"/>
    <w:rsid w:val="00235A97"/>
    <w:rsid w:val="002360A2"/>
    <w:rsid w:val="002363E4"/>
    <w:rsid w:val="00236CC4"/>
    <w:rsid w:val="00237534"/>
    <w:rsid w:val="00240E6E"/>
    <w:rsid w:val="00242163"/>
    <w:rsid w:val="00242D4D"/>
    <w:rsid w:val="00243016"/>
    <w:rsid w:val="00243584"/>
    <w:rsid w:val="00243604"/>
    <w:rsid w:val="00243FAB"/>
    <w:rsid w:val="0024444C"/>
    <w:rsid w:val="002464B8"/>
    <w:rsid w:val="00246797"/>
    <w:rsid w:val="00246D86"/>
    <w:rsid w:val="00246F59"/>
    <w:rsid w:val="00246FBB"/>
    <w:rsid w:val="002470F8"/>
    <w:rsid w:val="002472F3"/>
    <w:rsid w:val="002476BA"/>
    <w:rsid w:val="00247892"/>
    <w:rsid w:val="00250241"/>
    <w:rsid w:val="00250EA8"/>
    <w:rsid w:val="00251337"/>
    <w:rsid w:val="0025154F"/>
    <w:rsid w:val="00252228"/>
    <w:rsid w:val="002524F6"/>
    <w:rsid w:val="00252F62"/>
    <w:rsid w:val="0025306F"/>
    <w:rsid w:val="002532A3"/>
    <w:rsid w:val="0025333B"/>
    <w:rsid w:val="00254151"/>
    <w:rsid w:val="00255259"/>
    <w:rsid w:val="0025534D"/>
    <w:rsid w:val="00255920"/>
    <w:rsid w:val="00256117"/>
    <w:rsid w:val="00257A5C"/>
    <w:rsid w:val="00261687"/>
    <w:rsid w:val="0026176E"/>
    <w:rsid w:val="00261BD1"/>
    <w:rsid w:val="00261EEC"/>
    <w:rsid w:val="00262827"/>
    <w:rsid w:val="002640DD"/>
    <w:rsid w:val="002654C5"/>
    <w:rsid w:val="00266720"/>
    <w:rsid w:val="00266C3D"/>
    <w:rsid w:val="00266D7D"/>
    <w:rsid w:val="00267309"/>
    <w:rsid w:val="002676D3"/>
    <w:rsid w:val="00267A7D"/>
    <w:rsid w:val="00270893"/>
    <w:rsid w:val="00270CC9"/>
    <w:rsid w:val="00270F51"/>
    <w:rsid w:val="002716E7"/>
    <w:rsid w:val="00271A26"/>
    <w:rsid w:val="00272009"/>
    <w:rsid w:val="002720E7"/>
    <w:rsid w:val="002723A9"/>
    <w:rsid w:val="00272848"/>
    <w:rsid w:val="002728CE"/>
    <w:rsid w:val="00273BBD"/>
    <w:rsid w:val="00274996"/>
    <w:rsid w:val="00274B41"/>
    <w:rsid w:val="00274C17"/>
    <w:rsid w:val="002754A9"/>
    <w:rsid w:val="00275711"/>
    <w:rsid w:val="00275B1E"/>
    <w:rsid w:val="002764E3"/>
    <w:rsid w:val="00276F4F"/>
    <w:rsid w:val="00277716"/>
    <w:rsid w:val="00280336"/>
    <w:rsid w:val="00280512"/>
    <w:rsid w:val="00280600"/>
    <w:rsid w:val="00282D58"/>
    <w:rsid w:val="00282F7E"/>
    <w:rsid w:val="002832BE"/>
    <w:rsid w:val="002832D1"/>
    <w:rsid w:val="0028344A"/>
    <w:rsid w:val="00283468"/>
    <w:rsid w:val="00283762"/>
    <w:rsid w:val="002837AF"/>
    <w:rsid w:val="00284308"/>
    <w:rsid w:val="0028443B"/>
    <w:rsid w:val="00285085"/>
    <w:rsid w:val="00285700"/>
    <w:rsid w:val="002858BA"/>
    <w:rsid w:val="00285BC4"/>
    <w:rsid w:val="002861C6"/>
    <w:rsid w:val="00286403"/>
    <w:rsid w:val="002871E7"/>
    <w:rsid w:val="00287257"/>
    <w:rsid w:val="00287351"/>
    <w:rsid w:val="00287E3C"/>
    <w:rsid w:val="002903C4"/>
    <w:rsid w:val="00290939"/>
    <w:rsid w:val="00290B7C"/>
    <w:rsid w:val="00290D7D"/>
    <w:rsid w:val="00291B1A"/>
    <w:rsid w:val="00291CB1"/>
    <w:rsid w:val="00292C06"/>
    <w:rsid w:val="00294100"/>
    <w:rsid w:val="0029446B"/>
    <w:rsid w:val="002948E2"/>
    <w:rsid w:val="00294AEF"/>
    <w:rsid w:val="00294D40"/>
    <w:rsid w:val="002950F2"/>
    <w:rsid w:val="00295169"/>
    <w:rsid w:val="002958A5"/>
    <w:rsid w:val="00295975"/>
    <w:rsid w:val="00295CA4"/>
    <w:rsid w:val="00296F03"/>
    <w:rsid w:val="00296F5E"/>
    <w:rsid w:val="00297570"/>
    <w:rsid w:val="0029796E"/>
    <w:rsid w:val="00297B96"/>
    <w:rsid w:val="002A0202"/>
    <w:rsid w:val="002A0849"/>
    <w:rsid w:val="002A09D7"/>
    <w:rsid w:val="002A1D89"/>
    <w:rsid w:val="002A28B3"/>
    <w:rsid w:val="002A2BB1"/>
    <w:rsid w:val="002A2D46"/>
    <w:rsid w:val="002A35A7"/>
    <w:rsid w:val="002A4194"/>
    <w:rsid w:val="002A4D8C"/>
    <w:rsid w:val="002A5DA8"/>
    <w:rsid w:val="002A61C1"/>
    <w:rsid w:val="002A644E"/>
    <w:rsid w:val="002A6678"/>
    <w:rsid w:val="002B0060"/>
    <w:rsid w:val="002B0537"/>
    <w:rsid w:val="002B13FD"/>
    <w:rsid w:val="002B18BA"/>
    <w:rsid w:val="002B1D7A"/>
    <w:rsid w:val="002B2B37"/>
    <w:rsid w:val="002B30ED"/>
    <w:rsid w:val="002B3692"/>
    <w:rsid w:val="002B4476"/>
    <w:rsid w:val="002B488B"/>
    <w:rsid w:val="002B5589"/>
    <w:rsid w:val="002B562A"/>
    <w:rsid w:val="002B58CA"/>
    <w:rsid w:val="002B62B0"/>
    <w:rsid w:val="002B6398"/>
    <w:rsid w:val="002B644C"/>
    <w:rsid w:val="002B65D9"/>
    <w:rsid w:val="002B6EB3"/>
    <w:rsid w:val="002C00B9"/>
    <w:rsid w:val="002C070F"/>
    <w:rsid w:val="002C0E6A"/>
    <w:rsid w:val="002C16AC"/>
    <w:rsid w:val="002C1A16"/>
    <w:rsid w:val="002C2002"/>
    <w:rsid w:val="002C24AE"/>
    <w:rsid w:val="002C2A79"/>
    <w:rsid w:val="002C31D8"/>
    <w:rsid w:val="002C33A0"/>
    <w:rsid w:val="002C3BAB"/>
    <w:rsid w:val="002C3C86"/>
    <w:rsid w:val="002C3D06"/>
    <w:rsid w:val="002C3D5F"/>
    <w:rsid w:val="002C3E20"/>
    <w:rsid w:val="002C4B42"/>
    <w:rsid w:val="002C5063"/>
    <w:rsid w:val="002C538B"/>
    <w:rsid w:val="002C555D"/>
    <w:rsid w:val="002C5B2B"/>
    <w:rsid w:val="002C5BCC"/>
    <w:rsid w:val="002C6DF2"/>
    <w:rsid w:val="002D0A71"/>
    <w:rsid w:val="002D1354"/>
    <w:rsid w:val="002D1750"/>
    <w:rsid w:val="002D178B"/>
    <w:rsid w:val="002D187B"/>
    <w:rsid w:val="002D1E79"/>
    <w:rsid w:val="002D1FCB"/>
    <w:rsid w:val="002D2E4E"/>
    <w:rsid w:val="002D3362"/>
    <w:rsid w:val="002D472F"/>
    <w:rsid w:val="002D4841"/>
    <w:rsid w:val="002D486E"/>
    <w:rsid w:val="002D55AB"/>
    <w:rsid w:val="002D5D38"/>
    <w:rsid w:val="002D66D6"/>
    <w:rsid w:val="002D6E26"/>
    <w:rsid w:val="002D6F62"/>
    <w:rsid w:val="002E03B8"/>
    <w:rsid w:val="002E06ED"/>
    <w:rsid w:val="002E0C10"/>
    <w:rsid w:val="002E1079"/>
    <w:rsid w:val="002E114A"/>
    <w:rsid w:val="002E1406"/>
    <w:rsid w:val="002E1BC7"/>
    <w:rsid w:val="002E210D"/>
    <w:rsid w:val="002E2527"/>
    <w:rsid w:val="002E2AA8"/>
    <w:rsid w:val="002E2BB9"/>
    <w:rsid w:val="002E2DA9"/>
    <w:rsid w:val="002E3E5F"/>
    <w:rsid w:val="002E43B1"/>
    <w:rsid w:val="002E46E6"/>
    <w:rsid w:val="002E499B"/>
    <w:rsid w:val="002E4B42"/>
    <w:rsid w:val="002E61A3"/>
    <w:rsid w:val="002E61B7"/>
    <w:rsid w:val="002E70ED"/>
    <w:rsid w:val="002E715F"/>
    <w:rsid w:val="002E72B9"/>
    <w:rsid w:val="002E7388"/>
    <w:rsid w:val="002E7A79"/>
    <w:rsid w:val="002E7C74"/>
    <w:rsid w:val="002F04CE"/>
    <w:rsid w:val="002F08C0"/>
    <w:rsid w:val="002F0B1C"/>
    <w:rsid w:val="002F0CFB"/>
    <w:rsid w:val="002F147F"/>
    <w:rsid w:val="002F1599"/>
    <w:rsid w:val="002F16F6"/>
    <w:rsid w:val="002F17C6"/>
    <w:rsid w:val="002F1D04"/>
    <w:rsid w:val="002F2225"/>
    <w:rsid w:val="002F36EE"/>
    <w:rsid w:val="002F457A"/>
    <w:rsid w:val="002F466E"/>
    <w:rsid w:val="002F58B6"/>
    <w:rsid w:val="002F5FE4"/>
    <w:rsid w:val="002F628D"/>
    <w:rsid w:val="002F735F"/>
    <w:rsid w:val="0030012A"/>
    <w:rsid w:val="003005DB"/>
    <w:rsid w:val="0030147E"/>
    <w:rsid w:val="00302B28"/>
    <w:rsid w:val="0030325D"/>
    <w:rsid w:val="003038E2"/>
    <w:rsid w:val="00305112"/>
    <w:rsid w:val="0030578B"/>
    <w:rsid w:val="00305DFB"/>
    <w:rsid w:val="003067F8"/>
    <w:rsid w:val="00306AE1"/>
    <w:rsid w:val="00306C4F"/>
    <w:rsid w:val="00307281"/>
    <w:rsid w:val="00307474"/>
    <w:rsid w:val="00307646"/>
    <w:rsid w:val="00311018"/>
    <w:rsid w:val="00311392"/>
    <w:rsid w:val="0031149D"/>
    <w:rsid w:val="00311D52"/>
    <w:rsid w:val="00312351"/>
    <w:rsid w:val="00312753"/>
    <w:rsid w:val="00313ACC"/>
    <w:rsid w:val="003149C2"/>
    <w:rsid w:val="003152FE"/>
    <w:rsid w:val="003159EB"/>
    <w:rsid w:val="003169E2"/>
    <w:rsid w:val="00316FEC"/>
    <w:rsid w:val="003179BB"/>
    <w:rsid w:val="00317BB6"/>
    <w:rsid w:val="00320869"/>
    <w:rsid w:val="0032099A"/>
    <w:rsid w:val="00321124"/>
    <w:rsid w:val="00321B2E"/>
    <w:rsid w:val="00321DB3"/>
    <w:rsid w:val="00322F10"/>
    <w:rsid w:val="00323127"/>
    <w:rsid w:val="003234AB"/>
    <w:rsid w:val="00323927"/>
    <w:rsid w:val="003239E4"/>
    <w:rsid w:val="00323C3C"/>
    <w:rsid w:val="00323C81"/>
    <w:rsid w:val="0032428C"/>
    <w:rsid w:val="00324A69"/>
    <w:rsid w:val="00325B72"/>
    <w:rsid w:val="00325D67"/>
    <w:rsid w:val="003266EA"/>
    <w:rsid w:val="00326A69"/>
    <w:rsid w:val="00326FFA"/>
    <w:rsid w:val="00327178"/>
    <w:rsid w:val="00327740"/>
    <w:rsid w:val="00327A73"/>
    <w:rsid w:val="0033049A"/>
    <w:rsid w:val="003306B0"/>
    <w:rsid w:val="003308F7"/>
    <w:rsid w:val="00330C48"/>
    <w:rsid w:val="00330CC5"/>
    <w:rsid w:val="00330F9C"/>
    <w:rsid w:val="003311DB"/>
    <w:rsid w:val="0033126F"/>
    <w:rsid w:val="00331573"/>
    <w:rsid w:val="00332223"/>
    <w:rsid w:val="00332853"/>
    <w:rsid w:val="00332A18"/>
    <w:rsid w:val="00332B26"/>
    <w:rsid w:val="00332C41"/>
    <w:rsid w:val="00332E2E"/>
    <w:rsid w:val="0033355C"/>
    <w:rsid w:val="0033372C"/>
    <w:rsid w:val="003340E2"/>
    <w:rsid w:val="00334340"/>
    <w:rsid w:val="003344BB"/>
    <w:rsid w:val="00334737"/>
    <w:rsid w:val="003347D3"/>
    <w:rsid w:val="00335515"/>
    <w:rsid w:val="00335BC7"/>
    <w:rsid w:val="003362C9"/>
    <w:rsid w:val="0033699C"/>
    <w:rsid w:val="00336A5B"/>
    <w:rsid w:val="003372C1"/>
    <w:rsid w:val="00337693"/>
    <w:rsid w:val="00337D84"/>
    <w:rsid w:val="00337D96"/>
    <w:rsid w:val="00340D47"/>
    <w:rsid w:val="003413C4"/>
    <w:rsid w:val="003418DC"/>
    <w:rsid w:val="00341A61"/>
    <w:rsid w:val="00341BD1"/>
    <w:rsid w:val="00341D78"/>
    <w:rsid w:val="00342B54"/>
    <w:rsid w:val="00342BA8"/>
    <w:rsid w:val="00342F2A"/>
    <w:rsid w:val="003434EE"/>
    <w:rsid w:val="003438A1"/>
    <w:rsid w:val="003444CF"/>
    <w:rsid w:val="00344B59"/>
    <w:rsid w:val="003458C3"/>
    <w:rsid w:val="00345DC7"/>
    <w:rsid w:val="0034645C"/>
    <w:rsid w:val="00346C81"/>
    <w:rsid w:val="00347427"/>
    <w:rsid w:val="00350775"/>
    <w:rsid w:val="00351329"/>
    <w:rsid w:val="00351C6C"/>
    <w:rsid w:val="0035295D"/>
    <w:rsid w:val="003531DD"/>
    <w:rsid w:val="003533AF"/>
    <w:rsid w:val="00353820"/>
    <w:rsid w:val="00353A2F"/>
    <w:rsid w:val="00353E81"/>
    <w:rsid w:val="00354236"/>
    <w:rsid w:val="003542A0"/>
    <w:rsid w:val="00354531"/>
    <w:rsid w:val="003546A0"/>
    <w:rsid w:val="003549C2"/>
    <w:rsid w:val="00354FC2"/>
    <w:rsid w:val="00354FF1"/>
    <w:rsid w:val="0035655C"/>
    <w:rsid w:val="003566F9"/>
    <w:rsid w:val="00356FB3"/>
    <w:rsid w:val="00360076"/>
    <w:rsid w:val="00360E4F"/>
    <w:rsid w:val="00361AF6"/>
    <w:rsid w:val="00361F62"/>
    <w:rsid w:val="00362190"/>
    <w:rsid w:val="00362FC1"/>
    <w:rsid w:val="0036324A"/>
    <w:rsid w:val="0036354C"/>
    <w:rsid w:val="003641B7"/>
    <w:rsid w:val="003641FF"/>
    <w:rsid w:val="00364302"/>
    <w:rsid w:val="00364C40"/>
    <w:rsid w:val="00364EE7"/>
    <w:rsid w:val="00365757"/>
    <w:rsid w:val="00365E27"/>
    <w:rsid w:val="003665F0"/>
    <w:rsid w:val="003669CB"/>
    <w:rsid w:val="003677EB"/>
    <w:rsid w:val="0037026A"/>
    <w:rsid w:val="003708A7"/>
    <w:rsid w:val="00372631"/>
    <w:rsid w:val="00372B53"/>
    <w:rsid w:val="00372CB9"/>
    <w:rsid w:val="003731AE"/>
    <w:rsid w:val="00373CC7"/>
    <w:rsid w:val="00374948"/>
    <w:rsid w:val="003749FE"/>
    <w:rsid w:val="00375708"/>
    <w:rsid w:val="00375774"/>
    <w:rsid w:val="0037612A"/>
    <w:rsid w:val="0037664C"/>
    <w:rsid w:val="00376AA3"/>
    <w:rsid w:val="00377F9B"/>
    <w:rsid w:val="00380258"/>
    <w:rsid w:val="00380363"/>
    <w:rsid w:val="00380BDD"/>
    <w:rsid w:val="0038169B"/>
    <w:rsid w:val="00382682"/>
    <w:rsid w:val="00382A8B"/>
    <w:rsid w:val="0038314D"/>
    <w:rsid w:val="00383BFE"/>
    <w:rsid w:val="00384B25"/>
    <w:rsid w:val="00384E47"/>
    <w:rsid w:val="0038558D"/>
    <w:rsid w:val="00385882"/>
    <w:rsid w:val="003859D1"/>
    <w:rsid w:val="003865E6"/>
    <w:rsid w:val="00386B6A"/>
    <w:rsid w:val="0039031D"/>
    <w:rsid w:val="0039059B"/>
    <w:rsid w:val="003905B5"/>
    <w:rsid w:val="003908BD"/>
    <w:rsid w:val="00390F6C"/>
    <w:rsid w:val="00390FBE"/>
    <w:rsid w:val="0039148A"/>
    <w:rsid w:val="00392248"/>
    <w:rsid w:val="003932EF"/>
    <w:rsid w:val="00393669"/>
    <w:rsid w:val="00393910"/>
    <w:rsid w:val="00393F65"/>
    <w:rsid w:val="00394AE3"/>
    <w:rsid w:val="00394ECA"/>
    <w:rsid w:val="003955EC"/>
    <w:rsid w:val="00395B2B"/>
    <w:rsid w:val="00395B78"/>
    <w:rsid w:val="00395DAC"/>
    <w:rsid w:val="003962C8"/>
    <w:rsid w:val="003963C7"/>
    <w:rsid w:val="003969AA"/>
    <w:rsid w:val="003969D6"/>
    <w:rsid w:val="00396D58"/>
    <w:rsid w:val="003A0345"/>
    <w:rsid w:val="003A0821"/>
    <w:rsid w:val="003A08D4"/>
    <w:rsid w:val="003A0EA0"/>
    <w:rsid w:val="003A0FAE"/>
    <w:rsid w:val="003A1AE5"/>
    <w:rsid w:val="003A25E9"/>
    <w:rsid w:val="003A2DF9"/>
    <w:rsid w:val="003A3833"/>
    <w:rsid w:val="003A3B10"/>
    <w:rsid w:val="003A45BA"/>
    <w:rsid w:val="003A577F"/>
    <w:rsid w:val="003A66B5"/>
    <w:rsid w:val="003A6990"/>
    <w:rsid w:val="003A7AF5"/>
    <w:rsid w:val="003B00CD"/>
    <w:rsid w:val="003B010B"/>
    <w:rsid w:val="003B0554"/>
    <w:rsid w:val="003B12FE"/>
    <w:rsid w:val="003B1C7E"/>
    <w:rsid w:val="003B1ECF"/>
    <w:rsid w:val="003B1F96"/>
    <w:rsid w:val="003B22F6"/>
    <w:rsid w:val="003B322E"/>
    <w:rsid w:val="003B3AE8"/>
    <w:rsid w:val="003B4322"/>
    <w:rsid w:val="003B4366"/>
    <w:rsid w:val="003B45BE"/>
    <w:rsid w:val="003B552B"/>
    <w:rsid w:val="003B60F5"/>
    <w:rsid w:val="003B6195"/>
    <w:rsid w:val="003B62F1"/>
    <w:rsid w:val="003B6783"/>
    <w:rsid w:val="003B6F1A"/>
    <w:rsid w:val="003B73E1"/>
    <w:rsid w:val="003B7464"/>
    <w:rsid w:val="003B74AD"/>
    <w:rsid w:val="003B76AF"/>
    <w:rsid w:val="003B76C3"/>
    <w:rsid w:val="003B778A"/>
    <w:rsid w:val="003C0296"/>
    <w:rsid w:val="003C06D8"/>
    <w:rsid w:val="003C11D5"/>
    <w:rsid w:val="003C154E"/>
    <w:rsid w:val="003C191B"/>
    <w:rsid w:val="003C19E1"/>
    <w:rsid w:val="003C248F"/>
    <w:rsid w:val="003C35A9"/>
    <w:rsid w:val="003C35D3"/>
    <w:rsid w:val="003C40A8"/>
    <w:rsid w:val="003C41C3"/>
    <w:rsid w:val="003C5725"/>
    <w:rsid w:val="003C6389"/>
    <w:rsid w:val="003C6676"/>
    <w:rsid w:val="003C6ACF"/>
    <w:rsid w:val="003C7A5B"/>
    <w:rsid w:val="003C7EBE"/>
    <w:rsid w:val="003D066C"/>
    <w:rsid w:val="003D1014"/>
    <w:rsid w:val="003D2599"/>
    <w:rsid w:val="003D26D4"/>
    <w:rsid w:val="003D2A40"/>
    <w:rsid w:val="003D3060"/>
    <w:rsid w:val="003D410E"/>
    <w:rsid w:val="003D443A"/>
    <w:rsid w:val="003D52EE"/>
    <w:rsid w:val="003D598E"/>
    <w:rsid w:val="003D60A3"/>
    <w:rsid w:val="003D68C1"/>
    <w:rsid w:val="003D69C3"/>
    <w:rsid w:val="003D69CD"/>
    <w:rsid w:val="003D72D2"/>
    <w:rsid w:val="003E003B"/>
    <w:rsid w:val="003E0BB8"/>
    <w:rsid w:val="003E15ED"/>
    <w:rsid w:val="003E216E"/>
    <w:rsid w:val="003E21E7"/>
    <w:rsid w:val="003E2561"/>
    <w:rsid w:val="003E27D6"/>
    <w:rsid w:val="003E27D7"/>
    <w:rsid w:val="003E315A"/>
    <w:rsid w:val="003E3748"/>
    <w:rsid w:val="003E4221"/>
    <w:rsid w:val="003E4788"/>
    <w:rsid w:val="003E519A"/>
    <w:rsid w:val="003E529B"/>
    <w:rsid w:val="003E585D"/>
    <w:rsid w:val="003E58DC"/>
    <w:rsid w:val="003E6407"/>
    <w:rsid w:val="003E6BD0"/>
    <w:rsid w:val="003E6F59"/>
    <w:rsid w:val="003E7577"/>
    <w:rsid w:val="003F1344"/>
    <w:rsid w:val="003F1649"/>
    <w:rsid w:val="003F1CC8"/>
    <w:rsid w:val="003F2CC9"/>
    <w:rsid w:val="003F2E47"/>
    <w:rsid w:val="003F30C5"/>
    <w:rsid w:val="003F3179"/>
    <w:rsid w:val="003F3430"/>
    <w:rsid w:val="003F445A"/>
    <w:rsid w:val="003F476F"/>
    <w:rsid w:val="003F6AE6"/>
    <w:rsid w:val="003F71DD"/>
    <w:rsid w:val="003F7726"/>
    <w:rsid w:val="003F77CD"/>
    <w:rsid w:val="003F7E76"/>
    <w:rsid w:val="00400485"/>
    <w:rsid w:val="00401284"/>
    <w:rsid w:val="0040129D"/>
    <w:rsid w:val="00401C92"/>
    <w:rsid w:val="00401F00"/>
    <w:rsid w:val="0040211F"/>
    <w:rsid w:val="00402227"/>
    <w:rsid w:val="004023D8"/>
    <w:rsid w:val="0040286F"/>
    <w:rsid w:val="00403F7D"/>
    <w:rsid w:val="00403FEB"/>
    <w:rsid w:val="00404754"/>
    <w:rsid w:val="00404940"/>
    <w:rsid w:val="00404A01"/>
    <w:rsid w:val="00405A1A"/>
    <w:rsid w:val="004064A6"/>
    <w:rsid w:val="00406D2D"/>
    <w:rsid w:val="004072C1"/>
    <w:rsid w:val="0040775D"/>
    <w:rsid w:val="004077A5"/>
    <w:rsid w:val="00407AAF"/>
    <w:rsid w:val="004100EC"/>
    <w:rsid w:val="00410C74"/>
    <w:rsid w:val="004112AA"/>
    <w:rsid w:val="00411537"/>
    <w:rsid w:val="00411E76"/>
    <w:rsid w:val="004122B4"/>
    <w:rsid w:val="00412533"/>
    <w:rsid w:val="00412C56"/>
    <w:rsid w:val="00413F16"/>
    <w:rsid w:val="0041475B"/>
    <w:rsid w:val="00414AD0"/>
    <w:rsid w:val="00414FB0"/>
    <w:rsid w:val="0041527F"/>
    <w:rsid w:val="0041572D"/>
    <w:rsid w:val="00415EB5"/>
    <w:rsid w:val="00416745"/>
    <w:rsid w:val="00417327"/>
    <w:rsid w:val="00417892"/>
    <w:rsid w:val="004203E5"/>
    <w:rsid w:val="0042081E"/>
    <w:rsid w:val="00421906"/>
    <w:rsid w:val="00422596"/>
    <w:rsid w:val="00422944"/>
    <w:rsid w:val="0042298E"/>
    <w:rsid w:val="00422AD4"/>
    <w:rsid w:val="00422BDD"/>
    <w:rsid w:val="00423512"/>
    <w:rsid w:val="00423AC7"/>
    <w:rsid w:val="00423F2D"/>
    <w:rsid w:val="00424C0D"/>
    <w:rsid w:val="0042522F"/>
    <w:rsid w:val="004259BA"/>
    <w:rsid w:val="00425E09"/>
    <w:rsid w:val="00425E31"/>
    <w:rsid w:val="00426D6B"/>
    <w:rsid w:val="00426E4C"/>
    <w:rsid w:val="004270AD"/>
    <w:rsid w:val="0042738E"/>
    <w:rsid w:val="00427660"/>
    <w:rsid w:val="00427DAB"/>
    <w:rsid w:val="00427FF7"/>
    <w:rsid w:val="00430401"/>
    <w:rsid w:val="00431321"/>
    <w:rsid w:val="00431DA4"/>
    <w:rsid w:val="0043399D"/>
    <w:rsid w:val="0043480D"/>
    <w:rsid w:val="0043486E"/>
    <w:rsid w:val="00434D4D"/>
    <w:rsid w:val="00434E08"/>
    <w:rsid w:val="004350EE"/>
    <w:rsid w:val="004354A4"/>
    <w:rsid w:val="0043783A"/>
    <w:rsid w:val="0044144A"/>
    <w:rsid w:val="00442907"/>
    <w:rsid w:val="0044382A"/>
    <w:rsid w:val="00443AEE"/>
    <w:rsid w:val="00443C6F"/>
    <w:rsid w:val="00443E14"/>
    <w:rsid w:val="004443BD"/>
    <w:rsid w:val="00445335"/>
    <w:rsid w:val="00445AB6"/>
    <w:rsid w:val="00445C2C"/>
    <w:rsid w:val="00446318"/>
    <w:rsid w:val="004466CD"/>
    <w:rsid w:val="004467CB"/>
    <w:rsid w:val="00446881"/>
    <w:rsid w:val="00446D98"/>
    <w:rsid w:val="00446FDF"/>
    <w:rsid w:val="004470F1"/>
    <w:rsid w:val="00447770"/>
    <w:rsid w:val="004506F7"/>
    <w:rsid w:val="004512FA"/>
    <w:rsid w:val="00451FC2"/>
    <w:rsid w:val="00452667"/>
    <w:rsid w:val="0045388E"/>
    <w:rsid w:val="004538EB"/>
    <w:rsid w:val="00453C85"/>
    <w:rsid w:val="00453EB1"/>
    <w:rsid w:val="00454724"/>
    <w:rsid w:val="00456305"/>
    <w:rsid w:val="0045631B"/>
    <w:rsid w:val="0045670B"/>
    <w:rsid w:val="004569BD"/>
    <w:rsid w:val="00456A88"/>
    <w:rsid w:val="00456E15"/>
    <w:rsid w:val="004573D2"/>
    <w:rsid w:val="00457776"/>
    <w:rsid w:val="004606DD"/>
    <w:rsid w:val="00460817"/>
    <w:rsid w:val="00461075"/>
    <w:rsid w:val="00461553"/>
    <w:rsid w:val="004625B7"/>
    <w:rsid w:val="004628C9"/>
    <w:rsid w:val="004629AF"/>
    <w:rsid w:val="00462A66"/>
    <w:rsid w:val="00462C3D"/>
    <w:rsid w:val="00463773"/>
    <w:rsid w:val="004647DA"/>
    <w:rsid w:val="00464BF5"/>
    <w:rsid w:val="00464CB8"/>
    <w:rsid w:val="00465733"/>
    <w:rsid w:val="00465889"/>
    <w:rsid w:val="0046655A"/>
    <w:rsid w:val="0046657A"/>
    <w:rsid w:val="00466793"/>
    <w:rsid w:val="00466AC2"/>
    <w:rsid w:val="00466C34"/>
    <w:rsid w:val="0046714B"/>
    <w:rsid w:val="00467724"/>
    <w:rsid w:val="00467C7A"/>
    <w:rsid w:val="00467D31"/>
    <w:rsid w:val="004700F8"/>
    <w:rsid w:val="00470A7B"/>
    <w:rsid w:val="00470AAD"/>
    <w:rsid w:val="00470EAB"/>
    <w:rsid w:val="00470F16"/>
    <w:rsid w:val="004711E8"/>
    <w:rsid w:val="00471861"/>
    <w:rsid w:val="004719FB"/>
    <w:rsid w:val="00471C4C"/>
    <w:rsid w:val="004723E2"/>
    <w:rsid w:val="00472483"/>
    <w:rsid w:val="00472BDF"/>
    <w:rsid w:val="00472F09"/>
    <w:rsid w:val="004730FB"/>
    <w:rsid w:val="004733ED"/>
    <w:rsid w:val="00474CEB"/>
    <w:rsid w:val="0047530E"/>
    <w:rsid w:val="004753F2"/>
    <w:rsid w:val="00475482"/>
    <w:rsid w:val="004757A8"/>
    <w:rsid w:val="00475EF2"/>
    <w:rsid w:val="00476929"/>
    <w:rsid w:val="00477237"/>
    <w:rsid w:val="0047748A"/>
    <w:rsid w:val="0048040E"/>
    <w:rsid w:val="00480E5A"/>
    <w:rsid w:val="00481CC3"/>
    <w:rsid w:val="004823D1"/>
    <w:rsid w:val="004826CE"/>
    <w:rsid w:val="00482C35"/>
    <w:rsid w:val="00482FDB"/>
    <w:rsid w:val="00483735"/>
    <w:rsid w:val="0048376E"/>
    <w:rsid w:val="00484A00"/>
    <w:rsid w:val="004857DF"/>
    <w:rsid w:val="0048586E"/>
    <w:rsid w:val="004861FC"/>
    <w:rsid w:val="0048697D"/>
    <w:rsid w:val="0049091E"/>
    <w:rsid w:val="00491A43"/>
    <w:rsid w:val="00491B72"/>
    <w:rsid w:val="004943DA"/>
    <w:rsid w:val="004960A7"/>
    <w:rsid w:val="00496292"/>
    <w:rsid w:val="00496DF5"/>
    <w:rsid w:val="00496FA6"/>
    <w:rsid w:val="004A037E"/>
    <w:rsid w:val="004A13EF"/>
    <w:rsid w:val="004A141F"/>
    <w:rsid w:val="004A17A8"/>
    <w:rsid w:val="004A185C"/>
    <w:rsid w:val="004A1BA5"/>
    <w:rsid w:val="004A2050"/>
    <w:rsid w:val="004A2C27"/>
    <w:rsid w:val="004A3FD9"/>
    <w:rsid w:val="004A46BF"/>
    <w:rsid w:val="004A49C5"/>
    <w:rsid w:val="004A55C6"/>
    <w:rsid w:val="004A596A"/>
    <w:rsid w:val="004A62C5"/>
    <w:rsid w:val="004A6327"/>
    <w:rsid w:val="004A6B17"/>
    <w:rsid w:val="004A7BAB"/>
    <w:rsid w:val="004B000E"/>
    <w:rsid w:val="004B0404"/>
    <w:rsid w:val="004B0BAD"/>
    <w:rsid w:val="004B169D"/>
    <w:rsid w:val="004B1BD3"/>
    <w:rsid w:val="004B1E52"/>
    <w:rsid w:val="004B35CE"/>
    <w:rsid w:val="004B3784"/>
    <w:rsid w:val="004B3AB4"/>
    <w:rsid w:val="004B4A06"/>
    <w:rsid w:val="004B63D5"/>
    <w:rsid w:val="004B6BB2"/>
    <w:rsid w:val="004B7041"/>
    <w:rsid w:val="004B70D4"/>
    <w:rsid w:val="004B7188"/>
    <w:rsid w:val="004B7366"/>
    <w:rsid w:val="004B788F"/>
    <w:rsid w:val="004B792C"/>
    <w:rsid w:val="004B7A25"/>
    <w:rsid w:val="004B7CEB"/>
    <w:rsid w:val="004B7F81"/>
    <w:rsid w:val="004B7FB9"/>
    <w:rsid w:val="004C049F"/>
    <w:rsid w:val="004C06A0"/>
    <w:rsid w:val="004C06F4"/>
    <w:rsid w:val="004C0735"/>
    <w:rsid w:val="004C14C8"/>
    <w:rsid w:val="004C1C72"/>
    <w:rsid w:val="004C28F4"/>
    <w:rsid w:val="004C2E92"/>
    <w:rsid w:val="004C3010"/>
    <w:rsid w:val="004C3385"/>
    <w:rsid w:val="004C3F60"/>
    <w:rsid w:val="004C404C"/>
    <w:rsid w:val="004C437D"/>
    <w:rsid w:val="004C4CB6"/>
    <w:rsid w:val="004C5836"/>
    <w:rsid w:val="004C5DBD"/>
    <w:rsid w:val="004C6C0F"/>
    <w:rsid w:val="004C6E38"/>
    <w:rsid w:val="004C7F46"/>
    <w:rsid w:val="004D0424"/>
    <w:rsid w:val="004D051D"/>
    <w:rsid w:val="004D05A9"/>
    <w:rsid w:val="004D0BC3"/>
    <w:rsid w:val="004D1E0D"/>
    <w:rsid w:val="004D250F"/>
    <w:rsid w:val="004D282B"/>
    <w:rsid w:val="004D2AFC"/>
    <w:rsid w:val="004D3915"/>
    <w:rsid w:val="004D410D"/>
    <w:rsid w:val="004D470E"/>
    <w:rsid w:val="004D47CE"/>
    <w:rsid w:val="004D4BB0"/>
    <w:rsid w:val="004D4E8D"/>
    <w:rsid w:val="004D5AA6"/>
    <w:rsid w:val="004D5FE6"/>
    <w:rsid w:val="004D6482"/>
    <w:rsid w:val="004D64E5"/>
    <w:rsid w:val="004D68C6"/>
    <w:rsid w:val="004D6EE4"/>
    <w:rsid w:val="004D75EB"/>
    <w:rsid w:val="004D7929"/>
    <w:rsid w:val="004D7C7C"/>
    <w:rsid w:val="004E00AA"/>
    <w:rsid w:val="004E0766"/>
    <w:rsid w:val="004E1031"/>
    <w:rsid w:val="004E20AC"/>
    <w:rsid w:val="004E2201"/>
    <w:rsid w:val="004E2B00"/>
    <w:rsid w:val="004E2E6D"/>
    <w:rsid w:val="004E33B3"/>
    <w:rsid w:val="004E37AB"/>
    <w:rsid w:val="004E3B14"/>
    <w:rsid w:val="004E406E"/>
    <w:rsid w:val="004E42C6"/>
    <w:rsid w:val="004E5A21"/>
    <w:rsid w:val="004E5C99"/>
    <w:rsid w:val="004E6263"/>
    <w:rsid w:val="004E662A"/>
    <w:rsid w:val="004E680D"/>
    <w:rsid w:val="004E6C65"/>
    <w:rsid w:val="004E7D84"/>
    <w:rsid w:val="004E7F61"/>
    <w:rsid w:val="004F0094"/>
    <w:rsid w:val="004F0879"/>
    <w:rsid w:val="004F0D72"/>
    <w:rsid w:val="004F102E"/>
    <w:rsid w:val="004F12AF"/>
    <w:rsid w:val="004F14AA"/>
    <w:rsid w:val="004F2188"/>
    <w:rsid w:val="004F24DB"/>
    <w:rsid w:val="004F29CF"/>
    <w:rsid w:val="004F2B6A"/>
    <w:rsid w:val="004F2D91"/>
    <w:rsid w:val="004F39C7"/>
    <w:rsid w:val="004F3E61"/>
    <w:rsid w:val="004F4B34"/>
    <w:rsid w:val="004F4E99"/>
    <w:rsid w:val="004F4F10"/>
    <w:rsid w:val="004F4FE0"/>
    <w:rsid w:val="004F56C9"/>
    <w:rsid w:val="004F6658"/>
    <w:rsid w:val="004F6EA9"/>
    <w:rsid w:val="004F6F3C"/>
    <w:rsid w:val="004F706F"/>
    <w:rsid w:val="00500519"/>
    <w:rsid w:val="005011A5"/>
    <w:rsid w:val="00501295"/>
    <w:rsid w:val="00501444"/>
    <w:rsid w:val="0050182A"/>
    <w:rsid w:val="005022D9"/>
    <w:rsid w:val="00502313"/>
    <w:rsid w:val="005025F7"/>
    <w:rsid w:val="00502B35"/>
    <w:rsid w:val="00503311"/>
    <w:rsid w:val="00503741"/>
    <w:rsid w:val="00504204"/>
    <w:rsid w:val="005046CA"/>
    <w:rsid w:val="005048BF"/>
    <w:rsid w:val="00504E74"/>
    <w:rsid w:val="0050556E"/>
    <w:rsid w:val="005055EB"/>
    <w:rsid w:val="00505FC5"/>
    <w:rsid w:val="0050624C"/>
    <w:rsid w:val="005069F2"/>
    <w:rsid w:val="00506B7F"/>
    <w:rsid w:val="005070C7"/>
    <w:rsid w:val="0050776F"/>
    <w:rsid w:val="0051021D"/>
    <w:rsid w:val="00511253"/>
    <w:rsid w:val="00511784"/>
    <w:rsid w:val="00511C41"/>
    <w:rsid w:val="005125D4"/>
    <w:rsid w:val="00513E30"/>
    <w:rsid w:val="005140B3"/>
    <w:rsid w:val="00514AA9"/>
    <w:rsid w:val="005155DE"/>
    <w:rsid w:val="00515B9A"/>
    <w:rsid w:val="00516555"/>
    <w:rsid w:val="00516C9E"/>
    <w:rsid w:val="0051714F"/>
    <w:rsid w:val="00517548"/>
    <w:rsid w:val="00517E8F"/>
    <w:rsid w:val="00517EF6"/>
    <w:rsid w:val="00520779"/>
    <w:rsid w:val="005212AB"/>
    <w:rsid w:val="00521615"/>
    <w:rsid w:val="00521BEB"/>
    <w:rsid w:val="00521D1B"/>
    <w:rsid w:val="0052268A"/>
    <w:rsid w:val="005228B9"/>
    <w:rsid w:val="00522E5C"/>
    <w:rsid w:val="005233E8"/>
    <w:rsid w:val="005235EF"/>
    <w:rsid w:val="00523862"/>
    <w:rsid w:val="005240EF"/>
    <w:rsid w:val="00524147"/>
    <w:rsid w:val="00524B24"/>
    <w:rsid w:val="00525390"/>
    <w:rsid w:val="005254CC"/>
    <w:rsid w:val="00525E17"/>
    <w:rsid w:val="0052649D"/>
    <w:rsid w:val="005311E7"/>
    <w:rsid w:val="00531501"/>
    <w:rsid w:val="005319D7"/>
    <w:rsid w:val="00531A60"/>
    <w:rsid w:val="00531B5C"/>
    <w:rsid w:val="00531B5F"/>
    <w:rsid w:val="0053209D"/>
    <w:rsid w:val="005326E0"/>
    <w:rsid w:val="0053363F"/>
    <w:rsid w:val="00533D1E"/>
    <w:rsid w:val="005346BD"/>
    <w:rsid w:val="00534E35"/>
    <w:rsid w:val="00534F95"/>
    <w:rsid w:val="00535680"/>
    <w:rsid w:val="00535ED1"/>
    <w:rsid w:val="00536AC5"/>
    <w:rsid w:val="00536DFA"/>
    <w:rsid w:val="00536E20"/>
    <w:rsid w:val="00537B62"/>
    <w:rsid w:val="005412D5"/>
    <w:rsid w:val="00541332"/>
    <w:rsid w:val="005415C6"/>
    <w:rsid w:val="0054190B"/>
    <w:rsid w:val="005421FA"/>
    <w:rsid w:val="00543397"/>
    <w:rsid w:val="0054383B"/>
    <w:rsid w:val="00543953"/>
    <w:rsid w:val="00543ED6"/>
    <w:rsid w:val="00544A67"/>
    <w:rsid w:val="00544B98"/>
    <w:rsid w:val="00544DB6"/>
    <w:rsid w:val="0054572A"/>
    <w:rsid w:val="005460A5"/>
    <w:rsid w:val="00547BA5"/>
    <w:rsid w:val="00547E76"/>
    <w:rsid w:val="005512F7"/>
    <w:rsid w:val="00551586"/>
    <w:rsid w:val="005517CE"/>
    <w:rsid w:val="00551AA4"/>
    <w:rsid w:val="00551B20"/>
    <w:rsid w:val="00552AB3"/>
    <w:rsid w:val="0055306E"/>
    <w:rsid w:val="00553815"/>
    <w:rsid w:val="005539A7"/>
    <w:rsid w:val="00553FE6"/>
    <w:rsid w:val="00554934"/>
    <w:rsid w:val="00554E19"/>
    <w:rsid w:val="00555178"/>
    <w:rsid w:val="0055602C"/>
    <w:rsid w:val="00556A93"/>
    <w:rsid w:val="00556CE8"/>
    <w:rsid w:val="00557246"/>
    <w:rsid w:val="00557EE8"/>
    <w:rsid w:val="0056055E"/>
    <w:rsid w:val="00560973"/>
    <w:rsid w:val="00561155"/>
    <w:rsid w:val="0056153F"/>
    <w:rsid w:val="005617D0"/>
    <w:rsid w:val="005618E4"/>
    <w:rsid w:val="00561D21"/>
    <w:rsid w:val="00562122"/>
    <w:rsid w:val="0056229B"/>
    <w:rsid w:val="0056243C"/>
    <w:rsid w:val="005624F3"/>
    <w:rsid w:val="00562B8E"/>
    <w:rsid w:val="00563543"/>
    <w:rsid w:val="005635CE"/>
    <w:rsid w:val="00563CA4"/>
    <w:rsid w:val="00565079"/>
    <w:rsid w:val="00565636"/>
    <w:rsid w:val="005659E1"/>
    <w:rsid w:val="005659F0"/>
    <w:rsid w:val="0056692E"/>
    <w:rsid w:val="00567AF6"/>
    <w:rsid w:val="00567E54"/>
    <w:rsid w:val="00570421"/>
    <w:rsid w:val="00570655"/>
    <w:rsid w:val="00570745"/>
    <w:rsid w:val="00570B4E"/>
    <w:rsid w:val="00571448"/>
    <w:rsid w:val="005718B3"/>
    <w:rsid w:val="00571FCA"/>
    <w:rsid w:val="00572D00"/>
    <w:rsid w:val="00572E7D"/>
    <w:rsid w:val="00573467"/>
    <w:rsid w:val="005742A0"/>
    <w:rsid w:val="0057502B"/>
    <w:rsid w:val="00575504"/>
    <w:rsid w:val="00575727"/>
    <w:rsid w:val="00576371"/>
    <w:rsid w:val="005769CF"/>
    <w:rsid w:val="00577181"/>
    <w:rsid w:val="00577849"/>
    <w:rsid w:val="00577954"/>
    <w:rsid w:val="005800DB"/>
    <w:rsid w:val="0058021A"/>
    <w:rsid w:val="00580378"/>
    <w:rsid w:val="005805D0"/>
    <w:rsid w:val="00580703"/>
    <w:rsid w:val="00580C6B"/>
    <w:rsid w:val="00580C73"/>
    <w:rsid w:val="00580F97"/>
    <w:rsid w:val="00580FDF"/>
    <w:rsid w:val="00581291"/>
    <w:rsid w:val="005817BC"/>
    <w:rsid w:val="00582C37"/>
    <w:rsid w:val="00582CC8"/>
    <w:rsid w:val="00582D62"/>
    <w:rsid w:val="00584E18"/>
    <w:rsid w:val="0058506E"/>
    <w:rsid w:val="00585A64"/>
    <w:rsid w:val="005862E8"/>
    <w:rsid w:val="00587400"/>
    <w:rsid w:val="0058773C"/>
    <w:rsid w:val="00590C7C"/>
    <w:rsid w:val="00591B2A"/>
    <w:rsid w:val="005922FD"/>
    <w:rsid w:val="005928A8"/>
    <w:rsid w:val="00592E3B"/>
    <w:rsid w:val="00593BFD"/>
    <w:rsid w:val="005941FB"/>
    <w:rsid w:val="005943B2"/>
    <w:rsid w:val="00595506"/>
    <w:rsid w:val="00595D53"/>
    <w:rsid w:val="00595F3F"/>
    <w:rsid w:val="005960B0"/>
    <w:rsid w:val="0059634C"/>
    <w:rsid w:val="005965DD"/>
    <w:rsid w:val="00596F0F"/>
    <w:rsid w:val="00597AD5"/>
    <w:rsid w:val="005A0000"/>
    <w:rsid w:val="005A01A7"/>
    <w:rsid w:val="005A06AA"/>
    <w:rsid w:val="005A06BA"/>
    <w:rsid w:val="005A07F3"/>
    <w:rsid w:val="005A2AA3"/>
    <w:rsid w:val="005A37D5"/>
    <w:rsid w:val="005A3DAE"/>
    <w:rsid w:val="005A433A"/>
    <w:rsid w:val="005A52A4"/>
    <w:rsid w:val="005A6ACF"/>
    <w:rsid w:val="005A7A18"/>
    <w:rsid w:val="005A7FAE"/>
    <w:rsid w:val="005B00A6"/>
    <w:rsid w:val="005B0B8D"/>
    <w:rsid w:val="005B0D26"/>
    <w:rsid w:val="005B1A07"/>
    <w:rsid w:val="005B1B9A"/>
    <w:rsid w:val="005B25B2"/>
    <w:rsid w:val="005B2BB4"/>
    <w:rsid w:val="005B31CE"/>
    <w:rsid w:val="005B3543"/>
    <w:rsid w:val="005B3793"/>
    <w:rsid w:val="005B387C"/>
    <w:rsid w:val="005B3BDD"/>
    <w:rsid w:val="005B3CC1"/>
    <w:rsid w:val="005B42F3"/>
    <w:rsid w:val="005B474B"/>
    <w:rsid w:val="005B4793"/>
    <w:rsid w:val="005B4C05"/>
    <w:rsid w:val="005B50A1"/>
    <w:rsid w:val="005B5424"/>
    <w:rsid w:val="005B56AA"/>
    <w:rsid w:val="005B5AC4"/>
    <w:rsid w:val="005B5DCD"/>
    <w:rsid w:val="005B5E64"/>
    <w:rsid w:val="005B605D"/>
    <w:rsid w:val="005B619D"/>
    <w:rsid w:val="005B67C0"/>
    <w:rsid w:val="005B6E19"/>
    <w:rsid w:val="005B727C"/>
    <w:rsid w:val="005B7A16"/>
    <w:rsid w:val="005B7B22"/>
    <w:rsid w:val="005C0E0B"/>
    <w:rsid w:val="005C1FE7"/>
    <w:rsid w:val="005C24C9"/>
    <w:rsid w:val="005C2805"/>
    <w:rsid w:val="005C2873"/>
    <w:rsid w:val="005C29C8"/>
    <w:rsid w:val="005C2D47"/>
    <w:rsid w:val="005C3205"/>
    <w:rsid w:val="005C3D4F"/>
    <w:rsid w:val="005C4610"/>
    <w:rsid w:val="005C4E98"/>
    <w:rsid w:val="005C58FF"/>
    <w:rsid w:val="005C5E47"/>
    <w:rsid w:val="005C69CF"/>
    <w:rsid w:val="005C7035"/>
    <w:rsid w:val="005C73E0"/>
    <w:rsid w:val="005C7FC7"/>
    <w:rsid w:val="005D0DD6"/>
    <w:rsid w:val="005D0E8E"/>
    <w:rsid w:val="005D2056"/>
    <w:rsid w:val="005D2625"/>
    <w:rsid w:val="005D2B00"/>
    <w:rsid w:val="005D344E"/>
    <w:rsid w:val="005D34B5"/>
    <w:rsid w:val="005D3FDE"/>
    <w:rsid w:val="005D4EC7"/>
    <w:rsid w:val="005D546D"/>
    <w:rsid w:val="005D5685"/>
    <w:rsid w:val="005D5722"/>
    <w:rsid w:val="005D6ED5"/>
    <w:rsid w:val="005D7325"/>
    <w:rsid w:val="005E060B"/>
    <w:rsid w:val="005E081A"/>
    <w:rsid w:val="005E08C9"/>
    <w:rsid w:val="005E14F7"/>
    <w:rsid w:val="005E1C76"/>
    <w:rsid w:val="005E1EB7"/>
    <w:rsid w:val="005E1F26"/>
    <w:rsid w:val="005E2108"/>
    <w:rsid w:val="005E2539"/>
    <w:rsid w:val="005E2665"/>
    <w:rsid w:val="005E2A2E"/>
    <w:rsid w:val="005E3464"/>
    <w:rsid w:val="005E34F1"/>
    <w:rsid w:val="005E3928"/>
    <w:rsid w:val="005E3AFF"/>
    <w:rsid w:val="005E3BEC"/>
    <w:rsid w:val="005E3FD6"/>
    <w:rsid w:val="005E4282"/>
    <w:rsid w:val="005E42C5"/>
    <w:rsid w:val="005E58CF"/>
    <w:rsid w:val="005E5D82"/>
    <w:rsid w:val="005E64DF"/>
    <w:rsid w:val="005E67FB"/>
    <w:rsid w:val="005E6D64"/>
    <w:rsid w:val="005E79A2"/>
    <w:rsid w:val="005E7DC8"/>
    <w:rsid w:val="005E7EA5"/>
    <w:rsid w:val="005F029B"/>
    <w:rsid w:val="005F1655"/>
    <w:rsid w:val="005F20EE"/>
    <w:rsid w:val="005F2125"/>
    <w:rsid w:val="005F2FB8"/>
    <w:rsid w:val="005F3FD4"/>
    <w:rsid w:val="005F4406"/>
    <w:rsid w:val="005F4AC0"/>
    <w:rsid w:val="005F4ADA"/>
    <w:rsid w:val="005F4B9E"/>
    <w:rsid w:val="005F4FAC"/>
    <w:rsid w:val="005F50DB"/>
    <w:rsid w:val="005F51DD"/>
    <w:rsid w:val="005F53F7"/>
    <w:rsid w:val="005F579B"/>
    <w:rsid w:val="005F5CAA"/>
    <w:rsid w:val="005F6A5F"/>
    <w:rsid w:val="005F6CD3"/>
    <w:rsid w:val="005F6FE9"/>
    <w:rsid w:val="005F71E7"/>
    <w:rsid w:val="005F758C"/>
    <w:rsid w:val="00600260"/>
    <w:rsid w:val="00600300"/>
    <w:rsid w:val="0060054A"/>
    <w:rsid w:val="00600A0C"/>
    <w:rsid w:val="00602B32"/>
    <w:rsid w:val="00602D36"/>
    <w:rsid w:val="006035E7"/>
    <w:rsid w:val="00604523"/>
    <w:rsid w:val="00605862"/>
    <w:rsid w:val="00605B0E"/>
    <w:rsid w:val="006060C6"/>
    <w:rsid w:val="00606D88"/>
    <w:rsid w:val="006077FE"/>
    <w:rsid w:val="00607CEA"/>
    <w:rsid w:val="00607FB0"/>
    <w:rsid w:val="00610B75"/>
    <w:rsid w:val="00610BF2"/>
    <w:rsid w:val="00611654"/>
    <w:rsid w:val="00611C49"/>
    <w:rsid w:val="00612925"/>
    <w:rsid w:val="00612DC9"/>
    <w:rsid w:val="00613FBE"/>
    <w:rsid w:val="006154D8"/>
    <w:rsid w:val="00615932"/>
    <w:rsid w:val="00615E3C"/>
    <w:rsid w:val="00616361"/>
    <w:rsid w:val="00616ED5"/>
    <w:rsid w:val="0061784A"/>
    <w:rsid w:val="00617953"/>
    <w:rsid w:val="00620439"/>
    <w:rsid w:val="006205A5"/>
    <w:rsid w:val="00620709"/>
    <w:rsid w:val="006207F9"/>
    <w:rsid w:val="006210CF"/>
    <w:rsid w:val="0062151D"/>
    <w:rsid w:val="006215C4"/>
    <w:rsid w:val="00621C29"/>
    <w:rsid w:val="00621D40"/>
    <w:rsid w:val="006226C5"/>
    <w:rsid w:val="0062276C"/>
    <w:rsid w:val="0062297E"/>
    <w:rsid w:val="006233A8"/>
    <w:rsid w:val="0062342A"/>
    <w:rsid w:val="0062351B"/>
    <w:rsid w:val="00623872"/>
    <w:rsid w:val="00623DCF"/>
    <w:rsid w:val="00624ED1"/>
    <w:rsid w:val="0062505B"/>
    <w:rsid w:val="00625115"/>
    <w:rsid w:val="0062541A"/>
    <w:rsid w:val="00626342"/>
    <w:rsid w:val="0062667B"/>
    <w:rsid w:val="00626ADF"/>
    <w:rsid w:val="00626E5D"/>
    <w:rsid w:val="00626FCE"/>
    <w:rsid w:val="00627565"/>
    <w:rsid w:val="00627637"/>
    <w:rsid w:val="006276C3"/>
    <w:rsid w:val="00627CAC"/>
    <w:rsid w:val="00627DB4"/>
    <w:rsid w:val="00631C55"/>
    <w:rsid w:val="00631EDD"/>
    <w:rsid w:val="006337E5"/>
    <w:rsid w:val="00633FE9"/>
    <w:rsid w:val="00634938"/>
    <w:rsid w:val="00635B31"/>
    <w:rsid w:val="006360FD"/>
    <w:rsid w:val="006363AD"/>
    <w:rsid w:val="0063695B"/>
    <w:rsid w:val="00637343"/>
    <w:rsid w:val="006374D6"/>
    <w:rsid w:val="006379CD"/>
    <w:rsid w:val="00637AE5"/>
    <w:rsid w:val="00640082"/>
    <w:rsid w:val="00640BF5"/>
    <w:rsid w:val="006417CD"/>
    <w:rsid w:val="00641B05"/>
    <w:rsid w:val="00642DE0"/>
    <w:rsid w:val="00643B3D"/>
    <w:rsid w:val="00644118"/>
    <w:rsid w:val="00644ECB"/>
    <w:rsid w:val="00645078"/>
    <w:rsid w:val="00645941"/>
    <w:rsid w:val="0064600D"/>
    <w:rsid w:val="00646A35"/>
    <w:rsid w:val="00647339"/>
    <w:rsid w:val="006473A3"/>
    <w:rsid w:val="00647699"/>
    <w:rsid w:val="00647C6C"/>
    <w:rsid w:val="006501E1"/>
    <w:rsid w:val="00651010"/>
    <w:rsid w:val="00651180"/>
    <w:rsid w:val="00651BB4"/>
    <w:rsid w:val="00651C65"/>
    <w:rsid w:val="00652522"/>
    <w:rsid w:val="0065265C"/>
    <w:rsid w:val="00652811"/>
    <w:rsid w:val="0065287D"/>
    <w:rsid w:val="00652A37"/>
    <w:rsid w:val="00652E72"/>
    <w:rsid w:val="00652ED8"/>
    <w:rsid w:val="006531CD"/>
    <w:rsid w:val="00653BB0"/>
    <w:rsid w:val="006547D9"/>
    <w:rsid w:val="0065498C"/>
    <w:rsid w:val="00655171"/>
    <w:rsid w:val="00655A7D"/>
    <w:rsid w:val="00655E81"/>
    <w:rsid w:val="00657358"/>
    <w:rsid w:val="006575EF"/>
    <w:rsid w:val="00657A3C"/>
    <w:rsid w:val="00657CF1"/>
    <w:rsid w:val="006604B3"/>
    <w:rsid w:val="006632E6"/>
    <w:rsid w:val="0066392A"/>
    <w:rsid w:val="00663A1C"/>
    <w:rsid w:val="00663BD0"/>
    <w:rsid w:val="006644E7"/>
    <w:rsid w:val="00664B63"/>
    <w:rsid w:val="00664DF0"/>
    <w:rsid w:val="006658C0"/>
    <w:rsid w:val="006660C8"/>
    <w:rsid w:val="00667B9F"/>
    <w:rsid w:val="00670559"/>
    <w:rsid w:val="006706FC"/>
    <w:rsid w:val="006708B0"/>
    <w:rsid w:val="00670A5B"/>
    <w:rsid w:val="00670AD0"/>
    <w:rsid w:val="00672066"/>
    <w:rsid w:val="00672D2F"/>
    <w:rsid w:val="0067344E"/>
    <w:rsid w:val="00673830"/>
    <w:rsid w:val="00673CDA"/>
    <w:rsid w:val="0067434B"/>
    <w:rsid w:val="0067468A"/>
    <w:rsid w:val="00674901"/>
    <w:rsid w:val="006749A9"/>
    <w:rsid w:val="0067545E"/>
    <w:rsid w:val="006768A3"/>
    <w:rsid w:val="00677260"/>
    <w:rsid w:val="00677CC9"/>
    <w:rsid w:val="00680819"/>
    <w:rsid w:val="00680E76"/>
    <w:rsid w:val="00681455"/>
    <w:rsid w:val="006817C2"/>
    <w:rsid w:val="00681F26"/>
    <w:rsid w:val="0068223D"/>
    <w:rsid w:val="0068268A"/>
    <w:rsid w:val="006826B0"/>
    <w:rsid w:val="00682BEB"/>
    <w:rsid w:val="006830D2"/>
    <w:rsid w:val="00683D10"/>
    <w:rsid w:val="006840C5"/>
    <w:rsid w:val="006846D7"/>
    <w:rsid w:val="00684970"/>
    <w:rsid w:val="006851FF"/>
    <w:rsid w:val="00685C9B"/>
    <w:rsid w:val="006877DC"/>
    <w:rsid w:val="0069119D"/>
    <w:rsid w:val="00691592"/>
    <w:rsid w:val="00691DA1"/>
    <w:rsid w:val="00691F1D"/>
    <w:rsid w:val="0069225F"/>
    <w:rsid w:val="00692B47"/>
    <w:rsid w:val="0069360D"/>
    <w:rsid w:val="0069410E"/>
    <w:rsid w:val="006941AD"/>
    <w:rsid w:val="006941DB"/>
    <w:rsid w:val="0069484D"/>
    <w:rsid w:val="00694F26"/>
    <w:rsid w:val="00695A1A"/>
    <w:rsid w:val="00695ACC"/>
    <w:rsid w:val="00696BD3"/>
    <w:rsid w:val="00696D74"/>
    <w:rsid w:val="006972BE"/>
    <w:rsid w:val="00697F53"/>
    <w:rsid w:val="006A0500"/>
    <w:rsid w:val="006A1772"/>
    <w:rsid w:val="006A1B93"/>
    <w:rsid w:val="006A1DEC"/>
    <w:rsid w:val="006A207C"/>
    <w:rsid w:val="006A25F6"/>
    <w:rsid w:val="006A2BB5"/>
    <w:rsid w:val="006A3202"/>
    <w:rsid w:val="006A4026"/>
    <w:rsid w:val="006A4A46"/>
    <w:rsid w:val="006A4F30"/>
    <w:rsid w:val="006A5890"/>
    <w:rsid w:val="006A5901"/>
    <w:rsid w:val="006A5F99"/>
    <w:rsid w:val="006A62CF"/>
    <w:rsid w:val="006A6805"/>
    <w:rsid w:val="006A7289"/>
    <w:rsid w:val="006A7453"/>
    <w:rsid w:val="006A7816"/>
    <w:rsid w:val="006B0BD2"/>
    <w:rsid w:val="006B0DC3"/>
    <w:rsid w:val="006B1CF1"/>
    <w:rsid w:val="006B1CFD"/>
    <w:rsid w:val="006B1D7D"/>
    <w:rsid w:val="006B293C"/>
    <w:rsid w:val="006B3143"/>
    <w:rsid w:val="006B35CC"/>
    <w:rsid w:val="006B38B3"/>
    <w:rsid w:val="006B38D7"/>
    <w:rsid w:val="006B40C2"/>
    <w:rsid w:val="006B48BB"/>
    <w:rsid w:val="006B4FA2"/>
    <w:rsid w:val="006B50F1"/>
    <w:rsid w:val="006B516D"/>
    <w:rsid w:val="006B5605"/>
    <w:rsid w:val="006B5FE2"/>
    <w:rsid w:val="006B65FE"/>
    <w:rsid w:val="006B6624"/>
    <w:rsid w:val="006B6664"/>
    <w:rsid w:val="006B6C05"/>
    <w:rsid w:val="006B6C1C"/>
    <w:rsid w:val="006B6E1C"/>
    <w:rsid w:val="006B7362"/>
    <w:rsid w:val="006B7502"/>
    <w:rsid w:val="006B7633"/>
    <w:rsid w:val="006B7E7B"/>
    <w:rsid w:val="006C091A"/>
    <w:rsid w:val="006C0B70"/>
    <w:rsid w:val="006C156A"/>
    <w:rsid w:val="006C170F"/>
    <w:rsid w:val="006C28A8"/>
    <w:rsid w:val="006C31E8"/>
    <w:rsid w:val="006C379D"/>
    <w:rsid w:val="006C3E28"/>
    <w:rsid w:val="006C3E31"/>
    <w:rsid w:val="006C417B"/>
    <w:rsid w:val="006C4B10"/>
    <w:rsid w:val="006C4F10"/>
    <w:rsid w:val="006C5366"/>
    <w:rsid w:val="006C5873"/>
    <w:rsid w:val="006C5918"/>
    <w:rsid w:val="006C5968"/>
    <w:rsid w:val="006C61B4"/>
    <w:rsid w:val="006C61C5"/>
    <w:rsid w:val="006C6503"/>
    <w:rsid w:val="006C71F8"/>
    <w:rsid w:val="006C75CD"/>
    <w:rsid w:val="006C7A31"/>
    <w:rsid w:val="006C7B65"/>
    <w:rsid w:val="006D0840"/>
    <w:rsid w:val="006D185E"/>
    <w:rsid w:val="006D1B9A"/>
    <w:rsid w:val="006D2050"/>
    <w:rsid w:val="006D254C"/>
    <w:rsid w:val="006D2647"/>
    <w:rsid w:val="006D2739"/>
    <w:rsid w:val="006D29F7"/>
    <w:rsid w:val="006D2F94"/>
    <w:rsid w:val="006D402E"/>
    <w:rsid w:val="006D4254"/>
    <w:rsid w:val="006D5579"/>
    <w:rsid w:val="006D565A"/>
    <w:rsid w:val="006D67E2"/>
    <w:rsid w:val="006D6852"/>
    <w:rsid w:val="006D6F61"/>
    <w:rsid w:val="006D6FF2"/>
    <w:rsid w:val="006D747B"/>
    <w:rsid w:val="006D7998"/>
    <w:rsid w:val="006D7B52"/>
    <w:rsid w:val="006D7B8D"/>
    <w:rsid w:val="006E02B5"/>
    <w:rsid w:val="006E0BD5"/>
    <w:rsid w:val="006E1BF9"/>
    <w:rsid w:val="006E1FCF"/>
    <w:rsid w:val="006E2559"/>
    <w:rsid w:val="006E3370"/>
    <w:rsid w:val="006E33FC"/>
    <w:rsid w:val="006E440F"/>
    <w:rsid w:val="006E44FE"/>
    <w:rsid w:val="006E5500"/>
    <w:rsid w:val="006E5B4C"/>
    <w:rsid w:val="006E5C45"/>
    <w:rsid w:val="006E5DBD"/>
    <w:rsid w:val="006E6CC6"/>
    <w:rsid w:val="006E774C"/>
    <w:rsid w:val="006E7ABE"/>
    <w:rsid w:val="006E7E55"/>
    <w:rsid w:val="006F0002"/>
    <w:rsid w:val="006F05E5"/>
    <w:rsid w:val="006F070D"/>
    <w:rsid w:val="006F1F74"/>
    <w:rsid w:val="006F2134"/>
    <w:rsid w:val="006F2676"/>
    <w:rsid w:val="006F36E9"/>
    <w:rsid w:val="006F413C"/>
    <w:rsid w:val="006F599A"/>
    <w:rsid w:val="006F5E83"/>
    <w:rsid w:val="006F6254"/>
    <w:rsid w:val="006F66CB"/>
    <w:rsid w:val="006F6737"/>
    <w:rsid w:val="006F6D4C"/>
    <w:rsid w:val="006F7B7D"/>
    <w:rsid w:val="007007BC"/>
    <w:rsid w:val="00701597"/>
    <w:rsid w:val="00701E65"/>
    <w:rsid w:val="00701E6E"/>
    <w:rsid w:val="0070269B"/>
    <w:rsid w:val="007026FC"/>
    <w:rsid w:val="00703346"/>
    <w:rsid w:val="0070476C"/>
    <w:rsid w:val="007047D7"/>
    <w:rsid w:val="00705081"/>
    <w:rsid w:val="00705295"/>
    <w:rsid w:val="007052F5"/>
    <w:rsid w:val="007055E6"/>
    <w:rsid w:val="00705939"/>
    <w:rsid w:val="00705967"/>
    <w:rsid w:val="00706957"/>
    <w:rsid w:val="00706A26"/>
    <w:rsid w:val="00706CE2"/>
    <w:rsid w:val="007071AB"/>
    <w:rsid w:val="0070740B"/>
    <w:rsid w:val="00707F15"/>
    <w:rsid w:val="00710AE5"/>
    <w:rsid w:val="00710B3A"/>
    <w:rsid w:val="00710E6A"/>
    <w:rsid w:val="00711627"/>
    <w:rsid w:val="007119A1"/>
    <w:rsid w:val="0071266F"/>
    <w:rsid w:val="00712832"/>
    <w:rsid w:val="00712E5E"/>
    <w:rsid w:val="007134B8"/>
    <w:rsid w:val="007136B7"/>
    <w:rsid w:val="00714BCA"/>
    <w:rsid w:val="0071534D"/>
    <w:rsid w:val="00715355"/>
    <w:rsid w:val="00715574"/>
    <w:rsid w:val="00715600"/>
    <w:rsid w:val="00716889"/>
    <w:rsid w:val="00717010"/>
    <w:rsid w:val="007173C3"/>
    <w:rsid w:val="007176C9"/>
    <w:rsid w:val="00717708"/>
    <w:rsid w:val="00717CFE"/>
    <w:rsid w:val="0072005B"/>
    <w:rsid w:val="00720957"/>
    <w:rsid w:val="00720A12"/>
    <w:rsid w:val="00720B23"/>
    <w:rsid w:val="00720BB7"/>
    <w:rsid w:val="00720C04"/>
    <w:rsid w:val="0072138F"/>
    <w:rsid w:val="00721673"/>
    <w:rsid w:val="0072199C"/>
    <w:rsid w:val="00723ACD"/>
    <w:rsid w:val="007240CC"/>
    <w:rsid w:val="007243B6"/>
    <w:rsid w:val="00724963"/>
    <w:rsid w:val="007254F1"/>
    <w:rsid w:val="00725C7E"/>
    <w:rsid w:val="00726B09"/>
    <w:rsid w:val="00726ED2"/>
    <w:rsid w:val="00727120"/>
    <w:rsid w:val="00727416"/>
    <w:rsid w:val="00727818"/>
    <w:rsid w:val="00727973"/>
    <w:rsid w:val="00730D21"/>
    <w:rsid w:val="0073116D"/>
    <w:rsid w:val="007311FF"/>
    <w:rsid w:val="007313D5"/>
    <w:rsid w:val="007314E9"/>
    <w:rsid w:val="00731DED"/>
    <w:rsid w:val="00731ECA"/>
    <w:rsid w:val="00732824"/>
    <w:rsid w:val="00732865"/>
    <w:rsid w:val="00732BC5"/>
    <w:rsid w:val="00734113"/>
    <w:rsid w:val="007342BF"/>
    <w:rsid w:val="007344A8"/>
    <w:rsid w:val="00734A85"/>
    <w:rsid w:val="0073646D"/>
    <w:rsid w:val="00736477"/>
    <w:rsid w:val="00736A32"/>
    <w:rsid w:val="007379DF"/>
    <w:rsid w:val="00740C28"/>
    <w:rsid w:val="00741235"/>
    <w:rsid w:val="007414F7"/>
    <w:rsid w:val="0074183D"/>
    <w:rsid w:val="00741D9D"/>
    <w:rsid w:val="00742DF7"/>
    <w:rsid w:val="00743355"/>
    <w:rsid w:val="00743D0E"/>
    <w:rsid w:val="00744146"/>
    <w:rsid w:val="007448B4"/>
    <w:rsid w:val="007464C0"/>
    <w:rsid w:val="007468B7"/>
    <w:rsid w:val="00746D85"/>
    <w:rsid w:val="00747F61"/>
    <w:rsid w:val="007500A4"/>
    <w:rsid w:val="0075108D"/>
    <w:rsid w:val="00751534"/>
    <w:rsid w:val="007520E0"/>
    <w:rsid w:val="00752485"/>
    <w:rsid w:val="00752514"/>
    <w:rsid w:val="00754221"/>
    <w:rsid w:val="0075456A"/>
    <w:rsid w:val="00754960"/>
    <w:rsid w:val="00754C30"/>
    <w:rsid w:val="00754F32"/>
    <w:rsid w:val="00755247"/>
    <w:rsid w:val="007554E3"/>
    <w:rsid w:val="0075572A"/>
    <w:rsid w:val="0075578E"/>
    <w:rsid w:val="00755ABD"/>
    <w:rsid w:val="007560FD"/>
    <w:rsid w:val="00756459"/>
    <w:rsid w:val="00757651"/>
    <w:rsid w:val="00757796"/>
    <w:rsid w:val="007577B5"/>
    <w:rsid w:val="00757C9A"/>
    <w:rsid w:val="00760B33"/>
    <w:rsid w:val="00762649"/>
    <w:rsid w:val="00762654"/>
    <w:rsid w:val="00762ED8"/>
    <w:rsid w:val="00762F1D"/>
    <w:rsid w:val="00762F57"/>
    <w:rsid w:val="00763E94"/>
    <w:rsid w:val="0076439A"/>
    <w:rsid w:val="00764DEA"/>
    <w:rsid w:val="007652F7"/>
    <w:rsid w:val="0076746C"/>
    <w:rsid w:val="00767887"/>
    <w:rsid w:val="00767B61"/>
    <w:rsid w:val="00771230"/>
    <w:rsid w:val="0077159F"/>
    <w:rsid w:val="007716F6"/>
    <w:rsid w:val="007717D9"/>
    <w:rsid w:val="00771E5A"/>
    <w:rsid w:val="00772C24"/>
    <w:rsid w:val="007748B5"/>
    <w:rsid w:val="007753DB"/>
    <w:rsid w:val="00777C6D"/>
    <w:rsid w:val="00780CAF"/>
    <w:rsid w:val="00782103"/>
    <w:rsid w:val="00782951"/>
    <w:rsid w:val="00783931"/>
    <w:rsid w:val="00784091"/>
    <w:rsid w:val="007842BA"/>
    <w:rsid w:val="00785862"/>
    <w:rsid w:val="00785878"/>
    <w:rsid w:val="007862C1"/>
    <w:rsid w:val="0078636C"/>
    <w:rsid w:val="00786FDF"/>
    <w:rsid w:val="00787349"/>
    <w:rsid w:val="00787692"/>
    <w:rsid w:val="00787903"/>
    <w:rsid w:val="00787A3B"/>
    <w:rsid w:val="00787C1C"/>
    <w:rsid w:val="00787E6E"/>
    <w:rsid w:val="00790119"/>
    <w:rsid w:val="00790E84"/>
    <w:rsid w:val="007913CD"/>
    <w:rsid w:val="00791911"/>
    <w:rsid w:val="007920EB"/>
    <w:rsid w:val="007921CB"/>
    <w:rsid w:val="0079333C"/>
    <w:rsid w:val="00793F1A"/>
    <w:rsid w:val="007944F3"/>
    <w:rsid w:val="0079462E"/>
    <w:rsid w:val="00794FBE"/>
    <w:rsid w:val="00795426"/>
    <w:rsid w:val="00795CE0"/>
    <w:rsid w:val="0079649E"/>
    <w:rsid w:val="0079676B"/>
    <w:rsid w:val="00796838"/>
    <w:rsid w:val="00796C72"/>
    <w:rsid w:val="007A1748"/>
    <w:rsid w:val="007A190A"/>
    <w:rsid w:val="007A2A1B"/>
    <w:rsid w:val="007A2C35"/>
    <w:rsid w:val="007A34D2"/>
    <w:rsid w:val="007A3F39"/>
    <w:rsid w:val="007A583B"/>
    <w:rsid w:val="007A6147"/>
    <w:rsid w:val="007A6316"/>
    <w:rsid w:val="007A63F2"/>
    <w:rsid w:val="007A64AC"/>
    <w:rsid w:val="007A6684"/>
    <w:rsid w:val="007A66C8"/>
    <w:rsid w:val="007A6BAA"/>
    <w:rsid w:val="007A6C66"/>
    <w:rsid w:val="007A6F49"/>
    <w:rsid w:val="007A798B"/>
    <w:rsid w:val="007B129E"/>
    <w:rsid w:val="007B15B8"/>
    <w:rsid w:val="007B1930"/>
    <w:rsid w:val="007B1DA6"/>
    <w:rsid w:val="007B2523"/>
    <w:rsid w:val="007B355B"/>
    <w:rsid w:val="007B3593"/>
    <w:rsid w:val="007B3EF4"/>
    <w:rsid w:val="007B3FD5"/>
    <w:rsid w:val="007B403A"/>
    <w:rsid w:val="007B4896"/>
    <w:rsid w:val="007B576C"/>
    <w:rsid w:val="007B61CF"/>
    <w:rsid w:val="007B6DF4"/>
    <w:rsid w:val="007C0832"/>
    <w:rsid w:val="007C0ADC"/>
    <w:rsid w:val="007C181E"/>
    <w:rsid w:val="007C1F71"/>
    <w:rsid w:val="007C229F"/>
    <w:rsid w:val="007C313D"/>
    <w:rsid w:val="007C31E1"/>
    <w:rsid w:val="007C44DA"/>
    <w:rsid w:val="007C48ED"/>
    <w:rsid w:val="007C4914"/>
    <w:rsid w:val="007C4A07"/>
    <w:rsid w:val="007C511A"/>
    <w:rsid w:val="007C5497"/>
    <w:rsid w:val="007C55A9"/>
    <w:rsid w:val="007C5ECE"/>
    <w:rsid w:val="007C6351"/>
    <w:rsid w:val="007C69E3"/>
    <w:rsid w:val="007C6BDF"/>
    <w:rsid w:val="007C72E1"/>
    <w:rsid w:val="007C7D36"/>
    <w:rsid w:val="007D0254"/>
    <w:rsid w:val="007D086D"/>
    <w:rsid w:val="007D3007"/>
    <w:rsid w:val="007D3622"/>
    <w:rsid w:val="007D3A23"/>
    <w:rsid w:val="007D4672"/>
    <w:rsid w:val="007D51FF"/>
    <w:rsid w:val="007D5619"/>
    <w:rsid w:val="007D6025"/>
    <w:rsid w:val="007D6509"/>
    <w:rsid w:val="007D6E8A"/>
    <w:rsid w:val="007E001D"/>
    <w:rsid w:val="007E01FE"/>
    <w:rsid w:val="007E0453"/>
    <w:rsid w:val="007E06A2"/>
    <w:rsid w:val="007E0DD3"/>
    <w:rsid w:val="007E1323"/>
    <w:rsid w:val="007E1468"/>
    <w:rsid w:val="007E201C"/>
    <w:rsid w:val="007E4656"/>
    <w:rsid w:val="007E52F4"/>
    <w:rsid w:val="007E5C54"/>
    <w:rsid w:val="007E5E3F"/>
    <w:rsid w:val="007E61CC"/>
    <w:rsid w:val="007E62AA"/>
    <w:rsid w:val="007E6AEB"/>
    <w:rsid w:val="007E7BD1"/>
    <w:rsid w:val="007F04F9"/>
    <w:rsid w:val="007F1368"/>
    <w:rsid w:val="007F1DA5"/>
    <w:rsid w:val="007F24CE"/>
    <w:rsid w:val="007F31E0"/>
    <w:rsid w:val="007F3475"/>
    <w:rsid w:val="007F37BF"/>
    <w:rsid w:val="007F3E17"/>
    <w:rsid w:val="007F3EB8"/>
    <w:rsid w:val="007F4E5D"/>
    <w:rsid w:val="007F5E77"/>
    <w:rsid w:val="007F6684"/>
    <w:rsid w:val="007F7A02"/>
    <w:rsid w:val="007F7CBE"/>
    <w:rsid w:val="008008FB"/>
    <w:rsid w:val="00802395"/>
    <w:rsid w:val="00802B50"/>
    <w:rsid w:val="0080387E"/>
    <w:rsid w:val="00803919"/>
    <w:rsid w:val="008039B0"/>
    <w:rsid w:val="00803C01"/>
    <w:rsid w:val="00803E6C"/>
    <w:rsid w:val="00804574"/>
    <w:rsid w:val="0080463A"/>
    <w:rsid w:val="00804BFE"/>
    <w:rsid w:val="00804C23"/>
    <w:rsid w:val="00804CD8"/>
    <w:rsid w:val="00805A91"/>
    <w:rsid w:val="00805BD4"/>
    <w:rsid w:val="00805EA2"/>
    <w:rsid w:val="00806357"/>
    <w:rsid w:val="008064F6"/>
    <w:rsid w:val="008065A2"/>
    <w:rsid w:val="008068BF"/>
    <w:rsid w:val="00806ADD"/>
    <w:rsid w:val="00807C26"/>
    <w:rsid w:val="00810B48"/>
    <w:rsid w:val="00810D8B"/>
    <w:rsid w:val="00810EE4"/>
    <w:rsid w:val="00811D1C"/>
    <w:rsid w:val="00811E6A"/>
    <w:rsid w:val="0081212B"/>
    <w:rsid w:val="00812351"/>
    <w:rsid w:val="008123A4"/>
    <w:rsid w:val="00812A7F"/>
    <w:rsid w:val="00812C21"/>
    <w:rsid w:val="00812C7B"/>
    <w:rsid w:val="00813638"/>
    <w:rsid w:val="00813DD4"/>
    <w:rsid w:val="0081402A"/>
    <w:rsid w:val="00814211"/>
    <w:rsid w:val="00814A2F"/>
    <w:rsid w:val="00814BD7"/>
    <w:rsid w:val="00814E02"/>
    <w:rsid w:val="00815353"/>
    <w:rsid w:val="00815790"/>
    <w:rsid w:val="00815B30"/>
    <w:rsid w:val="00815BAA"/>
    <w:rsid w:val="00815E29"/>
    <w:rsid w:val="008165ED"/>
    <w:rsid w:val="00816CCA"/>
    <w:rsid w:val="00816E02"/>
    <w:rsid w:val="00817E7E"/>
    <w:rsid w:val="008200AB"/>
    <w:rsid w:val="0082097E"/>
    <w:rsid w:val="00820D74"/>
    <w:rsid w:val="00821D11"/>
    <w:rsid w:val="00821D13"/>
    <w:rsid w:val="00821F4E"/>
    <w:rsid w:val="00823596"/>
    <w:rsid w:val="008247BA"/>
    <w:rsid w:val="00824C1A"/>
    <w:rsid w:val="00825134"/>
    <w:rsid w:val="008251CA"/>
    <w:rsid w:val="008257B9"/>
    <w:rsid w:val="00825922"/>
    <w:rsid w:val="00825BD8"/>
    <w:rsid w:val="008274B4"/>
    <w:rsid w:val="0082799E"/>
    <w:rsid w:val="00827BEA"/>
    <w:rsid w:val="00827FC7"/>
    <w:rsid w:val="008303D7"/>
    <w:rsid w:val="00830768"/>
    <w:rsid w:val="00830A25"/>
    <w:rsid w:val="00831425"/>
    <w:rsid w:val="00831750"/>
    <w:rsid w:val="00831A17"/>
    <w:rsid w:val="00831DF2"/>
    <w:rsid w:val="00832CD7"/>
    <w:rsid w:val="0083359B"/>
    <w:rsid w:val="008339FB"/>
    <w:rsid w:val="00834435"/>
    <w:rsid w:val="0083549F"/>
    <w:rsid w:val="0083697E"/>
    <w:rsid w:val="008378FE"/>
    <w:rsid w:val="00840210"/>
    <w:rsid w:val="008409BF"/>
    <w:rsid w:val="00840D5E"/>
    <w:rsid w:val="00842657"/>
    <w:rsid w:val="0084332E"/>
    <w:rsid w:val="00843A41"/>
    <w:rsid w:val="008455E5"/>
    <w:rsid w:val="008458D0"/>
    <w:rsid w:val="0084662C"/>
    <w:rsid w:val="00846E99"/>
    <w:rsid w:val="008470F8"/>
    <w:rsid w:val="0084724E"/>
    <w:rsid w:val="00847459"/>
    <w:rsid w:val="0084779B"/>
    <w:rsid w:val="00847917"/>
    <w:rsid w:val="00850566"/>
    <w:rsid w:val="00850822"/>
    <w:rsid w:val="0085171F"/>
    <w:rsid w:val="00851B43"/>
    <w:rsid w:val="00852E3D"/>
    <w:rsid w:val="00853563"/>
    <w:rsid w:val="008536B4"/>
    <w:rsid w:val="00853B22"/>
    <w:rsid w:val="008542D3"/>
    <w:rsid w:val="00854E6E"/>
    <w:rsid w:val="00855B80"/>
    <w:rsid w:val="00856278"/>
    <w:rsid w:val="008562EB"/>
    <w:rsid w:val="00856301"/>
    <w:rsid w:val="0085633A"/>
    <w:rsid w:val="00856475"/>
    <w:rsid w:val="00856921"/>
    <w:rsid w:val="008569FD"/>
    <w:rsid w:val="00856CBF"/>
    <w:rsid w:val="00857501"/>
    <w:rsid w:val="0085782E"/>
    <w:rsid w:val="00857B1C"/>
    <w:rsid w:val="00860561"/>
    <w:rsid w:val="00860720"/>
    <w:rsid w:val="00860B4E"/>
    <w:rsid w:val="008616AB"/>
    <w:rsid w:val="00861789"/>
    <w:rsid w:val="00861F0C"/>
    <w:rsid w:val="00862100"/>
    <w:rsid w:val="00862580"/>
    <w:rsid w:val="00862875"/>
    <w:rsid w:val="00862D44"/>
    <w:rsid w:val="00863661"/>
    <w:rsid w:val="008644DD"/>
    <w:rsid w:val="00865821"/>
    <w:rsid w:val="00865A30"/>
    <w:rsid w:val="00866AC2"/>
    <w:rsid w:val="00866AD4"/>
    <w:rsid w:val="008702F7"/>
    <w:rsid w:val="00870A8F"/>
    <w:rsid w:val="00871736"/>
    <w:rsid w:val="00871C1D"/>
    <w:rsid w:val="0087201E"/>
    <w:rsid w:val="00872321"/>
    <w:rsid w:val="00872359"/>
    <w:rsid w:val="00872D09"/>
    <w:rsid w:val="0087313B"/>
    <w:rsid w:val="00873C8E"/>
    <w:rsid w:val="00874084"/>
    <w:rsid w:val="00875D99"/>
    <w:rsid w:val="00875DDD"/>
    <w:rsid w:val="00876266"/>
    <w:rsid w:val="00876487"/>
    <w:rsid w:val="00876782"/>
    <w:rsid w:val="00876EF1"/>
    <w:rsid w:val="00877B5B"/>
    <w:rsid w:val="00877C86"/>
    <w:rsid w:val="008805B2"/>
    <w:rsid w:val="008806DB"/>
    <w:rsid w:val="008819DB"/>
    <w:rsid w:val="00881CDD"/>
    <w:rsid w:val="0088214F"/>
    <w:rsid w:val="00882552"/>
    <w:rsid w:val="00883EBA"/>
    <w:rsid w:val="00884BAF"/>
    <w:rsid w:val="00884C6E"/>
    <w:rsid w:val="00884CD2"/>
    <w:rsid w:val="00884FC8"/>
    <w:rsid w:val="0088563C"/>
    <w:rsid w:val="00885A5D"/>
    <w:rsid w:val="00885A83"/>
    <w:rsid w:val="00886437"/>
    <w:rsid w:val="008866EF"/>
    <w:rsid w:val="00886852"/>
    <w:rsid w:val="00886943"/>
    <w:rsid w:val="00886CCC"/>
    <w:rsid w:val="00887614"/>
    <w:rsid w:val="00887623"/>
    <w:rsid w:val="00887F41"/>
    <w:rsid w:val="00890BBC"/>
    <w:rsid w:val="00890E04"/>
    <w:rsid w:val="0089114E"/>
    <w:rsid w:val="008920F5"/>
    <w:rsid w:val="008920FC"/>
    <w:rsid w:val="00892443"/>
    <w:rsid w:val="00892948"/>
    <w:rsid w:val="00892E1D"/>
    <w:rsid w:val="0089386D"/>
    <w:rsid w:val="00893D15"/>
    <w:rsid w:val="0089425D"/>
    <w:rsid w:val="00894755"/>
    <w:rsid w:val="00895631"/>
    <w:rsid w:val="0089639E"/>
    <w:rsid w:val="00896EDB"/>
    <w:rsid w:val="0089700F"/>
    <w:rsid w:val="0089732A"/>
    <w:rsid w:val="008975CB"/>
    <w:rsid w:val="0089789E"/>
    <w:rsid w:val="00897CBD"/>
    <w:rsid w:val="00897CC4"/>
    <w:rsid w:val="00897EFE"/>
    <w:rsid w:val="008A039F"/>
    <w:rsid w:val="008A0D3D"/>
    <w:rsid w:val="008A1009"/>
    <w:rsid w:val="008A1B65"/>
    <w:rsid w:val="008A2B82"/>
    <w:rsid w:val="008A3133"/>
    <w:rsid w:val="008A32FA"/>
    <w:rsid w:val="008A3752"/>
    <w:rsid w:val="008A3CA7"/>
    <w:rsid w:val="008A4472"/>
    <w:rsid w:val="008A4733"/>
    <w:rsid w:val="008A4AEC"/>
    <w:rsid w:val="008A5028"/>
    <w:rsid w:val="008A565D"/>
    <w:rsid w:val="008A602B"/>
    <w:rsid w:val="008A60FA"/>
    <w:rsid w:val="008B005D"/>
    <w:rsid w:val="008B08DC"/>
    <w:rsid w:val="008B0FC0"/>
    <w:rsid w:val="008B131F"/>
    <w:rsid w:val="008B17DF"/>
    <w:rsid w:val="008B2F8D"/>
    <w:rsid w:val="008B3528"/>
    <w:rsid w:val="008B3A58"/>
    <w:rsid w:val="008B3B23"/>
    <w:rsid w:val="008B4B3D"/>
    <w:rsid w:val="008B5092"/>
    <w:rsid w:val="008B5727"/>
    <w:rsid w:val="008B5E56"/>
    <w:rsid w:val="008B60F8"/>
    <w:rsid w:val="008B6986"/>
    <w:rsid w:val="008B6F8A"/>
    <w:rsid w:val="008C0A2E"/>
    <w:rsid w:val="008C12AC"/>
    <w:rsid w:val="008C196C"/>
    <w:rsid w:val="008C23BC"/>
    <w:rsid w:val="008C25AE"/>
    <w:rsid w:val="008C260F"/>
    <w:rsid w:val="008C2A47"/>
    <w:rsid w:val="008C2CCA"/>
    <w:rsid w:val="008C3139"/>
    <w:rsid w:val="008C3E5F"/>
    <w:rsid w:val="008C4260"/>
    <w:rsid w:val="008C4BB5"/>
    <w:rsid w:val="008C534A"/>
    <w:rsid w:val="008C5CAC"/>
    <w:rsid w:val="008C5E36"/>
    <w:rsid w:val="008C6272"/>
    <w:rsid w:val="008C6E2B"/>
    <w:rsid w:val="008C7496"/>
    <w:rsid w:val="008C7727"/>
    <w:rsid w:val="008D013E"/>
    <w:rsid w:val="008D0780"/>
    <w:rsid w:val="008D10B6"/>
    <w:rsid w:val="008D115B"/>
    <w:rsid w:val="008D17F6"/>
    <w:rsid w:val="008D1C14"/>
    <w:rsid w:val="008D2766"/>
    <w:rsid w:val="008D2C53"/>
    <w:rsid w:val="008D2D2C"/>
    <w:rsid w:val="008D31A1"/>
    <w:rsid w:val="008D358D"/>
    <w:rsid w:val="008D3684"/>
    <w:rsid w:val="008D3E5E"/>
    <w:rsid w:val="008D3F66"/>
    <w:rsid w:val="008D42D8"/>
    <w:rsid w:val="008D5432"/>
    <w:rsid w:val="008D65C8"/>
    <w:rsid w:val="008D78E6"/>
    <w:rsid w:val="008E09E2"/>
    <w:rsid w:val="008E11AE"/>
    <w:rsid w:val="008E1DC4"/>
    <w:rsid w:val="008E1F82"/>
    <w:rsid w:val="008E2122"/>
    <w:rsid w:val="008E2351"/>
    <w:rsid w:val="008E2800"/>
    <w:rsid w:val="008E2886"/>
    <w:rsid w:val="008E3277"/>
    <w:rsid w:val="008E36E3"/>
    <w:rsid w:val="008E3904"/>
    <w:rsid w:val="008E49B5"/>
    <w:rsid w:val="008E4ACF"/>
    <w:rsid w:val="008E4C6B"/>
    <w:rsid w:val="008E4FB5"/>
    <w:rsid w:val="008E596A"/>
    <w:rsid w:val="008E6E8B"/>
    <w:rsid w:val="008F0C0A"/>
    <w:rsid w:val="008F123E"/>
    <w:rsid w:val="008F1C4E"/>
    <w:rsid w:val="008F2085"/>
    <w:rsid w:val="008F25C5"/>
    <w:rsid w:val="008F2CC1"/>
    <w:rsid w:val="008F3180"/>
    <w:rsid w:val="008F3943"/>
    <w:rsid w:val="008F3E15"/>
    <w:rsid w:val="008F49E5"/>
    <w:rsid w:val="008F4B38"/>
    <w:rsid w:val="008F4E3F"/>
    <w:rsid w:val="008F500B"/>
    <w:rsid w:val="008F505C"/>
    <w:rsid w:val="008F5340"/>
    <w:rsid w:val="008F58FE"/>
    <w:rsid w:val="008F6E48"/>
    <w:rsid w:val="008F76B3"/>
    <w:rsid w:val="008F787F"/>
    <w:rsid w:val="008F7973"/>
    <w:rsid w:val="008F7A77"/>
    <w:rsid w:val="008F7AB3"/>
    <w:rsid w:val="00900062"/>
    <w:rsid w:val="00900ED1"/>
    <w:rsid w:val="00900F22"/>
    <w:rsid w:val="00901051"/>
    <w:rsid w:val="0090148C"/>
    <w:rsid w:val="0090174F"/>
    <w:rsid w:val="00903325"/>
    <w:rsid w:val="00903CA8"/>
    <w:rsid w:val="00904088"/>
    <w:rsid w:val="00904227"/>
    <w:rsid w:val="00904ACC"/>
    <w:rsid w:val="00904C9B"/>
    <w:rsid w:val="00904F2D"/>
    <w:rsid w:val="00904FBD"/>
    <w:rsid w:val="009055BF"/>
    <w:rsid w:val="0090580B"/>
    <w:rsid w:val="00905D1B"/>
    <w:rsid w:val="00905D3C"/>
    <w:rsid w:val="00905DD4"/>
    <w:rsid w:val="009060BF"/>
    <w:rsid w:val="00906BFF"/>
    <w:rsid w:val="00906DBA"/>
    <w:rsid w:val="0090709C"/>
    <w:rsid w:val="009075E1"/>
    <w:rsid w:val="00907CE9"/>
    <w:rsid w:val="00907F71"/>
    <w:rsid w:val="00907F79"/>
    <w:rsid w:val="009100B6"/>
    <w:rsid w:val="00910181"/>
    <w:rsid w:val="00910563"/>
    <w:rsid w:val="0091069D"/>
    <w:rsid w:val="009108D1"/>
    <w:rsid w:val="0091129D"/>
    <w:rsid w:val="0091149C"/>
    <w:rsid w:val="0091182F"/>
    <w:rsid w:val="009123A2"/>
    <w:rsid w:val="00913783"/>
    <w:rsid w:val="00913A4E"/>
    <w:rsid w:val="00914523"/>
    <w:rsid w:val="00915337"/>
    <w:rsid w:val="009162B3"/>
    <w:rsid w:val="009162F4"/>
    <w:rsid w:val="009162FE"/>
    <w:rsid w:val="009163D5"/>
    <w:rsid w:val="00916930"/>
    <w:rsid w:val="009169D8"/>
    <w:rsid w:val="00916C59"/>
    <w:rsid w:val="00916F57"/>
    <w:rsid w:val="00917356"/>
    <w:rsid w:val="009174D5"/>
    <w:rsid w:val="00917D14"/>
    <w:rsid w:val="009204C1"/>
    <w:rsid w:val="00921722"/>
    <w:rsid w:val="0092176E"/>
    <w:rsid w:val="00921A9C"/>
    <w:rsid w:val="009227A5"/>
    <w:rsid w:val="009227E5"/>
    <w:rsid w:val="009231CF"/>
    <w:rsid w:val="00923B16"/>
    <w:rsid w:val="00924249"/>
    <w:rsid w:val="00924888"/>
    <w:rsid w:val="00924A01"/>
    <w:rsid w:val="00924B21"/>
    <w:rsid w:val="00925762"/>
    <w:rsid w:val="00925A02"/>
    <w:rsid w:val="00925DEC"/>
    <w:rsid w:val="009260D1"/>
    <w:rsid w:val="00926441"/>
    <w:rsid w:val="0092681C"/>
    <w:rsid w:val="00927817"/>
    <w:rsid w:val="00927DB7"/>
    <w:rsid w:val="00930C90"/>
    <w:rsid w:val="0093138A"/>
    <w:rsid w:val="0093148A"/>
    <w:rsid w:val="00931A63"/>
    <w:rsid w:val="00931BB7"/>
    <w:rsid w:val="00931BFB"/>
    <w:rsid w:val="00931EA4"/>
    <w:rsid w:val="00932564"/>
    <w:rsid w:val="00934615"/>
    <w:rsid w:val="00934D8F"/>
    <w:rsid w:val="00935AF6"/>
    <w:rsid w:val="00935C70"/>
    <w:rsid w:val="009364F0"/>
    <w:rsid w:val="00936702"/>
    <w:rsid w:val="00936AB3"/>
    <w:rsid w:val="00936E15"/>
    <w:rsid w:val="0093725A"/>
    <w:rsid w:val="00937634"/>
    <w:rsid w:val="00937795"/>
    <w:rsid w:val="00937AF3"/>
    <w:rsid w:val="009406C5"/>
    <w:rsid w:val="00940848"/>
    <w:rsid w:val="00940A4E"/>
    <w:rsid w:val="00941035"/>
    <w:rsid w:val="00941291"/>
    <w:rsid w:val="009422BA"/>
    <w:rsid w:val="00942520"/>
    <w:rsid w:val="0094313B"/>
    <w:rsid w:val="0094342F"/>
    <w:rsid w:val="00943941"/>
    <w:rsid w:val="009439DF"/>
    <w:rsid w:val="00944411"/>
    <w:rsid w:val="00944413"/>
    <w:rsid w:val="009444DA"/>
    <w:rsid w:val="0094495F"/>
    <w:rsid w:val="00944E28"/>
    <w:rsid w:val="0094598E"/>
    <w:rsid w:val="00945A04"/>
    <w:rsid w:val="00945EC1"/>
    <w:rsid w:val="009462C9"/>
    <w:rsid w:val="0094695A"/>
    <w:rsid w:val="00946E14"/>
    <w:rsid w:val="00946EFE"/>
    <w:rsid w:val="0094772C"/>
    <w:rsid w:val="00947CE5"/>
    <w:rsid w:val="009503CC"/>
    <w:rsid w:val="00950647"/>
    <w:rsid w:val="00950B1B"/>
    <w:rsid w:val="00950E3F"/>
    <w:rsid w:val="00950E76"/>
    <w:rsid w:val="00951701"/>
    <w:rsid w:val="00951B12"/>
    <w:rsid w:val="00952480"/>
    <w:rsid w:val="009529DA"/>
    <w:rsid w:val="0095358C"/>
    <w:rsid w:val="00954503"/>
    <w:rsid w:val="00954A17"/>
    <w:rsid w:val="00954B1F"/>
    <w:rsid w:val="009552B5"/>
    <w:rsid w:val="00955800"/>
    <w:rsid w:val="0095581B"/>
    <w:rsid w:val="00955EA7"/>
    <w:rsid w:val="009560DD"/>
    <w:rsid w:val="009563AC"/>
    <w:rsid w:val="00956DEA"/>
    <w:rsid w:val="00957E9B"/>
    <w:rsid w:val="00960458"/>
    <w:rsid w:val="009610A2"/>
    <w:rsid w:val="00961296"/>
    <w:rsid w:val="009614E5"/>
    <w:rsid w:val="009615C1"/>
    <w:rsid w:val="00961EE8"/>
    <w:rsid w:val="009621D4"/>
    <w:rsid w:val="00962580"/>
    <w:rsid w:val="009626E7"/>
    <w:rsid w:val="00962AAB"/>
    <w:rsid w:val="009630B4"/>
    <w:rsid w:val="00963F0C"/>
    <w:rsid w:val="00963F3D"/>
    <w:rsid w:val="00964008"/>
    <w:rsid w:val="00964DDF"/>
    <w:rsid w:val="00964EFB"/>
    <w:rsid w:val="00965801"/>
    <w:rsid w:val="009658B1"/>
    <w:rsid w:val="009662DE"/>
    <w:rsid w:val="00966995"/>
    <w:rsid w:val="00966E1F"/>
    <w:rsid w:val="00967292"/>
    <w:rsid w:val="009679AD"/>
    <w:rsid w:val="009706EB"/>
    <w:rsid w:val="00970F3F"/>
    <w:rsid w:val="00971569"/>
    <w:rsid w:val="00971767"/>
    <w:rsid w:val="00971883"/>
    <w:rsid w:val="00971900"/>
    <w:rsid w:val="009719C9"/>
    <w:rsid w:val="00971FEC"/>
    <w:rsid w:val="009722D9"/>
    <w:rsid w:val="009726FC"/>
    <w:rsid w:val="00972A2E"/>
    <w:rsid w:val="00972F87"/>
    <w:rsid w:val="009730A1"/>
    <w:rsid w:val="00973336"/>
    <w:rsid w:val="009736B1"/>
    <w:rsid w:val="009737E6"/>
    <w:rsid w:val="009737F1"/>
    <w:rsid w:val="0097385D"/>
    <w:rsid w:val="00973CD0"/>
    <w:rsid w:val="00973CE3"/>
    <w:rsid w:val="0097433E"/>
    <w:rsid w:val="0097446F"/>
    <w:rsid w:val="00974778"/>
    <w:rsid w:val="00974859"/>
    <w:rsid w:val="009756A1"/>
    <w:rsid w:val="00976330"/>
    <w:rsid w:val="009778E5"/>
    <w:rsid w:val="009809FE"/>
    <w:rsid w:val="00980F0B"/>
    <w:rsid w:val="00981286"/>
    <w:rsid w:val="00981A9E"/>
    <w:rsid w:val="00981C80"/>
    <w:rsid w:val="00981EEE"/>
    <w:rsid w:val="00982525"/>
    <w:rsid w:val="0098320C"/>
    <w:rsid w:val="0098415D"/>
    <w:rsid w:val="00984466"/>
    <w:rsid w:val="00984D73"/>
    <w:rsid w:val="00984E12"/>
    <w:rsid w:val="00985456"/>
    <w:rsid w:val="009856CD"/>
    <w:rsid w:val="00985DF9"/>
    <w:rsid w:val="00986BAE"/>
    <w:rsid w:val="00986BB2"/>
    <w:rsid w:val="00987045"/>
    <w:rsid w:val="00987449"/>
    <w:rsid w:val="0098767F"/>
    <w:rsid w:val="00987B34"/>
    <w:rsid w:val="00987DAA"/>
    <w:rsid w:val="00987E47"/>
    <w:rsid w:val="00990259"/>
    <w:rsid w:val="009902CD"/>
    <w:rsid w:val="0099039B"/>
    <w:rsid w:val="0099062C"/>
    <w:rsid w:val="00991038"/>
    <w:rsid w:val="00992A4D"/>
    <w:rsid w:val="00992D4A"/>
    <w:rsid w:val="00992F05"/>
    <w:rsid w:val="00994117"/>
    <w:rsid w:val="00996BC9"/>
    <w:rsid w:val="009972F8"/>
    <w:rsid w:val="00997728"/>
    <w:rsid w:val="00997DD7"/>
    <w:rsid w:val="009A0451"/>
    <w:rsid w:val="009A1241"/>
    <w:rsid w:val="009A1419"/>
    <w:rsid w:val="009A1B88"/>
    <w:rsid w:val="009A1DA0"/>
    <w:rsid w:val="009A22B7"/>
    <w:rsid w:val="009A2398"/>
    <w:rsid w:val="009A24C0"/>
    <w:rsid w:val="009A2EEC"/>
    <w:rsid w:val="009A318D"/>
    <w:rsid w:val="009A3CF8"/>
    <w:rsid w:val="009A4109"/>
    <w:rsid w:val="009A4986"/>
    <w:rsid w:val="009A5609"/>
    <w:rsid w:val="009A5703"/>
    <w:rsid w:val="009A5752"/>
    <w:rsid w:val="009A5A23"/>
    <w:rsid w:val="009A71C0"/>
    <w:rsid w:val="009A7305"/>
    <w:rsid w:val="009A7938"/>
    <w:rsid w:val="009B01F0"/>
    <w:rsid w:val="009B0281"/>
    <w:rsid w:val="009B0670"/>
    <w:rsid w:val="009B0B51"/>
    <w:rsid w:val="009B0BDD"/>
    <w:rsid w:val="009B0F35"/>
    <w:rsid w:val="009B1B77"/>
    <w:rsid w:val="009B2132"/>
    <w:rsid w:val="009B24A6"/>
    <w:rsid w:val="009B2577"/>
    <w:rsid w:val="009B2806"/>
    <w:rsid w:val="009B2D7B"/>
    <w:rsid w:val="009B30FC"/>
    <w:rsid w:val="009B316A"/>
    <w:rsid w:val="009B3A2D"/>
    <w:rsid w:val="009B3C0F"/>
    <w:rsid w:val="009B479A"/>
    <w:rsid w:val="009B497A"/>
    <w:rsid w:val="009B5717"/>
    <w:rsid w:val="009B6EF7"/>
    <w:rsid w:val="009B7972"/>
    <w:rsid w:val="009B7B2C"/>
    <w:rsid w:val="009B7D18"/>
    <w:rsid w:val="009C06BA"/>
    <w:rsid w:val="009C0CD5"/>
    <w:rsid w:val="009C0EC5"/>
    <w:rsid w:val="009C1087"/>
    <w:rsid w:val="009C1222"/>
    <w:rsid w:val="009C1491"/>
    <w:rsid w:val="009C14D2"/>
    <w:rsid w:val="009C1C0B"/>
    <w:rsid w:val="009C23AB"/>
    <w:rsid w:val="009C2EED"/>
    <w:rsid w:val="009C326C"/>
    <w:rsid w:val="009C36E4"/>
    <w:rsid w:val="009C384D"/>
    <w:rsid w:val="009C3B3A"/>
    <w:rsid w:val="009C4562"/>
    <w:rsid w:val="009C4620"/>
    <w:rsid w:val="009C482A"/>
    <w:rsid w:val="009C4C4A"/>
    <w:rsid w:val="009C5D94"/>
    <w:rsid w:val="009C629F"/>
    <w:rsid w:val="009C6AF0"/>
    <w:rsid w:val="009C75A1"/>
    <w:rsid w:val="009C76C9"/>
    <w:rsid w:val="009C796B"/>
    <w:rsid w:val="009D005A"/>
    <w:rsid w:val="009D0787"/>
    <w:rsid w:val="009D082A"/>
    <w:rsid w:val="009D0BFB"/>
    <w:rsid w:val="009D0FF0"/>
    <w:rsid w:val="009D1A71"/>
    <w:rsid w:val="009D1B68"/>
    <w:rsid w:val="009D1F83"/>
    <w:rsid w:val="009D2C46"/>
    <w:rsid w:val="009D441E"/>
    <w:rsid w:val="009D4422"/>
    <w:rsid w:val="009D48BD"/>
    <w:rsid w:val="009D4FA4"/>
    <w:rsid w:val="009D503B"/>
    <w:rsid w:val="009D5043"/>
    <w:rsid w:val="009D5531"/>
    <w:rsid w:val="009D5C31"/>
    <w:rsid w:val="009D6101"/>
    <w:rsid w:val="009D6430"/>
    <w:rsid w:val="009D6572"/>
    <w:rsid w:val="009D6BCA"/>
    <w:rsid w:val="009D71A3"/>
    <w:rsid w:val="009D7842"/>
    <w:rsid w:val="009E09CC"/>
    <w:rsid w:val="009E131A"/>
    <w:rsid w:val="009E1856"/>
    <w:rsid w:val="009E2B3F"/>
    <w:rsid w:val="009E3278"/>
    <w:rsid w:val="009E4931"/>
    <w:rsid w:val="009E4AEB"/>
    <w:rsid w:val="009E57E8"/>
    <w:rsid w:val="009E59C3"/>
    <w:rsid w:val="009E6A3B"/>
    <w:rsid w:val="009E6A53"/>
    <w:rsid w:val="009E72B7"/>
    <w:rsid w:val="009E7D3C"/>
    <w:rsid w:val="009F0076"/>
    <w:rsid w:val="009F090A"/>
    <w:rsid w:val="009F0CC1"/>
    <w:rsid w:val="009F15EF"/>
    <w:rsid w:val="009F198C"/>
    <w:rsid w:val="009F1B63"/>
    <w:rsid w:val="009F2BCC"/>
    <w:rsid w:val="009F2C4B"/>
    <w:rsid w:val="009F2CC5"/>
    <w:rsid w:val="009F3802"/>
    <w:rsid w:val="009F3B89"/>
    <w:rsid w:val="009F4859"/>
    <w:rsid w:val="009F53A6"/>
    <w:rsid w:val="009F5CAB"/>
    <w:rsid w:val="009F628A"/>
    <w:rsid w:val="009F63B7"/>
    <w:rsid w:val="009F6A2D"/>
    <w:rsid w:val="009F7079"/>
    <w:rsid w:val="009F7161"/>
    <w:rsid w:val="009F71D8"/>
    <w:rsid w:val="009F74D7"/>
    <w:rsid w:val="009F7F5D"/>
    <w:rsid w:val="00A0035C"/>
    <w:rsid w:val="00A00564"/>
    <w:rsid w:val="00A00A56"/>
    <w:rsid w:val="00A01572"/>
    <w:rsid w:val="00A016B4"/>
    <w:rsid w:val="00A029B7"/>
    <w:rsid w:val="00A0340D"/>
    <w:rsid w:val="00A034E8"/>
    <w:rsid w:val="00A038B4"/>
    <w:rsid w:val="00A038C1"/>
    <w:rsid w:val="00A0397B"/>
    <w:rsid w:val="00A03E98"/>
    <w:rsid w:val="00A0403B"/>
    <w:rsid w:val="00A05468"/>
    <w:rsid w:val="00A054FC"/>
    <w:rsid w:val="00A061D4"/>
    <w:rsid w:val="00A0629D"/>
    <w:rsid w:val="00A06317"/>
    <w:rsid w:val="00A078C9"/>
    <w:rsid w:val="00A102C6"/>
    <w:rsid w:val="00A1077F"/>
    <w:rsid w:val="00A10F8F"/>
    <w:rsid w:val="00A111AB"/>
    <w:rsid w:val="00A11F30"/>
    <w:rsid w:val="00A1240C"/>
    <w:rsid w:val="00A12BAC"/>
    <w:rsid w:val="00A12DDF"/>
    <w:rsid w:val="00A13A6A"/>
    <w:rsid w:val="00A1401A"/>
    <w:rsid w:val="00A1470A"/>
    <w:rsid w:val="00A1528D"/>
    <w:rsid w:val="00A15724"/>
    <w:rsid w:val="00A15DE9"/>
    <w:rsid w:val="00A16B12"/>
    <w:rsid w:val="00A17793"/>
    <w:rsid w:val="00A208F2"/>
    <w:rsid w:val="00A221C0"/>
    <w:rsid w:val="00A223E1"/>
    <w:rsid w:val="00A22819"/>
    <w:rsid w:val="00A228B9"/>
    <w:rsid w:val="00A2336A"/>
    <w:rsid w:val="00A23478"/>
    <w:rsid w:val="00A2383B"/>
    <w:rsid w:val="00A23BE1"/>
    <w:rsid w:val="00A250DA"/>
    <w:rsid w:val="00A25199"/>
    <w:rsid w:val="00A25879"/>
    <w:rsid w:val="00A26598"/>
    <w:rsid w:val="00A26952"/>
    <w:rsid w:val="00A26EC5"/>
    <w:rsid w:val="00A27134"/>
    <w:rsid w:val="00A271B9"/>
    <w:rsid w:val="00A27258"/>
    <w:rsid w:val="00A2762B"/>
    <w:rsid w:val="00A304D3"/>
    <w:rsid w:val="00A3084E"/>
    <w:rsid w:val="00A31878"/>
    <w:rsid w:val="00A32447"/>
    <w:rsid w:val="00A32936"/>
    <w:rsid w:val="00A33163"/>
    <w:rsid w:val="00A332F8"/>
    <w:rsid w:val="00A3339D"/>
    <w:rsid w:val="00A334DB"/>
    <w:rsid w:val="00A3373D"/>
    <w:rsid w:val="00A34606"/>
    <w:rsid w:val="00A347E6"/>
    <w:rsid w:val="00A34810"/>
    <w:rsid w:val="00A350A4"/>
    <w:rsid w:val="00A35AF5"/>
    <w:rsid w:val="00A36946"/>
    <w:rsid w:val="00A36AB9"/>
    <w:rsid w:val="00A36F2A"/>
    <w:rsid w:val="00A37206"/>
    <w:rsid w:val="00A41754"/>
    <w:rsid w:val="00A41992"/>
    <w:rsid w:val="00A41A1F"/>
    <w:rsid w:val="00A41FA6"/>
    <w:rsid w:val="00A420F7"/>
    <w:rsid w:val="00A42FA9"/>
    <w:rsid w:val="00A4361D"/>
    <w:rsid w:val="00A4365A"/>
    <w:rsid w:val="00A43D47"/>
    <w:rsid w:val="00A44042"/>
    <w:rsid w:val="00A444C8"/>
    <w:rsid w:val="00A445EA"/>
    <w:rsid w:val="00A44960"/>
    <w:rsid w:val="00A454BA"/>
    <w:rsid w:val="00A45730"/>
    <w:rsid w:val="00A45A1B"/>
    <w:rsid w:val="00A45EB8"/>
    <w:rsid w:val="00A46A59"/>
    <w:rsid w:val="00A46AB8"/>
    <w:rsid w:val="00A46CA7"/>
    <w:rsid w:val="00A50541"/>
    <w:rsid w:val="00A5099D"/>
    <w:rsid w:val="00A50A8D"/>
    <w:rsid w:val="00A50AC4"/>
    <w:rsid w:val="00A50BC5"/>
    <w:rsid w:val="00A50E8F"/>
    <w:rsid w:val="00A529BA"/>
    <w:rsid w:val="00A52B16"/>
    <w:rsid w:val="00A5300E"/>
    <w:rsid w:val="00A545F9"/>
    <w:rsid w:val="00A54B72"/>
    <w:rsid w:val="00A56D51"/>
    <w:rsid w:val="00A60B16"/>
    <w:rsid w:val="00A60DA0"/>
    <w:rsid w:val="00A6125D"/>
    <w:rsid w:val="00A614E6"/>
    <w:rsid w:val="00A616E6"/>
    <w:rsid w:val="00A61944"/>
    <w:rsid w:val="00A61FA7"/>
    <w:rsid w:val="00A6250B"/>
    <w:rsid w:val="00A62841"/>
    <w:rsid w:val="00A62872"/>
    <w:rsid w:val="00A630EA"/>
    <w:rsid w:val="00A636A3"/>
    <w:rsid w:val="00A63933"/>
    <w:rsid w:val="00A63BE9"/>
    <w:rsid w:val="00A63D7B"/>
    <w:rsid w:val="00A6452C"/>
    <w:rsid w:val="00A65674"/>
    <w:rsid w:val="00A66029"/>
    <w:rsid w:val="00A66307"/>
    <w:rsid w:val="00A6637D"/>
    <w:rsid w:val="00A665C9"/>
    <w:rsid w:val="00A66669"/>
    <w:rsid w:val="00A6766D"/>
    <w:rsid w:val="00A67777"/>
    <w:rsid w:val="00A67EC6"/>
    <w:rsid w:val="00A7059D"/>
    <w:rsid w:val="00A70724"/>
    <w:rsid w:val="00A70983"/>
    <w:rsid w:val="00A70BD8"/>
    <w:rsid w:val="00A70F50"/>
    <w:rsid w:val="00A70FBE"/>
    <w:rsid w:val="00A7100F"/>
    <w:rsid w:val="00A71B9A"/>
    <w:rsid w:val="00A71CF6"/>
    <w:rsid w:val="00A71E0D"/>
    <w:rsid w:val="00A7253A"/>
    <w:rsid w:val="00A72CE7"/>
    <w:rsid w:val="00A73694"/>
    <w:rsid w:val="00A73893"/>
    <w:rsid w:val="00A73C38"/>
    <w:rsid w:val="00A73C42"/>
    <w:rsid w:val="00A7438F"/>
    <w:rsid w:val="00A7471D"/>
    <w:rsid w:val="00A74B01"/>
    <w:rsid w:val="00A74DDC"/>
    <w:rsid w:val="00A75EC6"/>
    <w:rsid w:val="00A76320"/>
    <w:rsid w:val="00A76898"/>
    <w:rsid w:val="00A776A6"/>
    <w:rsid w:val="00A77E94"/>
    <w:rsid w:val="00A77F8E"/>
    <w:rsid w:val="00A801FF"/>
    <w:rsid w:val="00A81EC3"/>
    <w:rsid w:val="00A8431B"/>
    <w:rsid w:val="00A84510"/>
    <w:rsid w:val="00A845E1"/>
    <w:rsid w:val="00A84CCA"/>
    <w:rsid w:val="00A85098"/>
    <w:rsid w:val="00A8563F"/>
    <w:rsid w:val="00A85966"/>
    <w:rsid w:val="00A8659C"/>
    <w:rsid w:val="00A86993"/>
    <w:rsid w:val="00A87C66"/>
    <w:rsid w:val="00A87F4C"/>
    <w:rsid w:val="00A9007A"/>
    <w:rsid w:val="00A90749"/>
    <w:rsid w:val="00A90800"/>
    <w:rsid w:val="00A90A45"/>
    <w:rsid w:val="00A90A84"/>
    <w:rsid w:val="00A9189F"/>
    <w:rsid w:val="00A91993"/>
    <w:rsid w:val="00A9209F"/>
    <w:rsid w:val="00A92484"/>
    <w:rsid w:val="00A92551"/>
    <w:rsid w:val="00A92D43"/>
    <w:rsid w:val="00A9358F"/>
    <w:rsid w:val="00A9360A"/>
    <w:rsid w:val="00A94689"/>
    <w:rsid w:val="00A946BD"/>
    <w:rsid w:val="00A95EAA"/>
    <w:rsid w:val="00A96041"/>
    <w:rsid w:val="00A9653E"/>
    <w:rsid w:val="00A966DA"/>
    <w:rsid w:val="00AA08BB"/>
    <w:rsid w:val="00AA1348"/>
    <w:rsid w:val="00AA1704"/>
    <w:rsid w:val="00AA179D"/>
    <w:rsid w:val="00AA213F"/>
    <w:rsid w:val="00AA24AD"/>
    <w:rsid w:val="00AA2770"/>
    <w:rsid w:val="00AA27E3"/>
    <w:rsid w:val="00AA290B"/>
    <w:rsid w:val="00AA3193"/>
    <w:rsid w:val="00AA32D6"/>
    <w:rsid w:val="00AA3993"/>
    <w:rsid w:val="00AA4A66"/>
    <w:rsid w:val="00AA52CB"/>
    <w:rsid w:val="00AA5C1B"/>
    <w:rsid w:val="00AA60D7"/>
    <w:rsid w:val="00AA730A"/>
    <w:rsid w:val="00AA7826"/>
    <w:rsid w:val="00AA78C4"/>
    <w:rsid w:val="00AA7C78"/>
    <w:rsid w:val="00AA7EB1"/>
    <w:rsid w:val="00AA7F62"/>
    <w:rsid w:val="00AB0154"/>
    <w:rsid w:val="00AB0711"/>
    <w:rsid w:val="00AB266A"/>
    <w:rsid w:val="00AB29B2"/>
    <w:rsid w:val="00AB2ECB"/>
    <w:rsid w:val="00AB2F38"/>
    <w:rsid w:val="00AB30A8"/>
    <w:rsid w:val="00AB507C"/>
    <w:rsid w:val="00AB63F9"/>
    <w:rsid w:val="00AB6DE9"/>
    <w:rsid w:val="00AB705F"/>
    <w:rsid w:val="00AC01B2"/>
    <w:rsid w:val="00AC03A9"/>
    <w:rsid w:val="00AC1136"/>
    <w:rsid w:val="00AC2875"/>
    <w:rsid w:val="00AC2E13"/>
    <w:rsid w:val="00AC2ECC"/>
    <w:rsid w:val="00AC311C"/>
    <w:rsid w:val="00AC390F"/>
    <w:rsid w:val="00AC3CBC"/>
    <w:rsid w:val="00AC484F"/>
    <w:rsid w:val="00AC4EF7"/>
    <w:rsid w:val="00AC51AE"/>
    <w:rsid w:val="00AC5A5C"/>
    <w:rsid w:val="00AC5A8F"/>
    <w:rsid w:val="00AC5D2C"/>
    <w:rsid w:val="00AC5DE9"/>
    <w:rsid w:val="00AC660B"/>
    <w:rsid w:val="00AC6BBE"/>
    <w:rsid w:val="00AC752F"/>
    <w:rsid w:val="00AC7A66"/>
    <w:rsid w:val="00AC7E55"/>
    <w:rsid w:val="00AD027A"/>
    <w:rsid w:val="00AD02E9"/>
    <w:rsid w:val="00AD11A5"/>
    <w:rsid w:val="00AD19B8"/>
    <w:rsid w:val="00AD1E75"/>
    <w:rsid w:val="00AD225A"/>
    <w:rsid w:val="00AD364B"/>
    <w:rsid w:val="00AD3820"/>
    <w:rsid w:val="00AD3A81"/>
    <w:rsid w:val="00AD3C18"/>
    <w:rsid w:val="00AD3FDD"/>
    <w:rsid w:val="00AD404F"/>
    <w:rsid w:val="00AD40C2"/>
    <w:rsid w:val="00AD50BF"/>
    <w:rsid w:val="00AD5271"/>
    <w:rsid w:val="00AD561C"/>
    <w:rsid w:val="00AD563B"/>
    <w:rsid w:val="00AD5DAB"/>
    <w:rsid w:val="00AD5FE7"/>
    <w:rsid w:val="00AD6255"/>
    <w:rsid w:val="00AD641B"/>
    <w:rsid w:val="00AD6471"/>
    <w:rsid w:val="00AD66BE"/>
    <w:rsid w:val="00AD6F5D"/>
    <w:rsid w:val="00AD6FE0"/>
    <w:rsid w:val="00AE0096"/>
    <w:rsid w:val="00AE01DD"/>
    <w:rsid w:val="00AE09C0"/>
    <w:rsid w:val="00AE128F"/>
    <w:rsid w:val="00AE1547"/>
    <w:rsid w:val="00AE19F8"/>
    <w:rsid w:val="00AE1F89"/>
    <w:rsid w:val="00AE24B3"/>
    <w:rsid w:val="00AE28A9"/>
    <w:rsid w:val="00AE2AB9"/>
    <w:rsid w:val="00AE2C72"/>
    <w:rsid w:val="00AE2D5D"/>
    <w:rsid w:val="00AE2E8B"/>
    <w:rsid w:val="00AE3892"/>
    <w:rsid w:val="00AE3941"/>
    <w:rsid w:val="00AE3D0C"/>
    <w:rsid w:val="00AE403B"/>
    <w:rsid w:val="00AE4543"/>
    <w:rsid w:val="00AE4614"/>
    <w:rsid w:val="00AE4E8C"/>
    <w:rsid w:val="00AE5F35"/>
    <w:rsid w:val="00AE75A8"/>
    <w:rsid w:val="00AE7DC8"/>
    <w:rsid w:val="00AE7F61"/>
    <w:rsid w:val="00AF0144"/>
    <w:rsid w:val="00AF04BF"/>
    <w:rsid w:val="00AF058A"/>
    <w:rsid w:val="00AF0FCE"/>
    <w:rsid w:val="00AF17C1"/>
    <w:rsid w:val="00AF17F8"/>
    <w:rsid w:val="00AF1F9D"/>
    <w:rsid w:val="00AF2563"/>
    <w:rsid w:val="00AF25F3"/>
    <w:rsid w:val="00AF322D"/>
    <w:rsid w:val="00AF371F"/>
    <w:rsid w:val="00AF38EC"/>
    <w:rsid w:val="00AF38FB"/>
    <w:rsid w:val="00AF4661"/>
    <w:rsid w:val="00AF4E8C"/>
    <w:rsid w:val="00AF54DA"/>
    <w:rsid w:val="00AF5B85"/>
    <w:rsid w:val="00AF6138"/>
    <w:rsid w:val="00AF61C1"/>
    <w:rsid w:val="00AF6824"/>
    <w:rsid w:val="00AF6DCF"/>
    <w:rsid w:val="00AF7313"/>
    <w:rsid w:val="00AF79B2"/>
    <w:rsid w:val="00AF7D65"/>
    <w:rsid w:val="00B000C9"/>
    <w:rsid w:val="00B00797"/>
    <w:rsid w:val="00B016B7"/>
    <w:rsid w:val="00B01BAC"/>
    <w:rsid w:val="00B02C48"/>
    <w:rsid w:val="00B02EDC"/>
    <w:rsid w:val="00B04386"/>
    <w:rsid w:val="00B04917"/>
    <w:rsid w:val="00B04968"/>
    <w:rsid w:val="00B04CCF"/>
    <w:rsid w:val="00B04EE7"/>
    <w:rsid w:val="00B0517D"/>
    <w:rsid w:val="00B0547F"/>
    <w:rsid w:val="00B05C83"/>
    <w:rsid w:val="00B05DF4"/>
    <w:rsid w:val="00B0645E"/>
    <w:rsid w:val="00B06816"/>
    <w:rsid w:val="00B068A1"/>
    <w:rsid w:val="00B06C21"/>
    <w:rsid w:val="00B06F70"/>
    <w:rsid w:val="00B0736E"/>
    <w:rsid w:val="00B07D44"/>
    <w:rsid w:val="00B10BC3"/>
    <w:rsid w:val="00B11262"/>
    <w:rsid w:val="00B1142C"/>
    <w:rsid w:val="00B11AA4"/>
    <w:rsid w:val="00B11F97"/>
    <w:rsid w:val="00B1205F"/>
    <w:rsid w:val="00B1216E"/>
    <w:rsid w:val="00B125ED"/>
    <w:rsid w:val="00B12B8F"/>
    <w:rsid w:val="00B13121"/>
    <w:rsid w:val="00B13286"/>
    <w:rsid w:val="00B13AFE"/>
    <w:rsid w:val="00B153EA"/>
    <w:rsid w:val="00B15567"/>
    <w:rsid w:val="00B15608"/>
    <w:rsid w:val="00B15F6F"/>
    <w:rsid w:val="00B17637"/>
    <w:rsid w:val="00B17B40"/>
    <w:rsid w:val="00B17C2E"/>
    <w:rsid w:val="00B20C0E"/>
    <w:rsid w:val="00B20C57"/>
    <w:rsid w:val="00B213DB"/>
    <w:rsid w:val="00B2185F"/>
    <w:rsid w:val="00B21AF0"/>
    <w:rsid w:val="00B22171"/>
    <w:rsid w:val="00B23E24"/>
    <w:rsid w:val="00B24ADE"/>
    <w:rsid w:val="00B262CE"/>
    <w:rsid w:val="00B262F5"/>
    <w:rsid w:val="00B267C6"/>
    <w:rsid w:val="00B26857"/>
    <w:rsid w:val="00B275EF"/>
    <w:rsid w:val="00B30634"/>
    <w:rsid w:val="00B3181E"/>
    <w:rsid w:val="00B31AE2"/>
    <w:rsid w:val="00B32DE3"/>
    <w:rsid w:val="00B3344F"/>
    <w:rsid w:val="00B33DE1"/>
    <w:rsid w:val="00B349D7"/>
    <w:rsid w:val="00B34A12"/>
    <w:rsid w:val="00B34D96"/>
    <w:rsid w:val="00B352DA"/>
    <w:rsid w:val="00B356B2"/>
    <w:rsid w:val="00B35B5D"/>
    <w:rsid w:val="00B362B4"/>
    <w:rsid w:val="00B363B3"/>
    <w:rsid w:val="00B364BF"/>
    <w:rsid w:val="00B36CF8"/>
    <w:rsid w:val="00B36EB4"/>
    <w:rsid w:val="00B36FEA"/>
    <w:rsid w:val="00B3719D"/>
    <w:rsid w:val="00B37FE6"/>
    <w:rsid w:val="00B4013E"/>
    <w:rsid w:val="00B401BE"/>
    <w:rsid w:val="00B401C4"/>
    <w:rsid w:val="00B408FF"/>
    <w:rsid w:val="00B41429"/>
    <w:rsid w:val="00B42DD4"/>
    <w:rsid w:val="00B44373"/>
    <w:rsid w:val="00B447FE"/>
    <w:rsid w:val="00B44B83"/>
    <w:rsid w:val="00B44EB3"/>
    <w:rsid w:val="00B4586F"/>
    <w:rsid w:val="00B45A4C"/>
    <w:rsid w:val="00B46213"/>
    <w:rsid w:val="00B464E9"/>
    <w:rsid w:val="00B47390"/>
    <w:rsid w:val="00B473A6"/>
    <w:rsid w:val="00B47B90"/>
    <w:rsid w:val="00B5001E"/>
    <w:rsid w:val="00B50843"/>
    <w:rsid w:val="00B50B73"/>
    <w:rsid w:val="00B51539"/>
    <w:rsid w:val="00B5159A"/>
    <w:rsid w:val="00B5187B"/>
    <w:rsid w:val="00B51A8B"/>
    <w:rsid w:val="00B51B62"/>
    <w:rsid w:val="00B51F9A"/>
    <w:rsid w:val="00B520D7"/>
    <w:rsid w:val="00B526C9"/>
    <w:rsid w:val="00B52B3D"/>
    <w:rsid w:val="00B52C4E"/>
    <w:rsid w:val="00B52D77"/>
    <w:rsid w:val="00B54489"/>
    <w:rsid w:val="00B5468C"/>
    <w:rsid w:val="00B54C0C"/>
    <w:rsid w:val="00B54D04"/>
    <w:rsid w:val="00B55242"/>
    <w:rsid w:val="00B5626A"/>
    <w:rsid w:val="00B566E8"/>
    <w:rsid w:val="00B56DBB"/>
    <w:rsid w:val="00B57305"/>
    <w:rsid w:val="00B57946"/>
    <w:rsid w:val="00B57E95"/>
    <w:rsid w:val="00B60ED0"/>
    <w:rsid w:val="00B6124E"/>
    <w:rsid w:val="00B616A1"/>
    <w:rsid w:val="00B617B3"/>
    <w:rsid w:val="00B6187F"/>
    <w:rsid w:val="00B61D09"/>
    <w:rsid w:val="00B61D55"/>
    <w:rsid w:val="00B63342"/>
    <w:rsid w:val="00B63E41"/>
    <w:rsid w:val="00B64641"/>
    <w:rsid w:val="00B65596"/>
    <w:rsid w:val="00B658FC"/>
    <w:rsid w:val="00B666AC"/>
    <w:rsid w:val="00B6718F"/>
    <w:rsid w:val="00B679A7"/>
    <w:rsid w:val="00B67B30"/>
    <w:rsid w:val="00B702B1"/>
    <w:rsid w:val="00B706D3"/>
    <w:rsid w:val="00B70C11"/>
    <w:rsid w:val="00B70C35"/>
    <w:rsid w:val="00B71408"/>
    <w:rsid w:val="00B71C43"/>
    <w:rsid w:val="00B71DF3"/>
    <w:rsid w:val="00B725D1"/>
    <w:rsid w:val="00B72A0A"/>
    <w:rsid w:val="00B72E8B"/>
    <w:rsid w:val="00B738AE"/>
    <w:rsid w:val="00B73F4D"/>
    <w:rsid w:val="00B7447C"/>
    <w:rsid w:val="00B74D13"/>
    <w:rsid w:val="00B74D5F"/>
    <w:rsid w:val="00B75271"/>
    <w:rsid w:val="00B75B70"/>
    <w:rsid w:val="00B75E85"/>
    <w:rsid w:val="00B7613C"/>
    <w:rsid w:val="00B7652D"/>
    <w:rsid w:val="00B80277"/>
    <w:rsid w:val="00B80369"/>
    <w:rsid w:val="00B803D8"/>
    <w:rsid w:val="00B80D19"/>
    <w:rsid w:val="00B80EF7"/>
    <w:rsid w:val="00B814EB"/>
    <w:rsid w:val="00B817D9"/>
    <w:rsid w:val="00B81D0C"/>
    <w:rsid w:val="00B81EF8"/>
    <w:rsid w:val="00B81F72"/>
    <w:rsid w:val="00B82110"/>
    <w:rsid w:val="00B8306E"/>
    <w:rsid w:val="00B8353B"/>
    <w:rsid w:val="00B83C4D"/>
    <w:rsid w:val="00B83C59"/>
    <w:rsid w:val="00B83D21"/>
    <w:rsid w:val="00B83E3A"/>
    <w:rsid w:val="00B840CA"/>
    <w:rsid w:val="00B847D8"/>
    <w:rsid w:val="00B84E50"/>
    <w:rsid w:val="00B8519F"/>
    <w:rsid w:val="00B86287"/>
    <w:rsid w:val="00B867D2"/>
    <w:rsid w:val="00B86A83"/>
    <w:rsid w:val="00B86F2B"/>
    <w:rsid w:val="00B87221"/>
    <w:rsid w:val="00B87A7D"/>
    <w:rsid w:val="00B87BB1"/>
    <w:rsid w:val="00B87E63"/>
    <w:rsid w:val="00B87F28"/>
    <w:rsid w:val="00B90967"/>
    <w:rsid w:val="00B9163D"/>
    <w:rsid w:val="00B91CA0"/>
    <w:rsid w:val="00B92995"/>
    <w:rsid w:val="00B9302B"/>
    <w:rsid w:val="00B9316B"/>
    <w:rsid w:val="00B936FC"/>
    <w:rsid w:val="00B9386E"/>
    <w:rsid w:val="00B938EA"/>
    <w:rsid w:val="00B939D8"/>
    <w:rsid w:val="00B93E1D"/>
    <w:rsid w:val="00B94835"/>
    <w:rsid w:val="00B95A71"/>
    <w:rsid w:val="00B96139"/>
    <w:rsid w:val="00B96CA1"/>
    <w:rsid w:val="00B96E34"/>
    <w:rsid w:val="00B97239"/>
    <w:rsid w:val="00BA0154"/>
    <w:rsid w:val="00BA015C"/>
    <w:rsid w:val="00BA041E"/>
    <w:rsid w:val="00BA10D3"/>
    <w:rsid w:val="00BA1242"/>
    <w:rsid w:val="00BA2629"/>
    <w:rsid w:val="00BA2A5F"/>
    <w:rsid w:val="00BA2FF4"/>
    <w:rsid w:val="00BA3B91"/>
    <w:rsid w:val="00BA4723"/>
    <w:rsid w:val="00BA4BAF"/>
    <w:rsid w:val="00BA4CA0"/>
    <w:rsid w:val="00BA4EC2"/>
    <w:rsid w:val="00BA57C0"/>
    <w:rsid w:val="00BA613A"/>
    <w:rsid w:val="00BA67A0"/>
    <w:rsid w:val="00BA6EE4"/>
    <w:rsid w:val="00BA712E"/>
    <w:rsid w:val="00BA7576"/>
    <w:rsid w:val="00BB0988"/>
    <w:rsid w:val="00BB0C97"/>
    <w:rsid w:val="00BB1A16"/>
    <w:rsid w:val="00BB1C0F"/>
    <w:rsid w:val="00BB31D2"/>
    <w:rsid w:val="00BB3C02"/>
    <w:rsid w:val="00BB3DDB"/>
    <w:rsid w:val="00BB3E38"/>
    <w:rsid w:val="00BB4075"/>
    <w:rsid w:val="00BB50EF"/>
    <w:rsid w:val="00BB5DF7"/>
    <w:rsid w:val="00BB6DDD"/>
    <w:rsid w:val="00BB6DE4"/>
    <w:rsid w:val="00BB74CA"/>
    <w:rsid w:val="00BB757C"/>
    <w:rsid w:val="00BB7A88"/>
    <w:rsid w:val="00BC02AF"/>
    <w:rsid w:val="00BC0E75"/>
    <w:rsid w:val="00BC1196"/>
    <w:rsid w:val="00BC1333"/>
    <w:rsid w:val="00BC1B14"/>
    <w:rsid w:val="00BC21BA"/>
    <w:rsid w:val="00BC25EE"/>
    <w:rsid w:val="00BC3486"/>
    <w:rsid w:val="00BC3C04"/>
    <w:rsid w:val="00BC3F3D"/>
    <w:rsid w:val="00BC46F1"/>
    <w:rsid w:val="00BC540A"/>
    <w:rsid w:val="00BC59BC"/>
    <w:rsid w:val="00BC5A9F"/>
    <w:rsid w:val="00BC62FE"/>
    <w:rsid w:val="00BC6438"/>
    <w:rsid w:val="00BC69CB"/>
    <w:rsid w:val="00BC6AD3"/>
    <w:rsid w:val="00BC71BA"/>
    <w:rsid w:val="00BC7235"/>
    <w:rsid w:val="00BC7322"/>
    <w:rsid w:val="00BC75B9"/>
    <w:rsid w:val="00BD069E"/>
    <w:rsid w:val="00BD1097"/>
    <w:rsid w:val="00BD153C"/>
    <w:rsid w:val="00BD30C2"/>
    <w:rsid w:val="00BD3157"/>
    <w:rsid w:val="00BD3C38"/>
    <w:rsid w:val="00BD4456"/>
    <w:rsid w:val="00BD5110"/>
    <w:rsid w:val="00BD5A7F"/>
    <w:rsid w:val="00BD6157"/>
    <w:rsid w:val="00BD6849"/>
    <w:rsid w:val="00BD7216"/>
    <w:rsid w:val="00BD7732"/>
    <w:rsid w:val="00BD79D3"/>
    <w:rsid w:val="00BE010B"/>
    <w:rsid w:val="00BE04D5"/>
    <w:rsid w:val="00BE05C8"/>
    <w:rsid w:val="00BE122E"/>
    <w:rsid w:val="00BE1C01"/>
    <w:rsid w:val="00BE2B0E"/>
    <w:rsid w:val="00BE2F35"/>
    <w:rsid w:val="00BE3B58"/>
    <w:rsid w:val="00BE3BB0"/>
    <w:rsid w:val="00BE4361"/>
    <w:rsid w:val="00BE452B"/>
    <w:rsid w:val="00BE45BB"/>
    <w:rsid w:val="00BE45F9"/>
    <w:rsid w:val="00BE5F94"/>
    <w:rsid w:val="00BE6871"/>
    <w:rsid w:val="00BE69CE"/>
    <w:rsid w:val="00BE6A27"/>
    <w:rsid w:val="00BE6AD6"/>
    <w:rsid w:val="00BE76E4"/>
    <w:rsid w:val="00BF00BE"/>
    <w:rsid w:val="00BF0D9E"/>
    <w:rsid w:val="00BF1064"/>
    <w:rsid w:val="00BF137B"/>
    <w:rsid w:val="00BF21A7"/>
    <w:rsid w:val="00BF238B"/>
    <w:rsid w:val="00BF38B5"/>
    <w:rsid w:val="00BF4568"/>
    <w:rsid w:val="00BF45E3"/>
    <w:rsid w:val="00BF4605"/>
    <w:rsid w:val="00BF464F"/>
    <w:rsid w:val="00BF4746"/>
    <w:rsid w:val="00BF4E2D"/>
    <w:rsid w:val="00BF4FDA"/>
    <w:rsid w:val="00BF512E"/>
    <w:rsid w:val="00BF51C5"/>
    <w:rsid w:val="00BF54CE"/>
    <w:rsid w:val="00BF5C49"/>
    <w:rsid w:val="00BF678D"/>
    <w:rsid w:val="00BF6DA3"/>
    <w:rsid w:val="00BF7626"/>
    <w:rsid w:val="00C001D9"/>
    <w:rsid w:val="00C00659"/>
    <w:rsid w:val="00C021CF"/>
    <w:rsid w:val="00C028B5"/>
    <w:rsid w:val="00C02E98"/>
    <w:rsid w:val="00C03039"/>
    <w:rsid w:val="00C03202"/>
    <w:rsid w:val="00C0363E"/>
    <w:rsid w:val="00C03B21"/>
    <w:rsid w:val="00C041E3"/>
    <w:rsid w:val="00C04EA6"/>
    <w:rsid w:val="00C051DD"/>
    <w:rsid w:val="00C05C36"/>
    <w:rsid w:val="00C07491"/>
    <w:rsid w:val="00C078FD"/>
    <w:rsid w:val="00C07CFF"/>
    <w:rsid w:val="00C10086"/>
    <w:rsid w:val="00C102BD"/>
    <w:rsid w:val="00C10DD6"/>
    <w:rsid w:val="00C11226"/>
    <w:rsid w:val="00C118B6"/>
    <w:rsid w:val="00C11967"/>
    <w:rsid w:val="00C11DEB"/>
    <w:rsid w:val="00C11E0B"/>
    <w:rsid w:val="00C120B5"/>
    <w:rsid w:val="00C1233A"/>
    <w:rsid w:val="00C129E0"/>
    <w:rsid w:val="00C12A0F"/>
    <w:rsid w:val="00C13007"/>
    <w:rsid w:val="00C13113"/>
    <w:rsid w:val="00C1358B"/>
    <w:rsid w:val="00C13BFC"/>
    <w:rsid w:val="00C141D6"/>
    <w:rsid w:val="00C14268"/>
    <w:rsid w:val="00C14489"/>
    <w:rsid w:val="00C149CE"/>
    <w:rsid w:val="00C14A42"/>
    <w:rsid w:val="00C14ABE"/>
    <w:rsid w:val="00C15155"/>
    <w:rsid w:val="00C153DE"/>
    <w:rsid w:val="00C15491"/>
    <w:rsid w:val="00C1570F"/>
    <w:rsid w:val="00C15734"/>
    <w:rsid w:val="00C162D1"/>
    <w:rsid w:val="00C1677A"/>
    <w:rsid w:val="00C16B6A"/>
    <w:rsid w:val="00C17562"/>
    <w:rsid w:val="00C17925"/>
    <w:rsid w:val="00C17D9B"/>
    <w:rsid w:val="00C20846"/>
    <w:rsid w:val="00C20A67"/>
    <w:rsid w:val="00C21068"/>
    <w:rsid w:val="00C21380"/>
    <w:rsid w:val="00C215F1"/>
    <w:rsid w:val="00C21AED"/>
    <w:rsid w:val="00C21F34"/>
    <w:rsid w:val="00C21F44"/>
    <w:rsid w:val="00C2201E"/>
    <w:rsid w:val="00C226D8"/>
    <w:rsid w:val="00C22AB2"/>
    <w:rsid w:val="00C22E4A"/>
    <w:rsid w:val="00C22FA1"/>
    <w:rsid w:val="00C23C73"/>
    <w:rsid w:val="00C2499A"/>
    <w:rsid w:val="00C24FB0"/>
    <w:rsid w:val="00C24FD3"/>
    <w:rsid w:val="00C25189"/>
    <w:rsid w:val="00C25545"/>
    <w:rsid w:val="00C25E3A"/>
    <w:rsid w:val="00C26A5A"/>
    <w:rsid w:val="00C272BE"/>
    <w:rsid w:val="00C30304"/>
    <w:rsid w:val="00C309AA"/>
    <w:rsid w:val="00C30A51"/>
    <w:rsid w:val="00C30D94"/>
    <w:rsid w:val="00C314EE"/>
    <w:rsid w:val="00C329AE"/>
    <w:rsid w:val="00C32AEC"/>
    <w:rsid w:val="00C3335B"/>
    <w:rsid w:val="00C333A8"/>
    <w:rsid w:val="00C333C8"/>
    <w:rsid w:val="00C33747"/>
    <w:rsid w:val="00C337B0"/>
    <w:rsid w:val="00C3387D"/>
    <w:rsid w:val="00C3405E"/>
    <w:rsid w:val="00C34379"/>
    <w:rsid w:val="00C345CC"/>
    <w:rsid w:val="00C3461D"/>
    <w:rsid w:val="00C34C60"/>
    <w:rsid w:val="00C355CC"/>
    <w:rsid w:val="00C356E9"/>
    <w:rsid w:val="00C35BD5"/>
    <w:rsid w:val="00C35D3B"/>
    <w:rsid w:val="00C35D51"/>
    <w:rsid w:val="00C35F23"/>
    <w:rsid w:val="00C36134"/>
    <w:rsid w:val="00C404F4"/>
    <w:rsid w:val="00C408B8"/>
    <w:rsid w:val="00C41240"/>
    <w:rsid w:val="00C41DF3"/>
    <w:rsid w:val="00C41DF5"/>
    <w:rsid w:val="00C42059"/>
    <w:rsid w:val="00C42149"/>
    <w:rsid w:val="00C422D1"/>
    <w:rsid w:val="00C42766"/>
    <w:rsid w:val="00C42B2A"/>
    <w:rsid w:val="00C44437"/>
    <w:rsid w:val="00C4485B"/>
    <w:rsid w:val="00C44C46"/>
    <w:rsid w:val="00C44F5A"/>
    <w:rsid w:val="00C44F79"/>
    <w:rsid w:val="00C4622A"/>
    <w:rsid w:val="00C46AAE"/>
    <w:rsid w:val="00C476FD"/>
    <w:rsid w:val="00C47A91"/>
    <w:rsid w:val="00C47D15"/>
    <w:rsid w:val="00C5004D"/>
    <w:rsid w:val="00C51145"/>
    <w:rsid w:val="00C52C24"/>
    <w:rsid w:val="00C53E37"/>
    <w:rsid w:val="00C543AE"/>
    <w:rsid w:val="00C56031"/>
    <w:rsid w:val="00C56122"/>
    <w:rsid w:val="00C5710F"/>
    <w:rsid w:val="00C577D9"/>
    <w:rsid w:val="00C602A8"/>
    <w:rsid w:val="00C608CF"/>
    <w:rsid w:val="00C60DDA"/>
    <w:rsid w:val="00C61D31"/>
    <w:rsid w:val="00C61F87"/>
    <w:rsid w:val="00C622FD"/>
    <w:rsid w:val="00C62DED"/>
    <w:rsid w:val="00C63227"/>
    <w:rsid w:val="00C6323B"/>
    <w:rsid w:val="00C64676"/>
    <w:rsid w:val="00C6483F"/>
    <w:rsid w:val="00C66556"/>
    <w:rsid w:val="00C679E5"/>
    <w:rsid w:val="00C70569"/>
    <w:rsid w:val="00C70A8C"/>
    <w:rsid w:val="00C70E34"/>
    <w:rsid w:val="00C710C6"/>
    <w:rsid w:val="00C7166E"/>
    <w:rsid w:val="00C71F41"/>
    <w:rsid w:val="00C720E3"/>
    <w:rsid w:val="00C72E01"/>
    <w:rsid w:val="00C73498"/>
    <w:rsid w:val="00C734FF"/>
    <w:rsid w:val="00C74112"/>
    <w:rsid w:val="00C74114"/>
    <w:rsid w:val="00C751E9"/>
    <w:rsid w:val="00C753E7"/>
    <w:rsid w:val="00C75924"/>
    <w:rsid w:val="00C76222"/>
    <w:rsid w:val="00C7681B"/>
    <w:rsid w:val="00C76EED"/>
    <w:rsid w:val="00C771E2"/>
    <w:rsid w:val="00C771F3"/>
    <w:rsid w:val="00C772C0"/>
    <w:rsid w:val="00C7731A"/>
    <w:rsid w:val="00C77A80"/>
    <w:rsid w:val="00C8035B"/>
    <w:rsid w:val="00C803CE"/>
    <w:rsid w:val="00C8154F"/>
    <w:rsid w:val="00C81B9B"/>
    <w:rsid w:val="00C81F58"/>
    <w:rsid w:val="00C8223A"/>
    <w:rsid w:val="00C82956"/>
    <w:rsid w:val="00C82B6C"/>
    <w:rsid w:val="00C82F13"/>
    <w:rsid w:val="00C8305E"/>
    <w:rsid w:val="00C83DFA"/>
    <w:rsid w:val="00C84C7F"/>
    <w:rsid w:val="00C84E6E"/>
    <w:rsid w:val="00C85170"/>
    <w:rsid w:val="00C85427"/>
    <w:rsid w:val="00C854BC"/>
    <w:rsid w:val="00C859E7"/>
    <w:rsid w:val="00C85AF0"/>
    <w:rsid w:val="00C85C32"/>
    <w:rsid w:val="00C87341"/>
    <w:rsid w:val="00C903EA"/>
    <w:rsid w:val="00C906DE"/>
    <w:rsid w:val="00C90E81"/>
    <w:rsid w:val="00C91008"/>
    <w:rsid w:val="00C918D7"/>
    <w:rsid w:val="00C91A60"/>
    <w:rsid w:val="00C9213A"/>
    <w:rsid w:val="00C92310"/>
    <w:rsid w:val="00C93FAF"/>
    <w:rsid w:val="00C94511"/>
    <w:rsid w:val="00C950D4"/>
    <w:rsid w:val="00C957A5"/>
    <w:rsid w:val="00C95A3E"/>
    <w:rsid w:val="00C95F2A"/>
    <w:rsid w:val="00C96026"/>
    <w:rsid w:val="00C9669B"/>
    <w:rsid w:val="00C97342"/>
    <w:rsid w:val="00C974DC"/>
    <w:rsid w:val="00C97708"/>
    <w:rsid w:val="00C97768"/>
    <w:rsid w:val="00C97E05"/>
    <w:rsid w:val="00CA02B6"/>
    <w:rsid w:val="00CA0EA3"/>
    <w:rsid w:val="00CA161D"/>
    <w:rsid w:val="00CA34EB"/>
    <w:rsid w:val="00CA39FF"/>
    <w:rsid w:val="00CA40B3"/>
    <w:rsid w:val="00CA4114"/>
    <w:rsid w:val="00CA4229"/>
    <w:rsid w:val="00CA4C5A"/>
    <w:rsid w:val="00CA4F41"/>
    <w:rsid w:val="00CA5345"/>
    <w:rsid w:val="00CA5A4E"/>
    <w:rsid w:val="00CA5C15"/>
    <w:rsid w:val="00CA605C"/>
    <w:rsid w:val="00CA6497"/>
    <w:rsid w:val="00CA672E"/>
    <w:rsid w:val="00CA7CB2"/>
    <w:rsid w:val="00CB0103"/>
    <w:rsid w:val="00CB099A"/>
    <w:rsid w:val="00CB1677"/>
    <w:rsid w:val="00CB2551"/>
    <w:rsid w:val="00CB33C9"/>
    <w:rsid w:val="00CB3653"/>
    <w:rsid w:val="00CB3DCC"/>
    <w:rsid w:val="00CB48A5"/>
    <w:rsid w:val="00CB4E6B"/>
    <w:rsid w:val="00CB54E8"/>
    <w:rsid w:val="00CB563F"/>
    <w:rsid w:val="00CB5C32"/>
    <w:rsid w:val="00CB6875"/>
    <w:rsid w:val="00CB7040"/>
    <w:rsid w:val="00CB7150"/>
    <w:rsid w:val="00CB74F6"/>
    <w:rsid w:val="00CB7728"/>
    <w:rsid w:val="00CC01BF"/>
    <w:rsid w:val="00CC056E"/>
    <w:rsid w:val="00CC09C2"/>
    <w:rsid w:val="00CC0AEA"/>
    <w:rsid w:val="00CC0E5D"/>
    <w:rsid w:val="00CC12B3"/>
    <w:rsid w:val="00CC1367"/>
    <w:rsid w:val="00CC20B2"/>
    <w:rsid w:val="00CC2ACB"/>
    <w:rsid w:val="00CC3A8F"/>
    <w:rsid w:val="00CC4916"/>
    <w:rsid w:val="00CC4D40"/>
    <w:rsid w:val="00CC4E12"/>
    <w:rsid w:val="00CC541F"/>
    <w:rsid w:val="00CC5D11"/>
    <w:rsid w:val="00CC5E34"/>
    <w:rsid w:val="00CC5FDC"/>
    <w:rsid w:val="00CC61D5"/>
    <w:rsid w:val="00CC7164"/>
    <w:rsid w:val="00CC7B12"/>
    <w:rsid w:val="00CC7F6D"/>
    <w:rsid w:val="00CD04F1"/>
    <w:rsid w:val="00CD3454"/>
    <w:rsid w:val="00CD3813"/>
    <w:rsid w:val="00CD3CEA"/>
    <w:rsid w:val="00CD476B"/>
    <w:rsid w:val="00CD4A5B"/>
    <w:rsid w:val="00CD4DC8"/>
    <w:rsid w:val="00CD504A"/>
    <w:rsid w:val="00CD63BF"/>
    <w:rsid w:val="00CD6C61"/>
    <w:rsid w:val="00CD740F"/>
    <w:rsid w:val="00CD7F6C"/>
    <w:rsid w:val="00CE0A80"/>
    <w:rsid w:val="00CE1221"/>
    <w:rsid w:val="00CE123A"/>
    <w:rsid w:val="00CE137A"/>
    <w:rsid w:val="00CE169E"/>
    <w:rsid w:val="00CE1E6A"/>
    <w:rsid w:val="00CE255A"/>
    <w:rsid w:val="00CE270E"/>
    <w:rsid w:val="00CE2BD3"/>
    <w:rsid w:val="00CE303B"/>
    <w:rsid w:val="00CE4FBC"/>
    <w:rsid w:val="00CE5857"/>
    <w:rsid w:val="00CE65FB"/>
    <w:rsid w:val="00CE6DED"/>
    <w:rsid w:val="00CE783D"/>
    <w:rsid w:val="00CE7ADF"/>
    <w:rsid w:val="00CE7D09"/>
    <w:rsid w:val="00CF0A64"/>
    <w:rsid w:val="00CF2D51"/>
    <w:rsid w:val="00CF2EBB"/>
    <w:rsid w:val="00CF31CE"/>
    <w:rsid w:val="00CF3C5C"/>
    <w:rsid w:val="00CF4186"/>
    <w:rsid w:val="00CF436C"/>
    <w:rsid w:val="00CF470C"/>
    <w:rsid w:val="00CF4D03"/>
    <w:rsid w:val="00CF4E2F"/>
    <w:rsid w:val="00CF6203"/>
    <w:rsid w:val="00CF7507"/>
    <w:rsid w:val="00D00410"/>
    <w:rsid w:val="00D0070E"/>
    <w:rsid w:val="00D00C96"/>
    <w:rsid w:val="00D016AE"/>
    <w:rsid w:val="00D01E5A"/>
    <w:rsid w:val="00D01F0C"/>
    <w:rsid w:val="00D02E56"/>
    <w:rsid w:val="00D03DF7"/>
    <w:rsid w:val="00D03E05"/>
    <w:rsid w:val="00D047B0"/>
    <w:rsid w:val="00D04DB7"/>
    <w:rsid w:val="00D05102"/>
    <w:rsid w:val="00D05116"/>
    <w:rsid w:val="00D056E7"/>
    <w:rsid w:val="00D05965"/>
    <w:rsid w:val="00D05A48"/>
    <w:rsid w:val="00D05C88"/>
    <w:rsid w:val="00D05E70"/>
    <w:rsid w:val="00D0645F"/>
    <w:rsid w:val="00D06CC3"/>
    <w:rsid w:val="00D074E5"/>
    <w:rsid w:val="00D07FDD"/>
    <w:rsid w:val="00D1014A"/>
    <w:rsid w:val="00D10983"/>
    <w:rsid w:val="00D10F51"/>
    <w:rsid w:val="00D12A2F"/>
    <w:rsid w:val="00D133BE"/>
    <w:rsid w:val="00D1360E"/>
    <w:rsid w:val="00D14A66"/>
    <w:rsid w:val="00D14DAF"/>
    <w:rsid w:val="00D14F0A"/>
    <w:rsid w:val="00D154D8"/>
    <w:rsid w:val="00D15C65"/>
    <w:rsid w:val="00D15E55"/>
    <w:rsid w:val="00D16526"/>
    <w:rsid w:val="00D167C7"/>
    <w:rsid w:val="00D16A83"/>
    <w:rsid w:val="00D172CC"/>
    <w:rsid w:val="00D17DB4"/>
    <w:rsid w:val="00D206B3"/>
    <w:rsid w:val="00D20EE8"/>
    <w:rsid w:val="00D21603"/>
    <w:rsid w:val="00D219CE"/>
    <w:rsid w:val="00D222AA"/>
    <w:rsid w:val="00D2414C"/>
    <w:rsid w:val="00D245F8"/>
    <w:rsid w:val="00D24AF5"/>
    <w:rsid w:val="00D253CB"/>
    <w:rsid w:val="00D256DE"/>
    <w:rsid w:val="00D25885"/>
    <w:rsid w:val="00D25C9B"/>
    <w:rsid w:val="00D25CF9"/>
    <w:rsid w:val="00D25E97"/>
    <w:rsid w:val="00D2629C"/>
    <w:rsid w:val="00D26B5F"/>
    <w:rsid w:val="00D27237"/>
    <w:rsid w:val="00D2733C"/>
    <w:rsid w:val="00D27CE3"/>
    <w:rsid w:val="00D27E88"/>
    <w:rsid w:val="00D30BF2"/>
    <w:rsid w:val="00D313C8"/>
    <w:rsid w:val="00D31F0D"/>
    <w:rsid w:val="00D33BA7"/>
    <w:rsid w:val="00D33D99"/>
    <w:rsid w:val="00D33ED8"/>
    <w:rsid w:val="00D3479E"/>
    <w:rsid w:val="00D34B2C"/>
    <w:rsid w:val="00D34E64"/>
    <w:rsid w:val="00D353E2"/>
    <w:rsid w:val="00D355B0"/>
    <w:rsid w:val="00D35D98"/>
    <w:rsid w:val="00D3626D"/>
    <w:rsid w:val="00D363FE"/>
    <w:rsid w:val="00D3675A"/>
    <w:rsid w:val="00D36FC1"/>
    <w:rsid w:val="00D37154"/>
    <w:rsid w:val="00D37540"/>
    <w:rsid w:val="00D37674"/>
    <w:rsid w:val="00D37827"/>
    <w:rsid w:val="00D37E40"/>
    <w:rsid w:val="00D37F84"/>
    <w:rsid w:val="00D408E9"/>
    <w:rsid w:val="00D40A55"/>
    <w:rsid w:val="00D41070"/>
    <w:rsid w:val="00D4259B"/>
    <w:rsid w:val="00D42922"/>
    <w:rsid w:val="00D42A39"/>
    <w:rsid w:val="00D42B28"/>
    <w:rsid w:val="00D42E82"/>
    <w:rsid w:val="00D43137"/>
    <w:rsid w:val="00D43722"/>
    <w:rsid w:val="00D43739"/>
    <w:rsid w:val="00D43B2E"/>
    <w:rsid w:val="00D440C6"/>
    <w:rsid w:val="00D44940"/>
    <w:rsid w:val="00D44EC0"/>
    <w:rsid w:val="00D453C2"/>
    <w:rsid w:val="00D45C8A"/>
    <w:rsid w:val="00D463B9"/>
    <w:rsid w:val="00D46CCC"/>
    <w:rsid w:val="00D46EA6"/>
    <w:rsid w:val="00D47001"/>
    <w:rsid w:val="00D4718C"/>
    <w:rsid w:val="00D4732B"/>
    <w:rsid w:val="00D476D3"/>
    <w:rsid w:val="00D47BA3"/>
    <w:rsid w:val="00D47E83"/>
    <w:rsid w:val="00D515D4"/>
    <w:rsid w:val="00D51782"/>
    <w:rsid w:val="00D52250"/>
    <w:rsid w:val="00D52708"/>
    <w:rsid w:val="00D535D3"/>
    <w:rsid w:val="00D541A3"/>
    <w:rsid w:val="00D545A9"/>
    <w:rsid w:val="00D5463A"/>
    <w:rsid w:val="00D54676"/>
    <w:rsid w:val="00D54C76"/>
    <w:rsid w:val="00D5680B"/>
    <w:rsid w:val="00D568E5"/>
    <w:rsid w:val="00D5694A"/>
    <w:rsid w:val="00D56C42"/>
    <w:rsid w:val="00D57590"/>
    <w:rsid w:val="00D60472"/>
    <w:rsid w:val="00D60C6C"/>
    <w:rsid w:val="00D60F7B"/>
    <w:rsid w:val="00D6123C"/>
    <w:rsid w:val="00D61244"/>
    <w:rsid w:val="00D62FB6"/>
    <w:rsid w:val="00D63994"/>
    <w:rsid w:val="00D6407B"/>
    <w:rsid w:val="00D6438A"/>
    <w:rsid w:val="00D64712"/>
    <w:rsid w:val="00D64C08"/>
    <w:rsid w:val="00D6541F"/>
    <w:rsid w:val="00D65E37"/>
    <w:rsid w:val="00D66610"/>
    <w:rsid w:val="00D66689"/>
    <w:rsid w:val="00D674E2"/>
    <w:rsid w:val="00D70100"/>
    <w:rsid w:val="00D702D0"/>
    <w:rsid w:val="00D70977"/>
    <w:rsid w:val="00D70F76"/>
    <w:rsid w:val="00D71DDC"/>
    <w:rsid w:val="00D72EB5"/>
    <w:rsid w:val="00D7322A"/>
    <w:rsid w:val="00D7341C"/>
    <w:rsid w:val="00D7407E"/>
    <w:rsid w:val="00D74439"/>
    <w:rsid w:val="00D74CB4"/>
    <w:rsid w:val="00D75B98"/>
    <w:rsid w:val="00D76278"/>
    <w:rsid w:val="00D76380"/>
    <w:rsid w:val="00D763EF"/>
    <w:rsid w:val="00D7689C"/>
    <w:rsid w:val="00D80397"/>
    <w:rsid w:val="00D810C8"/>
    <w:rsid w:val="00D8113E"/>
    <w:rsid w:val="00D8137D"/>
    <w:rsid w:val="00D8179A"/>
    <w:rsid w:val="00D81DD8"/>
    <w:rsid w:val="00D822E9"/>
    <w:rsid w:val="00D82357"/>
    <w:rsid w:val="00D82478"/>
    <w:rsid w:val="00D82ECF"/>
    <w:rsid w:val="00D8365F"/>
    <w:rsid w:val="00D83B82"/>
    <w:rsid w:val="00D83E62"/>
    <w:rsid w:val="00D83EB9"/>
    <w:rsid w:val="00D85279"/>
    <w:rsid w:val="00D86F62"/>
    <w:rsid w:val="00D87012"/>
    <w:rsid w:val="00D87933"/>
    <w:rsid w:val="00D87E58"/>
    <w:rsid w:val="00D9058B"/>
    <w:rsid w:val="00D9112D"/>
    <w:rsid w:val="00D91494"/>
    <w:rsid w:val="00D91FA1"/>
    <w:rsid w:val="00D922C3"/>
    <w:rsid w:val="00D92363"/>
    <w:rsid w:val="00D92413"/>
    <w:rsid w:val="00D936A1"/>
    <w:rsid w:val="00D9394E"/>
    <w:rsid w:val="00D94B5D"/>
    <w:rsid w:val="00D94C19"/>
    <w:rsid w:val="00D94E61"/>
    <w:rsid w:val="00D95667"/>
    <w:rsid w:val="00D95AB5"/>
    <w:rsid w:val="00D962CF"/>
    <w:rsid w:val="00D96B38"/>
    <w:rsid w:val="00D97834"/>
    <w:rsid w:val="00D97DA9"/>
    <w:rsid w:val="00DA083D"/>
    <w:rsid w:val="00DA0BAA"/>
    <w:rsid w:val="00DA0E68"/>
    <w:rsid w:val="00DA1311"/>
    <w:rsid w:val="00DA18E5"/>
    <w:rsid w:val="00DA1C77"/>
    <w:rsid w:val="00DA2900"/>
    <w:rsid w:val="00DA2924"/>
    <w:rsid w:val="00DA2BC7"/>
    <w:rsid w:val="00DA30CC"/>
    <w:rsid w:val="00DA32EF"/>
    <w:rsid w:val="00DA3D5A"/>
    <w:rsid w:val="00DA47BD"/>
    <w:rsid w:val="00DA52E9"/>
    <w:rsid w:val="00DA548F"/>
    <w:rsid w:val="00DA5B69"/>
    <w:rsid w:val="00DA5FF6"/>
    <w:rsid w:val="00DA607D"/>
    <w:rsid w:val="00DA7659"/>
    <w:rsid w:val="00DA777E"/>
    <w:rsid w:val="00DA77ED"/>
    <w:rsid w:val="00DA7ADA"/>
    <w:rsid w:val="00DB0526"/>
    <w:rsid w:val="00DB0F46"/>
    <w:rsid w:val="00DB1621"/>
    <w:rsid w:val="00DB17FF"/>
    <w:rsid w:val="00DB1820"/>
    <w:rsid w:val="00DB18EC"/>
    <w:rsid w:val="00DB210E"/>
    <w:rsid w:val="00DB2526"/>
    <w:rsid w:val="00DB2F82"/>
    <w:rsid w:val="00DB33D9"/>
    <w:rsid w:val="00DB3715"/>
    <w:rsid w:val="00DB3D66"/>
    <w:rsid w:val="00DB43C5"/>
    <w:rsid w:val="00DB4C2E"/>
    <w:rsid w:val="00DB5333"/>
    <w:rsid w:val="00DB5636"/>
    <w:rsid w:val="00DB5A17"/>
    <w:rsid w:val="00DB5F3A"/>
    <w:rsid w:val="00DB76EB"/>
    <w:rsid w:val="00DB79CF"/>
    <w:rsid w:val="00DC01F0"/>
    <w:rsid w:val="00DC1019"/>
    <w:rsid w:val="00DC1E0E"/>
    <w:rsid w:val="00DC1FCD"/>
    <w:rsid w:val="00DC2132"/>
    <w:rsid w:val="00DC2690"/>
    <w:rsid w:val="00DC3165"/>
    <w:rsid w:val="00DC36AB"/>
    <w:rsid w:val="00DC3B3E"/>
    <w:rsid w:val="00DC3E10"/>
    <w:rsid w:val="00DC3E7A"/>
    <w:rsid w:val="00DC41E5"/>
    <w:rsid w:val="00DC42CC"/>
    <w:rsid w:val="00DC43CC"/>
    <w:rsid w:val="00DC4448"/>
    <w:rsid w:val="00DC44D8"/>
    <w:rsid w:val="00DC47EF"/>
    <w:rsid w:val="00DC49DC"/>
    <w:rsid w:val="00DC4C3D"/>
    <w:rsid w:val="00DC522F"/>
    <w:rsid w:val="00DC586D"/>
    <w:rsid w:val="00DC5D4D"/>
    <w:rsid w:val="00DC632A"/>
    <w:rsid w:val="00DC69C1"/>
    <w:rsid w:val="00DC6D6B"/>
    <w:rsid w:val="00DC7957"/>
    <w:rsid w:val="00DC7FD3"/>
    <w:rsid w:val="00DD0476"/>
    <w:rsid w:val="00DD119D"/>
    <w:rsid w:val="00DD1731"/>
    <w:rsid w:val="00DD1B55"/>
    <w:rsid w:val="00DD22BA"/>
    <w:rsid w:val="00DD2709"/>
    <w:rsid w:val="00DD2736"/>
    <w:rsid w:val="00DD2DBC"/>
    <w:rsid w:val="00DD3348"/>
    <w:rsid w:val="00DD33A4"/>
    <w:rsid w:val="00DD4061"/>
    <w:rsid w:val="00DD6078"/>
    <w:rsid w:val="00DD6280"/>
    <w:rsid w:val="00DD64BA"/>
    <w:rsid w:val="00DD6B8E"/>
    <w:rsid w:val="00DD707B"/>
    <w:rsid w:val="00DD79BD"/>
    <w:rsid w:val="00DE0E1E"/>
    <w:rsid w:val="00DE1175"/>
    <w:rsid w:val="00DE1367"/>
    <w:rsid w:val="00DE15BC"/>
    <w:rsid w:val="00DE2A94"/>
    <w:rsid w:val="00DE3374"/>
    <w:rsid w:val="00DE3473"/>
    <w:rsid w:val="00DE3FC1"/>
    <w:rsid w:val="00DE4AE2"/>
    <w:rsid w:val="00DE4F74"/>
    <w:rsid w:val="00DE51D1"/>
    <w:rsid w:val="00DE523B"/>
    <w:rsid w:val="00DE6F44"/>
    <w:rsid w:val="00DE70F4"/>
    <w:rsid w:val="00DE73A6"/>
    <w:rsid w:val="00DE74A0"/>
    <w:rsid w:val="00DE7F44"/>
    <w:rsid w:val="00DF1A71"/>
    <w:rsid w:val="00DF1E90"/>
    <w:rsid w:val="00DF279E"/>
    <w:rsid w:val="00DF305B"/>
    <w:rsid w:val="00DF361D"/>
    <w:rsid w:val="00DF3E0E"/>
    <w:rsid w:val="00DF4893"/>
    <w:rsid w:val="00DF4B4A"/>
    <w:rsid w:val="00DF4BDE"/>
    <w:rsid w:val="00DF567F"/>
    <w:rsid w:val="00DF6BC9"/>
    <w:rsid w:val="00DF6C35"/>
    <w:rsid w:val="00E000EA"/>
    <w:rsid w:val="00E00A58"/>
    <w:rsid w:val="00E00D48"/>
    <w:rsid w:val="00E015FB"/>
    <w:rsid w:val="00E01B5B"/>
    <w:rsid w:val="00E01F72"/>
    <w:rsid w:val="00E02B39"/>
    <w:rsid w:val="00E02EE6"/>
    <w:rsid w:val="00E0325C"/>
    <w:rsid w:val="00E0450D"/>
    <w:rsid w:val="00E04706"/>
    <w:rsid w:val="00E05487"/>
    <w:rsid w:val="00E05611"/>
    <w:rsid w:val="00E05765"/>
    <w:rsid w:val="00E05772"/>
    <w:rsid w:val="00E05DBE"/>
    <w:rsid w:val="00E0625C"/>
    <w:rsid w:val="00E06C72"/>
    <w:rsid w:val="00E077F8"/>
    <w:rsid w:val="00E07D30"/>
    <w:rsid w:val="00E107A9"/>
    <w:rsid w:val="00E117DD"/>
    <w:rsid w:val="00E120A8"/>
    <w:rsid w:val="00E12893"/>
    <w:rsid w:val="00E1307F"/>
    <w:rsid w:val="00E13DD2"/>
    <w:rsid w:val="00E142F2"/>
    <w:rsid w:val="00E14BCE"/>
    <w:rsid w:val="00E14CA0"/>
    <w:rsid w:val="00E15287"/>
    <w:rsid w:val="00E1597B"/>
    <w:rsid w:val="00E15BBC"/>
    <w:rsid w:val="00E15C53"/>
    <w:rsid w:val="00E15F81"/>
    <w:rsid w:val="00E16112"/>
    <w:rsid w:val="00E16A4B"/>
    <w:rsid w:val="00E16E3C"/>
    <w:rsid w:val="00E174BD"/>
    <w:rsid w:val="00E2035B"/>
    <w:rsid w:val="00E209F4"/>
    <w:rsid w:val="00E20AFB"/>
    <w:rsid w:val="00E20B2B"/>
    <w:rsid w:val="00E20D58"/>
    <w:rsid w:val="00E20D6B"/>
    <w:rsid w:val="00E2112D"/>
    <w:rsid w:val="00E2114B"/>
    <w:rsid w:val="00E21310"/>
    <w:rsid w:val="00E21642"/>
    <w:rsid w:val="00E21A1F"/>
    <w:rsid w:val="00E22844"/>
    <w:rsid w:val="00E23943"/>
    <w:rsid w:val="00E25172"/>
    <w:rsid w:val="00E26240"/>
    <w:rsid w:val="00E2763E"/>
    <w:rsid w:val="00E27759"/>
    <w:rsid w:val="00E30B08"/>
    <w:rsid w:val="00E3126A"/>
    <w:rsid w:val="00E31744"/>
    <w:rsid w:val="00E31849"/>
    <w:rsid w:val="00E31964"/>
    <w:rsid w:val="00E31B1E"/>
    <w:rsid w:val="00E31E51"/>
    <w:rsid w:val="00E32BAC"/>
    <w:rsid w:val="00E336B8"/>
    <w:rsid w:val="00E33B73"/>
    <w:rsid w:val="00E33D73"/>
    <w:rsid w:val="00E348D6"/>
    <w:rsid w:val="00E34FE0"/>
    <w:rsid w:val="00E35175"/>
    <w:rsid w:val="00E3576E"/>
    <w:rsid w:val="00E35B59"/>
    <w:rsid w:val="00E36212"/>
    <w:rsid w:val="00E40120"/>
    <w:rsid w:val="00E40414"/>
    <w:rsid w:val="00E40503"/>
    <w:rsid w:val="00E416EB"/>
    <w:rsid w:val="00E417AE"/>
    <w:rsid w:val="00E420D0"/>
    <w:rsid w:val="00E42A21"/>
    <w:rsid w:val="00E43122"/>
    <w:rsid w:val="00E438F6"/>
    <w:rsid w:val="00E439E6"/>
    <w:rsid w:val="00E43BE2"/>
    <w:rsid w:val="00E44ABC"/>
    <w:rsid w:val="00E44B56"/>
    <w:rsid w:val="00E44F12"/>
    <w:rsid w:val="00E4506B"/>
    <w:rsid w:val="00E454DE"/>
    <w:rsid w:val="00E45577"/>
    <w:rsid w:val="00E459FA"/>
    <w:rsid w:val="00E45BFE"/>
    <w:rsid w:val="00E46B58"/>
    <w:rsid w:val="00E47DD8"/>
    <w:rsid w:val="00E505FD"/>
    <w:rsid w:val="00E50A0F"/>
    <w:rsid w:val="00E50D5D"/>
    <w:rsid w:val="00E51C5D"/>
    <w:rsid w:val="00E51D93"/>
    <w:rsid w:val="00E51FC2"/>
    <w:rsid w:val="00E52F60"/>
    <w:rsid w:val="00E5308A"/>
    <w:rsid w:val="00E5312F"/>
    <w:rsid w:val="00E53AD2"/>
    <w:rsid w:val="00E5447D"/>
    <w:rsid w:val="00E548B0"/>
    <w:rsid w:val="00E548C4"/>
    <w:rsid w:val="00E54BE0"/>
    <w:rsid w:val="00E55319"/>
    <w:rsid w:val="00E55B65"/>
    <w:rsid w:val="00E56357"/>
    <w:rsid w:val="00E56661"/>
    <w:rsid w:val="00E5776D"/>
    <w:rsid w:val="00E5799A"/>
    <w:rsid w:val="00E579A3"/>
    <w:rsid w:val="00E57B5F"/>
    <w:rsid w:val="00E57CA7"/>
    <w:rsid w:val="00E601F1"/>
    <w:rsid w:val="00E60AAD"/>
    <w:rsid w:val="00E60E18"/>
    <w:rsid w:val="00E618A4"/>
    <w:rsid w:val="00E6233E"/>
    <w:rsid w:val="00E62640"/>
    <w:rsid w:val="00E629D5"/>
    <w:rsid w:val="00E62C96"/>
    <w:rsid w:val="00E62E11"/>
    <w:rsid w:val="00E635A9"/>
    <w:rsid w:val="00E638A6"/>
    <w:rsid w:val="00E6396E"/>
    <w:rsid w:val="00E6418A"/>
    <w:rsid w:val="00E644C4"/>
    <w:rsid w:val="00E64DAE"/>
    <w:rsid w:val="00E65063"/>
    <w:rsid w:val="00E651C7"/>
    <w:rsid w:val="00E65DBA"/>
    <w:rsid w:val="00E663FB"/>
    <w:rsid w:val="00E669C1"/>
    <w:rsid w:val="00E66D9B"/>
    <w:rsid w:val="00E674B1"/>
    <w:rsid w:val="00E67E22"/>
    <w:rsid w:val="00E7017F"/>
    <w:rsid w:val="00E702B3"/>
    <w:rsid w:val="00E705EC"/>
    <w:rsid w:val="00E70B2F"/>
    <w:rsid w:val="00E7175F"/>
    <w:rsid w:val="00E717AE"/>
    <w:rsid w:val="00E718F0"/>
    <w:rsid w:val="00E7194C"/>
    <w:rsid w:val="00E7210F"/>
    <w:rsid w:val="00E725A6"/>
    <w:rsid w:val="00E72B83"/>
    <w:rsid w:val="00E7318A"/>
    <w:rsid w:val="00E73D48"/>
    <w:rsid w:val="00E747A6"/>
    <w:rsid w:val="00E7480A"/>
    <w:rsid w:val="00E748DB"/>
    <w:rsid w:val="00E74C8B"/>
    <w:rsid w:val="00E751B5"/>
    <w:rsid w:val="00E75458"/>
    <w:rsid w:val="00E754C4"/>
    <w:rsid w:val="00E7593F"/>
    <w:rsid w:val="00E7618D"/>
    <w:rsid w:val="00E767A1"/>
    <w:rsid w:val="00E77C35"/>
    <w:rsid w:val="00E8049F"/>
    <w:rsid w:val="00E80687"/>
    <w:rsid w:val="00E80E55"/>
    <w:rsid w:val="00E81DEE"/>
    <w:rsid w:val="00E81F5C"/>
    <w:rsid w:val="00E829C2"/>
    <w:rsid w:val="00E82DD1"/>
    <w:rsid w:val="00E830EA"/>
    <w:rsid w:val="00E83487"/>
    <w:rsid w:val="00E8384D"/>
    <w:rsid w:val="00E8477E"/>
    <w:rsid w:val="00E84AD9"/>
    <w:rsid w:val="00E85144"/>
    <w:rsid w:val="00E8549D"/>
    <w:rsid w:val="00E85520"/>
    <w:rsid w:val="00E85566"/>
    <w:rsid w:val="00E85676"/>
    <w:rsid w:val="00E86059"/>
    <w:rsid w:val="00E863B8"/>
    <w:rsid w:val="00E86836"/>
    <w:rsid w:val="00E86B64"/>
    <w:rsid w:val="00E875FF"/>
    <w:rsid w:val="00E877EA"/>
    <w:rsid w:val="00E87987"/>
    <w:rsid w:val="00E87B06"/>
    <w:rsid w:val="00E9029C"/>
    <w:rsid w:val="00E917D0"/>
    <w:rsid w:val="00E92283"/>
    <w:rsid w:val="00E923AB"/>
    <w:rsid w:val="00E928D0"/>
    <w:rsid w:val="00E930A3"/>
    <w:rsid w:val="00E937CD"/>
    <w:rsid w:val="00E94857"/>
    <w:rsid w:val="00E9504D"/>
    <w:rsid w:val="00E950D5"/>
    <w:rsid w:val="00E9529D"/>
    <w:rsid w:val="00E956F8"/>
    <w:rsid w:val="00E95A35"/>
    <w:rsid w:val="00E95BA7"/>
    <w:rsid w:val="00E96107"/>
    <w:rsid w:val="00E963BB"/>
    <w:rsid w:val="00E96575"/>
    <w:rsid w:val="00E9681B"/>
    <w:rsid w:val="00E96AA8"/>
    <w:rsid w:val="00E97574"/>
    <w:rsid w:val="00E976E2"/>
    <w:rsid w:val="00E979E3"/>
    <w:rsid w:val="00E97D95"/>
    <w:rsid w:val="00EA04D8"/>
    <w:rsid w:val="00EA0C2B"/>
    <w:rsid w:val="00EA1EE8"/>
    <w:rsid w:val="00EA20CE"/>
    <w:rsid w:val="00EA21AF"/>
    <w:rsid w:val="00EA2556"/>
    <w:rsid w:val="00EA27B9"/>
    <w:rsid w:val="00EA2AFB"/>
    <w:rsid w:val="00EA2C87"/>
    <w:rsid w:val="00EA3B75"/>
    <w:rsid w:val="00EA3C66"/>
    <w:rsid w:val="00EA41F2"/>
    <w:rsid w:val="00EA494E"/>
    <w:rsid w:val="00EA5343"/>
    <w:rsid w:val="00EA5E98"/>
    <w:rsid w:val="00EA6277"/>
    <w:rsid w:val="00EA6F5B"/>
    <w:rsid w:val="00EA72DA"/>
    <w:rsid w:val="00EB0510"/>
    <w:rsid w:val="00EB1113"/>
    <w:rsid w:val="00EB2218"/>
    <w:rsid w:val="00EB2FFF"/>
    <w:rsid w:val="00EB3D7F"/>
    <w:rsid w:val="00EB4046"/>
    <w:rsid w:val="00EB5B1E"/>
    <w:rsid w:val="00EB5EE7"/>
    <w:rsid w:val="00EB6402"/>
    <w:rsid w:val="00EB66E2"/>
    <w:rsid w:val="00EB6866"/>
    <w:rsid w:val="00EB7024"/>
    <w:rsid w:val="00EB72E6"/>
    <w:rsid w:val="00EB782E"/>
    <w:rsid w:val="00EB790E"/>
    <w:rsid w:val="00EB7AF1"/>
    <w:rsid w:val="00EC0639"/>
    <w:rsid w:val="00EC0AE5"/>
    <w:rsid w:val="00EC0D13"/>
    <w:rsid w:val="00EC0D4D"/>
    <w:rsid w:val="00EC0D80"/>
    <w:rsid w:val="00EC18BE"/>
    <w:rsid w:val="00EC1942"/>
    <w:rsid w:val="00EC2697"/>
    <w:rsid w:val="00EC2AFE"/>
    <w:rsid w:val="00EC3487"/>
    <w:rsid w:val="00EC390D"/>
    <w:rsid w:val="00EC3B4D"/>
    <w:rsid w:val="00EC3C96"/>
    <w:rsid w:val="00EC449B"/>
    <w:rsid w:val="00EC5108"/>
    <w:rsid w:val="00EC566E"/>
    <w:rsid w:val="00EC65E7"/>
    <w:rsid w:val="00EC7952"/>
    <w:rsid w:val="00EC79B4"/>
    <w:rsid w:val="00ED0A32"/>
    <w:rsid w:val="00ED0A49"/>
    <w:rsid w:val="00ED153F"/>
    <w:rsid w:val="00ED177C"/>
    <w:rsid w:val="00ED1B2B"/>
    <w:rsid w:val="00ED1B62"/>
    <w:rsid w:val="00ED20CC"/>
    <w:rsid w:val="00ED2261"/>
    <w:rsid w:val="00ED293B"/>
    <w:rsid w:val="00ED2B83"/>
    <w:rsid w:val="00ED4602"/>
    <w:rsid w:val="00ED488C"/>
    <w:rsid w:val="00ED4A10"/>
    <w:rsid w:val="00ED5268"/>
    <w:rsid w:val="00ED5E5D"/>
    <w:rsid w:val="00ED6929"/>
    <w:rsid w:val="00ED75DB"/>
    <w:rsid w:val="00EE0118"/>
    <w:rsid w:val="00EE0C70"/>
    <w:rsid w:val="00EE0CD6"/>
    <w:rsid w:val="00EE1573"/>
    <w:rsid w:val="00EE192E"/>
    <w:rsid w:val="00EE24FB"/>
    <w:rsid w:val="00EE26CB"/>
    <w:rsid w:val="00EE27DB"/>
    <w:rsid w:val="00EE2A0B"/>
    <w:rsid w:val="00EE46D5"/>
    <w:rsid w:val="00EE4B9D"/>
    <w:rsid w:val="00EE500F"/>
    <w:rsid w:val="00EE5470"/>
    <w:rsid w:val="00EE5CF6"/>
    <w:rsid w:val="00EE5F7E"/>
    <w:rsid w:val="00EE6183"/>
    <w:rsid w:val="00EE6581"/>
    <w:rsid w:val="00EE7A97"/>
    <w:rsid w:val="00EF0185"/>
    <w:rsid w:val="00EF01CE"/>
    <w:rsid w:val="00EF02C6"/>
    <w:rsid w:val="00EF0A39"/>
    <w:rsid w:val="00EF1839"/>
    <w:rsid w:val="00EF1C32"/>
    <w:rsid w:val="00EF364D"/>
    <w:rsid w:val="00EF3ED6"/>
    <w:rsid w:val="00EF5295"/>
    <w:rsid w:val="00EF5501"/>
    <w:rsid w:val="00EF5962"/>
    <w:rsid w:val="00EF5C4C"/>
    <w:rsid w:val="00EF5E04"/>
    <w:rsid w:val="00EF61CC"/>
    <w:rsid w:val="00EF6CCB"/>
    <w:rsid w:val="00EF6E4C"/>
    <w:rsid w:val="00EF738F"/>
    <w:rsid w:val="00EF757D"/>
    <w:rsid w:val="00EF765D"/>
    <w:rsid w:val="00EF7D4B"/>
    <w:rsid w:val="00F00422"/>
    <w:rsid w:val="00F00495"/>
    <w:rsid w:val="00F006DD"/>
    <w:rsid w:val="00F0091D"/>
    <w:rsid w:val="00F00DCE"/>
    <w:rsid w:val="00F01867"/>
    <w:rsid w:val="00F0193E"/>
    <w:rsid w:val="00F01B08"/>
    <w:rsid w:val="00F01D21"/>
    <w:rsid w:val="00F02390"/>
    <w:rsid w:val="00F02BF7"/>
    <w:rsid w:val="00F02C1C"/>
    <w:rsid w:val="00F03072"/>
    <w:rsid w:val="00F03EA7"/>
    <w:rsid w:val="00F03EB4"/>
    <w:rsid w:val="00F0416D"/>
    <w:rsid w:val="00F05592"/>
    <w:rsid w:val="00F05AEF"/>
    <w:rsid w:val="00F067F6"/>
    <w:rsid w:val="00F06820"/>
    <w:rsid w:val="00F07158"/>
    <w:rsid w:val="00F072F8"/>
    <w:rsid w:val="00F07341"/>
    <w:rsid w:val="00F073FD"/>
    <w:rsid w:val="00F07C75"/>
    <w:rsid w:val="00F07D33"/>
    <w:rsid w:val="00F103AB"/>
    <w:rsid w:val="00F11092"/>
    <w:rsid w:val="00F11268"/>
    <w:rsid w:val="00F1171A"/>
    <w:rsid w:val="00F1186D"/>
    <w:rsid w:val="00F119AF"/>
    <w:rsid w:val="00F11C60"/>
    <w:rsid w:val="00F12C05"/>
    <w:rsid w:val="00F13222"/>
    <w:rsid w:val="00F138C5"/>
    <w:rsid w:val="00F150DC"/>
    <w:rsid w:val="00F151FF"/>
    <w:rsid w:val="00F15231"/>
    <w:rsid w:val="00F1567D"/>
    <w:rsid w:val="00F160AC"/>
    <w:rsid w:val="00F160DE"/>
    <w:rsid w:val="00F164D4"/>
    <w:rsid w:val="00F16A63"/>
    <w:rsid w:val="00F171DA"/>
    <w:rsid w:val="00F17369"/>
    <w:rsid w:val="00F176E2"/>
    <w:rsid w:val="00F17F65"/>
    <w:rsid w:val="00F20753"/>
    <w:rsid w:val="00F20B29"/>
    <w:rsid w:val="00F2118D"/>
    <w:rsid w:val="00F2154B"/>
    <w:rsid w:val="00F2168F"/>
    <w:rsid w:val="00F2212E"/>
    <w:rsid w:val="00F22994"/>
    <w:rsid w:val="00F22C68"/>
    <w:rsid w:val="00F23219"/>
    <w:rsid w:val="00F2325F"/>
    <w:rsid w:val="00F2353F"/>
    <w:rsid w:val="00F235A5"/>
    <w:rsid w:val="00F23A43"/>
    <w:rsid w:val="00F242CE"/>
    <w:rsid w:val="00F24B49"/>
    <w:rsid w:val="00F24DA8"/>
    <w:rsid w:val="00F24DEF"/>
    <w:rsid w:val="00F25206"/>
    <w:rsid w:val="00F25986"/>
    <w:rsid w:val="00F25B34"/>
    <w:rsid w:val="00F25B87"/>
    <w:rsid w:val="00F26001"/>
    <w:rsid w:val="00F26442"/>
    <w:rsid w:val="00F2679B"/>
    <w:rsid w:val="00F26BE5"/>
    <w:rsid w:val="00F27236"/>
    <w:rsid w:val="00F2766C"/>
    <w:rsid w:val="00F278D8"/>
    <w:rsid w:val="00F3023F"/>
    <w:rsid w:val="00F30A2A"/>
    <w:rsid w:val="00F30B37"/>
    <w:rsid w:val="00F31411"/>
    <w:rsid w:val="00F3172B"/>
    <w:rsid w:val="00F31927"/>
    <w:rsid w:val="00F31DE5"/>
    <w:rsid w:val="00F320B9"/>
    <w:rsid w:val="00F328E5"/>
    <w:rsid w:val="00F32EC1"/>
    <w:rsid w:val="00F33A96"/>
    <w:rsid w:val="00F3485E"/>
    <w:rsid w:val="00F35F9F"/>
    <w:rsid w:val="00F363E4"/>
    <w:rsid w:val="00F3642B"/>
    <w:rsid w:val="00F367AA"/>
    <w:rsid w:val="00F379C9"/>
    <w:rsid w:val="00F4056C"/>
    <w:rsid w:val="00F406F6"/>
    <w:rsid w:val="00F40783"/>
    <w:rsid w:val="00F42269"/>
    <w:rsid w:val="00F43A7A"/>
    <w:rsid w:val="00F4429C"/>
    <w:rsid w:val="00F4449B"/>
    <w:rsid w:val="00F44636"/>
    <w:rsid w:val="00F447D5"/>
    <w:rsid w:val="00F44EED"/>
    <w:rsid w:val="00F44F69"/>
    <w:rsid w:val="00F45282"/>
    <w:rsid w:val="00F4568D"/>
    <w:rsid w:val="00F46549"/>
    <w:rsid w:val="00F46DEF"/>
    <w:rsid w:val="00F47B76"/>
    <w:rsid w:val="00F50B2A"/>
    <w:rsid w:val="00F51249"/>
    <w:rsid w:val="00F5179C"/>
    <w:rsid w:val="00F518C8"/>
    <w:rsid w:val="00F518FB"/>
    <w:rsid w:val="00F52854"/>
    <w:rsid w:val="00F530FA"/>
    <w:rsid w:val="00F53E73"/>
    <w:rsid w:val="00F54157"/>
    <w:rsid w:val="00F541A0"/>
    <w:rsid w:val="00F542E4"/>
    <w:rsid w:val="00F55F1D"/>
    <w:rsid w:val="00F565C9"/>
    <w:rsid w:val="00F56DFA"/>
    <w:rsid w:val="00F57667"/>
    <w:rsid w:val="00F5796D"/>
    <w:rsid w:val="00F60B16"/>
    <w:rsid w:val="00F611DC"/>
    <w:rsid w:val="00F61EE1"/>
    <w:rsid w:val="00F61FC5"/>
    <w:rsid w:val="00F62CB5"/>
    <w:rsid w:val="00F63906"/>
    <w:rsid w:val="00F63AE6"/>
    <w:rsid w:val="00F6416D"/>
    <w:rsid w:val="00F64413"/>
    <w:rsid w:val="00F645A1"/>
    <w:rsid w:val="00F64D97"/>
    <w:rsid w:val="00F65357"/>
    <w:rsid w:val="00F66629"/>
    <w:rsid w:val="00F66E3D"/>
    <w:rsid w:val="00F67765"/>
    <w:rsid w:val="00F67C4D"/>
    <w:rsid w:val="00F67F5D"/>
    <w:rsid w:val="00F70698"/>
    <w:rsid w:val="00F709BA"/>
    <w:rsid w:val="00F7103D"/>
    <w:rsid w:val="00F71735"/>
    <w:rsid w:val="00F717B5"/>
    <w:rsid w:val="00F72CD7"/>
    <w:rsid w:val="00F72D14"/>
    <w:rsid w:val="00F74092"/>
    <w:rsid w:val="00F744AF"/>
    <w:rsid w:val="00F74A80"/>
    <w:rsid w:val="00F74E0F"/>
    <w:rsid w:val="00F759BC"/>
    <w:rsid w:val="00F774B0"/>
    <w:rsid w:val="00F77C79"/>
    <w:rsid w:val="00F80C29"/>
    <w:rsid w:val="00F80D99"/>
    <w:rsid w:val="00F80DED"/>
    <w:rsid w:val="00F810E9"/>
    <w:rsid w:val="00F8174D"/>
    <w:rsid w:val="00F82197"/>
    <w:rsid w:val="00F82AEB"/>
    <w:rsid w:val="00F82DC2"/>
    <w:rsid w:val="00F834F0"/>
    <w:rsid w:val="00F83A66"/>
    <w:rsid w:val="00F841E9"/>
    <w:rsid w:val="00F84921"/>
    <w:rsid w:val="00F84B71"/>
    <w:rsid w:val="00F8513B"/>
    <w:rsid w:val="00F85D3A"/>
    <w:rsid w:val="00F8774E"/>
    <w:rsid w:val="00F87C3F"/>
    <w:rsid w:val="00F87FF3"/>
    <w:rsid w:val="00F9036A"/>
    <w:rsid w:val="00F90BD7"/>
    <w:rsid w:val="00F9159A"/>
    <w:rsid w:val="00F91713"/>
    <w:rsid w:val="00F91F90"/>
    <w:rsid w:val="00F92687"/>
    <w:rsid w:val="00F92C6B"/>
    <w:rsid w:val="00F93899"/>
    <w:rsid w:val="00F93A7B"/>
    <w:rsid w:val="00F93A97"/>
    <w:rsid w:val="00F942BC"/>
    <w:rsid w:val="00F94D31"/>
    <w:rsid w:val="00F95057"/>
    <w:rsid w:val="00F957A0"/>
    <w:rsid w:val="00F95878"/>
    <w:rsid w:val="00F964D8"/>
    <w:rsid w:val="00F96732"/>
    <w:rsid w:val="00F969C8"/>
    <w:rsid w:val="00F96C1F"/>
    <w:rsid w:val="00F96C20"/>
    <w:rsid w:val="00F97CD8"/>
    <w:rsid w:val="00F97E1E"/>
    <w:rsid w:val="00FA0341"/>
    <w:rsid w:val="00FA0D43"/>
    <w:rsid w:val="00FA1267"/>
    <w:rsid w:val="00FA1AAE"/>
    <w:rsid w:val="00FA1D24"/>
    <w:rsid w:val="00FA1F19"/>
    <w:rsid w:val="00FA2A5F"/>
    <w:rsid w:val="00FA4106"/>
    <w:rsid w:val="00FA4126"/>
    <w:rsid w:val="00FA41D8"/>
    <w:rsid w:val="00FA4325"/>
    <w:rsid w:val="00FA43C6"/>
    <w:rsid w:val="00FA574E"/>
    <w:rsid w:val="00FA620D"/>
    <w:rsid w:val="00FB0054"/>
    <w:rsid w:val="00FB0BC3"/>
    <w:rsid w:val="00FB2CB9"/>
    <w:rsid w:val="00FB396D"/>
    <w:rsid w:val="00FB4AC2"/>
    <w:rsid w:val="00FB4E2E"/>
    <w:rsid w:val="00FB5AC5"/>
    <w:rsid w:val="00FB5BB6"/>
    <w:rsid w:val="00FC0334"/>
    <w:rsid w:val="00FC0A76"/>
    <w:rsid w:val="00FC13EC"/>
    <w:rsid w:val="00FC1AFF"/>
    <w:rsid w:val="00FC2444"/>
    <w:rsid w:val="00FC268C"/>
    <w:rsid w:val="00FC282B"/>
    <w:rsid w:val="00FC28DA"/>
    <w:rsid w:val="00FC388A"/>
    <w:rsid w:val="00FC3C37"/>
    <w:rsid w:val="00FC3D3C"/>
    <w:rsid w:val="00FC3EDD"/>
    <w:rsid w:val="00FC4963"/>
    <w:rsid w:val="00FC695D"/>
    <w:rsid w:val="00FC7FDB"/>
    <w:rsid w:val="00FD0052"/>
    <w:rsid w:val="00FD0084"/>
    <w:rsid w:val="00FD02CF"/>
    <w:rsid w:val="00FD0415"/>
    <w:rsid w:val="00FD1B56"/>
    <w:rsid w:val="00FD1C89"/>
    <w:rsid w:val="00FD1E85"/>
    <w:rsid w:val="00FD22C2"/>
    <w:rsid w:val="00FD23CD"/>
    <w:rsid w:val="00FD30F7"/>
    <w:rsid w:val="00FD3154"/>
    <w:rsid w:val="00FD5253"/>
    <w:rsid w:val="00FD5A84"/>
    <w:rsid w:val="00FD6D48"/>
    <w:rsid w:val="00FD77FE"/>
    <w:rsid w:val="00FE01C4"/>
    <w:rsid w:val="00FE1D2A"/>
    <w:rsid w:val="00FE1D94"/>
    <w:rsid w:val="00FE3207"/>
    <w:rsid w:val="00FE32B6"/>
    <w:rsid w:val="00FE3E9C"/>
    <w:rsid w:val="00FE431C"/>
    <w:rsid w:val="00FE59C2"/>
    <w:rsid w:val="00FE692C"/>
    <w:rsid w:val="00FE6E73"/>
    <w:rsid w:val="00FE7AAE"/>
    <w:rsid w:val="00FF0C27"/>
    <w:rsid w:val="00FF1947"/>
    <w:rsid w:val="00FF196B"/>
    <w:rsid w:val="00FF1FE1"/>
    <w:rsid w:val="00FF231B"/>
    <w:rsid w:val="00FF23A5"/>
    <w:rsid w:val="00FF26A6"/>
    <w:rsid w:val="00FF2D5E"/>
    <w:rsid w:val="00FF3286"/>
    <w:rsid w:val="00FF329D"/>
    <w:rsid w:val="00FF34A6"/>
    <w:rsid w:val="00FF3555"/>
    <w:rsid w:val="00FF355E"/>
    <w:rsid w:val="00FF3F75"/>
    <w:rsid w:val="00FF4C8D"/>
    <w:rsid w:val="00FF4F5C"/>
    <w:rsid w:val="00FF5F8E"/>
    <w:rsid w:val="00FF69A8"/>
    <w:rsid w:val="00FF74BF"/>
    <w:rsid w:val="00FF7CB3"/>
    <w:rsid w:val="00FF7D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2B6"/>
    <w:pPr>
      <w:spacing w:after="0" w:line="240" w:lineRule="auto"/>
    </w:pPr>
    <w:rPr>
      <w:rFonts w:cs="Times New Roman"/>
      <w:sz w:val="24"/>
      <w:szCs w:val="24"/>
      <w:lang w:eastAsia="ru-RU"/>
    </w:rPr>
  </w:style>
  <w:style w:type="paragraph" w:styleId="1">
    <w:name w:val="heading 1"/>
    <w:basedOn w:val="a"/>
    <w:next w:val="a"/>
    <w:link w:val="10"/>
    <w:uiPriority w:val="9"/>
    <w:qFormat/>
    <w:rsid w:val="00CF31CE"/>
    <w:pPr>
      <w:keepNext/>
      <w:numPr>
        <w:numId w:val="4"/>
      </w:numPr>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CF31CE"/>
    <w:pPr>
      <w:keepNext/>
      <w:numPr>
        <w:ilvl w:val="1"/>
        <w:numId w:val="4"/>
      </w:numPr>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CF31CE"/>
    <w:pPr>
      <w:keepNext/>
      <w:numPr>
        <w:ilvl w:val="2"/>
        <w:numId w:val="4"/>
      </w:numPr>
      <w:spacing w:before="240" w:after="60"/>
      <w:outlineLvl w:val="2"/>
    </w:pPr>
    <w:rPr>
      <w:rFonts w:ascii="Arial" w:hAnsi="Arial" w:cs="Arial"/>
      <w:b/>
      <w:bCs/>
      <w:sz w:val="26"/>
      <w:szCs w:val="26"/>
    </w:rPr>
  </w:style>
  <w:style w:type="paragraph" w:styleId="4">
    <w:name w:val="heading 4"/>
    <w:basedOn w:val="a"/>
    <w:next w:val="a"/>
    <w:link w:val="40"/>
    <w:uiPriority w:val="9"/>
    <w:qFormat/>
    <w:rsid w:val="00CF31CE"/>
    <w:pPr>
      <w:keepNext/>
      <w:numPr>
        <w:ilvl w:val="3"/>
        <w:numId w:val="4"/>
      </w:numPr>
      <w:spacing w:before="240" w:after="60"/>
      <w:outlineLvl w:val="3"/>
    </w:pPr>
    <w:rPr>
      <w:b/>
      <w:bCs/>
      <w:sz w:val="28"/>
      <w:szCs w:val="28"/>
    </w:rPr>
  </w:style>
  <w:style w:type="paragraph" w:styleId="5">
    <w:name w:val="heading 5"/>
    <w:basedOn w:val="a"/>
    <w:next w:val="a"/>
    <w:link w:val="50"/>
    <w:uiPriority w:val="9"/>
    <w:qFormat/>
    <w:rsid w:val="00CF31CE"/>
    <w:pPr>
      <w:keepNext/>
      <w:numPr>
        <w:ilvl w:val="4"/>
        <w:numId w:val="4"/>
      </w:numPr>
      <w:spacing w:line="240" w:lineRule="atLeast"/>
      <w:jc w:val="center"/>
      <w:outlineLvl w:val="4"/>
    </w:pPr>
    <w:rPr>
      <w:b/>
      <w:i/>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CF31CE"/>
    <w:rPr>
      <w:rFonts w:ascii="Arial" w:hAnsi="Arial" w:cs="Arial"/>
      <w:b/>
      <w:bCs/>
      <w:kern w:val="32"/>
      <w:sz w:val="32"/>
      <w:szCs w:val="32"/>
      <w:lang w:eastAsia="ru-RU"/>
    </w:rPr>
  </w:style>
  <w:style w:type="character" w:customStyle="1" w:styleId="20">
    <w:name w:val="Заголовок 2 Знак"/>
    <w:basedOn w:val="a0"/>
    <w:link w:val="2"/>
    <w:uiPriority w:val="9"/>
    <w:locked/>
    <w:rsid w:val="00CF31CE"/>
    <w:rPr>
      <w:rFonts w:ascii="Arial" w:hAnsi="Arial" w:cs="Arial"/>
      <w:b/>
      <w:bCs/>
      <w:i/>
      <w:iCs/>
      <w:sz w:val="28"/>
      <w:szCs w:val="28"/>
      <w:lang w:eastAsia="ru-RU"/>
    </w:rPr>
  </w:style>
  <w:style w:type="character" w:customStyle="1" w:styleId="30">
    <w:name w:val="Заголовок 3 Знак"/>
    <w:basedOn w:val="a0"/>
    <w:link w:val="3"/>
    <w:uiPriority w:val="9"/>
    <w:locked/>
    <w:rsid w:val="00CF31CE"/>
    <w:rPr>
      <w:rFonts w:ascii="Arial" w:hAnsi="Arial" w:cs="Arial"/>
      <w:b/>
      <w:bCs/>
      <w:sz w:val="26"/>
      <w:szCs w:val="26"/>
      <w:lang w:eastAsia="ru-RU"/>
    </w:rPr>
  </w:style>
  <w:style w:type="character" w:customStyle="1" w:styleId="40">
    <w:name w:val="Заголовок 4 Знак"/>
    <w:basedOn w:val="a0"/>
    <w:link w:val="4"/>
    <w:uiPriority w:val="9"/>
    <w:locked/>
    <w:rsid w:val="00CF31CE"/>
    <w:rPr>
      <w:rFonts w:ascii="Times New Roman" w:hAnsi="Times New Roman" w:cs="Times New Roman"/>
      <w:b/>
      <w:bCs/>
      <w:sz w:val="28"/>
      <w:szCs w:val="28"/>
      <w:lang w:eastAsia="ru-RU"/>
    </w:rPr>
  </w:style>
  <w:style w:type="character" w:customStyle="1" w:styleId="50">
    <w:name w:val="Заголовок 5 Знак"/>
    <w:basedOn w:val="a0"/>
    <w:link w:val="5"/>
    <w:uiPriority w:val="9"/>
    <w:locked/>
    <w:rsid w:val="00CF31CE"/>
    <w:rPr>
      <w:rFonts w:ascii="Times New Roman" w:hAnsi="Times New Roman" w:cs="Times New Roman"/>
      <w:b/>
      <w:i/>
      <w:sz w:val="20"/>
      <w:szCs w:val="20"/>
      <w:lang w:eastAsia="ru-RU"/>
    </w:rPr>
  </w:style>
  <w:style w:type="paragraph" w:styleId="a3">
    <w:name w:val="header"/>
    <w:aliases w:val="ВерхКолонтитул"/>
    <w:basedOn w:val="a"/>
    <w:link w:val="a4"/>
    <w:uiPriority w:val="99"/>
    <w:rsid w:val="00FE32B6"/>
    <w:pPr>
      <w:tabs>
        <w:tab w:val="center" w:pos="4153"/>
        <w:tab w:val="right" w:pos="8306"/>
      </w:tabs>
    </w:pPr>
    <w:rPr>
      <w:sz w:val="20"/>
      <w:szCs w:val="20"/>
    </w:rPr>
  </w:style>
  <w:style w:type="character" w:customStyle="1" w:styleId="a4">
    <w:name w:val="Верхний колонтитул Знак"/>
    <w:aliases w:val="ВерхКолонтитул Знак"/>
    <w:basedOn w:val="a0"/>
    <w:link w:val="a3"/>
    <w:uiPriority w:val="99"/>
    <w:locked/>
    <w:rsid w:val="00FE32B6"/>
    <w:rPr>
      <w:rFonts w:ascii="Times New Roman" w:hAnsi="Times New Roman" w:cs="Times New Roman"/>
      <w:sz w:val="20"/>
      <w:szCs w:val="20"/>
      <w:lang w:eastAsia="ru-RU"/>
    </w:rPr>
  </w:style>
  <w:style w:type="paragraph" w:styleId="a5">
    <w:name w:val="Balloon Text"/>
    <w:basedOn w:val="a"/>
    <w:link w:val="a6"/>
    <w:uiPriority w:val="99"/>
    <w:semiHidden/>
    <w:unhideWhenUsed/>
    <w:rsid w:val="009D005A"/>
    <w:rPr>
      <w:rFonts w:ascii="Tahoma" w:hAnsi="Tahoma" w:cs="Tahoma"/>
      <w:sz w:val="16"/>
      <w:szCs w:val="16"/>
    </w:rPr>
  </w:style>
  <w:style w:type="character" w:customStyle="1" w:styleId="a6">
    <w:name w:val="Текст выноски Знак"/>
    <w:basedOn w:val="a0"/>
    <w:link w:val="a5"/>
    <w:uiPriority w:val="99"/>
    <w:semiHidden/>
    <w:locked/>
    <w:rsid w:val="009D005A"/>
    <w:rPr>
      <w:rFonts w:ascii="Tahoma" w:hAnsi="Tahoma" w:cs="Tahoma"/>
      <w:sz w:val="16"/>
      <w:szCs w:val="16"/>
      <w:lang w:eastAsia="ru-RU"/>
    </w:rPr>
  </w:style>
  <w:style w:type="paragraph" w:styleId="a7">
    <w:name w:val="caption"/>
    <w:basedOn w:val="a"/>
    <w:next w:val="a"/>
    <w:uiPriority w:val="35"/>
    <w:unhideWhenUsed/>
    <w:qFormat/>
    <w:rsid w:val="00940A4E"/>
    <w:pPr>
      <w:spacing w:after="200"/>
    </w:pPr>
    <w:rPr>
      <w:b/>
      <w:bCs/>
      <w:color w:val="4F81BD" w:themeColor="accent1"/>
      <w:sz w:val="18"/>
      <w:szCs w:val="18"/>
    </w:rPr>
  </w:style>
  <w:style w:type="paragraph" w:styleId="a8">
    <w:name w:val="Body Text"/>
    <w:basedOn w:val="a"/>
    <w:link w:val="a9"/>
    <w:uiPriority w:val="99"/>
    <w:rsid w:val="006C5968"/>
    <w:pPr>
      <w:spacing w:after="120"/>
    </w:pPr>
  </w:style>
  <w:style w:type="character" w:customStyle="1" w:styleId="a9">
    <w:name w:val="Основной текст Знак"/>
    <w:basedOn w:val="a0"/>
    <w:link w:val="a8"/>
    <w:uiPriority w:val="99"/>
    <w:locked/>
    <w:rsid w:val="006C5968"/>
    <w:rPr>
      <w:rFonts w:ascii="Times New Roman" w:hAnsi="Times New Roman" w:cs="Times New Roman"/>
      <w:sz w:val="24"/>
      <w:szCs w:val="24"/>
      <w:lang w:eastAsia="ru-RU"/>
    </w:rPr>
  </w:style>
  <w:style w:type="paragraph" w:styleId="aa">
    <w:name w:val="List Paragraph"/>
    <w:aliases w:val="Абзац списка1,Абзац списка основной"/>
    <w:basedOn w:val="a"/>
    <w:uiPriority w:val="34"/>
    <w:qFormat/>
    <w:rsid w:val="006C5968"/>
    <w:pPr>
      <w:ind w:left="720"/>
      <w:contextualSpacing/>
    </w:pPr>
  </w:style>
  <w:style w:type="paragraph" w:customStyle="1" w:styleId="ab">
    <w:name w:val="Знак"/>
    <w:basedOn w:val="a"/>
    <w:rsid w:val="00430401"/>
    <w:pPr>
      <w:widowControl w:val="0"/>
      <w:adjustRightInd w:val="0"/>
      <w:spacing w:before="100" w:beforeAutospacing="1" w:after="100" w:afterAutospacing="1" w:line="360" w:lineRule="atLeast"/>
      <w:jc w:val="both"/>
      <w:textAlignment w:val="baseline"/>
    </w:pPr>
    <w:rPr>
      <w:rFonts w:ascii="Tahoma" w:hAnsi="Tahoma" w:cs="Tahoma"/>
      <w:sz w:val="20"/>
      <w:szCs w:val="20"/>
      <w:lang w:val="en-US" w:eastAsia="en-US"/>
    </w:rPr>
  </w:style>
  <w:style w:type="paragraph" w:customStyle="1" w:styleId="21">
    <w:name w:val="Знак2"/>
    <w:basedOn w:val="a"/>
    <w:rsid w:val="00A76320"/>
    <w:pPr>
      <w:widowControl w:val="0"/>
      <w:adjustRightInd w:val="0"/>
      <w:spacing w:before="100" w:beforeAutospacing="1" w:after="100" w:afterAutospacing="1" w:line="360" w:lineRule="atLeast"/>
      <w:jc w:val="both"/>
      <w:textAlignment w:val="baseline"/>
    </w:pPr>
    <w:rPr>
      <w:rFonts w:ascii="Tahoma" w:hAnsi="Tahoma" w:cs="Tahoma"/>
      <w:sz w:val="20"/>
      <w:szCs w:val="20"/>
      <w:lang w:val="en-US" w:eastAsia="en-US"/>
    </w:rPr>
  </w:style>
  <w:style w:type="paragraph" w:styleId="ac">
    <w:name w:val="footer"/>
    <w:basedOn w:val="a"/>
    <w:link w:val="ad"/>
    <w:uiPriority w:val="99"/>
    <w:unhideWhenUsed/>
    <w:rsid w:val="009A5609"/>
    <w:pPr>
      <w:tabs>
        <w:tab w:val="center" w:pos="4677"/>
        <w:tab w:val="right" w:pos="9355"/>
      </w:tabs>
    </w:pPr>
  </w:style>
  <w:style w:type="character" w:customStyle="1" w:styleId="ad">
    <w:name w:val="Нижний колонтитул Знак"/>
    <w:basedOn w:val="a0"/>
    <w:link w:val="ac"/>
    <w:uiPriority w:val="99"/>
    <w:locked/>
    <w:rsid w:val="009A5609"/>
    <w:rPr>
      <w:rFonts w:ascii="Times New Roman" w:hAnsi="Times New Roman" w:cs="Times New Roman"/>
      <w:sz w:val="24"/>
      <w:szCs w:val="24"/>
      <w:lang w:eastAsia="ru-RU"/>
    </w:rPr>
  </w:style>
  <w:style w:type="paragraph" w:styleId="ae">
    <w:name w:val="No Spacing"/>
    <w:link w:val="af"/>
    <w:uiPriority w:val="1"/>
    <w:qFormat/>
    <w:rsid w:val="00FB4E2E"/>
    <w:pPr>
      <w:spacing w:after="0" w:line="240" w:lineRule="auto"/>
    </w:pPr>
    <w:rPr>
      <w:rFonts w:ascii="Calibri" w:hAnsi="Calibri" w:cs="Times New Roman"/>
      <w:lang w:eastAsia="ru-RU"/>
    </w:rPr>
  </w:style>
  <w:style w:type="table" w:styleId="af0">
    <w:name w:val="Table Grid"/>
    <w:basedOn w:val="a1"/>
    <w:uiPriority w:val="59"/>
    <w:rsid w:val="00EC0639"/>
    <w:pPr>
      <w:spacing w:after="0" w:line="240" w:lineRule="auto"/>
    </w:pPr>
    <w:rPr>
      <w:rFonts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
    <w:name w:val="Без интервала Знак"/>
    <w:basedOn w:val="a0"/>
    <w:link w:val="ae"/>
    <w:uiPriority w:val="1"/>
    <w:locked/>
    <w:rsid w:val="003C40A8"/>
    <w:rPr>
      <w:rFonts w:eastAsiaTheme="minorEastAsia" w:cs="Times New Roman"/>
      <w:lang w:eastAsia="ru-RU"/>
    </w:rPr>
  </w:style>
  <w:style w:type="paragraph" w:styleId="af1">
    <w:name w:val="Body Text Indent"/>
    <w:basedOn w:val="a"/>
    <w:link w:val="af2"/>
    <w:uiPriority w:val="99"/>
    <w:semiHidden/>
    <w:unhideWhenUsed/>
    <w:rsid w:val="00312351"/>
    <w:pPr>
      <w:spacing w:after="120"/>
      <w:ind w:left="283"/>
    </w:pPr>
  </w:style>
  <w:style w:type="character" w:customStyle="1" w:styleId="af2">
    <w:name w:val="Основной текст с отступом Знак"/>
    <w:basedOn w:val="a0"/>
    <w:link w:val="af1"/>
    <w:uiPriority w:val="99"/>
    <w:semiHidden/>
    <w:locked/>
    <w:rsid w:val="00312351"/>
    <w:rPr>
      <w:rFonts w:ascii="Times New Roman" w:hAnsi="Times New Roman" w:cs="Times New Roman"/>
      <w:sz w:val="24"/>
      <w:szCs w:val="24"/>
      <w:lang w:eastAsia="ru-RU"/>
    </w:rPr>
  </w:style>
  <w:style w:type="paragraph" w:styleId="22">
    <w:name w:val="Body Text 2"/>
    <w:basedOn w:val="a"/>
    <w:link w:val="23"/>
    <w:uiPriority w:val="99"/>
    <w:semiHidden/>
    <w:unhideWhenUsed/>
    <w:rsid w:val="00CF6203"/>
    <w:pPr>
      <w:spacing w:after="120" w:line="480" w:lineRule="auto"/>
    </w:pPr>
  </w:style>
  <w:style w:type="character" w:customStyle="1" w:styleId="23">
    <w:name w:val="Основной текст 2 Знак"/>
    <w:basedOn w:val="a0"/>
    <w:link w:val="22"/>
    <w:uiPriority w:val="99"/>
    <w:semiHidden/>
    <w:locked/>
    <w:rsid w:val="00CF6203"/>
    <w:rPr>
      <w:rFonts w:ascii="Times New Roman" w:hAnsi="Times New Roman" w:cs="Times New Roman"/>
      <w:sz w:val="24"/>
      <w:szCs w:val="24"/>
      <w:lang w:eastAsia="ru-RU"/>
    </w:rPr>
  </w:style>
  <w:style w:type="paragraph" w:styleId="af3">
    <w:name w:val="Normal (Web)"/>
    <w:aliases w:val="Обычный (Web)"/>
    <w:basedOn w:val="a"/>
    <w:link w:val="af4"/>
    <w:uiPriority w:val="99"/>
    <w:rsid w:val="00CF6203"/>
    <w:pPr>
      <w:spacing w:before="100" w:beforeAutospacing="1" w:after="119"/>
    </w:pPr>
  </w:style>
  <w:style w:type="paragraph" w:customStyle="1" w:styleId="12">
    <w:name w:val="Знак Знак12"/>
    <w:basedOn w:val="a"/>
    <w:rsid w:val="007464C0"/>
    <w:pPr>
      <w:spacing w:after="160" w:line="240" w:lineRule="exact"/>
    </w:pPr>
    <w:rPr>
      <w:rFonts w:ascii="Verdana" w:hAnsi="Verdana" w:cs="Verdana"/>
      <w:sz w:val="20"/>
      <w:szCs w:val="20"/>
      <w:lang w:val="en-US" w:eastAsia="en-US"/>
    </w:rPr>
  </w:style>
  <w:style w:type="paragraph" w:customStyle="1" w:styleId="11">
    <w:name w:val="Без интервала1"/>
    <w:rsid w:val="00AF371F"/>
    <w:pPr>
      <w:spacing w:after="0" w:line="240" w:lineRule="auto"/>
    </w:pPr>
    <w:rPr>
      <w:rFonts w:ascii="Calibri" w:hAnsi="Calibri" w:cs="Times New Roman"/>
      <w:lang w:eastAsia="ru-RU"/>
    </w:rPr>
  </w:style>
  <w:style w:type="paragraph" w:styleId="af5">
    <w:name w:val="footnote text"/>
    <w:basedOn w:val="a"/>
    <w:link w:val="af6"/>
    <w:uiPriority w:val="99"/>
    <w:semiHidden/>
    <w:rsid w:val="00CF4D03"/>
    <w:rPr>
      <w:sz w:val="20"/>
      <w:szCs w:val="20"/>
    </w:rPr>
  </w:style>
  <w:style w:type="character" w:customStyle="1" w:styleId="af6">
    <w:name w:val="Текст сноски Знак"/>
    <w:basedOn w:val="a0"/>
    <w:link w:val="af5"/>
    <w:uiPriority w:val="99"/>
    <w:semiHidden/>
    <w:locked/>
    <w:rsid w:val="00CF4D03"/>
    <w:rPr>
      <w:rFonts w:ascii="Times New Roman" w:hAnsi="Times New Roman" w:cs="Times New Roman"/>
      <w:sz w:val="20"/>
      <w:szCs w:val="20"/>
      <w:lang w:eastAsia="ru-RU"/>
    </w:rPr>
  </w:style>
  <w:style w:type="character" w:styleId="af7">
    <w:name w:val="footnote reference"/>
    <w:basedOn w:val="a0"/>
    <w:uiPriority w:val="99"/>
    <w:semiHidden/>
    <w:rsid w:val="00CF4D03"/>
    <w:rPr>
      <w:rFonts w:cs="Times New Roman"/>
      <w:vertAlign w:val="superscript"/>
    </w:rPr>
  </w:style>
  <w:style w:type="character" w:customStyle="1" w:styleId="24">
    <w:name w:val="Основной текст (2)_"/>
    <w:link w:val="25"/>
    <w:locked/>
    <w:rsid w:val="00717CFE"/>
    <w:rPr>
      <w:sz w:val="25"/>
      <w:shd w:val="clear" w:color="auto" w:fill="FFFFFF"/>
    </w:rPr>
  </w:style>
  <w:style w:type="paragraph" w:customStyle="1" w:styleId="25">
    <w:name w:val="Основной текст (2)"/>
    <w:basedOn w:val="a"/>
    <w:link w:val="24"/>
    <w:rsid w:val="00717CFE"/>
    <w:pPr>
      <w:shd w:val="clear" w:color="auto" w:fill="FFFFFF"/>
      <w:spacing w:before="420" w:after="960" w:line="322" w:lineRule="exact"/>
      <w:jc w:val="center"/>
    </w:pPr>
    <w:rPr>
      <w:rFonts w:cstheme="minorBidi"/>
      <w:sz w:val="25"/>
      <w:szCs w:val="25"/>
      <w:shd w:val="clear" w:color="auto" w:fill="FFFFFF"/>
      <w:lang w:eastAsia="en-US"/>
    </w:rPr>
  </w:style>
  <w:style w:type="paragraph" w:customStyle="1" w:styleId="13">
    <w:name w:val="Знак1"/>
    <w:basedOn w:val="a"/>
    <w:rsid w:val="00B9163D"/>
    <w:pPr>
      <w:widowControl w:val="0"/>
      <w:adjustRightInd w:val="0"/>
      <w:spacing w:line="360" w:lineRule="atLeast"/>
      <w:jc w:val="both"/>
      <w:textAlignment w:val="baseline"/>
    </w:pPr>
    <w:rPr>
      <w:rFonts w:ascii="Verdana" w:hAnsi="Verdana" w:cs="Verdana"/>
      <w:sz w:val="20"/>
      <w:szCs w:val="20"/>
      <w:lang w:val="en-US" w:eastAsia="en-US"/>
    </w:rPr>
  </w:style>
  <w:style w:type="character" w:styleId="af8">
    <w:name w:val="Strong"/>
    <w:basedOn w:val="a0"/>
    <w:uiPriority w:val="22"/>
    <w:qFormat/>
    <w:rsid w:val="00777C6D"/>
    <w:rPr>
      <w:rFonts w:cs="Times New Roman"/>
      <w:b/>
      <w:bCs/>
    </w:rPr>
  </w:style>
  <w:style w:type="paragraph" w:styleId="af9">
    <w:name w:val="Title"/>
    <w:basedOn w:val="a"/>
    <w:link w:val="afa"/>
    <w:uiPriority w:val="10"/>
    <w:qFormat/>
    <w:rsid w:val="0010364B"/>
    <w:pPr>
      <w:jc w:val="center"/>
    </w:pPr>
    <w:rPr>
      <w:sz w:val="28"/>
    </w:rPr>
  </w:style>
  <w:style w:type="character" w:customStyle="1" w:styleId="afa">
    <w:name w:val="Название Знак"/>
    <w:basedOn w:val="a0"/>
    <w:link w:val="af9"/>
    <w:uiPriority w:val="10"/>
    <w:locked/>
    <w:rsid w:val="0010364B"/>
    <w:rPr>
      <w:rFonts w:ascii="Times New Roman" w:hAnsi="Times New Roman" w:cs="Times New Roman"/>
      <w:sz w:val="24"/>
      <w:szCs w:val="24"/>
      <w:lang w:eastAsia="ru-RU"/>
    </w:rPr>
  </w:style>
  <w:style w:type="character" w:customStyle="1" w:styleId="af4">
    <w:name w:val="Обычный (веб) Знак"/>
    <w:aliases w:val="Обычный (Web) Знак"/>
    <w:basedOn w:val="a0"/>
    <w:link w:val="af3"/>
    <w:uiPriority w:val="99"/>
    <w:locked/>
    <w:rsid w:val="00C734FF"/>
    <w:rPr>
      <w:rFonts w:ascii="Times New Roman" w:hAnsi="Times New Roman" w:cs="Times New Roman"/>
      <w:sz w:val="24"/>
      <w:szCs w:val="24"/>
      <w:lang w:eastAsia="ru-RU"/>
    </w:rPr>
  </w:style>
  <w:style w:type="paragraph" w:customStyle="1" w:styleId="Style3">
    <w:name w:val="Style3"/>
    <w:basedOn w:val="a"/>
    <w:rsid w:val="00CE2BD3"/>
    <w:pPr>
      <w:widowControl w:val="0"/>
      <w:autoSpaceDE w:val="0"/>
      <w:autoSpaceDN w:val="0"/>
      <w:adjustRightInd w:val="0"/>
      <w:spacing w:line="322" w:lineRule="exact"/>
      <w:ind w:firstLine="566"/>
      <w:jc w:val="both"/>
    </w:pPr>
  </w:style>
  <w:style w:type="character" w:customStyle="1" w:styleId="FontStyle73">
    <w:name w:val="Font Style73"/>
    <w:rsid w:val="00CE2BD3"/>
    <w:rPr>
      <w:rFonts w:ascii="Times New Roman" w:hAnsi="Times New Roman"/>
      <w:sz w:val="26"/>
    </w:rPr>
  </w:style>
  <w:style w:type="character" w:customStyle="1" w:styleId="apple-converted-space">
    <w:name w:val="apple-converted-space"/>
    <w:basedOn w:val="a0"/>
    <w:rsid w:val="00152D35"/>
    <w:rPr>
      <w:rFonts w:cs="Times New Roman"/>
    </w:rPr>
  </w:style>
  <w:style w:type="character" w:styleId="afb">
    <w:name w:val="Hyperlink"/>
    <w:basedOn w:val="a0"/>
    <w:uiPriority w:val="99"/>
    <w:unhideWhenUsed/>
    <w:rsid w:val="00D47001"/>
    <w:rPr>
      <w:rFonts w:cs="Times New Roman"/>
      <w:color w:val="0000FF"/>
      <w:u w:val="single"/>
    </w:rPr>
  </w:style>
  <w:style w:type="paragraph" w:customStyle="1" w:styleId="ConsPlusNormal">
    <w:name w:val="ConsPlusNormal"/>
    <w:link w:val="ConsPlusNormal0"/>
    <w:rsid w:val="006D5579"/>
    <w:pPr>
      <w:widowControl w:val="0"/>
      <w:autoSpaceDE w:val="0"/>
      <w:autoSpaceDN w:val="0"/>
      <w:adjustRightInd w:val="0"/>
      <w:spacing w:after="0" w:line="240" w:lineRule="auto"/>
      <w:ind w:firstLine="720"/>
    </w:pPr>
    <w:rPr>
      <w:rFonts w:ascii="Arial" w:hAnsi="Arial" w:cs="Arial"/>
      <w:sz w:val="20"/>
      <w:szCs w:val="20"/>
      <w:lang w:eastAsia="ru-RU"/>
    </w:rPr>
  </w:style>
  <w:style w:type="character" w:customStyle="1" w:styleId="ConsPlusNormal0">
    <w:name w:val="ConsPlusNormal Знак"/>
    <w:link w:val="ConsPlusNormal"/>
    <w:locked/>
    <w:rsid w:val="006D5579"/>
    <w:rPr>
      <w:rFonts w:ascii="Arial" w:hAnsi="Arial"/>
      <w:sz w:val="20"/>
      <w:lang w:eastAsia="ru-RU"/>
    </w:rPr>
  </w:style>
  <w:style w:type="character" w:customStyle="1" w:styleId="FontStyle14">
    <w:name w:val="Font Style14"/>
    <w:rsid w:val="00762654"/>
    <w:rPr>
      <w:rFonts w:ascii="Times New Roman" w:hAnsi="Times New Roman"/>
      <w:sz w:val="26"/>
    </w:rPr>
  </w:style>
  <w:style w:type="paragraph" w:customStyle="1" w:styleId="Style4">
    <w:name w:val="Style4"/>
    <w:basedOn w:val="a"/>
    <w:rsid w:val="00762654"/>
    <w:pPr>
      <w:widowControl w:val="0"/>
      <w:autoSpaceDE w:val="0"/>
      <w:autoSpaceDN w:val="0"/>
      <w:adjustRightInd w:val="0"/>
      <w:spacing w:line="321" w:lineRule="exact"/>
      <w:ind w:firstLine="730"/>
      <w:jc w:val="both"/>
    </w:pPr>
  </w:style>
  <w:style w:type="character" w:customStyle="1" w:styleId="wmi-callto">
    <w:name w:val="wmi-callto"/>
    <w:basedOn w:val="a0"/>
    <w:rsid w:val="00C751E9"/>
    <w:rPr>
      <w:rFonts w:cs="Times New Roman"/>
    </w:rPr>
  </w:style>
  <w:style w:type="paragraph" w:customStyle="1" w:styleId="26">
    <w:name w:val="Без интервала2"/>
    <w:rsid w:val="00171180"/>
    <w:pPr>
      <w:spacing w:after="0" w:line="240" w:lineRule="auto"/>
    </w:pPr>
    <w:rPr>
      <w:rFonts w:ascii="Calibri" w:hAnsi="Calibri" w:cs="Times New Roman"/>
      <w:lang w:eastAsia="ru-RU"/>
    </w:rPr>
  </w:style>
  <w:style w:type="character" w:customStyle="1" w:styleId="s3">
    <w:name w:val="s3"/>
    <w:basedOn w:val="a0"/>
    <w:uiPriority w:val="99"/>
    <w:rsid w:val="001A6014"/>
    <w:rPr>
      <w:rFonts w:cs="Times New Roman"/>
    </w:rPr>
  </w:style>
  <w:style w:type="character" w:styleId="afc">
    <w:name w:val="Emphasis"/>
    <w:basedOn w:val="a0"/>
    <w:uiPriority w:val="20"/>
    <w:qFormat/>
    <w:rsid w:val="00A7438F"/>
    <w:rPr>
      <w:rFonts w:cs="Times New Roman"/>
      <w:i/>
      <w:iCs/>
    </w:rPr>
  </w:style>
  <w:style w:type="paragraph" w:customStyle="1" w:styleId="ConsNormal">
    <w:name w:val="ConsNormal"/>
    <w:rsid w:val="00E209F4"/>
    <w:pPr>
      <w:widowControl w:val="0"/>
      <w:autoSpaceDE w:val="0"/>
      <w:autoSpaceDN w:val="0"/>
      <w:adjustRightInd w:val="0"/>
      <w:spacing w:after="0" w:line="240" w:lineRule="auto"/>
      <w:ind w:firstLine="720"/>
    </w:pPr>
    <w:rPr>
      <w:rFonts w:ascii="Arial" w:hAnsi="Arial" w:cs="Arial"/>
      <w:sz w:val="20"/>
      <w:szCs w:val="20"/>
      <w:lang w:eastAsia="ru-RU"/>
    </w:rPr>
  </w:style>
  <w:style w:type="character" w:customStyle="1" w:styleId="afd">
    <w:name w:val="Основной текст_"/>
    <w:basedOn w:val="a0"/>
    <w:link w:val="14"/>
    <w:locked/>
    <w:rsid w:val="005F1655"/>
    <w:rPr>
      <w:rFonts w:ascii="Times New Roman" w:hAnsi="Times New Roman" w:cs="Times New Roman"/>
      <w:sz w:val="27"/>
      <w:szCs w:val="27"/>
      <w:shd w:val="clear" w:color="auto" w:fill="FFFFFF"/>
    </w:rPr>
  </w:style>
  <w:style w:type="paragraph" w:customStyle="1" w:styleId="14">
    <w:name w:val="Основной текст1"/>
    <w:basedOn w:val="a"/>
    <w:link w:val="afd"/>
    <w:rsid w:val="005F1655"/>
    <w:pPr>
      <w:shd w:val="clear" w:color="auto" w:fill="FFFFFF"/>
      <w:spacing w:after="420" w:line="240" w:lineRule="atLeast"/>
    </w:pPr>
    <w:rPr>
      <w:rFonts w:ascii="Times New Roman" w:hAnsi="Times New Roman"/>
      <w:sz w:val="27"/>
      <w:szCs w:val="27"/>
      <w:lang w:eastAsia="en-US"/>
    </w:rPr>
  </w:style>
  <w:style w:type="character" w:styleId="afe">
    <w:name w:val="Intense Emphasis"/>
    <w:basedOn w:val="a0"/>
    <w:uiPriority w:val="21"/>
    <w:qFormat/>
    <w:rsid w:val="005F1655"/>
    <w:rPr>
      <w:rFonts w:cs="Times New Roman"/>
      <w:b/>
      <w:bCs/>
      <w:i/>
      <w:iCs/>
      <w:color w:val="4F81BD"/>
    </w:rPr>
  </w:style>
  <w:style w:type="paragraph" w:customStyle="1" w:styleId="ConsPlusTitle">
    <w:name w:val="ConsPlusTitle"/>
    <w:rsid w:val="0035295D"/>
    <w:pPr>
      <w:widowControl w:val="0"/>
      <w:autoSpaceDE w:val="0"/>
      <w:autoSpaceDN w:val="0"/>
      <w:spacing w:after="0" w:line="240" w:lineRule="auto"/>
    </w:pPr>
    <w:rPr>
      <w:rFonts w:ascii="Calibri" w:hAnsi="Calibri" w:cs="Calibri"/>
      <w:b/>
      <w:szCs w:val="20"/>
      <w:lang w:eastAsia="ru-RU"/>
    </w:rPr>
  </w:style>
  <w:style w:type="paragraph" w:customStyle="1" w:styleId="Default">
    <w:name w:val="Default"/>
    <w:rsid w:val="00E12893"/>
    <w:pPr>
      <w:autoSpaceDE w:val="0"/>
      <w:autoSpaceDN w:val="0"/>
      <w:adjustRightInd w:val="0"/>
      <w:spacing w:after="0" w:line="240" w:lineRule="auto"/>
    </w:pPr>
    <w:rPr>
      <w:rFonts w:ascii="Times New Roman" w:eastAsiaTheme="minorHAnsi"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3287796">
      <w:marLeft w:val="0"/>
      <w:marRight w:val="0"/>
      <w:marTop w:val="0"/>
      <w:marBottom w:val="0"/>
      <w:divBdr>
        <w:top w:val="none" w:sz="0" w:space="0" w:color="auto"/>
        <w:left w:val="none" w:sz="0" w:space="0" w:color="auto"/>
        <w:bottom w:val="none" w:sz="0" w:space="0" w:color="auto"/>
        <w:right w:val="none" w:sz="0" w:space="0" w:color="auto"/>
      </w:divBdr>
    </w:div>
    <w:div w:id="3287797">
      <w:marLeft w:val="0"/>
      <w:marRight w:val="0"/>
      <w:marTop w:val="0"/>
      <w:marBottom w:val="0"/>
      <w:divBdr>
        <w:top w:val="none" w:sz="0" w:space="0" w:color="auto"/>
        <w:left w:val="none" w:sz="0" w:space="0" w:color="auto"/>
        <w:bottom w:val="none" w:sz="0" w:space="0" w:color="auto"/>
        <w:right w:val="none" w:sz="0" w:space="0" w:color="auto"/>
      </w:divBdr>
    </w:div>
    <w:div w:id="3287798">
      <w:marLeft w:val="0"/>
      <w:marRight w:val="0"/>
      <w:marTop w:val="0"/>
      <w:marBottom w:val="0"/>
      <w:divBdr>
        <w:top w:val="none" w:sz="0" w:space="0" w:color="auto"/>
        <w:left w:val="none" w:sz="0" w:space="0" w:color="auto"/>
        <w:bottom w:val="none" w:sz="0" w:space="0" w:color="auto"/>
        <w:right w:val="none" w:sz="0" w:space="0" w:color="auto"/>
      </w:divBdr>
    </w:div>
    <w:div w:id="3287799">
      <w:marLeft w:val="0"/>
      <w:marRight w:val="0"/>
      <w:marTop w:val="0"/>
      <w:marBottom w:val="0"/>
      <w:divBdr>
        <w:top w:val="none" w:sz="0" w:space="0" w:color="auto"/>
        <w:left w:val="none" w:sz="0" w:space="0" w:color="auto"/>
        <w:bottom w:val="none" w:sz="0" w:space="0" w:color="auto"/>
        <w:right w:val="none" w:sz="0" w:space="0" w:color="auto"/>
      </w:divBdr>
    </w:div>
    <w:div w:id="3287811">
      <w:marLeft w:val="0"/>
      <w:marRight w:val="0"/>
      <w:marTop w:val="0"/>
      <w:marBottom w:val="0"/>
      <w:divBdr>
        <w:top w:val="none" w:sz="0" w:space="0" w:color="auto"/>
        <w:left w:val="none" w:sz="0" w:space="0" w:color="auto"/>
        <w:bottom w:val="none" w:sz="0" w:space="0" w:color="auto"/>
        <w:right w:val="none" w:sz="0" w:space="0" w:color="auto"/>
      </w:divBdr>
      <w:divsChild>
        <w:div w:id="3287808">
          <w:marLeft w:val="0"/>
          <w:marRight w:val="0"/>
          <w:marTop w:val="0"/>
          <w:marBottom w:val="0"/>
          <w:divBdr>
            <w:top w:val="none" w:sz="0" w:space="0" w:color="auto"/>
            <w:left w:val="none" w:sz="0" w:space="0" w:color="auto"/>
            <w:bottom w:val="none" w:sz="0" w:space="0" w:color="auto"/>
            <w:right w:val="none" w:sz="0" w:space="0" w:color="auto"/>
          </w:divBdr>
        </w:div>
        <w:div w:id="3287810">
          <w:marLeft w:val="0"/>
          <w:marRight w:val="0"/>
          <w:marTop w:val="0"/>
          <w:marBottom w:val="0"/>
          <w:divBdr>
            <w:top w:val="none" w:sz="0" w:space="0" w:color="auto"/>
            <w:left w:val="none" w:sz="0" w:space="0" w:color="auto"/>
            <w:bottom w:val="none" w:sz="0" w:space="0" w:color="auto"/>
            <w:right w:val="none" w:sz="0" w:space="0" w:color="auto"/>
          </w:divBdr>
        </w:div>
        <w:div w:id="3287835">
          <w:marLeft w:val="0"/>
          <w:marRight w:val="0"/>
          <w:marTop w:val="0"/>
          <w:marBottom w:val="0"/>
          <w:divBdr>
            <w:top w:val="none" w:sz="0" w:space="0" w:color="auto"/>
            <w:left w:val="none" w:sz="0" w:space="0" w:color="auto"/>
            <w:bottom w:val="none" w:sz="0" w:space="0" w:color="auto"/>
            <w:right w:val="none" w:sz="0" w:space="0" w:color="auto"/>
          </w:divBdr>
        </w:div>
      </w:divsChild>
    </w:div>
    <w:div w:id="3287817">
      <w:marLeft w:val="0"/>
      <w:marRight w:val="0"/>
      <w:marTop w:val="0"/>
      <w:marBottom w:val="0"/>
      <w:divBdr>
        <w:top w:val="none" w:sz="0" w:space="0" w:color="auto"/>
        <w:left w:val="none" w:sz="0" w:space="0" w:color="auto"/>
        <w:bottom w:val="none" w:sz="0" w:space="0" w:color="auto"/>
        <w:right w:val="none" w:sz="0" w:space="0" w:color="auto"/>
      </w:divBdr>
      <w:divsChild>
        <w:div w:id="3287809">
          <w:marLeft w:val="0"/>
          <w:marRight w:val="0"/>
          <w:marTop w:val="0"/>
          <w:marBottom w:val="0"/>
          <w:divBdr>
            <w:top w:val="none" w:sz="0" w:space="0" w:color="auto"/>
            <w:left w:val="none" w:sz="0" w:space="0" w:color="auto"/>
            <w:bottom w:val="none" w:sz="0" w:space="0" w:color="auto"/>
            <w:right w:val="none" w:sz="0" w:space="0" w:color="auto"/>
          </w:divBdr>
        </w:div>
        <w:div w:id="3287814">
          <w:marLeft w:val="0"/>
          <w:marRight w:val="0"/>
          <w:marTop w:val="0"/>
          <w:marBottom w:val="0"/>
          <w:divBdr>
            <w:top w:val="none" w:sz="0" w:space="0" w:color="auto"/>
            <w:left w:val="none" w:sz="0" w:space="0" w:color="auto"/>
            <w:bottom w:val="none" w:sz="0" w:space="0" w:color="auto"/>
            <w:right w:val="none" w:sz="0" w:space="0" w:color="auto"/>
          </w:divBdr>
        </w:div>
        <w:div w:id="3287815">
          <w:marLeft w:val="0"/>
          <w:marRight w:val="0"/>
          <w:marTop w:val="0"/>
          <w:marBottom w:val="0"/>
          <w:divBdr>
            <w:top w:val="none" w:sz="0" w:space="0" w:color="auto"/>
            <w:left w:val="none" w:sz="0" w:space="0" w:color="auto"/>
            <w:bottom w:val="none" w:sz="0" w:space="0" w:color="auto"/>
            <w:right w:val="none" w:sz="0" w:space="0" w:color="auto"/>
          </w:divBdr>
        </w:div>
        <w:div w:id="3287838">
          <w:marLeft w:val="0"/>
          <w:marRight w:val="0"/>
          <w:marTop w:val="0"/>
          <w:marBottom w:val="0"/>
          <w:divBdr>
            <w:top w:val="none" w:sz="0" w:space="0" w:color="auto"/>
            <w:left w:val="none" w:sz="0" w:space="0" w:color="auto"/>
            <w:bottom w:val="none" w:sz="0" w:space="0" w:color="auto"/>
            <w:right w:val="none" w:sz="0" w:space="0" w:color="auto"/>
          </w:divBdr>
        </w:div>
      </w:divsChild>
    </w:div>
    <w:div w:id="3287818">
      <w:marLeft w:val="0"/>
      <w:marRight w:val="0"/>
      <w:marTop w:val="0"/>
      <w:marBottom w:val="0"/>
      <w:divBdr>
        <w:top w:val="none" w:sz="0" w:space="0" w:color="auto"/>
        <w:left w:val="none" w:sz="0" w:space="0" w:color="auto"/>
        <w:bottom w:val="none" w:sz="0" w:space="0" w:color="auto"/>
        <w:right w:val="none" w:sz="0" w:space="0" w:color="auto"/>
      </w:divBdr>
    </w:div>
    <w:div w:id="3287819">
      <w:marLeft w:val="0"/>
      <w:marRight w:val="0"/>
      <w:marTop w:val="0"/>
      <w:marBottom w:val="0"/>
      <w:divBdr>
        <w:top w:val="none" w:sz="0" w:space="0" w:color="auto"/>
        <w:left w:val="none" w:sz="0" w:space="0" w:color="auto"/>
        <w:bottom w:val="none" w:sz="0" w:space="0" w:color="auto"/>
        <w:right w:val="none" w:sz="0" w:space="0" w:color="auto"/>
      </w:divBdr>
    </w:div>
    <w:div w:id="3287820">
      <w:marLeft w:val="0"/>
      <w:marRight w:val="0"/>
      <w:marTop w:val="0"/>
      <w:marBottom w:val="0"/>
      <w:divBdr>
        <w:top w:val="none" w:sz="0" w:space="0" w:color="auto"/>
        <w:left w:val="none" w:sz="0" w:space="0" w:color="auto"/>
        <w:bottom w:val="none" w:sz="0" w:space="0" w:color="auto"/>
        <w:right w:val="none" w:sz="0" w:space="0" w:color="auto"/>
      </w:divBdr>
    </w:div>
    <w:div w:id="3287821">
      <w:marLeft w:val="0"/>
      <w:marRight w:val="0"/>
      <w:marTop w:val="0"/>
      <w:marBottom w:val="0"/>
      <w:divBdr>
        <w:top w:val="none" w:sz="0" w:space="0" w:color="auto"/>
        <w:left w:val="none" w:sz="0" w:space="0" w:color="auto"/>
        <w:bottom w:val="none" w:sz="0" w:space="0" w:color="auto"/>
        <w:right w:val="none" w:sz="0" w:space="0" w:color="auto"/>
      </w:divBdr>
      <w:divsChild>
        <w:div w:id="3287822">
          <w:marLeft w:val="0"/>
          <w:marRight w:val="0"/>
          <w:marTop w:val="0"/>
          <w:marBottom w:val="0"/>
          <w:divBdr>
            <w:top w:val="none" w:sz="0" w:space="0" w:color="auto"/>
            <w:left w:val="none" w:sz="0" w:space="0" w:color="auto"/>
            <w:bottom w:val="none" w:sz="0" w:space="0" w:color="auto"/>
            <w:right w:val="none" w:sz="0" w:space="0" w:color="auto"/>
          </w:divBdr>
        </w:div>
        <w:div w:id="3287823">
          <w:marLeft w:val="0"/>
          <w:marRight w:val="0"/>
          <w:marTop w:val="0"/>
          <w:marBottom w:val="0"/>
          <w:divBdr>
            <w:top w:val="none" w:sz="0" w:space="0" w:color="auto"/>
            <w:left w:val="none" w:sz="0" w:space="0" w:color="auto"/>
            <w:bottom w:val="none" w:sz="0" w:space="0" w:color="auto"/>
            <w:right w:val="none" w:sz="0" w:space="0" w:color="auto"/>
          </w:divBdr>
        </w:div>
      </w:divsChild>
    </w:div>
    <w:div w:id="3287825">
      <w:marLeft w:val="0"/>
      <w:marRight w:val="0"/>
      <w:marTop w:val="0"/>
      <w:marBottom w:val="0"/>
      <w:divBdr>
        <w:top w:val="none" w:sz="0" w:space="0" w:color="auto"/>
        <w:left w:val="none" w:sz="0" w:space="0" w:color="auto"/>
        <w:bottom w:val="none" w:sz="0" w:space="0" w:color="auto"/>
        <w:right w:val="none" w:sz="0" w:space="0" w:color="auto"/>
      </w:divBdr>
      <w:divsChild>
        <w:div w:id="3287824">
          <w:marLeft w:val="0"/>
          <w:marRight w:val="0"/>
          <w:marTop w:val="0"/>
          <w:marBottom w:val="0"/>
          <w:divBdr>
            <w:top w:val="none" w:sz="0" w:space="0" w:color="auto"/>
            <w:left w:val="none" w:sz="0" w:space="0" w:color="auto"/>
            <w:bottom w:val="none" w:sz="0" w:space="0" w:color="auto"/>
            <w:right w:val="none" w:sz="0" w:space="0" w:color="auto"/>
          </w:divBdr>
        </w:div>
        <w:div w:id="3287826">
          <w:marLeft w:val="0"/>
          <w:marRight w:val="0"/>
          <w:marTop w:val="0"/>
          <w:marBottom w:val="0"/>
          <w:divBdr>
            <w:top w:val="none" w:sz="0" w:space="0" w:color="auto"/>
            <w:left w:val="none" w:sz="0" w:space="0" w:color="auto"/>
            <w:bottom w:val="none" w:sz="0" w:space="0" w:color="auto"/>
            <w:right w:val="none" w:sz="0" w:space="0" w:color="auto"/>
          </w:divBdr>
        </w:div>
        <w:div w:id="3287830">
          <w:marLeft w:val="0"/>
          <w:marRight w:val="0"/>
          <w:marTop w:val="0"/>
          <w:marBottom w:val="0"/>
          <w:divBdr>
            <w:top w:val="none" w:sz="0" w:space="0" w:color="auto"/>
            <w:left w:val="none" w:sz="0" w:space="0" w:color="auto"/>
            <w:bottom w:val="none" w:sz="0" w:space="0" w:color="auto"/>
            <w:right w:val="none" w:sz="0" w:space="0" w:color="auto"/>
          </w:divBdr>
        </w:div>
        <w:div w:id="3287832">
          <w:marLeft w:val="0"/>
          <w:marRight w:val="0"/>
          <w:marTop w:val="0"/>
          <w:marBottom w:val="0"/>
          <w:divBdr>
            <w:top w:val="none" w:sz="0" w:space="0" w:color="auto"/>
            <w:left w:val="none" w:sz="0" w:space="0" w:color="auto"/>
            <w:bottom w:val="none" w:sz="0" w:space="0" w:color="auto"/>
            <w:right w:val="none" w:sz="0" w:space="0" w:color="auto"/>
          </w:divBdr>
          <w:divsChild>
            <w:div w:id="3287833">
              <w:marLeft w:val="0"/>
              <w:marRight w:val="0"/>
              <w:marTop w:val="0"/>
              <w:marBottom w:val="0"/>
              <w:divBdr>
                <w:top w:val="none" w:sz="0" w:space="0" w:color="auto"/>
                <w:left w:val="none" w:sz="0" w:space="0" w:color="auto"/>
                <w:bottom w:val="none" w:sz="0" w:space="0" w:color="auto"/>
                <w:right w:val="none" w:sz="0" w:space="0" w:color="auto"/>
              </w:divBdr>
              <w:divsChild>
                <w:div w:id="3287827">
                  <w:marLeft w:val="0"/>
                  <w:marRight w:val="0"/>
                  <w:marTop w:val="0"/>
                  <w:marBottom w:val="0"/>
                  <w:divBdr>
                    <w:top w:val="none" w:sz="0" w:space="0" w:color="auto"/>
                    <w:left w:val="none" w:sz="0" w:space="0" w:color="auto"/>
                    <w:bottom w:val="none" w:sz="0" w:space="0" w:color="auto"/>
                    <w:right w:val="none" w:sz="0" w:space="0" w:color="auto"/>
                  </w:divBdr>
                </w:div>
                <w:div w:id="3287828">
                  <w:marLeft w:val="0"/>
                  <w:marRight w:val="0"/>
                  <w:marTop w:val="0"/>
                  <w:marBottom w:val="0"/>
                  <w:divBdr>
                    <w:top w:val="none" w:sz="0" w:space="0" w:color="auto"/>
                    <w:left w:val="none" w:sz="0" w:space="0" w:color="auto"/>
                    <w:bottom w:val="none" w:sz="0" w:space="0" w:color="auto"/>
                    <w:right w:val="none" w:sz="0" w:space="0" w:color="auto"/>
                  </w:divBdr>
                </w:div>
                <w:div w:id="3287829">
                  <w:marLeft w:val="0"/>
                  <w:marRight w:val="0"/>
                  <w:marTop w:val="0"/>
                  <w:marBottom w:val="0"/>
                  <w:divBdr>
                    <w:top w:val="none" w:sz="0" w:space="0" w:color="auto"/>
                    <w:left w:val="none" w:sz="0" w:space="0" w:color="auto"/>
                    <w:bottom w:val="none" w:sz="0" w:space="0" w:color="auto"/>
                    <w:right w:val="none" w:sz="0" w:space="0" w:color="auto"/>
                  </w:divBdr>
                </w:div>
                <w:div w:id="328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7836">
      <w:marLeft w:val="0"/>
      <w:marRight w:val="0"/>
      <w:marTop w:val="0"/>
      <w:marBottom w:val="0"/>
      <w:divBdr>
        <w:top w:val="none" w:sz="0" w:space="0" w:color="auto"/>
        <w:left w:val="none" w:sz="0" w:space="0" w:color="auto"/>
        <w:bottom w:val="none" w:sz="0" w:space="0" w:color="auto"/>
        <w:right w:val="none" w:sz="0" w:space="0" w:color="auto"/>
      </w:divBdr>
      <w:divsChild>
        <w:div w:id="3287812">
          <w:marLeft w:val="0"/>
          <w:marRight w:val="0"/>
          <w:marTop w:val="0"/>
          <w:marBottom w:val="0"/>
          <w:divBdr>
            <w:top w:val="none" w:sz="0" w:space="0" w:color="auto"/>
            <w:left w:val="none" w:sz="0" w:space="0" w:color="auto"/>
            <w:bottom w:val="none" w:sz="0" w:space="0" w:color="auto"/>
            <w:right w:val="none" w:sz="0" w:space="0" w:color="auto"/>
          </w:divBdr>
        </w:div>
        <w:div w:id="3287813">
          <w:marLeft w:val="0"/>
          <w:marRight w:val="0"/>
          <w:marTop w:val="0"/>
          <w:marBottom w:val="0"/>
          <w:divBdr>
            <w:top w:val="none" w:sz="0" w:space="0" w:color="auto"/>
            <w:left w:val="none" w:sz="0" w:space="0" w:color="auto"/>
            <w:bottom w:val="none" w:sz="0" w:space="0" w:color="auto"/>
            <w:right w:val="none" w:sz="0" w:space="0" w:color="auto"/>
          </w:divBdr>
        </w:div>
        <w:div w:id="3287816">
          <w:marLeft w:val="0"/>
          <w:marRight w:val="0"/>
          <w:marTop w:val="0"/>
          <w:marBottom w:val="0"/>
          <w:divBdr>
            <w:top w:val="none" w:sz="0" w:space="0" w:color="auto"/>
            <w:left w:val="none" w:sz="0" w:space="0" w:color="auto"/>
            <w:bottom w:val="none" w:sz="0" w:space="0" w:color="auto"/>
            <w:right w:val="none" w:sz="0" w:space="0" w:color="auto"/>
          </w:divBdr>
        </w:div>
        <w:div w:id="3287834">
          <w:marLeft w:val="0"/>
          <w:marRight w:val="0"/>
          <w:marTop w:val="0"/>
          <w:marBottom w:val="0"/>
          <w:divBdr>
            <w:top w:val="none" w:sz="0" w:space="0" w:color="auto"/>
            <w:left w:val="none" w:sz="0" w:space="0" w:color="auto"/>
            <w:bottom w:val="none" w:sz="0" w:space="0" w:color="auto"/>
            <w:right w:val="none" w:sz="0" w:space="0" w:color="auto"/>
          </w:divBdr>
        </w:div>
        <w:div w:id="3287837">
          <w:marLeft w:val="0"/>
          <w:marRight w:val="0"/>
          <w:marTop w:val="0"/>
          <w:marBottom w:val="0"/>
          <w:divBdr>
            <w:top w:val="none" w:sz="0" w:space="0" w:color="auto"/>
            <w:left w:val="none" w:sz="0" w:space="0" w:color="auto"/>
            <w:bottom w:val="none" w:sz="0" w:space="0" w:color="auto"/>
            <w:right w:val="none" w:sz="0" w:space="0" w:color="auto"/>
          </w:divBdr>
        </w:div>
      </w:divsChild>
    </w:div>
    <w:div w:id="3287843">
      <w:marLeft w:val="0"/>
      <w:marRight w:val="0"/>
      <w:marTop w:val="0"/>
      <w:marBottom w:val="0"/>
      <w:divBdr>
        <w:top w:val="none" w:sz="0" w:space="0" w:color="auto"/>
        <w:left w:val="none" w:sz="0" w:space="0" w:color="auto"/>
        <w:bottom w:val="none" w:sz="0" w:space="0" w:color="auto"/>
        <w:right w:val="none" w:sz="0" w:space="0" w:color="auto"/>
      </w:divBdr>
      <w:divsChild>
        <w:div w:id="3287800">
          <w:marLeft w:val="0"/>
          <w:marRight w:val="0"/>
          <w:marTop w:val="0"/>
          <w:marBottom w:val="0"/>
          <w:divBdr>
            <w:top w:val="none" w:sz="0" w:space="0" w:color="auto"/>
            <w:left w:val="none" w:sz="0" w:space="0" w:color="auto"/>
            <w:bottom w:val="none" w:sz="0" w:space="0" w:color="auto"/>
            <w:right w:val="none" w:sz="0" w:space="0" w:color="auto"/>
          </w:divBdr>
        </w:div>
        <w:div w:id="3287801">
          <w:marLeft w:val="0"/>
          <w:marRight w:val="0"/>
          <w:marTop w:val="0"/>
          <w:marBottom w:val="0"/>
          <w:divBdr>
            <w:top w:val="none" w:sz="0" w:space="0" w:color="auto"/>
            <w:left w:val="none" w:sz="0" w:space="0" w:color="auto"/>
            <w:bottom w:val="none" w:sz="0" w:space="0" w:color="auto"/>
            <w:right w:val="none" w:sz="0" w:space="0" w:color="auto"/>
          </w:divBdr>
        </w:div>
        <w:div w:id="3287802">
          <w:marLeft w:val="0"/>
          <w:marRight w:val="0"/>
          <w:marTop w:val="0"/>
          <w:marBottom w:val="0"/>
          <w:divBdr>
            <w:top w:val="none" w:sz="0" w:space="0" w:color="auto"/>
            <w:left w:val="none" w:sz="0" w:space="0" w:color="auto"/>
            <w:bottom w:val="none" w:sz="0" w:space="0" w:color="auto"/>
            <w:right w:val="none" w:sz="0" w:space="0" w:color="auto"/>
          </w:divBdr>
        </w:div>
        <w:div w:id="3287803">
          <w:marLeft w:val="0"/>
          <w:marRight w:val="0"/>
          <w:marTop w:val="0"/>
          <w:marBottom w:val="0"/>
          <w:divBdr>
            <w:top w:val="none" w:sz="0" w:space="0" w:color="auto"/>
            <w:left w:val="none" w:sz="0" w:space="0" w:color="auto"/>
            <w:bottom w:val="none" w:sz="0" w:space="0" w:color="auto"/>
            <w:right w:val="none" w:sz="0" w:space="0" w:color="auto"/>
          </w:divBdr>
        </w:div>
        <w:div w:id="3287804">
          <w:marLeft w:val="0"/>
          <w:marRight w:val="0"/>
          <w:marTop w:val="0"/>
          <w:marBottom w:val="0"/>
          <w:divBdr>
            <w:top w:val="none" w:sz="0" w:space="0" w:color="auto"/>
            <w:left w:val="none" w:sz="0" w:space="0" w:color="auto"/>
            <w:bottom w:val="none" w:sz="0" w:space="0" w:color="auto"/>
            <w:right w:val="none" w:sz="0" w:space="0" w:color="auto"/>
          </w:divBdr>
        </w:div>
        <w:div w:id="3287805">
          <w:marLeft w:val="0"/>
          <w:marRight w:val="0"/>
          <w:marTop w:val="0"/>
          <w:marBottom w:val="0"/>
          <w:divBdr>
            <w:top w:val="none" w:sz="0" w:space="0" w:color="auto"/>
            <w:left w:val="none" w:sz="0" w:space="0" w:color="auto"/>
            <w:bottom w:val="none" w:sz="0" w:space="0" w:color="auto"/>
            <w:right w:val="none" w:sz="0" w:space="0" w:color="auto"/>
          </w:divBdr>
        </w:div>
        <w:div w:id="3287806">
          <w:marLeft w:val="0"/>
          <w:marRight w:val="0"/>
          <w:marTop w:val="0"/>
          <w:marBottom w:val="0"/>
          <w:divBdr>
            <w:top w:val="none" w:sz="0" w:space="0" w:color="auto"/>
            <w:left w:val="none" w:sz="0" w:space="0" w:color="auto"/>
            <w:bottom w:val="none" w:sz="0" w:space="0" w:color="auto"/>
            <w:right w:val="none" w:sz="0" w:space="0" w:color="auto"/>
          </w:divBdr>
        </w:div>
        <w:div w:id="3287807">
          <w:marLeft w:val="0"/>
          <w:marRight w:val="0"/>
          <w:marTop w:val="0"/>
          <w:marBottom w:val="0"/>
          <w:divBdr>
            <w:top w:val="none" w:sz="0" w:space="0" w:color="auto"/>
            <w:left w:val="none" w:sz="0" w:space="0" w:color="auto"/>
            <w:bottom w:val="none" w:sz="0" w:space="0" w:color="auto"/>
            <w:right w:val="none" w:sz="0" w:space="0" w:color="auto"/>
          </w:divBdr>
        </w:div>
        <w:div w:id="3287839">
          <w:marLeft w:val="0"/>
          <w:marRight w:val="0"/>
          <w:marTop w:val="0"/>
          <w:marBottom w:val="0"/>
          <w:divBdr>
            <w:top w:val="none" w:sz="0" w:space="0" w:color="auto"/>
            <w:left w:val="none" w:sz="0" w:space="0" w:color="auto"/>
            <w:bottom w:val="none" w:sz="0" w:space="0" w:color="auto"/>
            <w:right w:val="none" w:sz="0" w:space="0" w:color="auto"/>
          </w:divBdr>
        </w:div>
        <w:div w:id="3287840">
          <w:marLeft w:val="0"/>
          <w:marRight w:val="0"/>
          <w:marTop w:val="0"/>
          <w:marBottom w:val="0"/>
          <w:divBdr>
            <w:top w:val="none" w:sz="0" w:space="0" w:color="auto"/>
            <w:left w:val="none" w:sz="0" w:space="0" w:color="auto"/>
            <w:bottom w:val="none" w:sz="0" w:space="0" w:color="auto"/>
            <w:right w:val="none" w:sz="0" w:space="0" w:color="auto"/>
          </w:divBdr>
        </w:div>
        <w:div w:id="3287841">
          <w:marLeft w:val="0"/>
          <w:marRight w:val="0"/>
          <w:marTop w:val="0"/>
          <w:marBottom w:val="0"/>
          <w:divBdr>
            <w:top w:val="none" w:sz="0" w:space="0" w:color="auto"/>
            <w:left w:val="none" w:sz="0" w:space="0" w:color="auto"/>
            <w:bottom w:val="none" w:sz="0" w:space="0" w:color="auto"/>
            <w:right w:val="none" w:sz="0" w:space="0" w:color="auto"/>
          </w:divBdr>
        </w:div>
        <w:div w:id="3287842">
          <w:marLeft w:val="0"/>
          <w:marRight w:val="0"/>
          <w:marTop w:val="0"/>
          <w:marBottom w:val="0"/>
          <w:divBdr>
            <w:top w:val="none" w:sz="0" w:space="0" w:color="auto"/>
            <w:left w:val="none" w:sz="0" w:space="0" w:color="auto"/>
            <w:bottom w:val="none" w:sz="0" w:space="0" w:color="auto"/>
            <w:right w:val="none" w:sz="0" w:space="0" w:color="auto"/>
          </w:divBdr>
        </w:div>
      </w:divsChild>
    </w:div>
    <w:div w:id="3287844">
      <w:marLeft w:val="0"/>
      <w:marRight w:val="0"/>
      <w:marTop w:val="0"/>
      <w:marBottom w:val="0"/>
      <w:divBdr>
        <w:top w:val="none" w:sz="0" w:space="0" w:color="auto"/>
        <w:left w:val="none" w:sz="0" w:space="0" w:color="auto"/>
        <w:bottom w:val="none" w:sz="0" w:space="0" w:color="auto"/>
        <w:right w:val="none" w:sz="0" w:space="0" w:color="auto"/>
      </w:divBdr>
    </w:div>
    <w:div w:id="3287845">
      <w:marLeft w:val="0"/>
      <w:marRight w:val="0"/>
      <w:marTop w:val="0"/>
      <w:marBottom w:val="0"/>
      <w:divBdr>
        <w:top w:val="none" w:sz="0" w:space="0" w:color="auto"/>
        <w:left w:val="none" w:sz="0" w:space="0" w:color="auto"/>
        <w:bottom w:val="none" w:sz="0" w:space="0" w:color="auto"/>
        <w:right w:val="none" w:sz="0" w:space="0" w:color="auto"/>
      </w:divBdr>
    </w:div>
    <w:div w:id="3287846">
      <w:marLeft w:val="0"/>
      <w:marRight w:val="0"/>
      <w:marTop w:val="0"/>
      <w:marBottom w:val="0"/>
      <w:divBdr>
        <w:top w:val="none" w:sz="0" w:space="0" w:color="auto"/>
        <w:left w:val="none" w:sz="0" w:space="0" w:color="auto"/>
        <w:bottom w:val="none" w:sz="0" w:space="0" w:color="auto"/>
        <w:right w:val="none" w:sz="0" w:space="0" w:color="auto"/>
      </w:divBdr>
    </w:div>
    <w:div w:id="3287847">
      <w:marLeft w:val="0"/>
      <w:marRight w:val="0"/>
      <w:marTop w:val="0"/>
      <w:marBottom w:val="0"/>
      <w:divBdr>
        <w:top w:val="none" w:sz="0" w:space="0" w:color="auto"/>
        <w:left w:val="none" w:sz="0" w:space="0" w:color="auto"/>
        <w:bottom w:val="none" w:sz="0" w:space="0" w:color="auto"/>
        <w:right w:val="none" w:sz="0" w:space="0" w:color="auto"/>
      </w:divBdr>
    </w:div>
    <w:div w:id="3287848">
      <w:marLeft w:val="0"/>
      <w:marRight w:val="0"/>
      <w:marTop w:val="0"/>
      <w:marBottom w:val="0"/>
      <w:divBdr>
        <w:top w:val="none" w:sz="0" w:space="0" w:color="auto"/>
        <w:left w:val="none" w:sz="0" w:space="0" w:color="auto"/>
        <w:bottom w:val="none" w:sz="0" w:space="0" w:color="auto"/>
        <w:right w:val="none" w:sz="0" w:space="0" w:color="auto"/>
      </w:divBdr>
    </w:div>
    <w:div w:id="3287849">
      <w:marLeft w:val="0"/>
      <w:marRight w:val="0"/>
      <w:marTop w:val="0"/>
      <w:marBottom w:val="0"/>
      <w:divBdr>
        <w:top w:val="none" w:sz="0" w:space="0" w:color="auto"/>
        <w:left w:val="none" w:sz="0" w:space="0" w:color="auto"/>
        <w:bottom w:val="none" w:sz="0" w:space="0" w:color="auto"/>
        <w:right w:val="none" w:sz="0" w:space="0" w:color="auto"/>
      </w:divBdr>
    </w:div>
    <w:div w:id="3287850">
      <w:marLeft w:val="0"/>
      <w:marRight w:val="0"/>
      <w:marTop w:val="0"/>
      <w:marBottom w:val="0"/>
      <w:divBdr>
        <w:top w:val="none" w:sz="0" w:space="0" w:color="auto"/>
        <w:left w:val="none" w:sz="0" w:space="0" w:color="auto"/>
        <w:bottom w:val="none" w:sz="0" w:space="0" w:color="auto"/>
        <w:right w:val="none" w:sz="0" w:space="0" w:color="auto"/>
      </w:divBdr>
    </w:div>
    <w:div w:id="3287851">
      <w:marLeft w:val="0"/>
      <w:marRight w:val="0"/>
      <w:marTop w:val="0"/>
      <w:marBottom w:val="0"/>
      <w:divBdr>
        <w:top w:val="none" w:sz="0" w:space="0" w:color="auto"/>
        <w:left w:val="none" w:sz="0" w:space="0" w:color="auto"/>
        <w:bottom w:val="none" w:sz="0" w:space="0" w:color="auto"/>
        <w:right w:val="none" w:sz="0" w:space="0" w:color="auto"/>
      </w:divBdr>
    </w:div>
    <w:div w:id="3287852">
      <w:marLeft w:val="0"/>
      <w:marRight w:val="0"/>
      <w:marTop w:val="0"/>
      <w:marBottom w:val="0"/>
      <w:divBdr>
        <w:top w:val="none" w:sz="0" w:space="0" w:color="auto"/>
        <w:left w:val="none" w:sz="0" w:space="0" w:color="auto"/>
        <w:bottom w:val="none" w:sz="0" w:space="0" w:color="auto"/>
        <w:right w:val="none" w:sz="0" w:space="0" w:color="auto"/>
      </w:divBdr>
    </w:div>
    <w:div w:id="3287853">
      <w:marLeft w:val="0"/>
      <w:marRight w:val="0"/>
      <w:marTop w:val="0"/>
      <w:marBottom w:val="0"/>
      <w:divBdr>
        <w:top w:val="none" w:sz="0" w:space="0" w:color="auto"/>
        <w:left w:val="none" w:sz="0" w:space="0" w:color="auto"/>
        <w:bottom w:val="none" w:sz="0" w:space="0" w:color="auto"/>
        <w:right w:val="none" w:sz="0" w:space="0" w:color="auto"/>
      </w:divBdr>
    </w:div>
    <w:div w:id="3287854">
      <w:marLeft w:val="0"/>
      <w:marRight w:val="0"/>
      <w:marTop w:val="0"/>
      <w:marBottom w:val="0"/>
      <w:divBdr>
        <w:top w:val="none" w:sz="0" w:space="0" w:color="auto"/>
        <w:left w:val="none" w:sz="0" w:space="0" w:color="auto"/>
        <w:bottom w:val="none" w:sz="0" w:space="0" w:color="auto"/>
        <w:right w:val="none" w:sz="0" w:space="0" w:color="auto"/>
      </w:divBdr>
    </w:div>
    <w:div w:id="3287855">
      <w:marLeft w:val="0"/>
      <w:marRight w:val="0"/>
      <w:marTop w:val="0"/>
      <w:marBottom w:val="0"/>
      <w:divBdr>
        <w:top w:val="none" w:sz="0" w:space="0" w:color="auto"/>
        <w:left w:val="none" w:sz="0" w:space="0" w:color="auto"/>
        <w:bottom w:val="none" w:sz="0" w:space="0" w:color="auto"/>
        <w:right w:val="none" w:sz="0" w:space="0" w:color="auto"/>
      </w:divBdr>
    </w:div>
    <w:div w:id="3287856">
      <w:marLeft w:val="0"/>
      <w:marRight w:val="0"/>
      <w:marTop w:val="0"/>
      <w:marBottom w:val="0"/>
      <w:divBdr>
        <w:top w:val="none" w:sz="0" w:space="0" w:color="auto"/>
        <w:left w:val="none" w:sz="0" w:space="0" w:color="auto"/>
        <w:bottom w:val="none" w:sz="0" w:space="0" w:color="auto"/>
        <w:right w:val="none" w:sz="0" w:space="0" w:color="auto"/>
      </w:divBdr>
    </w:div>
    <w:div w:id="3287857">
      <w:marLeft w:val="0"/>
      <w:marRight w:val="0"/>
      <w:marTop w:val="0"/>
      <w:marBottom w:val="0"/>
      <w:divBdr>
        <w:top w:val="none" w:sz="0" w:space="0" w:color="auto"/>
        <w:left w:val="none" w:sz="0" w:space="0" w:color="auto"/>
        <w:bottom w:val="none" w:sz="0" w:space="0" w:color="auto"/>
        <w:right w:val="none" w:sz="0" w:space="0" w:color="auto"/>
      </w:divBdr>
    </w:div>
    <w:div w:id="457382871">
      <w:bodyDiv w:val="1"/>
      <w:marLeft w:val="0"/>
      <w:marRight w:val="0"/>
      <w:marTop w:val="0"/>
      <w:marBottom w:val="0"/>
      <w:divBdr>
        <w:top w:val="none" w:sz="0" w:space="0" w:color="auto"/>
        <w:left w:val="none" w:sz="0" w:space="0" w:color="auto"/>
        <w:bottom w:val="none" w:sz="0" w:space="0" w:color="auto"/>
        <w:right w:val="none" w:sz="0" w:space="0" w:color="auto"/>
      </w:divBdr>
    </w:div>
    <w:div w:id="617371258">
      <w:bodyDiv w:val="1"/>
      <w:marLeft w:val="0"/>
      <w:marRight w:val="0"/>
      <w:marTop w:val="0"/>
      <w:marBottom w:val="0"/>
      <w:divBdr>
        <w:top w:val="none" w:sz="0" w:space="0" w:color="auto"/>
        <w:left w:val="none" w:sz="0" w:space="0" w:color="auto"/>
        <w:bottom w:val="none" w:sz="0" w:space="0" w:color="auto"/>
        <w:right w:val="none" w:sz="0" w:space="0" w:color="auto"/>
      </w:divBdr>
    </w:div>
    <w:div w:id="675575120">
      <w:bodyDiv w:val="1"/>
      <w:marLeft w:val="0"/>
      <w:marRight w:val="0"/>
      <w:marTop w:val="0"/>
      <w:marBottom w:val="0"/>
      <w:divBdr>
        <w:top w:val="none" w:sz="0" w:space="0" w:color="auto"/>
        <w:left w:val="none" w:sz="0" w:space="0" w:color="auto"/>
        <w:bottom w:val="none" w:sz="0" w:space="0" w:color="auto"/>
        <w:right w:val="none" w:sz="0" w:space="0" w:color="auto"/>
      </w:divBdr>
    </w:div>
    <w:div w:id="922223350">
      <w:bodyDiv w:val="1"/>
      <w:marLeft w:val="0"/>
      <w:marRight w:val="0"/>
      <w:marTop w:val="0"/>
      <w:marBottom w:val="0"/>
      <w:divBdr>
        <w:top w:val="none" w:sz="0" w:space="0" w:color="auto"/>
        <w:left w:val="none" w:sz="0" w:space="0" w:color="auto"/>
        <w:bottom w:val="none" w:sz="0" w:space="0" w:color="auto"/>
        <w:right w:val="none" w:sz="0" w:space="0" w:color="auto"/>
      </w:divBdr>
    </w:div>
    <w:div w:id="1186678363">
      <w:bodyDiv w:val="1"/>
      <w:marLeft w:val="0"/>
      <w:marRight w:val="0"/>
      <w:marTop w:val="0"/>
      <w:marBottom w:val="0"/>
      <w:divBdr>
        <w:top w:val="none" w:sz="0" w:space="0" w:color="auto"/>
        <w:left w:val="none" w:sz="0" w:space="0" w:color="auto"/>
        <w:bottom w:val="none" w:sz="0" w:space="0" w:color="auto"/>
        <w:right w:val="none" w:sz="0" w:space="0" w:color="auto"/>
      </w:divBdr>
    </w:div>
    <w:div w:id="1303730032">
      <w:bodyDiv w:val="1"/>
      <w:marLeft w:val="0"/>
      <w:marRight w:val="0"/>
      <w:marTop w:val="0"/>
      <w:marBottom w:val="0"/>
      <w:divBdr>
        <w:top w:val="none" w:sz="0" w:space="0" w:color="auto"/>
        <w:left w:val="none" w:sz="0" w:space="0" w:color="auto"/>
        <w:bottom w:val="none" w:sz="0" w:space="0" w:color="auto"/>
        <w:right w:val="none" w:sz="0" w:space="0" w:color="auto"/>
      </w:divBdr>
    </w:div>
    <w:div w:id="1356662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Office_Excel10.xlsx"/><Relationship Id="rId1" Type="http://schemas.openxmlformats.org/officeDocument/2006/relationships/themeOverride" Target="../theme/themeOverride10.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Office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Office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Office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Office_Excel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Office_Excel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Office_Excel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7271374671916792"/>
          <c:y val="7.9287147930039742E-2"/>
          <c:w val="0.30873851706036748"/>
          <c:h val="0.83022122234720663"/>
        </c:manualLayout>
      </c:layout>
      <c:pieChart>
        <c:varyColors val="1"/>
        <c:ser>
          <c:idx val="0"/>
          <c:order val="0"/>
          <c:tx>
            <c:strRef>
              <c:f>Лист1!$B$1</c:f>
              <c:strCache>
                <c:ptCount val="1"/>
                <c:pt idx="0">
                  <c:v>Столбец1</c:v>
                </c:pt>
              </c:strCache>
            </c:strRef>
          </c:tx>
          <c:explosion val="25"/>
          <c:dLbls>
            <c:dLbl>
              <c:idx val="0"/>
              <c:layout>
                <c:manualLayout>
                  <c:x val="1.1454753722794956E-2"/>
                  <c:y val="-6.8767908309455839E-2"/>
                </c:manualLayout>
              </c:layout>
              <c:dLblPos val="bestFit"/>
              <c:showVal val="1"/>
            </c:dLbl>
            <c:dLbl>
              <c:idx val="1"/>
              <c:layout>
                <c:manualLayout>
                  <c:x val="2.0618556701030927E-2"/>
                  <c:y val="-0.10315186246418342"/>
                </c:manualLayout>
              </c:layout>
              <c:dLblPos val="bestFit"/>
              <c:showVal val="1"/>
            </c:dLbl>
            <c:dLbl>
              <c:idx val="2"/>
              <c:layout>
                <c:manualLayout>
                  <c:x val="3.207331042383308E-2"/>
                  <c:y val="2.2922636103151837E-2"/>
                </c:manualLayout>
              </c:layout>
              <c:dLblPos val="bestFit"/>
              <c:showVal val="1"/>
            </c:dLbl>
            <c:dLbl>
              <c:idx val="3"/>
              <c:layout>
                <c:manualLayout>
                  <c:x val="-3.4364261168384883E-2"/>
                  <c:y val="2.2922636103151837E-2"/>
                </c:manualLayout>
              </c:layout>
              <c:dLblPos val="bestFit"/>
              <c:showVal val="1"/>
            </c:dLbl>
            <c:dLbl>
              <c:idx val="4"/>
              <c:layout>
                <c:manualLayout>
                  <c:x val="-4.5819014891184534E-3"/>
                  <c:y val="-4.9665711556833407E-2"/>
                </c:manualLayout>
              </c:layout>
              <c:dLblPos val="bestFit"/>
              <c:showVal val="1"/>
            </c:dLbl>
            <c:dLbl>
              <c:idx val="5"/>
              <c:layout>
                <c:manualLayout>
                  <c:x val="-2.2909507445591985E-3"/>
                  <c:y val="-4.2024832855779022E-2"/>
                </c:manualLayout>
              </c:layout>
              <c:dLblPos val="bestFit"/>
              <c:showVal val="1"/>
            </c:dLbl>
            <c:dLbl>
              <c:idx val="6"/>
              <c:layout>
                <c:manualLayout>
                  <c:x val="-2.2075007699347941E-2"/>
                  <c:y val="-8.9739990960344768E-2"/>
                </c:manualLayout>
              </c:layout>
              <c:dLblPos val="bestFit"/>
              <c:showVal val="1"/>
            </c:dLbl>
            <c:dLbl>
              <c:idx val="7"/>
              <c:layout>
                <c:manualLayout>
                  <c:x val="6.071220081728932E-2"/>
                  <c:y val="-9.2648539778449765E-2"/>
                </c:manualLayout>
              </c:layout>
              <c:dLblPos val="bestFit"/>
              <c:showVal val="1"/>
            </c:dLbl>
            <c:txPr>
              <a:bodyPr/>
              <a:lstStyle/>
              <a:p>
                <a:pPr>
                  <a:defRPr sz="1117" b="1"/>
                </a:pPr>
                <a:endParaRPr lang="ru-RU"/>
              </a:p>
            </c:txPr>
            <c:dLblPos val="outEnd"/>
            <c:showVal val="1"/>
            <c:showLeaderLines val="1"/>
          </c:dLbls>
          <c:cat>
            <c:strRef>
              <c:f>Лист1!$A$2:$A$8</c:f>
              <c:strCache>
                <c:ptCount val="7"/>
                <c:pt idx="0">
                  <c:v>Промышленное производство (6,8%)</c:v>
                </c:pt>
                <c:pt idx="1">
                  <c:v>Сельскохозяйственное производство (18,4%)</c:v>
                </c:pt>
                <c:pt idx="2">
                  <c:v>Строительно-монтажные работы (1,5%)</c:v>
                </c:pt>
                <c:pt idx="3">
                  <c:v>Розничная торговля (44,9%)</c:v>
                </c:pt>
                <c:pt idx="4">
                  <c:v>Платные услуги населению (14,9%)</c:v>
                </c:pt>
                <c:pt idx="5">
                  <c:v>Инвестиции в основной капитал (10,6%)</c:v>
                </c:pt>
                <c:pt idx="6">
                  <c:v>Налоговые и неналоговые доходы (2,9%)</c:v>
                </c:pt>
              </c:strCache>
            </c:strRef>
          </c:cat>
          <c:val>
            <c:numRef>
              <c:f>Лист1!$B$2:$B$8</c:f>
              <c:numCache>
                <c:formatCode>#,##0.0</c:formatCode>
                <c:ptCount val="7"/>
                <c:pt idx="0">
                  <c:v>6.8</c:v>
                </c:pt>
                <c:pt idx="1">
                  <c:v>18.399999999999999</c:v>
                </c:pt>
                <c:pt idx="2">
                  <c:v>1.5</c:v>
                </c:pt>
                <c:pt idx="3">
                  <c:v>44.9</c:v>
                </c:pt>
                <c:pt idx="4">
                  <c:v>14.9</c:v>
                </c:pt>
                <c:pt idx="5">
                  <c:v>10.6</c:v>
                </c:pt>
                <c:pt idx="6">
                  <c:v>2.9</c:v>
                </c:pt>
              </c:numCache>
            </c:numRef>
          </c:val>
        </c:ser>
        <c:dLbls>
          <c:showVal val="1"/>
        </c:dLbls>
        <c:firstSliceAng val="0"/>
      </c:pieChart>
      <c:spPr>
        <a:noFill/>
        <a:ln w="25397">
          <a:noFill/>
        </a:ln>
      </c:spPr>
    </c:plotArea>
    <c:legend>
      <c:legendPos val="r"/>
      <c:layout>
        <c:manualLayout>
          <c:xMode val="edge"/>
          <c:yMode val="edge"/>
          <c:x val="0.62083299487730426"/>
          <c:y val="4.4114873990265834E-2"/>
          <c:w val="0.36666675401015791"/>
          <c:h val="0.89153326707948199"/>
        </c:manualLayout>
      </c:layout>
      <c:txPr>
        <a:bodyPr/>
        <a:lstStyle/>
        <a:p>
          <a:pPr>
            <a:defRPr sz="837" b="1" i="0">
              <a:latin typeface="Times New Roman" pitchFamily="18" charset="0"/>
              <a:cs typeface="Times New Roman" pitchFamily="18" charset="0"/>
            </a:defRPr>
          </a:pPr>
          <a:endParaRPr lang="ru-RU"/>
        </a:p>
      </c:txPr>
    </c:legend>
    <c:plotVisOnly val="1"/>
    <c:dispBlanksAs val="zero"/>
  </c:chart>
  <c:spPr>
    <a:ln>
      <a:noFill/>
    </a:ln>
  </c:spPr>
  <c:externalData r:id="rId2"/>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barChart>
        <c:barDir val="col"/>
        <c:grouping val="clustered"/>
        <c:ser>
          <c:idx val="0"/>
          <c:order val="0"/>
          <c:tx>
            <c:strRef>
              <c:f>Лист1!$B$1</c:f>
              <c:strCache>
                <c:ptCount val="1"/>
                <c:pt idx="0">
                  <c:v>2019 год</c:v>
                </c:pt>
              </c:strCache>
            </c:strRef>
          </c:tx>
          <c:spPr>
            <a:solidFill>
              <a:srgbClr val="0070C0"/>
            </a:solidFill>
            <a:scene3d>
              <a:camera prst="orthographicFront"/>
              <a:lightRig rig="threePt" dir="t"/>
            </a:scene3d>
            <a:sp3d>
              <a:bevelT/>
            </a:sp3d>
          </c:spPr>
          <c:dLbls>
            <c:txPr>
              <a:bodyPr/>
              <a:lstStyle/>
              <a:p>
                <a:pPr>
                  <a:defRPr sz="1125" b="1"/>
                </a:pPr>
                <a:endParaRPr lang="ru-RU"/>
              </a:p>
            </c:txPr>
            <c:dLblPos val="outEnd"/>
            <c:showVal val="1"/>
          </c:dLbls>
          <c:cat>
            <c:strRef>
              <c:f>Лист1!$A$2:$A$4</c:f>
              <c:strCache>
                <c:ptCount val="3"/>
                <c:pt idx="0">
                  <c:v>В приемных семьях</c:v>
                </c:pt>
                <c:pt idx="1">
                  <c:v>Усыновленных</c:v>
                </c:pt>
                <c:pt idx="2">
                  <c:v>В опекунских семьях</c:v>
                </c:pt>
              </c:strCache>
            </c:strRef>
          </c:cat>
          <c:val>
            <c:numRef>
              <c:f>Лист1!$B$2:$B$4</c:f>
              <c:numCache>
                <c:formatCode>General</c:formatCode>
                <c:ptCount val="3"/>
                <c:pt idx="0">
                  <c:v>177</c:v>
                </c:pt>
                <c:pt idx="1">
                  <c:v>40</c:v>
                </c:pt>
                <c:pt idx="2">
                  <c:v>73</c:v>
                </c:pt>
              </c:numCache>
            </c:numRef>
          </c:val>
        </c:ser>
        <c:ser>
          <c:idx val="1"/>
          <c:order val="1"/>
          <c:tx>
            <c:strRef>
              <c:f>Лист1!$C$1</c:f>
              <c:strCache>
                <c:ptCount val="1"/>
                <c:pt idx="0">
                  <c:v>2020 год</c:v>
                </c:pt>
              </c:strCache>
            </c:strRef>
          </c:tx>
          <c:spPr>
            <a:solidFill>
              <a:srgbClr val="ADD5F1"/>
            </a:solidFill>
            <a:scene3d>
              <a:camera prst="orthographicFront"/>
              <a:lightRig rig="threePt" dir="t"/>
            </a:scene3d>
            <a:sp3d>
              <a:bevelT/>
            </a:sp3d>
          </c:spPr>
          <c:dLbls>
            <c:txPr>
              <a:bodyPr/>
              <a:lstStyle/>
              <a:p>
                <a:pPr>
                  <a:defRPr sz="1125" b="1"/>
                </a:pPr>
                <a:endParaRPr lang="ru-RU"/>
              </a:p>
            </c:txPr>
            <c:dLblPos val="outEnd"/>
            <c:showVal val="1"/>
          </c:dLbls>
          <c:cat>
            <c:strRef>
              <c:f>Лист1!$A$2:$A$4</c:f>
              <c:strCache>
                <c:ptCount val="3"/>
                <c:pt idx="0">
                  <c:v>В приемных семьях</c:v>
                </c:pt>
                <c:pt idx="1">
                  <c:v>Усыновленных</c:v>
                </c:pt>
                <c:pt idx="2">
                  <c:v>В опекунских семьях</c:v>
                </c:pt>
              </c:strCache>
            </c:strRef>
          </c:cat>
          <c:val>
            <c:numRef>
              <c:f>Лист1!$C$2:$C$4</c:f>
              <c:numCache>
                <c:formatCode>General</c:formatCode>
                <c:ptCount val="3"/>
                <c:pt idx="0">
                  <c:v>173</c:v>
                </c:pt>
                <c:pt idx="1">
                  <c:v>40</c:v>
                </c:pt>
                <c:pt idx="2">
                  <c:v>66</c:v>
                </c:pt>
              </c:numCache>
            </c:numRef>
          </c:val>
        </c:ser>
        <c:dLbls>
          <c:showVal val="1"/>
        </c:dLbls>
        <c:axId val="122905728"/>
        <c:axId val="122907264"/>
      </c:barChart>
      <c:catAx>
        <c:axId val="122905728"/>
        <c:scaling>
          <c:orientation val="minMax"/>
        </c:scaling>
        <c:axPos val="b"/>
        <c:numFmt formatCode="General" sourceLinked="1"/>
        <c:tickLblPos val="nextTo"/>
        <c:txPr>
          <a:bodyPr/>
          <a:lstStyle/>
          <a:p>
            <a:pPr>
              <a:defRPr sz="985" b="1"/>
            </a:pPr>
            <a:endParaRPr lang="ru-RU"/>
          </a:p>
        </c:txPr>
        <c:crossAx val="122907264"/>
        <c:crosses val="autoZero"/>
        <c:auto val="1"/>
        <c:lblAlgn val="ctr"/>
        <c:lblOffset val="100"/>
      </c:catAx>
      <c:valAx>
        <c:axId val="122907264"/>
        <c:scaling>
          <c:orientation val="minMax"/>
        </c:scaling>
        <c:delete val="1"/>
        <c:axPos val="l"/>
        <c:numFmt formatCode="General" sourceLinked="1"/>
        <c:tickLblPos val="nextTo"/>
        <c:crossAx val="122905728"/>
        <c:crosses val="autoZero"/>
        <c:crossBetween val="between"/>
      </c:valAx>
    </c:plotArea>
    <c:legend>
      <c:legendPos val="t"/>
      <c:txPr>
        <a:bodyPr/>
        <a:lstStyle/>
        <a:p>
          <a:pPr>
            <a:defRPr sz="1032" b="1" i="1"/>
          </a:pPr>
          <a:endParaRPr lang="ru-RU"/>
        </a:p>
      </c:txPr>
    </c:legend>
    <c:plotVisOnly val="1"/>
    <c:dispBlanksAs val="gap"/>
  </c:chart>
  <c:spPr>
    <a:ln>
      <a:noFill/>
    </a:ln>
  </c:sp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28"/>
  <c:clrMapOvr bg1="lt1" tx1="dk1" bg2="lt2" tx2="dk2" accent1="accent1" accent2="accent2" accent3="accent3" accent4="accent4" accent5="accent5" accent6="accent6" hlink="hlink" folHlink="folHlink"/>
  <c:chart>
    <c:view3D>
      <c:rotX val="0"/>
      <c:rotY val="10"/>
      <c:depthPercent val="100"/>
      <c:perspective val="30"/>
    </c:view3D>
    <c:plotArea>
      <c:layout>
        <c:manualLayout>
          <c:layoutTarget val="inner"/>
          <c:xMode val="edge"/>
          <c:yMode val="edge"/>
          <c:x val="9.9766534708030193E-5"/>
          <c:y val="6.951026856240132E-2"/>
          <c:w val="0.99980027358461065"/>
          <c:h val="0.51572484689415365"/>
        </c:manualLayout>
      </c:layout>
      <c:bar3DChart>
        <c:barDir val="col"/>
        <c:grouping val="clustered"/>
        <c:ser>
          <c:idx val="0"/>
          <c:order val="0"/>
          <c:tx>
            <c:strRef>
              <c:f>Лист1!$B$1</c:f>
              <c:strCache>
                <c:ptCount val="1"/>
                <c:pt idx="0">
                  <c:v>2019 год</c:v>
                </c:pt>
              </c:strCache>
            </c:strRef>
          </c:tx>
          <c:spPr>
            <a:solidFill>
              <a:srgbClr val="0070C0"/>
            </a:solidFill>
            <a:scene3d>
              <a:camera prst="orthographicFront"/>
              <a:lightRig rig="threePt" dir="t">
                <a:rot lat="0" lon="0" rev="1200000"/>
              </a:lightRig>
            </a:scene3d>
            <a:sp3d>
              <a:bevelT w="63500" h="25400"/>
            </a:sp3d>
          </c:spPr>
          <c:dLbls>
            <c:dLbl>
              <c:idx val="1"/>
              <c:layout>
                <c:manualLayout>
                  <c:x val="-1.9716574245226486E-2"/>
                  <c:y val="6.1443932411674364E-3"/>
                </c:manualLayout>
              </c:layout>
              <c:showVal val="1"/>
            </c:dLbl>
            <c:txPr>
              <a:bodyPr/>
              <a:lstStyle/>
              <a:p>
                <a:pPr>
                  <a:defRPr sz="1126" b="1"/>
                </a:pPr>
                <a:endParaRPr lang="ru-RU"/>
              </a:p>
            </c:txPr>
            <c:showVal val="1"/>
          </c:dLbls>
          <c:cat>
            <c:strRef>
              <c:f>Лист1!$A$2:$A$4</c:f>
              <c:strCache>
                <c:ptCount val="3"/>
                <c:pt idx="0">
                  <c:v>По полному кругу предприятий</c:v>
                </c:pt>
                <c:pt idx="1">
                  <c:v>В крупных и средних предприятиях</c:v>
                </c:pt>
                <c:pt idx="2">
                  <c:v>В бюджетной сфере</c:v>
                </c:pt>
              </c:strCache>
            </c:strRef>
          </c:cat>
          <c:val>
            <c:numRef>
              <c:f>Лист1!$B$2:$B$4</c:f>
              <c:numCache>
                <c:formatCode>General</c:formatCode>
                <c:ptCount val="3"/>
                <c:pt idx="0">
                  <c:v>29985</c:v>
                </c:pt>
                <c:pt idx="1">
                  <c:v>31700.799999999996</c:v>
                </c:pt>
                <c:pt idx="2">
                  <c:v>25737</c:v>
                </c:pt>
              </c:numCache>
            </c:numRef>
          </c:val>
        </c:ser>
        <c:ser>
          <c:idx val="1"/>
          <c:order val="1"/>
          <c:tx>
            <c:strRef>
              <c:f>Лист1!$C$1</c:f>
              <c:strCache>
                <c:ptCount val="1"/>
                <c:pt idx="0">
                  <c:v>2020 год</c:v>
                </c:pt>
              </c:strCache>
            </c:strRef>
          </c:tx>
          <c:spPr>
            <a:solidFill>
              <a:srgbClr val="ADD5F1"/>
            </a:solidFill>
          </c:spPr>
          <c:dLbls>
            <c:dLbl>
              <c:idx val="0"/>
              <c:layout>
                <c:manualLayout>
                  <c:x val="3.4504004929143559E-2"/>
                  <c:y val="-3.6866843257496056E-2"/>
                </c:manualLayout>
              </c:layout>
              <c:showVal val="1"/>
            </c:dLbl>
            <c:dLbl>
              <c:idx val="1"/>
              <c:layout>
                <c:manualLayout>
                  <c:x val="1.9716574245226486E-2"/>
                  <c:y val="-1.211413089492846E-2"/>
                </c:manualLayout>
              </c:layout>
              <c:showVal val="1"/>
            </c:dLbl>
            <c:txPr>
              <a:bodyPr/>
              <a:lstStyle/>
              <a:p>
                <a:pPr>
                  <a:defRPr sz="1126" b="1"/>
                </a:pPr>
                <a:endParaRPr lang="ru-RU"/>
              </a:p>
            </c:txPr>
            <c:showVal val="1"/>
          </c:dLbls>
          <c:cat>
            <c:strRef>
              <c:f>Лист1!$A$2:$A$4</c:f>
              <c:strCache>
                <c:ptCount val="3"/>
                <c:pt idx="0">
                  <c:v>По полному кругу предприятий</c:v>
                </c:pt>
                <c:pt idx="1">
                  <c:v>В крупных и средних предприятиях</c:v>
                </c:pt>
                <c:pt idx="2">
                  <c:v>В бюджетной сфере</c:v>
                </c:pt>
              </c:strCache>
            </c:strRef>
          </c:cat>
          <c:val>
            <c:numRef>
              <c:f>Лист1!$C$2:$C$4</c:f>
              <c:numCache>
                <c:formatCode>General</c:formatCode>
                <c:ptCount val="3"/>
                <c:pt idx="0">
                  <c:v>31334</c:v>
                </c:pt>
                <c:pt idx="1">
                  <c:v>36779.300000000003</c:v>
                </c:pt>
                <c:pt idx="2">
                  <c:v>28124</c:v>
                </c:pt>
              </c:numCache>
            </c:numRef>
          </c:val>
        </c:ser>
        <c:dLbls>
          <c:showVal val="1"/>
        </c:dLbls>
        <c:shape val="cylinder"/>
        <c:axId val="111613440"/>
        <c:axId val="111614976"/>
        <c:axId val="0"/>
      </c:bar3DChart>
      <c:catAx>
        <c:axId val="111613440"/>
        <c:scaling>
          <c:orientation val="minMax"/>
        </c:scaling>
        <c:axPos val="b"/>
        <c:numFmt formatCode="General" sourceLinked="1"/>
        <c:tickLblPos val="nextTo"/>
        <c:txPr>
          <a:bodyPr/>
          <a:lstStyle/>
          <a:p>
            <a:pPr>
              <a:defRPr sz="939" b="1">
                <a:latin typeface="Times New Roman" pitchFamily="18" charset="0"/>
                <a:cs typeface="Times New Roman" pitchFamily="18" charset="0"/>
              </a:defRPr>
            </a:pPr>
            <a:endParaRPr lang="ru-RU"/>
          </a:p>
        </c:txPr>
        <c:crossAx val="111614976"/>
        <c:crosses val="autoZero"/>
        <c:auto val="1"/>
        <c:lblAlgn val="ctr"/>
        <c:lblOffset val="100"/>
      </c:catAx>
      <c:valAx>
        <c:axId val="111614976"/>
        <c:scaling>
          <c:orientation val="minMax"/>
        </c:scaling>
        <c:delete val="1"/>
        <c:axPos val="l"/>
        <c:numFmt formatCode="General" sourceLinked="1"/>
        <c:tickLblPos val="nextTo"/>
        <c:crossAx val="111613440"/>
        <c:crosses val="autoZero"/>
        <c:crossBetween val="between"/>
      </c:valAx>
      <c:spPr>
        <a:noFill/>
        <a:ln w="25369">
          <a:noFill/>
        </a:ln>
      </c:spPr>
    </c:plotArea>
    <c:legend>
      <c:legendPos val="b"/>
      <c:txPr>
        <a:bodyPr/>
        <a:lstStyle/>
        <a:p>
          <a:pPr>
            <a:defRPr sz="1038" b="1" i="1"/>
          </a:pPr>
          <a:endParaRPr lang="ru-RU"/>
        </a:p>
      </c:txPr>
    </c:legend>
    <c:plotVisOnly val="1"/>
    <c:dispBlanksAs val="gap"/>
  </c:chart>
  <c:spPr>
    <a:ln>
      <a:noFill/>
    </a:ln>
  </c:sp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barChart>
        <c:barDir val="col"/>
        <c:grouping val="clustered"/>
        <c:ser>
          <c:idx val="0"/>
          <c:order val="0"/>
          <c:tx>
            <c:strRef>
              <c:f>Лист1!$B$1</c:f>
              <c:strCache>
                <c:ptCount val="1"/>
                <c:pt idx="0">
                  <c:v>Объем в действующих ценах, млн.рублей</c:v>
                </c:pt>
              </c:strCache>
            </c:strRef>
          </c:tx>
          <c:spPr>
            <a:solidFill>
              <a:srgbClr val="0070C0"/>
            </a:solidFill>
          </c:spPr>
          <c:dLbls>
            <c:txPr>
              <a:bodyPr/>
              <a:lstStyle/>
              <a:p>
                <a:pPr>
                  <a:defRPr sz="874" b="1">
                    <a:solidFill>
                      <a:schemeClr val="bg1"/>
                    </a:solidFill>
                  </a:defRPr>
                </a:pPr>
                <a:endParaRPr lang="ru-RU"/>
              </a:p>
            </c:txPr>
            <c:dLblPos val="inBase"/>
            <c:showVal val="1"/>
          </c:dLbls>
          <c:cat>
            <c:strRef>
              <c:f>Лист1!$A$2:$A$3</c:f>
              <c:strCache>
                <c:ptCount val="2"/>
                <c:pt idx="0">
                  <c:v>2019 год</c:v>
                </c:pt>
                <c:pt idx="1">
                  <c:v>2020 год</c:v>
                </c:pt>
              </c:strCache>
            </c:strRef>
          </c:cat>
          <c:val>
            <c:numRef>
              <c:f>Лист1!$B$2:$B$3</c:f>
              <c:numCache>
                <c:formatCode>General</c:formatCode>
                <c:ptCount val="2"/>
                <c:pt idx="0">
                  <c:v>1165.0999999999999</c:v>
                </c:pt>
                <c:pt idx="1">
                  <c:v>780.2</c:v>
                </c:pt>
              </c:numCache>
            </c:numRef>
          </c:val>
        </c:ser>
        <c:dLbls>
          <c:showVal val="1"/>
        </c:dLbls>
        <c:axId val="109984000"/>
        <c:axId val="110534656"/>
      </c:barChart>
      <c:lineChart>
        <c:grouping val="standard"/>
        <c:ser>
          <c:idx val="1"/>
          <c:order val="1"/>
          <c:tx>
            <c:strRef>
              <c:f>Лист1!$C$1</c:f>
              <c:strCache>
                <c:ptCount val="1"/>
                <c:pt idx="0">
                  <c:v>Индекс физического объема, %</c:v>
                </c:pt>
              </c:strCache>
            </c:strRef>
          </c:tx>
          <c:spPr>
            <a:ln>
              <a:solidFill>
                <a:srgbClr val="FF0000"/>
              </a:solidFill>
            </a:ln>
          </c:spPr>
          <c:marker>
            <c:symbol val="square"/>
            <c:size val="2"/>
            <c:spPr>
              <a:solidFill>
                <a:srgbClr val="FF0000"/>
              </a:solidFill>
              <a:ln w="11436"/>
            </c:spPr>
          </c:marker>
          <c:dLbls>
            <c:dLbl>
              <c:idx val="0"/>
              <c:layout>
                <c:manualLayout>
                  <c:x val="-5.3407352857871432E-2"/>
                  <c:y val="-0.13503668139044644"/>
                </c:manualLayout>
              </c:layout>
              <c:spPr/>
              <c:txPr>
                <a:bodyPr/>
                <a:lstStyle/>
                <a:p>
                  <a:pPr>
                    <a:defRPr sz="874" b="1"/>
                  </a:pPr>
                  <a:endParaRPr lang="ru-RU"/>
                </a:p>
              </c:txPr>
              <c:dLblPos val="r"/>
              <c:showVal val="1"/>
            </c:dLbl>
            <c:dLbl>
              <c:idx val="1"/>
              <c:layout>
                <c:manualLayout>
                  <c:x val="-4.8860851852977893E-2"/>
                  <c:y val="-8.7317741998668083E-2"/>
                </c:manualLayout>
              </c:layout>
              <c:spPr/>
              <c:txPr>
                <a:bodyPr/>
                <a:lstStyle/>
                <a:p>
                  <a:pPr>
                    <a:defRPr sz="874" b="1"/>
                  </a:pPr>
                  <a:endParaRPr lang="ru-RU"/>
                </a:p>
              </c:txPr>
              <c:dLblPos val="r"/>
              <c:showVal val="1"/>
            </c:dLbl>
            <c:dLbl>
              <c:idx val="2"/>
              <c:layout>
                <c:manualLayout>
                  <c:x val="-4.1666666666666664E-2"/>
                  <c:y val="-7.8144078144078144E-2"/>
                </c:manualLayout>
              </c:layout>
              <c:spPr/>
              <c:txPr>
                <a:bodyPr/>
                <a:lstStyle/>
                <a:p>
                  <a:pPr>
                    <a:defRPr sz="874" b="1"/>
                  </a:pPr>
                  <a:endParaRPr lang="ru-RU"/>
                </a:p>
              </c:txPr>
              <c:dLblPos val="r"/>
              <c:showVal val="1"/>
            </c:dLbl>
            <c:showVal val="1"/>
          </c:dLbls>
          <c:cat>
            <c:strRef>
              <c:f>Лист1!$A$2:$A$3</c:f>
              <c:strCache>
                <c:ptCount val="2"/>
                <c:pt idx="0">
                  <c:v>2019 год</c:v>
                </c:pt>
                <c:pt idx="1">
                  <c:v>2020 год</c:v>
                </c:pt>
              </c:strCache>
            </c:strRef>
          </c:cat>
          <c:val>
            <c:numRef>
              <c:f>Лист1!$C$2:$C$3</c:f>
              <c:numCache>
                <c:formatCode>General</c:formatCode>
                <c:ptCount val="2"/>
                <c:pt idx="0">
                  <c:v>121.7</c:v>
                </c:pt>
                <c:pt idx="1">
                  <c:v>68.400000000000006</c:v>
                </c:pt>
              </c:numCache>
            </c:numRef>
          </c:val>
        </c:ser>
        <c:dLbls>
          <c:showVal val="1"/>
        </c:dLbls>
        <c:marker val="1"/>
        <c:axId val="110536192"/>
        <c:axId val="110537728"/>
      </c:lineChart>
      <c:catAx>
        <c:axId val="109984000"/>
        <c:scaling>
          <c:orientation val="minMax"/>
        </c:scaling>
        <c:axPos val="b"/>
        <c:numFmt formatCode="General" sourceLinked="1"/>
        <c:tickLblPos val="nextTo"/>
        <c:txPr>
          <a:bodyPr/>
          <a:lstStyle/>
          <a:p>
            <a:pPr>
              <a:defRPr sz="798" b="1" i="1"/>
            </a:pPr>
            <a:endParaRPr lang="ru-RU"/>
          </a:p>
        </c:txPr>
        <c:crossAx val="110534656"/>
        <c:crosses val="autoZero"/>
        <c:auto val="1"/>
        <c:lblAlgn val="ctr"/>
        <c:lblOffset val="100"/>
      </c:catAx>
      <c:valAx>
        <c:axId val="110534656"/>
        <c:scaling>
          <c:orientation val="minMax"/>
          <c:max val="1100"/>
          <c:min val="400"/>
        </c:scaling>
        <c:axPos val="l"/>
        <c:numFmt formatCode="General" sourceLinked="1"/>
        <c:tickLblPos val="nextTo"/>
        <c:crossAx val="109984000"/>
        <c:crosses val="autoZero"/>
        <c:crossBetween val="between"/>
        <c:majorUnit val="200"/>
        <c:minorUnit val="50"/>
      </c:valAx>
      <c:catAx>
        <c:axId val="110536192"/>
        <c:scaling>
          <c:orientation val="minMax"/>
        </c:scaling>
        <c:delete val="1"/>
        <c:axPos val="b"/>
        <c:tickLblPos val="nextTo"/>
        <c:crossAx val="110537728"/>
        <c:crosses val="autoZero"/>
        <c:auto val="1"/>
        <c:lblAlgn val="ctr"/>
        <c:lblOffset val="100"/>
      </c:catAx>
      <c:valAx>
        <c:axId val="110537728"/>
        <c:scaling>
          <c:orientation val="minMax"/>
          <c:max val="140"/>
          <c:min val="50"/>
        </c:scaling>
        <c:axPos val="r"/>
        <c:numFmt formatCode="General" sourceLinked="1"/>
        <c:tickLblPos val="nextTo"/>
        <c:crossAx val="110536192"/>
        <c:crosses val="max"/>
        <c:crossBetween val="between"/>
        <c:majorUnit val="20"/>
        <c:minorUnit val="1"/>
      </c:valAx>
    </c:plotArea>
    <c:legend>
      <c:legendPos val="r"/>
      <c:txPr>
        <a:bodyPr/>
        <a:lstStyle/>
        <a:p>
          <a:pPr>
            <a:defRPr sz="766" b="1" i="0">
              <a:latin typeface="Times New Roman" pitchFamily="18" charset="0"/>
              <a:cs typeface="Times New Roman" pitchFamily="18" charset="0"/>
            </a:defRPr>
          </a:pPr>
          <a:endParaRPr lang="ru-RU"/>
        </a:p>
      </c:txPr>
    </c:legend>
    <c:plotVisOnly val="1"/>
    <c:dispBlanksAs val="gap"/>
  </c:chart>
  <c:spPr>
    <a:ln>
      <a:noFill/>
    </a:ln>
  </c:sp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9.7256266238221062E-2"/>
          <c:y val="0.1433165733801347"/>
          <c:w val="0.45620687701807588"/>
          <c:h val="0.66177777777781532"/>
        </c:manualLayout>
      </c:layout>
      <c:barChart>
        <c:barDir val="col"/>
        <c:grouping val="clustered"/>
        <c:ser>
          <c:idx val="0"/>
          <c:order val="0"/>
          <c:tx>
            <c:strRef>
              <c:f>Лист1!$B$1</c:f>
              <c:strCache>
                <c:ptCount val="1"/>
                <c:pt idx="0">
                  <c:v>Объем в действующих ценах, млн.рублей</c:v>
                </c:pt>
              </c:strCache>
            </c:strRef>
          </c:tx>
          <c:spPr>
            <a:solidFill>
              <a:srgbClr val="0070C0"/>
            </a:solidFill>
          </c:spPr>
          <c:dLbls>
            <c:txPr>
              <a:bodyPr/>
              <a:lstStyle/>
              <a:p>
                <a:pPr>
                  <a:defRPr sz="989" b="1">
                    <a:solidFill>
                      <a:schemeClr val="bg1"/>
                    </a:solidFill>
                  </a:defRPr>
                </a:pPr>
                <a:endParaRPr lang="ru-RU"/>
              </a:p>
            </c:txPr>
            <c:dLblPos val="inBase"/>
            <c:showVal val="1"/>
          </c:dLbls>
          <c:cat>
            <c:strRef>
              <c:f>Лист1!$A$2:$A$3</c:f>
              <c:strCache>
                <c:ptCount val="2"/>
                <c:pt idx="0">
                  <c:v>2019 год</c:v>
                </c:pt>
                <c:pt idx="1">
                  <c:v>2020 год</c:v>
                </c:pt>
              </c:strCache>
            </c:strRef>
          </c:cat>
          <c:val>
            <c:numRef>
              <c:f>Лист1!$B$2:$B$3</c:f>
              <c:numCache>
                <c:formatCode>0.0</c:formatCode>
                <c:ptCount val="2"/>
                <c:pt idx="0" formatCode="General">
                  <c:v>2059.6</c:v>
                </c:pt>
                <c:pt idx="1">
                  <c:v>2106</c:v>
                </c:pt>
              </c:numCache>
            </c:numRef>
          </c:val>
        </c:ser>
        <c:dLbls>
          <c:showVal val="1"/>
        </c:dLbls>
        <c:axId val="112953600"/>
        <c:axId val="112967680"/>
      </c:barChart>
      <c:lineChart>
        <c:grouping val="standard"/>
        <c:ser>
          <c:idx val="1"/>
          <c:order val="1"/>
          <c:tx>
            <c:strRef>
              <c:f>Лист1!$C$1</c:f>
              <c:strCache>
                <c:ptCount val="1"/>
                <c:pt idx="0">
                  <c:v>Индекс физического объема, %</c:v>
                </c:pt>
              </c:strCache>
            </c:strRef>
          </c:tx>
          <c:spPr>
            <a:ln>
              <a:solidFill>
                <a:srgbClr val="FF0000"/>
              </a:solidFill>
            </a:ln>
          </c:spPr>
          <c:marker>
            <c:symbol val="square"/>
            <c:size val="2"/>
            <c:spPr>
              <a:solidFill>
                <a:srgbClr val="FF0000"/>
              </a:solidFill>
              <a:ln w="12982"/>
            </c:spPr>
          </c:marker>
          <c:dLbls>
            <c:dLbl>
              <c:idx val="0"/>
              <c:layout>
                <c:manualLayout>
                  <c:x val="-3.9916789490689719E-2"/>
                  <c:y val="-0.11897226702083979"/>
                </c:manualLayout>
              </c:layout>
              <c:spPr/>
              <c:txPr>
                <a:bodyPr/>
                <a:lstStyle/>
                <a:p>
                  <a:pPr>
                    <a:defRPr sz="989" b="1"/>
                  </a:pPr>
                  <a:endParaRPr lang="ru-RU"/>
                </a:p>
              </c:txPr>
              <c:dLblPos val="r"/>
              <c:showVal val="1"/>
            </c:dLbl>
            <c:dLbl>
              <c:idx val="1"/>
              <c:layout>
                <c:manualLayout>
                  <c:x val="-3.9788432853987678E-2"/>
                  <c:y val="-0.10913702052303779"/>
                </c:manualLayout>
              </c:layout>
              <c:spPr/>
              <c:txPr>
                <a:bodyPr/>
                <a:lstStyle/>
                <a:p>
                  <a:pPr>
                    <a:defRPr sz="989" b="1"/>
                  </a:pPr>
                  <a:endParaRPr lang="ru-RU"/>
                </a:p>
              </c:txPr>
              <c:dLblPos val="r"/>
              <c:showVal val="1"/>
            </c:dLbl>
            <c:dLbl>
              <c:idx val="2"/>
              <c:layout>
                <c:manualLayout>
                  <c:x val="-4.1666666666666664E-2"/>
                  <c:y val="-7.8144078144078144E-2"/>
                </c:manualLayout>
              </c:layout>
              <c:spPr/>
              <c:txPr>
                <a:bodyPr/>
                <a:lstStyle/>
                <a:p>
                  <a:pPr>
                    <a:defRPr sz="989" b="1"/>
                  </a:pPr>
                  <a:endParaRPr lang="ru-RU"/>
                </a:p>
              </c:txPr>
              <c:dLblPos val="r"/>
              <c:showVal val="1"/>
            </c:dLbl>
            <c:showVal val="1"/>
          </c:dLbls>
          <c:cat>
            <c:strRef>
              <c:f>Лист1!$A$2:$A$3</c:f>
              <c:strCache>
                <c:ptCount val="2"/>
                <c:pt idx="0">
                  <c:v>2019 год</c:v>
                </c:pt>
                <c:pt idx="1">
                  <c:v>2020 год</c:v>
                </c:pt>
              </c:strCache>
            </c:strRef>
          </c:cat>
          <c:val>
            <c:numRef>
              <c:f>Лист1!$C$2:$C$3</c:f>
              <c:numCache>
                <c:formatCode>0.0</c:formatCode>
                <c:ptCount val="2"/>
                <c:pt idx="0" formatCode="General">
                  <c:v>100.7</c:v>
                </c:pt>
                <c:pt idx="1">
                  <c:v>103</c:v>
                </c:pt>
              </c:numCache>
            </c:numRef>
          </c:val>
        </c:ser>
        <c:dLbls>
          <c:showVal val="1"/>
        </c:dLbls>
        <c:marker val="1"/>
        <c:axId val="112969216"/>
        <c:axId val="112970752"/>
      </c:lineChart>
      <c:catAx>
        <c:axId val="112953600"/>
        <c:scaling>
          <c:orientation val="minMax"/>
        </c:scaling>
        <c:axPos val="b"/>
        <c:numFmt formatCode="General" sourceLinked="1"/>
        <c:tickLblPos val="nextTo"/>
        <c:txPr>
          <a:bodyPr/>
          <a:lstStyle/>
          <a:p>
            <a:pPr>
              <a:defRPr sz="908" b="1" i="1"/>
            </a:pPr>
            <a:endParaRPr lang="ru-RU"/>
          </a:p>
        </c:txPr>
        <c:crossAx val="112967680"/>
        <c:crosses val="autoZero"/>
        <c:auto val="1"/>
        <c:lblAlgn val="ctr"/>
        <c:lblOffset val="100"/>
      </c:catAx>
      <c:valAx>
        <c:axId val="112967680"/>
        <c:scaling>
          <c:orientation val="minMax"/>
          <c:max val="2200"/>
          <c:min val="800"/>
        </c:scaling>
        <c:axPos val="l"/>
        <c:numFmt formatCode="General" sourceLinked="1"/>
        <c:tickLblPos val="nextTo"/>
        <c:crossAx val="112953600"/>
        <c:crosses val="autoZero"/>
        <c:crossBetween val="between"/>
        <c:majorUnit val="200"/>
        <c:minorUnit val="50"/>
      </c:valAx>
      <c:catAx>
        <c:axId val="112969216"/>
        <c:scaling>
          <c:orientation val="minMax"/>
        </c:scaling>
        <c:delete val="1"/>
        <c:axPos val="b"/>
        <c:tickLblPos val="nextTo"/>
        <c:crossAx val="112970752"/>
        <c:crosses val="autoZero"/>
        <c:auto val="1"/>
        <c:lblAlgn val="ctr"/>
        <c:lblOffset val="100"/>
      </c:catAx>
      <c:valAx>
        <c:axId val="112970752"/>
        <c:scaling>
          <c:orientation val="minMax"/>
          <c:max val="130"/>
          <c:min val="50"/>
        </c:scaling>
        <c:axPos val="r"/>
        <c:numFmt formatCode="General" sourceLinked="1"/>
        <c:tickLblPos val="nextTo"/>
        <c:crossAx val="112969216"/>
        <c:crosses val="max"/>
        <c:crossBetween val="between"/>
        <c:majorUnit val="20"/>
        <c:minorUnit val="1"/>
      </c:valAx>
    </c:plotArea>
    <c:legend>
      <c:legendPos val="r"/>
      <c:layout>
        <c:manualLayout>
          <c:xMode val="edge"/>
          <c:yMode val="edge"/>
          <c:x val="0.67685185636626521"/>
          <c:y val="0.29086236769424251"/>
          <c:w val="0.26868221967610062"/>
          <c:h val="0.41827526461153119"/>
        </c:manualLayout>
      </c:layout>
      <c:txPr>
        <a:bodyPr/>
        <a:lstStyle/>
        <a:p>
          <a:pPr>
            <a:defRPr sz="868" b="1" i="0">
              <a:latin typeface="Times New Roman" pitchFamily="18" charset="0"/>
              <a:cs typeface="Times New Roman" pitchFamily="18" charset="0"/>
            </a:defRPr>
          </a:pPr>
          <a:endParaRPr lang="ru-RU"/>
        </a:p>
      </c:txPr>
    </c:legend>
    <c:plotVisOnly val="1"/>
    <c:dispBlanksAs val="gap"/>
  </c:chart>
  <c:spPr>
    <a:ln>
      <a:noFill/>
    </a:ln>
  </c:sp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style val="27"/>
  <c:clrMapOvr bg1="lt1" tx1="dk1" bg2="lt2" tx2="dk2" accent1="accent1" accent2="accent2" accent3="accent3" accent4="accent4" accent5="accent5" accent6="accent6" hlink="hlink" folHlink="folHlink"/>
  <c:chart>
    <c:view3D>
      <c:depthPercent val="100"/>
      <c:rAngAx val="1"/>
    </c:view3D>
    <c:plotArea>
      <c:layout>
        <c:manualLayout>
          <c:layoutTarget val="inner"/>
          <c:xMode val="edge"/>
          <c:yMode val="edge"/>
          <c:x val="0"/>
          <c:y val="0.11641285956006735"/>
          <c:w val="0.88072417465390063"/>
          <c:h val="0.6753134284610367"/>
        </c:manualLayout>
      </c:layout>
      <c:bar3DChart>
        <c:barDir val="col"/>
        <c:grouping val="clustered"/>
        <c:ser>
          <c:idx val="0"/>
          <c:order val="0"/>
          <c:tx>
            <c:strRef>
              <c:f>Лист1!$B$1</c:f>
              <c:strCache>
                <c:ptCount val="1"/>
                <c:pt idx="0">
                  <c:v>2019 год</c:v>
                </c:pt>
              </c:strCache>
            </c:strRef>
          </c:tx>
          <c:spPr>
            <a:solidFill>
              <a:srgbClr val="0070C0"/>
            </a:solidFill>
          </c:spPr>
          <c:dLbls>
            <c:dLbl>
              <c:idx val="0"/>
              <c:layout>
                <c:manualLayout>
                  <c:x val="-7.0796460177000517E-3"/>
                  <c:y val="-2.0446293269945032E-2"/>
                </c:manualLayout>
              </c:layout>
              <c:showVal val="1"/>
            </c:dLbl>
            <c:dLbl>
              <c:idx val="1"/>
              <c:layout>
                <c:manualLayout>
                  <c:x val="-7.0796460177000543E-3"/>
                  <c:y val="-2.9723991507430998E-2"/>
                </c:manualLayout>
              </c:layout>
              <c:showVal val="1"/>
            </c:dLbl>
            <c:dLbl>
              <c:idx val="2"/>
              <c:layout>
                <c:manualLayout>
                  <c:x val="-7.0796460177000517E-3"/>
                  <c:y val="-3.3970187688804852E-2"/>
                </c:manualLayout>
              </c:layout>
              <c:showVal val="1"/>
            </c:dLbl>
            <c:txPr>
              <a:bodyPr/>
              <a:lstStyle/>
              <a:p>
                <a:pPr>
                  <a:defRPr sz="1145" b="1"/>
                </a:pPr>
                <a:endParaRPr lang="ru-RU"/>
              </a:p>
            </c:txPr>
            <c:showVal val="1"/>
          </c:dLbls>
          <c:cat>
            <c:strRef>
              <c:f>Лист1!$A$2:$A$5</c:f>
              <c:strCache>
                <c:ptCount val="4"/>
                <c:pt idx="0">
                  <c:v>Заготовлено сена,тонн</c:v>
                </c:pt>
                <c:pt idx="1">
                  <c:v>Заготовлено сенажа,тонн</c:v>
                </c:pt>
                <c:pt idx="2">
                  <c:v>Заготовлено силоса,тонн</c:v>
                </c:pt>
                <c:pt idx="3">
                  <c:v>Валовой сбор зерна (в весе после доработки),тонн</c:v>
                </c:pt>
              </c:strCache>
            </c:strRef>
          </c:cat>
          <c:val>
            <c:numRef>
              <c:f>Лист1!$B$2:$B$5</c:f>
              <c:numCache>
                <c:formatCode>General</c:formatCode>
                <c:ptCount val="4"/>
                <c:pt idx="0">
                  <c:v>28236</c:v>
                </c:pt>
                <c:pt idx="1">
                  <c:v>51917</c:v>
                </c:pt>
                <c:pt idx="2">
                  <c:v>35496</c:v>
                </c:pt>
                <c:pt idx="3">
                  <c:v>65950</c:v>
                </c:pt>
              </c:numCache>
            </c:numRef>
          </c:val>
        </c:ser>
        <c:ser>
          <c:idx val="1"/>
          <c:order val="1"/>
          <c:tx>
            <c:strRef>
              <c:f>Лист1!$C$1</c:f>
              <c:strCache>
                <c:ptCount val="1"/>
                <c:pt idx="0">
                  <c:v>2020 год</c:v>
                </c:pt>
              </c:strCache>
            </c:strRef>
          </c:tx>
          <c:spPr>
            <a:solidFill>
              <a:srgbClr val="ADD5F1"/>
            </a:solidFill>
          </c:spPr>
          <c:dLbls>
            <c:dLbl>
              <c:idx val="0"/>
              <c:layout>
                <c:manualLayout>
                  <c:x val="3.0678466076696182E-2"/>
                  <c:y val="-2.3122072005150301E-2"/>
                </c:manualLayout>
              </c:layout>
              <c:showVal val="1"/>
            </c:dLbl>
            <c:dLbl>
              <c:idx val="1"/>
              <c:layout>
                <c:manualLayout>
                  <c:x val="2.1238938053097411E-2"/>
                  <c:y val="-1.6985138004246343E-2"/>
                </c:manualLayout>
              </c:layout>
              <c:showVal val="1"/>
            </c:dLbl>
            <c:dLbl>
              <c:idx val="2"/>
              <c:layout>
                <c:manualLayout>
                  <c:x val="2.1582733812949641E-2"/>
                  <c:y val="-1.5833466160859448E-2"/>
                </c:manualLayout>
              </c:layout>
              <c:showVal val="1"/>
            </c:dLbl>
            <c:dLbl>
              <c:idx val="3"/>
              <c:layout>
                <c:manualLayout>
                  <c:x val="2.8394984799561773E-2"/>
                  <c:y val="-2.5890528866077941E-2"/>
                </c:manualLayout>
              </c:layout>
              <c:showVal val="1"/>
            </c:dLbl>
            <c:txPr>
              <a:bodyPr/>
              <a:lstStyle/>
              <a:p>
                <a:pPr>
                  <a:defRPr sz="1145" b="1"/>
                </a:pPr>
                <a:endParaRPr lang="ru-RU"/>
              </a:p>
            </c:txPr>
            <c:showVal val="1"/>
          </c:dLbls>
          <c:cat>
            <c:strRef>
              <c:f>Лист1!$A$2:$A$5</c:f>
              <c:strCache>
                <c:ptCount val="4"/>
                <c:pt idx="0">
                  <c:v>Заготовлено сена,тонн</c:v>
                </c:pt>
                <c:pt idx="1">
                  <c:v>Заготовлено сенажа,тонн</c:v>
                </c:pt>
                <c:pt idx="2">
                  <c:v>Заготовлено силоса,тонн</c:v>
                </c:pt>
                <c:pt idx="3">
                  <c:v>Валовой сбор зерна (в весе после доработки),тонн</c:v>
                </c:pt>
              </c:strCache>
            </c:strRef>
          </c:cat>
          <c:val>
            <c:numRef>
              <c:f>Лист1!$C$2:$C$5</c:f>
              <c:numCache>
                <c:formatCode>General</c:formatCode>
                <c:ptCount val="4"/>
                <c:pt idx="0">
                  <c:v>21661</c:v>
                </c:pt>
                <c:pt idx="1">
                  <c:v>25743</c:v>
                </c:pt>
                <c:pt idx="2">
                  <c:v>36861</c:v>
                </c:pt>
                <c:pt idx="3">
                  <c:v>32371</c:v>
                </c:pt>
              </c:numCache>
            </c:numRef>
          </c:val>
        </c:ser>
        <c:shape val="cylinder"/>
        <c:axId val="116392320"/>
        <c:axId val="116393856"/>
        <c:axId val="0"/>
      </c:bar3DChart>
      <c:catAx>
        <c:axId val="116392320"/>
        <c:scaling>
          <c:orientation val="minMax"/>
        </c:scaling>
        <c:axPos val="b"/>
        <c:numFmt formatCode="General" sourceLinked="1"/>
        <c:tickLblPos val="nextTo"/>
        <c:txPr>
          <a:bodyPr/>
          <a:lstStyle/>
          <a:p>
            <a:pPr>
              <a:defRPr sz="995" b="1">
                <a:latin typeface="Times New Roman" pitchFamily="18" charset="0"/>
                <a:cs typeface="Times New Roman" pitchFamily="18" charset="0"/>
              </a:defRPr>
            </a:pPr>
            <a:endParaRPr lang="ru-RU"/>
          </a:p>
        </c:txPr>
        <c:crossAx val="116393856"/>
        <c:crosses val="autoZero"/>
        <c:auto val="1"/>
        <c:lblAlgn val="ctr"/>
        <c:lblOffset val="100"/>
      </c:catAx>
      <c:valAx>
        <c:axId val="116393856"/>
        <c:scaling>
          <c:orientation val="minMax"/>
        </c:scaling>
        <c:delete val="1"/>
        <c:axPos val="l"/>
        <c:numFmt formatCode="General" sourceLinked="1"/>
        <c:tickLblPos val="nextTo"/>
        <c:crossAx val="116392320"/>
        <c:crosses val="autoZero"/>
        <c:crossBetween val="between"/>
      </c:valAx>
      <c:spPr>
        <a:noFill/>
        <a:ln w="25373">
          <a:noFill/>
        </a:ln>
      </c:spPr>
    </c:plotArea>
    <c:legend>
      <c:legendPos val="t"/>
      <c:layout>
        <c:manualLayout>
          <c:xMode val="edge"/>
          <c:yMode val="edge"/>
          <c:x val="0.8472040359025077"/>
          <c:y val="0.52791869101468702"/>
          <c:w val="0.15076799819736855"/>
          <c:h val="0.24880605349863194"/>
        </c:manualLayout>
      </c:layout>
      <c:spPr>
        <a:noFill/>
      </c:spPr>
      <c:txPr>
        <a:bodyPr/>
        <a:lstStyle/>
        <a:p>
          <a:pPr>
            <a:defRPr sz="1045" b="1" i="1"/>
          </a:pPr>
          <a:endParaRPr lang="ru-RU"/>
        </a:p>
      </c:txPr>
    </c:legend>
    <c:plotVisOnly val="1"/>
    <c:dispBlanksAs val="gap"/>
  </c:chart>
  <c:spPr>
    <a:ln>
      <a:noFill/>
    </a:ln>
  </c:spPr>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style val="3"/>
  <c:clrMapOvr bg1="lt1" tx1="dk1" bg2="lt2" tx2="dk2" accent1="accent1" accent2="accent2" accent3="accent3" accent4="accent4" accent5="accent5" accent6="accent6" hlink="hlink" folHlink="folHlink"/>
  <c:chart>
    <c:view3D>
      <c:depthPercent val="100"/>
      <c:perspective val="30"/>
    </c:view3D>
    <c:plotArea>
      <c:layout>
        <c:manualLayout>
          <c:layoutTarget val="inner"/>
          <c:xMode val="edge"/>
          <c:yMode val="edge"/>
          <c:x val="7.2041834465348424E-3"/>
          <c:y val="0.12142917619168569"/>
          <c:w val="0.98668885191348465"/>
          <c:h val="0.5455216228812515"/>
        </c:manualLayout>
      </c:layout>
      <c:bar3DChart>
        <c:barDir val="col"/>
        <c:grouping val="clustered"/>
        <c:ser>
          <c:idx val="0"/>
          <c:order val="0"/>
          <c:tx>
            <c:strRef>
              <c:f>Лист1!$B$1</c:f>
              <c:strCache>
                <c:ptCount val="1"/>
                <c:pt idx="0">
                  <c:v> 2019 год</c:v>
                </c:pt>
              </c:strCache>
            </c:strRef>
          </c:tx>
          <c:spPr>
            <a:solidFill>
              <a:srgbClr val="0070C0"/>
            </a:solidFill>
            <a:scene3d>
              <a:camera prst="orthographicFront"/>
              <a:lightRig rig="threePt" dir="t"/>
            </a:scene3d>
            <a:sp3d>
              <a:bevelT/>
            </a:sp3d>
          </c:spPr>
          <c:dLbls>
            <c:dLbl>
              <c:idx val="0"/>
              <c:layout>
                <c:manualLayout>
                  <c:x val="1.4278215223098019E-3"/>
                  <c:y val="-2.6207101470810843E-3"/>
                </c:manualLayout>
              </c:layout>
              <c:showVal val="1"/>
            </c:dLbl>
            <c:dLbl>
              <c:idx val="1"/>
              <c:layout>
                <c:manualLayout>
                  <c:x val="1.4057762553690635E-2"/>
                  <c:y val="-3.1872029509826212E-2"/>
                </c:manualLayout>
              </c:layout>
              <c:showVal val="1"/>
            </c:dLbl>
            <c:dLbl>
              <c:idx val="2"/>
              <c:layout>
                <c:manualLayout>
                  <c:x val="6.4122451983230529E-3"/>
                  <c:y val="1.3731491110781121E-3"/>
                </c:manualLayout>
              </c:layout>
              <c:showVal val="1"/>
            </c:dLbl>
            <c:txPr>
              <a:bodyPr/>
              <a:lstStyle/>
              <a:p>
                <a:pPr>
                  <a:defRPr sz="1103" b="1"/>
                </a:pPr>
                <a:endParaRPr lang="ru-RU"/>
              </a:p>
            </c:txPr>
            <c:showVal val="1"/>
          </c:dLbls>
          <c:cat>
            <c:strRef>
              <c:f>Лист1!$A$2:$A$3</c:f>
              <c:strCache>
                <c:ptCount val="2"/>
                <c:pt idx="0">
                  <c:v>Крупный рогатый скот</c:v>
                </c:pt>
                <c:pt idx="1">
                  <c:v>Коровы</c:v>
                </c:pt>
              </c:strCache>
            </c:strRef>
          </c:cat>
          <c:val>
            <c:numRef>
              <c:f>Лист1!$B$2:$B$3</c:f>
              <c:numCache>
                <c:formatCode>General</c:formatCode>
                <c:ptCount val="2"/>
                <c:pt idx="0">
                  <c:v>25355</c:v>
                </c:pt>
                <c:pt idx="1">
                  <c:v>10228</c:v>
                </c:pt>
              </c:numCache>
            </c:numRef>
          </c:val>
        </c:ser>
        <c:ser>
          <c:idx val="1"/>
          <c:order val="1"/>
          <c:tx>
            <c:strRef>
              <c:f>Лист1!$C$1</c:f>
              <c:strCache>
                <c:ptCount val="1"/>
                <c:pt idx="0">
                  <c:v> 2020 год</c:v>
                </c:pt>
              </c:strCache>
            </c:strRef>
          </c:tx>
          <c:spPr>
            <a:solidFill>
              <a:srgbClr val="00B0F0"/>
            </a:solidFill>
            <a:scene3d>
              <a:camera prst="orthographicFront"/>
              <a:lightRig rig="threePt" dir="t"/>
            </a:scene3d>
            <a:sp3d>
              <a:bevelT/>
            </a:sp3d>
          </c:spPr>
          <c:dPt>
            <c:idx val="0"/>
            <c:spPr>
              <a:solidFill>
                <a:srgbClr val="ADD5F1"/>
              </a:solidFill>
              <a:scene3d>
                <a:camera prst="orthographicFront"/>
                <a:lightRig rig="threePt" dir="t"/>
              </a:scene3d>
              <a:sp3d>
                <a:bevelT/>
              </a:sp3d>
            </c:spPr>
          </c:dPt>
          <c:dPt>
            <c:idx val="1"/>
            <c:spPr>
              <a:solidFill>
                <a:srgbClr val="ADD5F1"/>
              </a:solidFill>
              <a:scene3d>
                <a:camera prst="orthographicFront"/>
                <a:lightRig rig="threePt" dir="t"/>
              </a:scene3d>
              <a:sp3d>
                <a:bevelT/>
              </a:sp3d>
            </c:spPr>
          </c:dPt>
          <c:dLbls>
            <c:dLbl>
              <c:idx val="0"/>
              <c:layout>
                <c:manualLayout>
                  <c:x val="3.9447385460998442E-2"/>
                  <c:y val="-3.005272989524958E-2"/>
                </c:manualLayout>
              </c:layout>
              <c:showVal val="1"/>
            </c:dLbl>
            <c:dLbl>
              <c:idx val="1"/>
              <c:layout>
                <c:manualLayout>
                  <c:x val="4.6326987828684933E-2"/>
                  <c:y val="-6.5333467931898509E-2"/>
                </c:manualLayout>
              </c:layout>
              <c:showVal val="1"/>
            </c:dLbl>
            <c:dLbl>
              <c:idx val="2"/>
              <c:layout>
                <c:manualLayout>
                  <c:x val="6.5896435842729469E-3"/>
                  <c:y val="-1.1829842024463922E-2"/>
                </c:manualLayout>
              </c:layout>
              <c:showVal val="1"/>
            </c:dLbl>
            <c:txPr>
              <a:bodyPr/>
              <a:lstStyle/>
              <a:p>
                <a:pPr>
                  <a:defRPr sz="1103" b="1"/>
                </a:pPr>
                <a:endParaRPr lang="ru-RU"/>
              </a:p>
            </c:txPr>
            <c:showVal val="1"/>
          </c:dLbls>
          <c:cat>
            <c:strRef>
              <c:f>Лист1!$A$2:$A$3</c:f>
              <c:strCache>
                <c:ptCount val="2"/>
                <c:pt idx="0">
                  <c:v>Крупный рогатый скот</c:v>
                </c:pt>
                <c:pt idx="1">
                  <c:v>Коровы</c:v>
                </c:pt>
              </c:strCache>
            </c:strRef>
          </c:cat>
          <c:val>
            <c:numRef>
              <c:f>Лист1!$C$2:$C$3</c:f>
              <c:numCache>
                <c:formatCode>General</c:formatCode>
                <c:ptCount val="2"/>
                <c:pt idx="0">
                  <c:v>23589</c:v>
                </c:pt>
                <c:pt idx="1">
                  <c:v>9765</c:v>
                </c:pt>
              </c:numCache>
            </c:numRef>
          </c:val>
        </c:ser>
        <c:dLbls>
          <c:showVal val="1"/>
        </c:dLbls>
        <c:shape val="cylinder"/>
        <c:axId val="116748288"/>
        <c:axId val="116749824"/>
        <c:axId val="0"/>
      </c:bar3DChart>
      <c:catAx>
        <c:axId val="116748288"/>
        <c:scaling>
          <c:orientation val="minMax"/>
        </c:scaling>
        <c:axPos val="b"/>
        <c:numFmt formatCode="General" sourceLinked="1"/>
        <c:tickLblPos val="nextTo"/>
        <c:txPr>
          <a:bodyPr/>
          <a:lstStyle/>
          <a:p>
            <a:pPr>
              <a:defRPr sz="964" b="1">
                <a:latin typeface="Times New Roman" pitchFamily="18" charset="0"/>
                <a:cs typeface="Times New Roman" pitchFamily="18" charset="0"/>
              </a:defRPr>
            </a:pPr>
            <a:endParaRPr lang="ru-RU"/>
          </a:p>
        </c:txPr>
        <c:crossAx val="116749824"/>
        <c:crosses val="autoZero"/>
        <c:auto val="1"/>
        <c:lblAlgn val="ctr"/>
        <c:lblOffset val="100"/>
      </c:catAx>
      <c:valAx>
        <c:axId val="116749824"/>
        <c:scaling>
          <c:orientation val="minMax"/>
        </c:scaling>
        <c:delete val="1"/>
        <c:axPos val="l"/>
        <c:numFmt formatCode="General" sourceLinked="1"/>
        <c:tickLblPos val="nextTo"/>
        <c:crossAx val="116748288"/>
        <c:crosses val="autoZero"/>
        <c:crossBetween val="between"/>
        <c:majorUnit val="5000"/>
      </c:valAx>
      <c:spPr>
        <a:noFill/>
        <a:ln w="25374">
          <a:noFill/>
        </a:ln>
      </c:spPr>
    </c:plotArea>
    <c:legend>
      <c:legendPos val="t"/>
      <c:layout>
        <c:manualLayout>
          <c:xMode val="edge"/>
          <c:yMode val="edge"/>
          <c:x val="0.72960882215306011"/>
          <c:y val="0.24946303587051899"/>
          <c:w val="0.18811043968341379"/>
          <c:h val="0.45368110236220482"/>
        </c:manualLayout>
      </c:layout>
      <c:txPr>
        <a:bodyPr/>
        <a:lstStyle/>
        <a:p>
          <a:pPr>
            <a:defRPr sz="964" b="1" i="1"/>
          </a:pPr>
          <a:endParaRPr lang="ru-RU"/>
        </a:p>
      </c:txPr>
    </c:legend>
    <c:plotVisOnly val="1"/>
    <c:dispBlanksAs val="gap"/>
  </c:chart>
  <c:spPr>
    <a:ln>
      <a:noFill/>
    </a:ln>
  </c:spPr>
  <c:externalData r:id="rId2"/>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style val="25"/>
  <c:chart>
    <c:plotArea>
      <c:layout/>
      <c:barChart>
        <c:barDir val="col"/>
        <c:grouping val="clustered"/>
        <c:ser>
          <c:idx val="0"/>
          <c:order val="0"/>
          <c:tx>
            <c:strRef>
              <c:f>Лист1!$B$1</c:f>
              <c:strCache>
                <c:ptCount val="1"/>
                <c:pt idx="0">
                  <c:v>01.01.2020 г.</c:v>
                </c:pt>
              </c:strCache>
            </c:strRef>
          </c:tx>
          <c:spPr>
            <a:solidFill>
              <a:srgbClr val="0070C0"/>
            </a:solidFill>
          </c:spPr>
          <c:dLbls>
            <c:showVal val="1"/>
          </c:dLbls>
          <c:cat>
            <c:strRef>
              <c:f>Лист1!$A$2:$A$3</c:f>
              <c:strCache>
                <c:ptCount val="2"/>
                <c:pt idx="0">
                  <c:v>Число индивидуальных предпринимателей</c:v>
                </c:pt>
                <c:pt idx="1">
                  <c:v>Численность занятых на малых предприятиях</c:v>
                </c:pt>
              </c:strCache>
            </c:strRef>
          </c:cat>
          <c:val>
            <c:numRef>
              <c:f>Лист1!$B$2:$B$3</c:f>
              <c:numCache>
                <c:formatCode>General</c:formatCode>
                <c:ptCount val="2"/>
                <c:pt idx="0">
                  <c:v>1014</c:v>
                </c:pt>
                <c:pt idx="1">
                  <c:v>1476</c:v>
                </c:pt>
              </c:numCache>
            </c:numRef>
          </c:val>
        </c:ser>
        <c:ser>
          <c:idx val="1"/>
          <c:order val="1"/>
          <c:tx>
            <c:strRef>
              <c:f>Лист1!$C$1</c:f>
              <c:strCache>
                <c:ptCount val="1"/>
                <c:pt idx="0">
                  <c:v>01.01.2021 г.</c:v>
                </c:pt>
              </c:strCache>
            </c:strRef>
          </c:tx>
          <c:spPr>
            <a:solidFill>
              <a:srgbClr val="002060"/>
            </a:solidFill>
          </c:spPr>
          <c:dLbls>
            <c:showVal val="1"/>
          </c:dLbls>
          <c:cat>
            <c:strRef>
              <c:f>Лист1!$A$2:$A$3</c:f>
              <c:strCache>
                <c:ptCount val="2"/>
                <c:pt idx="0">
                  <c:v>Число индивидуальных предпринимателей</c:v>
                </c:pt>
                <c:pt idx="1">
                  <c:v>Численность занятых на малых предприятиях</c:v>
                </c:pt>
              </c:strCache>
            </c:strRef>
          </c:cat>
          <c:val>
            <c:numRef>
              <c:f>Лист1!$C$2:$C$3</c:f>
              <c:numCache>
                <c:formatCode>General</c:formatCode>
                <c:ptCount val="2"/>
                <c:pt idx="0">
                  <c:v>886</c:v>
                </c:pt>
                <c:pt idx="1">
                  <c:v>1128</c:v>
                </c:pt>
              </c:numCache>
            </c:numRef>
          </c:val>
        </c:ser>
        <c:dLbls>
          <c:showVal val="1"/>
        </c:dLbls>
        <c:axId val="120084736"/>
        <c:axId val="120119296"/>
      </c:barChart>
      <c:catAx>
        <c:axId val="120084736"/>
        <c:scaling>
          <c:orientation val="minMax"/>
        </c:scaling>
        <c:axPos val="b"/>
        <c:numFmt formatCode="General" sourceLinked="1"/>
        <c:tickLblPos val="nextTo"/>
        <c:crossAx val="120119296"/>
        <c:crosses val="autoZero"/>
        <c:auto val="1"/>
        <c:lblAlgn val="ctr"/>
        <c:lblOffset val="100"/>
      </c:catAx>
      <c:valAx>
        <c:axId val="120119296"/>
        <c:scaling>
          <c:orientation val="minMax"/>
        </c:scaling>
        <c:delete val="1"/>
        <c:axPos val="l"/>
        <c:numFmt formatCode="General" sourceLinked="1"/>
        <c:tickLblPos val="nextTo"/>
        <c:crossAx val="120084736"/>
        <c:crosses val="autoZero"/>
        <c:crossBetween val="between"/>
        <c:majorUnit val="100"/>
        <c:minorUnit val="100"/>
      </c:valAx>
    </c:plotArea>
    <c:legend>
      <c:legendPos val="r"/>
    </c:legend>
    <c:plotVisOnly val="1"/>
    <c:dispBlanksAs val="gap"/>
  </c:chart>
  <c:spPr>
    <a:ln>
      <a:noFill/>
    </a:ln>
  </c:spPr>
  <c:txPr>
    <a:bodyPr/>
    <a:lstStyle/>
    <a:p>
      <a:pPr>
        <a:defRPr>
          <a:ln>
            <a:noFill/>
          </a:ln>
        </a:defRPr>
      </a:pPr>
      <a:endParaRPr lang="ru-RU"/>
    </a:p>
  </c:txPr>
  <c:externalData r:id="rId2"/>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style val="26"/>
  <c:clrMapOvr bg1="lt1" tx1="dk1" bg2="lt2" tx2="dk2" accent1="accent1" accent2="accent2" accent3="accent3" accent4="accent4" accent5="accent5" accent6="accent6" hlink="hlink" folHlink="folHlink"/>
  <c:chart>
    <c:plotArea>
      <c:layout>
        <c:manualLayout>
          <c:layoutTarget val="inner"/>
          <c:xMode val="edge"/>
          <c:yMode val="edge"/>
          <c:x val="0.11975282617231912"/>
          <c:y val="7.2565488137512332E-2"/>
          <c:w val="0.78710852088370842"/>
          <c:h val="0.60868153595343266"/>
        </c:manualLayout>
      </c:layout>
      <c:barChart>
        <c:barDir val="col"/>
        <c:grouping val="clustered"/>
        <c:ser>
          <c:idx val="0"/>
          <c:order val="0"/>
          <c:tx>
            <c:strRef>
              <c:f>Лист1!$B$1</c:f>
              <c:strCache>
                <c:ptCount val="1"/>
                <c:pt idx="0">
                  <c:v>Доходы бюджета, млн.рублей</c:v>
                </c:pt>
              </c:strCache>
            </c:strRef>
          </c:tx>
          <c:spPr>
            <a:solidFill>
              <a:srgbClr val="0070C0"/>
            </a:solidFill>
            <a:scene3d>
              <a:camera prst="orthographicFront"/>
              <a:lightRig rig="threePt" dir="t">
                <a:rot lat="0" lon="0" rev="1200000"/>
              </a:lightRig>
            </a:scene3d>
            <a:sp3d>
              <a:bevelT w="63500" h="25400"/>
            </a:sp3d>
          </c:spPr>
          <c:dLbls>
            <c:dLbl>
              <c:idx val="0"/>
              <c:layout>
                <c:manualLayout>
                  <c:x val="-5.249343832021725E-3"/>
                  <c:y val="0.36887387108111064"/>
                </c:manualLayout>
              </c:layout>
              <c:spPr/>
              <c:txPr>
                <a:bodyPr/>
                <a:lstStyle/>
                <a:p>
                  <a:pPr>
                    <a:defRPr sz="1101" b="1">
                      <a:solidFill>
                        <a:schemeClr val="bg1"/>
                      </a:solidFill>
                    </a:defRPr>
                  </a:pPr>
                  <a:endParaRPr lang="ru-RU"/>
                </a:p>
              </c:txPr>
              <c:dLblPos val="outEnd"/>
              <c:showVal val="1"/>
            </c:dLbl>
            <c:dLbl>
              <c:idx val="1"/>
              <c:layout>
                <c:manualLayout>
                  <c:x val="2.6246719160105212E-3"/>
                  <c:y val="0.35546888768871493"/>
                </c:manualLayout>
              </c:layout>
              <c:spPr/>
              <c:txPr>
                <a:bodyPr/>
                <a:lstStyle/>
                <a:p>
                  <a:pPr>
                    <a:defRPr sz="1101" b="1">
                      <a:solidFill>
                        <a:schemeClr val="bg1"/>
                      </a:solidFill>
                    </a:defRPr>
                  </a:pPr>
                  <a:endParaRPr lang="ru-RU"/>
                </a:p>
              </c:txPr>
              <c:dLblPos val="outEnd"/>
              <c:showVal val="1"/>
            </c:dLbl>
            <c:txPr>
              <a:bodyPr/>
              <a:lstStyle/>
              <a:p>
                <a:pPr>
                  <a:defRPr>
                    <a:solidFill>
                      <a:schemeClr val="bg1"/>
                    </a:solidFill>
                  </a:defRPr>
                </a:pPr>
                <a:endParaRPr lang="ru-RU"/>
              </a:p>
            </c:txPr>
            <c:dLblPos val="inBase"/>
            <c:showVal val="1"/>
          </c:dLbls>
          <c:cat>
            <c:strRef>
              <c:f>Лист1!$A$2:$A$3</c:f>
              <c:strCache>
                <c:ptCount val="2"/>
                <c:pt idx="0">
                  <c:v>2019 год</c:v>
                </c:pt>
                <c:pt idx="1">
                  <c:v>2020 год</c:v>
                </c:pt>
              </c:strCache>
            </c:strRef>
          </c:cat>
          <c:val>
            <c:numRef>
              <c:f>Лист1!$B$2:$B$3</c:f>
              <c:numCache>
                <c:formatCode>General</c:formatCode>
                <c:ptCount val="2"/>
                <c:pt idx="0">
                  <c:v>2087.4</c:v>
                </c:pt>
                <c:pt idx="1">
                  <c:v>1883.1</c:v>
                </c:pt>
              </c:numCache>
            </c:numRef>
          </c:val>
        </c:ser>
        <c:axId val="112872064"/>
        <c:axId val="122691968"/>
      </c:barChart>
      <c:lineChart>
        <c:grouping val="standard"/>
        <c:ser>
          <c:idx val="1"/>
          <c:order val="1"/>
          <c:tx>
            <c:strRef>
              <c:f>Лист1!$C$1</c:f>
              <c:strCache>
                <c:ptCount val="1"/>
                <c:pt idx="0">
                  <c:v>Темп роста к прошлому году, %</c:v>
                </c:pt>
              </c:strCache>
            </c:strRef>
          </c:tx>
          <c:dLbls>
            <c:dLbl>
              <c:idx val="0"/>
              <c:layout>
                <c:manualLayout>
                  <c:x val="-6.8786244239155164E-2"/>
                  <c:y val="-0.16980281796905317"/>
                </c:manualLayout>
              </c:layout>
              <c:dLblPos val="r"/>
              <c:showVal val="1"/>
            </c:dLbl>
            <c:dLbl>
              <c:idx val="1"/>
              <c:layout>
                <c:manualLayout>
                  <c:x val="-6.6161572323144652E-2"/>
                  <c:y val="-0.22052247079223444"/>
                </c:manualLayout>
              </c:layout>
              <c:dLblPos val="r"/>
              <c:showVal val="1"/>
            </c:dLbl>
            <c:txPr>
              <a:bodyPr/>
              <a:lstStyle/>
              <a:p>
                <a:pPr>
                  <a:defRPr sz="1101" b="1"/>
                </a:pPr>
                <a:endParaRPr lang="ru-RU"/>
              </a:p>
            </c:txPr>
            <c:dLblPos val="ctr"/>
            <c:showVal val="1"/>
          </c:dLbls>
          <c:cat>
            <c:strRef>
              <c:f>Лист1!$A$2:$A$3</c:f>
              <c:strCache>
                <c:ptCount val="2"/>
                <c:pt idx="0">
                  <c:v>2019 год</c:v>
                </c:pt>
                <c:pt idx="1">
                  <c:v>2020 год</c:v>
                </c:pt>
              </c:strCache>
            </c:strRef>
          </c:cat>
          <c:val>
            <c:numRef>
              <c:f>Лист1!$C$2:$C$3</c:f>
              <c:numCache>
                <c:formatCode>General</c:formatCode>
                <c:ptCount val="2"/>
                <c:pt idx="0">
                  <c:v>111.8</c:v>
                </c:pt>
                <c:pt idx="1">
                  <c:v>90.2</c:v>
                </c:pt>
              </c:numCache>
            </c:numRef>
          </c:val>
        </c:ser>
        <c:marker val="1"/>
        <c:axId val="122693504"/>
        <c:axId val="122695040"/>
      </c:lineChart>
      <c:catAx>
        <c:axId val="112872064"/>
        <c:scaling>
          <c:orientation val="minMax"/>
        </c:scaling>
        <c:axPos val="b"/>
        <c:numFmt formatCode="General" sourceLinked="1"/>
        <c:tickLblPos val="nextTo"/>
        <c:txPr>
          <a:bodyPr/>
          <a:lstStyle/>
          <a:p>
            <a:pPr>
              <a:defRPr sz="965" b="1"/>
            </a:pPr>
            <a:endParaRPr lang="ru-RU"/>
          </a:p>
        </c:txPr>
        <c:crossAx val="122691968"/>
        <c:crosses val="autoZero"/>
        <c:auto val="1"/>
        <c:lblAlgn val="ctr"/>
        <c:lblOffset val="100"/>
      </c:catAx>
      <c:valAx>
        <c:axId val="122691968"/>
        <c:scaling>
          <c:orientation val="minMax"/>
          <c:max val="2100"/>
          <c:min val="900"/>
        </c:scaling>
        <c:axPos val="l"/>
        <c:numFmt formatCode="General" sourceLinked="1"/>
        <c:tickLblPos val="nextTo"/>
        <c:crossAx val="112872064"/>
        <c:crosses val="autoZero"/>
        <c:crossBetween val="between"/>
        <c:majorUnit val="300"/>
      </c:valAx>
      <c:catAx>
        <c:axId val="122693504"/>
        <c:scaling>
          <c:orientation val="minMax"/>
        </c:scaling>
        <c:delete val="1"/>
        <c:axPos val="b"/>
        <c:tickLblPos val="nextTo"/>
        <c:crossAx val="122695040"/>
        <c:crosses val="autoZero"/>
        <c:auto val="1"/>
        <c:lblAlgn val="ctr"/>
        <c:lblOffset val="100"/>
      </c:catAx>
      <c:valAx>
        <c:axId val="122695040"/>
        <c:scaling>
          <c:orientation val="minMax"/>
          <c:max val="160"/>
          <c:min val="70"/>
        </c:scaling>
        <c:axPos val="r"/>
        <c:numFmt formatCode="General" sourceLinked="1"/>
        <c:tickLblPos val="nextTo"/>
        <c:crossAx val="122693504"/>
        <c:crosses val="max"/>
        <c:crossBetween val="between"/>
        <c:majorUnit val="30"/>
      </c:valAx>
    </c:plotArea>
    <c:legend>
      <c:legendPos val="b"/>
      <c:layout>
        <c:manualLayout>
          <c:xMode val="edge"/>
          <c:yMode val="edge"/>
          <c:x val="7.7407966491235422E-2"/>
          <c:y val="0.81763431888894678"/>
          <c:w val="0.86355658910511757"/>
          <c:h val="0.18236568111105481"/>
        </c:manualLayout>
      </c:layout>
      <c:spPr>
        <a:noFill/>
      </c:spPr>
      <c:txPr>
        <a:bodyPr/>
        <a:lstStyle/>
        <a:p>
          <a:pPr>
            <a:defRPr sz="1008" b="1" i="1"/>
          </a:pPr>
          <a:endParaRPr lang="ru-RU"/>
        </a:p>
      </c:txPr>
    </c:legend>
    <c:plotVisOnly val="1"/>
    <c:dispBlanksAs val="gap"/>
  </c:chart>
  <c:spPr>
    <a:ln>
      <a:noFill/>
    </a:ln>
  </c:spPr>
  <c:externalData r:id="rId2"/>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style val="5"/>
  <c:clrMapOvr bg1="lt1" tx1="dk1" bg2="lt2" tx2="dk2" accent1="accent1" accent2="accent2" accent3="accent3" accent4="accent4" accent5="accent5" accent6="accent6" hlink="hlink" folHlink="folHlink"/>
  <c:chart>
    <c:view3D>
      <c:rotX val="10"/>
      <c:depthPercent val="100"/>
      <c:rAngAx val="1"/>
    </c:view3D>
    <c:floor>
      <c:spPr>
        <a:scene3d>
          <a:camera prst="orthographicFront"/>
          <a:lightRig rig="threePt" dir="t"/>
        </a:scene3d>
        <a:sp3d>
          <a:contourClr>
            <a:srgbClr val="000000"/>
          </a:contourClr>
        </a:sp3d>
      </c:spPr>
    </c:floor>
    <c:plotArea>
      <c:layout>
        <c:manualLayout>
          <c:layoutTarget val="inner"/>
          <c:xMode val="edge"/>
          <c:yMode val="edge"/>
          <c:x val="0"/>
          <c:y val="3.6121060088728042E-2"/>
          <c:w val="1"/>
          <c:h val="0.54237374778414449"/>
        </c:manualLayout>
      </c:layout>
      <c:bar3DChart>
        <c:barDir val="col"/>
        <c:grouping val="standard"/>
        <c:ser>
          <c:idx val="0"/>
          <c:order val="0"/>
          <c:tx>
            <c:strRef>
              <c:f>Лист1!$B$1</c:f>
              <c:strCache>
                <c:ptCount val="1"/>
                <c:pt idx="0">
                  <c:v>2019 год</c:v>
                </c:pt>
              </c:strCache>
            </c:strRef>
          </c:tx>
          <c:spPr>
            <a:solidFill>
              <a:srgbClr val="0070C0"/>
            </a:solidFill>
            <a:scene3d>
              <a:camera prst="orthographicFront"/>
              <a:lightRig rig="threePt" dir="t"/>
            </a:scene3d>
            <a:sp3d>
              <a:bevelT/>
            </a:sp3d>
          </c:spPr>
          <c:dLbls>
            <c:dLbl>
              <c:idx val="0"/>
              <c:layout>
                <c:manualLayout>
                  <c:x val="1.6512820512820561E-2"/>
                  <c:y val="-2.4068318893766604E-2"/>
                </c:manualLayout>
              </c:layout>
              <c:showVal val="1"/>
            </c:dLbl>
            <c:dLbl>
              <c:idx val="1"/>
              <c:layout>
                <c:manualLayout>
                  <c:x val="1.9384413486775741E-2"/>
                  <c:y val="-1.8858616124311896E-2"/>
                </c:manualLayout>
              </c:layout>
              <c:showVal val="1"/>
            </c:dLbl>
            <c:txPr>
              <a:bodyPr/>
              <a:lstStyle/>
              <a:p>
                <a:pPr>
                  <a:defRPr sz="1131" b="1"/>
                </a:pPr>
                <a:endParaRPr lang="ru-RU"/>
              </a:p>
            </c:txPr>
            <c:showVal val="1"/>
          </c:dLbls>
          <c:cat>
            <c:strRef>
              <c:f>Лист1!$A$2:$A$3</c:f>
              <c:strCache>
                <c:ptCount val="2"/>
                <c:pt idx="0">
                  <c:v>Систематически занимающиеся спортом</c:v>
                </c:pt>
                <c:pt idx="1">
                  <c:v>Принявшие участие в спортивных мероприятиях</c:v>
                </c:pt>
              </c:strCache>
            </c:strRef>
          </c:cat>
          <c:val>
            <c:numRef>
              <c:f>Лист1!$B$2:$B$3</c:f>
              <c:numCache>
                <c:formatCode>General</c:formatCode>
                <c:ptCount val="2"/>
                <c:pt idx="0">
                  <c:v>16477</c:v>
                </c:pt>
                <c:pt idx="1">
                  <c:v>15974</c:v>
                </c:pt>
              </c:numCache>
            </c:numRef>
          </c:val>
        </c:ser>
        <c:ser>
          <c:idx val="1"/>
          <c:order val="1"/>
          <c:tx>
            <c:strRef>
              <c:f>Лист1!$C$1</c:f>
              <c:strCache>
                <c:ptCount val="1"/>
                <c:pt idx="0">
                  <c:v>2020 год</c:v>
                </c:pt>
              </c:strCache>
            </c:strRef>
          </c:tx>
          <c:spPr>
            <a:solidFill>
              <a:srgbClr val="ADD5F1"/>
            </a:solidFill>
            <a:scene3d>
              <a:camera prst="orthographicFront"/>
              <a:lightRig rig="threePt" dir="t"/>
            </a:scene3d>
            <a:sp3d>
              <a:bevelT/>
            </a:sp3d>
          </c:spPr>
          <c:dLbls>
            <c:dLbl>
              <c:idx val="0"/>
              <c:layout>
                <c:manualLayout>
                  <c:x val="2.4307692307692308E-2"/>
                  <c:y val="-1.9900432799885029E-2"/>
                </c:manualLayout>
              </c:layout>
              <c:showVal val="1"/>
            </c:dLbl>
            <c:dLbl>
              <c:idx val="1"/>
              <c:layout>
                <c:manualLayout>
                  <c:x val="2.2256410256410258E-2"/>
                  <c:y val="-2.4875695847754092E-2"/>
                </c:manualLayout>
              </c:layout>
              <c:showVal val="1"/>
            </c:dLbl>
            <c:txPr>
              <a:bodyPr/>
              <a:lstStyle/>
              <a:p>
                <a:pPr>
                  <a:defRPr sz="1131" b="1"/>
                </a:pPr>
                <a:endParaRPr lang="ru-RU"/>
              </a:p>
            </c:txPr>
            <c:showVal val="1"/>
          </c:dLbls>
          <c:cat>
            <c:strRef>
              <c:f>Лист1!$A$2:$A$3</c:f>
              <c:strCache>
                <c:ptCount val="2"/>
                <c:pt idx="0">
                  <c:v>Систематически занимающиеся спортом</c:v>
                </c:pt>
                <c:pt idx="1">
                  <c:v>Принявшие участие в спортивных мероприятиях</c:v>
                </c:pt>
              </c:strCache>
            </c:strRef>
          </c:cat>
          <c:val>
            <c:numRef>
              <c:f>Лист1!$C$2:$C$3</c:f>
              <c:numCache>
                <c:formatCode>General</c:formatCode>
                <c:ptCount val="2"/>
                <c:pt idx="0">
                  <c:v>17927</c:v>
                </c:pt>
                <c:pt idx="1">
                  <c:v>4838</c:v>
                </c:pt>
              </c:numCache>
            </c:numRef>
          </c:val>
        </c:ser>
        <c:shape val="cylinder"/>
        <c:axId val="122802944"/>
        <c:axId val="122804480"/>
        <c:axId val="108112512"/>
      </c:bar3DChart>
      <c:catAx>
        <c:axId val="122802944"/>
        <c:scaling>
          <c:orientation val="minMax"/>
        </c:scaling>
        <c:axPos val="b"/>
        <c:numFmt formatCode="General" sourceLinked="1"/>
        <c:tickLblPos val="nextTo"/>
        <c:txPr>
          <a:bodyPr/>
          <a:lstStyle/>
          <a:p>
            <a:pPr>
              <a:defRPr sz="943" b="1"/>
            </a:pPr>
            <a:endParaRPr lang="ru-RU"/>
          </a:p>
        </c:txPr>
        <c:crossAx val="122804480"/>
        <c:crosses val="autoZero"/>
        <c:auto val="1"/>
        <c:lblAlgn val="ctr"/>
        <c:lblOffset val="100"/>
        <c:tickMarkSkip val="1"/>
      </c:catAx>
      <c:valAx>
        <c:axId val="122804480"/>
        <c:scaling>
          <c:orientation val="minMax"/>
        </c:scaling>
        <c:delete val="1"/>
        <c:axPos val="l"/>
        <c:numFmt formatCode="General" sourceLinked="1"/>
        <c:tickLblPos val="nextTo"/>
        <c:crossAx val="122802944"/>
        <c:crosses val="autoZero"/>
        <c:crossBetween val="between"/>
      </c:valAx>
      <c:serAx>
        <c:axId val="108112512"/>
        <c:scaling>
          <c:orientation val="minMax"/>
        </c:scaling>
        <c:delete val="1"/>
        <c:axPos val="b"/>
        <c:tickLblPos val="nextTo"/>
        <c:crossAx val="122804480"/>
        <c:crosses val="autoZero"/>
      </c:serAx>
      <c:spPr>
        <a:noFill/>
        <a:ln w="25373">
          <a:noFill/>
        </a:ln>
      </c:spPr>
    </c:plotArea>
    <c:legend>
      <c:legendPos val="r"/>
      <c:legendEntry>
        <c:idx val="0"/>
        <c:txPr>
          <a:bodyPr/>
          <a:lstStyle/>
          <a:p>
            <a:pPr>
              <a:defRPr sz="1041" b="1" i="1"/>
            </a:pPr>
            <a:endParaRPr lang="ru-RU"/>
          </a:p>
        </c:txPr>
      </c:legendEntry>
      <c:legendEntry>
        <c:idx val="1"/>
        <c:txPr>
          <a:bodyPr/>
          <a:lstStyle/>
          <a:p>
            <a:pPr>
              <a:defRPr sz="1041" b="1" i="1"/>
            </a:pPr>
            <a:endParaRPr lang="ru-RU"/>
          </a:p>
        </c:txPr>
      </c:legendEntry>
      <c:layout>
        <c:manualLayout>
          <c:xMode val="edge"/>
          <c:yMode val="edge"/>
          <c:x val="0.82309475537114762"/>
          <c:y val="0.35208447781237395"/>
          <c:w val="0.11694736511229364"/>
          <c:h val="0.26782152230971451"/>
        </c:manualLayout>
      </c:layout>
      <c:overlay val="1"/>
      <c:txPr>
        <a:bodyPr/>
        <a:lstStyle/>
        <a:p>
          <a:pPr>
            <a:defRPr sz="1041" i="1"/>
          </a:pPr>
          <a:endParaRPr lang="ru-RU"/>
        </a:p>
      </c:txPr>
    </c:legend>
    <c:plotVisOnly val="1"/>
    <c:dispBlanksAs val="gap"/>
  </c:chart>
  <c:spPr>
    <a:ln>
      <a:noFill/>
    </a:ln>
  </c:sp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A7E19-8065-46CB-B108-FE5747E34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10670</Words>
  <Characters>60825</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user23</cp:lastModifiedBy>
  <cp:revision>2</cp:revision>
  <cp:lastPrinted>2021-03-01T10:14:00Z</cp:lastPrinted>
  <dcterms:created xsi:type="dcterms:W3CDTF">2021-05-17T01:23:00Z</dcterms:created>
  <dcterms:modified xsi:type="dcterms:W3CDTF">2021-05-17T01:23:00Z</dcterms:modified>
</cp:coreProperties>
</file>