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6A" w:rsidRDefault="009B58B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 Общие положения</w:t>
      </w:r>
    </w:p>
    <w:p w:rsidR="00055B6A" w:rsidRDefault="00055B6A">
      <w:pPr>
        <w:jc w:val="center"/>
        <w:rPr>
          <w:b/>
          <w:sz w:val="12"/>
          <w:szCs w:val="12"/>
        </w:rPr>
      </w:pPr>
    </w:p>
    <w:p w:rsidR="00055B6A" w:rsidRDefault="009B58B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1.1.</w:t>
      </w:r>
      <w:r w:rsidR="006A2D65">
        <w:rPr>
          <w:sz w:val="26"/>
          <w:szCs w:val="26"/>
        </w:rPr>
        <w:t> Настоящим дополнительны</w:t>
      </w:r>
      <w:r>
        <w:rPr>
          <w:sz w:val="26"/>
          <w:szCs w:val="26"/>
        </w:rPr>
        <w:t>м соглаше</w:t>
      </w:r>
      <w:r w:rsidR="006A2D65">
        <w:rPr>
          <w:sz w:val="26"/>
          <w:szCs w:val="26"/>
        </w:rPr>
        <w:t>нием вносятся изменения в Территориаль</w:t>
      </w:r>
      <w:r>
        <w:rPr>
          <w:sz w:val="26"/>
          <w:szCs w:val="26"/>
        </w:rPr>
        <w:t xml:space="preserve">ное отраслевое соглашение по учреждениям </w:t>
      </w:r>
      <w:r w:rsidR="006A2D65">
        <w:rPr>
          <w:sz w:val="26"/>
          <w:szCs w:val="26"/>
        </w:rPr>
        <w:t xml:space="preserve">Карасукского района </w:t>
      </w:r>
      <w:r>
        <w:rPr>
          <w:sz w:val="26"/>
          <w:szCs w:val="26"/>
        </w:rPr>
        <w:t>Новосибирской области, находящимся в</w:t>
      </w:r>
      <w:r w:rsidR="00BC7ACD">
        <w:rPr>
          <w:sz w:val="26"/>
          <w:szCs w:val="26"/>
        </w:rPr>
        <w:t> </w:t>
      </w:r>
      <w:r>
        <w:rPr>
          <w:sz w:val="26"/>
          <w:szCs w:val="26"/>
        </w:rPr>
        <w:t>ведении министерства образования Новосибирской о</w:t>
      </w:r>
      <w:r w:rsidR="006A2D65">
        <w:rPr>
          <w:sz w:val="26"/>
          <w:szCs w:val="26"/>
        </w:rPr>
        <w:t>бласти, на 2023 - 2025 годы от 24</w:t>
      </w:r>
      <w:r>
        <w:rPr>
          <w:sz w:val="26"/>
          <w:szCs w:val="26"/>
        </w:rPr>
        <w:t xml:space="preserve"> </w:t>
      </w:r>
      <w:r w:rsidR="006A2D65">
        <w:rPr>
          <w:sz w:val="26"/>
          <w:szCs w:val="26"/>
        </w:rPr>
        <w:t>янва</w:t>
      </w:r>
      <w:r>
        <w:rPr>
          <w:sz w:val="26"/>
          <w:szCs w:val="26"/>
        </w:rPr>
        <w:t>ря 202</w:t>
      </w:r>
      <w:r w:rsidR="006A2D65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6A2D65">
        <w:rPr>
          <w:sz w:val="26"/>
          <w:szCs w:val="26"/>
        </w:rPr>
        <w:t xml:space="preserve"> между администрацией Карасукского района</w:t>
      </w:r>
      <w:r>
        <w:rPr>
          <w:sz w:val="26"/>
          <w:szCs w:val="26"/>
        </w:rPr>
        <w:t xml:space="preserve"> Новосибирской области и</w:t>
      </w:r>
      <w:r w:rsidR="00BC7ACD">
        <w:rPr>
          <w:sz w:val="26"/>
          <w:szCs w:val="26"/>
        </w:rPr>
        <w:t> </w:t>
      </w:r>
      <w:r w:rsidR="006A2D65">
        <w:rPr>
          <w:sz w:val="26"/>
          <w:szCs w:val="26"/>
        </w:rPr>
        <w:t>Карасукской район</w:t>
      </w:r>
      <w:r>
        <w:rPr>
          <w:sz w:val="26"/>
          <w:szCs w:val="26"/>
        </w:rPr>
        <w:t>ной организацией Профессионального союза работников народного образования и науки Российской Федер</w:t>
      </w:r>
      <w:r w:rsidR="006A2D65">
        <w:rPr>
          <w:sz w:val="26"/>
          <w:szCs w:val="26"/>
        </w:rPr>
        <w:t>ации, зарегистрированное отделом труда администрации</w:t>
      </w:r>
      <w:r>
        <w:rPr>
          <w:sz w:val="26"/>
          <w:szCs w:val="26"/>
        </w:rPr>
        <w:t xml:space="preserve"> </w:t>
      </w:r>
      <w:r w:rsidR="006A2D65">
        <w:rPr>
          <w:sz w:val="26"/>
          <w:szCs w:val="26"/>
        </w:rPr>
        <w:t>Карасукского района Новосибирской области 26 янва</w:t>
      </w:r>
      <w:r>
        <w:rPr>
          <w:sz w:val="26"/>
          <w:szCs w:val="26"/>
        </w:rPr>
        <w:t>ря 202</w:t>
      </w:r>
      <w:r w:rsidR="006A2D65">
        <w:rPr>
          <w:sz w:val="26"/>
          <w:szCs w:val="26"/>
        </w:rPr>
        <w:t>3 года, регистрационный № 01</w:t>
      </w:r>
      <w:r>
        <w:rPr>
          <w:sz w:val="26"/>
          <w:szCs w:val="26"/>
        </w:rPr>
        <w:t xml:space="preserve"> (далее -  Соглашение). </w:t>
      </w:r>
    </w:p>
    <w:p w:rsidR="00055B6A" w:rsidRDefault="009B58B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1.2.</w:t>
      </w:r>
      <w:r>
        <w:rPr>
          <w:sz w:val="26"/>
          <w:szCs w:val="26"/>
        </w:rPr>
        <w:t> Сторонами Соглашени</w:t>
      </w:r>
      <w:r w:rsidR="007873B4">
        <w:rPr>
          <w:sz w:val="26"/>
          <w:szCs w:val="26"/>
        </w:rPr>
        <w:t>я</w:t>
      </w:r>
      <w:r>
        <w:rPr>
          <w:sz w:val="26"/>
          <w:szCs w:val="26"/>
        </w:rPr>
        <w:t xml:space="preserve"> (далее – Стороны) являются:</w:t>
      </w:r>
    </w:p>
    <w:p w:rsidR="00055B6A" w:rsidRDefault="009B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работодатели – организации, в отношении которых функции и полномочия учредителя осуществляет </w:t>
      </w:r>
      <w:r w:rsidR="006A2D65">
        <w:rPr>
          <w:sz w:val="26"/>
          <w:szCs w:val="26"/>
        </w:rPr>
        <w:t xml:space="preserve">администрация Карасукского района </w:t>
      </w:r>
      <w:r>
        <w:rPr>
          <w:sz w:val="26"/>
          <w:szCs w:val="26"/>
        </w:rPr>
        <w:t>Новосибирской области в лице их</w:t>
      </w:r>
      <w:r w:rsidR="00BC7ACD">
        <w:rPr>
          <w:sz w:val="26"/>
          <w:szCs w:val="26"/>
        </w:rPr>
        <w:t> </w:t>
      </w:r>
      <w:r>
        <w:rPr>
          <w:sz w:val="26"/>
          <w:szCs w:val="26"/>
        </w:rPr>
        <w:t xml:space="preserve">полномочного представителя </w:t>
      </w:r>
      <w:r w:rsidR="006A2D65">
        <w:rPr>
          <w:sz w:val="26"/>
          <w:szCs w:val="26"/>
        </w:rPr>
        <w:t xml:space="preserve"> администрации Карасукского района  </w:t>
      </w:r>
      <w:r>
        <w:rPr>
          <w:sz w:val="26"/>
          <w:szCs w:val="26"/>
        </w:rPr>
        <w:t>Новосибирс</w:t>
      </w:r>
      <w:r w:rsidR="006A2D65">
        <w:rPr>
          <w:sz w:val="26"/>
          <w:szCs w:val="26"/>
        </w:rPr>
        <w:t>кой области (далее – Администрация</w:t>
      </w:r>
      <w:r>
        <w:rPr>
          <w:sz w:val="26"/>
          <w:szCs w:val="26"/>
        </w:rPr>
        <w:t>);</w:t>
      </w:r>
    </w:p>
    <w:p w:rsidR="00055B6A" w:rsidRDefault="009B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работники Учреждений, находящихся в ведении Министерства</w:t>
      </w:r>
      <w:r w:rsidR="00F040E8">
        <w:rPr>
          <w:sz w:val="26"/>
          <w:szCs w:val="26"/>
        </w:rPr>
        <w:t xml:space="preserve"> и подведомственных администрации Карасукского района Новосибирской области</w:t>
      </w:r>
      <w:r>
        <w:rPr>
          <w:sz w:val="26"/>
          <w:szCs w:val="26"/>
        </w:rPr>
        <w:t>, в лице их полном</w:t>
      </w:r>
      <w:r w:rsidR="00F040E8">
        <w:rPr>
          <w:sz w:val="26"/>
          <w:szCs w:val="26"/>
        </w:rPr>
        <w:t>очного представителя – Карасукской район</w:t>
      </w:r>
      <w:r>
        <w:rPr>
          <w:sz w:val="26"/>
          <w:szCs w:val="26"/>
        </w:rPr>
        <w:t>ной организации Профессионального союза работников народного образования и науки Российской Федерации (далее – Профсоюз).</w:t>
      </w:r>
    </w:p>
    <w:p w:rsidR="00055B6A" w:rsidRDefault="00055B6A">
      <w:pPr>
        <w:spacing w:line="276" w:lineRule="auto"/>
        <w:ind w:firstLine="709"/>
        <w:jc w:val="both"/>
        <w:rPr>
          <w:sz w:val="12"/>
          <w:szCs w:val="12"/>
        </w:rPr>
      </w:pPr>
    </w:p>
    <w:p w:rsidR="00055B6A" w:rsidRPr="001F043C" w:rsidRDefault="009B58BD" w:rsidP="001F043C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 Предмет дополнительного соглашения</w:t>
      </w:r>
    </w:p>
    <w:p w:rsidR="00055B6A" w:rsidRPr="00A418A4" w:rsidRDefault="009B58BD">
      <w:pPr>
        <w:pStyle w:val="aff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Стороны договорились внести следующие</w:t>
      </w:r>
      <w:r w:rsidR="00F040E8">
        <w:rPr>
          <w:rFonts w:ascii="Times New Roman" w:eastAsia="Times New Roman" w:hAnsi="Times New Roman"/>
          <w:sz w:val="26"/>
          <w:szCs w:val="26"/>
          <w:lang w:eastAsia="ar-SA"/>
        </w:rPr>
        <w:t xml:space="preserve"> изменения и дополнения в Территориаль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ное отрасл</w:t>
      </w:r>
      <w:r w:rsidR="00F040E8">
        <w:rPr>
          <w:rFonts w:ascii="Times New Roman" w:eastAsia="Times New Roman" w:hAnsi="Times New Roman"/>
          <w:sz w:val="26"/>
          <w:szCs w:val="26"/>
          <w:lang w:eastAsia="ar-SA"/>
        </w:rPr>
        <w:t>е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вое соглашение по учреждениям</w:t>
      </w:r>
      <w:r>
        <w:rPr>
          <w:sz w:val="26"/>
          <w:szCs w:val="26"/>
        </w:rPr>
        <w:t xml:space="preserve"> </w:t>
      </w:r>
      <w:r w:rsidR="00F040E8" w:rsidRPr="00F040E8">
        <w:rPr>
          <w:rFonts w:ascii="Times New Roman" w:hAnsi="Times New Roman"/>
          <w:sz w:val="26"/>
          <w:szCs w:val="26"/>
        </w:rPr>
        <w:t xml:space="preserve">Карасукского района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Новосибирской области, находящимся в ведении министерства образования Новосибирской области</w:t>
      </w:r>
      <w:r w:rsidR="00F040E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040E8" w:rsidRPr="00A418A4">
        <w:rPr>
          <w:rFonts w:ascii="Times New Roman" w:eastAsia="Times New Roman" w:hAnsi="Times New Roman"/>
          <w:sz w:val="26"/>
          <w:szCs w:val="26"/>
          <w:lang w:eastAsia="ar-SA"/>
        </w:rPr>
        <w:t xml:space="preserve">и </w:t>
      </w:r>
      <w:r w:rsidR="00F040E8" w:rsidRPr="00A418A4">
        <w:rPr>
          <w:rFonts w:ascii="Times New Roman" w:hAnsi="Times New Roman"/>
          <w:sz w:val="26"/>
          <w:szCs w:val="26"/>
        </w:rPr>
        <w:t>подведомственным</w:t>
      </w:r>
      <w:r w:rsidR="00F040E8">
        <w:rPr>
          <w:sz w:val="26"/>
          <w:szCs w:val="26"/>
        </w:rPr>
        <w:t xml:space="preserve"> </w:t>
      </w:r>
      <w:r w:rsidR="00F040E8" w:rsidRPr="00A418A4">
        <w:rPr>
          <w:rFonts w:ascii="Times New Roman" w:hAnsi="Times New Roman"/>
          <w:sz w:val="26"/>
          <w:szCs w:val="26"/>
        </w:rPr>
        <w:t>администрации Карасукского района Новосибирской области,</w:t>
      </w:r>
      <w:r w:rsidRPr="00A418A4">
        <w:rPr>
          <w:rFonts w:ascii="Times New Roman" w:eastAsia="Times New Roman" w:hAnsi="Times New Roman"/>
          <w:sz w:val="26"/>
          <w:szCs w:val="26"/>
          <w:lang w:eastAsia="ar-SA"/>
        </w:rPr>
        <w:t xml:space="preserve"> на 2023-2025 годы:</w:t>
      </w:r>
    </w:p>
    <w:p w:rsidR="00055B6A" w:rsidRDefault="009B58BD">
      <w:pPr>
        <w:pStyle w:val="aff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Внести изменения и дополнения в разделы Соглашения:</w:t>
      </w:r>
    </w:p>
    <w:p w:rsidR="00055B6A" w:rsidRDefault="009B58BD" w:rsidP="006C2D42">
      <w:pPr>
        <w:pStyle w:val="aff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раздел IV «Трудовые отношения»:</w:t>
      </w:r>
    </w:p>
    <w:p w:rsidR="00055B6A" w:rsidRDefault="009B58BD" w:rsidP="00A418A4">
      <w:pPr>
        <w:pStyle w:val="211"/>
        <w:spacing w:after="0" w:line="24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2.1.1.1</w:t>
      </w:r>
      <w:r w:rsidR="00BC7ACD">
        <w:rPr>
          <w:sz w:val="26"/>
          <w:szCs w:val="26"/>
        </w:rPr>
        <w:t>.</w:t>
      </w:r>
      <w:r>
        <w:rPr>
          <w:sz w:val="26"/>
          <w:szCs w:val="26"/>
        </w:rPr>
        <w:t xml:space="preserve"> абзац 4 пункта </w:t>
      </w:r>
      <w:r>
        <w:rPr>
          <w:b/>
          <w:bCs/>
          <w:sz w:val="26"/>
          <w:szCs w:val="26"/>
        </w:rPr>
        <w:t>4.1.12</w:t>
      </w:r>
      <w:r w:rsidR="00BC7ACD"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исключить. </w:t>
      </w:r>
    </w:p>
    <w:p w:rsidR="00055B6A" w:rsidRPr="00634715" w:rsidRDefault="00A418A4" w:rsidP="00634715">
      <w:pPr>
        <w:pStyle w:val="aff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приложение № 4</w:t>
      </w:r>
      <w:r w:rsidR="009B58BD" w:rsidRPr="001D140C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Территориальное о</w:t>
      </w:r>
      <w:r w:rsidR="009B58BD" w:rsidRPr="001D140C">
        <w:rPr>
          <w:rFonts w:ascii="Times New Roman" w:hAnsi="Times New Roman"/>
          <w:b/>
          <w:sz w:val="26"/>
          <w:szCs w:val="26"/>
        </w:rPr>
        <w:t>траслевое тарифное соглашение» к Соглашению внести следующие изменения и дополнения:</w:t>
      </w:r>
    </w:p>
    <w:p w:rsidR="00055B6A" w:rsidRDefault="009B58BD" w:rsidP="00B25457">
      <w:pPr>
        <w:pStyle w:val="aff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раздел III «Виды выплат компенсационного характера»:</w:t>
      </w:r>
    </w:p>
    <w:p w:rsidR="00055B6A" w:rsidRDefault="00634715">
      <w:pPr>
        <w:pStyle w:val="211"/>
        <w:numPr>
          <w:ilvl w:val="3"/>
          <w:numId w:val="4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8</w:t>
      </w:r>
      <w:r w:rsidR="009B58BD">
        <w:rPr>
          <w:sz w:val="26"/>
          <w:szCs w:val="26"/>
        </w:rPr>
        <w:t xml:space="preserve"> пункта </w:t>
      </w:r>
      <w:r w:rsidR="009B58BD" w:rsidRPr="00634715">
        <w:rPr>
          <w:b/>
          <w:sz w:val="26"/>
          <w:szCs w:val="26"/>
        </w:rPr>
        <w:t>3.1.</w:t>
      </w:r>
      <w:r w:rsidR="009B58BD">
        <w:rPr>
          <w:sz w:val="26"/>
          <w:szCs w:val="26"/>
        </w:rPr>
        <w:t xml:space="preserve"> после слов «работников» дополнить словами «, в том числе доплата за работу в сельской местности»; </w:t>
      </w:r>
    </w:p>
    <w:p w:rsidR="00055B6A" w:rsidRPr="003A6B7C" w:rsidRDefault="003A6B7C" w:rsidP="003A6B7C">
      <w:pPr>
        <w:pStyle w:val="211"/>
        <w:numPr>
          <w:ilvl w:val="3"/>
          <w:numId w:val="4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9B58BD" w:rsidRPr="003A6B7C">
        <w:rPr>
          <w:b/>
          <w:sz w:val="26"/>
          <w:szCs w:val="26"/>
        </w:rPr>
        <w:t>3.9.</w:t>
      </w:r>
      <w:r w:rsidR="009B58BD">
        <w:rPr>
          <w:sz w:val="26"/>
          <w:szCs w:val="26"/>
        </w:rPr>
        <w:t xml:space="preserve"> изложить в следующей редакции:</w:t>
      </w:r>
      <w:r w:rsidR="009B58BD">
        <w:rPr>
          <w:bCs/>
          <w:iCs/>
          <w:sz w:val="26"/>
          <w:szCs w:val="26"/>
        </w:rPr>
        <w:t xml:space="preserve"> </w:t>
      </w:r>
    </w:p>
    <w:p w:rsidR="00055B6A" w:rsidRDefault="009B58BD" w:rsidP="00BC7ACD">
      <w:pPr>
        <w:ind w:firstLine="709"/>
        <w:jc w:val="both"/>
        <w:rPr>
          <w:strike/>
          <w:sz w:val="26"/>
          <w:szCs w:val="26"/>
        </w:rPr>
      </w:pPr>
      <w:r>
        <w:rPr>
          <w:b/>
          <w:sz w:val="26"/>
          <w:szCs w:val="26"/>
        </w:rPr>
        <w:t>3.9.</w:t>
      </w:r>
      <w:r w:rsidR="00BC7ACD">
        <w:rPr>
          <w:b/>
          <w:sz w:val="26"/>
          <w:szCs w:val="26"/>
        </w:rPr>
        <w:t> </w:t>
      </w:r>
      <w:r>
        <w:rPr>
          <w:sz w:val="26"/>
          <w:szCs w:val="26"/>
        </w:rPr>
        <w:t>Доплаты за особенности деятельности отдельных видов учреждений и</w:t>
      </w:r>
      <w:r w:rsidR="00BC7ACD">
        <w:rPr>
          <w:sz w:val="26"/>
          <w:szCs w:val="26"/>
        </w:rPr>
        <w:t> </w:t>
      </w:r>
      <w:r>
        <w:rPr>
          <w:sz w:val="26"/>
          <w:szCs w:val="26"/>
        </w:rPr>
        <w:t>отдельных категорий работников: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2013"/>
        <w:gridCol w:w="1559"/>
      </w:tblGrid>
      <w:tr w:rsidR="00055B6A">
        <w:trPr>
          <w:tblHeader/>
        </w:trPr>
        <w:tc>
          <w:tcPr>
            <w:tcW w:w="709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096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 (классы, группы),  </w:t>
            </w:r>
          </w:p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деятельности</w:t>
            </w:r>
          </w:p>
        </w:tc>
        <w:tc>
          <w:tcPr>
            <w:tcW w:w="2013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должностей</w:t>
            </w:r>
            <w:r>
              <w:rPr>
                <w:strike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доплаты,</w:t>
            </w:r>
          </w:p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оплаты по должностному окладу (окладу), ставки заработной платы</w:t>
            </w:r>
          </w:p>
        </w:tc>
      </w:tr>
      <w:tr w:rsidR="00055B6A">
        <w:trPr>
          <w:trHeight w:val="2086"/>
        </w:trPr>
        <w:tc>
          <w:tcPr>
            <w:tcW w:w="709" w:type="dxa"/>
            <w:vMerge w:val="restart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055B6A" w:rsidRDefault="0090615F" w:rsidP="007E0E43">
            <w:pPr>
              <w:jc w:val="both"/>
              <w:rPr>
                <w:sz w:val="26"/>
                <w:szCs w:val="26"/>
              </w:rPr>
            </w:pPr>
            <w:r w:rsidRPr="00C91A19">
              <w:rPr>
                <w:sz w:val="26"/>
                <w:szCs w:val="26"/>
              </w:rPr>
              <w:t>К</w:t>
            </w:r>
            <w:r w:rsidR="009B58BD" w:rsidRPr="00C91A19">
              <w:rPr>
                <w:sz w:val="26"/>
                <w:szCs w:val="26"/>
              </w:rPr>
              <w:t>ласс</w:t>
            </w:r>
            <w:r w:rsidRPr="00C91A19">
              <w:rPr>
                <w:sz w:val="26"/>
                <w:szCs w:val="26"/>
              </w:rPr>
              <w:t>ы</w:t>
            </w:r>
            <w:r w:rsidR="009B58BD" w:rsidRPr="00C91A19">
              <w:rPr>
                <w:sz w:val="26"/>
                <w:szCs w:val="26"/>
              </w:rPr>
              <w:t>, (групп</w:t>
            </w:r>
            <w:r w:rsidRPr="00C91A19">
              <w:rPr>
                <w:sz w:val="26"/>
                <w:szCs w:val="26"/>
              </w:rPr>
              <w:t>ы</w:t>
            </w:r>
            <w:r w:rsidR="009B58BD" w:rsidRPr="00C91A19">
              <w:rPr>
                <w:sz w:val="26"/>
                <w:szCs w:val="26"/>
              </w:rPr>
              <w:t>)</w:t>
            </w:r>
            <w:r w:rsidRPr="00C91A19">
              <w:rPr>
                <w:sz w:val="26"/>
                <w:szCs w:val="26"/>
              </w:rPr>
              <w:t xml:space="preserve"> учреждений</w:t>
            </w:r>
            <w:r w:rsidR="009B58BD" w:rsidRPr="00C91A19">
              <w:rPr>
                <w:sz w:val="26"/>
                <w:szCs w:val="26"/>
              </w:rPr>
              <w:t>, осуществляющие</w:t>
            </w:r>
            <w:r w:rsidR="009B58BD">
              <w:rPr>
                <w:sz w:val="26"/>
                <w:szCs w:val="26"/>
              </w:rPr>
              <w:t xml:space="preserve"> образовательную деятельность по адаптированным основным общеобразовательным программам, основным  профессиональным образовательным программам, основным программам профессионального обучения (для глухих, слабослышащих, позднооглохших, слепых, слабовидящих, с тяжелыми нарушениями речи, с нарушениями опорно-двигательного аппарата, с задержкой психического развития, с умственной отсталостью, с расстройствами аутистического спектра, со сложными дефектами и других обучающихся с ограниченными возможностями здоровья), а также программам  дошкольного образования (в группах компенсирующей направленности) в дошкольн</w:t>
            </w:r>
            <w:r w:rsidR="007E0E43">
              <w:rPr>
                <w:sz w:val="26"/>
                <w:szCs w:val="26"/>
              </w:rPr>
              <w:t xml:space="preserve">ых образовательных организациях </w:t>
            </w:r>
            <w:r w:rsidR="009B58BD">
              <w:rPr>
                <w:sz w:val="26"/>
                <w:szCs w:val="26"/>
              </w:rPr>
              <w:t>и в общеобразовательных</w:t>
            </w:r>
            <w:r w:rsidR="007E0E43">
              <w:rPr>
                <w:sz w:val="26"/>
                <w:szCs w:val="26"/>
              </w:rPr>
              <w:t xml:space="preserve"> </w:t>
            </w:r>
            <w:r w:rsidR="009B58BD">
              <w:rPr>
                <w:sz w:val="26"/>
                <w:szCs w:val="26"/>
              </w:rPr>
              <w:t>организациях</w:t>
            </w:r>
          </w:p>
        </w:tc>
        <w:tc>
          <w:tcPr>
            <w:tcW w:w="2013" w:type="dxa"/>
            <w:shd w:val="clear" w:color="auto" w:fill="auto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  <w:vMerge/>
          </w:tcPr>
          <w:p w:rsidR="00055B6A" w:rsidRDefault="00055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  <w:shd w:val="clear" w:color="auto" w:fill="auto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работники**</w:t>
            </w:r>
          </w:p>
        </w:tc>
        <w:tc>
          <w:tcPr>
            <w:tcW w:w="1559" w:type="dxa"/>
          </w:tcPr>
          <w:p w:rsidR="00055B6A" w:rsidRDefault="009B58BD">
            <w:pPr>
              <w:ind w:right="-108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  <w:vMerge w:val="restart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055B6A" w:rsidRDefault="009B58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Учреждения, осуществляющие образовательную деятельность по адаптированным образовательным программам (для глухих, слабослышащих, позднооглохших, слепых, слабовидящих, с тяжелыми нарушениями речи, с нарушением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здоровья)</w:t>
            </w:r>
          </w:p>
        </w:tc>
        <w:tc>
          <w:tcPr>
            <w:tcW w:w="2013" w:type="dxa"/>
            <w:shd w:val="clear" w:color="auto" w:fill="auto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</w:tr>
      <w:tr w:rsidR="00055B6A">
        <w:trPr>
          <w:trHeight w:val="320"/>
        </w:trPr>
        <w:tc>
          <w:tcPr>
            <w:tcW w:w="709" w:type="dxa"/>
            <w:vMerge/>
          </w:tcPr>
          <w:p w:rsidR="00055B6A" w:rsidRDefault="00055B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  <w:shd w:val="clear" w:color="auto" w:fill="auto"/>
          </w:tcPr>
          <w:p w:rsidR="00055B6A" w:rsidRDefault="009B58B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прочие работники***</w:t>
            </w:r>
          </w:p>
        </w:tc>
        <w:tc>
          <w:tcPr>
            <w:tcW w:w="1559" w:type="dxa"/>
          </w:tcPr>
          <w:p w:rsidR="00055B6A" w:rsidRDefault="009B5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055B6A">
        <w:tc>
          <w:tcPr>
            <w:tcW w:w="709" w:type="dxa"/>
            <w:vMerge w:val="restart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96" w:type="dxa"/>
            <w:vMerge w:val="restart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Оздоровительные образовательные учреждения (классы, группы), в том числе санаторные для детей, нуждающихся в длительном лечении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  <w:vMerge/>
          </w:tcPr>
          <w:p w:rsidR="00055B6A" w:rsidRDefault="00055B6A">
            <w:pPr>
              <w:ind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работники**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  <w:vMerge w:val="restart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096" w:type="dxa"/>
            <w:vMerge w:val="restart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Специальные учебно-воспитательные учреждения для обучающихся с девиантным (общественно-опасным) поведением, учреждения, осуществляющие образовательную деятельность </w:t>
            </w:r>
            <w:r>
              <w:rPr>
                <w:sz w:val="26"/>
                <w:szCs w:val="26"/>
              </w:rPr>
              <w:lastRenderedPageBreak/>
              <w:t>при учреждениях для детей и подростков с девиантным (общественно-опасным) поведением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  <w:vMerge/>
          </w:tcPr>
          <w:p w:rsidR="00055B6A" w:rsidRDefault="00055B6A">
            <w:pPr>
              <w:ind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055B6A" w:rsidRDefault="009B58BD" w:rsidP="00FB5F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работники**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  <w:vMerge/>
          </w:tcPr>
          <w:p w:rsidR="00055B6A" w:rsidRDefault="00055B6A">
            <w:pPr>
              <w:ind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школы-интернаты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096" w:type="dxa"/>
          </w:tcPr>
          <w:p w:rsidR="00055B6A" w:rsidRDefault="00C24A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Учреждения, имеющие структурны</w:t>
            </w:r>
            <w:r w:rsidR="009B58BD">
              <w:rPr>
                <w:sz w:val="26"/>
                <w:szCs w:val="26"/>
              </w:rPr>
              <w:t>е подразделения</w:t>
            </w:r>
            <w:r>
              <w:rPr>
                <w:sz w:val="26"/>
                <w:szCs w:val="26"/>
              </w:rPr>
              <w:t>:</w:t>
            </w:r>
            <w:r w:rsidR="009B58BD">
              <w:rPr>
                <w:sz w:val="26"/>
                <w:szCs w:val="26"/>
              </w:rPr>
              <w:t xml:space="preserve"> интернат, группы круглосуточного пребывания, общежития учреждений профессионального образования</w:t>
            </w:r>
          </w:p>
        </w:tc>
        <w:tc>
          <w:tcPr>
            <w:tcW w:w="2013" w:type="dxa"/>
          </w:tcPr>
          <w:p w:rsidR="00055B6A" w:rsidRPr="00C91A19" w:rsidRDefault="009B58BD">
            <w:pPr>
              <w:rPr>
                <w:sz w:val="26"/>
                <w:szCs w:val="26"/>
              </w:rPr>
            </w:pPr>
            <w:r w:rsidRPr="00C91A19">
              <w:rPr>
                <w:sz w:val="26"/>
                <w:szCs w:val="26"/>
              </w:rPr>
              <w:t>работники структурного подразделения (групп, общежития)</w:t>
            </w:r>
          </w:p>
        </w:tc>
        <w:tc>
          <w:tcPr>
            <w:tcW w:w="1559" w:type="dxa"/>
          </w:tcPr>
          <w:p w:rsidR="00055B6A" w:rsidRPr="00C91A19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 w:rsidRPr="00C91A19"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учреждения, имеющие  классы, группы с детьми-сиротами и детьми, оставшимися без попечения родителей, в том числе профессионального образования</w:t>
            </w:r>
          </w:p>
        </w:tc>
        <w:tc>
          <w:tcPr>
            <w:tcW w:w="2013" w:type="dxa"/>
          </w:tcPr>
          <w:p w:rsidR="00055B6A" w:rsidRPr="00C91A19" w:rsidRDefault="009B58BD" w:rsidP="009A0A61">
            <w:pPr>
              <w:rPr>
                <w:sz w:val="26"/>
                <w:szCs w:val="26"/>
              </w:rPr>
            </w:pPr>
            <w:r w:rsidRPr="00C91A19">
              <w:rPr>
                <w:sz w:val="26"/>
                <w:szCs w:val="26"/>
              </w:rPr>
              <w:t>работники</w:t>
            </w:r>
          </w:p>
        </w:tc>
        <w:tc>
          <w:tcPr>
            <w:tcW w:w="1559" w:type="dxa"/>
          </w:tcPr>
          <w:p w:rsidR="00055B6A" w:rsidRPr="00C91A19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 w:rsidRPr="00C91A19">
              <w:rPr>
                <w:sz w:val="26"/>
                <w:szCs w:val="26"/>
              </w:rPr>
              <w:t>20</w:t>
            </w:r>
          </w:p>
          <w:p w:rsidR="00055B6A" w:rsidRPr="00C91A19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учреждения, осуществляющие обучение на дому, в медицинской организации или санаторном учреждении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учреждения, осуществляющие обучение в классах, группах с применением электронного обучения, дистанционных образовательных технологий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20*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 (классы (группы) с углубленным изучением отдельных учебных предметов, предметных областей соответствующей образовательной программы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  <w:tcBorders>
              <w:top w:val="none" w:sz="4" w:space="0" w:color="000000"/>
            </w:tcBorders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96" w:type="dxa"/>
            <w:tcBorders>
              <w:top w:val="none" w:sz="4" w:space="0" w:color="000000"/>
            </w:tcBorders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учреждения, имеющие  классы, группы, реализующие  интегрированные дополнительные предпрофессиональные образовательные программы в области физической культуры и спорта, или образовательные программы среднего профессионального образования в области искусств, с интегрированными с образовательными программами основного общего и среднего общего образования</w:t>
            </w:r>
          </w:p>
        </w:tc>
        <w:tc>
          <w:tcPr>
            <w:tcW w:w="2013" w:type="dxa"/>
            <w:tcBorders>
              <w:top w:val="none" w:sz="4" w:space="0" w:color="000000"/>
            </w:tcBorders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  <w:vMerge w:val="restart"/>
            <w:tcBorders>
              <w:top w:val="none" w:sz="4" w:space="0" w:color="000000"/>
            </w:tcBorders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096" w:type="dxa"/>
            <w:vMerge w:val="restart"/>
            <w:tcBorders>
              <w:top w:val="none" w:sz="4" w:space="0" w:color="000000"/>
            </w:tcBorders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Учреждения, реализующие общеобразовательные программы дошкольного образования, в группах с осуществлением квалифицированной коррекции ограниченных возможностей здоровья, в том числе  </w:t>
            </w:r>
            <w:r>
              <w:rPr>
                <w:sz w:val="26"/>
                <w:szCs w:val="26"/>
              </w:rPr>
              <w:lastRenderedPageBreak/>
              <w:t xml:space="preserve">в группах кратковременного пребывания  </w:t>
            </w:r>
          </w:p>
        </w:tc>
        <w:tc>
          <w:tcPr>
            <w:tcW w:w="2013" w:type="dxa"/>
            <w:tcBorders>
              <w:top w:val="none" w:sz="4" w:space="0" w:color="000000"/>
            </w:tcBorders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педагогические работники</w:t>
            </w:r>
          </w:p>
        </w:tc>
        <w:tc>
          <w:tcPr>
            <w:tcW w:w="1559" w:type="dxa"/>
            <w:tcBorders>
              <w:top w:val="none" w:sz="4" w:space="0" w:color="000000"/>
            </w:tcBorders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055B6A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</w:tc>
      </w:tr>
      <w:tr w:rsidR="00055B6A">
        <w:tc>
          <w:tcPr>
            <w:tcW w:w="709" w:type="dxa"/>
            <w:vMerge/>
          </w:tcPr>
          <w:p w:rsidR="00055B6A" w:rsidRDefault="00055B6A">
            <w:pPr>
              <w:ind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работники**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учреждения, имеющие  классы, группы, за часы обучения на родном и иностранном языке (кроме русского)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учреждения, имеющие  классы, группы, при обучении детей, не владеющих русским языком 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15*</w:t>
            </w:r>
          </w:p>
        </w:tc>
      </w:tr>
      <w:tr w:rsidR="00055B6A">
        <w:trPr>
          <w:trHeight w:val="320"/>
        </w:trPr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(классы, группы) с углубленным изучением иностранного языка за обучение на иностранном языке и применение его при обучении (воспитании)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055B6A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  <w:p w:rsidR="00055B6A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учреждения, расположенные в сельской местности, где по условиям труда рабочий день работников разделен на части (с перерывом рабочего времени более двух часов подряд)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женщины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Учреждения, осуществляющие образовательную деятельность при учреждениях, исполняющих уголовные наказания в виде лишения свободы и исполняющих решение суда в виде заключения под стражу в качестве меры пресечения строгого или особо видов режима</w:t>
            </w:r>
          </w:p>
        </w:tc>
        <w:tc>
          <w:tcPr>
            <w:tcW w:w="2013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Учреждения, осуществляющие образовательную деятельность при учреждениях, исполняющих уголовные наказания в виде лишения свободы и исполняющих решение суда в виде заключения под стражу в качестве меры пресечения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Учреждения, осуществляющие образовательную деятельность при учреждениях, исполняющих уголовные наказания в виде лишения свободы, за работу с обучающимися, больными активной формой туберкулеза (дополнительно)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Учреждения, осуществляющие образовательную деятельность по реализации общеобразовательных программ (начальное, основное, среднее) в оздоровительных лагерях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Учреждения, осуществляющие лечение, оздоровление и (или) отдых, и осуществляющие образовательную деятельность по основным и дополнительным программам (загородные оздоровительные лагеря)</w:t>
            </w:r>
          </w:p>
        </w:tc>
        <w:tc>
          <w:tcPr>
            <w:tcW w:w="2013" w:type="dxa"/>
          </w:tcPr>
          <w:p w:rsidR="00055B6A" w:rsidRDefault="009B58BD" w:rsidP="00841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работники, непосредственно занятые в загородных оздоровитель</w:t>
            </w:r>
            <w:r w:rsidR="008415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ных лагерях</w:t>
            </w:r>
          </w:p>
        </w:tc>
        <w:tc>
          <w:tcPr>
            <w:tcW w:w="1559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055B6A" w:rsidRDefault="00055B6A">
            <w:pPr>
              <w:jc w:val="center"/>
              <w:rPr>
                <w:strike/>
                <w:sz w:val="26"/>
                <w:szCs w:val="26"/>
              </w:rPr>
            </w:pP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096" w:type="dxa"/>
          </w:tcPr>
          <w:p w:rsidR="00055B6A" w:rsidRDefault="009B58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 для детей – сирот и детей, оставшихся без попечения родителей</w:t>
            </w:r>
          </w:p>
        </w:tc>
        <w:tc>
          <w:tcPr>
            <w:tcW w:w="2013" w:type="dxa"/>
          </w:tcPr>
          <w:p w:rsidR="00055B6A" w:rsidRDefault="009B58B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</w:t>
            </w:r>
          </w:p>
        </w:tc>
        <w:tc>
          <w:tcPr>
            <w:tcW w:w="1559" w:type="dxa"/>
          </w:tcPr>
          <w:p w:rsidR="00055B6A" w:rsidRDefault="009B58BD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  <w:vMerge w:val="restart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096" w:type="dxa"/>
            <w:vMerge w:val="restart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учреждения, реализующие программы дошкольного образования и имеющие группы комбинированной направленности, с совместным пребыванием здоровых детей и детей с ограниченными возможностями здоровья 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055B6A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</w:tc>
      </w:tr>
      <w:tr w:rsidR="00055B6A">
        <w:tc>
          <w:tcPr>
            <w:tcW w:w="709" w:type="dxa"/>
            <w:vMerge/>
          </w:tcPr>
          <w:p w:rsidR="00055B6A" w:rsidRDefault="00055B6A">
            <w:pPr>
              <w:ind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работники**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  <w:vMerge w:val="restart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096" w:type="dxa"/>
            <w:vMerge w:val="restart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учреждения, реализующие программы дошкольного образования и имеющие группы с воспитанниками в возрасте до 3 лет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  <w:vMerge/>
          </w:tcPr>
          <w:p w:rsidR="00055B6A" w:rsidRDefault="00055B6A">
            <w:pPr>
              <w:ind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работники**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55B6A">
        <w:trPr>
          <w:trHeight w:val="678"/>
        </w:trPr>
        <w:tc>
          <w:tcPr>
            <w:tcW w:w="709" w:type="dxa"/>
            <w:vMerge w:val="restart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6096" w:type="dxa"/>
            <w:vMerge w:val="restart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учреждения, реализующие программы дошкольного образования и имеющие группы оздоровительной направленности, для детей с туберкулезной интоксикацией, тяжелой пищевой аллергией и (или) генетическими заболеваниями</w:t>
            </w:r>
          </w:p>
        </w:tc>
        <w:tc>
          <w:tcPr>
            <w:tcW w:w="2013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  <w:vMerge/>
          </w:tcPr>
          <w:p w:rsidR="00055B6A" w:rsidRDefault="00055B6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055B6A" w:rsidRDefault="00055B6A">
            <w:pPr>
              <w:ind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работники**</w:t>
            </w:r>
          </w:p>
        </w:tc>
        <w:tc>
          <w:tcPr>
            <w:tcW w:w="1559" w:type="dxa"/>
          </w:tcPr>
          <w:p w:rsidR="00055B6A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  <w:vMerge w:val="restart"/>
          </w:tcPr>
          <w:p w:rsidR="00055B6A" w:rsidRDefault="009B58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6096" w:type="dxa"/>
            <w:vMerge w:val="restart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учреждения, реализующие программы дошкольного образования и имеющие группы оздоровительной направленности с приоритетным осуществлением санитарно-гигиенических, профилактических и оздоровительных мероприятий и процедур (кроме указанных в строке 25)</w:t>
            </w:r>
          </w:p>
        </w:tc>
        <w:tc>
          <w:tcPr>
            <w:tcW w:w="2013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  <w:vMerge/>
          </w:tcPr>
          <w:p w:rsidR="00055B6A" w:rsidRDefault="00055B6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055B6A" w:rsidRDefault="00055B6A">
            <w:pPr>
              <w:ind w:firstLine="142"/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работники**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55B6A">
        <w:tc>
          <w:tcPr>
            <w:tcW w:w="709" w:type="dxa"/>
            <w:vMerge w:val="restart"/>
          </w:tcPr>
          <w:p w:rsidR="00055B6A" w:rsidRDefault="009B58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6096" w:type="dxa"/>
            <w:vMerge w:val="restart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Центры психолого-педагогической, медицинской и социальной помощи</w:t>
            </w:r>
          </w:p>
        </w:tc>
        <w:tc>
          <w:tcPr>
            <w:tcW w:w="2013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педагогические, медицинские  работники 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  <w:vMerge/>
          </w:tcPr>
          <w:p w:rsidR="00055B6A" w:rsidRDefault="00055B6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 w:rsidRPr="00D90AC4">
              <w:rPr>
                <w:sz w:val="26"/>
                <w:szCs w:val="26"/>
              </w:rPr>
              <w:t xml:space="preserve">другие </w:t>
            </w:r>
            <w:r>
              <w:rPr>
                <w:sz w:val="26"/>
                <w:szCs w:val="26"/>
              </w:rPr>
              <w:t>работники**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Психолого-педагогические и медико-педагогические комиссии, логопедические пункты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</w:t>
            </w:r>
          </w:p>
          <w:p w:rsidR="00055B6A" w:rsidRDefault="00055B6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учреждения, осуществляющие инклюзивное обучение (воспитание) детей с ограниченными возможностями здоровья и детей-инвалидов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 адаптированным образовательным программам в классах, группах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20*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Общеобразовательные учреждения, осуществляющие индивидуальное обучение детей </w:t>
            </w:r>
            <w:r w:rsidR="00C24A5D">
              <w:rPr>
                <w:sz w:val="26"/>
                <w:szCs w:val="26"/>
              </w:rPr>
              <w:t xml:space="preserve">осуществляющие индивидуальное обучение детей </w:t>
            </w:r>
            <w:r>
              <w:rPr>
                <w:sz w:val="26"/>
                <w:szCs w:val="26"/>
              </w:rPr>
              <w:t>с ограниченными возможностями здоровья и детей-инвалидов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адаптированным образовательным программам 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педагогические </w:t>
            </w:r>
            <w:r w:rsidR="003A6B7C">
              <w:rPr>
                <w:sz w:val="26"/>
                <w:szCs w:val="26"/>
              </w:rPr>
              <w:t>работники</w:t>
            </w:r>
            <w:r>
              <w:rPr>
                <w:sz w:val="26"/>
                <w:szCs w:val="26"/>
              </w:rPr>
              <w:t>работ</w:t>
            </w:r>
            <w:r w:rsidR="003A6B7C">
              <w:rPr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>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учреждения, реализующие программы дошкольного образования, осуществляющие инклюзивное обучение (воспитание) детей с ограниченными возможностями здоровья и детей-инвалидов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адаптированным образовательным программам в группах общеразвивающей  направленности </w:t>
            </w:r>
          </w:p>
        </w:tc>
        <w:tc>
          <w:tcPr>
            <w:tcW w:w="2013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1559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20*</w:t>
            </w:r>
          </w:p>
          <w:p w:rsidR="00055B6A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</w:tc>
      </w:tr>
    </w:tbl>
    <w:p w:rsidR="00055B6A" w:rsidRDefault="00055B6A">
      <w:pPr>
        <w:spacing w:line="276" w:lineRule="auto"/>
        <w:ind w:firstLine="709"/>
        <w:jc w:val="both"/>
        <w:rPr>
          <w:bCs/>
          <w:sz w:val="12"/>
          <w:szCs w:val="12"/>
        </w:rPr>
      </w:pPr>
    </w:p>
    <w:p w:rsidR="00055B6A" w:rsidRDefault="009B58BD">
      <w:pPr>
        <w:widowControl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--------------------------------</w:t>
      </w:r>
    </w:p>
    <w:p w:rsidR="00055B6A" w:rsidRDefault="009B58B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*Оплата производится пропорционально количеству обучающихся (воспитанников), в том числе с ограниченными возможностями здоровья в классах (группах), исходя из действующих </w:t>
      </w:r>
      <w:r>
        <w:rPr>
          <w:sz w:val="24"/>
          <w:szCs w:val="24"/>
        </w:rPr>
        <w:t xml:space="preserve">санитарных правил СП 2.4.3648-20 «Санитарно – эпидемиологические требования к организации воспитания и обучения, отдыха и оздоровление детей и молодежи». Учреждение вправе производить доплату в пределах фонда оплаты труда независимо от количества </w:t>
      </w:r>
      <w:r>
        <w:rPr>
          <w:bCs/>
          <w:sz w:val="24"/>
          <w:szCs w:val="24"/>
        </w:rPr>
        <w:t xml:space="preserve">обучающихся (воспитанников) с </w:t>
      </w:r>
      <w:r>
        <w:rPr>
          <w:sz w:val="24"/>
          <w:szCs w:val="24"/>
        </w:rPr>
        <w:t>определением конкретных условий,  порядка и размера доплаты в Положении о системе оплаты труда работников учреждения.</w:t>
      </w:r>
    </w:p>
    <w:p w:rsidR="00055B6A" w:rsidRDefault="009B58B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**К другим работникам относятся иные работники, осуществляющие деятельность непосредственно в данных классах, группах.</w:t>
      </w:r>
    </w:p>
    <w:p w:rsidR="00055B6A" w:rsidRDefault="009B58B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***К прочим работникам относятся все работники, не осуществляющие деятельность непосредственно в данных классах, группах.</w:t>
      </w:r>
    </w:p>
    <w:p w:rsidR="00055B6A" w:rsidRDefault="009B58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двух и более особенностей деятельности учреждений или работников доплаты к должностному окладу (окладу), ставке заработной платы работника осуществляются за каждую их них. </w:t>
      </w:r>
    </w:p>
    <w:p w:rsidR="00055B6A" w:rsidRDefault="009B58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Перечень педагогических работников с обучающимися (воспитанниками), которые не осуществляют обучение (воспитание) детей непосредственно в классах (группах) Учреждений, согласно перечню в приведенной таблице, которым могут производиться доплаты, определяется Учреждением в Положении о системе оплаты труда работников учреждения с конкретизацией условий и размеров </w:t>
      </w:r>
      <w:r w:rsidR="00BA623E">
        <w:rPr>
          <w:sz w:val="26"/>
          <w:szCs w:val="26"/>
        </w:rPr>
        <w:t xml:space="preserve">доплат в зависимости от степени </w:t>
      </w:r>
      <w:r>
        <w:rPr>
          <w:sz w:val="26"/>
          <w:szCs w:val="26"/>
        </w:rPr>
        <w:t>и продолжительности общения с обучающимися  (воспитанниками).»;</w:t>
      </w:r>
    </w:p>
    <w:p w:rsidR="00055B6A" w:rsidRDefault="009B58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2.2.2.3.</w:t>
      </w:r>
      <w:r w:rsidR="00BC7ACD">
        <w:rPr>
          <w:sz w:val="26"/>
          <w:szCs w:val="26"/>
        </w:rPr>
        <w:t> </w:t>
      </w:r>
      <w:r>
        <w:rPr>
          <w:sz w:val="26"/>
          <w:szCs w:val="26"/>
        </w:rPr>
        <w:t xml:space="preserve">В абзаце </w:t>
      </w:r>
      <w:r w:rsidR="003A6B7C">
        <w:rPr>
          <w:sz w:val="26"/>
          <w:szCs w:val="26"/>
        </w:rPr>
        <w:t xml:space="preserve"> 8</w:t>
      </w:r>
      <w:r>
        <w:rPr>
          <w:sz w:val="26"/>
          <w:szCs w:val="26"/>
        </w:rPr>
        <w:t xml:space="preserve"> пункта </w:t>
      </w:r>
      <w:r w:rsidRPr="003A6B7C">
        <w:rPr>
          <w:b/>
          <w:sz w:val="26"/>
          <w:szCs w:val="26"/>
        </w:rPr>
        <w:t>3.11.1.</w:t>
      </w:r>
      <w:r>
        <w:rPr>
          <w:sz w:val="26"/>
          <w:szCs w:val="26"/>
        </w:rPr>
        <w:t xml:space="preserve"> слова «;-другую педагогическую деятельность» исключить;</w:t>
      </w:r>
    </w:p>
    <w:p w:rsidR="00055B6A" w:rsidRDefault="00BC7AC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2.2.2.4. </w:t>
      </w:r>
      <w:r w:rsidR="009B58BD">
        <w:rPr>
          <w:sz w:val="26"/>
          <w:szCs w:val="26"/>
        </w:rPr>
        <w:t xml:space="preserve">Дополнить пунктом </w:t>
      </w:r>
      <w:r w:rsidR="009B58BD" w:rsidRPr="003A6B7C">
        <w:rPr>
          <w:b/>
          <w:sz w:val="26"/>
          <w:szCs w:val="26"/>
        </w:rPr>
        <w:t xml:space="preserve">3.15. </w:t>
      </w:r>
      <w:r w:rsidR="009B58BD">
        <w:rPr>
          <w:sz w:val="26"/>
          <w:szCs w:val="26"/>
        </w:rPr>
        <w:t>в следующей редакции: </w:t>
      </w:r>
    </w:p>
    <w:p w:rsidR="00055B6A" w:rsidRDefault="009B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</w:rPr>
        <w:t>3.15.</w:t>
      </w:r>
      <w:r w:rsidR="00BC7ACD"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Выплаты компенсационного характера, предусмотренные настоящим Тарифным соглашением, выплачиваются пропорционально отработанному времени.». </w:t>
      </w:r>
    </w:p>
    <w:p w:rsidR="00055B6A" w:rsidRPr="00BC7ACD" w:rsidRDefault="009B58BD" w:rsidP="009C65F6">
      <w:pPr>
        <w:pStyle w:val="aff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C7ACD">
        <w:rPr>
          <w:rFonts w:ascii="Times New Roman" w:hAnsi="Times New Roman"/>
          <w:b/>
          <w:sz w:val="26"/>
          <w:szCs w:val="26"/>
        </w:rPr>
        <w:t xml:space="preserve">В раздел IV «Виды выплат стимулирующего характера»: </w:t>
      </w:r>
    </w:p>
    <w:p w:rsidR="00055B6A" w:rsidRDefault="009B58BD" w:rsidP="00BC7ACD">
      <w:pPr>
        <w:pStyle w:val="aff"/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в пункте </w:t>
      </w:r>
      <w:r w:rsidRPr="00733603">
        <w:rPr>
          <w:rFonts w:ascii="Times New Roman" w:eastAsia="Times New Roman" w:hAnsi="Times New Roman"/>
          <w:b/>
          <w:sz w:val="26"/>
          <w:szCs w:val="26"/>
          <w:lang w:eastAsia="ar-SA"/>
        </w:rPr>
        <w:t>4.4.2.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замен</w:t>
      </w:r>
      <w:r w:rsidR="00121703">
        <w:rPr>
          <w:rFonts w:ascii="Times New Roman" w:eastAsia="Times New Roman" w:hAnsi="Times New Roman"/>
          <w:sz w:val="26"/>
          <w:szCs w:val="26"/>
          <w:lang w:eastAsia="ar-SA"/>
        </w:rPr>
        <w:t>ить слова «основной должности</w:t>
      </w:r>
      <w:r w:rsidR="00733603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121703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на слова «основному месту работы и основной занимаемой должности»;</w:t>
      </w:r>
    </w:p>
    <w:p w:rsidR="00055B6A" w:rsidRDefault="009B58BD" w:rsidP="00BC7ACD">
      <w:pPr>
        <w:pStyle w:val="aff"/>
        <w:numPr>
          <w:ilvl w:val="3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дополнить подпункт</w:t>
      </w:r>
      <w:r w:rsidR="00BC7ACD">
        <w:rPr>
          <w:rFonts w:ascii="Times New Roman" w:eastAsia="Times New Roman" w:hAnsi="Times New Roman"/>
          <w:sz w:val="26"/>
          <w:szCs w:val="26"/>
          <w:lang w:eastAsia="ar-SA"/>
        </w:rPr>
        <w:t xml:space="preserve">ом </w:t>
      </w:r>
      <w:r w:rsidR="00BC7ACD" w:rsidRPr="00733603">
        <w:rPr>
          <w:rFonts w:ascii="Times New Roman" w:eastAsia="Times New Roman" w:hAnsi="Times New Roman"/>
          <w:b/>
          <w:sz w:val="26"/>
          <w:szCs w:val="26"/>
          <w:lang w:eastAsia="ar-SA"/>
        </w:rPr>
        <w:t>4.4.3</w:t>
      </w:r>
      <w:r w:rsidR="00BC7ACD">
        <w:rPr>
          <w:rFonts w:ascii="Times New Roman" w:eastAsia="Times New Roman" w:hAnsi="Times New Roman"/>
          <w:sz w:val="26"/>
          <w:szCs w:val="26"/>
          <w:lang w:eastAsia="ar-SA"/>
        </w:rPr>
        <w:t>. в следующей редакции:</w:t>
      </w:r>
    </w:p>
    <w:p w:rsidR="00055B6A" w:rsidRDefault="00BC7ACD" w:rsidP="00B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B58BD">
        <w:rPr>
          <w:b/>
          <w:sz w:val="26"/>
          <w:szCs w:val="26"/>
        </w:rPr>
        <w:t>4.4.3.</w:t>
      </w:r>
      <w:r>
        <w:rPr>
          <w:sz w:val="26"/>
          <w:szCs w:val="26"/>
        </w:rPr>
        <w:t> </w:t>
      </w:r>
      <w:r w:rsidR="009B58BD">
        <w:rPr>
          <w:sz w:val="26"/>
          <w:szCs w:val="26"/>
        </w:rPr>
        <w:t>Стимулирование  руководителей структурных подразделений за первую и</w:t>
      </w:r>
      <w:r>
        <w:rPr>
          <w:sz w:val="26"/>
          <w:szCs w:val="26"/>
        </w:rPr>
        <w:t> </w:t>
      </w:r>
      <w:r w:rsidR="009B58BD">
        <w:rPr>
          <w:sz w:val="26"/>
          <w:szCs w:val="26"/>
        </w:rPr>
        <w:t>высшую квалификационную категорию устанавливается в виде надбавки за первую квалификационную категорию в размере</w:t>
      </w:r>
      <w:r>
        <w:rPr>
          <w:sz w:val="26"/>
          <w:szCs w:val="26"/>
        </w:rPr>
        <w:t xml:space="preserve"> </w:t>
      </w:r>
      <w:r w:rsidR="009B58BD">
        <w:rPr>
          <w:sz w:val="26"/>
          <w:szCs w:val="26"/>
        </w:rPr>
        <w:t>10%, за высшую квалификационную категорию  в размере 18% от должностного оклада. Порядок присвоения квалификационной категории руководителям структурных подразделений определяется локальным актом Учреждения.»;</w:t>
      </w:r>
    </w:p>
    <w:p w:rsidR="00055B6A" w:rsidRDefault="00B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2.2.3.3. </w:t>
      </w:r>
      <w:r w:rsidR="009B58BD">
        <w:rPr>
          <w:sz w:val="26"/>
          <w:szCs w:val="26"/>
        </w:rPr>
        <w:t xml:space="preserve">Внести изменения в пункт </w:t>
      </w:r>
      <w:r w:rsidR="009B58BD" w:rsidRPr="00733603">
        <w:rPr>
          <w:b/>
          <w:sz w:val="26"/>
          <w:szCs w:val="26"/>
        </w:rPr>
        <w:t>4.6.3.:</w:t>
      </w:r>
      <w:r w:rsidR="009B58BD">
        <w:rPr>
          <w:sz w:val="26"/>
          <w:szCs w:val="26"/>
        </w:rPr>
        <w:t xml:space="preserve"> </w:t>
      </w:r>
    </w:p>
    <w:p w:rsidR="00055B6A" w:rsidRDefault="00BC7ACD">
      <w:pPr>
        <w:pStyle w:val="aff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 </w:t>
      </w:r>
      <w:r w:rsidR="009B58BD">
        <w:rPr>
          <w:rFonts w:ascii="Times New Roman" w:eastAsia="Times New Roman" w:hAnsi="Times New Roman"/>
          <w:sz w:val="26"/>
          <w:szCs w:val="26"/>
          <w:lang w:eastAsia="ar-SA"/>
        </w:rPr>
        <w:t>после слов «Нагрудные знаки» дополнить словом «(значки)»;</w:t>
      </w:r>
    </w:p>
    <w:p w:rsidR="00055B6A" w:rsidRDefault="00BC7ACD">
      <w:pPr>
        <w:pStyle w:val="aff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 </w:t>
      </w:r>
      <w:r w:rsidR="009B58BD">
        <w:rPr>
          <w:rFonts w:ascii="Times New Roman" w:eastAsia="Times New Roman" w:hAnsi="Times New Roman"/>
          <w:sz w:val="26"/>
          <w:szCs w:val="26"/>
          <w:lang w:eastAsia="ar-SA"/>
        </w:rPr>
        <w:t>после слов «Отличник физической культуры» дополнить словами «, «Отличник физической культуры и спорта»;</w:t>
      </w:r>
    </w:p>
    <w:p w:rsidR="00055B6A" w:rsidRPr="00C91A19" w:rsidRDefault="009B58BD">
      <w:pPr>
        <w:pStyle w:val="aff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 w:rsidR="00BC7ACD">
        <w:rPr>
          <w:rFonts w:ascii="Times New Roman" w:eastAsia="Times New Roman" w:hAnsi="Times New Roman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слова «медалью К.Д.</w:t>
      </w:r>
      <w:r w:rsidR="00BC7ACD">
        <w:rPr>
          <w:rFonts w:ascii="Times New Roman" w:eastAsia="Times New Roman" w:hAnsi="Times New Roman"/>
          <w:sz w:val="26"/>
          <w:szCs w:val="26"/>
          <w:lang w:eastAsia="ar-SA"/>
        </w:rPr>
        <w:t> Ушинского</w:t>
      </w:r>
      <w:r w:rsidR="00D34349">
        <w:rPr>
          <w:rFonts w:ascii="Times New Roman" w:eastAsia="Times New Roman" w:hAnsi="Times New Roman"/>
          <w:sz w:val="26"/>
          <w:szCs w:val="26"/>
          <w:lang w:eastAsia="ar-SA"/>
        </w:rPr>
        <w:t>» заменить словами «</w:t>
      </w:r>
      <w:r w:rsidR="00D34349" w:rsidRPr="00C91A19">
        <w:rPr>
          <w:rFonts w:ascii="Times New Roman" w:eastAsia="Times New Roman" w:hAnsi="Times New Roman"/>
          <w:sz w:val="26"/>
          <w:szCs w:val="26"/>
          <w:lang w:eastAsia="ar-SA"/>
        </w:rPr>
        <w:t>медаль</w:t>
      </w:r>
      <w:r w:rsidRPr="00C91A19">
        <w:rPr>
          <w:rFonts w:ascii="Times New Roman" w:eastAsia="Times New Roman" w:hAnsi="Times New Roman"/>
          <w:sz w:val="26"/>
          <w:szCs w:val="26"/>
          <w:lang w:eastAsia="ar-SA"/>
        </w:rPr>
        <w:t xml:space="preserve"> К.Д.</w:t>
      </w:r>
      <w:r w:rsidR="00BC7ACD" w:rsidRPr="00C91A19">
        <w:rPr>
          <w:rFonts w:ascii="Times New Roman" w:eastAsia="Times New Roman" w:hAnsi="Times New Roman"/>
          <w:sz w:val="26"/>
          <w:szCs w:val="26"/>
          <w:lang w:eastAsia="ar-SA"/>
        </w:rPr>
        <w:t> </w:t>
      </w:r>
      <w:r w:rsidR="00D34349" w:rsidRPr="00C91A19">
        <w:rPr>
          <w:rFonts w:ascii="Times New Roman" w:eastAsia="Times New Roman" w:hAnsi="Times New Roman"/>
          <w:sz w:val="26"/>
          <w:szCs w:val="26"/>
          <w:lang w:eastAsia="ar-SA"/>
        </w:rPr>
        <w:t>Ушинского</w:t>
      </w:r>
      <w:r w:rsidR="00733603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D34349">
        <w:rPr>
          <w:rFonts w:ascii="Times New Roman" w:eastAsia="Times New Roman" w:hAnsi="Times New Roman"/>
          <w:sz w:val="26"/>
          <w:szCs w:val="26"/>
          <w:lang w:eastAsia="ar-SA"/>
        </w:rPr>
        <w:t xml:space="preserve">, </w:t>
      </w:r>
      <w:r w:rsidR="00D34349" w:rsidRPr="00C91A19">
        <w:rPr>
          <w:rFonts w:ascii="Times New Roman" w:eastAsia="Times New Roman" w:hAnsi="Times New Roman"/>
          <w:sz w:val="26"/>
          <w:szCs w:val="26"/>
          <w:lang w:eastAsia="ar-SA"/>
        </w:rPr>
        <w:t>медаль</w:t>
      </w:r>
      <w:r w:rsidRPr="00C91A19">
        <w:rPr>
          <w:rFonts w:ascii="Times New Roman" w:eastAsia="Times New Roman" w:hAnsi="Times New Roman"/>
          <w:sz w:val="26"/>
          <w:szCs w:val="26"/>
          <w:lang w:eastAsia="ar-SA"/>
        </w:rPr>
        <w:t xml:space="preserve"> «За вклад в реализацию государственной политики в области образования и научно-технологического развития</w:t>
      </w:r>
      <w:r w:rsidRPr="00C91A19">
        <w:rPr>
          <w:sz w:val="24"/>
          <w:szCs w:val="24"/>
        </w:rPr>
        <w:t>»</w:t>
      </w:r>
      <w:r w:rsidRPr="00C91A19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2A2FD0" w:rsidRPr="00C91A19" w:rsidRDefault="00BC7ACD" w:rsidP="002A2FD0">
      <w:pPr>
        <w:pStyle w:val="aff"/>
        <w:spacing w:after="0" w:line="283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1A19">
        <w:rPr>
          <w:rFonts w:ascii="Times New Roman" w:eastAsia="Times New Roman" w:hAnsi="Times New Roman"/>
          <w:sz w:val="26"/>
          <w:szCs w:val="26"/>
          <w:lang w:eastAsia="ar-SA"/>
        </w:rPr>
        <w:t>2.2.3.4. </w:t>
      </w:r>
      <w:r w:rsidR="009B58BD" w:rsidRPr="00C91A19">
        <w:rPr>
          <w:rFonts w:ascii="Times New Roman" w:eastAsia="Times New Roman" w:hAnsi="Times New Roman"/>
          <w:sz w:val="26"/>
          <w:szCs w:val="26"/>
          <w:lang w:eastAsia="ar-SA"/>
        </w:rPr>
        <w:t xml:space="preserve">В пункте </w:t>
      </w:r>
      <w:r w:rsidR="009B58BD" w:rsidRPr="00733603">
        <w:rPr>
          <w:rFonts w:ascii="Times New Roman" w:eastAsia="Times New Roman" w:hAnsi="Times New Roman"/>
          <w:b/>
          <w:sz w:val="26"/>
          <w:szCs w:val="26"/>
          <w:lang w:eastAsia="ar-SA"/>
        </w:rPr>
        <w:t>4.6.5.</w:t>
      </w:r>
      <w:r w:rsidR="009B58BD" w:rsidRPr="00C91A19">
        <w:rPr>
          <w:rFonts w:ascii="Times New Roman" w:eastAsia="Times New Roman" w:hAnsi="Times New Roman"/>
          <w:sz w:val="26"/>
          <w:szCs w:val="26"/>
          <w:lang w:eastAsia="ar-SA"/>
        </w:rPr>
        <w:t xml:space="preserve"> после слов «Государственные награды:» дополнить словами  </w:t>
      </w:r>
      <w:r w:rsidR="007573F6" w:rsidRPr="00C91A19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="00FA3F24" w:rsidRPr="00C91A19">
        <w:rPr>
          <w:rFonts w:ascii="Times New Roman" w:eastAsia="Times New Roman" w:hAnsi="Times New Roman"/>
          <w:sz w:val="26"/>
          <w:szCs w:val="26"/>
          <w:lang w:eastAsia="ar-SA"/>
        </w:rPr>
        <w:t xml:space="preserve">медаль </w:t>
      </w:r>
      <w:r w:rsidR="009B58BD" w:rsidRPr="00C91A19">
        <w:rPr>
          <w:rFonts w:ascii="Times New Roman" w:eastAsia="Times New Roman" w:hAnsi="Times New Roman"/>
          <w:sz w:val="26"/>
          <w:szCs w:val="26"/>
          <w:lang w:eastAsia="ar-SA"/>
        </w:rPr>
        <w:t>«За отвагу»</w:t>
      </w:r>
      <w:r w:rsidR="007573F6" w:rsidRPr="00C91A19"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="009B58BD" w:rsidRPr="00C91A19">
        <w:t>;</w:t>
      </w:r>
    </w:p>
    <w:p w:rsidR="002A2FD0" w:rsidRPr="00C91A19" w:rsidRDefault="009B58BD" w:rsidP="002A2FD0">
      <w:pPr>
        <w:pStyle w:val="aff"/>
        <w:spacing w:after="0" w:line="283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1A19">
        <w:rPr>
          <w:rFonts w:ascii="Times New Roman" w:eastAsia="Times New Roman" w:hAnsi="Times New Roman"/>
          <w:sz w:val="26"/>
          <w:szCs w:val="26"/>
          <w:lang w:eastAsia="ar-SA"/>
        </w:rPr>
        <w:t>2.2.3.5.</w:t>
      </w:r>
      <w:r w:rsidR="00BC7ACD" w:rsidRPr="00C91A19">
        <w:rPr>
          <w:sz w:val="26"/>
          <w:szCs w:val="26"/>
        </w:rPr>
        <w:t> </w:t>
      </w:r>
      <w:r w:rsidR="002A2FD0" w:rsidRPr="00C91A19">
        <w:rPr>
          <w:rFonts w:ascii="Times New Roman" w:eastAsia="Times New Roman" w:hAnsi="Times New Roman"/>
          <w:sz w:val="26"/>
          <w:szCs w:val="26"/>
          <w:lang w:eastAsia="ar-SA"/>
        </w:rPr>
        <w:t>Пункт</w:t>
      </w:r>
      <w:r w:rsidRPr="00C91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33603">
        <w:rPr>
          <w:rFonts w:ascii="Times New Roman" w:eastAsia="Times New Roman" w:hAnsi="Times New Roman"/>
          <w:b/>
          <w:sz w:val="26"/>
          <w:szCs w:val="26"/>
          <w:lang w:eastAsia="ar-SA"/>
        </w:rPr>
        <w:t>4.6.6</w:t>
      </w:r>
      <w:r w:rsidR="00BC7ACD" w:rsidRPr="00733603">
        <w:rPr>
          <w:rFonts w:ascii="Times New Roman" w:eastAsia="Times New Roman" w:hAnsi="Times New Roman"/>
          <w:b/>
          <w:sz w:val="26"/>
          <w:szCs w:val="26"/>
          <w:lang w:eastAsia="ar-SA"/>
        </w:rPr>
        <w:t>.</w:t>
      </w:r>
      <w:r w:rsidRPr="00C91A1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A2FD0" w:rsidRPr="00C91A19">
        <w:rPr>
          <w:rFonts w:ascii="Times New Roman" w:eastAsia="Times New Roman" w:hAnsi="Times New Roman"/>
          <w:sz w:val="26"/>
          <w:szCs w:val="26"/>
          <w:lang w:eastAsia="ar-SA"/>
        </w:rPr>
        <w:t>изложить в следующей редакции:</w:t>
      </w:r>
    </w:p>
    <w:p w:rsidR="00055B6A" w:rsidRPr="00C91A19" w:rsidRDefault="000D2BDF" w:rsidP="002108B4">
      <w:pPr>
        <w:pStyle w:val="27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733603">
        <w:rPr>
          <w:b/>
          <w:sz w:val="26"/>
          <w:szCs w:val="26"/>
        </w:rPr>
        <w:t>«4.6.6</w:t>
      </w:r>
      <w:r w:rsidRPr="00C91A19">
        <w:rPr>
          <w:sz w:val="26"/>
          <w:szCs w:val="26"/>
        </w:rPr>
        <w:t xml:space="preserve">. </w:t>
      </w:r>
      <w:r w:rsidR="00842EB7" w:rsidRPr="00733603">
        <w:rPr>
          <w:sz w:val="24"/>
          <w:szCs w:val="24"/>
        </w:rPr>
        <w:t xml:space="preserve">Почетные грамоты Президента Российской Федерации, Верховного главнокомандующего Вооруженными силами Российской Федерации, </w:t>
      </w:r>
      <w:r w:rsidR="002108B4" w:rsidRPr="00733603">
        <w:rPr>
          <w:sz w:val="24"/>
          <w:szCs w:val="24"/>
        </w:rPr>
        <w:t xml:space="preserve">Министерства науки и высшего образования Российской Федерации, </w:t>
      </w:r>
      <w:r w:rsidR="00842EB7" w:rsidRPr="00733603">
        <w:rPr>
          <w:sz w:val="24"/>
          <w:szCs w:val="24"/>
        </w:rPr>
        <w:t>Министерства просвещения Российской Федерации, отраслевых Министерств РФ, устанавливаются в размере до 15%;</w:t>
      </w:r>
      <w:r w:rsidR="002108B4" w:rsidRPr="00733603">
        <w:rPr>
          <w:sz w:val="24"/>
          <w:szCs w:val="24"/>
        </w:rPr>
        <w:t>»;</w:t>
      </w:r>
    </w:p>
    <w:p w:rsidR="00055B6A" w:rsidRDefault="00BC7ACD">
      <w:pPr>
        <w:ind w:firstLine="709"/>
        <w:jc w:val="both"/>
        <w:rPr>
          <w:sz w:val="26"/>
          <w:szCs w:val="26"/>
        </w:rPr>
      </w:pPr>
      <w:r w:rsidRPr="00C91A19">
        <w:rPr>
          <w:sz w:val="26"/>
          <w:szCs w:val="26"/>
        </w:rPr>
        <w:t>2.2.3.6. </w:t>
      </w:r>
      <w:r w:rsidR="009B58BD" w:rsidRPr="00C91A19">
        <w:rPr>
          <w:sz w:val="26"/>
          <w:szCs w:val="26"/>
        </w:rPr>
        <w:t xml:space="preserve">В пункте </w:t>
      </w:r>
      <w:r w:rsidR="009B58BD" w:rsidRPr="00733603">
        <w:rPr>
          <w:b/>
          <w:sz w:val="26"/>
          <w:szCs w:val="26"/>
        </w:rPr>
        <w:t>4.6.8.</w:t>
      </w:r>
      <w:r w:rsidR="009B58BD" w:rsidRPr="00C91A19">
        <w:rPr>
          <w:sz w:val="26"/>
          <w:szCs w:val="26"/>
        </w:rPr>
        <w:t xml:space="preserve"> после слов «Благодарность Президента Российской Федерации» допо</w:t>
      </w:r>
      <w:r w:rsidR="00733603">
        <w:rPr>
          <w:sz w:val="26"/>
          <w:szCs w:val="26"/>
        </w:rPr>
        <w:t>лнить словами «, Б</w:t>
      </w:r>
      <w:r w:rsidRPr="00C91A19">
        <w:rPr>
          <w:sz w:val="26"/>
          <w:szCs w:val="26"/>
        </w:rPr>
        <w:t xml:space="preserve">лагодарность </w:t>
      </w:r>
      <w:r w:rsidR="009B58BD" w:rsidRPr="00C91A19">
        <w:rPr>
          <w:sz w:val="26"/>
          <w:szCs w:val="26"/>
        </w:rPr>
        <w:t>Верховного главнокомандующего</w:t>
      </w:r>
      <w:r w:rsidR="009B58BD">
        <w:rPr>
          <w:sz w:val="26"/>
          <w:szCs w:val="26"/>
        </w:rPr>
        <w:t xml:space="preserve"> Вооруженными силами Российской Федерации»;</w:t>
      </w:r>
    </w:p>
    <w:p w:rsidR="00055B6A" w:rsidRDefault="00B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2.2.3.7. </w:t>
      </w:r>
      <w:r w:rsidR="009B58BD">
        <w:rPr>
          <w:sz w:val="26"/>
          <w:szCs w:val="26"/>
        </w:rPr>
        <w:t xml:space="preserve">Пункт </w:t>
      </w:r>
      <w:r w:rsidR="009B58BD" w:rsidRPr="00DE3897">
        <w:rPr>
          <w:b/>
          <w:sz w:val="26"/>
          <w:szCs w:val="26"/>
        </w:rPr>
        <w:t>4.12.</w:t>
      </w:r>
      <w:r w:rsidR="009B58BD">
        <w:rPr>
          <w:sz w:val="26"/>
          <w:szCs w:val="26"/>
        </w:rPr>
        <w:t xml:space="preserve"> изложить в следующей редакции: </w:t>
      </w:r>
    </w:p>
    <w:p w:rsidR="00055B6A" w:rsidRDefault="009B58BD">
      <w:pPr>
        <w:pStyle w:val="aff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4.12.</w:t>
      </w:r>
      <w:r w:rsidR="00BC7ACD">
        <w:rPr>
          <w:rFonts w:ascii="Times New Roman" w:eastAsia="Times New Roman" w:hAnsi="Times New Roman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Выплаты стимулирующего характера, предусмотренные н</w:t>
      </w:r>
      <w:r>
        <w:rPr>
          <w:rFonts w:ascii="Times New Roman" w:hAnsi="Times New Roman"/>
          <w:sz w:val="26"/>
          <w:szCs w:val="26"/>
          <w:lang w:eastAsia="ar-SA"/>
        </w:rPr>
        <w:t xml:space="preserve">астоящим Тарифным соглашением, выплачиваются пропорционально отработанному времени. </w:t>
      </w:r>
    </w:p>
    <w:p w:rsidR="00055B6A" w:rsidRDefault="009B58BD">
      <w:pPr>
        <w:pStyle w:val="aff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Механизм подведения итогов оценки качества выполняемых работ (баллы и (или) проценты) учреждение выбирает самостоятельно.</w:t>
      </w:r>
    </w:p>
    <w:p w:rsidR="00055B6A" w:rsidRDefault="009B58BD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Рекомендовать предусматривать в Положении о системе оплаты труда работников при определении размера стимулирующих выплат по показателям оценки эффективности деятельности педагогических работников в баллах пропорциональность от фактически </w:t>
      </w:r>
      <w:r w:rsidRPr="00E11F59">
        <w:rPr>
          <w:rFonts w:ascii="Times New Roman" w:hAnsi="Times New Roman"/>
          <w:sz w:val="26"/>
          <w:szCs w:val="26"/>
        </w:rPr>
        <w:t>определенного объема педагогической работы, учебной (преподавательской) нагрузки.</w:t>
      </w:r>
      <w:r w:rsidR="004F5B89" w:rsidRPr="00E11F59">
        <w:rPr>
          <w:rFonts w:ascii="Times New Roman" w:hAnsi="Times New Roman"/>
          <w:sz w:val="26"/>
          <w:szCs w:val="26"/>
        </w:rPr>
        <w:t xml:space="preserve"> Порядок и условия </w:t>
      </w:r>
      <w:r w:rsidR="00572209" w:rsidRPr="00E11F59">
        <w:rPr>
          <w:rFonts w:ascii="Times New Roman" w:hAnsi="Times New Roman"/>
          <w:sz w:val="26"/>
          <w:szCs w:val="26"/>
        </w:rPr>
        <w:t>под</w:t>
      </w:r>
      <w:r w:rsidR="004F5B89" w:rsidRPr="00E11F59">
        <w:rPr>
          <w:rFonts w:ascii="Times New Roman" w:hAnsi="Times New Roman"/>
          <w:sz w:val="26"/>
          <w:szCs w:val="26"/>
        </w:rPr>
        <w:t>счета стоимости балла</w:t>
      </w:r>
      <w:r w:rsidR="00572209" w:rsidRPr="00E11F59">
        <w:rPr>
          <w:rFonts w:ascii="Times New Roman" w:hAnsi="Times New Roman"/>
          <w:sz w:val="26"/>
          <w:szCs w:val="26"/>
        </w:rPr>
        <w:t>(ов)</w:t>
      </w:r>
      <w:r w:rsidR="004F5B89" w:rsidRPr="00E11F59">
        <w:rPr>
          <w:rFonts w:ascii="Times New Roman" w:hAnsi="Times New Roman"/>
          <w:sz w:val="26"/>
          <w:szCs w:val="26"/>
        </w:rPr>
        <w:t xml:space="preserve"> определяются  в Положении о системе оплаты труда работников учреждения</w:t>
      </w:r>
      <w:r w:rsidRPr="00E11F59">
        <w:rPr>
          <w:rFonts w:ascii="Times New Roman" w:hAnsi="Times New Roman"/>
          <w:sz w:val="26"/>
          <w:szCs w:val="26"/>
        </w:rPr>
        <w:t>»;</w:t>
      </w:r>
    </w:p>
    <w:p w:rsidR="00055B6A" w:rsidRDefault="00B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2.2.3.8. </w:t>
      </w:r>
      <w:r w:rsidR="009B58BD">
        <w:rPr>
          <w:sz w:val="26"/>
          <w:szCs w:val="26"/>
        </w:rPr>
        <w:t xml:space="preserve">В пункте </w:t>
      </w:r>
      <w:r w:rsidR="009B58BD" w:rsidRPr="00DE3897">
        <w:rPr>
          <w:b/>
          <w:sz w:val="26"/>
          <w:szCs w:val="26"/>
        </w:rPr>
        <w:t>4.13.3.</w:t>
      </w:r>
      <w:r w:rsidR="009B58BD">
        <w:rPr>
          <w:sz w:val="26"/>
          <w:szCs w:val="26"/>
        </w:rPr>
        <w:t xml:space="preserve"> зам</w:t>
      </w:r>
      <w:r>
        <w:rPr>
          <w:sz w:val="26"/>
          <w:szCs w:val="26"/>
        </w:rPr>
        <w:t>енить слова «календарный месяц»</w:t>
      </w:r>
      <w:r w:rsidR="009B58BD">
        <w:rPr>
          <w:sz w:val="26"/>
          <w:szCs w:val="26"/>
        </w:rPr>
        <w:t xml:space="preserve"> словом «квартал»;</w:t>
      </w:r>
    </w:p>
    <w:p w:rsidR="00055B6A" w:rsidRDefault="009B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2.2.3.9.</w:t>
      </w:r>
      <w:r w:rsidR="00BC7ACD">
        <w:rPr>
          <w:sz w:val="26"/>
          <w:szCs w:val="26"/>
        </w:rPr>
        <w:t> </w:t>
      </w:r>
      <w:r>
        <w:rPr>
          <w:sz w:val="26"/>
          <w:szCs w:val="26"/>
        </w:rPr>
        <w:t xml:space="preserve">В пункте </w:t>
      </w:r>
      <w:r w:rsidRPr="00DE3897">
        <w:rPr>
          <w:b/>
          <w:sz w:val="26"/>
          <w:szCs w:val="26"/>
        </w:rPr>
        <w:t xml:space="preserve">4.14. </w:t>
      </w:r>
      <w:r>
        <w:rPr>
          <w:sz w:val="26"/>
          <w:szCs w:val="26"/>
        </w:rPr>
        <w:t>исключить слова «и размеры», «Премии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ограничиваются.»;</w:t>
      </w:r>
    </w:p>
    <w:p w:rsidR="00055B6A" w:rsidRDefault="009B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2.2.3.10.</w:t>
      </w:r>
      <w:r w:rsidR="00BC7ACD">
        <w:rPr>
          <w:sz w:val="26"/>
          <w:szCs w:val="26"/>
        </w:rPr>
        <w:t> </w:t>
      </w:r>
      <w:r>
        <w:rPr>
          <w:sz w:val="26"/>
          <w:szCs w:val="26"/>
        </w:rPr>
        <w:t>Пункт 4.18</w:t>
      </w:r>
      <w:r w:rsidR="00BC7ACD">
        <w:rPr>
          <w:sz w:val="26"/>
          <w:szCs w:val="26"/>
        </w:rPr>
        <w:t>.</w:t>
      </w:r>
      <w:r>
        <w:rPr>
          <w:sz w:val="26"/>
          <w:szCs w:val="26"/>
        </w:rPr>
        <w:t xml:space="preserve"> исключить.</w:t>
      </w:r>
    </w:p>
    <w:p w:rsidR="00055B6A" w:rsidRPr="00BC7ACD" w:rsidRDefault="009B58BD" w:rsidP="00B62153">
      <w:pPr>
        <w:pStyle w:val="aff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C7ACD">
        <w:rPr>
          <w:rFonts w:ascii="Times New Roman" w:hAnsi="Times New Roman"/>
          <w:b/>
          <w:sz w:val="26"/>
          <w:szCs w:val="26"/>
        </w:rPr>
        <w:t>В раздел V «Условия оплаты труда руководителей учреждений, заместителей руководителей и главных бухгалтеров»:</w:t>
      </w:r>
    </w:p>
    <w:p w:rsidR="00055B6A" w:rsidRDefault="009B58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2.2.4.1.</w:t>
      </w:r>
      <w:r w:rsidR="00BC7ACD">
        <w:rPr>
          <w:sz w:val="26"/>
          <w:szCs w:val="26"/>
        </w:rPr>
        <w:t> </w:t>
      </w:r>
      <w:r>
        <w:rPr>
          <w:sz w:val="26"/>
          <w:szCs w:val="26"/>
        </w:rPr>
        <w:t xml:space="preserve">В таблице пункта </w:t>
      </w:r>
      <w:r w:rsidRPr="00DE3897">
        <w:rPr>
          <w:b/>
          <w:sz w:val="26"/>
          <w:szCs w:val="26"/>
        </w:rPr>
        <w:t>5.4.:</w:t>
      </w:r>
    </w:p>
    <w:p w:rsidR="00055B6A" w:rsidRDefault="009B58BD">
      <w:pPr>
        <w:pStyle w:val="aff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 w:rsidR="00BC7ACD">
        <w:rPr>
          <w:rFonts w:ascii="Times New Roman" w:eastAsia="Times New Roman" w:hAnsi="Times New Roman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слово «(директор)» заменить словами «директор, ректор, заведующий»;</w:t>
      </w:r>
    </w:p>
    <w:p w:rsidR="00055B6A" w:rsidRDefault="00BC7ACD">
      <w:pPr>
        <w:pStyle w:val="aff"/>
        <w:ind w:left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 </w:t>
      </w:r>
      <w:r w:rsidR="009B58BD">
        <w:rPr>
          <w:rFonts w:ascii="Times New Roman" w:eastAsia="Times New Roman" w:hAnsi="Times New Roman"/>
          <w:sz w:val="26"/>
          <w:szCs w:val="26"/>
          <w:lang w:eastAsia="ar-SA"/>
        </w:rPr>
        <w:t>исключить строку:</w:t>
      </w:r>
    </w:p>
    <w:p w:rsidR="00055B6A" w:rsidRDefault="009B58BD">
      <w:pPr>
        <w:pStyle w:val="aff"/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946"/>
        <w:gridCol w:w="2438"/>
      </w:tblGrid>
      <w:tr w:rsidR="00055B6A" w:rsidTr="00E11F59">
        <w:trPr>
          <w:trHeight w:val="264"/>
        </w:trPr>
        <w:tc>
          <w:tcPr>
            <w:tcW w:w="709" w:type="dxa"/>
            <w:vAlign w:val="center"/>
          </w:tcPr>
          <w:p w:rsidR="00055B6A" w:rsidRDefault="009B5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55B6A" w:rsidRDefault="009B58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Ректор</w:t>
            </w:r>
          </w:p>
        </w:tc>
        <w:tc>
          <w:tcPr>
            <w:tcW w:w="2438" w:type="dxa"/>
            <w:shd w:val="clear" w:color="auto" w:fill="auto"/>
            <w:vAlign w:val="bottom"/>
          </w:tcPr>
          <w:p w:rsidR="00055B6A" w:rsidRDefault="009B58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21 494</w:t>
            </w:r>
          </w:p>
        </w:tc>
      </w:tr>
    </w:tbl>
    <w:p w:rsidR="00055B6A" w:rsidRDefault="009B58BD" w:rsidP="00E11F59">
      <w:pPr>
        <w:pStyle w:val="aff"/>
        <w:spacing w:after="0"/>
        <w:ind w:left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»;</w:t>
      </w:r>
    </w:p>
    <w:p w:rsidR="00055B6A" w:rsidRDefault="00B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2.2.4.2. </w:t>
      </w:r>
      <w:r w:rsidR="009B58BD">
        <w:rPr>
          <w:sz w:val="26"/>
          <w:szCs w:val="26"/>
        </w:rPr>
        <w:t xml:space="preserve">В пункте </w:t>
      </w:r>
      <w:r w:rsidR="009B58BD" w:rsidRPr="00DE3897">
        <w:rPr>
          <w:b/>
          <w:sz w:val="26"/>
          <w:szCs w:val="26"/>
        </w:rPr>
        <w:t>5.5.</w:t>
      </w:r>
      <w:r w:rsidR="009B58BD">
        <w:rPr>
          <w:sz w:val="26"/>
          <w:szCs w:val="26"/>
        </w:rPr>
        <w:t xml:space="preserve"> исключить слова «и заместителей главных бухгалтеров»;</w:t>
      </w:r>
    </w:p>
    <w:p w:rsidR="00055B6A" w:rsidRDefault="00B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2.2.4.3. </w:t>
      </w:r>
      <w:r w:rsidR="009B58BD">
        <w:rPr>
          <w:sz w:val="26"/>
          <w:szCs w:val="26"/>
        </w:rPr>
        <w:t xml:space="preserve">Пункты </w:t>
      </w:r>
      <w:r w:rsidR="009B58BD" w:rsidRPr="00DE3897">
        <w:rPr>
          <w:b/>
          <w:sz w:val="26"/>
          <w:szCs w:val="26"/>
        </w:rPr>
        <w:t>5.7. и 5.8.</w:t>
      </w:r>
      <w:r w:rsidR="009B58BD">
        <w:rPr>
          <w:sz w:val="26"/>
          <w:szCs w:val="26"/>
        </w:rPr>
        <w:t xml:space="preserve"> изложить в следующей редакции: </w:t>
      </w:r>
    </w:p>
    <w:p w:rsidR="00055B6A" w:rsidRDefault="009B58BD">
      <w:pPr>
        <w:pStyle w:val="a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</w:t>
      </w:r>
      <w:r>
        <w:rPr>
          <w:rFonts w:ascii="Times New Roman" w:hAnsi="Times New Roman"/>
          <w:b/>
          <w:sz w:val="26"/>
          <w:szCs w:val="26"/>
          <w:lang w:eastAsia="ar-SA"/>
        </w:rPr>
        <w:t>5.7.</w:t>
      </w:r>
      <w:r w:rsidR="00BC7ACD">
        <w:rPr>
          <w:rFonts w:ascii="Times New Roman" w:hAnsi="Times New Roman"/>
          <w:b/>
          <w:sz w:val="26"/>
          <w:szCs w:val="26"/>
          <w:lang w:eastAsia="ar-SA"/>
        </w:rPr>
        <w:t> </w:t>
      </w:r>
      <w:r>
        <w:rPr>
          <w:rFonts w:ascii="Times New Roman" w:hAnsi="Times New Roman"/>
          <w:sz w:val="26"/>
          <w:szCs w:val="26"/>
          <w:lang w:eastAsia="ar-SA"/>
        </w:rPr>
        <w:t>Руководителям, заместителям руководителей, главным бухгалтерам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в</w:t>
      </w:r>
      <w:r w:rsidR="00BC7ACD">
        <w:rPr>
          <w:rFonts w:ascii="Times New Roman" w:eastAsia="Times New Roman" w:hAnsi="Times New Roman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зависимости от занимаемой должности </w:t>
      </w:r>
      <w:r w:rsidR="00BC7ACD">
        <w:rPr>
          <w:rFonts w:ascii="Times New Roman" w:hAnsi="Times New Roman"/>
          <w:sz w:val="26"/>
          <w:szCs w:val="26"/>
        </w:rPr>
        <w:t xml:space="preserve">могут быть установлены </w:t>
      </w:r>
      <w:r>
        <w:rPr>
          <w:rFonts w:ascii="Times New Roman" w:hAnsi="Times New Roman"/>
          <w:sz w:val="26"/>
          <w:szCs w:val="26"/>
        </w:rPr>
        <w:t xml:space="preserve">выплаты компенсационного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характера, предусмотренные пунктом 3.1. настоящего Тарифного соглашения. Размеры и условия осуществления выплат компенсационного характера не</w:t>
      </w:r>
      <w:r w:rsidR="00BC7ACD">
        <w:rPr>
          <w:rFonts w:ascii="Times New Roman" w:eastAsia="Times New Roman" w:hAnsi="Times New Roman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могут быть ниже, а условия их осуществления не должны быть ухудшены по</w:t>
      </w:r>
      <w:r w:rsidR="00BC7ACD">
        <w:rPr>
          <w:rFonts w:ascii="Times New Roman" w:eastAsia="Times New Roman" w:hAnsi="Times New Roman"/>
          <w:sz w:val="26"/>
          <w:szCs w:val="26"/>
          <w:lang w:eastAsia="ar-SA"/>
        </w:rPr>
        <w:t> 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сравнению с размерами и условиями настоящего Тарифного соглашения.</w:t>
      </w:r>
    </w:p>
    <w:p w:rsidR="00055B6A" w:rsidRDefault="009B58BD" w:rsidP="00BC7ACD">
      <w:pPr>
        <w:pStyle w:val="aff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настоящим тарифным соглашением, заместителям руководителей и главным бухгалтерам трудовым договором - в соответствии с Положением о системе оплате труда работников Учреждения</w:t>
      </w:r>
      <w:r>
        <w:rPr>
          <w:rFonts w:ascii="Times New Roman" w:hAnsi="Times New Roman"/>
          <w:sz w:val="26"/>
          <w:szCs w:val="26"/>
          <w:lang w:eastAsia="ar-SA"/>
        </w:rPr>
        <w:t>.»;</w:t>
      </w:r>
    </w:p>
    <w:p w:rsidR="00055B6A" w:rsidRDefault="00B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2.2.4.4. </w:t>
      </w:r>
      <w:r w:rsidR="009B58BD">
        <w:rPr>
          <w:sz w:val="26"/>
          <w:szCs w:val="26"/>
        </w:rPr>
        <w:t xml:space="preserve">Пункт </w:t>
      </w:r>
      <w:r w:rsidR="009B58BD" w:rsidRPr="00DE3897">
        <w:rPr>
          <w:b/>
          <w:sz w:val="26"/>
          <w:szCs w:val="26"/>
        </w:rPr>
        <w:t>5.10</w:t>
      </w:r>
      <w:r w:rsidR="009B58BD">
        <w:rPr>
          <w:sz w:val="26"/>
          <w:szCs w:val="26"/>
        </w:rPr>
        <w:t>. изложить в следующей редакции: </w:t>
      </w:r>
    </w:p>
    <w:p w:rsidR="00055B6A" w:rsidRDefault="009B58BD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</w:t>
      </w:r>
      <w:r>
        <w:rPr>
          <w:rFonts w:ascii="Times New Roman" w:hAnsi="Times New Roman"/>
          <w:b/>
          <w:sz w:val="26"/>
          <w:szCs w:val="26"/>
          <w:lang w:eastAsia="ar-SA"/>
        </w:rPr>
        <w:t>5.10.</w:t>
      </w:r>
      <w:r w:rsidR="00BC7ACD">
        <w:rPr>
          <w:rFonts w:ascii="Times New Roman" w:hAnsi="Times New Roman"/>
          <w:sz w:val="26"/>
          <w:szCs w:val="26"/>
          <w:lang w:eastAsia="ar-SA"/>
        </w:rPr>
        <w:t> </w:t>
      </w:r>
      <w:r>
        <w:rPr>
          <w:rFonts w:ascii="Times New Roman" w:hAnsi="Times New Roman"/>
          <w:sz w:val="26"/>
          <w:szCs w:val="26"/>
          <w:lang w:eastAsia="ar-SA"/>
        </w:rPr>
        <w:t xml:space="preserve">Доплаты за особенности деятельности учреждения руководителю учреждения и заместителям руководителя: 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2268"/>
        <w:gridCol w:w="1304"/>
      </w:tblGrid>
      <w:tr w:rsidR="00055B6A">
        <w:trPr>
          <w:tblHeader/>
        </w:trPr>
        <w:tc>
          <w:tcPr>
            <w:tcW w:w="709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096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Учреждения,  </w:t>
            </w:r>
          </w:p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деятельности Учреждения</w:t>
            </w:r>
          </w:p>
        </w:tc>
        <w:tc>
          <w:tcPr>
            <w:tcW w:w="2268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304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доплаты,</w:t>
            </w:r>
          </w:p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от должностного оклада </w:t>
            </w:r>
          </w:p>
        </w:tc>
      </w:tr>
      <w:tr w:rsidR="00055B6A">
        <w:trPr>
          <w:trHeight w:val="2086"/>
        </w:trPr>
        <w:tc>
          <w:tcPr>
            <w:tcW w:w="709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6096" w:type="dxa"/>
            <w:shd w:val="clear" w:color="auto" w:fill="auto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с  классами (группами), осуществляющие образовательную деятельность по адаптированным основным общеобразовательным программам, основным  профессиональным образовательным программам, основным программам профессионального обучения (для глухих, слабослышащих, позднооглохших, слепых, слабовидящих, с тяжелыми нарушениями речи, с нарушениями опорно-двигательного аппарата, с задержкой психического развития, с умственной отсталостью, с расстройствами аутистического спектра, со сложными дефектами и других обучающихся с ограниченными возможностями здоровья), а также программам  дошкольного образования (в группах компенсирующей направленности) в дошкольных образовательных и  общеобразовательных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руководитель,</w:t>
            </w:r>
          </w:p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руководителя по учебно-воспитательной и воспитательной работе</w:t>
            </w:r>
          </w:p>
          <w:p w:rsidR="00055B6A" w:rsidRDefault="00055B6A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055B6A" w:rsidRDefault="009B58B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055B6A" w:rsidRDefault="009B58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Учреждения, осуществляющие образовательную деятельность по адаптированным образовательным программам (для глухих, слабослышащих, позднооглохших, слепых, слабовидящих, с тяжелыми нарушениями речи, с нарушением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</w:t>
            </w:r>
          </w:p>
        </w:tc>
        <w:tc>
          <w:tcPr>
            <w:tcW w:w="2268" w:type="dxa"/>
            <w:shd w:val="clear" w:color="auto" w:fill="auto"/>
          </w:tcPr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руководитель,</w:t>
            </w:r>
          </w:p>
          <w:p w:rsidR="00055B6A" w:rsidRDefault="009B5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руководителя по учебно-воспитательной, воспитательной, учебно-производственной работе </w:t>
            </w:r>
          </w:p>
        </w:tc>
        <w:tc>
          <w:tcPr>
            <w:tcW w:w="1304" w:type="dxa"/>
          </w:tcPr>
          <w:p w:rsidR="00055B6A" w:rsidRDefault="009B58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</w:tr>
      <w:tr w:rsidR="00055B6A">
        <w:tc>
          <w:tcPr>
            <w:tcW w:w="709" w:type="dxa"/>
          </w:tcPr>
          <w:p w:rsidR="00055B6A" w:rsidRDefault="009B58BD" w:rsidP="00EA0059">
            <w:pPr>
              <w:ind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Учреждения, имеющие структурное подразделения интернат, группы круглосуточного пребывания, общежития учреждений профессионального образования</w:t>
            </w:r>
          </w:p>
        </w:tc>
        <w:tc>
          <w:tcPr>
            <w:tcW w:w="2268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</w:p>
        </w:tc>
        <w:tc>
          <w:tcPr>
            <w:tcW w:w="1304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Психолого-педагогические и медико-педагогические комиссии, логопедические пункты</w:t>
            </w:r>
          </w:p>
        </w:tc>
        <w:tc>
          <w:tcPr>
            <w:tcW w:w="2268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055B6A" w:rsidRDefault="00055B6A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rPr>
          <w:trHeight w:val="320"/>
        </w:trPr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Учреждения, имеющие  классы, группы с углубленным изучением иностранного языка за обучение на иностранном языке и применение его при обучении (воспитании)</w:t>
            </w:r>
          </w:p>
        </w:tc>
        <w:tc>
          <w:tcPr>
            <w:tcW w:w="2268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руководитель, заместители руководителя по учебно-воспитательной и воспитательной работе, </w:t>
            </w:r>
            <w:r>
              <w:rPr>
                <w:sz w:val="26"/>
                <w:szCs w:val="26"/>
              </w:rPr>
              <w:lastRenderedPageBreak/>
              <w:t>по иностранному языку, по производственному</w:t>
            </w:r>
            <w:r w:rsidR="00EA00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обучению</w:t>
            </w:r>
          </w:p>
        </w:tc>
        <w:tc>
          <w:tcPr>
            <w:tcW w:w="1304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  <w:p w:rsidR="00055B6A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  <w:p w:rsidR="00055B6A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Учреждения, осуществляющие образовательную деятельность при учреждениях, исполняющих уголовные наказания в виде лишения свободы и исполняющих решение суда в виде заключения под стражу в качестве меры пресечения строгого или особо видов режима</w:t>
            </w:r>
          </w:p>
        </w:tc>
        <w:tc>
          <w:tcPr>
            <w:tcW w:w="2268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Учреждения, осуществляющие образовательную деятельность при учреждениях, исполняющих уголовные наказания в виде лишения свободы и исполняющих решение суда в виде заключения под стражу в качестве меры пресечения</w:t>
            </w:r>
          </w:p>
        </w:tc>
        <w:tc>
          <w:tcPr>
            <w:tcW w:w="2268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304" w:type="dxa"/>
          </w:tcPr>
          <w:p w:rsidR="00055B6A" w:rsidRDefault="009B58BD">
            <w:pPr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учреждения, реализующие программы дошкольного образования и имеющие группы комбинированной направленности, с совместным пребыванием здоровых детей и детей с ограниченными возможностями здоровья </w:t>
            </w:r>
          </w:p>
        </w:tc>
        <w:tc>
          <w:tcPr>
            <w:tcW w:w="2268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304" w:type="dxa"/>
          </w:tcPr>
          <w:p w:rsidR="00055B6A" w:rsidRDefault="009B58BD">
            <w:pPr>
              <w:ind w:firstLine="142"/>
              <w:jc w:val="center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055B6A" w:rsidRDefault="00055B6A">
            <w:pPr>
              <w:ind w:firstLine="142"/>
              <w:jc w:val="center"/>
              <w:rPr>
                <w:strike/>
                <w:sz w:val="26"/>
                <w:szCs w:val="26"/>
              </w:rPr>
            </w:pPr>
          </w:p>
        </w:tc>
      </w:tr>
      <w:tr w:rsidR="00055B6A">
        <w:tc>
          <w:tcPr>
            <w:tcW w:w="709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Учреждения, реализующие общеобразовательные программы дошкольного образования, в группах с осуществлением квалифицированной коррекции ограниченных возможностей здоровья, в том числе  в группах кратковременного пребывания  </w:t>
            </w:r>
          </w:p>
        </w:tc>
        <w:tc>
          <w:tcPr>
            <w:tcW w:w="2268" w:type="dxa"/>
          </w:tcPr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руководитель, </w:t>
            </w:r>
          </w:p>
          <w:p w:rsidR="00055B6A" w:rsidRDefault="009B58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заместители руководителя по учебно-воспитательной и воспитательной работе </w:t>
            </w:r>
          </w:p>
        </w:tc>
        <w:tc>
          <w:tcPr>
            <w:tcW w:w="1304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055B6A" w:rsidRDefault="00055B6A">
            <w:pPr>
              <w:ind w:firstLine="142"/>
              <w:jc w:val="center"/>
              <w:rPr>
                <w:sz w:val="26"/>
                <w:szCs w:val="26"/>
              </w:rPr>
            </w:pPr>
          </w:p>
        </w:tc>
      </w:tr>
      <w:tr w:rsidR="00055B6A">
        <w:tc>
          <w:tcPr>
            <w:tcW w:w="709" w:type="dxa"/>
          </w:tcPr>
          <w:p w:rsidR="00055B6A" w:rsidRDefault="009B58BD" w:rsidP="001063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Центры психолого-педагогической, медицинской и социальной помощи</w:t>
            </w:r>
          </w:p>
        </w:tc>
        <w:tc>
          <w:tcPr>
            <w:tcW w:w="2268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055B6A" w:rsidRDefault="00055B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55B6A">
        <w:tc>
          <w:tcPr>
            <w:tcW w:w="709" w:type="dxa"/>
          </w:tcPr>
          <w:p w:rsidR="00055B6A" w:rsidRDefault="009B58BD" w:rsidP="001063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Профессиональные образовательные учреждения, имеющие филиалы в другом населенном пункте</w:t>
            </w:r>
          </w:p>
        </w:tc>
        <w:tc>
          <w:tcPr>
            <w:tcW w:w="2268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1304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055B6A">
        <w:tc>
          <w:tcPr>
            <w:tcW w:w="709" w:type="dxa"/>
          </w:tcPr>
          <w:p w:rsidR="00055B6A" w:rsidRDefault="009B58BD" w:rsidP="001063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096" w:type="dxa"/>
          </w:tcPr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учреждения, имеющие  классы, группы с детьми-сиротами и детьми, оставшимися без попечения родителей, в том числе профессионального образования</w:t>
            </w:r>
          </w:p>
        </w:tc>
        <w:tc>
          <w:tcPr>
            <w:tcW w:w="2268" w:type="dxa"/>
          </w:tcPr>
          <w:p w:rsidR="00055B6A" w:rsidRDefault="009B58BD" w:rsidP="002964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руководитель,</w:t>
            </w:r>
          </w:p>
          <w:p w:rsidR="00055B6A" w:rsidRDefault="009B58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руководителя по учебно-воспитательной, учебно-производственной работе</w:t>
            </w:r>
          </w:p>
        </w:tc>
        <w:tc>
          <w:tcPr>
            <w:tcW w:w="1304" w:type="dxa"/>
          </w:tcPr>
          <w:p w:rsidR="00055B6A" w:rsidRDefault="009B58BD">
            <w:pPr>
              <w:ind w:firstLine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055B6A" w:rsidRDefault="009B58BD" w:rsidP="00BC7A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наличии двух и более оснований</w:t>
      </w:r>
      <w:r>
        <w:rPr>
          <w:sz w:val="26"/>
          <w:szCs w:val="26"/>
        </w:rPr>
        <w:tab/>
        <w:t xml:space="preserve"> доплаты руководителям, заместителям руководителей учреждения осуществляются за каждую их них.</w:t>
      </w:r>
    </w:p>
    <w:p w:rsidR="00055B6A" w:rsidRDefault="009B58BD" w:rsidP="00BC7A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Заместителям руководителя, главным бухгалтерам размер доплаты за</w:t>
      </w:r>
      <w:r w:rsidR="00BC7ACD">
        <w:rPr>
          <w:rFonts w:eastAsia="Calibri"/>
          <w:sz w:val="26"/>
          <w:szCs w:val="26"/>
          <w:lang w:eastAsia="ar-SA"/>
        </w:rPr>
        <w:t> </w:t>
      </w:r>
      <w:r>
        <w:rPr>
          <w:rFonts w:eastAsia="Calibri"/>
          <w:sz w:val="26"/>
          <w:szCs w:val="26"/>
          <w:lang w:eastAsia="ar-SA"/>
        </w:rPr>
        <w:t>особенности деятельности учреждения устанавлива</w:t>
      </w:r>
      <w:r w:rsidR="00BC7ACD">
        <w:rPr>
          <w:rFonts w:eastAsia="Calibri"/>
          <w:sz w:val="26"/>
          <w:szCs w:val="26"/>
          <w:lang w:eastAsia="ar-SA"/>
        </w:rPr>
        <w:t>ется руководителем учреждения в </w:t>
      </w:r>
      <w:r>
        <w:rPr>
          <w:rFonts w:eastAsia="Calibri"/>
          <w:sz w:val="26"/>
          <w:szCs w:val="26"/>
          <w:lang w:eastAsia="ar-SA"/>
        </w:rPr>
        <w:t>соответствии с Положением о системе оплаты труда работников учреждения.»</w:t>
      </w:r>
      <w:r>
        <w:rPr>
          <w:rFonts w:eastAsia="Calibri"/>
          <w:sz w:val="26"/>
          <w:szCs w:val="26"/>
          <w:lang w:eastAsia="en-US"/>
        </w:rPr>
        <w:t xml:space="preserve">; </w:t>
      </w:r>
    </w:p>
    <w:p w:rsidR="00055B6A" w:rsidRDefault="00B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2.2.4.5. </w:t>
      </w:r>
      <w:r w:rsidR="009B58BD">
        <w:rPr>
          <w:sz w:val="26"/>
          <w:szCs w:val="26"/>
        </w:rPr>
        <w:t xml:space="preserve">Пункт </w:t>
      </w:r>
      <w:r w:rsidR="009B58BD" w:rsidRPr="006365C9">
        <w:rPr>
          <w:b/>
          <w:sz w:val="26"/>
          <w:szCs w:val="26"/>
        </w:rPr>
        <w:t>5.11</w:t>
      </w:r>
      <w:r w:rsidR="009B58BD">
        <w:rPr>
          <w:sz w:val="26"/>
          <w:szCs w:val="26"/>
        </w:rPr>
        <w:t>. изложить в следующей редакции: </w:t>
      </w:r>
    </w:p>
    <w:p w:rsidR="00055B6A" w:rsidRDefault="009B58BD">
      <w:pPr>
        <w:pStyle w:val="aff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«</w:t>
      </w:r>
      <w:r>
        <w:rPr>
          <w:rFonts w:ascii="Times New Roman" w:hAnsi="Times New Roman"/>
          <w:b/>
          <w:sz w:val="26"/>
          <w:szCs w:val="26"/>
          <w:lang w:eastAsia="ar-SA"/>
        </w:rPr>
        <w:t>5.11.</w:t>
      </w:r>
      <w:r w:rsidR="00BC7ACD">
        <w:rPr>
          <w:rFonts w:ascii="Times New Roman" w:hAnsi="Times New Roman"/>
          <w:b/>
          <w:sz w:val="26"/>
          <w:szCs w:val="26"/>
          <w:lang w:eastAsia="ar-SA"/>
        </w:rPr>
        <w:t> </w:t>
      </w:r>
      <w:r>
        <w:rPr>
          <w:rFonts w:ascii="Times New Roman" w:hAnsi="Times New Roman"/>
          <w:sz w:val="26"/>
          <w:szCs w:val="26"/>
          <w:lang w:eastAsia="ar-SA"/>
        </w:rPr>
        <w:t>Руководителям, заместителям руководителей, главным бухгалтерам</w:t>
      </w:r>
      <w:r w:rsidR="00BC7ACD">
        <w:rPr>
          <w:rFonts w:ascii="Times New Roman" w:eastAsia="Times New Roman" w:hAnsi="Times New Roman"/>
          <w:sz w:val="26"/>
          <w:szCs w:val="26"/>
          <w:lang w:eastAsia="ar-SA"/>
        </w:rPr>
        <w:t xml:space="preserve"> в 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зависимости от занимаемой должности </w:t>
      </w:r>
      <w:r>
        <w:rPr>
          <w:rFonts w:ascii="Times New Roman" w:hAnsi="Times New Roman"/>
          <w:sz w:val="26"/>
          <w:szCs w:val="26"/>
        </w:rPr>
        <w:t>могут быть установлены выплаты стимулирующего характера, предусмотренные пунктом 4.1. настоящего Тарифного соглашения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Порядок, размеры и условия назначения выплат стимулирующего характера руководителю устанавливается в </w:t>
      </w:r>
      <w:r w:rsidR="00E769A6">
        <w:rPr>
          <w:rFonts w:ascii="Times New Roman" w:eastAsia="Times New Roman" w:hAnsi="Times New Roman"/>
          <w:sz w:val="26"/>
          <w:szCs w:val="26"/>
          <w:lang w:eastAsia="ar-SA"/>
        </w:rPr>
        <w:t>настоящем 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арифном соглашении, заместителям руководителей и главным бухгалтерам - в Положении о системе оплате труда работников Учреждения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769A6">
        <w:rPr>
          <w:rFonts w:ascii="Times New Roman" w:hAnsi="Times New Roman"/>
          <w:sz w:val="26"/>
          <w:szCs w:val="26"/>
          <w:lang w:eastAsia="ar-SA"/>
        </w:rPr>
        <w:t xml:space="preserve">в </w:t>
      </w:r>
      <w:r>
        <w:rPr>
          <w:rFonts w:ascii="Times New Roman" w:hAnsi="Times New Roman"/>
          <w:sz w:val="26"/>
          <w:szCs w:val="26"/>
          <w:lang w:eastAsia="ar-SA"/>
        </w:rPr>
        <w:t>соответствии с пунктами 4.1.</w:t>
      </w:r>
      <w:r w:rsidR="00BC7AC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C37BA">
        <w:rPr>
          <w:rFonts w:ascii="Times New Roman" w:hAnsi="Times New Roman"/>
          <w:sz w:val="26"/>
          <w:szCs w:val="26"/>
          <w:lang w:eastAsia="ar-SA"/>
        </w:rPr>
        <w:t>- 4.14. настоящего отраслевого Т</w:t>
      </w:r>
      <w:r>
        <w:rPr>
          <w:rFonts w:ascii="Times New Roman" w:hAnsi="Times New Roman"/>
          <w:sz w:val="26"/>
          <w:szCs w:val="26"/>
          <w:lang w:eastAsia="ar-SA"/>
        </w:rPr>
        <w:t>арифного соглашения.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»;</w:t>
      </w:r>
    </w:p>
    <w:p w:rsidR="00055B6A" w:rsidRDefault="009B58BD" w:rsidP="00B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2.2.4.6.</w:t>
      </w:r>
      <w:r w:rsidR="00BC7ACD">
        <w:rPr>
          <w:sz w:val="26"/>
          <w:szCs w:val="26"/>
        </w:rPr>
        <w:t> </w:t>
      </w:r>
      <w:r>
        <w:rPr>
          <w:sz w:val="26"/>
          <w:szCs w:val="26"/>
        </w:rPr>
        <w:t xml:space="preserve">Пункты </w:t>
      </w:r>
      <w:r w:rsidRPr="006365C9">
        <w:rPr>
          <w:b/>
          <w:sz w:val="26"/>
          <w:szCs w:val="26"/>
        </w:rPr>
        <w:t>5.11.1. и 5.11.2.</w:t>
      </w:r>
      <w:r>
        <w:rPr>
          <w:sz w:val="26"/>
          <w:szCs w:val="26"/>
        </w:rPr>
        <w:t xml:space="preserve"> исключить;</w:t>
      </w:r>
    </w:p>
    <w:p w:rsidR="00055B6A" w:rsidRDefault="00BC7ACD" w:rsidP="00B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2.2.4.7. </w:t>
      </w:r>
      <w:r w:rsidR="009B58BD">
        <w:rPr>
          <w:sz w:val="26"/>
          <w:szCs w:val="26"/>
        </w:rPr>
        <w:t xml:space="preserve">Пункт </w:t>
      </w:r>
      <w:r w:rsidR="009B58BD" w:rsidRPr="006365C9">
        <w:rPr>
          <w:b/>
          <w:sz w:val="26"/>
          <w:szCs w:val="26"/>
        </w:rPr>
        <w:t>5.12</w:t>
      </w:r>
      <w:r w:rsidR="009B58BD">
        <w:rPr>
          <w:sz w:val="26"/>
          <w:szCs w:val="26"/>
        </w:rPr>
        <w:t>. изложить в следующей редакции: </w:t>
      </w:r>
    </w:p>
    <w:p w:rsidR="00055B6A" w:rsidRDefault="009B58BD">
      <w:pPr>
        <w:pStyle w:val="aff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5.12.</w:t>
      </w:r>
      <w:r w:rsidR="00E20320">
        <w:rPr>
          <w:rFonts w:ascii="Times New Roman" w:hAnsi="Times New Roman"/>
          <w:b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Надбавка руководителям учреждений, заместителям руководителя учреждений устанавливается: за первую квалиф</w:t>
      </w:r>
      <w:r w:rsidR="00E20320">
        <w:rPr>
          <w:rFonts w:ascii="Times New Roman" w:hAnsi="Times New Roman"/>
          <w:sz w:val="26"/>
          <w:szCs w:val="26"/>
        </w:rPr>
        <w:t xml:space="preserve">икационную категорию в размере </w:t>
      </w:r>
      <w:r>
        <w:rPr>
          <w:rFonts w:ascii="Times New Roman" w:hAnsi="Times New Roman"/>
          <w:sz w:val="26"/>
          <w:szCs w:val="26"/>
        </w:rPr>
        <w:t>10%, за высшую квалифи</w:t>
      </w:r>
      <w:r w:rsidR="00E20320">
        <w:rPr>
          <w:rFonts w:ascii="Times New Roman" w:hAnsi="Times New Roman"/>
          <w:sz w:val="26"/>
          <w:szCs w:val="26"/>
        </w:rPr>
        <w:t>кационную категорию - в размере</w:t>
      </w:r>
      <w:r>
        <w:rPr>
          <w:rFonts w:ascii="Times New Roman" w:hAnsi="Times New Roman"/>
          <w:sz w:val="26"/>
          <w:szCs w:val="26"/>
        </w:rPr>
        <w:t xml:space="preserve"> 18% от должностного оклада.</w:t>
      </w:r>
    </w:p>
    <w:p w:rsidR="00055B6A" w:rsidRDefault="009B58BD">
      <w:pPr>
        <w:pStyle w:val="aff"/>
        <w:ind w:left="0" w:firstLine="709"/>
        <w:jc w:val="both"/>
        <w:rPr>
          <w:strike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Порядок присвоения квалификационной категории руководителям определяются правовым актом Министерства. Порядок присвоения квалифик</w:t>
      </w:r>
      <w:r w:rsidR="00E20320">
        <w:rPr>
          <w:rFonts w:ascii="Times New Roman" w:hAnsi="Times New Roman"/>
          <w:sz w:val="26"/>
          <w:szCs w:val="26"/>
        </w:rPr>
        <w:t xml:space="preserve">ационной категории заместителям руководителей </w:t>
      </w:r>
      <w:r>
        <w:rPr>
          <w:rFonts w:ascii="Times New Roman" w:hAnsi="Times New Roman"/>
          <w:sz w:val="26"/>
          <w:szCs w:val="26"/>
        </w:rPr>
        <w:t>определяется локальным актом Учреждения.</w:t>
      </w:r>
    </w:p>
    <w:p w:rsidR="00055B6A" w:rsidRDefault="009B58BD">
      <w:pPr>
        <w:pStyle w:val="aff"/>
        <w:spacing w:line="283" w:lineRule="exact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руководителем, замести</w:t>
      </w:r>
      <w:r w:rsidR="00E20320">
        <w:rPr>
          <w:rFonts w:ascii="Times New Roman" w:hAnsi="Times New Roman"/>
          <w:sz w:val="26"/>
          <w:szCs w:val="26"/>
        </w:rPr>
        <w:t xml:space="preserve">телями руководителя учреждения </w:t>
      </w:r>
      <w:r>
        <w:rPr>
          <w:rFonts w:ascii="Times New Roman" w:hAnsi="Times New Roman"/>
          <w:sz w:val="26"/>
          <w:szCs w:val="26"/>
        </w:rPr>
        <w:t>на</w:t>
      </w:r>
      <w:r w:rsidR="00E20320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условиях дополнительного соглашения к трудовому договору выполняется учебная (преподавательская) работа без занятия штатной должности в соответствии с пунктом 4.1.7</w:t>
      </w:r>
      <w:r w:rsidR="00E203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Соглашения и руководитель, заместители руководителя  имеют квалификационную категорию как педагогические работники, им устанавливается ежемесячная надбавка за квалификационную категорию в соответствии с условиями пункта 4.4.1</w:t>
      </w:r>
      <w:r w:rsidR="00E203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настоящего Тарифного соглашения, а также единовременная (однократная) стимулирующая выплата при прохождении аттестации на первую или высшую квалификационную категорию в соответствии с условиями пункта 4.4.2</w:t>
      </w:r>
      <w:r w:rsidR="00E203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настоящего Тарифного соглашения на условиях и в размере, установленном в Положении об оплате труда работников учреждения для работников, осуществляющих данный вид деятельности.»;</w:t>
      </w:r>
    </w:p>
    <w:p w:rsidR="00055B6A" w:rsidRDefault="00E20320">
      <w:pPr>
        <w:pStyle w:val="aff"/>
        <w:spacing w:line="283" w:lineRule="exact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2.2.4.8. </w:t>
      </w:r>
      <w:r w:rsidR="009B58BD">
        <w:rPr>
          <w:rFonts w:ascii="Times New Roman" w:hAnsi="Times New Roman"/>
          <w:sz w:val="26"/>
          <w:szCs w:val="26"/>
        </w:rPr>
        <w:t xml:space="preserve">Пункт </w:t>
      </w:r>
      <w:r w:rsidR="009B58BD" w:rsidRPr="006365C9">
        <w:rPr>
          <w:rFonts w:ascii="Times New Roman" w:hAnsi="Times New Roman"/>
          <w:b/>
          <w:sz w:val="26"/>
          <w:szCs w:val="26"/>
        </w:rPr>
        <w:t xml:space="preserve">5.13. </w:t>
      </w:r>
      <w:r w:rsidR="009B58BD">
        <w:rPr>
          <w:rFonts w:ascii="Times New Roman" w:hAnsi="Times New Roman"/>
          <w:sz w:val="26"/>
          <w:szCs w:val="26"/>
        </w:rPr>
        <w:t>изложить в следующей редакции: </w:t>
      </w:r>
    </w:p>
    <w:p w:rsidR="00055B6A" w:rsidRDefault="009B58BD">
      <w:pPr>
        <w:pStyle w:val="aff"/>
        <w:spacing w:after="0" w:line="283" w:lineRule="exact"/>
        <w:ind w:left="0" w:right="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5.13</w:t>
      </w:r>
      <w:r w:rsidR="00E20320" w:rsidRPr="001811F9">
        <w:rPr>
          <w:rFonts w:ascii="Times New Roman" w:hAnsi="Times New Roman"/>
          <w:b/>
          <w:sz w:val="26"/>
          <w:szCs w:val="26"/>
        </w:rPr>
        <w:t>. </w:t>
      </w:r>
      <w:r>
        <w:rPr>
          <w:rFonts w:ascii="Times New Roman" w:hAnsi="Times New Roman"/>
          <w:sz w:val="26"/>
          <w:szCs w:val="26"/>
        </w:rPr>
        <w:t>Надбавки за ученую степень, ученое звание, за почетное звание, нагрудные знаки и другие отличия, за продолжительность непрерывной работы, устанавливаются руководителям, заместителям руководителей в размере, установленном в Положении об оплате труда работников учреждения для работников Учреждения в соответствии с пунктами 4.5.</w:t>
      </w:r>
      <w:r w:rsidR="00E203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E203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4.6. настоящего Тарифного соглашения.»;</w:t>
      </w:r>
    </w:p>
    <w:p w:rsidR="00055B6A" w:rsidRDefault="00E203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2.2.4.9. </w:t>
      </w:r>
      <w:r w:rsidR="009B58BD">
        <w:rPr>
          <w:sz w:val="26"/>
          <w:szCs w:val="26"/>
        </w:rPr>
        <w:t xml:space="preserve">В пункте </w:t>
      </w:r>
      <w:r w:rsidR="009B58BD" w:rsidRPr="006365C9">
        <w:rPr>
          <w:b/>
          <w:sz w:val="26"/>
          <w:szCs w:val="26"/>
        </w:rPr>
        <w:t>5.15.</w:t>
      </w:r>
      <w:r w:rsidR="009B58BD">
        <w:rPr>
          <w:sz w:val="26"/>
          <w:szCs w:val="26"/>
        </w:rPr>
        <w:t xml:space="preserve"> в  строке 12 таблицы 3  исключить сноску «**»;</w:t>
      </w:r>
    </w:p>
    <w:p w:rsidR="00055B6A" w:rsidRDefault="00E20320" w:rsidP="00E20320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2.3. </w:t>
      </w:r>
      <w:r w:rsidR="009B58BD">
        <w:rPr>
          <w:sz w:val="26"/>
          <w:szCs w:val="26"/>
        </w:rPr>
        <w:t xml:space="preserve">В приложение </w:t>
      </w:r>
      <w:r w:rsidR="009B58BD" w:rsidRPr="006A5337">
        <w:rPr>
          <w:b/>
          <w:sz w:val="26"/>
          <w:szCs w:val="26"/>
        </w:rPr>
        <w:t>№ </w:t>
      </w:r>
      <w:r w:rsidR="006A5337">
        <w:rPr>
          <w:b/>
          <w:sz w:val="26"/>
          <w:szCs w:val="26"/>
        </w:rPr>
        <w:t>5</w:t>
      </w:r>
      <w:r w:rsidR="009B58BD">
        <w:rPr>
          <w:sz w:val="26"/>
          <w:szCs w:val="26"/>
        </w:rPr>
        <w:t xml:space="preserve"> «Особенности исчисления заработной платы преподавателей образовательных организаций, реализующих образовательные программы среднего профессионального образования и (или) профессионального обучения» к Соглашению внести следующие изменения:</w:t>
      </w:r>
    </w:p>
    <w:p w:rsidR="00055B6A" w:rsidRDefault="00E203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2.3.1. </w:t>
      </w:r>
      <w:r w:rsidR="009B58BD">
        <w:rPr>
          <w:sz w:val="26"/>
          <w:szCs w:val="26"/>
        </w:rPr>
        <w:t xml:space="preserve">В пункте </w:t>
      </w:r>
      <w:r w:rsidR="009B58BD" w:rsidRPr="006A5337">
        <w:rPr>
          <w:b/>
          <w:sz w:val="26"/>
          <w:szCs w:val="26"/>
        </w:rPr>
        <w:t>1.2.</w:t>
      </w:r>
      <w:r w:rsidR="009B58BD">
        <w:rPr>
          <w:sz w:val="26"/>
          <w:szCs w:val="26"/>
        </w:rPr>
        <w:t xml:space="preserve"> заменить цифры «2.3.5</w:t>
      </w:r>
      <w:r>
        <w:rPr>
          <w:sz w:val="26"/>
          <w:szCs w:val="26"/>
        </w:rPr>
        <w:t>.</w:t>
      </w:r>
      <w:r w:rsidR="009B58BD">
        <w:rPr>
          <w:sz w:val="26"/>
          <w:szCs w:val="26"/>
        </w:rPr>
        <w:t>» на цифры «2.5.4</w:t>
      </w:r>
      <w:r>
        <w:rPr>
          <w:sz w:val="26"/>
          <w:szCs w:val="26"/>
        </w:rPr>
        <w:t>.</w:t>
      </w:r>
      <w:r w:rsidR="009B58BD">
        <w:rPr>
          <w:sz w:val="26"/>
          <w:szCs w:val="26"/>
        </w:rPr>
        <w:t>».</w:t>
      </w:r>
    </w:p>
    <w:p w:rsidR="00E20320" w:rsidRDefault="00E20320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055B6A" w:rsidRDefault="009B58BD">
      <w:pPr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III. Заключительные положения</w:t>
      </w:r>
    </w:p>
    <w:p w:rsidR="00055B6A" w:rsidRPr="006F0981" w:rsidRDefault="009B58BD">
      <w:pPr>
        <w:pStyle w:val="aff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0981">
        <w:rPr>
          <w:rFonts w:ascii="Times New Roman" w:hAnsi="Times New Roman"/>
          <w:sz w:val="26"/>
          <w:szCs w:val="26"/>
        </w:rPr>
        <w:t>Настоящее Соглашени</w:t>
      </w:r>
      <w:r w:rsidR="007873B4" w:rsidRPr="006F0981">
        <w:rPr>
          <w:rFonts w:ascii="Times New Roman" w:hAnsi="Times New Roman"/>
          <w:sz w:val="26"/>
          <w:szCs w:val="26"/>
        </w:rPr>
        <w:t>е</w:t>
      </w:r>
      <w:r w:rsidRPr="006F0981">
        <w:rPr>
          <w:rFonts w:ascii="Times New Roman" w:hAnsi="Times New Roman"/>
          <w:sz w:val="26"/>
          <w:szCs w:val="26"/>
        </w:rPr>
        <w:t xml:space="preserve"> вступает в силу с</w:t>
      </w:r>
      <w:r w:rsidR="00E20320" w:rsidRPr="006F0981">
        <w:rPr>
          <w:rFonts w:ascii="Times New Roman" w:hAnsi="Times New Roman"/>
          <w:sz w:val="26"/>
          <w:szCs w:val="26"/>
        </w:rPr>
        <w:t> </w:t>
      </w:r>
      <w:r w:rsidRPr="006F0981">
        <w:rPr>
          <w:rFonts w:ascii="Times New Roman" w:hAnsi="Times New Roman"/>
          <w:sz w:val="26"/>
          <w:szCs w:val="26"/>
        </w:rPr>
        <w:t xml:space="preserve">даты его подписания Сторонами, </w:t>
      </w:r>
      <w:r w:rsidR="00633A03" w:rsidRPr="006F0981">
        <w:rPr>
          <w:rFonts w:ascii="Times New Roman" w:hAnsi="Times New Roman"/>
          <w:sz w:val="26"/>
          <w:szCs w:val="26"/>
        </w:rPr>
        <w:t xml:space="preserve">за исключением </w:t>
      </w:r>
      <w:r w:rsidRPr="006F0981">
        <w:rPr>
          <w:rFonts w:ascii="Times New Roman" w:hAnsi="Times New Roman"/>
          <w:sz w:val="26"/>
          <w:szCs w:val="26"/>
        </w:rPr>
        <w:t>пункт</w:t>
      </w:r>
      <w:r w:rsidR="00633A03" w:rsidRPr="006F0981">
        <w:rPr>
          <w:rFonts w:ascii="Times New Roman" w:hAnsi="Times New Roman"/>
          <w:sz w:val="26"/>
          <w:szCs w:val="26"/>
        </w:rPr>
        <w:t>ов</w:t>
      </w:r>
      <w:r w:rsidRPr="006F0981">
        <w:rPr>
          <w:rFonts w:ascii="Times New Roman" w:hAnsi="Times New Roman"/>
          <w:sz w:val="26"/>
          <w:szCs w:val="26"/>
        </w:rPr>
        <w:t xml:space="preserve"> 2.2.4.3</w:t>
      </w:r>
      <w:r w:rsidR="00E20320" w:rsidRPr="006F0981">
        <w:rPr>
          <w:rFonts w:ascii="Times New Roman" w:hAnsi="Times New Roman"/>
          <w:sz w:val="26"/>
          <w:szCs w:val="26"/>
        </w:rPr>
        <w:t>.</w:t>
      </w:r>
      <w:r w:rsidRPr="006F0981">
        <w:rPr>
          <w:rFonts w:ascii="Times New Roman" w:hAnsi="Times New Roman"/>
          <w:sz w:val="26"/>
          <w:szCs w:val="26"/>
        </w:rPr>
        <w:t xml:space="preserve">, 2.2.4.4., </w:t>
      </w:r>
      <w:r w:rsidR="00CB71D8" w:rsidRPr="006F0981">
        <w:rPr>
          <w:rFonts w:ascii="Times New Roman" w:hAnsi="Times New Roman"/>
          <w:sz w:val="26"/>
          <w:szCs w:val="26"/>
        </w:rPr>
        <w:t xml:space="preserve">которые </w:t>
      </w:r>
      <w:r w:rsidR="006E325B" w:rsidRPr="006F0981">
        <w:rPr>
          <w:rFonts w:ascii="Times New Roman" w:hAnsi="Times New Roman"/>
          <w:sz w:val="26"/>
          <w:szCs w:val="26"/>
        </w:rPr>
        <w:t>распространя</w:t>
      </w:r>
      <w:r w:rsidR="00CB71D8" w:rsidRPr="006F0981">
        <w:rPr>
          <w:rFonts w:ascii="Times New Roman" w:hAnsi="Times New Roman"/>
          <w:sz w:val="26"/>
          <w:szCs w:val="26"/>
        </w:rPr>
        <w:t>ю</w:t>
      </w:r>
      <w:r w:rsidR="006E325B" w:rsidRPr="006F0981">
        <w:rPr>
          <w:rFonts w:ascii="Times New Roman" w:hAnsi="Times New Roman"/>
          <w:sz w:val="26"/>
          <w:szCs w:val="26"/>
        </w:rPr>
        <w:t>тся</w:t>
      </w:r>
      <w:r w:rsidR="00CB71D8" w:rsidRPr="006F0981">
        <w:rPr>
          <w:rFonts w:ascii="Times New Roman" w:hAnsi="Times New Roman"/>
          <w:sz w:val="26"/>
          <w:szCs w:val="26"/>
        </w:rPr>
        <w:t xml:space="preserve"> на правоотношения</w:t>
      </w:r>
      <w:r w:rsidR="00C46BB1" w:rsidRPr="006F0981">
        <w:rPr>
          <w:rFonts w:ascii="Times New Roman" w:hAnsi="Times New Roman"/>
          <w:sz w:val="26"/>
          <w:szCs w:val="26"/>
        </w:rPr>
        <w:t>,</w:t>
      </w:r>
      <w:r w:rsidR="00CB71D8" w:rsidRPr="006F0981">
        <w:rPr>
          <w:rFonts w:ascii="Times New Roman" w:hAnsi="Times New Roman"/>
          <w:sz w:val="26"/>
          <w:szCs w:val="26"/>
        </w:rPr>
        <w:t xml:space="preserve"> возникшие </w:t>
      </w:r>
      <w:r w:rsidRPr="006F0981">
        <w:rPr>
          <w:rFonts w:ascii="Times New Roman" w:hAnsi="Times New Roman"/>
          <w:sz w:val="26"/>
          <w:szCs w:val="26"/>
        </w:rPr>
        <w:t>с 1 января 2023 года.</w:t>
      </w:r>
    </w:p>
    <w:p w:rsidR="00055B6A" w:rsidRPr="006F0981" w:rsidRDefault="009B58BD">
      <w:pPr>
        <w:pStyle w:val="aff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981">
        <w:rPr>
          <w:rFonts w:ascii="Times New Roman" w:hAnsi="Times New Roman"/>
          <w:sz w:val="26"/>
          <w:szCs w:val="26"/>
        </w:rPr>
        <w:t xml:space="preserve">Настоящее </w:t>
      </w:r>
      <w:r w:rsidR="00E20320" w:rsidRPr="006F0981">
        <w:rPr>
          <w:rFonts w:ascii="Times New Roman" w:hAnsi="Times New Roman"/>
          <w:sz w:val="26"/>
          <w:szCs w:val="26"/>
        </w:rPr>
        <w:t>дополнительное</w:t>
      </w:r>
      <w:r w:rsidRPr="006F0981">
        <w:rPr>
          <w:rFonts w:ascii="Times New Roman" w:hAnsi="Times New Roman"/>
          <w:sz w:val="26"/>
          <w:szCs w:val="26"/>
        </w:rPr>
        <w:t xml:space="preserve"> соглашение к Соглашению является неотъемлемой частью </w:t>
      </w:r>
      <w:r w:rsidRPr="006F0981">
        <w:rPr>
          <w:rFonts w:ascii="Times New Roman" w:hAnsi="Times New Roman"/>
          <w:sz w:val="24"/>
          <w:szCs w:val="24"/>
        </w:rPr>
        <w:t>Соглашения.</w:t>
      </w:r>
    </w:p>
    <w:sectPr w:rsidR="00055B6A" w:rsidRPr="006F0981" w:rsidSect="00ED0653">
      <w:footerReference w:type="even" r:id="rId8"/>
      <w:footerReference w:type="default" r:id="rId9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5C" w:rsidRDefault="0033185C">
      <w:r>
        <w:separator/>
      </w:r>
    </w:p>
  </w:endnote>
  <w:endnote w:type="continuationSeparator" w:id="1">
    <w:p w:rsidR="0033185C" w:rsidRDefault="0033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6A" w:rsidRDefault="00B3223C">
    <w:pPr>
      <w:pStyle w:val="aff2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 w:rsidR="009B58BD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055B6A" w:rsidRDefault="00055B6A">
    <w:pPr>
      <w:pStyle w:val="aff2"/>
      <w:ind w:right="360"/>
    </w:pPr>
  </w:p>
  <w:p w:rsidR="00055B6A" w:rsidRDefault="00055B6A"/>
  <w:p w:rsidR="00055B6A" w:rsidRDefault="00055B6A"/>
  <w:p w:rsidR="00055B6A" w:rsidRDefault="00055B6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6A" w:rsidRDefault="00B3223C">
    <w:pPr>
      <w:pStyle w:val="aff2"/>
      <w:framePr w:wrap="around" w:vAnchor="text" w:hAnchor="margin" w:xAlign="right" w:y="1"/>
      <w:rPr>
        <w:rStyle w:val="aff5"/>
        <w:sz w:val="18"/>
        <w:szCs w:val="18"/>
      </w:rPr>
    </w:pPr>
    <w:r>
      <w:rPr>
        <w:rStyle w:val="aff5"/>
        <w:sz w:val="18"/>
        <w:szCs w:val="18"/>
      </w:rPr>
      <w:fldChar w:fldCharType="begin"/>
    </w:r>
    <w:r w:rsidR="009B58BD">
      <w:rPr>
        <w:rStyle w:val="aff5"/>
        <w:sz w:val="18"/>
        <w:szCs w:val="18"/>
      </w:rPr>
      <w:instrText xml:space="preserve">PAGE  </w:instrText>
    </w:r>
    <w:r>
      <w:rPr>
        <w:rStyle w:val="aff5"/>
        <w:sz w:val="18"/>
        <w:szCs w:val="18"/>
      </w:rPr>
      <w:fldChar w:fldCharType="separate"/>
    </w:r>
    <w:r w:rsidR="006A5337">
      <w:rPr>
        <w:rStyle w:val="aff5"/>
        <w:noProof/>
        <w:sz w:val="18"/>
        <w:szCs w:val="18"/>
      </w:rPr>
      <w:t>12</w:t>
    </w:r>
    <w:r>
      <w:rPr>
        <w:rStyle w:val="aff5"/>
        <w:sz w:val="18"/>
        <w:szCs w:val="18"/>
      </w:rPr>
      <w:fldChar w:fldCharType="end"/>
    </w:r>
  </w:p>
  <w:p w:rsidR="00055B6A" w:rsidRDefault="00055B6A">
    <w:pPr>
      <w:pStyle w:val="aff2"/>
      <w:ind w:right="360"/>
      <w:jc w:val="center"/>
    </w:pPr>
  </w:p>
  <w:p w:rsidR="00055B6A" w:rsidRDefault="00055B6A"/>
  <w:p w:rsidR="00055B6A" w:rsidRDefault="00055B6A"/>
  <w:p w:rsidR="00055B6A" w:rsidRDefault="00055B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5C" w:rsidRDefault="0033185C">
      <w:r>
        <w:separator/>
      </w:r>
    </w:p>
  </w:footnote>
  <w:footnote w:type="continuationSeparator" w:id="1">
    <w:p w:rsidR="0033185C" w:rsidRDefault="00331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C23"/>
    <w:multiLevelType w:val="multilevel"/>
    <w:tmpl w:val="A69C4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176076BE"/>
    <w:multiLevelType w:val="multilevel"/>
    <w:tmpl w:val="B52CD0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1836182"/>
    <w:multiLevelType w:val="multilevel"/>
    <w:tmpl w:val="9DC2AA6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3">
    <w:nsid w:val="225D7E0F"/>
    <w:multiLevelType w:val="multilevel"/>
    <w:tmpl w:val="D648187E"/>
    <w:lvl w:ilvl="0">
      <w:start w:val="2"/>
      <w:numFmt w:val="decimal"/>
      <w:lvlText w:val="%1."/>
      <w:lvlJc w:val="left"/>
      <w:pPr>
        <w:ind w:left="2836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3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2" w:hanging="284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411" w:hanging="28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7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6" w:hanging="284"/>
      </w:pPr>
      <w:rPr>
        <w:rFonts w:hint="default"/>
      </w:rPr>
    </w:lvl>
  </w:abstractNum>
  <w:abstractNum w:abstractNumId="4">
    <w:nsid w:val="22DF04BC"/>
    <w:multiLevelType w:val="multilevel"/>
    <w:tmpl w:val="0F14DD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6EB24F7"/>
    <w:multiLevelType w:val="hybridMultilevel"/>
    <w:tmpl w:val="A9687B92"/>
    <w:lvl w:ilvl="0" w:tplc="2722BFB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B324139A">
      <w:start w:val="1"/>
      <w:numFmt w:val="lowerLetter"/>
      <w:lvlText w:val="%2."/>
      <w:lvlJc w:val="left"/>
      <w:pPr>
        <w:ind w:left="2149" w:hanging="360"/>
      </w:pPr>
    </w:lvl>
    <w:lvl w:ilvl="2" w:tplc="578C2B9A">
      <w:start w:val="1"/>
      <w:numFmt w:val="lowerRoman"/>
      <w:lvlText w:val="%3."/>
      <w:lvlJc w:val="right"/>
      <w:pPr>
        <w:ind w:left="2869" w:hanging="180"/>
      </w:pPr>
    </w:lvl>
    <w:lvl w:ilvl="3" w:tplc="2CAAE218">
      <w:start w:val="1"/>
      <w:numFmt w:val="decimal"/>
      <w:lvlText w:val="%4."/>
      <w:lvlJc w:val="left"/>
      <w:pPr>
        <w:ind w:left="3589" w:hanging="360"/>
      </w:pPr>
    </w:lvl>
    <w:lvl w:ilvl="4" w:tplc="713EC220">
      <w:start w:val="1"/>
      <w:numFmt w:val="lowerLetter"/>
      <w:lvlText w:val="%5."/>
      <w:lvlJc w:val="left"/>
      <w:pPr>
        <w:ind w:left="4309" w:hanging="360"/>
      </w:pPr>
    </w:lvl>
    <w:lvl w:ilvl="5" w:tplc="003A0936">
      <w:start w:val="1"/>
      <w:numFmt w:val="lowerRoman"/>
      <w:lvlText w:val="%6."/>
      <w:lvlJc w:val="right"/>
      <w:pPr>
        <w:ind w:left="5029" w:hanging="180"/>
      </w:pPr>
    </w:lvl>
    <w:lvl w:ilvl="6" w:tplc="99BC6DCC">
      <w:start w:val="1"/>
      <w:numFmt w:val="decimal"/>
      <w:lvlText w:val="%7."/>
      <w:lvlJc w:val="left"/>
      <w:pPr>
        <w:ind w:left="5749" w:hanging="360"/>
      </w:pPr>
    </w:lvl>
    <w:lvl w:ilvl="7" w:tplc="A9129A3A">
      <w:start w:val="1"/>
      <w:numFmt w:val="lowerLetter"/>
      <w:lvlText w:val="%8."/>
      <w:lvlJc w:val="left"/>
      <w:pPr>
        <w:ind w:left="6469" w:hanging="360"/>
      </w:pPr>
    </w:lvl>
    <w:lvl w:ilvl="8" w:tplc="20E8BC4A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8425A5"/>
    <w:multiLevelType w:val="multilevel"/>
    <w:tmpl w:val="2D9AF3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92E212E"/>
    <w:multiLevelType w:val="multilevel"/>
    <w:tmpl w:val="EBC47AB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  <w:strike/>
        <w:highlight w:val="yellow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4D6E4166"/>
    <w:multiLevelType w:val="hybridMultilevel"/>
    <w:tmpl w:val="3EBC3E20"/>
    <w:lvl w:ilvl="0" w:tplc="DFD6CA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81E6A06">
      <w:start w:val="1"/>
      <w:numFmt w:val="bullet"/>
      <w:lvlText w:val="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</w:rPr>
    </w:lvl>
    <w:lvl w:ilvl="2" w:tplc="F9DE69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0C94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772EF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32237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EE2B6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6641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00C12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194648"/>
    <w:multiLevelType w:val="multilevel"/>
    <w:tmpl w:val="E7C61AE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0">
    <w:nsid w:val="4F99660A"/>
    <w:multiLevelType w:val="multilevel"/>
    <w:tmpl w:val="B69870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8537D8"/>
    <w:multiLevelType w:val="multilevel"/>
    <w:tmpl w:val="F522D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73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2">
    <w:nsid w:val="593059AC"/>
    <w:multiLevelType w:val="multilevel"/>
    <w:tmpl w:val="5FF829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AC508EE"/>
    <w:multiLevelType w:val="multilevel"/>
    <w:tmpl w:val="C4523B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AF7736B"/>
    <w:multiLevelType w:val="multilevel"/>
    <w:tmpl w:val="D00027F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5">
    <w:nsid w:val="620A6321"/>
    <w:multiLevelType w:val="multilevel"/>
    <w:tmpl w:val="6C1498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80432C9"/>
    <w:multiLevelType w:val="multilevel"/>
    <w:tmpl w:val="6F3248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17">
    <w:nsid w:val="6805638B"/>
    <w:multiLevelType w:val="multilevel"/>
    <w:tmpl w:val="886620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5045C5"/>
    <w:multiLevelType w:val="multilevel"/>
    <w:tmpl w:val="2ACA08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3066E59"/>
    <w:multiLevelType w:val="multilevel"/>
    <w:tmpl w:val="68F621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73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20">
    <w:nsid w:val="7628206B"/>
    <w:multiLevelType w:val="hybridMultilevel"/>
    <w:tmpl w:val="AB3EED3C"/>
    <w:lvl w:ilvl="0" w:tplc="CA1AFA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25C3D3A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2A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CC2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E10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94F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400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08A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8ADF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D87DE0"/>
    <w:multiLevelType w:val="multilevel"/>
    <w:tmpl w:val="F930678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3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  <w:strike w:val="0"/>
        <w:highlight w:val="none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22">
    <w:nsid w:val="7CDC61CA"/>
    <w:multiLevelType w:val="multilevel"/>
    <w:tmpl w:val="A5FAD85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16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92" w:hanging="84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  <w:b/>
      </w:rPr>
    </w:lvl>
  </w:abstractNum>
  <w:num w:numId="1">
    <w:abstractNumId w:val="20"/>
  </w:num>
  <w:num w:numId="2">
    <w:abstractNumId w:val="15"/>
  </w:num>
  <w:num w:numId="3">
    <w:abstractNumId w:val="8"/>
  </w:num>
  <w:num w:numId="4">
    <w:abstractNumId w:val="3"/>
  </w:num>
  <w:num w:numId="5">
    <w:abstractNumId w:val="22"/>
  </w:num>
  <w:num w:numId="6">
    <w:abstractNumId w:val="17"/>
  </w:num>
  <w:num w:numId="7">
    <w:abstractNumId w:val="4"/>
  </w:num>
  <w:num w:numId="8">
    <w:abstractNumId w:val="11"/>
  </w:num>
  <w:num w:numId="9">
    <w:abstractNumId w:val="12"/>
  </w:num>
  <w:num w:numId="10">
    <w:abstractNumId w:val="16"/>
  </w:num>
  <w:num w:numId="11">
    <w:abstractNumId w:val="0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21"/>
  </w:num>
  <w:num w:numId="18">
    <w:abstractNumId w:val="13"/>
  </w:num>
  <w:num w:numId="19">
    <w:abstractNumId w:val="9"/>
  </w:num>
  <w:num w:numId="20">
    <w:abstractNumId w:val="1"/>
  </w:num>
  <w:num w:numId="21">
    <w:abstractNumId w:val="6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B6A"/>
    <w:rsid w:val="00043890"/>
    <w:rsid w:val="00055B6A"/>
    <w:rsid w:val="000C37BA"/>
    <w:rsid w:val="000D2BDF"/>
    <w:rsid w:val="001063D6"/>
    <w:rsid w:val="00121703"/>
    <w:rsid w:val="00151246"/>
    <w:rsid w:val="001811F9"/>
    <w:rsid w:val="001D140C"/>
    <w:rsid w:val="001F043C"/>
    <w:rsid w:val="001F295C"/>
    <w:rsid w:val="002108B4"/>
    <w:rsid w:val="002315E8"/>
    <w:rsid w:val="00296486"/>
    <w:rsid w:val="002A2FD0"/>
    <w:rsid w:val="002C7A98"/>
    <w:rsid w:val="002E1946"/>
    <w:rsid w:val="0033185C"/>
    <w:rsid w:val="00354681"/>
    <w:rsid w:val="003A6B7C"/>
    <w:rsid w:val="003D0A01"/>
    <w:rsid w:val="003E1AA2"/>
    <w:rsid w:val="00461B0A"/>
    <w:rsid w:val="004C7366"/>
    <w:rsid w:val="004F05D6"/>
    <w:rsid w:val="004F5B89"/>
    <w:rsid w:val="00572209"/>
    <w:rsid w:val="005854A1"/>
    <w:rsid w:val="005D1F7D"/>
    <w:rsid w:val="006004E8"/>
    <w:rsid w:val="00633A03"/>
    <w:rsid w:val="00634715"/>
    <w:rsid w:val="006365C9"/>
    <w:rsid w:val="006A2D65"/>
    <w:rsid w:val="006A5337"/>
    <w:rsid w:val="006C14F9"/>
    <w:rsid w:val="006C2D42"/>
    <w:rsid w:val="006E325B"/>
    <w:rsid w:val="006F0981"/>
    <w:rsid w:val="006F3162"/>
    <w:rsid w:val="00733603"/>
    <w:rsid w:val="007573F6"/>
    <w:rsid w:val="007873B4"/>
    <w:rsid w:val="007E0E43"/>
    <w:rsid w:val="007E6773"/>
    <w:rsid w:val="007F04CF"/>
    <w:rsid w:val="007F3ACE"/>
    <w:rsid w:val="00837444"/>
    <w:rsid w:val="008415CF"/>
    <w:rsid w:val="00842EB7"/>
    <w:rsid w:val="00866133"/>
    <w:rsid w:val="0090615F"/>
    <w:rsid w:val="0099485A"/>
    <w:rsid w:val="009965B0"/>
    <w:rsid w:val="009A0A61"/>
    <w:rsid w:val="009B0329"/>
    <w:rsid w:val="009B58BD"/>
    <w:rsid w:val="009C65F6"/>
    <w:rsid w:val="00A3230F"/>
    <w:rsid w:val="00A418A4"/>
    <w:rsid w:val="00A6181C"/>
    <w:rsid w:val="00AC3B17"/>
    <w:rsid w:val="00B25457"/>
    <w:rsid w:val="00B3223C"/>
    <w:rsid w:val="00B62153"/>
    <w:rsid w:val="00BA59D2"/>
    <w:rsid w:val="00BA623E"/>
    <w:rsid w:val="00BC7ACD"/>
    <w:rsid w:val="00C14EA0"/>
    <w:rsid w:val="00C24A5D"/>
    <w:rsid w:val="00C42CA6"/>
    <w:rsid w:val="00C46BB1"/>
    <w:rsid w:val="00C91A19"/>
    <w:rsid w:val="00CB71D8"/>
    <w:rsid w:val="00D34349"/>
    <w:rsid w:val="00D55273"/>
    <w:rsid w:val="00D563AF"/>
    <w:rsid w:val="00D61CD1"/>
    <w:rsid w:val="00D90AC4"/>
    <w:rsid w:val="00DE3897"/>
    <w:rsid w:val="00DE7899"/>
    <w:rsid w:val="00E11F59"/>
    <w:rsid w:val="00E20320"/>
    <w:rsid w:val="00E769A6"/>
    <w:rsid w:val="00EA0059"/>
    <w:rsid w:val="00ED0653"/>
    <w:rsid w:val="00F040E8"/>
    <w:rsid w:val="00F338D5"/>
    <w:rsid w:val="00F81131"/>
    <w:rsid w:val="00FA3F24"/>
    <w:rsid w:val="00FB5F7E"/>
    <w:rsid w:val="00FC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0653"/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ED0653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ED065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ED065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ED065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ED065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ED065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ED065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ED065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ED065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ED065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ED065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ED065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ED065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ED065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ED065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ED065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ED065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ED065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ED0653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rsid w:val="00ED0653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sid w:val="00ED0653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ED065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D0653"/>
    <w:rPr>
      <w:i/>
    </w:rPr>
  </w:style>
  <w:style w:type="paragraph" w:styleId="a6">
    <w:name w:val="Intense Quote"/>
    <w:basedOn w:val="a0"/>
    <w:next w:val="a0"/>
    <w:link w:val="a7"/>
    <w:uiPriority w:val="30"/>
    <w:qFormat/>
    <w:rsid w:val="00ED06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ED0653"/>
    <w:rPr>
      <w:i/>
    </w:rPr>
  </w:style>
  <w:style w:type="character" w:customStyle="1" w:styleId="HeaderChar">
    <w:name w:val="Header Char"/>
    <w:basedOn w:val="a1"/>
    <w:uiPriority w:val="99"/>
    <w:rsid w:val="00ED0653"/>
  </w:style>
  <w:style w:type="character" w:customStyle="1" w:styleId="FooterChar">
    <w:name w:val="Footer Char"/>
    <w:basedOn w:val="a1"/>
    <w:uiPriority w:val="99"/>
    <w:rsid w:val="00ED0653"/>
  </w:style>
  <w:style w:type="paragraph" w:styleId="a8">
    <w:name w:val="caption"/>
    <w:basedOn w:val="a0"/>
    <w:next w:val="a0"/>
    <w:uiPriority w:val="35"/>
    <w:semiHidden/>
    <w:unhideWhenUsed/>
    <w:qFormat/>
    <w:rsid w:val="00ED065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D0653"/>
  </w:style>
  <w:style w:type="table" w:customStyle="1" w:styleId="TableGridLight">
    <w:name w:val="Table Grid Light"/>
    <w:basedOn w:val="a2"/>
    <w:uiPriority w:val="59"/>
    <w:rsid w:val="00ED065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ED065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ED065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ED06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ED06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ED06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ED065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ED065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ED065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ED065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ED065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ED065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ED065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ED065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ED06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ED06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ED06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ED06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ED06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ED06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ED06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ED065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ED065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ED065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ED065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ED065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ED065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ED065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ED065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ED065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D0653"/>
    <w:rPr>
      <w:sz w:val="18"/>
    </w:rPr>
  </w:style>
  <w:style w:type="paragraph" w:styleId="a9">
    <w:name w:val="endnote text"/>
    <w:basedOn w:val="a0"/>
    <w:link w:val="aa"/>
    <w:uiPriority w:val="99"/>
    <w:semiHidden/>
    <w:unhideWhenUsed/>
    <w:rsid w:val="00ED0653"/>
  </w:style>
  <w:style w:type="character" w:customStyle="1" w:styleId="aa">
    <w:name w:val="Текст концевой сноски Знак"/>
    <w:link w:val="a9"/>
    <w:uiPriority w:val="99"/>
    <w:rsid w:val="00ED0653"/>
    <w:rPr>
      <w:sz w:val="20"/>
    </w:rPr>
  </w:style>
  <w:style w:type="character" w:styleId="ab">
    <w:name w:val="endnote reference"/>
    <w:basedOn w:val="a1"/>
    <w:uiPriority w:val="99"/>
    <w:semiHidden/>
    <w:unhideWhenUsed/>
    <w:rsid w:val="00ED0653"/>
    <w:rPr>
      <w:vertAlign w:val="superscript"/>
    </w:rPr>
  </w:style>
  <w:style w:type="paragraph" w:styleId="11">
    <w:name w:val="toc 1"/>
    <w:basedOn w:val="a0"/>
    <w:next w:val="a0"/>
    <w:uiPriority w:val="39"/>
    <w:unhideWhenUsed/>
    <w:rsid w:val="00ED0653"/>
    <w:pPr>
      <w:spacing w:after="57"/>
    </w:pPr>
  </w:style>
  <w:style w:type="paragraph" w:styleId="23">
    <w:name w:val="toc 2"/>
    <w:basedOn w:val="a0"/>
    <w:next w:val="a0"/>
    <w:uiPriority w:val="39"/>
    <w:unhideWhenUsed/>
    <w:rsid w:val="00ED0653"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rsid w:val="00ED0653"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rsid w:val="00ED0653"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rsid w:val="00ED0653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ED0653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ED0653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ED0653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ED0653"/>
    <w:pPr>
      <w:spacing w:after="57"/>
      <w:ind w:left="2268"/>
    </w:pPr>
  </w:style>
  <w:style w:type="paragraph" w:styleId="ac">
    <w:name w:val="TOC Heading"/>
    <w:uiPriority w:val="39"/>
    <w:unhideWhenUsed/>
    <w:rsid w:val="00ED0653"/>
  </w:style>
  <w:style w:type="paragraph" w:styleId="ad">
    <w:name w:val="table of figures"/>
    <w:basedOn w:val="a0"/>
    <w:next w:val="a0"/>
    <w:uiPriority w:val="99"/>
    <w:unhideWhenUsed/>
    <w:rsid w:val="00ED0653"/>
  </w:style>
  <w:style w:type="character" w:customStyle="1" w:styleId="10">
    <w:name w:val="Заголовок 1 Знак"/>
    <w:link w:val="1"/>
    <w:uiPriority w:val="99"/>
    <w:rsid w:val="00ED065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e">
    <w:name w:val="footnote reference"/>
    <w:uiPriority w:val="99"/>
    <w:semiHidden/>
    <w:rsid w:val="00ED0653"/>
    <w:rPr>
      <w:vertAlign w:val="superscript"/>
    </w:rPr>
  </w:style>
  <w:style w:type="paragraph" w:styleId="af">
    <w:name w:val="Body Text"/>
    <w:basedOn w:val="a0"/>
    <w:link w:val="af0"/>
    <w:rsid w:val="00ED0653"/>
    <w:pPr>
      <w:jc w:val="both"/>
    </w:pPr>
    <w:rPr>
      <w:rFonts w:ascii="Arial" w:hAnsi="Arial"/>
      <w:sz w:val="24"/>
      <w:szCs w:val="24"/>
    </w:rPr>
  </w:style>
  <w:style w:type="character" w:customStyle="1" w:styleId="af0">
    <w:name w:val="Основной текст Знак"/>
    <w:link w:val="af"/>
    <w:rsid w:val="00ED0653"/>
    <w:rPr>
      <w:rFonts w:ascii="Arial" w:eastAsia="Times New Roman" w:hAnsi="Arial" w:cs="Arial"/>
      <w:sz w:val="24"/>
      <w:szCs w:val="24"/>
      <w:lang w:eastAsia="ar-SA"/>
    </w:rPr>
  </w:style>
  <w:style w:type="paragraph" w:styleId="af1">
    <w:name w:val="Body Text Indent"/>
    <w:basedOn w:val="a0"/>
    <w:link w:val="af2"/>
    <w:uiPriority w:val="99"/>
    <w:rsid w:val="00ED0653"/>
    <w:pPr>
      <w:jc w:val="center"/>
    </w:pPr>
    <w:rPr>
      <w:rFonts w:ascii="Arial" w:hAnsi="Arial"/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rsid w:val="00ED0653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ED0653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2">
    <w:name w:val="Текст1"/>
    <w:basedOn w:val="a0"/>
    <w:rsid w:val="00ED0653"/>
    <w:rPr>
      <w:rFonts w:ascii="Courier New" w:hAnsi="Courier New" w:cs="Courier New"/>
    </w:rPr>
  </w:style>
  <w:style w:type="paragraph" w:customStyle="1" w:styleId="210">
    <w:name w:val="Основной текст 21"/>
    <w:basedOn w:val="a0"/>
    <w:rsid w:val="00ED0653"/>
    <w:pPr>
      <w:spacing w:after="120" w:line="480" w:lineRule="auto"/>
    </w:pPr>
  </w:style>
  <w:style w:type="paragraph" w:customStyle="1" w:styleId="211">
    <w:name w:val="Основной текст с отступом 21"/>
    <w:basedOn w:val="a0"/>
    <w:rsid w:val="00ED0653"/>
    <w:pPr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0"/>
    <w:rsid w:val="00ED0653"/>
    <w:pPr>
      <w:spacing w:after="120"/>
      <w:ind w:left="283"/>
    </w:pPr>
    <w:rPr>
      <w:sz w:val="16"/>
      <w:szCs w:val="16"/>
    </w:rPr>
  </w:style>
  <w:style w:type="paragraph" w:styleId="af3">
    <w:name w:val="footnote text"/>
    <w:basedOn w:val="a0"/>
    <w:link w:val="af4"/>
    <w:uiPriority w:val="99"/>
    <w:rsid w:val="00ED0653"/>
    <w:pPr>
      <w:suppressLineNumbers/>
      <w:ind w:left="283" w:hanging="283"/>
    </w:pPr>
  </w:style>
  <w:style w:type="character" w:customStyle="1" w:styleId="af4">
    <w:name w:val="Текст сноски Знак"/>
    <w:link w:val="af3"/>
    <w:uiPriority w:val="99"/>
    <w:rsid w:val="00ED06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header"/>
    <w:basedOn w:val="a0"/>
    <w:link w:val="af6"/>
    <w:uiPriority w:val="99"/>
    <w:rsid w:val="00ED0653"/>
    <w:pPr>
      <w:suppressLineNumbers/>
      <w:tabs>
        <w:tab w:val="center" w:pos="4960"/>
        <w:tab w:val="right" w:pos="9920"/>
      </w:tabs>
    </w:pPr>
  </w:style>
  <w:style w:type="character" w:customStyle="1" w:styleId="af6">
    <w:name w:val="Верхний колонтитул Знак"/>
    <w:link w:val="af5"/>
    <w:uiPriority w:val="99"/>
    <w:rsid w:val="00ED06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ED0653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link w:val="ConsNormal0"/>
    <w:rsid w:val="00ED0653"/>
    <w:pPr>
      <w:widowControl w:val="0"/>
      <w:ind w:firstLine="720"/>
    </w:pPr>
    <w:rPr>
      <w:rFonts w:ascii="Times New Roman" w:eastAsia="Arial" w:hAnsi="Times New Roman"/>
      <w:sz w:val="28"/>
      <w:szCs w:val="28"/>
      <w:lang w:eastAsia="ar-SA"/>
    </w:rPr>
  </w:style>
  <w:style w:type="character" w:customStyle="1" w:styleId="ConsNormal0">
    <w:name w:val="ConsNormal Знак"/>
    <w:link w:val="ConsNormal"/>
    <w:rsid w:val="00ED0653"/>
    <w:rPr>
      <w:rFonts w:ascii="Times New Roman" w:eastAsia="Arial" w:hAnsi="Times New Roman"/>
      <w:sz w:val="28"/>
      <w:szCs w:val="28"/>
      <w:lang w:val="ru-RU" w:eastAsia="ar-SA" w:bidi="ar-SA"/>
    </w:rPr>
  </w:style>
  <w:style w:type="paragraph" w:customStyle="1" w:styleId="a">
    <w:name w:val="Марк"/>
    <w:basedOn w:val="a0"/>
    <w:rsid w:val="00ED0653"/>
    <w:pPr>
      <w:numPr>
        <w:ilvl w:val="1"/>
        <w:numId w:val="1"/>
      </w:numPr>
      <w:spacing w:line="360" w:lineRule="auto"/>
      <w:jc w:val="both"/>
    </w:pPr>
    <w:rPr>
      <w:sz w:val="24"/>
      <w:szCs w:val="24"/>
      <w:lang w:eastAsia="en-US"/>
    </w:rPr>
  </w:style>
  <w:style w:type="paragraph" w:customStyle="1" w:styleId="af7">
    <w:name w:val="Текст (справка)"/>
    <w:basedOn w:val="a0"/>
    <w:next w:val="a0"/>
    <w:uiPriority w:val="99"/>
    <w:rsid w:val="00ED0653"/>
    <w:pPr>
      <w:ind w:left="170" w:right="170"/>
    </w:pPr>
    <w:rPr>
      <w:rFonts w:ascii="Arial" w:eastAsia="Calibri" w:hAnsi="Arial" w:cs="Arial"/>
      <w:lang w:eastAsia="en-US"/>
    </w:rPr>
  </w:style>
  <w:style w:type="character" w:styleId="af8">
    <w:name w:val="Hyperlink"/>
    <w:uiPriority w:val="99"/>
    <w:semiHidden/>
    <w:unhideWhenUsed/>
    <w:rsid w:val="00ED0653"/>
    <w:rPr>
      <w:color w:val="0000FF"/>
      <w:u w:val="single"/>
    </w:rPr>
  </w:style>
  <w:style w:type="paragraph" w:customStyle="1" w:styleId="ConsNonformat">
    <w:name w:val="ConsNonformat"/>
    <w:rsid w:val="00ED0653"/>
    <w:pPr>
      <w:widowControl w:val="0"/>
      <w:ind w:right="19772"/>
    </w:pPr>
    <w:rPr>
      <w:rFonts w:ascii="Courier New" w:eastAsia="Times New Roman" w:hAnsi="Courier New" w:cs="Courier New"/>
    </w:rPr>
  </w:style>
  <w:style w:type="paragraph" w:customStyle="1" w:styleId="af9">
    <w:name w:val="Прижатый влево"/>
    <w:basedOn w:val="a0"/>
    <w:next w:val="a0"/>
    <w:uiPriority w:val="99"/>
    <w:rsid w:val="00ED0653"/>
    <w:rPr>
      <w:rFonts w:ascii="Arial" w:eastAsia="Calibri" w:hAnsi="Arial" w:cs="Arial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ED065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ED065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a">
    <w:name w:val="Таблицы (моноширинный)"/>
    <w:basedOn w:val="a0"/>
    <w:next w:val="a0"/>
    <w:uiPriority w:val="99"/>
    <w:rsid w:val="00ED0653"/>
    <w:pPr>
      <w:jc w:val="both"/>
    </w:pPr>
    <w:rPr>
      <w:rFonts w:ascii="Courier New" w:hAnsi="Courier New" w:cs="Courier New"/>
      <w:lang w:eastAsia="ru-RU"/>
    </w:rPr>
  </w:style>
  <w:style w:type="paragraph" w:styleId="24">
    <w:name w:val="Body Text 2"/>
    <w:basedOn w:val="a0"/>
    <w:link w:val="25"/>
    <w:uiPriority w:val="99"/>
    <w:unhideWhenUsed/>
    <w:rsid w:val="00ED065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ED06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4">
    <w:name w:val="Body Text Indent 3"/>
    <w:basedOn w:val="a0"/>
    <w:link w:val="35"/>
    <w:uiPriority w:val="99"/>
    <w:unhideWhenUsed/>
    <w:rsid w:val="00ED06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ED065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6">
    <w:name w:val="Текст2"/>
    <w:basedOn w:val="a0"/>
    <w:rsid w:val="00ED0653"/>
    <w:pPr>
      <w:widowControl w:val="0"/>
      <w:ind w:firstLine="709"/>
      <w:jc w:val="both"/>
    </w:pPr>
    <w:rPr>
      <w:rFonts w:ascii="Courier New" w:hAnsi="Courier New"/>
      <w:lang w:eastAsia="ru-RU"/>
    </w:rPr>
  </w:style>
  <w:style w:type="paragraph" w:customStyle="1" w:styleId="ConsCell">
    <w:name w:val="ConsCell"/>
    <w:rsid w:val="00ED0653"/>
    <w:pPr>
      <w:widowControl w:val="0"/>
      <w:ind w:right="19772"/>
    </w:pPr>
    <w:rPr>
      <w:rFonts w:ascii="Arial" w:eastAsia="Times New Roman" w:hAnsi="Arial" w:cs="Arial"/>
    </w:rPr>
  </w:style>
  <w:style w:type="paragraph" w:styleId="afb">
    <w:name w:val="Normal (Web)"/>
    <w:basedOn w:val="a0"/>
    <w:uiPriority w:val="99"/>
    <w:rsid w:val="00ED0653"/>
    <w:pPr>
      <w:spacing w:before="100" w:beforeAutospacing="1" w:after="100" w:afterAutospacing="1"/>
    </w:pPr>
    <w:rPr>
      <w:rFonts w:ascii="Tahoma" w:hAnsi="Tahoma" w:cs="Tahoma"/>
      <w:color w:val="6A696A"/>
      <w:sz w:val="18"/>
      <w:szCs w:val="18"/>
      <w:lang w:eastAsia="ru-RU"/>
    </w:rPr>
  </w:style>
  <w:style w:type="character" w:styleId="afc">
    <w:name w:val="Strong"/>
    <w:uiPriority w:val="22"/>
    <w:qFormat/>
    <w:rsid w:val="00ED0653"/>
    <w:rPr>
      <w:b/>
      <w:bCs/>
    </w:rPr>
  </w:style>
  <w:style w:type="character" w:customStyle="1" w:styleId="afd">
    <w:name w:val="Гипертекстовая ссылка"/>
    <w:uiPriority w:val="99"/>
    <w:rsid w:val="00ED0653"/>
    <w:rPr>
      <w:color w:val="008000"/>
    </w:rPr>
  </w:style>
  <w:style w:type="paragraph" w:customStyle="1" w:styleId="afe">
    <w:name w:val="Основное меню (преемственное)"/>
    <w:basedOn w:val="a0"/>
    <w:next w:val="a0"/>
    <w:uiPriority w:val="99"/>
    <w:rsid w:val="00ED0653"/>
    <w:pPr>
      <w:jc w:val="both"/>
    </w:pPr>
    <w:rPr>
      <w:rFonts w:ascii="Verdana" w:eastAsia="Calibri" w:hAnsi="Verdana" w:cs="Verdana"/>
      <w:sz w:val="24"/>
      <w:szCs w:val="24"/>
      <w:lang w:eastAsia="ru-RU"/>
    </w:rPr>
  </w:style>
  <w:style w:type="paragraph" w:styleId="aff">
    <w:name w:val="List Paragraph"/>
    <w:basedOn w:val="a0"/>
    <w:uiPriority w:val="34"/>
    <w:qFormat/>
    <w:rsid w:val="00ED0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Balloon Text"/>
    <w:basedOn w:val="a0"/>
    <w:link w:val="aff1"/>
    <w:uiPriority w:val="99"/>
    <w:semiHidden/>
    <w:unhideWhenUsed/>
    <w:rsid w:val="00ED0653"/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sid w:val="00ED0653"/>
    <w:rPr>
      <w:rFonts w:ascii="Tahoma" w:eastAsia="Times New Roman" w:hAnsi="Tahoma" w:cs="Tahoma"/>
      <w:sz w:val="16"/>
      <w:szCs w:val="16"/>
      <w:lang w:eastAsia="ar-SA"/>
    </w:rPr>
  </w:style>
  <w:style w:type="paragraph" w:styleId="aff2">
    <w:name w:val="footer"/>
    <w:basedOn w:val="a0"/>
    <w:link w:val="aff3"/>
    <w:uiPriority w:val="99"/>
    <w:unhideWhenUsed/>
    <w:rsid w:val="00ED065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rsid w:val="00ED06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f4">
    <w:name w:val="Table Grid"/>
    <w:basedOn w:val="a2"/>
    <w:uiPriority w:val="59"/>
    <w:rsid w:val="00ED06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D0653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D0653"/>
    <w:pPr>
      <w:widowControl w:val="0"/>
    </w:pPr>
    <w:rPr>
      <w:rFonts w:ascii="Arial" w:eastAsia="Times New Roman" w:hAnsi="Arial" w:cs="Arial"/>
      <w:b/>
      <w:bCs/>
    </w:rPr>
  </w:style>
  <w:style w:type="character" w:styleId="aff5">
    <w:name w:val="page number"/>
    <w:basedOn w:val="a1"/>
    <w:rsid w:val="00ED0653"/>
  </w:style>
  <w:style w:type="paragraph" w:styleId="aff6">
    <w:name w:val="Title"/>
    <w:basedOn w:val="a0"/>
    <w:link w:val="aff7"/>
    <w:qFormat/>
    <w:rsid w:val="00ED0653"/>
    <w:pPr>
      <w:jc w:val="center"/>
    </w:pPr>
    <w:rPr>
      <w:sz w:val="24"/>
    </w:rPr>
  </w:style>
  <w:style w:type="character" w:customStyle="1" w:styleId="aff7">
    <w:name w:val="Название Знак"/>
    <w:link w:val="aff6"/>
    <w:rsid w:val="00ED0653"/>
    <w:rPr>
      <w:rFonts w:ascii="Times New Roman" w:eastAsia="Times New Roman" w:hAnsi="Times New Roman"/>
      <w:sz w:val="24"/>
    </w:rPr>
  </w:style>
  <w:style w:type="paragraph" w:customStyle="1" w:styleId="aff8">
    <w:name w:val="Нормальный (таблица)"/>
    <w:basedOn w:val="a0"/>
    <w:next w:val="a0"/>
    <w:uiPriority w:val="99"/>
    <w:rsid w:val="00ED0653"/>
    <w:pPr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9">
    <w:name w:val="Основной текст_"/>
    <w:link w:val="13"/>
    <w:rsid w:val="00ED0653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0"/>
    <w:link w:val="aff9"/>
    <w:rsid w:val="00ED0653"/>
    <w:pPr>
      <w:shd w:val="clear" w:color="auto" w:fill="FFFFFF"/>
      <w:spacing w:before="300" w:line="274" w:lineRule="exact"/>
      <w:jc w:val="both"/>
    </w:pPr>
    <w:rPr>
      <w:sz w:val="22"/>
      <w:szCs w:val="22"/>
    </w:rPr>
  </w:style>
  <w:style w:type="paragraph" w:customStyle="1" w:styleId="affa">
    <w:name w:val="Заголовок статьи"/>
    <w:basedOn w:val="a0"/>
    <w:next w:val="a0"/>
    <w:uiPriority w:val="99"/>
    <w:rsid w:val="00ED0653"/>
    <w:pPr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ED0653"/>
    <w:rPr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0"/>
    <w:next w:val="a0"/>
    <w:uiPriority w:val="99"/>
    <w:rsid w:val="00ED0653"/>
    <w:rPr>
      <w:rFonts w:ascii="Arial" w:eastAsia="Calibri" w:hAnsi="Arial" w:cs="Arial"/>
      <w:sz w:val="24"/>
      <w:szCs w:val="24"/>
      <w:lang w:eastAsia="ru-RU"/>
    </w:rPr>
  </w:style>
  <w:style w:type="paragraph" w:customStyle="1" w:styleId="27">
    <w:name w:val="Основной текст2"/>
    <w:basedOn w:val="a0"/>
    <w:rsid w:val="00ED0653"/>
    <w:pPr>
      <w:shd w:val="clear" w:color="auto" w:fill="FFFFFF"/>
      <w:spacing w:line="0" w:lineRule="atLeast"/>
      <w:ind w:hanging="340"/>
      <w:jc w:val="center"/>
    </w:pPr>
    <w:rPr>
      <w:sz w:val="22"/>
      <w:szCs w:val="22"/>
      <w:lang w:eastAsia="ru-RU"/>
    </w:rPr>
  </w:style>
  <w:style w:type="paragraph" w:customStyle="1" w:styleId="affd">
    <w:name w:val="Информация об изменениях"/>
    <w:basedOn w:val="a0"/>
    <w:next w:val="a0"/>
    <w:uiPriority w:val="99"/>
    <w:rsid w:val="00ED0653"/>
    <w:pPr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e">
    <w:name w:val="Подзаголовок для информации об изменениях"/>
    <w:basedOn w:val="a0"/>
    <w:next w:val="a0"/>
    <w:uiPriority w:val="99"/>
    <w:rsid w:val="00ED0653"/>
    <w:pPr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styleId="afff">
    <w:name w:val="annotation reference"/>
    <w:basedOn w:val="a1"/>
    <w:uiPriority w:val="99"/>
    <w:semiHidden/>
    <w:unhideWhenUsed/>
    <w:rsid w:val="00ED0653"/>
    <w:rPr>
      <w:sz w:val="16"/>
      <w:szCs w:val="16"/>
    </w:rPr>
  </w:style>
  <w:style w:type="paragraph" w:styleId="afff0">
    <w:name w:val="annotation text"/>
    <w:basedOn w:val="a0"/>
    <w:link w:val="afff1"/>
    <w:uiPriority w:val="99"/>
    <w:unhideWhenUsed/>
    <w:rsid w:val="00ED0653"/>
  </w:style>
  <w:style w:type="character" w:customStyle="1" w:styleId="afff1">
    <w:name w:val="Текст примечания Знак"/>
    <w:basedOn w:val="a1"/>
    <w:link w:val="afff0"/>
    <w:uiPriority w:val="99"/>
    <w:rsid w:val="00ED0653"/>
    <w:rPr>
      <w:rFonts w:ascii="Times New Roman" w:eastAsia="Times New Roman" w:hAnsi="Times New Roman"/>
      <w:lang w:eastAsia="ar-SA"/>
    </w:rPr>
  </w:style>
  <w:style w:type="paragraph" w:styleId="afff2">
    <w:name w:val="Block Text"/>
    <w:basedOn w:val="a0"/>
    <w:semiHidden/>
    <w:rsid w:val="00ED0653"/>
    <w:pPr>
      <w:ind w:left="-108" w:right="-108"/>
    </w:pPr>
    <w:rPr>
      <w:color w:val="0000FF"/>
      <w:sz w:val="26"/>
      <w:lang w:eastAsia="ru-RU"/>
    </w:rPr>
  </w:style>
  <w:style w:type="paragraph" w:customStyle="1" w:styleId="Default">
    <w:name w:val="Default"/>
    <w:rsid w:val="00ED0653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ff3">
    <w:name w:val="No Spacing"/>
    <w:link w:val="afff4"/>
    <w:qFormat/>
    <w:rsid w:val="00ED0653"/>
    <w:rPr>
      <w:rFonts w:ascii="Times New Roman" w:eastAsia="Times New Roman" w:hAnsi="Times New Roman"/>
      <w:sz w:val="28"/>
      <w:szCs w:val="28"/>
    </w:rPr>
  </w:style>
  <w:style w:type="character" w:customStyle="1" w:styleId="afff4">
    <w:name w:val="Без интервала Знак"/>
    <w:link w:val="afff3"/>
    <w:rsid w:val="00ED0653"/>
    <w:rPr>
      <w:rFonts w:ascii="Times New Roman" w:eastAsia="Times New Roman" w:hAnsi="Times New Roman"/>
      <w:sz w:val="28"/>
      <w:szCs w:val="28"/>
    </w:rPr>
  </w:style>
  <w:style w:type="paragraph" w:styleId="afff5">
    <w:name w:val="List Continue"/>
    <w:basedOn w:val="a0"/>
    <w:rsid w:val="00ED0653"/>
    <w:pPr>
      <w:spacing w:after="120"/>
      <w:ind w:left="283"/>
    </w:pPr>
    <w:rPr>
      <w:sz w:val="24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ED0653"/>
  </w:style>
  <w:style w:type="paragraph" w:customStyle="1" w:styleId="ConsPlusCell">
    <w:name w:val="ConsPlusCell"/>
    <w:rsid w:val="00ED0653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D0653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ED0653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D0653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D0653"/>
    <w:pPr>
      <w:widowControl w:val="0"/>
    </w:pPr>
    <w:rPr>
      <w:rFonts w:ascii="Arial" w:eastAsia="Times New Roman" w:hAnsi="Arial" w:cs="Arial"/>
    </w:rPr>
  </w:style>
  <w:style w:type="paragraph" w:customStyle="1" w:styleId="s1">
    <w:name w:val="s_1"/>
    <w:basedOn w:val="a0"/>
    <w:rsid w:val="00ED065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9597-3984-4846-B0CB-A04BE2CF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2023-06-30T05:00:00Z</dcterms:created>
  <dcterms:modified xsi:type="dcterms:W3CDTF">2023-07-11T04:10:00Z</dcterms:modified>
</cp:coreProperties>
</file>