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9A" w:rsidRPr="00FA0C9A" w:rsidRDefault="00FA0C9A" w:rsidP="00FA0C9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FA0C9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Утверждена</w:t>
      </w:r>
    </w:p>
    <w:p w:rsidR="00FA0C9A" w:rsidRPr="00FA0C9A" w:rsidRDefault="00FA0C9A" w:rsidP="00FA0C9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FA0C9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постановлением администрации</w:t>
      </w:r>
    </w:p>
    <w:p w:rsidR="00FA0C9A" w:rsidRPr="00FA0C9A" w:rsidRDefault="00FA0C9A" w:rsidP="00FA0C9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FA0C9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Карасукского района</w:t>
      </w:r>
    </w:p>
    <w:p w:rsidR="00FA0C9A" w:rsidRPr="00FA0C9A" w:rsidRDefault="00FA0C9A" w:rsidP="00FA0C9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FA0C9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Новосибирской области</w:t>
      </w:r>
    </w:p>
    <w:p w:rsidR="00FA0C9A" w:rsidRPr="00FA0C9A" w:rsidRDefault="00FA0C9A" w:rsidP="00FA0C9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FA0C9A">
        <w:rPr>
          <w:rFonts w:ascii="Times New Roman" w:eastAsia="Microsoft Sans Serif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от 07.02.2022 № 245-п   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0C9A">
        <w:rPr>
          <w:rFonts w:ascii="Times New Roman" w:eastAsia="Microsoft Sans Serif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5543" wp14:editId="4B99B931">
                <wp:simplePos x="0" y="0"/>
                <wp:positionH relativeFrom="column">
                  <wp:posOffset>5071110</wp:posOffset>
                </wp:positionH>
                <wp:positionV relativeFrom="paragraph">
                  <wp:posOffset>92075</wp:posOffset>
                </wp:positionV>
                <wp:extent cx="1216660" cy="648970"/>
                <wp:effectExtent l="8890" t="12700" r="1270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9A" w:rsidRPr="00360D57" w:rsidRDefault="00FA0C9A" w:rsidP="00FA0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Место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        </w:t>
                            </w: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QR</w:t>
                            </w:r>
                            <w:r w:rsidRPr="00360D5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E55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3pt;margin-top:7.25pt;width:95.8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">
                <v:textbox>
                  <w:txbxContent>
                    <w:p w:rsidR="00FA0C9A" w:rsidRPr="00360D57" w:rsidRDefault="00FA0C9A" w:rsidP="00FA0C9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Место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        </w:t>
                      </w: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QR</w:t>
                      </w:r>
                      <w:r w:rsidRPr="00360D5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-кода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A0C9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0C9A" w:rsidRPr="00FA0C9A" w:rsidRDefault="00FA0C9A" w:rsidP="00FA0C9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FA0C9A" w:rsidRPr="00FA0C9A" w:rsidRDefault="00FA0C9A" w:rsidP="00FA0C9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FA0C9A" w:rsidRPr="00FA0C9A" w:rsidRDefault="00FA0C9A" w:rsidP="00FA0C9A">
      <w:pPr>
        <w:widowControl w:val="0"/>
        <w:spacing w:after="0" w:line="0" w:lineRule="atLeast"/>
        <w:jc w:val="center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</w:pPr>
      <w:r w:rsidRPr="00FA0C9A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Форма проверочного листа при</w:t>
      </w:r>
      <w:r w:rsidRPr="00FA0C9A">
        <w:rPr>
          <w:rFonts w:ascii="Times New Roman" w:eastAsia="Microsoft Sans Serif" w:hAnsi="Times New Roman" w:cs="Microsoft Sans Serif"/>
          <w:b/>
          <w:sz w:val="26"/>
          <w:szCs w:val="26"/>
          <w:lang w:eastAsia="ru-RU" w:bidi="ru-RU"/>
        </w:rPr>
        <w:t xml:space="preserve"> </w:t>
      </w:r>
      <w:r w:rsidRPr="00FA0C9A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eastAsia="ru-RU" w:bidi="ru-RU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области</w:t>
      </w:r>
      <w:bookmarkStart w:id="0" w:name="_GoBack"/>
      <w:bookmarkEnd w:id="0"/>
    </w:p>
    <w:p w:rsidR="00FA0C9A" w:rsidRPr="00FA0C9A" w:rsidRDefault="00FA0C9A" w:rsidP="00FA0C9A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«___» ________________20__ г.</w:t>
      </w:r>
    </w:p>
    <w:p w:rsidR="00FA0C9A" w:rsidRPr="00FA0C9A" w:rsidRDefault="00FA0C9A" w:rsidP="00FA0C9A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органа муниципального контроля</w:t>
      </w:r>
      <w:r w:rsidRPr="00FA0C9A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:</w:t>
      </w: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администрация Карасукского района Новосибирской области.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проверочного листа утверждена постановлением администрации Карасукского района Новосибирской области №_______ от 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Учетный </w:t>
      </w:r>
      <w:proofErr w:type="gramStart"/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номер  плановой</w:t>
      </w:r>
      <w:proofErr w:type="gramEnd"/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проверки и дата присвоения учетного номера проверки в едином реестре проверок: _________________________________________________________________________.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 контрольного (надзорного) мероприятия _________________________________________________________________________.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Объект муниципального контроля в сфере благоустройства, в отношении которого проводится контрольное (надзорное) мероприятие __________________________________________________________________________.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 юридического лица, фамилия, имя, отчество (последнее - при наличии) индивидуального предпринимателя, гражданина, ИНН: __________________________________________________________________________.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юридического лица, индивидуального предпринимателя, гражданина __________________________________________________________________________.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Должность (и), фамилия, имя, отчество (последнее - при наличии) должностного(</w:t>
      </w:r>
      <w:proofErr w:type="spellStart"/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proofErr w:type="spellEnd"/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лица(лиц), проводящего(их) плановую проверку: ________________________________________________________________________.</w:t>
      </w:r>
    </w:p>
    <w:p w:rsidR="00FA0C9A" w:rsidRPr="00FA0C9A" w:rsidRDefault="00FA0C9A" w:rsidP="00FA0C9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A0C9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FA0C9A" w:rsidRPr="00FA0C9A" w:rsidRDefault="00FA0C9A" w:rsidP="00FA0C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"/>
        <w:gridCol w:w="3402"/>
        <w:gridCol w:w="3119"/>
        <w:gridCol w:w="709"/>
        <w:gridCol w:w="708"/>
        <w:gridCol w:w="1418"/>
      </w:tblGrid>
      <w:tr w:rsidR="00FA0C9A" w:rsidRPr="00FA0C9A" w:rsidTr="00B52119">
        <w:tc>
          <w:tcPr>
            <w:tcW w:w="675" w:type="dxa"/>
            <w:gridSpan w:val="2"/>
            <w:vMerge w:val="restart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Ответы на вопросы</w:t>
            </w:r>
          </w:p>
        </w:tc>
      </w:tr>
      <w:tr w:rsidR="00FA0C9A" w:rsidRPr="00FA0C9A" w:rsidTr="00B52119"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Нет</w:t>
            </w: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hAnsi="Times New Roman" w:cs="Microsoft Sans Serif"/>
                <w:sz w:val="26"/>
                <w:szCs w:val="26"/>
                <w:lang w:bidi="ru-RU"/>
              </w:rPr>
              <w:t>Не требуется</w:t>
            </w:r>
          </w:p>
        </w:tc>
      </w:tr>
      <w:tr w:rsidR="00FA0C9A" w:rsidRPr="00FA0C9A" w:rsidTr="00B52119">
        <w:tc>
          <w:tcPr>
            <w:tcW w:w="10031" w:type="dxa"/>
            <w:gridSpan w:val="7"/>
            <w:shd w:val="clear" w:color="auto" w:fill="auto"/>
            <w:vAlign w:val="center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по осуществлению перевозок по муниципальным маршрутам регулярных перевозок на автомобильном транспорте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56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ч. 2 ст. 14 Федерального закона от 13.07.2015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 220-ФЗ</w:t>
            </w:r>
            <w:r w:rsidRPr="00FA0C9A">
              <w:rPr>
                <w:rFonts w:ascii="Times New Roman" w:eastAsia="Microsoft Sans Serif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56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ч. 1-2 ст. 17 Федерального закона от 13.07.2015 № 220-ФЗ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FA0C9A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56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FA0C9A" w:rsidRPr="00FA0C9A" w:rsidRDefault="00FA0C9A" w:rsidP="00FA0C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Microsoft Sans Serif" w:hAnsi="Times New Roman" w:cs="Times New Roman"/>
                <w:bCs/>
                <w:sz w:val="26"/>
                <w:szCs w:val="26"/>
                <w:lang w:eastAsia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Истек ли срок действия муниципального контракта, </w:t>
            </w:r>
            <w:r w:rsidRPr="00FA0C9A">
              <w:rPr>
                <w:rFonts w:ascii="Times New Roman" w:eastAsia="Microsoft Sans Serif" w:hAnsi="Times New Roman" w:cs="Times New Roman"/>
                <w:bCs/>
                <w:sz w:val="26"/>
                <w:szCs w:val="26"/>
                <w:lang w:eastAsia="ru-RU"/>
              </w:rPr>
              <w:t xml:space="preserve">свидетельства об осуществлении перевозок по муниципальному маршруту регулярных перевозок, межмуниципальному маршруту регулярных </w:t>
            </w:r>
            <w:r w:rsidRPr="00FA0C9A">
              <w:rPr>
                <w:rFonts w:ascii="Times New Roman" w:eastAsia="Microsoft Sans Serif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перевозок и карт соответствующего маршрута?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ч.8 ст.14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Федерального закона от 13.07.2015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№ 220-ФЗ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 xml:space="preserve">"Об организации регулярных перевозок пассажиров и багажа автомобильным </w:t>
            </w:r>
            <w:r w:rsidRPr="00FA0C9A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lastRenderedPageBreak/>
      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ч. 4-5 ст. 19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Федерального закона от 13.07.2015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№ 220-ФЗ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</w:pPr>
            <w:r w:rsidRPr="00FA0C9A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</w:pPr>
            <w:r w:rsidRPr="00FA0C9A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 xml:space="preserve">ст.34 Федерального закона от 05.04.2013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sz w:val="26"/>
                <w:szCs w:val="26"/>
                <w:lang w:eastAsia="ru-RU"/>
              </w:rPr>
              <w:t>№ 44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56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lastRenderedPageBreak/>
              <w:t>4.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Осуществляет ли контролируемое лицо регулярные перевозки в соответствии с 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ч. 5 ст. 19 Федерального закона от 08.11.2007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№ 259-ФЗ 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"Устав автомобильного транспорта и городского наземного электрического транспорта"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10031" w:type="dxa"/>
            <w:gridSpan w:val="7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сооружений на них в части обеспечения сохранности автомобильных дорог общего пользования местного значения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Соблюдаются ли контролируемым лицом при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осуществлении работ по капитальному ремонту, ремонту и содержанию автомобильных дорог общего пользования местного значения следующие требования: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1.1.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на покрытии проезжей части отсутствуют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5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союза «Безопасность автомобильных дорог» (ТР ТС 014/2011), 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водоотвод с проезжей части находится в состоянии, исключающем застой воды на покрытии и обочинах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6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сцепные качества дорожного покрытия обеспечивают безопасные условия движения транспортных средств с разрешенной </w:t>
            </w:r>
            <w:hyperlink r:id="rId7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правилами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дорожного движения скоростью при условии соответствия их эксплуатационного состояния установленным требованиям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8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«б» пункта 13.2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ровность дорожного покрытия обеспечивает безопасные условия движения с установленной скоростью движения для данного класса и категории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автомобильной дороги 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9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«в» пункта 13.2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1.5.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отсутствует возвышение обочины и разделительной полосы над уровнем проезжей части при отсутствии бордюра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0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подпункты «г» пункта 13.2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союза «Безопасность автомобильных дорог» (ТР ТС 014/2011), 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отсутствует уменьшение фактического расстояния видимости на автомобильной дороге соответствующего класса и категории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1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«е» пункта 13.2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1.7.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мосты, путепроводы и иные дорожные сооружения сохраняют предусмотренное проектной документацией положение в пространстве, а их техническое состояние обеспечивает безопасную эксплуатацию сооружения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2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13.3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1.8.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дорожные знаки обладают заданными характеристиками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3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1.9.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местоположение соответствующих дорожных знаков обеспечивает своевременное информирование водителей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транспортных средств и пешеходов об изменении дорожных условий и допустимых режимах движения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4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«а» пункта 13.5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союза «Безопасность автомобильных дорог»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1.10.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дорожная разметка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5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«б» пункта 13.5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1.11.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минимальная видимость дорожных сигнальных столбиков и тумб обеспечивает возможность безопасного движения с разрешенной </w:t>
            </w:r>
            <w:hyperlink r:id="rId16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правилами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дорожного движения скоростью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7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«г» пункта 13.5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1.12.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технические средства организации дорожного движения, применение которых вызвано причинами временного характера, установлены своевременно и использованы лишь в периоды действия ограничивающих факторов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18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подпункт «е» пункта 13.5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1.13.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горизонтальная освещенность при искусственном освещении покрытия проезжей части автомобильных дорог различных классов и категорий обеспечивает безопасные условия движения с разрешенной </w:t>
            </w:r>
            <w:hyperlink r:id="rId19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правилами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дорожного движения скоростью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0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13.7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1.14.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полосе отвода автомобильной дороги не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размещена рекламная или иная информация, не имеющая непосредственного отношения к организации движения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1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13.8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. технического регламента Таможенного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1.15.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очистка покрытия автомобильной дороги от снега осуществляется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2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13.9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62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1.16.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на снежном накате отсутствуют колеи глубиной более 30 мм и отдельные гребни возвышений, занижений и выбоин высотой или глубиной более 40 мм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3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13.9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10031" w:type="dxa"/>
            <w:gridSpan w:val="7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  <w:r w:rsidRPr="00FA0C9A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местного значения</w:t>
            </w:r>
          </w:p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Соблюдаются ли контролируемым лицом при осуществлении деятельности по использованию полос отвода и (или) придорожных полос автомобильных дорог общего пользования местного значения следующие требования: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полосе отвода автомобильной дороги не размещена рекламная или иная информация, не имеющая непосредственного отношения к организации движения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4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пункт 13.8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. технического регламента Таможенного союза «Безопасность автомобильных дорог» (ТР ТС 014/2011),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утвержденный </w:t>
            </w:r>
          </w:p>
          <w:p w:rsidR="00FA0C9A" w:rsidRPr="00FA0C9A" w:rsidRDefault="00FA0C9A" w:rsidP="00FA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Решением Комиссии Таможенного союза </w:t>
            </w:r>
          </w:p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18.10.2011 № 827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1.2.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объекты дорожного сервиса не ухудшают видимость на автомобильной дороге и обеспечивают другие условия безопасности дорожного движения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5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6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6 статьи 22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границах полосы отвода автомобильной дороги не выполняются работы, не связанные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7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1.5.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границах полосы отвода автомобильной дороги не размещены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8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в границах полосы отвода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автомобильной дороги не ведется распашка земельных участков, покос травы, не осуществляется рубка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29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Федерального закона </w:t>
            </w:r>
          </w:p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FA0C9A" w:rsidRPr="00FA0C9A" w:rsidTr="00B52119">
        <w:tc>
          <w:tcPr>
            <w:tcW w:w="675" w:type="dxa"/>
            <w:gridSpan w:val="2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1.7.</w:t>
            </w:r>
          </w:p>
        </w:tc>
        <w:tc>
          <w:tcPr>
            <w:tcW w:w="3402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границах полосы отвода автомобильной дороги не ведется выпас животных, а также их прогон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311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hyperlink r:id="rId30" w:history="1">
              <w:r w:rsidRPr="00FA0C9A">
                <w:rPr>
                  <w:rFonts w:ascii="Times New Roman" w:eastAsia="Microsoft Sans Serif" w:hAnsi="Times New Roman" w:cs="Times New Roman"/>
                  <w:color w:val="000000"/>
                  <w:sz w:val="26"/>
                  <w:szCs w:val="26"/>
                  <w:lang w:eastAsia="ru-RU" w:bidi="ru-RU"/>
                </w:rPr>
                <w:t>часть 3 статьи 25</w:t>
              </w:r>
            </w:hyperlink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Федерального закона </w:t>
            </w:r>
          </w:p>
          <w:p w:rsidR="00FA0C9A" w:rsidRPr="00FA0C9A" w:rsidRDefault="00FA0C9A" w:rsidP="00FA0C9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A0C9A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8" w:type="dxa"/>
          </w:tcPr>
          <w:p w:rsidR="00FA0C9A" w:rsidRPr="00FA0C9A" w:rsidRDefault="00FA0C9A" w:rsidP="00FA0C9A">
            <w:pPr>
              <w:widowControl w:val="0"/>
              <w:tabs>
                <w:tab w:val="left" w:pos="147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FA0C9A" w:rsidRPr="00FA0C9A" w:rsidRDefault="00FA0C9A" w:rsidP="00FA0C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A0C9A" w:rsidRPr="00FA0C9A" w:rsidRDefault="00FA0C9A" w:rsidP="00FA0C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(последнее - при наличии)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представителя юридического лица,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индивидуального предпринимателя, гражданина)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проводящего плановую проверку</w:t>
      </w:r>
    </w:p>
    <w:p w:rsidR="00FA0C9A" w:rsidRPr="00FA0C9A" w:rsidRDefault="00FA0C9A" w:rsidP="00FA0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0C9A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заполняющего проверочный лист)</w:t>
      </w:r>
    </w:p>
    <w:p w:rsidR="00542672" w:rsidRDefault="00542672"/>
    <w:sectPr w:rsidR="00542672" w:rsidSect="00FC66F2">
      <w:footerReference w:type="default" r:id="rId31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FA0C9A">
        <w:pPr>
          <w:pStyle w:val="a3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FA0C9A">
    <w:pPr>
      <w:pStyle w:val="a3"/>
      <w:rPr>
        <w:rFonts w:ascii="Times New Roman" w:hAnsi="Times New Roman" w:cs="Times New Roman"/>
        <w:sz w:val="22"/>
        <w:szCs w:val="2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DF"/>
    <w:rsid w:val="00542672"/>
    <w:rsid w:val="006C3ADF"/>
    <w:rsid w:val="00F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F6B4"/>
  <w15:chartTrackingRefBased/>
  <w15:docId w15:val="{4B597997-FF37-4F15-85B4-68DCA9B7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0C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FA0C9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187374&amp;date=26.07.2021&amp;dst=100226&amp;field=134" TargetMode="External"/><Relationship Id="rId18" Type="http://schemas.openxmlformats.org/officeDocument/2006/relationships/hyperlink" Target="https://login.consultant.ru/link/?req=doc&amp;demo=2&amp;base=LAW&amp;n=187374&amp;date=26.07.2021&amp;dst=100241&amp;field=134" TargetMode="External"/><Relationship Id="rId26" Type="http://schemas.openxmlformats.org/officeDocument/2006/relationships/hyperlink" Target="https://login.consultant.ru/link/?req=doc&amp;demo=2&amp;base=LAW&amp;n=358047&amp;date=26.07.2021&amp;dst=100255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187374&amp;date=26.07.2021&amp;dst=100250&amp;field=134" TargetMode="External"/><Relationship Id="rId7" Type="http://schemas.openxmlformats.org/officeDocument/2006/relationships/hyperlink" Target="https://login.consultant.ru/link/?req=doc&amp;demo=2&amp;base=LAW&amp;n=373615&amp;date=26.07.2021&amp;dst=100015&amp;field=134" TargetMode="External"/><Relationship Id="rId12" Type="http://schemas.openxmlformats.org/officeDocument/2006/relationships/hyperlink" Target="https://login.consultant.ru/link/?req=doc&amp;demo=2&amp;base=LAW&amp;n=187374&amp;date=26.07.2021&amp;dst=100220&amp;field=134" TargetMode="External"/><Relationship Id="rId17" Type="http://schemas.openxmlformats.org/officeDocument/2006/relationships/hyperlink" Target="https://login.consultant.ru/link/?req=doc&amp;demo=2&amp;base=LAW&amp;n=187374&amp;date=26.07.2021&amp;dst=100235&amp;field=134" TargetMode="External"/><Relationship Id="rId25" Type="http://schemas.openxmlformats.org/officeDocument/2006/relationships/hyperlink" Target="https://login.consultant.ru/link/?req=doc&amp;demo=2&amp;base=LAW&amp;n=358047&amp;date=26.07.2021&amp;dst=100249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373615&amp;date=26.07.2021&amp;dst=100015&amp;field=134" TargetMode="External"/><Relationship Id="rId20" Type="http://schemas.openxmlformats.org/officeDocument/2006/relationships/hyperlink" Target="https://login.consultant.ru/link/?req=doc&amp;demo=2&amp;base=LAW&amp;n=187374&amp;date=26.07.2021&amp;dst=100247&amp;field=134" TargetMode="External"/><Relationship Id="rId29" Type="http://schemas.openxmlformats.org/officeDocument/2006/relationships/hyperlink" Target="https://login.consultant.ru/link/?req=doc&amp;demo=2&amp;base=LAW&amp;n=358047&amp;date=26.07.2021&amp;dst=100276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187374&amp;date=26.07.2021&amp;dst=100211&amp;field=134" TargetMode="External"/><Relationship Id="rId11" Type="http://schemas.openxmlformats.org/officeDocument/2006/relationships/hyperlink" Target="https://login.consultant.ru/link/?req=doc&amp;demo=2&amp;base=LAW&amp;n=187374&amp;date=26.07.2021&amp;dst=100219&amp;field=134" TargetMode="External"/><Relationship Id="rId24" Type="http://schemas.openxmlformats.org/officeDocument/2006/relationships/hyperlink" Target="https://login.consultant.ru/link/?req=doc&amp;demo=2&amp;base=LAW&amp;n=187374&amp;date=26.07.2021&amp;dst=100250&amp;fie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187374&amp;date=26.07.2021&amp;dst=100211&amp;field=134" TargetMode="External"/><Relationship Id="rId15" Type="http://schemas.openxmlformats.org/officeDocument/2006/relationships/hyperlink" Target="https://login.consultant.ru/link/?req=doc&amp;demo=2&amp;base=LAW&amp;n=187374&amp;date=26.07.2021&amp;dst=100228&amp;field=134" TargetMode="External"/><Relationship Id="rId23" Type="http://schemas.openxmlformats.org/officeDocument/2006/relationships/hyperlink" Target="https://login.consultant.ru/link/?req=doc&amp;demo=2&amp;base=LAW&amp;n=187374&amp;date=26.07.2021&amp;dst=100259&amp;field=134" TargetMode="External"/><Relationship Id="rId28" Type="http://schemas.openxmlformats.org/officeDocument/2006/relationships/hyperlink" Target="https://login.consultant.ru/link/?req=doc&amp;demo=2&amp;base=LAW&amp;n=358047&amp;date=26.07.2021&amp;dst=100276&amp;field=134" TargetMode="External"/><Relationship Id="rId10" Type="http://schemas.openxmlformats.org/officeDocument/2006/relationships/hyperlink" Target="https://login.consultant.ru/link/?req=doc&amp;demo=2&amp;base=LAW&amp;n=187374&amp;date=26.07.2021&amp;dst=100216&amp;field=134" TargetMode="External"/><Relationship Id="rId19" Type="http://schemas.openxmlformats.org/officeDocument/2006/relationships/hyperlink" Target="https://login.consultant.ru/link/?req=doc&amp;demo=2&amp;base=LAW&amp;n=373615&amp;date=26.07.2021&amp;dst=100015&amp;field=13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187374&amp;date=26.07.2021&amp;dst=100216&amp;field=134" TargetMode="External"/><Relationship Id="rId14" Type="http://schemas.openxmlformats.org/officeDocument/2006/relationships/hyperlink" Target="https://login.consultant.ru/link/?req=doc&amp;demo=2&amp;base=LAW&amp;n=187374&amp;date=26.07.2021&amp;dst=100226&amp;field=134" TargetMode="External"/><Relationship Id="rId22" Type="http://schemas.openxmlformats.org/officeDocument/2006/relationships/hyperlink" Target="https://login.consultant.ru/link/?req=doc&amp;demo=2&amp;base=LAW&amp;n=187374&amp;date=26.07.2021&amp;dst=100259&amp;field=134" TargetMode="External"/><Relationship Id="rId27" Type="http://schemas.openxmlformats.org/officeDocument/2006/relationships/hyperlink" Target="https://login.consultant.ru/link/?req=doc&amp;demo=2&amp;base=LAW&amp;n=358047&amp;date=26.07.2021&amp;dst=100276&amp;field=134" TargetMode="External"/><Relationship Id="rId30" Type="http://schemas.openxmlformats.org/officeDocument/2006/relationships/hyperlink" Target="https://login.consultant.ru/link/?req=doc&amp;demo=2&amp;base=LAW&amp;n=358047&amp;date=26.07.2021&amp;dst=100276&amp;field=134" TargetMode="External"/><Relationship Id="rId8" Type="http://schemas.openxmlformats.org/officeDocument/2006/relationships/hyperlink" Target="https://login.consultant.ru/link/?req=doc&amp;demo=2&amp;base=LAW&amp;n=187374&amp;date=26.07.2021&amp;dst=1002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2686</Words>
  <Characters>15312</Characters>
  <Application>Microsoft Office Word</Application>
  <DocSecurity>0</DocSecurity>
  <Lines>127</Lines>
  <Paragraphs>35</Paragraphs>
  <ScaleCrop>false</ScaleCrop>
  <Company>Home</Company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2</cp:revision>
  <dcterms:created xsi:type="dcterms:W3CDTF">2022-10-27T03:07:00Z</dcterms:created>
  <dcterms:modified xsi:type="dcterms:W3CDTF">2022-10-27T03:08:00Z</dcterms:modified>
</cp:coreProperties>
</file>