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2F" w:rsidRPr="00EC0F2F" w:rsidRDefault="00EC0F2F" w:rsidP="00EC0F2F">
      <w:pPr>
        <w:widowControl w:val="0"/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F2F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EC0F2F" w:rsidRPr="00EC0F2F" w:rsidRDefault="00EC0F2F" w:rsidP="00EC0F2F">
      <w:pPr>
        <w:widowControl w:val="0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F2F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Карасукского района</w:t>
      </w:r>
    </w:p>
    <w:p w:rsidR="00EC0F2F" w:rsidRPr="00EC0F2F" w:rsidRDefault="00EC0F2F" w:rsidP="00EC0F2F">
      <w:pPr>
        <w:widowControl w:val="0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F2F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EC0F2F" w:rsidRPr="00EC0F2F" w:rsidRDefault="00EC0F2F" w:rsidP="00EC0F2F">
      <w:pPr>
        <w:widowControl w:val="0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F2F">
        <w:rPr>
          <w:rFonts w:ascii="Times New Roman" w:eastAsia="Times New Roman" w:hAnsi="Times New Roman" w:cs="Times New Roman"/>
          <w:sz w:val="28"/>
          <w:szCs w:val="28"/>
        </w:rPr>
        <w:t>от 28.09.2021 № 83</w:t>
      </w:r>
    </w:p>
    <w:p w:rsidR="00B4279D" w:rsidRDefault="00EC0F2F" w:rsidP="00EC0F2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(</w:t>
      </w:r>
      <w:r w:rsidRPr="00EC0F2F">
        <w:rPr>
          <w:rFonts w:ascii="Times New Roman" w:eastAsia="Times New Roman" w:hAnsi="Times New Roman" w:cs="Times New Roman"/>
          <w:sz w:val="24"/>
          <w:szCs w:val="24"/>
        </w:rPr>
        <w:t xml:space="preserve">в ред. </w:t>
      </w:r>
      <w:r w:rsidRPr="00EC0F2F">
        <w:rPr>
          <w:rFonts w:ascii="Times New Roman" w:eastAsia="Times New Roman" w:hAnsi="Times New Roman" w:cs="Times New Roman"/>
          <w:sz w:val="24"/>
          <w:szCs w:val="24"/>
        </w:rPr>
        <w:t xml:space="preserve">от 15.12.2021 № 110, от </w:t>
      </w:r>
      <w:r w:rsidRPr="00EC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18.08.2023 № 244, </w:t>
      </w:r>
    </w:p>
    <w:p w:rsidR="00CF357B" w:rsidRPr="00CF357B" w:rsidRDefault="00EC0F2F" w:rsidP="00EC0F2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F2F">
        <w:rPr>
          <w:rFonts w:ascii="Times New Roman" w:eastAsia="Times New Roman" w:hAnsi="Times New Roman" w:cs="Times New Roman"/>
          <w:color w:val="000000"/>
          <w:sz w:val="24"/>
          <w:szCs w:val="24"/>
        </w:rPr>
        <w:t>от 19.10.2023 № 250</w:t>
      </w:r>
      <w:r w:rsidR="00523F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EC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0F2F">
        <w:rPr>
          <w:rFonts w:ascii="Times New Roman" w:eastAsia="Times New Roman" w:hAnsi="Times New Roman" w:cs="Times New Roman"/>
          <w:color w:val="000000"/>
          <w:sz w:val="24"/>
          <w:szCs w:val="24"/>
        </w:rPr>
        <w:t>от 19.09.2024 № 330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F357B" w:rsidRPr="00CF357B" w:rsidRDefault="00CF357B" w:rsidP="00CF35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57B" w:rsidRPr="00CF357B" w:rsidRDefault="00CF357B" w:rsidP="00CF35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</w:t>
      </w:r>
    </w:p>
    <w:p w:rsidR="00CF357B" w:rsidRPr="00CF357B" w:rsidRDefault="00CF357B" w:rsidP="00CF357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57B" w:rsidRPr="00CF357B" w:rsidRDefault="00CF357B" w:rsidP="00CF357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57B" w:rsidRPr="00CF357B" w:rsidRDefault="00CF357B" w:rsidP="00CF35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F357B" w:rsidRPr="00CF357B" w:rsidRDefault="00CF357B" w:rsidP="00CF35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CF357B" w:rsidRPr="00CF357B" w:rsidRDefault="00CF357B" w:rsidP="00CF35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недвижимости, правоустанавливающих документах на земельный участок.</w:t>
      </w:r>
    </w:p>
    <w:p w:rsidR="00CF357B" w:rsidRPr="00CF357B" w:rsidRDefault="00CF357B" w:rsidP="00CF35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 xml:space="preserve">4. Длительное </w:t>
      </w:r>
      <w:proofErr w:type="spellStart"/>
      <w:r w:rsidRPr="00CF357B">
        <w:rPr>
          <w:rFonts w:ascii="Times New Roman" w:eastAsia="Times New Roman" w:hAnsi="Times New Roman" w:cs="Times New Roman"/>
          <w:sz w:val="28"/>
          <w:szCs w:val="28"/>
        </w:rPr>
        <w:t>неосвоение</w:t>
      </w:r>
      <w:proofErr w:type="spellEnd"/>
      <w:r w:rsidRPr="00CF357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при условии, </w:t>
      </w:r>
      <w:r w:rsidRPr="00CF357B">
        <w:rPr>
          <w:rFonts w:ascii="Times New Roman" w:eastAsia="Times New Roman" w:hAnsi="Times New Roman" w:cs="Times New Roman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CF357B" w:rsidRPr="00CF357B" w:rsidRDefault="00CF357B" w:rsidP="00CF35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CF357B" w:rsidRPr="00CF357B" w:rsidRDefault="00CF357B" w:rsidP="00CF35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>6.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CF357B" w:rsidRPr="00CF357B" w:rsidRDefault="00CF357B" w:rsidP="00CF35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 xml:space="preserve"> 7.  Признаки негативных процессов на земельном участке, влияющих на состояние земель сельскохозяйственного назначения и уровень плодородия </w:t>
      </w:r>
      <w:r w:rsidRPr="00CF357B">
        <w:rPr>
          <w:rFonts w:ascii="Times New Roman" w:eastAsia="Times New Roman" w:hAnsi="Times New Roman" w:cs="Times New Roman"/>
          <w:sz w:val="28"/>
          <w:szCs w:val="28"/>
        </w:rPr>
        <w:lastRenderedPageBreak/>
        <w:t>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 отходами производства, отнесенными в соответствии с законодательством Российской Федерации к 1 и 2 классу опасности).</w:t>
      </w:r>
    </w:p>
    <w:p w:rsidR="00CF357B" w:rsidRPr="00CF357B" w:rsidRDefault="00CF357B" w:rsidP="00CF35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 xml:space="preserve"> 8. Зарастание сорной растительностью и (или) древесно-кустарниковой растительностью (не относящейся к многолетним плодово-ягодным насаждениям) на 50 и более процентах площади земельного участка, за исключением мелиоративных защитных лесных насаждений,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CF357B" w:rsidRPr="00CF357B" w:rsidRDefault="00CF357B" w:rsidP="00CF35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 xml:space="preserve">             9. 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сооружением);</w:t>
      </w:r>
    </w:p>
    <w:p w:rsidR="00CF357B" w:rsidRPr="00CF357B" w:rsidRDefault="00CF357B" w:rsidP="00CF35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7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4279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CF357B">
        <w:rPr>
          <w:rFonts w:ascii="Times New Roman" w:eastAsia="Times New Roman" w:hAnsi="Times New Roman" w:cs="Times New Roman"/>
          <w:sz w:val="28"/>
          <w:szCs w:val="28"/>
        </w:rPr>
        <w:t>аболачивание земельного участка, на котором расположены мелиоративная система или отдельно расположенное гидротехническое сооружение,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CF357B" w:rsidRPr="00CF357B" w:rsidRDefault="00CF357B" w:rsidP="00CF35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57B" w:rsidRPr="00CF357B" w:rsidRDefault="00CF357B" w:rsidP="00CF35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087BC8" w:rsidRDefault="00087BC8"/>
    <w:sectPr w:rsidR="0008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F2"/>
    <w:rsid w:val="00087BC8"/>
    <w:rsid w:val="002457F2"/>
    <w:rsid w:val="00523FAE"/>
    <w:rsid w:val="00B4279D"/>
    <w:rsid w:val="00CF357B"/>
    <w:rsid w:val="00E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69A5"/>
  <w15:chartTrackingRefBased/>
  <w15:docId w15:val="{EF74BFB2-A6CE-43DE-8ACA-20927BCD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3167</Characters>
  <Application>Microsoft Office Word</Application>
  <DocSecurity>0</DocSecurity>
  <Lines>26</Lines>
  <Paragraphs>7</Paragraphs>
  <ScaleCrop>false</ScaleCrop>
  <Company>Home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7</cp:revision>
  <dcterms:created xsi:type="dcterms:W3CDTF">2024-10-02T00:34:00Z</dcterms:created>
  <dcterms:modified xsi:type="dcterms:W3CDTF">2024-10-02T00:39:00Z</dcterms:modified>
</cp:coreProperties>
</file>