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0C" w:rsidRPr="003C7EB6" w:rsidRDefault="00A8720C" w:rsidP="00A8720C">
      <w:pPr>
        <w:pStyle w:val="a4"/>
        <w:rPr>
          <w:sz w:val="28"/>
        </w:rPr>
      </w:pPr>
      <w:r>
        <w:rPr>
          <w:b w:val="0"/>
          <w:sz w:val="28"/>
        </w:rPr>
        <w:t xml:space="preserve">                                                                                                                          </w:t>
      </w:r>
    </w:p>
    <w:p w:rsidR="00A8720C" w:rsidRDefault="00A8720C" w:rsidP="00A8720C">
      <w:pPr>
        <w:pStyle w:val="a4"/>
        <w:rPr>
          <w:sz w:val="28"/>
        </w:rPr>
      </w:pPr>
    </w:p>
    <w:p w:rsidR="00A8720C" w:rsidRPr="007F4A31" w:rsidRDefault="00A8720C" w:rsidP="00A8720C">
      <w:pPr>
        <w:pStyle w:val="a4"/>
        <w:rPr>
          <w:sz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0080" cy="762000"/>
            <wp:effectExtent l="19050" t="0" r="7620" b="0"/>
            <wp:docPr id="2" name="Рисунок 27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20C" w:rsidRPr="00AC1121" w:rsidRDefault="00A8720C" w:rsidP="00A8720C">
      <w:pPr>
        <w:pStyle w:val="a4"/>
        <w:rPr>
          <w:rFonts w:ascii="Times New Roman" w:hAnsi="Times New Roman" w:cs="Times New Roman"/>
          <w:sz w:val="28"/>
          <w:szCs w:val="28"/>
        </w:rPr>
      </w:pPr>
      <w:r w:rsidRPr="00AC1121">
        <w:rPr>
          <w:rFonts w:ascii="Times New Roman" w:hAnsi="Times New Roman" w:cs="Times New Roman"/>
          <w:sz w:val="28"/>
          <w:szCs w:val="28"/>
        </w:rPr>
        <w:t xml:space="preserve">АДМИНИСТРАЦИЯ  КАРАСУКСКОГО  РАЙОНА </w:t>
      </w:r>
    </w:p>
    <w:p w:rsidR="00A8720C" w:rsidRPr="00AC1121" w:rsidRDefault="00A8720C" w:rsidP="00A8720C">
      <w:pPr>
        <w:spacing w:before="0" w:beforeAutospacing="0"/>
        <w:jc w:val="center"/>
        <w:rPr>
          <w:b/>
        </w:rPr>
      </w:pPr>
      <w:r w:rsidRPr="00AC1121">
        <w:rPr>
          <w:b/>
        </w:rPr>
        <w:t>НОВОСИБИРСКОЙ ОБЛАСТИ</w:t>
      </w:r>
    </w:p>
    <w:p w:rsidR="00A8720C" w:rsidRPr="007F4A31" w:rsidRDefault="00A8720C" w:rsidP="00A8720C">
      <w:pPr>
        <w:spacing w:before="0" w:beforeAutospacing="0"/>
        <w:jc w:val="center"/>
        <w:rPr>
          <w:b/>
        </w:rPr>
      </w:pPr>
    </w:p>
    <w:p w:rsidR="00A8720C" w:rsidRDefault="00A8720C" w:rsidP="00A8720C">
      <w:pPr>
        <w:pStyle w:val="1"/>
        <w:spacing w:before="0" w:beforeAutospacing="0"/>
        <w:jc w:val="center"/>
        <w:rPr>
          <w:rFonts w:ascii="Times New Roman" w:hAnsi="Times New Roman"/>
          <w:color w:val="auto"/>
        </w:rPr>
      </w:pPr>
      <w:r w:rsidRPr="00566197">
        <w:rPr>
          <w:rFonts w:ascii="Times New Roman" w:hAnsi="Times New Roman"/>
          <w:color w:val="auto"/>
        </w:rPr>
        <w:t>ПОСТАНОВЛЕНИЕ</w:t>
      </w:r>
    </w:p>
    <w:p w:rsidR="00A8720C" w:rsidRDefault="00A8720C" w:rsidP="00A8720C">
      <w:pPr>
        <w:spacing w:before="0" w:beforeAutospacing="0"/>
      </w:pPr>
    </w:p>
    <w:p w:rsidR="00123476" w:rsidRDefault="00A42079" w:rsidP="00A42079">
      <w:pPr>
        <w:spacing w:before="0" w:beforeAutospacing="0"/>
        <w:jc w:val="center"/>
      </w:pPr>
      <w:r>
        <w:t>от 28.10.2024 № 2793-п</w:t>
      </w:r>
    </w:p>
    <w:p w:rsidR="00123476" w:rsidRPr="007F4A31" w:rsidRDefault="00123476" w:rsidP="00A8720C">
      <w:pPr>
        <w:spacing w:before="0" w:beforeAutospacing="0"/>
      </w:pPr>
    </w:p>
    <w:p w:rsidR="00154776" w:rsidRDefault="00A8720C" w:rsidP="00477B3C">
      <w:pPr>
        <w:spacing w:before="0" w:beforeAutospacing="0"/>
        <w:ind w:left="284"/>
        <w:jc w:val="center"/>
      </w:pPr>
      <w:r w:rsidRPr="00E93363">
        <w:t>О</w:t>
      </w:r>
      <w:r>
        <w:t>б утверждении А</w:t>
      </w:r>
      <w:r w:rsidRPr="00E93363">
        <w:t>дминистративн</w:t>
      </w:r>
      <w:r>
        <w:t>ого</w:t>
      </w:r>
      <w:r w:rsidRPr="00E93363">
        <w:t xml:space="preserve"> регламент</w:t>
      </w:r>
      <w:r>
        <w:t>а по</w:t>
      </w:r>
      <w:r w:rsidRPr="00E93363">
        <w:t xml:space="preserve"> предоставлени</w:t>
      </w:r>
      <w:r>
        <w:t>ю</w:t>
      </w:r>
      <w:r w:rsidRPr="00E93363">
        <w:t xml:space="preserve"> муниципальной услуги «</w:t>
      </w:r>
      <w:bookmarkStart w:id="0" w:name="_GoBack"/>
      <w:r w:rsidR="00477B3C">
        <w:t xml:space="preserve">Присвоение </w:t>
      </w:r>
      <w:r w:rsidR="00086C92">
        <w:t xml:space="preserve">адреса </w:t>
      </w:r>
      <w:r w:rsidR="00477B3C">
        <w:t>объекту адресации, изменение и аннулирование такого адреса</w:t>
      </w:r>
      <w:bookmarkEnd w:id="0"/>
      <w:r w:rsidRPr="00E93363">
        <w:t>»</w:t>
      </w:r>
    </w:p>
    <w:p w:rsidR="00154776" w:rsidRDefault="00154776" w:rsidP="00154776">
      <w:pPr>
        <w:pStyle w:val="BodyText1"/>
        <w:jc w:val="center"/>
      </w:pPr>
    </w:p>
    <w:p w:rsidR="00A8720C" w:rsidRPr="007F4A31" w:rsidRDefault="00A8720C" w:rsidP="00A8720C">
      <w:pPr>
        <w:pStyle w:val="BodyText1"/>
        <w:ind w:left="284"/>
        <w:jc w:val="center"/>
      </w:pPr>
    </w:p>
    <w:p w:rsidR="00A8720C" w:rsidRPr="007F4A31" w:rsidRDefault="00A8720C" w:rsidP="00A8720C">
      <w:pPr>
        <w:pStyle w:val="BodyText1"/>
        <w:ind w:firstLine="709"/>
      </w:pPr>
      <w:r w:rsidRPr="00E93363">
        <w:t xml:space="preserve">В соответствии с Федеральным законом от </w:t>
      </w:r>
      <w:r>
        <w:t>06</w:t>
      </w:r>
      <w:r w:rsidRPr="00E93363">
        <w:t>.10.200</w:t>
      </w:r>
      <w:r>
        <w:t>3</w:t>
      </w:r>
      <w:r w:rsidRPr="00E93363">
        <w:t xml:space="preserve"> № 13</w:t>
      </w:r>
      <w:r>
        <w:t>1</w:t>
      </w:r>
      <w:r w:rsidRPr="00E93363">
        <w:t>–ФЗ «О</w:t>
      </w:r>
      <w:r>
        <w:t>б</w:t>
      </w:r>
      <w:r w:rsidRPr="00E93363">
        <w:t xml:space="preserve"> </w:t>
      </w:r>
      <w:r>
        <w:t>общих принципах организации местного самоуправления в Российской Федерации</w:t>
      </w:r>
      <w:r w:rsidRPr="00E93363">
        <w:t>», Федеральным законом от 2</w:t>
      </w:r>
      <w:r>
        <w:t>7</w:t>
      </w:r>
      <w:r w:rsidRPr="00E93363">
        <w:t>.</w:t>
      </w:r>
      <w:r>
        <w:t>07.20</w:t>
      </w:r>
      <w:r w:rsidRPr="00E93363">
        <w:t>1</w:t>
      </w:r>
      <w:r>
        <w:t>0</w:t>
      </w:r>
      <w:r w:rsidRPr="00E93363">
        <w:t xml:space="preserve"> № </w:t>
      </w:r>
      <w:r>
        <w:t>210</w:t>
      </w:r>
      <w:r w:rsidRPr="00E93363">
        <w:t>–ФЗ «О</w:t>
      </w:r>
      <w:r>
        <w:t>б</w:t>
      </w:r>
      <w:r w:rsidRPr="00E93363">
        <w:t xml:space="preserve"> </w:t>
      </w:r>
      <w:r>
        <w:t>организации предоставления государственных и муниципальных услуг</w:t>
      </w:r>
      <w:r w:rsidRPr="00E93363">
        <w:t>»</w:t>
      </w:r>
      <w:r>
        <w:t>, постановлением администрации Карасукского района Нов</w:t>
      </w:r>
      <w:r w:rsidR="00F466F5">
        <w:t>осибирской области от 28.04.2022 № 1038</w:t>
      </w:r>
      <w:r>
        <w:t xml:space="preserve">-п «Об утверждении Перечня муниципальных услуг, предоставляемых </w:t>
      </w:r>
      <w:r w:rsidR="00F466F5">
        <w:t>администрацией К</w:t>
      </w:r>
      <w:r>
        <w:t>арасукского района Новосибирской области»,</w:t>
      </w:r>
      <w:r w:rsidRPr="00B138B9">
        <w:t xml:space="preserve"> </w:t>
      </w:r>
      <w:r w:rsidRPr="007C4CE5">
        <w:t xml:space="preserve">постановлением администрации Карасукского района Новосибирской области от </w:t>
      </w:r>
      <w:r w:rsidR="00123476">
        <w:t>22</w:t>
      </w:r>
      <w:r w:rsidRPr="007C4CE5">
        <w:t>.0</w:t>
      </w:r>
      <w:r w:rsidR="00123476">
        <w:t>5</w:t>
      </w:r>
      <w:r w:rsidRPr="007C4CE5">
        <w:t>.20</w:t>
      </w:r>
      <w:r w:rsidR="00123476">
        <w:t>23</w:t>
      </w:r>
      <w:r w:rsidRPr="007C4CE5">
        <w:t xml:space="preserve"> № </w:t>
      </w:r>
      <w:r w:rsidR="00123476">
        <w:t>1377</w:t>
      </w:r>
      <w:r w:rsidRPr="007C4CE5">
        <w:t>-п «Об утверждении Порядка разработки и утверждения административных регламентов предоставления муниципальных услуг»</w:t>
      </w:r>
      <w:r w:rsidRPr="00E93363">
        <w:t xml:space="preserve"> </w:t>
      </w:r>
    </w:p>
    <w:p w:rsidR="00A8720C" w:rsidRPr="007F4A31" w:rsidRDefault="00A8720C" w:rsidP="00A8720C">
      <w:pPr>
        <w:tabs>
          <w:tab w:val="left" w:pos="142"/>
        </w:tabs>
        <w:spacing w:before="0" w:beforeAutospacing="0"/>
        <w:jc w:val="both"/>
        <w:rPr>
          <w:b/>
        </w:rPr>
      </w:pPr>
      <w:r w:rsidRPr="007F4A31">
        <w:rPr>
          <w:b/>
        </w:rPr>
        <w:t>П О С Т А Н О В Л Я Ю:</w:t>
      </w:r>
    </w:p>
    <w:p w:rsidR="00A8720C" w:rsidRDefault="00A8720C" w:rsidP="00A8720C">
      <w:pPr>
        <w:numPr>
          <w:ilvl w:val="0"/>
          <w:numId w:val="1"/>
        </w:numPr>
        <w:tabs>
          <w:tab w:val="left" w:pos="993"/>
        </w:tabs>
        <w:spacing w:before="0" w:beforeAutospacing="0"/>
        <w:ind w:left="0" w:firstLine="709"/>
        <w:jc w:val="both"/>
      </w:pPr>
      <w:r>
        <w:t>Утвердить прилагаемый А</w:t>
      </w:r>
      <w:r w:rsidRPr="00E93363">
        <w:t xml:space="preserve">дминистративный регламент </w:t>
      </w:r>
      <w:r>
        <w:t xml:space="preserve">администрации Карасукского района Новосибирской области по </w:t>
      </w:r>
      <w:r w:rsidRPr="00E93363">
        <w:t>предоставлени</w:t>
      </w:r>
      <w:r>
        <w:t>ю</w:t>
      </w:r>
      <w:r w:rsidRPr="00E93363">
        <w:t xml:space="preserve"> муниципальной услуги «</w:t>
      </w:r>
      <w:r w:rsidR="00AC1121">
        <w:t xml:space="preserve">Присвоение </w:t>
      </w:r>
      <w:r w:rsidR="00086C92">
        <w:t>адреса объекту адресации</w:t>
      </w:r>
      <w:r w:rsidR="00AC1121">
        <w:t>, изменение и аннулирование такого адреса</w:t>
      </w:r>
      <w:r w:rsidRPr="00E93363">
        <w:t>»</w:t>
      </w:r>
      <w:r>
        <w:t xml:space="preserve"> (далее – Административный регламент).</w:t>
      </w:r>
    </w:p>
    <w:p w:rsidR="00A8720C" w:rsidRDefault="00A8720C" w:rsidP="00A8720C">
      <w:pPr>
        <w:numPr>
          <w:ilvl w:val="0"/>
          <w:numId w:val="1"/>
        </w:numPr>
        <w:tabs>
          <w:tab w:val="left" w:pos="993"/>
        </w:tabs>
        <w:spacing w:before="0" w:beforeAutospacing="0"/>
        <w:ind w:left="0" w:firstLine="709"/>
        <w:jc w:val="both"/>
      </w:pPr>
      <w:r>
        <w:t xml:space="preserve">Признать утратившими силу: </w:t>
      </w:r>
    </w:p>
    <w:p w:rsidR="00A8720C" w:rsidRDefault="00A8720C" w:rsidP="00123476">
      <w:pPr>
        <w:tabs>
          <w:tab w:val="left" w:pos="709"/>
        </w:tabs>
        <w:spacing w:before="0" w:beforeAutospacing="0"/>
        <w:jc w:val="both"/>
      </w:pPr>
      <w:r>
        <w:t xml:space="preserve">          - постановление администрации Карасукского района Новосибирской области</w:t>
      </w:r>
      <w:r w:rsidRPr="001B6F60">
        <w:t xml:space="preserve"> от </w:t>
      </w:r>
      <w:r w:rsidR="00123476">
        <w:t>16</w:t>
      </w:r>
      <w:r w:rsidRPr="001B6F60">
        <w:t>.</w:t>
      </w:r>
      <w:r w:rsidR="00123476">
        <w:t>08.2022</w:t>
      </w:r>
      <w:r w:rsidRPr="001B6F60">
        <w:t xml:space="preserve"> № </w:t>
      </w:r>
      <w:r w:rsidR="00123476">
        <w:t>2105</w:t>
      </w:r>
      <w:r w:rsidRPr="001B6F60">
        <w:t xml:space="preserve">-п </w:t>
      </w:r>
      <w:r>
        <w:t xml:space="preserve">«Об утверждении Административного регламента по предоставлению муниципальной услуги </w:t>
      </w:r>
      <w:r w:rsidRPr="001B6F60">
        <w:t>«П</w:t>
      </w:r>
      <w:r w:rsidR="00AC1121">
        <w:t>рисвоение и аннулирование адресов объектов адресации</w:t>
      </w:r>
      <w:r w:rsidRPr="001B6F60">
        <w:t>»</w:t>
      </w:r>
      <w:r w:rsidR="00154776">
        <w:t>;</w:t>
      </w:r>
    </w:p>
    <w:p w:rsidR="00154776" w:rsidRDefault="00123476" w:rsidP="00123476">
      <w:pPr>
        <w:tabs>
          <w:tab w:val="left" w:pos="709"/>
        </w:tabs>
        <w:spacing w:before="0" w:beforeAutospacing="0"/>
        <w:jc w:val="both"/>
      </w:pPr>
      <w:r>
        <w:t xml:space="preserve">          </w:t>
      </w:r>
      <w:r w:rsidR="00154776">
        <w:t>- постановление администрации Карасукского района Новосибирской области</w:t>
      </w:r>
      <w:r w:rsidR="00154776" w:rsidRPr="001B6F60">
        <w:t xml:space="preserve"> от </w:t>
      </w:r>
      <w:r>
        <w:t>29</w:t>
      </w:r>
      <w:r w:rsidR="00154776" w:rsidRPr="001B6F60">
        <w:t>.</w:t>
      </w:r>
      <w:r>
        <w:t>1</w:t>
      </w:r>
      <w:r w:rsidR="00154776">
        <w:t>2.202</w:t>
      </w:r>
      <w:r>
        <w:t>2</w:t>
      </w:r>
      <w:r w:rsidR="00154776" w:rsidRPr="001B6F60">
        <w:t xml:space="preserve"> № </w:t>
      </w:r>
      <w:r>
        <w:t>3711</w:t>
      </w:r>
      <w:r w:rsidR="00154776" w:rsidRPr="001B6F60">
        <w:t xml:space="preserve">-п </w:t>
      </w:r>
      <w:r w:rsidR="00477B3C">
        <w:t>«О внесении изменений в административный регламент по предоставлению муниципальной</w:t>
      </w:r>
      <w:r w:rsidR="00154776">
        <w:t xml:space="preserve"> </w:t>
      </w:r>
      <w:r w:rsidR="00477B3C">
        <w:t xml:space="preserve">услуги </w:t>
      </w:r>
      <w:r w:rsidR="00154776" w:rsidRPr="001B6F60">
        <w:t>«П</w:t>
      </w:r>
      <w:r w:rsidR="00154776">
        <w:t>рисвоение и аннулирование адресов объектов адресации</w:t>
      </w:r>
      <w:r w:rsidR="00154776" w:rsidRPr="001B6F60">
        <w:t>»</w:t>
      </w:r>
      <w:r w:rsidR="00477B3C">
        <w:t xml:space="preserve">, утвержденный постановлением администрации Карасукского района Новосибирской области от </w:t>
      </w:r>
      <w:r>
        <w:t>16</w:t>
      </w:r>
      <w:r w:rsidR="00477B3C">
        <w:t>.0</w:t>
      </w:r>
      <w:r>
        <w:t>8</w:t>
      </w:r>
      <w:r w:rsidR="00477B3C">
        <w:t>.20</w:t>
      </w:r>
      <w:r>
        <w:t>22</w:t>
      </w:r>
      <w:r w:rsidR="00477B3C">
        <w:t xml:space="preserve"> № 2</w:t>
      </w:r>
      <w:r>
        <w:t>105</w:t>
      </w:r>
      <w:r w:rsidR="00477B3C">
        <w:t>-п».</w:t>
      </w:r>
    </w:p>
    <w:p w:rsidR="00A8720C" w:rsidRPr="00E93363" w:rsidRDefault="00A8720C" w:rsidP="00A8720C">
      <w:pPr>
        <w:spacing w:before="0" w:beforeAutospacing="0"/>
        <w:ind w:firstLine="709"/>
        <w:jc w:val="both"/>
      </w:pPr>
      <w:r>
        <w:t>3</w:t>
      </w:r>
      <w:r w:rsidRPr="007F4A31">
        <w:t xml:space="preserve">. </w:t>
      </w:r>
      <w:r w:rsidR="00AC1121">
        <w:t xml:space="preserve">Управлению имущества и земельных отношений администрации </w:t>
      </w:r>
      <w:r>
        <w:t>Карасукского района Ново</w:t>
      </w:r>
      <w:r w:rsidR="00AC1121">
        <w:t>сибирской области (Гарнагиной Т.А.</w:t>
      </w:r>
      <w:r>
        <w:t xml:space="preserve">) обеспечить </w:t>
      </w:r>
      <w:r>
        <w:lastRenderedPageBreak/>
        <w:t>организацию предоставления муниципальной услуги в соответствии с Административным регламентом</w:t>
      </w:r>
      <w:r w:rsidRPr="00E93363">
        <w:t xml:space="preserve">. </w:t>
      </w:r>
    </w:p>
    <w:p w:rsidR="00A8720C" w:rsidRDefault="00A8720C" w:rsidP="00A8720C">
      <w:pPr>
        <w:spacing w:before="0" w:beforeAutospacing="0"/>
        <w:ind w:firstLine="709"/>
        <w:jc w:val="both"/>
      </w:pPr>
      <w:r>
        <w:t>4</w:t>
      </w:r>
      <w:r w:rsidRPr="00E93363">
        <w:t>. Организационно-контрольному отделу администрации Карасукского района Новосибирской области (</w:t>
      </w:r>
      <w:r w:rsidR="00123476">
        <w:t>Мелеховой</w:t>
      </w:r>
      <w:r w:rsidRPr="00E93363">
        <w:t xml:space="preserve"> О.Т.) опубликовать постановление в Бюллетене органов местного самоуправления Карасукского</w:t>
      </w:r>
      <w:r>
        <w:t xml:space="preserve"> </w:t>
      </w:r>
      <w:r w:rsidRPr="00E93363">
        <w:t>района Новосибирской области и разместить на официальном сайте</w:t>
      </w:r>
      <w:r>
        <w:t xml:space="preserve"> администрации</w:t>
      </w:r>
      <w:r w:rsidRPr="00E93363">
        <w:t xml:space="preserve"> Карасукского района Новосибирской области.</w:t>
      </w:r>
    </w:p>
    <w:p w:rsidR="00A8720C" w:rsidRDefault="00A8720C" w:rsidP="00A8720C">
      <w:pPr>
        <w:spacing w:before="0" w:beforeAutospacing="0"/>
        <w:ind w:firstLine="709"/>
        <w:jc w:val="both"/>
      </w:pPr>
      <w:r>
        <w:t xml:space="preserve">5. Контроль за </w:t>
      </w:r>
      <w:r w:rsidR="00123476">
        <w:t>исполнением постановления</w:t>
      </w:r>
      <w:r>
        <w:t xml:space="preserve"> возложить на первого заместителя главы администрации Карасукского района Новосибирской области Слютину И.Э.</w:t>
      </w:r>
    </w:p>
    <w:p w:rsidR="00A8720C" w:rsidRPr="007F4A31" w:rsidRDefault="00A8720C" w:rsidP="00A8720C">
      <w:pPr>
        <w:spacing w:before="0" w:beforeAutospacing="0"/>
        <w:ind w:firstLine="851"/>
        <w:jc w:val="both"/>
      </w:pPr>
    </w:p>
    <w:p w:rsidR="00A8720C" w:rsidRPr="007F4A31" w:rsidRDefault="00A8720C" w:rsidP="00A8720C">
      <w:pPr>
        <w:spacing w:before="0" w:beforeAutospacing="0"/>
        <w:jc w:val="both"/>
      </w:pPr>
    </w:p>
    <w:p w:rsidR="00A8720C" w:rsidRPr="007F4A31" w:rsidRDefault="00123476" w:rsidP="00A8720C">
      <w:pPr>
        <w:spacing w:before="0" w:beforeAutospacing="0"/>
        <w:jc w:val="both"/>
      </w:pPr>
      <w:r>
        <w:t xml:space="preserve">И.о. </w:t>
      </w:r>
      <w:r w:rsidR="00A8720C" w:rsidRPr="007F4A31">
        <w:t>Глав</w:t>
      </w:r>
      <w:r>
        <w:t>ы</w:t>
      </w:r>
      <w:r w:rsidR="00AC1121">
        <w:t xml:space="preserve"> </w:t>
      </w:r>
      <w:r w:rsidR="00A8720C" w:rsidRPr="007F4A31">
        <w:t xml:space="preserve">Карасукского района </w:t>
      </w:r>
    </w:p>
    <w:p w:rsidR="00A8720C" w:rsidRPr="007F4A31" w:rsidRDefault="00A8720C" w:rsidP="00B83E70">
      <w:pPr>
        <w:tabs>
          <w:tab w:val="left" w:pos="709"/>
        </w:tabs>
        <w:spacing w:before="0" w:beforeAutospacing="0"/>
      </w:pPr>
      <w:r w:rsidRPr="007F4A31">
        <w:t xml:space="preserve">Новосибирской области                                                            </w:t>
      </w:r>
      <w:r>
        <w:t xml:space="preserve">       </w:t>
      </w:r>
      <w:r w:rsidRPr="007F4A31">
        <w:t xml:space="preserve"> </w:t>
      </w:r>
      <w:r w:rsidR="00123476">
        <w:t>С.В. Шитвин</w:t>
      </w:r>
    </w:p>
    <w:p w:rsidR="00A8720C" w:rsidRDefault="00A8720C" w:rsidP="00A8720C">
      <w:pPr>
        <w:spacing w:before="0" w:beforeAutospacing="0"/>
        <w:ind w:left="284"/>
      </w:pPr>
    </w:p>
    <w:p w:rsidR="00A8720C" w:rsidRDefault="00A8720C" w:rsidP="00A8720C">
      <w:pPr>
        <w:jc w:val="both"/>
      </w:pPr>
    </w:p>
    <w:p w:rsidR="00A8720C" w:rsidRPr="00223D24" w:rsidRDefault="00A8720C" w:rsidP="00A8720C">
      <w:pPr>
        <w:jc w:val="both"/>
      </w:pPr>
      <w:r>
        <w:t xml:space="preserve">                                                                                                                           </w:t>
      </w:r>
    </w:p>
    <w:p w:rsidR="00A8720C" w:rsidRDefault="00A8720C" w:rsidP="00A8720C">
      <w:pPr>
        <w:jc w:val="both"/>
      </w:pPr>
    </w:p>
    <w:p w:rsidR="00A8720C" w:rsidRDefault="00A8720C" w:rsidP="00A8720C">
      <w:pPr>
        <w:spacing w:before="0" w:beforeAutospacing="0"/>
        <w:ind w:left="5103"/>
        <w:jc w:val="center"/>
      </w:pPr>
    </w:p>
    <w:p w:rsidR="00A8720C" w:rsidRDefault="00A8720C" w:rsidP="00A8720C">
      <w:pPr>
        <w:spacing w:before="0" w:beforeAutospacing="0"/>
        <w:ind w:left="5103"/>
        <w:jc w:val="center"/>
      </w:pPr>
    </w:p>
    <w:p w:rsidR="00A8720C" w:rsidRDefault="00A8720C" w:rsidP="00A8720C">
      <w:pPr>
        <w:spacing w:before="0" w:beforeAutospacing="0"/>
        <w:ind w:left="5103"/>
        <w:jc w:val="center"/>
      </w:pPr>
    </w:p>
    <w:p w:rsidR="002E66C4" w:rsidRDefault="002E66C4"/>
    <w:p w:rsidR="00B83E70" w:rsidRDefault="00B83E70"/>
    <w:p w:rsidR="00B83E70" w:rsidRDefault="00B83E70"/>
    <w:p w:rsidR="00B83E70" w:rsidRDefault="00B83E70"/>
    <w:p w:rsidR="00B83E70" w:rsidRDefault="00B83E70"/>
    <w:p w:rsidR="00B83E70" w:rsidRDefault="00B83E70"/>
    <w:p w:rsidR="00B83E70" w:rsidRDefault="00B83E70"/>
    <w:p w:rsidR="00B83E70" w:rsidRDefault="00B83E70"/>
    <w:p w:rsidR="00A42079" w:rsidRDefault="00A42079"/>
    <w:p w:rsidR="00A42079" w:rsidRPr="00BC2C9A" w:rsidRDefault="00A42079" w:rsidP="00A42079"/>
    <w:p w:rsidR="00A42079" w:rsidRPr="00BC2C9A" w:rsidRDefault="00A42079" w:rsidP="00A42079"/>
    <w:p w:rsidR="00A42079" w:rsidRPr="00BC2C9A" w:rsidRDefault="00A42079" w:rsidP="00A42079"/>
    <w:p w:rsidR="00A42079" w:rsidRPr="00BC2C9A" w:rsidRDefault="00A42079" w:rsidP="00A42079">
      <w:pPr>
        <w:sectPr w:rsidR="00A42079" w:rsidRPr="00BC2C9A" w:rsidSect="00A42079">
          <w:headerReference w:type="default" r:id="rId8"/>
          <w:headerReference w:type="first" r:id="rId9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DC04E5" w:rsidRDefault="00DC04E5" w:rsidP="00DC04E5">
      <w:pPr>
        <w:jc w:val="right"/>
      </w:pPr>
      <w:r>
        <w:lastRenderedPageBreak/>
        <w:t xml:space="preserve">                         </w:t>
      </w:r>
      <w:r w:rsidR="00A42079">
        <w:t xml:space="preserve">    </w:t>
      </w:r>
      <w:r w:rsidR="00A42079" w:rsidRPr="00A42079">
        <w:t xml:space="preserve">Утвержден постановлением </w:t>
      </w:r>
    </w:p>
    <w:p w:rsidR="00DC04E5" w:rsidRDefault="00DC04E5" w:rsidP="00DC04E5">
      <w:pPr>
        <w:jc w:val="right"/>
      </w:pPr>
      <w:r>
        <w:t xml:space="preserve">   </w:t>
      </w:r>
      <w:r w:rsidR="00A42079" w:rsidRPr="00A42079">
        <w:t xml:space="preserve">Администрацией Карасукского </w:t>
      </w:r>
    </w:p>
    <w:p w:rsidR="00A42079" w:rsidRDefault="00DC04E5" w:rsidP="00DC04E5">
      <w:pPr>
        <w:jc w:val="center"/>
      </w:pPr>
      <w:r>
        <w:t xml:space="preserve">                                                 </w:t>
      </w:r>
      <w:r w:rsidR="00A42079" w:rsidRPr="00A42079">
        <w:t>района НСО</w:t>
      </w:r>
    </w:p>
    <w:p w:rsidR="00A42079" w:rsidRPr="00A42079" w:rsidRDefault="00DC04E5" w:rsidP="00DC04E5">
      <w:pPr>
        <w:jc w:val="center"/>
      </w:pPr>
      <w:r>
        <w:t xml:space="preserve">                                                                     </w:t>
      </w:r>
      <w:r w:rsidR="00A42079" w:rsidRPr="00A42079">
        <w:t xml:space="preserve">от </w:t>
      </w:r>
      <w:r w:rsidR="00A42079">
        <w:t xml:space="preserve">28.10.2024 </w:t>
      </w:r>
      <w:r w:rsidR="00A42079" w:rsidRPr="00A42079">
        <w:t xml:space="preserve">№ </w:t>
      </w:r>
      <w:r w:rsidR="00A42079">
        <w:t>2793-п</w:t>
      </w:r>
    </w:p>
    <w:p w:rsidR="00A42079" w:rsidRPr="00A42079" w:rsidRDefault="00A42079" w:rsidP="00A42079">
      <w:pPr>
        <w:rPr>
          <w:b/>
          <w:bCs/>
        </w:rPr>
      </w:pPr>
    </w:p>
    <w:p w:rsidR="00A42079" w:rsidRPr="00A42079" w:rsidRDefault="00A42079" w:rsidP="00DC04E5">
      <w:pPr>
        <w:jc w:val="center"/>
        <w:rPr>
          <w:b/>
          <w:bCs/>
        </w:rPr>
      </w:pPr>
      <w:r w:rsidRPr="00A42079">
        <w:rPr>
          <w:b/>
          <w:bCs/>
        </w:rPr>
        <w:t>Административный регламент</w:t>
      </w:r>
    </w:p>
    <w:p w:rsidR="00A42079" w:rsidRPr="00A42079" w:rsidRDefault="00A42079" w:rsidP="00DC04E5">
      <w:pPr>
        <w:jc w:val="center"/>
        <w:rPr>
          <w:b/>
          <w:bCs/>
        </w:rPr>
      </w:pPr>
      <w:r w:rsidRPr="00A42079">
        <w:rPr>
          <w:b/>
        </w:rPr>
        <w:t>Администрации Карасукского района Новосибирской области</w:t>
      </w:r>
      <w:r w:rsidRPr="00A42079">
        <w:rPr>
          <w:b/>
          <w:bCs/>
        </w:rPr>
        <w:br/>
        <w:t>по предоставлению муниципальной услуги «</w:t>
      </w:r>
      <w:r w:rsidRPr="00A42079">
        <w:rPr>
          <w:b/>
        </w:rPr>
        <w:t>Присвоение адреса объекту адресации, изменение и аннулирование такого адреса»</w:t>
      </w:r>
    </w:p>
    <w:p w:rsidR="00A42079" w:rsidRPr="00A42079" w:rsidRDefault="00A42079" w:rsidP="00DC04E5">
      <w:pPr>
        <w:jc w:val="center"/>
      </w:pPr>
    </w:p>
    <w:p w:rsidR="00A42079" w:rsidRPr="00A42079" w:rsidRDefault="00A42079" w:rsidP="00A42079">
      <w:pPr>
        <w:rPr>
          <w:b/>
          <w:bCs/>
          <w:lang w:val="en-US"/>
        </w:rPr>
      </w:pPr>
      <w:r w:rsidRPr="00A42079">
        <w:rPr>
          <w:b/>
          <w:bCs/>
          <w:lang w:val="en-US"/>
        </w:rPr>
        <w:t xml:space="preserve">I. </w:t>
      </w:r>
      <w:r w:rsidRPr="00A42079">
        <w:rPr>
          <w:b/>
          <w:bCs/>
        </w:rPr>
        <w:t>Общие</w:t>
      </w:r>
      <w:r w:rsidRPr="00A42079">
        <w:rPr>
          <w:b/>
          <w:bCs/>
          <w:lang w:val="en-US"/>
        </w:rPr>
        <w:t xml:space="preserve"> </w:t>
      </w:r>
      <w:r w:rsidRPr="00A42079">
        <w:rPr>
          <w:b/>
          <w:bCs/>
        </w:rPr>
        <w:t>положения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Настоящий Административный регламент устанавливает порядок и стандарт предоставления </w:t>
      </w:r>
      <w:r w:rsidRPr="00A42079">
        <w:rPr>
          <w:bCs/>
        </w:rPr>
        <w:t xml:space="preserve">муниципальной </w:t>
      </w:r>
      <w:r w:rsidRPr="00A42079">
        <w:t>услуги «Присвоение адреса объекту адресации, изменение и аннулирование такого адреса» (далее – Услуга).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Услуга предоставляется собственнику объекта адресации, лицу, обладающему одним из следующих вещных прав на объект: право хозяйственного ведения, право оперативного управления, право пожизненно наследуемого владения, право постоянного (бессрочного) пользования (далее – заявители), указанным в таблице 1 приложения № 1 к настоящему Административному регламенту.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Услуга должна быть предоставлена заявителю в соответствии с вариантом предоставления Услуги (далее – вариант).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A42079">
        <w:rPr>
          <w:vertAlign w:val="superscript"/>
        </w:rPr>
        <w:footnoteReference w:id="1"/>
      </w:r>
      <w:r w:rsidRPr="00A42079">
        <w:t>, осуществляемого в соответствии с настоящим Административным регламентом.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Информация о порядке предоставления Услуги размещается в федеральной государственной информационной системе «Единый портал </w:t>
      </w:r>
      <w:r w:rsidRPr="00A42079">
        <w:lastRenderedPageBreak/>
        <w:t>государственных и муниципальных услуг (функций)»</w:t>
      </w:r>
      <w:r w:rsidRPr="00A42079">
        <w:rPr>
          <w:vertAlign w:val="superscript"/>
        </w:rPr>
        <w:footnoteReference w:id="2"/>
      </w:r>
      <w:r w:rsidRPr="00A42079">
        <w:t xml:space="preserve"> (далее – Единый портал).</w:t>
      </w:r>
    </w:p>
    <w:p w:rsidR="00A42079" w:rsidRPr="00A42079" w:rsidRDefault="00A42079" w:rsidP="00A42079">
      <w:pPr>
        <w:rPr>
          <w:b/>
        </w:rPr>
      </w:pPr>
      <w:r w:rsidRPr="00A42079">
        <w:rPr>
          <w:b/>
          <w:bCs/>
          <w:lang w:val="en-US"/>
        </w:rPr>
        <w:t>II</w:t>
      </w:r>
      <w:r w:rsidRPr="00A42079">
        <w:rPr>
          <w:b/>
          <w:bCs/>
        </w:rPr>
        <w:t>. Стандарт предоставления</w:t>
      </w:r>
      <w:r w:rsidRPr="00A42079">
        <w:rPr>
          <w:b/>
        </w:rPr>
        <w:t xml:space="preserve"> </w:t>
      </w:r>
      <w:r w:rsidRPr="00A42079">
        <w:rPr>
          <w:b/>
          <w:bCs/>
        </w:rPr>
        <w:t>Услуги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  <w:bCs/>
        </w:rPr>
        <w:t>Наименование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Присвоение адреса объекту адресации, изменение и аннулирование такого адреса.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  <w:bCs/>
        </w:rPr>
        <w:t>Наименование органа, предоставляющего Услугу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Услуга предоставляется Администрацией Карасукского района Новосибирской области (далее – Орган местного самоуправления).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A42079" w:rsidRPr="00A42079" w:rsidRDefault="00A42079" w:rsidP="00A42079">
      <w:r w:rsidRPr="00A42079"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  <w:bCs/>
        </w:rPr>
        <w:t>Результат предоставления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При обращении заявителя за присвоением, изменением и аннулированием адресов объектов недвижимости результатами предоставления Услуги являются: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решение о предоставлении Услуги (документ на бумажном носителе или в форме электронного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решение об отказе в предоставлении Услуги (документ на бумажном носителе или в форме электронного документа).</w:t>
      </w:r>
    </w:p>
    <w:p w:rsidR="00A42079" w:rsidRPr="00A42079" w:rsidRDefault="00A42079" w:rsidP="00A42079">
      <w:r w:rsidRPr="00A42079">
        <w:t>Формирование реестровой записи в качестве результата предоставления Услуги не предусмотрено.</w:t>
      </w:r>
    </w:p>
    <w:p w:rsidR="00A42079" w:rsidRPr="00A42079" w:rsidRDefault="00A42079" w:rsidP="00A42079">
      <w:pPr>
        <w:numPr>
          <w:ilvl w:val="0"/>
          <w:numId w:val="30"/>
        </w:numPr>
      </w:pPr>
      <w:r w:rsidRPr="00A42079">
        <w:t>Документами, содержащими решения о предоставлении Услуги, являются:</w:t>
      </w:r>
    </w:p>
    <w:p w:rsidR="00A42079" w:rsidRPr="00A42079" w:rsidRDefault="00A42079" w:rsidP="00A42079">
      <w:pPr>
        <w:numPr>
          <w:ilvl w:val="1"/>
          <w:numId w:val="30"/>
        </w:numPr>
      </w:pPr>
      <w:r w:rsidRPr="00A42079">
        <w:t>постановление администрации о присвоении адреса объекту адресации, изменение или аннулировании такого адреса;</w:t>
      </w:r>
    </w:p>
    <w:p w:rsidR="00A42079" w:rsidRPr="00A42079" w:rsidRDefault="00A42079" w:rsidP="00A42079">
      <w:pPr>
        <w:numPr>
          <w:ilvl w:val="1"/>
          <w:numId w:val="30"/>
        </w:numPr>
      </w:pPr>
      <w:r w:rsidRPr="00A42079">
        <w:t>решение об отказе в присвоении объекту адресации адреса или аннулировании его адреса.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lastRenderedPageBreak/>
        <w:t>Результаты предоставления Услуги могут быть получены в Органе местного самоуправления, в МФЦ, посредством Федеральной государственной информационной системы «Единый портал государственных и муниципальных услуг (функций).</w:t>
      </w:r>
    </w:p>
    <w:p w:rsidR="00A42079" w:rsidRPr="00A42079" w:rsidRDefault="00A42079" w:rsidP="00A42079">
      <w:pPr>
        <w:rPr>
          <w:b/>
          <w:bCs/>
          <w:lang w:val="en-US"/>
        </w:rPr>
      </w:pPr>
      <w:r w:rsidRPr="00A42079">
        <w:rPr>
          <w:b/>
          <w:bCs/>
        </w:rPr>
        <w:t>Срок предоставления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Максимальный срок предоставления Услуги составляет 10 рабочих дней с даты регистрации заявления о предоставлении Услуги и документов, необходимых для предоставления Услуги. </w:t>
      </w:r>
    </w:p>
    <w:p w:rsidR="00A42079" w:rsidRPr="00A42079" w:rsidRDefault="00A42079" w:rsidP="00A42079">
      <w:r w:rsidRPr="00A42079"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A42079">
        <w:rPr>
          <w:lang w:val="en-US"/>
        </w:rPr>
        <w:t>III</w:t>
      </w:r>
      <w:r w:rsidRPr="00A42079">
        <w:t xml:space="preserve"> настоящего Административного регламента.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  <w:bCs/>
        </w:rPr>
        <w:t>Правовые основания для предоставления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A42079">
        <w:rPr>
          <w:bCs/>
        </w:rPr>
        <w:t>муниципальных</w:t>
      </w:r>
      <w:r w:rsidRPr="00A42079"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  <w:bCs/>
        </w:rPr>
        <w:t>Исчерпывающий перечень документов, необходимых для предоставления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  <w:bCs/>
        </w:rPr>
        <w:t>Исчерпывающий перечень оснований для отказа</w:t>
      </w:r>
      <w:r w:rsidRPr="00A42079">
        <w:rPr>
          <w:b/>
          <w:bCs/>
        </w:rPr>
        <w:br/>
        <w:t>в приеме заявления</w:t>
      </w:r>
      <w:r w:rsidRPr="00A42079">
        <w:rPr>
          <w:b/>
        </w:rPr>
        <w:t xml:space="preserve"> и</w:t>
      </w:r>
      <w:r w:rsidRPr="00A42079">
        <w:t xml:space="preserve"> </w:t>
      </w:r>
      <w:r w:rsidRPr="00A42079">
        <w:rPr>
          <w:b/>
          <w:bCs/>
        </w:rPr>
        <w:t>документов, необходимых для предоставления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Основания для отказа в приеме </w:t>
      </w:r>
      <w:r w:rsidRPr="00A42079">
        <w:rPr>
          <w:bCs/>
        </w:rPr>
        <w:t>заявления</w:t>
      </w:r>
      <w:r w:rsidRPr="00A42079"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Основания для приостановления предоставления Услуги законодательством Российской Федерации не предусмотрены.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  <w:bCs/>
        </w:rPr>
        <w:t xml:space="preserve">Размер платы, взимаемой с заявителя </w:t>
      </w:r>
      <w:r w:rsidRPr="00A42079">
        <w:rPr>
          <w:b/>
          <w:bCs/>
        </w:rPr>
        <w:br/>
        <w:t>при предоставлении Услуги, и способы ее взимания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  <w:bCs/>
        </w:rPr>
        <w:t xml:space="preserve">Максимальный срок ожидания в очереди при подаче заявителем </w:t>
      </w:r>
      <w:r w:rsidRPr="00A42079">
        <w:rPr>
          <w:b/>
        </w:rPr>
        <w:t>заявления</w:t>
      </w:r>
      <w:r w:rsidRPr="00A42079">
        <w:rPr>
          <w:b/>
          <w:bCs/>
        </w:rPr>
        <w:t xml:space="preserve"> и при получении результата предоставления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Максимальный срок ожидания в очереди при подаче заявления</w:t>
      </w:r>
      <w:r w:rsidRPr="00A42079">
        <w:rPr>
          <w:b/>
        </w:rPr>
        <w:t xml:space="preserve"> </w:t>
      </w:r>
      <w:r w:rsidRPr="00A42079">
        <w:t xml:space="preserve">составляет 15 минут.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Максимальный срок ожидания в очереди при получении результата Услуги составляет 15 минут.</w:t>
      </w:r>
    </w:p>
    <w:p w:rsidR="00A42079" w:rsidRPr="00A42079" w:rsidRDefault="00A42079" w:rsidP="00A42079">
      <w:pPr>
        <w:rPr>
          <w:b/>
          <w:bCs/>
          <w:lang w:val="en-US"/>
        </w:rPr>
      </w:pPr>
      <w:r w:rsidRPr="00A42079">
        <w:rPr>
          <w:b/>
          <w:bCs/>
        </w:rPr>
        <w:t>Срок</w:t>
      </w:r>
      <w:r w:rsidRPr="00A42079">
        <w:rPr>
          <w:b/>
          <w:bCs/>
          <w:lang w:val="en-US"/>
        </w:rPr>
        <w:t xml:space="preserve"> </w:t>
      </w:r>
      <w:r w:rsidRPr="00A42079">
        <w:rPr>
          <w:b/>
          <w:bCs/>
        </w:rPr>
        <w:t>регистрации</w:t>
      </w:r>
      <w:r w:rsidRPr="00A42079">
        <w:rPr>
          <w:b/>
          <w:bCs/>
          <w:lang w:val="en-US"/>
        </w:rPr>
        <w:t xml:space="preserve"> </w:t>
      </w:r>
      <w:r w:rsidRPr="00A42079">
        <w:rPr>
          <w:b/>
          <w:bCs/>
        </w:rPr>
        <w:t>заявления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 Орган местного самоуправления – 1 рабочий день;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rPr>
          <w:lang w:val="en-US"/>
        </w:rPr>
        <w:t>в МФЦ – 1 рабочий день;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  <w:bCs/>
        </w:rPr>
        <w:t>Требования к помещениям, в которых предоставляется Услуга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  <w:bCs/>
        </w:rPr>
        <w:t>Показатели доступности и качества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  <w:bCs/>
        </w:rPr>
        <w:lastRenderedPageBreak/>
        <w:t>Иные требования к предоставлению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Услуга, являющаяся необходимой и обязательной для предоставления услуги, – присвоение адреса объекту адресации, изменение и аннулирование такого адреса. Плата за предоставление указанной услуги законодательством не предусмотрена.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Информационная система, используемая для предоставления Услуги, – единая система межведомственного электронного взаимодействия.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  <w:bCs/>
          <w:lang w:val="en-US"/>
        </w:rPr>
        <w:t>III</w:t>
      </w:r>
      <w:r w:rsidRPr="00A42079">
        <w:rPr>
          <w:b/>
          <w:bCs/>
        </w:rPr>
        <w:t>. Состав, последовательность и сроки выполнения административных процедур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  <w:bCs/>
        </w:rPr>
        <w:t>Перечень вариантов предоставления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При обращении заявителя за присвоением, изменением и аннулированием адресов объектов недвижимости Услуга предоставляется в соответствии со следующими вариантами:</w:t>
      </w:r>
    </w:p>
    <w:p w:rsidR="00A42079" w:rsidRPr="00A42079" w:rsidRDefault="00A42079" w:rsidP="00A42079">
      <w:r w:rsidRPr="00A42079">
        <w:t>Вариант</w:t>
      </w:r>
      <w:r w:rsidRPr="00A42079">
        <w:t> </w:t>
      </w:r>
      <w:r w:rsidRPr="00A42079">
        <w:t>1: собственник объекта адресации, Представитель, представитель, действующий в силу полномочий, основанных на оформленной в установленном законодательством Российской Федерации порядке 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территории;</w:t>
      </w:r>
    </w:p>
    <w:p w:rsidR="00A42079" w:rsidRPr="00A42079" w:rsidRDefault="00A42079" w:rsidP="00A42079">
      <w:r w:rsidRPr="00A42079">
        <w:t>Вариант</w:t>
      </w:r>
      <w:r w:rsidRPr="00A42079">
        <w:t> </w:t>
      </w:r>
      <w:r w:rsidRPr="00A42079">
        <w:t>2: собственник объекта адресации, Представитель, представитель собственников помещений в многоквартирном доме, уполномоченный, принятым в установленном законодательством Российской Федерации порядке решением общего собрания указанных собственников;</w:t>
      </w:r>
    </w:p>
    <w:p w:rsidR="00A42079" w:rsidRPr="00A42079" w:rsidRDefault="00A42079" w:rsidP="00A42079">
      <w:r w:rsidRPr="00A42079">
        <w:t>Вариант</w:t>
      </w:r>
      <w:r w:rsidRPr="00A42079">
        <w:t> </w:t>
      </w:r>
      <w:r w:rsidRPr="00A42079">
        <w:t>3: собственник объекта адресации, Представитель, представитель членов садоводческого или огороднического некоммерческого товарищества, уполномоченный принятым решением общего собрания членов такого товарищества;</w:t>
      </w:r>
    </w:p>
    <w:p w:rsidR="00A42079" w:rsidRPr="00A42079" w:rsidRDefault="00A42079" w:rsidP="00A42079">
      <w:r w:rsidRPr="00A42079">
        <w:t>Вариант</w:t>
      </w:r>
      <w:r w:rsidRPr="00A42079">
        <w:t> </w:t>
      </w:r>
      <w:r w:rsidRPr="00A42079">
        <w:t>4: собственник объекта адресации, Представитель, кадастровый инженер,</w:t>
      </w:r>
      <w:r w:rsidR="00DC04E5">
        <w:t xml:space="preserve"> </w:t>
      </w:r>
      <w:r w:rsidRPr="00A42079">
        <w:t>выполняющий на основании документа, предусмотренного 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недвижимости;</w:t>
      </w:r>
    </w:p>
    <w:p w:rsidR="00A42079" w:rsidRPr="00A42079" w:rsidRDefault="00A42079" w:rsidP="00A42079">
      <w:r w:rsidRPr="00A42079">
        <w:t>Вариант</w:t>
      </w:r>
      <w:r w:rsidRPr="00A42079">
        <w:t> </w:t>
      </w:r>
      <w:r w:rsidRPr="00A42079">
        <w:t>5: собственник объекта адресации, Заявитель;</w:t>
      </w:r>
    </w:p>
    <w:p w:rsidR="00A42079" w:rsidRPr="00A42079" w:rsidRDefault="00A42079" w:rsidP="00A42079">
      <w:r w:rsidRPr="00A42079">
        <w:t>Вариант</w:t>
      </w:r>
      <w:r w:rsidRPr="00A42079">
        <w:t> </w:t>
      </w:r>
      <w:r w:rsidRPr="00A42079">
        <w:t xml:space="preserve">6: лицо, обладающие одним из следующих вещных прав на объект: право хозяйственного ведения, право оперативного управления, право </w:t>
      </w:r>
      <w:r w:rsidRPr="00A42079">
        <w:lastRenderedPageBreak/>
        <w:t>пожизненно наследуемого владения, право постоянного (бессрочного) пользования, Заявитель;</w:t>
      </w:r>
    </w:p>
    <w:p w:rsidR="00A42079" w:rsidRPr="00A42079" w:rsidRDefault="00A42079" w:rsidP="00A42079">
      <w:r w:rsidRPr="00A42079">
        <w:t>Вариант</w:t>
      </w:r>
      <w:r w:rsidRPr="00A42079">
        <w:t> </w:t>
      </w:r>
      <w:r w:rsidRPr="00A42079">
        <w:t>7: лицо, обладающие одним из следующих вещных прав на объект: право хозяйственного ведения, право оперативного управления, право пожизненно наследуемого владения, право постоянного (бессрочного) пользования, Представитель, кадастровый инженер,</w:t>
      </w:r>
      <w:r w:rsidR="00DC04E5">
        <w:t xml:space="preserve"> </w:t>
      </w:r>
      <w:r w:rsidRPr="00A42079">
        <w:t>выполняющий на основании документа, предусмотренного 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недвижимости;</w:t>
      </w:r>
    </w:p>
    <w:p w:rsidR="00A42079" w:rsidRPr="00A42079" w:rsidRDefault="00A42079" w:rsidP="00A42079">
      <w:r w:rsidRPr="00A42079">
        <w:t>Вариант</w:t>
      </w:r>
      <w:r w:rsidRPr="00A42079">
        <w:t> </w:t>
      </w:r>
      <w:r w:rsidRPr="00A42079">
        <w:t>8: лицо, обладающие одним из следующих вещных прав на объект: право хозяйственного ведения, право оперативного управления, право пожизненно наследуемого владения, право постоянного (бессрочного) пользования, Представитель, представитель,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Возможность оставления заявления без рассмотрения не предусмотрена.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A42079" w:rsidRPr="00A42079" w:rsidRDefault="00A42079" w:rsidP="00A42079">
      <w:pPr>
        <w:rPr>
          <w:b/>
          <w:bCs/>
          <w:lang w:val="en-US"/>
        </w:rPr>
      </w:pPr>
      <w:r w:rsidRPr="00A42079">
        <w:rPr>
          <w:b/>
          <w:bCs/>
        </w:rPr>
        <w:t>Профилирование</w:t>
      </w:r>
      <w:r w:rsidRPr="00A42079">
        <w:rPr>
          <w:b/>
          <w:bCs/>
          <w:lang w:val="en-US"/>
        </w:rPr>
        <w:t xml:space="preserve"> </w:t>
      </w:r>
      <w:r w:rsidRPr="00A42079">
        <w:rPr>
          <w:b/>
          <w:bCs/>
        </w:rPr>
        <w:t>заявителя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A42079" w:rsidRPr="00A42079" w:rsidRDefault="00A42079" w:rsidP="00A42079">
      <w:pPr>
        <w:rPr>
          <w:lang w:val="en-US"/>
        </w:rPr>
      </w:pPr>
      <w:r w:rsidRPr="00A42079">
        <w:t>Профилирование</w:t>
      </w:r>
      <w:r w:rsidRPr="00A42079">
        <w:rPr>
          <w:lang w:val="en-US"/>
        </w:rPr>
        <w:t xml:space="preserve"> </w:t>
      </w:r>
      <w:r w:rsidRPr="00A42079">
        <w:t>осуществляется</w:t>
      </w:r>
      <w:r w:rsidRPr="00A42079">
        <w:rPr>
          <w:lang w:val="en-US"/>
        </w:rPr>
        <w:t>: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>в Орган местного самоуправления;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>в МФЦ;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По результатам получения ответов от заявителя на вопросы профилирования определяется полный перечень комбинаций значений </w:t>
      </w:r>
      <w:r w:rsidRPr="00A42079">
        <w:lastRenderedPageBreak/>
        <w:t>признаков в соответствии с настоящим Административным регламентом, каждая из которых соответствует одному варианту.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A42079" w:rsidRPr="00A42079" w:rsidRDefault="00A42079" w:rsidP="00A42079"/>
    <w:p w:rsidR="00A42079" w:rsidRPr="00A42079" w:rsidRDefault="00A42079" w:rsidP="00A42079">
      <w:pPr>
        <w:numPr>
          <w:ilvl w:val="0"/>
          <w:numId w:val="7"/>
        </w:numPr>
        <w:rPr>
          <w:b/>
          <w:bCs/>
        </w:rPr>
      </w:pPr>
    </w:p>
    <w:p w:rsidR="00A42079" w:rsidRPr="00A42079" w:rsidRDefault="00A42079" w:rsidP="00A42079"/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 </w:t>
      </w:r>
    </w:p>
    <w:p w:rsidR="00A42079" w:rsidRPr="00A42079" w:rsidRDefault="00A42079" w:rsidP="00A42079">
      <w:r w:rsidRPr="00A42079">
        <w:t>Срок предоставления варианта Услуги зависит от способа подачи заявления и документов.</w:t>
      </w:r>
    </w:p>
    <w:p w:rsidR="00A42079" w:rsidRPr="00A42079" w:rsidRDefault="00A42079" w:rsidP="00A42079">
      <w:r w:rsidRPr="00A42079">
        <w:t>При подаче заявления и документов: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>в Орган местного самоуправления – срок предоставления варианта Услуги составит 10 рабочих дней с даты регистрации заявления и документов,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>в МФЦ – срок предоставления варианта Услуги составит 10 рабочих дней с даты регистрации заявления и документов,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>с использованием федеральной государственной информационной системы «Единый портал государственных и муниципальных услуг (функций)» – срок предоставления варианта Услуги составит 5 рабочих дней с даты регистрации заявления и документов, необходимых для предоставления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Результатом предоставления варианта Услуги являются: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решение о предоставлении Услуги (документ на бумажном носителе или в форме электронного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решение об отказе в предоставлении Услуги (документ на бумажном носителе или в форме электронного документа).</w:t>
      </w:r>
    </w:p>
    <w:p w:rsidR="00A42079" w:rsidRPr="00A42079" w:rsidRDefault="00A42079" w:rsidP="00A42079">
      <w:r w:rsidRPr="00A42079">
        <w:t>Формирование реестровой записи в качестве результата предоставления Услуги не предусмотрено.</w:t>
      </w:r>
    </w:p>
    <w:p w:rsidR="00A42079" w:rsidRPr="00A42079" w:rsidRDefault="00A42079" w:rsidP="00A42079">
      <w:pPr>
        <w:numPr>
          <w:ilvl w:val="0"/>
          <w:numId w:val="29"/>
        </w:numPr>
      </w:pPr>
      <w:r w:rsidRPr="00A42079">
        <w:t>Документами, содержащими решения о предоставлении Услуги, являются:</w:t>
      </w:r>
    </w:p>
    <w:p w:rsidR="00A42079" w:rsidRPr="00A42079" w:rsidRDefault="00A42079" w:rsidP="00A42079">
      <w:pPr>
        <w:numPr>
          <w:ilvl w:val="1"/>
          <w:numId w:val="29"/>
        </w:numPr>
      </w:pPr>
      <w:r w:rsidRPr="00A42079">
        <w:t>постановление администрации о присвоении адреса объекту адресации, изменение или аннулировании такого адреса;</w:t>
      </w:r>
    </w:p>
    <w:p w:rsidR="00A42079" w:rsidRPr="00A42079" w:rsidRDefault="00A42079" w:rsidP="00A42079">
      <w:pPr>
        <w:numPr>
          <w:ilvl w:val="1"/>
          <w:numId w:val="29"/>
        </w:numPr>
      </w:pPr>
      <w:r w:rsidRPr="00A42079">
        <w:lastRenderedPageBreak/>
        <w:t>решение об отказе в присвоении объекту адресации адреса или аннулировании его адреса.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Административные процедуры, осуществляемые при предоставлении Услуги в соответствии с настоящим вариантом: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прием заявления и документов и (или) информации,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>межведомственное информационное взаимодействие;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принятие решения о предоставлении (об отказе в предоставлении) Услуги;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 xml:space="preserve">предоставление результата Услуги.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</w:rPr>
        <w:t>Прием заявления и документов и (или) информации, необходимых для предоставления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Представление заявителем документов и заявления, форма которого утверждена , осуществляется в МФЦ, с использованием федеральной государственной информационной системы «Единый портал государственных и муниципальных услуг (функций)», в Орган местного самоуправления.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удостоверяющие личность, – паспорт гражданина Российской Федерации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документ, подтверждающий полномочия представителя заявителя, – доверенность, подтверждающая полномочия представителя заявителя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скан-копия бумажного документа).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 в сфере градостроительной деятельности, – схема расположения земельного участка или земельных участков на кадастровом плане территории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скан-копия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подтверждающие проект переустройства и (или) перепланировки помещения, – акт приемочной комиссии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скан-копия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подтверждающие наличие на праве собственности или на ином законном основании недвижимости (при подаче заявления в Орган местного самоуправления: оригинал документа; в МФЦ: оригинал документа; с использованием федеральной государственной информационной системы «Единый портал государственных и муниципальных услуг (функций)»: скан-образ, подписанный усиленной квалифицированной электронной подписью заявителя):</w:t>
      </w:r>
    </w:p>
    <w:p w:rsidR="00A42079" w:rsidRPr="00A42079" w:rsidRDefault="00A42079" w:rsidP="00A42079">
      <w:r w:rsidRPr="00A42079">
        <w:t>иные правоустанавливающие документы на земельный участок;</w:t>
      </w:r>
    </w:p>
    <w:p w:rsidR="00A42079" w:rsidRPr="00A42079" w:rsidRDefault="00A42079" w:rsidP="00A42079">
      <w:r w:rsidRPr="00A42079">
        <w:t xml:space="preserve">правоустанавливающий документ на объект недвижимости.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Способами установления личности (идентификации) заявителя при взаимодействии с заявителями являются: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в МФЦ – документ, удостоверяющий личность;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 Орган местного самоуправления – документ, удостоверяющий личность.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lastRenderedPageBreak/>
        <w:t>срок действия документа, удостоверяющего личность, истек на дату подачи заявления;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являющиеся обязательными для представления, не представлены заявителем;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неполное заполнение полей в форме заявления, в том числе в интерактивной форме заявления на Едином портале;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заявление подано лицом, не имеющим полномочий на осуществление действий от имени заявителя.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 Орган местного самоуправления – 1 рабочий день;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>в МФЦ – 1 рабочий день;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A42079" w:rsidRPr="00A42079" w:rsidRDefault="00A42079" w:rsidP="00A42079">
      <w:pPr>
        <w:rPr>
          <w:b/>
          <w:bCs/>
          <w:lang w:val="en-US"/>
        </w:rPr>
      </w:pPr>
      <w:r w:rsidRPr="00A42079">
        <w:rPr>
          <w:b/>
          <w:lang w:val="en-US"/>
        </w:rPr>
        <w:t>Межведомственное информационное взаимодействие</w:t>
      </w:r>
      <w:r w:rsidRPr="00A42079">
        <w:rPr>
          <w:b/>
          <w:bCs/>
          <w:lang w:val="en-US"/>
        </w:rPr>
        <w:t xml:space="preserve">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Для получения Услуги необходимо направление следующих межведомственных информационных запросов: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паспортах гражданина Российской Федерации». Указанный информационный запрос направляется в «МИНИСТЕРСТВО ВНУТРЕННИХ ДЕЛ РОССИЙСКОЙ ФЕДЕРАЦИИ».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t xml:space="preserve">при осуществлении межведомственного информационного взаимодействия посредством федеральной государственной </w:t>
      </w:r>
      <w:r w:rsidRPr="00A42079">
        <w:lastRenderedPageBreak/>
        <w:t>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</w:t>
      </w:r>
      <w:r w:rsidRPr="00A42079">
        <w:rPr>
          <w:lang w:val="en-US"/>
        </w:rPr>
        <w:t>».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«Федеральная служба государственной регистрации, кадастра и картографии».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«Открытые сведения из ЕГРЮЛ по запросам органов государственной власти и организаций, зарегистрированных в СМЭВ». Указанный информационный запрос направляется в «Федеральная налоговая служба</w:t>
      </w:r>
      <w:r w:rsidRPr="00A42079">
        <w:rPr>
          <w:lang w:val="en-US"/>
        </w:rPr>
        <w:t>».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</w:rPr>
        <w:t>Принятие решения о предоставлении (об отказе в предоставлении)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Орган местного самоуправления отказывает заявителю в предоставлении Услуги при наличии следующих оснований: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заявитель не относится к кругу лиц, имеющих право на получение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отсутствие случаев и условий для присвоения объекту адресации адреса или аннулирования его адреса, указанных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lastRenderedPageBreak/>
        <w:t>Принятие решения о предоставлении Услуги осуществляется в срок, не превышающий 3 рабочих дней со дня получения Органом местного самоуправления всех сведений, необходимых для принятия решения.</w:t>
      </w:r>
    </w:p>
    <w:p w:rsidR="00A42079" w:rsidRPr="00A42079" w:rsidRDefault="00A42079" w:rsidP="00A42079">
      <w:pPr>
        <w:rPr>
          <w:b/>
          <w:bCs/>
          <w:lang w:val="en-US"/>
        </w:rPr>
      </w:pPr>
      <w:r w:rsidRPr="00A42079">
        <w:rPr>
          <w:b/>
          <w:lang w:val="en-US"/>
        </w:rPr>
        <w:t>Предоставление результата Услуги</w:t>
      </w:r>
      <w:r w:rsidRPr="00A42079">
        <w:rPr>
          <w:b/>
          <w:bCs/>
          <w:lang w:val="en-US"/>
        </w:rPr>
        <w:t xml:space="preserve">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Способы получения результата предоставления Услуги: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посредством Федеральной государственной информационной системы «Единый портал государственных и муниципальных услуг (функций), в МФЦ, в Органе местного самоуправления – решение о предоставлении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посредством Федеральной государственной информационной системы «Единый портал государственных и муниципальных услуг (функций), в Органе местного самоуправления – решение об отказе в предоставлении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2079" w:rsidRPr="00A42079" w:rsidRDefault="00A42079" w:rsidP="00A42079"/>
    <w:p w:rsidR="00A42079" w:rsidRPr="00A42079" w:rsidRDefault="00A42079" w:rsidP="00A42079">
      <w:pPr>
        <w:numPr>
          <w:ilvl w:val="0"/>
          <w:numId w:val="7"/>
        </w:numPr>
        <w:rPr>
          <w:b/>
          <w:bCs/>
        </w:rPr>
      </w:pPr>
    </w:p>
    <w:p w:rsidR="00A42079" w:rsidRPr="00A42079" w:rsidRDefault="00A42079" w:rsidP="00A42079"/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 </w:t>
      </w:r>
    </w:p>
    <w:p w:rsidR="00A42079" w:rsidRPr="00A42079" w:rsidRDefault="00A42079" w:rsidP="00A42079">
      <w:r w:rsidRPr="00A42079">
        <w:t>Срок предоставления варианта Услуги зависит от способа подачи заявления и документов.</w:t>
      </w:r>
    </w:p>
    <w:p w:rsidR="00A42079" w:rsidRPr="00A42079" w:rsidRDefault="00A42079" w:rsidP="00A42079">
      <w:r w:rsidRPr="00A42079">
        <w:t>При подаче заявления и документов: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>в Орган местного самоуправления – срок предоставления варианта Услуги составит 10 рабочих дней с даты регистрации заявления и документов,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>в МФЦ – срок предоставления варианта Услуги составит 10 рабочих дней с даты регистрации заявления и документов,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 xml:space="preserve">с использованием федеральной государственной информационной системы «Единый портал государственных и муниципальных услуг </w:t>
      </w:r>
      <w:r w:rsidRPr="00A42079">
        <w:lastRenderedPageBreak/>
        <w:t>(функций)» – срок предоставления варианта Услуги составит 5 рабочих дней с даты регистрации заявления и документов, необходимых для предоставления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Результатом предоставления варианта Услуги являются: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решение о предоставлении Услуги (документ на бумажном носителе или в форме электронного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решение об отказе в предоставлении Услуги (документ на бумажном носителе или в форме электронного документа).</w:t>
      </w:r>
    </w:p>
    <w:p w:rsidR="00A42079" w:rsidRPr="00A42079" w:rsidRDefault="00A42079" w:rsidP="00A42079">
      <w:r w:rsidRPr="00A42079">
        <w:t>Формирование реестровой записи в качестве результата предоставления Услуги не предусмотрено.</w:t>
      </w:r>
    </w:p>
    <w:p w:rsidR="00A42079" w:rsidRPr="00A42079" w:rsidRDefault="00A42079" w:rsidP="00A42079">
      <w:pPr>
        <w:numPr>
          <w:ilvl w:val="0"/>
          <w:numId w:val="29"/>
        </w:numPr>
      </w:pPr>
      <w:r w:rsidRPr="00A42079">
        <w:t>Документами, содержащими решения о предоставлении Услуги, являются:</w:t>
      </w:r>
    </w:p>
    <w:p w:rsidR="00A42079" w:rsidRPr="00A42079" w:rsidRDefault="00A42079" w:rsidP="00A42079">
      <w:pPr>
        <w:numPr>
          <w:ilvl w:val="1"/>
          <w:numId w:val="29"/>
        </w:numPr>
      </w:pPr>
      <w:r w:rsidRPr="00A42079">
        <w:t>постановление администрации о присвоении адреса объекту адресации, изменение или аннулировании такого адреса;</w:t>
      </w:r>
    </w:p>
    <w:p w:rsidR="00A42079" w:rsidRPr="00A42079" w:rsidRDefault="00A42079" w:rsidP="00A42079">
      <w:pPr>
        <w:numPr>
          <w:ilvl w:val="1"/>
          <w:numId w:val="29"/>
        </w:numPr>
      </w:pPr>
      <w:r w:rsidRPr="00A42079">
        <w:t>решение об отказе в присвоении объекту адресации адреса или аннулировании его адреса.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Административные процедуры, осуществляемые при предоставлении Услуги в соответствии с настоящим вариантом: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прием заявления и документов и (или) информации,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>межведомственное информационное взаимодействие;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принятие решения о предоставлении (об отказе в предоставлении) Услуги;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 xml:space="preserve">предоставление результата Услуги.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</w:rPr>
        <w:t>Прием заявления и документов и (или) информации, необходимых для предоставления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Представление заявителем документов и заявления, форма которого утверждена , осуществляется в МФЦ, с использованием федеральной государственной информационной системы «Единый портал государственных и муниципальных услуг (функций)», в Орган местного самоуправления.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документы, удостоверяющие личность, – паспорт гражданина Российской Федерации (при подаче заявления в Орган местного </w:t>
      </w:r>
      <w:r w:rsidRPr="00A42079">
        <w:lastRenderedPageBreak/>
        <w:t>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документ, подтверждающий полномочия представителя заявителя, – доверенность, подтверждающая полномочия представителя заявителя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скан-копия бумажного документа).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 в сфере градостроительной деятельности, – схема расположения земельного участка или земельных участков на кадастровом плане территории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скан-копия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подтверждающие проект переустройства и (или) перепланировки помещения, – акт приемочной комиссии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скан-копия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подтверждающие наличие на праве собственности или на ином законном основании недвижимости (при подаче заявления в Орган местного самоуправления: оригинал документа; в МФЦ: оригинал документа; с использованием федеральной государственной информационной системы «Единый портал государственных и муниципальных услуг (функций)»: скан-образ, подписанный усиленной квалифицированной электронной подписью заявителя):</w:t>
      </w:r>
    </w:p>
    <w:p w:rsidR="00A42079" w:rsidRPr="00A42079" w:rsidRDefault="00A42079" w:rsidP="00A42079">
      <w:r w:rsidRPr="00A42079">
        <w:t>иные правоустанавливающие документы на земельный участок;</w:t>
      </w:r>
    </w:p>
    <w:p w:rsidR="00A42079" w:rsidRPr="00A42079" w:rsidRDefault="00A42079" w:rsidP="00A42079">
      <w:r w:rsidRPr="00A42079">
        <w:lastRenderedPageBreak/>
        <w:t xml:space="preserve">правоустанавливающий документ на объект недвижимости.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Способами установления личности (идентификации) заявителя при взаимодействии с заявителями являются: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в МФЦ – документ, удостоверяющий личность;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 Орган местного самоуправления – документ, удостоверяющий личность.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срок действия документа, удостоверяющего личность, истек на дату подачи заявления;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являющиеся обязательными для представления, не представлены заявителем;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неполное заполнение полей в форме заявления, в том числе в интерактивной форме заявления на Едином портале;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заявление подано лицом, не имеющим полномочий на осуществление действий от имени заявителя.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 Орган местного самоуправления – 1 рабочий день;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>в МФЦ – 1 рабочий день;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A42079" w:rsidRPr="00A42079" w:rsidRDefault="00A42079" w:rsidP="00A42079">
      <w:pPr>
        <w:rPr>
          <w:b/>
          <w:bCs/>
          <w:lang w:val="en-US"/>
        </w:rPr>
      </w:pPr>
      <w:r w:rsidRPr="00A42079">
        <w:rPr>
          <w:b/>
          <w:lang w:val="en-US"/>
        </w:rPr>
        <w:t>Межведомственное информационное взаимодействие</w:t>
      </w:r>
      <w:r w:rsidRPr="00A42079">
        <w:rPr>
          <w:b/>
          <w:bCs/>
          <w:lang w:val="en-US"/>
        </w:rPr>
        <w:t xml:space="preserve">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Для получения Услуги необходимо направление следующих межведомственных информационных запросов: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паспортах гражданина Российской Федерации». Указанный информационный запрос направляется в «МИНИСТЕРСТВО ВНУТРЕННИХ ДЕЛ РОССИЙСКОЙ ФЕДЕРАЦИИ».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</w:t>
      </w:r>
      <w:r w:rsidRPr="00A42079">
        <w:rPr>
          <w:lang w:val="en-US"/>
        </w:rPr>
        <w:t>».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«Федеральная служба государственной регистрации, кадастра и картографии».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«Открытые сведения из ЕГРЮЛ по запросам органов государственной власти и организаций, зарегистрированных в СМЭВ». Указанный информационный запрос направляется в «Федеральная налоговая служба</w:t>
      </w:r>
      <w:r w:rsidRPr="00A42079">
        <w:rPr>
          <w:lang w:val="en-US"/>
        </w:rPr>
        <w:t>».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</w:rPr>
        <w:t>Принятие решения о предоставлении (об отказе в предоставлении)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Орган местного самоуправления отказывает заявителю в предоставлении Услуги при наличии следующих оснований: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заявитель не относится к кругу лиц, имеющих право на получение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lastRenderedPageBreak/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отсутствие случаев и условий для присвоения объекту адресации адреса или аннулирования его адреса, указанных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Принятие решения о предоставлении Услуги осуществляется в срок, не превышающий 3 рабочих дней со дня получения Органом местного самоуправления всех сведений, необходимых для принятия решения.</w:t>
      </w:r>
    </w:p>
    <w:p w:rsidR="00A42079" w:rsidRPr="00A42079" w:rsidRDefault="00A42079" w:rsidP="00A42079">
      <w:pPr>
        <w:rPr>
          <w:b/>
          <w:bCs/>
          <w:lang w:val="en-US"/>
        </w:rPr>
      </w:pPr>
      <w:r w:rsidRPr="00A42079">
        <w:rPr>
          <w:b/>
          <w:lang w:val="en-US"/>
        </w:rPr>
        <w:t>Предоставление результата Услуги</w:t>
      </w:r>
      <w:r w:rsidRPr="00A42079">
        <w:rPr>
          <w:b/>
          <w:bCs/>
          <w:lang w:val="en-US"/>
        </w:rPr>
        <w:t xml:space="preserve">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Способы получения результата предоставления Услуги: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посредством Федеральной государственной информационной системы «Единый портал государственных и муниципальных услуг (функций), в МФЦ, в Органе местного самоуправления – решение о предоставлении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посредством Федеральной государственной информационной системы «Единый портал государственных и муниципальных услуг (функций), в Органе местного самоуправления – решение об отказе в предоставлении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2079" w:rsidRPr="00A42079" w:rsidRDefault="00A42079" w:rsidP="00A42079"/>
    <w:p w:rsidR="00A42079" w:rsidRPr="00A42079" w:rsidRDefault="00A42079" w:rsidP="00A42079">
      <w:pPr>
        <w:numPr>
          <w:ilvl w:val="0"/>
          <w:numId w:val="7"/>
        </w:numPr>
        <w:rPr>
          <w:b/>
          <w:bCs/>
        </w:rPr>
      </w:pPr>
    </w:p>
    <w:p w:rsidR="00A42079" w:rsidRPr="00A42079" w:rsidRDefault="00A42079" w:rsidP="00A42079"/>
    <w:p w:rsidR="00A42079" w:rsidRPr="00A42079" w:rsidRDefault="00A42079" w:rsidP="00A42079">
      <w:pPr>
        <w:numPr>
          <w:ilvl w:val="0"/>
          <w:numId w:val="34"/>
        </w:numPr>
      </w:pPr>
      <w:r w:rsidRPr="00A42079">
        <w:lastRenderedPageBreak/>
        <w:t xml:space="preserve">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 </w:t>
      </w:r>
    </w:p>
    <w:p w:rsidR="00A42079" w:rsidRPr="00A42079" w:rsidRDefault="00A42079" w:rsidP="00A42079">
      <w:r w:rsidRPr="00A42079">
        <w:t>Срок предоставления варианта Услуги зависит от способа подачи заявления и документов.</w:t>
      </w:r>
    </w:p>
    <w:p w:rsidR="00A42079" w:rsidRPr="00A42079" w:rsidRDefault="00A42079" w:rsidP="00A42079">
      <w:r w:rsidRPr="00A42079">
        <w:t>При подаче заявления и документов: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>в Орган местного самоуправления – срок предоставления варианта Услуги составит 10 рабочих дней с даты регистрации заявления и документов,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>в МФЦ – срок предоставления варианта Услуги составит 10 рабочих дней с даты регистрации заявления и документов,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>с использованием федеральной государственной информационной системы «Единый портал государственных и муниципальных услуг (функций)» – срок предоставления варианта Услуги составит 5 рабочих дней с даты регистрации заявления и документов, необходимых для предоставления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Результатом предоставления варианта Услуги являются: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решение о предоставлении Услуги (документ на бумажном носителе или в форме электронного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решение об отказе в предоставлении Услуги (документ на бумажном носителе или в форме электронного документа).</w:t>
      </w:r>
    </w:p>
    <w:p w:rsidR="00A42079" w:rsidRPr="00A42079" w:rsidRDefault="00A42079" w:rsidP="00A42079">
      <w:r w:rsidRPr="00A42079">
        <w:t>Формирование реестровой записи в качестве результата предоставления Услуги не предусмотрено.</w:t>
      </w:r>
    </w:p>
    <w:p w:rsidR="00A42079" w:rsidRPr="00A42079" w:rsidRDefault="00A42079" w:rsidP="00A42079">
      <w:pPr>
        <w:numPr>
          <w:ilvl w:val="0"/>
          <w:numId w:val="29"/>
        </w:numPr>
      </w:pPr>
      <w:r w:rsidRPr="00A42079">
        <w:t>Документами, содержащими решения о предоставлении Услуги, являются:</w:t>
      </w:r>
    </w:p>
    <w:p w:rsidR="00A42079" w:rsidRPr="00A42079" w:rsidRDefault="00A42079" w:rsidP="00A42079">
      <w:pPr>
        <w:numPr>
          <w:ilvl w:val="1"/>
          <w:numId w:val="29"/>
        </w:numPr>
      </w:pPr>
      <w:r w:rsidRPr="00A42079">
        <w:t>постановление администрации о присвоении адреса объекту адресации, изменение или аннулировании такого адреса;</w:t>
      </w:r>
    </w:p>
    <w:p w:rsidR="00A42079" w:rsidRPr="00A42079" w:rsidRDefault="00A42079" w:rsidP="00A42079">
      <w:pPr>
        <w:numPr>
          <w:ilvl w:val="1"/>
          <w:numId w:val="29"/>
        </w:numPr>
      </w:pPr>
      <w:r w:rsidRPr="00A42079">
        <w:t>решение об отказе в присвоении объекту адресации адреса или аннулировании его адреса.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Административные процедуры, осуществляемые при предоставлении Услуги в соответствии с настоящим вариантом: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прием заявления и документов и (или) информации,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>межведомственное информационное взаимодействие;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принятие решения о предоставлении (об отказе в предоставлении) Услуги;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 xml:space="preserve">предоставление результата Услуги.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lastRenderedPageBreak/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</w:rPr>
        <w:t>Прием заявления и документов и (или) информации, необходимых для предоставления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Представление заявителем документов и заявления, форма которого утверждена , осуществляется в МФЦ, с использованием федеральной государственной информационной системы «Единый портал государственных и муниципальных услуг (функций)», в Орган местного самоуправления.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удостоверяющие личность, – паспорт гражданина Российской Федерации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документ, подтверждающий полномочия представителя заявителя, – доверенность, подтверждающая полномочия представителя заявителя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скан-копия бумажного документа).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 в сфере градостроительной деятельности, – схема расположения земельного участка или земельных участков на кадастровом плане территории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скан-копия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lastRenderedPageBreak/>
        <w:t>документы, подтверждающие проект переустройства и (или) перепланировки помещения, – акт приемочной комиссии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скан-копия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подтверждающие наличие на праве собственности или на ином законном основании недвижимости (при подаче заявления в Орган местного самоуправления: оригинал документа; в МФЦ: оригинал документа; с использованием федеральной государственной информационной системы «Единый портал государственных и муниципальных услуг (функций)»: скан-образ, подписанный усиленной квалифицированной электронной подписью заявителя):</w:t>
      </w:r>
    </w:p>
    <w:p w:rsidR="00A42079" w:rsidRPr="00A42079" w:rsidRDefault="00A42079" w:rsidP="00A42079">
      <w:r w:rsidRPr="00A42079">
        <w:t>иные правоустанавливающие документы на земельный участок;</w:t>
      </w:r>
    </w:p>
    <w:p w:rsidR="00A42079" w:rsidRPr="00A42079" w:rsidRDefault="00A42079" w:rsidP="00A42079">
      <w:r w:rsidRPr="00A42079">
        <w:t xml:space="preserve">правоустанавливающий документ на объект недвижимости.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Способами установления личности (идентификации) заявителя при взаимодействии с заявителями являются: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в МФЦ – документ, удостоверяющий личность;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 Орган местного самоуправления – документ, удостоверяющий личность.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срок действия документа, удостоверяющего личность, истек на дату подачи заявления;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являющиеся обязательными для представления, не представлены заявителем;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lastRenderedPageBreak/>
        <w:t>неполное заполнение полей в форме заявления, в том числе в интерактивной форме заявления на Едином портале;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заявление подано лицом, не имеющим полномочий на осуществление действий от имени заявителя.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 Орган местного самоуправления – 1 рабочий день;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>в МФЦ – 1 рабочий день;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A42079" w:rsidRPr="00A42079" w:rsidRDefault="00A42079" w:rsidP="00A42079">
      <w:pPr>
        <w:rPr>
          <w:b/>
          <w:bCs/>
          <w:lang w:val="en-US"/>
        </w:rPr>
      </w:pPr>
      <w:r w:rsidRPr="00A42079">
        <w:rPr>
          <w:b/>
          <w:lang w:val="en-US"/>
        </w:rPr>
        <w:t>Межведомственное информационное взаимодействие</w:t>
      </w:r>
      <w:r w:rsidRPr="00A42079">
        <w:rPr>
          <w:b/>
          <w:bCs/>
          <w:lang w:val="en-US"/>
        </w:rPr>
        <w:t xml:space="preserve">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Для получения Услуги необходимо направление следующих межведомственных информационных запросов: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паспортах гражданина Российской Федерации». Указанный информационный запрос направляется в «МИНИСТЕРСТВО ВНУТРЕННИХ ДЕЛ РОССИЙСКОЙ ФЕДЕРАЦИИ».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</w:t>
      </w:r>
      <w:r w:rsidRPr="00A42079">
        <w:rPr>
          <w:lang w:val="en-US"/>
        </w:rPr>
        <w:t>».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</w:t>
      </w:r>
      <w:r w:rsidRPr="00A42079">
        <w:lastRenderedPageBreak/>
        <w:t>направляется в «Федеральная служба государственной регистрации, кадастра и картографии».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«Открытые сведения из ЕГРЮЛ по запросам органов государственной власти и организаций, зарегистрированных в СМЭВ». Указанный информационный запрос направляется в «Федеральная налоговая служба</w:t>
      </w:r>
      <w:r w:rsidRPr="00A42079">
        <w:rPr>
          <w:lang w:val="en-US"/>
        </w:rPr>
        <w:t>».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</w:rPr>
        <w:t>Принятие решения о предоставлении (об отказе в предоставлении)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Орган местного самоуправления отказывает заявителю в предоставлении Услуги при наличии следующих оснований: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заявитель не относится к кругу лиц, имеющих право на получение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отсутствие случаев и условий для присвоения объекту адресации адреса или аннулирования его адреса, указанных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Принятие решения о предоставлении Услуги осуществляется в срок, не превышающий 3 рабочих дней со дня получения Органом местного самоуправления всех сведений, необходимых для принятия решения.</w:t>
      </w:r>
    </w:p>
    <w:p w:rsidR="00A42079" w:rsidRPr="00A42079" w:rsidRDefault="00A42079" w:rsidP="00A42079">
      <w:pPr>
        <w:rPr>
          <w:b/>
          <w:bCs/>
          <w:lang w:val="en-US"/>
        </w:rPr>
      </w:pPr>
      <w:r w:rsidRPr="00A42079">
        <w:rPr>
          <w:b/>
          <w:lang w:val="en-US"/>
        </w:rPr>
        <w:t>Предоставление результата Услуги</w:t>
      </w:r>
      <w:r w:rsidRPr="00A42079">
        <w:rPr>
          <w:b/>
          <w:bCs/>
          <w:lang w:val="en-US"/>
        </w:rPr>
        <w:t xml:space="preserve">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Способы получения результата предоставления Услуги: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посредством Федеральной государственной информационной системы «Единый портал государственных и муниципальных услуг (функций), в МФЦ, в Органе местного самоуправления – решение о предоставлении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lastRenderedPageBreak/>
        <w:t>посредством Федеральной государственной информационной системы «Единый портал государственных и муниципальных услуг (функций), в Органе местного самоуправления – решение об отказе в предоставлении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2079" w:rsidRPr="00A42079" w:rsidRDefault="00A42079" w:rsidP="00A42079"/>
    <w:p w:rsidR="00A42079" w:rsidRPr="00A42079" w:rsidRDefault="00A42079" w:rsidP="00A42079">
      <w:pPr>
        <w:numPr>
          <w:ilvl w:val="0"/>
          <w:numId w:val="7"/>
        </w:numPr>
        <w:rPr>
          <w:b/>
          <w:bCs/>
        </w:rPr>
      </w:pPr>
    </w:p>
    <w:p w:rsidR="00A42079" w:rsidRPr="00A42079" w:rsidRDefault="00A42079" w:rsidP="00A42079"/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 </w:t>
      </w:r>
    </w:p>
    <w:p w:rsidR="00A42079" w:rsidRPr="00A42079" w:rsidRDefault="00A42079" w:rsidP="00A42079">
      <w:r w:rsidRPr="00A42079">
        <w:t>Срок предоставления варианта Услуги зависит от способа подачи заявления и документов.</w:t>
      </w:r>
    </w:p>
    <w:p w:rsidR="00A42079" w:rsidRPr="00A42079" w:rsidRDefault="00A42079" w:rsidP="00A42079">
      <w:r w:rsidRPr="00A42079">
        <w:t>При подаче заявления и документов: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>в Орган местного самоуправления – срок предоставления варианта Услуги составит 10 рабочих дней с даты регистрации заявления и документов,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>в МФЦ – срок предоставления варианта Услуги составит 10 рабочих дней с даты регистрации заявления и документов,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>с использованием федеральной государственной информационной системы «Единый портал государственных и муниципальных услуг (функций)» – срок предоставления варианта Услуги составит 5 рабочих дней с даты регистрации заявления и документов, необходимых для предоставления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Результатом предоставления варианта Услуги являются: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решение о предоставлении Услуги (документ на бумажном носителе или в форме электронного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решение об отказе в предоставлении Услуги (документ на бумажном носителе или в форме электронного документа).</w:t>
      </w:r>
    </w:p>
    <w:p w:rsidR="00A42079" w:rsidRPr="00A42079" w:rsidRDefault="00A42079" w:rsidP="00A42079">
      <w:r w:rsidRPr="00A42079">
        <w:t>Формирование реестровой записи в качестве результата предоставления Услуги не предусмотрено.</w:t>
      </w:r>
    </w:p>
    <w:p w:rsidR="00A42079" w:rsidRPr="00A42079" w:rsidRDefault="00A42079" w:rsidP="00A42079">
      <w:pPr>
        <w:numPr>
          <w:ilvl w:val="0"/>
          <w:numId w:val="29"/>
        </w:numPr>
      </w:pPr>
      <w:r w:rsidRPr="00A42079">
        <w:lastRenderedPageBreak/>
        <w:t>Документами, содержащими решения о предоставлении Услуги, являются:</w:t>
      </w:r>
    </w:p>
    <w:p w:rsidR="00A42079" w:rsidRPr="00A42079" w:rsidRDefault="00A42079" w:rsidP="00A42079">
      <w:pPr>
        <w:numPr>
          <w:ilvl w:val="1"/>
          <w:numId w:val="29"/>
        </w:numPr>
      </w:pPr>
      <w:r w:rsidRPr="00A42079">
        <w:t>постановление администрации о присвоении адреса объекту адресации, изменение или аннулировании такого адреса;</w:t>
      </w:r>
    </w:p>
    <w:p w:rsidR="00A42079" w:rsidRPr="00A42079" w:rsidRDefault="00A42079" w:rsidP="00A42079">
      <w:pPr>
        <w:numPr>
          <w:ilvl w:val="1"/>
          <w:numId w:val="29"/>
        </w:numPr>
      </w:pPr>
      <w:r w:rsidRPr="00A42079">
        <w:t>решение об отказе в присвоении объекту адресации адреса или аннулировании его адреса.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Административные процедуры, осуществляемые при предоставлении Услуги в соответствии с настоящим вариантом: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прием заявления и документов и (или) информации,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>межведомственное информационное взаимодействие;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принятие решения о предоставлении (об отказе в предоставлении) Услуги;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 xml:space="preserve">предоставление результата Услуги.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</w:rPr>
        <w:t>Прием заявления и документов и (или) информации, необходимых для предоставления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Представление заявителем документов и заявления, форма которого утверждена , осуществляется в МФЦ, с использованием федеральной государственной информационной системы «Единый портал государственных и муниципальных услуг (функций)», в Орган местного самоуправления.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удостоверяющие личность, – паспорт гражданина Российской Федерации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заявления в Орган местного самоуправления: </w:t>
      </w:r>
      <w:r w:rsidRPr="00A42079">
        <w:lastRenderedPageBreak/>
        <w:t>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скан-копия бумажного документа).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 в сфере градостроительной деятельности, – схема расположения земельного участка или земельных участков на кадастровом плане территории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скан-копия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подтверждающие проект переустройства и (или) перепланировки помещения, – акт приемочной комиссии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скан-копия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подтверждающие наличие на праве собственности или на ином законном основании недвижимости (при подаче заявления в Орган местного самоуправления: оригинал документа; в МФЦ: оригинал документа; с использованием федеральной государственной информационной системы «Единый портал государственных и муниципальных услуг (функций)»: скан-образ, подписанный усиленной квалифицированной электронной подписью заявителя):</w:t>
      </w:r>
    </w:p>
    <w:p w:rsidR="00A42079" w:rsidRPr="00A42079" w:rsidRDefault="00A42079" w:rsidP="00A42079">
      <w:r w:rsidRPr="00A42079">
        <w:t>иные правоустанавливающие документы на земельный участок;</w:t>
      </w:r>
    </w:p>
    <w:p w:rsidR="00A42079" w:rsidRPr="00A42079" w:rsidRDefault="00A42079" w:rsidP="00A42079">
      <w:r w:rsidRPr="00A42079">
        <w:t xml:space="preserve">правоустанавливающий документ на объект недвижимости.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Способами установления личности (идентификации) заявителя при взаимодействии с заявителями являются: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в МФЦ – документ, удостоверяющий личность;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lastRenderedPageBreak/>
        <w:t>в Орган местного самоуправления – документ, удостоверяющий личность.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срок действия документа, удостоверяющего личность, истек на дату подачи заявления;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являющиеся обязательными для представления, не представлены заявителем;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неполное заполнение полей в форме заявления, в том числе в интерактивной форме заявления на Едином портале;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заявление подано лицом, не имеющим полномочий на осуществление действий от имени заявителя.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 Орган местного самоуправления – 1 рабочий день;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>в МФЦ – 1 рабочий день;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A42079" w:rsidRPr="00A42079" w:rsidRDefault="00A42079" w:rsidP="00A42079">
      <w:pPr>
        <w:rPr>
          <w:b/>
          <w:bCs/>
          <w:lang w:val="en-US"/>
        </w:rPr>
      </w:pPr>
      <w:r w:rsidRPr="00A42079">
        <w:rPr>
          <w:b/>
          <w:lang w:val="en-US"/>
        </w:rPr>
        <w:t>Межведомственное информационное взаимодействие</w:t>
      </w:r>
      <w:r w:rsidRPr="00A42079">
        <w:rPr>
          <w:b/>
          <w:bCs/>
          <w:lang w:val="en-US"/>
        </w:rPr>
        <w:t xml:space="preserve">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Для получения Услуги необходимо направление следующих межведомственных информационных запросов: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паспортах гражданина Российской Федерации». Указанный </w:t>
      </w:r>
      <w:r w:rsidRPr="00A42079">
        <w:lastRenderedPageBreak/>
        <w:t>информационный запрос направляется в «МИНИСТЕРСТВО ВНУТРЕННИХ ДЕЛ РОССИЙСКОЙ ФЕДЕРАЦИИ».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</w:t>
      </w:r>
      <w:r w:rsidRPr="00A42079">
        <w:rPr>
          <w:lang w:val="en-US"/>
        </w:rPr>
        <w:t>».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«Федеральная служба государственной регистрации, кадастра и картографии».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«Открытые сведения из ЕГРЮЛ по запросам органов государственной власти и организаций, зарегистрированных в СМЭВ». Указанный информационный запрос направляется в «Федеральная налоговая служба</w:t>
      </w:r>
      <w:r w:rsidRPr="00A42079">
        <w:rPr>
          <w:lang w:val="en-US"/>
        </w:rPr>
        <w:t>».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</w:rPr>
        <w:t>Принятие решения о предоставлении (об отказе в предоставлении)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Орган местного самоуправления отказывает заявителю в предоставлении Услуги при наличии следующих оснований: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заявитель не относится к кругу лиц, имеющих право на получение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отсутствие случаев и условий для присвоения объекту адресации адреса или аннулирования его адреса, указанных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</w:t>
      </w:r>
      <w:r w:rsidRPr="00A42079">
        <w:lastRenderedPageBreak/>
        <w:t xml:space="preserve">соответствующий документ не был представлен заявителем (представителем заявителя) по собственной инициативе.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Принятие решения о предоставлении Услуги осуществляется в срок, не превышающий 3 рабочих дней со дня получения Органом местного самоуправления всех сведений, необходимых для принятия решения.</w:t>
      </w:r>
    </w:p>
    <w:p w:rsidR="00A42079" w:rsidRPr="00A42079" w:rsidRDefault="00A42079" w:rsidP="00A42079">
      <w:pPr>
        <w:rPr>
          <w:b/>
          <w:bCs/>
          <w:lang w:val="en-US"/>
        </w:rPr>
      </w:pPr>
      <w:r w:rsidRPr="00A42079">
        <w:rPr>
          <w:b/>
          <w:lang w:val="en-US"/>
        </w:rPr>
        <w:t>Предоставление результата Услуги</w:t>
      </w:r>
      <w:r w:rsidRPr="00A42079">
        <w:rPr>
          <w:b/>
          <w:bCs/>
          <w:lang w:val="en-US"/>
        </w:rPr>
        <w:t xml:space="preserve">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Способы получения результата предоставления Услуги: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посредством Федеральной государственной информационной системы «Единый портал государственных и муниципальных услуг (функций), в МФЦ, в Органе местного самоуправления – решение о предоставлении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посредством Федеральной государственной информационной системы «Единый портал государственных и муниципальных услуг (функций), в Органе местного самоуправления – решение об отказе в предоставлении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2079" w:rsidRPr="00A42079" w:rsidRDefault="00A42079" w:rsidP="00A42079"/>
    <w:p w:rsidR="00A42079" w:rsidRPr="00A42079" w:rsidRDefault="00A42079" w:rsidP="00A42079">
      <w:pPr>
        <w:numPr>
          <w:ilvl w:val="0"/>
          <w:numId w:val="7"/>
        </w:numPr>
        <w:rPr>
          <w:b/>
          <w:bCs/>
        </w:rPr>
      </w:pPr>
    </w:p>
    <w:p w:rsidR="00A42079" w:rsidRPr="00A42079" w:rsidRDefault="00A42079" w:rsidP="00A42079"/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 </w:t>
      </w:r>
    </w:p>
    <w:p w:rsidR="00A42079" w:rsidRPr="00A42079" w:rsidRDefault="00A42079" w:rsidP="00A42079">
      <w:r w:rsidRPr="00A42079">
        <w:t>Срок предоставления варианта Услуги зависит от способа подачи заявления и документов.</w:t>
      </w:r>
    </w:p>
    <w:p w:rsidR="00A42079" w:rsidRPr="00A42079" w:rsidRDefault="00A42079" w:rsidP="00A42079">
      <w:r w:rsidRPr="00A42079">
        <w:t>При подаче заявления и документов: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>в Орган местного самоуправления – срок предоставления варианта Услуги составит 10 рабочих дней с даты регистрации заявления и документов,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>в МФЦ – срок предоставления варианта Услуги составит 10 рабочих дней с даты регистрации заявления и документов,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 – срок предоставления варианта Услуги составит 5 рабочих дней с даты регистрации заявления и документов, необходимых для предоставления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Результатом предоставления варианта Услуги являются: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решение о предоставлении Услуги (документ на бумажном носителе или в форме электронного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решение об отказе в предоставлении Услуги (документ на бумажном носителе или в форме электронного документа).</w:t>
      </w:r>
    </w:p>
    <w:p w:rsidR="00A42079" w:rsidRPr="00A42079" w:rsidRDefault="00A42079" w:rsidP="00A42079">
      <w:r w:rsidRPr="00A42079">
        <w:t>Формирование реестровой записи в качестве результата предоставления Услуги не предусмотрено.</w:t>
      </w:r>
    </w:p>
    <w:p w:rsidR="00A42079" w:rsidRPr="00A42079" w:rsidRDefault="00A42079" w:rsidP="00A42079">
      <w:pPr>
        <w:numPr>
          <w:ilvl w:val="0"/>
          <w:numId w:val="29"/>
        </w:numPr>
      </w:pPr>
      <w:r w:rsidRPr="00A42079">
        <w:t>Документами, содержащими решения о предоставлении Услуги, являются:</w:t>
      </w:r>
    </w:p>
    <w:p w:rsidR="00A42079" w:rsidRPr="00A42079" w:rsidRDefault="00A42079" w:rsidP="00A42079">
      <w:pPr>
        <w:numPr>
          <w:ilvl w:val="1"/>
          <w:numId w:val="29"/>
        </w:numPr>
      </w:pPr>
      <w:r w:rsidRPr="00A42079">
        <w:t>постановление администрации о присвоении адреса объекту адресации, изменение или аннулировании такого адреса;</w:t>
      </w:r>
    </w:p>
    <w:p w:rsidR="00A42079" w:rsidRPr="00A42079" w:rsidRDefault="00A42079" w:rsidP="00A42079">
      <w:pPr>
        <w:numPr>
          <w:ilvl w:val="1"/>
          <w:numId w:val="29"/>
        </w:numPr>
      </w:pPr>
      <w:r w:rsidRPr="00A42079">
        <w:t>решение об отказе в присвоении объекту адресации адреса или аннулировании его адреса.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Административные процедуры, осуществляемые при предоставлении Услуги в соответствии с настоящим вариантом: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прием заявления и документов и (или) информации,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>межведомственное информационное взаимодействие;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принятие решения о предоставлении (об отказе в предоставлении) Услуги;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 xml:space="preserve">предоставление результата Услуги.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</w:rPr>
        <w:t>Прием заявления и документов и (или) информации, необходимых для предоставления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Представление заявителем документов и заявления, форма которого утверждена , осуществляется в МФЦ, с использованием федеральной государственной информационной системы «Единый портал государственных и муниципальных услуг (функций)», в Орган местного самоуправления.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личность, – паспорт </w:t>
      </w:r>
      <w:r w:rsidRPr="00A42079">
        <w:lastRenderedPageBreak/>
        <w:t>гражданина Российской Федерации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 в сфере градостроительной деятельности, – схема расположения земельного участка или земельных участков на кадастровом плане территории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скан-копия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подтверждающие проект переустройства и (или) перепланировки помещения, – акт приемочной комиссии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скан-копия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подтверждающие наличие на праве собственности или на ином законном основании недвижимости (при подаче заявления в Орган местного самоуправления: оригинал документа; в МФЦ: оригинал документа; с использованием федеральной государственной информационной системы «Единый портал государственных и муниципальных услуг (функций)»: скан-образ, подписанный усиленной квалифицированной электронной подписью заявителя):</w:t>
      </w:r>
    </w:p>
    <w:p w:rsidR="00A42079" w:rsidRPr="00A42079" w:rsidRDefault="00A42079" w:rsidP="00A42079">
      <w:r w:rsidRPr="00A42079">
        <w:t>иные правоустанавливающие документы на земельный участок;</w:t>
      </w:r>
    </w:p>
    <w:p w:rsidR="00A42079" w:rsidRPr="00A42079" w:rsidRDefault="00A42079" w:rsidP="00A42079">
      <w:r w:rsidRPr="00A42079">
        <w:t xml:space="preserve">правоустанавливающий документ на объект недвижимости.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Способами установления личности (идентификации) заявителя при взаимодействии с заявителями являются: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в МФЦ – документ, удостоверяющий личность;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lastRenderedPageBreak/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 Орган местного самоуправления – документ, удостоверяющий личность.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срок действия документа, удостоверяющего личность, истек на дату подачи заявления;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являющиеся обязательными для представления, не представлены заявителем;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неполное заполнение полей в форме заявления, в том числе в интерактивной форме заявления на Едином портале;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 Орган местного самоуправления – 1 рабочий день;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>в МФЦ – 1 рабочий день;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A42079" w:rsidRPr="00A42079" w:rsidRDefault="00A42079" w:rsidP="00A42079">
      <w:pPr>
        <w:rPr>
          <w:b/>
          <w:bCs/>
          <w:lang w:val="en-US"/>
        </w:rPr>
      </w:pPr>
      <w:r w:rsidRPr="00A42079">
        <w:rPr>
          <w:b/>
          <w:lang w:val="en-US"/>
        </w:rPr>
        <w:t>Межведомственное информационное взаимодействие</w:t>
      </w:r>
      <w:r w:rsidRPr="00A42079">
        <w:rPr>
          <w:b/>
          <w:bCs/>
          <w:lang w:val="en-US"/>
        </w:rPr>
        <w:t xml:space="preserve">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Для получения Услуги необходимо направление следующих межведомственных информационных запросов: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паспортах гражданина Российской Федерации». Указанный информационный запрос направляется в «МИНИСТЕРСТВО ВНУТРЕННИХ ДЕЛ РОССИЙСКОЙ ФЕДЕРАЦИИ».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</w:t>
      </w:r>
      <w:r w:rsidRPr="00A42079">
        <w:rPr>
          <w:lang w:val="en-US"/>
        </w:rPr>
        <w:t>».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«Федеральная служба государственной регистрации, кадастра и картографии».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«Открытые сведения из ЕГРЮЛ по запросам органов государственной власти и организаций, зарегистрированных в СМЭВ». Указанный информационный запрос направляется в «Федеральная налоговая служба</w:t>
      </w:r>
      <w:r w:rsidRPr="00A42079">
        <w:rPr>
          <w:lang w:val="en-US"/>
        </w:rPr>
        <w:t>».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</w:rPr>
        <w:t>Принятие решения о предоставлении (об отказе в предоставлении)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Орган местного самоуправления отказывает заявителю в предоставлении Услуги при наличии следующих оснований: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заявитель не относится к кругу лиц, имеющих право на получение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отсутствие случаев и условий для присвоения объекту адресации адреса или аннулирования его адреса, указанных в пунктах 5, 8 - 11 и 14 - 18 Правил присвоения, изменения и аннулирования адресов, </w:t>
      </w:r>
      <w:r w:rsidRPr="00A42079">
        <w:lastRenderedPageBreak/>
        <w:t>утвержденных Постановлением Правительства Российской Федерации от 19.11.2014 № 1221;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Принятие решения о предоставлении Услуги осуществляется в срок, не превышающий 3 рабочих дней со дня получения Органом местного самоуправления всех сведений, необходимых для принятия решения.</w:t>
      </w:r>
    </w:p>
    <w:p w:rsidR="00A42079" w:rsidRPr="00A42079" w:rsidRDefault="00A42079" w:rsidP="00A42079">
      <w:pPr>
        <w:rPr>
          <w:b/>
          <w:bCs/>
          <w:lang w:val="en-US"/>
        </w:rPr>
      </w:pPr>
      <w:r w:rsidRPr="00A42079">
        <w:rPr>
          <w:b/>
          <w:lang w:val="en-US"/>
        </w:rPr>
        <w:t>Предоставление результата Услуги</w:t>
      </w:r>
      <w:r w:rsidRPr="00A42079">
        <w:rPr>
          <w:b/>
          <w:bCs/>
          <w:lang w:val="en-US"/>
        </w:rPr>
        <w:t xml:space="preserve">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Способы получения результата предоставления Услуги: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посредством Федеральной государственной информационной системы «Единый портал государственных и муниципальных услуг (функций), в МФЦ, в Органе местного самоуправления – решение о предоставлении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посредством Федеральной государственной информационной системы «Единый портал государственных и муниципальных услуг (функций), в Органе местного самоуправления – решение об отказе в предоставлении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2079" w:rsidRPr="00A42079" w:rsidRDefault="00A42079" w:rsidP="00A42079"/>
    <w:p w:rsidR="00A42079" w:rsidRPr="00A42079" w:rsidRDefault="00A42079" w:rsidP="00A42079">
      <w:pPr>
        <w:numPr>
          <w:ilvl w:val="0"/>
          <w:numId w:val="7"/>
        </w:numPr>
        <w:rPr>
          <w:b/>
          <w:bCs/>
        </w:rPr>
      </w:pPr>
    </w:p>
    <w:p w:rsidR="00A42079" w:rsidRPr="00A42079" w:rsidRDefault="00A42079" w:rsidP="00A42079"/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 </w:t>
      </w:r>
    </w:p>
    <w:p w:rsidR="00A42079" w:rsidRPr="00A42079" w:rsidRDefault="00A42079" w:rsidP="00A42079">
      <w:r w:rsidRPr="00A42079">
        <w:t>Срок предоставления варианта Услуги зависит от способа подачи заявления и документов.</w:t>
      </w:r>
    </w:p>
    <w:p w:rsidR="00A42079" w:rsidRPr="00A42079" w:rsidRDefault="00A42079" w:rsidP="00A42079">
      <w:r w:rsidRPr="00A42079">
        <w:t>При подаче заявления и документов: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lastRenderedPageBreak/>
        <w:t>в Орган местного самоуправления – срок предоставления варианта Услуги составит 10 рабочих дней с даты регистрации заявления и документов,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>в МФЦ – срок предоставления варианта Услуги составит 10 рабочих дней с даты регистрации заявления и документов,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>с использованием федеральной государственной информационной системы «Единый портал государственных и муниципальных услуг (функций)» – срок предоставления варианта Услуги составит 5 рабочих дней с даты регистрации заявления и документов, необходимых для предоставления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Результатом предоставления варианта Услуги являются: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решение о предоставлении Услуги (документ на бумажном носителе или в форме электронного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решение об отказе в предоставлении Услуги (документ на бумажном носителе или в форме электронного документа).</w:t>
      </w:r>
    </w:p>
    <w:p w:rsidR="00A42079" w:rsidRPr="00A42079" w:rsidRDefault="00A42079" w:rsidP="00A42079">
      <w:r w:rsidRPr="00A42079">
        <w:t>Формирование реестровой записи в качестве результата предоставления Услуги не предусмотрено.</w:t>
      </w:r>
    </w:p>
    <w:p w:rsidR="00A42079" w:rsidRPr="00A42079" w:rsidRDefault="00A42079" w:rsidP="00A42079">
      <w:pPr>
        <w:numPr>
          <w:ilvl w:val="0"/>
          <w:numId w:val="29"/>
        </w:numPr>
      </w:pPr>
      <w:r w:rsidRPr="00A42079">
        <w:t>Документами, содержащими решения о предоставлении Услуги, являются:</w:t>
      </w:r>
    </w:p>
    <w:p w:rsidR="00A42079" w:rsidRPr="00A42079" w:rsidRDefault="00A42079" w:rsidP="00A42079">
      <w:pPr>
        <w:numPr>
          <w:ilvl w:val="1"/>
          <w:numId w:val="29"/>
        </w:numPr>
      </w:pPr>
      <w:r w:rsidRPr="00A42079">
        <w:t>постановление администрации о присвоении адреса объекту адресации, изменение или аннулировании такого адреса;</w:t>
      </w:r>
    </w:p>
    <w:p w:rsidR="00A42079" w:rsidRPr="00A42079" w:rsidRDefault="00A42079" w:rsidP="00A42079">
      <w:pPr>
        <w:numPr>
          <w:ilvl w:val="1"/>
          <w:numId w:val="29"/>
        </w:numPr>
      </w:pPr>
      <w:r w:rsidRPr="00A42079">
        <w:t>решение об отказе в присвоении объекту адресации адреса или аннулировании его адреса.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Административные процедуры, осуществляемые при предоставлении Услуги в соответствии с настоящим вариантом: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прием заявления и документов и (или) информации,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>межведомственное информационное взаимодействие;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принятие решения о предоставлении (об отказе в предоставлении) Услуги;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 xml:space="preserve">предоставление результата Услуги.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</w:rPr>
        <w:t>Прием заявления и документов и (или) информации, необходимых для предоставления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Представление заявителем документов и заявления, форма которого утверждена , осуществляется в МФЦ, с использованием федеральной государственной информационной системы «Единый портал </w:t>
      </w:r>
      <w:r w:rsidRPr="00A42079">
        <w:lastRenderedPageBreak/>
        <w:t>государственных и муниципальных услуг (функций)», в Орган местного самоуправления.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документы, удостоверяющие личность, – паспорт гражданина Российской Федерации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 в сфере градостроительной деятельности, – схема расположения земельного участка или земельных участков на кадастровом плане территории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скан-копия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подтверждающие проект переустройства и (или) перепланировки помещения, – акт приемочной комиссии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скан-копия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подтверждающие наличие на праве собственности или на ином законном основании недвижимости (при подаче заявления в Орган местного самоуправления: оригинал документа; в МФЦ: оригинал документа; с использованием федеральной государственной информационной системы «Единый портал государственных и муниципальных услуг (функций)»: скан-образ, подписанный усиленной квалифицированной электронной подписью заявителя):</w:t>
      </w:r>
    </w:p>
    <w:p w:rsidR="00A42079" w:rsidRPr="00A42079" w:rsidRDefault="00A42079" w:rsidP="00A42079">
      <w:r w:rsidRPr="00A42079">
        <w:t>иные правоустанавливающие документы на земельный участок;</w:t>
      </w:r>
    </w:p>
    <w:p w:rsidR="00A42079" w:rsidRPr="00A42079" w:rsidRDefault="00A42079" w:rsidP="00A42079">
      <w:r w:rsidRPr="00A42079">
        <w:lastRenderedPageBreak/>
        <w:t xml:space="preserve">правоустанавливающий документ на объект недвижимости.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Способами установления личности (идентификации) заявителя при взаимодействии с заявителями являются: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в МФЦ – документ, удостоверяющий личность;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 Орган местного самоуправления – документ, удостоверяющий личность.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срок действия документа, удостоверяющего личность, истек на дату подачи заявления;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являющиеся обязательными для представления, не представлены заявителем;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неполное заполнение полей в форме заявления, в том числе в интерактивной форме заявления на Едином портале;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 Орган местного самоуправления – 1 рабочий день;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>в МФЦ – 1 рабочий день;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A42079" w:rsidRPr="00A42079" w:rsidRDefault="00A42079" w:rsidP="00A42079">
      <w:pPr>
        <w:rPr>
          <w:b/>
          <w:bCs/>
          <w:lang w:val="en-US"/>
        </w:rPr>
      </w:pPr>
      <w:r w:rsidRPr="00A42079">
        <w:rPr>
          <w:b/>
          <w:lang w:val="en-US"/>
        </w:rPr>
        <w:lastRenderedPageBreak/>
        <w:t>Межведомственное информационное взаимодействие</w:t>
      </w:r>
      <w:r w:rsidRPr="00A42079">
        <w:rPr>
          <w:b/>
          <w:bCs/>
          <w:lang w:val="en-US"/>
        </w:rPr>
        <w:t xml:space="preserve">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Для получения Услуги необходимо направление следующих межведомственных информационных запросов: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паспортах гражданина Российской Федерации». Указанный информационный запрос направляется в «МИНИСТЕРСТВО ВНУТРЕННИХ ДЕЛ РОССИЙСКОЙ ФЕДЕРАЦИИ».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</w:t>
      </w:r>
      <w:r w:rsidRPr="00A42079">
        <w:rPr>
          <w:lang w:val="en-US"/>
        </w:rPr>
        <w:t>».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«Федеральная служба государственной регистрации, кадастра и картографии».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«Открытые сведения из ЕГРЮЛ по запросам органов государственной власти и организаций, зарегистрированных в СМЭВ». Указанный информационный запрос направляется в «Федеральная налоговая служба</w:t>
      </w:r>
      <w:r w:rsidRPr="00A42079">
        <w:rPr>
          <w:lang w:val="en-US"/>
        </w:rPr>
        <w:t>».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</w:rPr>
        <w:t>Принятие решения о предоставлении (об отказе в предоставлении)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Орган местного самоуправления отказывает заявителю в предоставлении Услуги при наличии следующих оснований: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заявитель не относится к кругу лиц, имеющих право на получение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</w:t>
      </w:r>
      <w:r w:rsidRPr="00A42079">
        <w:lastRenderedPageBreak/>
        <w:t>нарушением порядка, установленного законодательством Российской Федерации;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отсутствие случаев и условий для присвоения объекту адресации адреса или аннулирования его адреса, указанных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Принятие решения о предоставлении Услуги осуществляется в срок, не превышающий 3 рабочих дней со дня получения Органом местного самоуправления всех сведений, необходимых для принятия решения.</w:t>
      </w:r>
    </w:p>
    <w:p w:rsidR="00A42079" w:rsidRPr="00A42079" w:rsidRDefault="00A42079" w:rsidP="00A42079">
      <w:pPr>
        <w:rPr>
          <w:b/>
          <w:bCs/>
          <w:lang w:val="en-US"/>
        </w:rPr>
      </w:pPr>
      <w:r w:rsidRPr="00A42079">
        <w:rPr>
          <w:b/>
          <w:lang w:val="en-US"/>
        </w:rPr>
        <w:t>Предоставление результата Услуги</w:t>
      </w:r>
      <w:r w:rsidRPr="00A42079">
        <w:rPr>
          <w:b/>
          <w:bCs/>
          <w:lang w:val="en-US"/>
        </w:rPr>
        <w:t xml:space="preserve">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Способы получения результата предоставления Услуги: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посредством Федеральной государственной информационной системы «Единый портал государственных и муниципальных услуг (функций), в МФЦ, в Органе местного самоуправления – решение о предоставлении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посредством Федеральной государственной информационной системы «Единый портал государственных и муниципальных услуг (функций), в Органе местного самоуправления – решение об отказе в предоставлении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2079" w:rsidRPr="00A42079" w:rsidRDefault="00A42079" w:rsidP="00A42079"/>
    <w:p w:rsidR="00A42079" w:rsidRPr="00A42079" w:rsidRDefault="00A42079" w:rsidP="00A42079">
      <w:pPr>
        <w:numPr>
          <w:ilvl w:val="0"/>
          <w:numId w:val="7"/>
        </w:numPr>
        <w:rPr>
          <w:b/>
          <w:bCs/>
        </w:rPr>
      </w:pPr>
    </w:p>
    <w:p w:rsidR="00A42079" w:rsidRPr="00A42079" w:rsidRDefault="00A42079" w:rsidP="00A42079"/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 </w:t>
      </w:r>
    </w:p>
    <w:p w:rsidR="00A42079" w:rsidRPr="00A42079" w:rsidRDefault="00A42079" w:rsidP="00A42079">
      <w:r w:rsidRPr="00A42079">
        <w:lastRenderedPageBreak/>
        <w:t>Срок предоставления варианта Услуги зависит от способа подачи заявления и документов.</w:t>
      </w:r>
    </w:p>
    <w:p w:rsidR="00A42079" w:rsidRPr="00A42079" w:rsidRDefault="00A42079" w:rsidP="00A42079">
      <w:r w:rsidRPr="00A42079">
        <w:t>При подаче заявления и документов: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>в Орган местного самоуправления – срок предоставления варианта Услуги составит 10 рабочих дней с даты регистрации заявления и документов,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>в МФЦ – срок предоставления варианта Услуги составит 10 рабочих дней с даты регистрации заявления и документов,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>с использованием федеральной государственной информационной системы «Единый портал государственных и муниципальных услуг (функций)» – срок предоставления варианта Услуги составит 5 рабочих дней с даты регистрации заявления и документов, необходимых для предоставления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Результатом предоставления варианта Услуги являются: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решение о предоставлении Услуги (документ на бумажном носителе или в форме электронного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решение об отказе в предоставлении Услуги (документ на бумажном носителе или в форме электронного документа).</w:t>
      </w:r>
    </w:p>
    <w:p w:rsidR="00A42079" w:rsidRPr="00A42079" w:rsidRDefault="00A42079" w:rsidP="00A42079">
      <w:r w:rsidRPr="00A42079">
        <w:t>Формирование реестровой записи в качестве результата предоставления Услуги не предусмотрено.</w:t>
      </w:r>
    </w:p>
    <w:p w:rsidR="00A42079" w:rsidRPr="00A42079" w:rsidRDefault="00A42079" w:rsidP="00A42079">
      <w:pPr>
        <w:numPr>
          <w:ilvl w:val="0"/>
          <w:numId w:val="29"/>
        </w:numPr>
      </w:pPr>
      <w:r w:rsidRPr="00A42079">
        <w:t>Документами, содержащими решения о предоставлении Услуги, являются:</w:t>
      </w:r>
    </w:p>
    <w:p w:rsidR="00A42079" w:rsidRPr="00A42079" w:rsidRDefault="00A42079" w:rsidP="00A42079">
      <w:pPr>
        <w:numPr>
          <w:ilvl w:val="1"/>
          <w:numId w:val="29"/>
        </w:numPr>
      </w:pPr>
      <w:r w:rsidRPr="00A42079">
        <w:t>постановление администрации о присвоении адреса объекту адресации, изменение или аннулировании такого адреса;</w:t>
      </w:r>
    </w:p>
    <w:p w:rsidR="00A42079" w:rsidRPr="00A42079" w:rsidRDefault="00A42079" w:rsidP="00A42079">
      <w:pPr>
        <w:numPr>
          <w:ilvl w:val="1"/>
          <w:numId w:val="29"/>
        </w:numPr>
      </w:pPr>
      <w:r w:rsidRPr="00A42079">
        <w:t>решение об отказе в присвоении объекту адресации адреса или аннулировании его адреса.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Административные процедуры, осуществляемые при предоставлении Услуги в соответствии с настоящим вариантом: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прием заявления и документов и (или) информации,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>межведомственное информационное взаимодействие;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принятие решения о предоставлении (об отказе в предоставлении) Услуги;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 xml:space="preserve">предоставление результата Услуги.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</w:rPr>
        <w:lastRenderedPageBreak/>
        <w:t>Прием заявления и документов и (или) информации, необходимых для предоставления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Представление заявителем документов и заявления, форма которого утверждена , осуществляется в МФЦ, с использованием федеральной государственной информационной системы «Единый портал государственных и муниципальных услуг (функций)», в Орган местного самоуправления.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удостоверяющие личность, – паспорт гражданина Российской Федерации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документ, подтверждающий полномочия представителя заявителя, – доверенность, подтверждающая полномочия представителя заявителя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скан-копия бумажного документа).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 в сфере градостроительной деятельности, – схема расположения земельного участка или земельных участков на кадастровом плане территории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скан-копия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документы, подтверждающие проект переустройства и (или) перепланировки помещения, – акт приемочной комиссии (при подаче заявления в Орган местного самоуправления: оригинал документа; в МФЦ: оригинал; с использованием федеральной </w:t>
      </w:r>
      <w:r w:rsidRPr="00A42079">
        <w:lastRenderedPageBreak/>
        <w:t>государственной информационной системы «Единый портал государственных и муниципальных услуг (функций)»: скан-копия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подтверждающие наличие на праве собственности или на ином законном основании недвижимости (при подаче заявления в Орган местного самоуправления: оригинал документа; в МФЦ: оригинал документа; с использованием федеральной государственной информационной системы «Единый портал государственных и муниципальных услуг (функций)»: скан-образ, подписанный усиленной квалифицированной электронной подписью заявителя):</w:t>
      </w:r>
    </w:p>
    <w:p w:rsidR="00A42079" w:rsidRPr="00A42079" w:rsidRDefault="00A42079" w:rsidP="00A42079">
      <w:r w:rsidRPr="00A42079">
        <w:t>иные правоустанавливающие документы на земельный участок;</w:t>
      </w:r>
    </w:p>
    <w:p w:rsidR="00A42079" w:rsidRPr="00A42079" w:rsidRDefault="00A42079" w:rsidP="00A42079">
      <w:r w:rsidRPr="00A42079">
        <w:t xml:space="preserve">правоустанавливающий документ на объект недвижимости.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Способами установления личности (идентификации) заявителя при взаимодействии с заявителями являются: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в МФЦ – документ, удостоверяющий личность;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 Орган местного самоуправления – документ, удостоверяющий личность.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срок действия документа, удостоверяющего личность, истек на дату подачи заявления;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являющиеся обязательными для представления, не представлены заявителем;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неполное заполнение полей в форме заявления, в том числе в интерактивной форме заявления на Едином портале;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заявление подано лицом, не имеющим полномочий на осуществление действий от имени заявителя.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 Орган местного самоуправления – 1 рабочий день;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>в МФЦ – 1 рабочий день;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A42079" w:rsidRPr="00A42079" w:rsidRDefault="00A42079" w:rsidP="00A42079">
      <w:pPr>
        <w:rPr>
          <w:b/>
          <w:bCs/>
          <w:lang w:val="en-US"/>
        </w:rPr>
      </w:pPr>
      <w:r w:rsidRPr="00A42079">
        <w:rPr>
          <w:b/>
          <w:lang w:val="en-US"/>
        </w:rPr>
        <w:t>Межведомственное информационное взаимодействие</w:t>
      </w:r>
      <w:r w:rsidRPr="00A42079">
        <w:rPr>
          <w:b/>
          <w:bCs/>
          <w:lang w:val="en-US"/>
        </w:rPr>
        <w:t xml:space="preserve">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Для получения Услуги необходимо направление следующих межведомственных информационных запросов: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паспортах гражданина Российской Федерации». Указанный информационный запрос направляется в «МИНИСТЕРСТВО ВНУТРЕННИХ ДЕЛ РОССИЙСКОЙ ФЕДЕРАЦИИ».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</w:t>
      </w:r>
      <w:r w:rsidRPr="00A42079">
        <w:rPr>
          <w:lang w:val="en-US"/>
        </w:rPr>
        <w:t>».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«Федеральная служба государственной регистрации, кадастра и картографии».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«Открытые сведения из ЕГРЮЛ по запросам органов государственной власти и организаций, зарегистрированных в СМЭВ». Указанный информационный запрос направляется в «Федеральная налоговая служба</w:t>
      </w:r>
      <w:r w:rsidRPr="00A42079">
        <w:rPr>
          <w:lang w:val="en-US"/>
        </w:rPr>
        <w:t>».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</w:rPr>
        <w:t>Принятие решения о предоставлении (об отказе в предоставлении)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Орган местного самоуправления отказывает заявителю в предоставлении Услуги при наличии следующих оснований: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заявитель не относится к кругу лиц, имеющих право на получение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отсутствие случаев и условий для присвоения объекту адресации адреса или аннулирования его адреса, указанных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Принятие решения о предоставлении Услуги осуществляется в срок, не превышающий 3 рабочих дней со дня получения Органом местного самоуправления всех сведений, необходимых для принятия решения.</w:t>
      </w:r>
    </w:p>
    <w:p w:rsidR="00A42079" w:rsidRPr="00A42079" w:rsidRDefault="00A42079" w:rsidP="00A42079">
      <w:pPr>
        <w:rPr>
          <w:b/>
          <w:bCs/>
          <w:lang w:val="en-US"/>
        </w:rPr>
      </w:pPr>
      <w:r w:rsidRPr="00A42079">
        <w:rPr>
          <w:b/>
          <w:lang w:val="en-US"/>
        </w:rPr>
        <w:t>Предоставление результата Услуги</w:t>
      </w:r>
      <w:r w:rsidRPr="00A42079">
        <w:rPr>
          <w:b/>
          <w:bCs/>
          <w:lang w:val="en-US"/>
        </w:rPr>
        <w:t xml:space="preserve">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Способы получения результата предоставления Услуги: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посредством Федеральной государственной информационной системы «Единый портал государственных и муниципальных услуг (функций), в МФЦ, в Органе местного самоуправления – решение о предоставлении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посредством Федеральной государственной информационной системы «Единый портал государственных и муниципальных услуг </w:t>
      </w:r>
      <w:r w:rsidRPr="00A42079">
        <w:lastRenderedPageBreak/>
        <w:t>(функций), в Органе местного самоуправления – решение об отказе в предоставлении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2079" w:rsidRPr="00A42079" w:rsidRDefault="00A42079" w:rsidP="00A42079"/>
    <w:p w:rsidR="00A42079" w:rsidRPr="00A42079" w:rsidRDefault="00A42079" w:rsidP="00A42079">
      <w:pPr>
        <w:numPr>
          <w:ilvl w:val="0"/>
          <w:numId w:val="7"/>
        </w:numPr>
        <w:rPr>
          <w:b/>
          <w:bCs/>
        </w:rPr>
      </w:pPr>
    </w:p>
    <w:p w:rsidR="00A42079" w:rsidRPr="00A42079" w:rsidRDefault="00A42079" w:rsidP="00A42079"/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 </w:t>
      </w:r>
    </w:p>
    <w:p w:rsidR="00A42079" w:rsidRPr="00A42079" w:rsidRDefault="00A42079" w:rsidP="00A42079">
      <w:r w:rsidRPr="00A42079">
        <w:t>Срок предоставления варианта Услуги зависит от способа подачи заявления и документов.</w:t>
      </w:r>
    </w:p>
    <w:p w:rsidR="00A42079" w:rsidRPr="00A42079" w:rsidRDefault="00A42079" w:rsidP="00A42079">
      <w:r w:rsidRPr="00A42079">
        <w:t>При подаче заявления и документов: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>в Орган местного самоуправления – срок предоставления варианта Услуги составит 10 рабочих дней с даты регистрации заявления и документов,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>в МФЦ – срок предоставления варианта Услуги составит 10 рабочих дней с даты регистрации заявления и документов,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tabs>
          <w:tab w:val="clear" w:pos="1304"/>
          <w:tab w:val="num" w:pos="1276"/>
        </w:tabs>
      </w:pPr>
      <w:r w:rsidRPr="00A42079">
        <w:t>с использованием федеральной государственной информационной системы «Единый портал государственных и муниципальных услуг (функций)» – срок предоставления варианта Услуги составит 5 рабочих дней с даты регистрации заявления и документов, необходимых для предоставления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Результатом предоставления варианта Услуги являются: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решение о предоставлении Услуги (документ на бумажном носителе или в форме электронного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решение об отказе в предоставлении Услуги (документ на бумажном носителе или в форме электронного документа).</w:t>
      </w:r>
    </w:p>
    <w:p w:rsidR="00A42079" w:rsidRPr="00A42079" w:rsidRDefault="00A42079" w:rsidP="00A42079">
      <w:r w:rsidRPr="00A42079">
        <w:t>Формирование реестровой записи в качестве результата предоставления Услуги не предусмотрено.</w:t>
      </w:r>
    </w:p>
    <w:p w:rsidR="00A42079" w:rsidRPr="00A42079" w:rsidRDefault="00A42079" w:rsidP="00A42079">
      <w:pPr>
        <w:numPr>
          <w:ilvl w:val="0"/>
          <w:numId w:val="29"/>
        </w:numPr>
      </w:pPr>
      <w:r w:rsidRPr="00A42079">
        <w:lastRenderedPageBreak/>
        <w:t>Документами, содержащими решения о предоставлении Услуги, являются:</w:t>
      </w:r>
    </w:p>
    <w:p w:rsidR="00A42079" w:rsidRPr="00A42079" w:rsidRDefault="00A42079" w:rsidP="00A42079">
      <w:pPr>
        <w:numPr>
          <w:ilvl w:val="1"/>
          <w:numId w:val="29"/>
        </w:numPr>
      </w:pPr>
      <w:r w:rsidRPr="00A42079">
        <w:t>постановление администрации о присвоении адреса объекту адресации, изменение или аннулировании такого адреса;</w:t>
      </w:r>
    </w:p>
    <w:p w:rsidR="00A42079" w:rsidRPr="00A42079" w:rsidRDefault="00A42079" w:rsidP="00A42079">
      <w:pPr>
        <w:numPr>
          <w:ilvl w:val="1"/>
          <w:numId w:val="29"/>
        </w:numPr>
      </w:pPr>
      <w:r w:rsidRPr="00A42079">
        <w:t>решение об отказе в присвоении объекту адресации адреса или аннулировании его адреса.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Административные процедуры, осуществляемые при предоставлении Услуги в соответствии с настоящим вариантом: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прием заявления и документов и (или) информации, необходимых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>межведомственное информационное взаимодействие;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принятие решения о предоставлении (об отказе в предоставлении) Услуги;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 xml:space="preserve">предоставление результата Услуги.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В настоящем варианте предоставления Услуги не приведена административная процедура приостановление предоставления Услуги, поскольку она не предусмотрена законодательством Российской Федерации.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</w:rPr>
        <w:t>Прием заявления и документов и (или) информации, необходимых для предоставления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Представление заявителем документов и заявления, форма которого утверждена , осуществляется в МФЦ, с использованием федеральной государственной информационной системы «Единый портал государственных и муниципальных услуг (функций)», в Орган местного самоуправления.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удостоверяющие личность, – паспорт гражданина Российской Федерации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документ, подтверждающий полномочия представителя заявителя, – доверенность, подтверждающая полномочия представителя заявителя (при подаче заявления в Орган местного самоуправления: </w:t>
      </w:r>
      <w:r w:rsidRPr="00A42079">
        <w:lastRenderedPageBreak/>
        <w:t>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скан-копия бумажного документа).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 в сфере градостроительной деятельности, – схема расположения земельного участка или земельных участков на кадастровом плане территории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скан-копия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подтверждающие проект переустройства и (или) перепланировки помещения, – акт приемочной комиссии (при подаче заявления в Орган местного самоуправления: оригинал документа; в МФЦ: оригинал; с использованием федеральной государственной информационной системы «Единый портал государственных и муниципальных услуг (функций)»: скан-копия документа);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подтверждающие наличие на праве собственности или на ином законном основании недвижимости (при подаче заявления в Орган местного самоуправления: оригинал документа; в МФЦ: оригинал документа; с использованием федеральной государственной информационной системы «Единый портал государственных и муниципальных услуг (функций)»: скан-образ, подписанный усиленной квалифицированной электронной подписью заявителя):</w:t>
      </w:r>
    </w:p>
    <w:p w:rsidR="00A42079" w:rsidRPr="00A42079" w:rsidRDefault="00A42079" w:rsidP="00A42079">
      <w:r w:rsidRPr="00A42079">
        <w:t>иные правоустанавливающие документы на земельный участок;</w:t>
      </w:r>
    </w:p>
    <w:p w:rsidR="00A42079" w:rsidRPr="00A42079" w:rsidRDefault="00A42079" w:rsidP="00A42079">
      <w:r w:rsidRPr="00A42079">
        <w:t xml:space="preserve">правоустанавливающий документ на объект недвижимости.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Способами установления личности (идентификации) заявителя при взаимодействии с заявителями являются: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в МФЦ – документ, удостоверяющий личность;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lastRenderedPageBreak/>
        <w:t>в Орган местного самоуправления – документ, удостоверяющий личность.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Орган местного самоуправления отказывает заявителю в приеме заявления и документов при наличии следующих оснований: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срок действия документа, удостоверяющего личность, истек на дату подачи заявления;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являющиеся обязательными для представления, не представлены заявителем;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неполное заполнение полей в форме заявления, в том числе в интерактивной форме заявления на Едином портале;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заявление подано лицом, не имеющим полномочий на осуществление действий от имени заявителя.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в Орган местного самоуправления – 1 рабочий день;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rPr>
          <w:lang w:val="en-US"/>
        </w:rPr>
        <w:t>в МФЦ – 1 рабочий день;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с использованием федеральной государственной информационной системы «Единый портал государственных и муниципальных услуг (функций)» – 1 рабочий день.</w:t>
      </w:r>
    </w:p>
    <w:p w:rsidR="00A42079" w:rsidRPr="00A42079" w:rsidRDefault="00A42079" w:rsidP="00A42079">
      <w:pPr>
        <w:rPr>
          <w:b/>
          <w:bCs/>
          <w:lang w:val="en-US"/>
        </w:rPr>
      </w:pPr>
      <w:r w:rsidRPr="00A42079">
        <w:rPr>
          <w:b/>
          <w:lang w:val="en-US"/>
        </w:rPr>
        <w:t>Межведомственное информационное взаимодействие</w:t>
      </w:r>
      <w:r w:rsidRPr="00A42079">
        <w:rPr>
          <w:b/>
          <w:bCs/>
          <w:lang w:val="en-US"/>
        </w:rPr>
        <w:t xml:space="preserve">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Для получения Услуги необходимо направление следующих межведомственных информационных запросов: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«Сведения о паспортах гражданина Российской Федерации». Указанный </w:t>
      </w:r>
      <w:r w:rsidRPr="00A42079">
        <w:lastRenderedPageBreak/>
        <w:t>информационный запрос направляется в «МИНИСТЕРСТВО ВНУТРЕННИХ ДЕЛ РОССИЙСКОЙ ФЕДЕРАЦИИ».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«Выписки из ЕГРЮЛ по запросам органов государственной власти». Указанный информационный запрос направляется в «Федеральная налоговая служба</w:t>
      </w:r>
      <w:r w:rsidRPr="00A42079">
        <w:rPr>
          <w:lang w:val="en-US"/>
        </w:rPr>
        <w:t>».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«Прием обращений в ФГИС ЕГРН». Указанный информационный запрос направляется в «Федеральная служба государственной регистрации, кадастра и картографии».</w:t>
      </w:r>
    </w:p>
    <w:p w:rsidR="00A42079" w:rsidRPr="00A42079" w:rsidRDefault="00A42079" w:rsidP="00A42079">
      <w:pPr>
        <w:numPr>
          <w:ilvl w:val="1"/>
          <w:numId w:val="34"/>
        </w:numPr>
        <w:rPr>
          <w:lang w:val="en-US"/>
        </w:rPr>
      </w:pPr>
      <w:r w:rsidRPr="00A42079"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«Открытые сведения из ЕГРЮЛ по запросам органов государственной власти и организаций, зарегистрированных в СМЭВ». Указанный информационный запрос направляется в «Федеральная налоговая служба</w:t>
      </w:r>
      <w:r w:rsidRPr="00A42079">
        <w:rPr>
          <w:lang w:val="en-US"/>
        </w:rPr>
        <w:t>».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</w:rPr>
        <w:t>Принятие решения о предоставлении (об отказе в предоставлении)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Орган местного самоуправления отказывает заявителю в предоставлении Услуги при наличии следующих оснований: 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заявитель не относится к кругу лиц, имеющих право на получение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отсутствие случаев и условий для присвоения объекту адресации адреса или аннулирования его адреса, указанных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 xml:space="preserve"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</w:t>
      </w:r>
      <w:r w:rsidRPr="00A42079">
        <w:lastRenderedPageBreak/>
        <w:t xml:space="preserve">соответствующий документ не был представлен заявителем (представителем заявителя) по собственной инициативе.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Принятие решения о предоставлении Услуги осуществляется в срок, не превышающий 3 рабочих дней со дня получения Органом местного самоуправления всех сведений, необходимых для принятия решения.</w:t>
      </w:r>
    </w:p>
    <w:p w:rsidR="00A42079" w:rsidRPr="00A42079" w:rsidRDefault="00A42079" w:rsidP="00A42079">
      <w:pPr>
        <w:rPr>
          <w:b/>
          <w:bCs/>
          <w:lang w:val="en-US"/>
        </w:rPr>
      </w:pPr>
      <w:r w:rsidRPr="00A42079">
        <w:rPr>
          <w:b/>
          <w:lang w:val="en-US"/>
        </w:rPr>
        <w:t>Предоставление результата Услуги</w:t>
      </w:r>
      <w:r w:rsidRPr="00A42079">
        <w:rPr>
          <w:b/>
          <w:bCs/>
          <w:lang w:val="en-US"/>
        </w:rPr>
        <w:t xml:space="preserve"> 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Способы получения результата предоставления Услуги: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посредством Федеральной государственной информационной системы «Единый портал государственных и муниципальных услуг (функций), в МФЦ, в Органе местного самоуправления – решение о предоставлении Услуги;</w:t>
      </w:r>
    </w:p>
    <w:p w:rsidR="00A42079" w:rsidRPr="00A42079" w:rsidRDefault="00A42079" w:rsidP="00A42079">
      <w:pPr>
        <w:numPr>
          <w:ilvl w:val="1"/>
          <w:numId w:val="34"/>
        </w:numPr>
      </w:pPr>
      <w:r w:rsidRPr="00A42079">
        <w:t>посредством Федеральной государственной информационной системы «Единый портал государственных и муниципальных услуг (функций), в Органе местного самоуправления – решение об отказе в предоставлении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  <w:bCs/>
          <w:lang w:val="en-US"/>
        </w:rPr>
        <w:t>IV</w:t>
      </w:r>
      <w:r w:rsidRPr="00A42079">
        <w:rPr>
          <w:b/>
          <w:bCs/>
        </w:rPr>
        <w:t>. Формы контроля за исполнением Административного регламента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  <w:bCs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должностными лицами Органа власти.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Текущий контроль осуществляется посредством проведения плановых и внеплановых проверок. 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  <w:bCs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lastRenderedPageBreak/>
        <w:t>Плановые проверки проводятся на основе ежегодно утверждаемого плана, а внеплановые –  по решению лиц, ответственных за проведение проверок.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Проверки проводятся уполномоченными лицами Органа местного самоуправления.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  <w:bCs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  <w:bCs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  <w:bCs/>
          <w:lang w:val="en-US"/>
        </w:rPr>
        <w:t>V</w:t>
      </w:r>
      <w:r w:rsidRPr="00A42079">
        <w:rPr>
          <w:b/>
          <w:bCs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>Информирование заявителей о порядке досудебного (внесудебного) обжалования осуществляется посредством размещения информации путем размещения на портале федеральной информационной адресной системы в информационно-телекоммуникационной сети «Интернет», на официальном сайте администрации Карасукского района https://adm-karasuk.nso.ru/, на Едином портале, на информационных стендах в местах предоставления Услуги, при личном обращении заявителя.</w:t>
      </w:r>
    </w:p>
    <w:p w:rsidR="00A42079" w:rsidRPr="00A42079" w:rsidRDefault="00A42079" w:rsidP="00A42079">
      <w:pPr>
        <w:numPr>
          <w:ilvl w:val="0"/>
          <w:numId w:val="34"/>
        </w:numPr>
      </w:pPr>
      <w:r w:rsidRPr="00A42079">
        <w:t xml:space="preserve">Жалобы в форме электронных документов направляются посредством официального сайта Органа местного самоуправления в сети «Интернет», посредством Единого портала, посредством Регионального портала. </w:t>
      </w:r>
    </w:p>
    <w:p w:rsidR="00A42079" w:rsidRPr="00A42079" w:rsidRDefault="00A42079" w:rsidP="00A42079">
      <w:r w:rsidRPr="00A42079">
        <w:t>Жалобы в форме документов на бумажном носителе направляются при личном обращении в Орган местного самоуправления, путем направления почтового отправления.</w:t>
      </w:r>
    </w:p>
    <w:p w:rsidR="00A42079" w:rsidRPr="00A42079" w:rsidRDefault="00A42079" w:rsidP="00A42079">
      <w:r w:rsidRPr="00A42079">
        <w:lastRenderedPageBreak/>
        <w:br w:type="page"/>
      </w:r>
    </w:p>
    <w:p w:rsidR="00A42079" w:rsidRPr="00A42079" w:rsidRDefault="00A42079" w:rsidP="00A42079">
      <w:r w:rsidRPr="00A42079">
        <w:lastRenderedPageBreak/>
        <w:t>Приложение № 1</w:t>
      </w:r>
    </w:p>
    <w:p w:rsidR="00A42079" w:rsidRPr="00A42079" w:rsidRDefault="00A42079" w:rsidP="00A42079">
      <w:r w:rsidRPr="00A42079">
        <w:t xml:space="preserve">к Административному регламенту, утвержденному постановлением Администрацией Карасукского района НСО от </w:t>
      </w:r>
      <w:r w:rsidRPr="00A42079">
        <w:rPr>
          <w:lang w:val="en-US"/>
        </w:rPr>
        <w:t>DATEDOUBLEACTIVATED</w:t>
      </w:r>
      <w:r w:rsidRPr="00A42079">
        <w:t xml:space="preserve"> № </w:t>
      </w:r>
      <w:r w:rsidRPr="00A42079">
        <w:rPr>
          <w:lang w:val="en-US"/>
        </w:rPr>
        <w:t>DOCNUMBER</w:t>
      </w:r>
    </w:p>
    <w:p w:rsidR="00A42079" w:rsidRPr="00A42079" w:rsidRDefault="00A42079" w:rsidP="00A42079">
      <w:pPr>
        <w:rPr>
          <w:b/>
          <w:bCs/>
        </w:rPr>
      </w:pPr>
    </w:p>
    <w:p w:rsidR="00A42079" w:rsidRPr="00A42079" w:rsidRDefault="00A42079" w:rsidP="00A42079">
      <w:pPr>
        <w:rPr>
          <w:b/>
          <w:bCs/>
        </w:rPr>
      </w:pPr>
      <w:r w:rsidRPr="00A42079">
        <w:rPr>
          <w:b/>
          <w:bCs/>
        </w:rPr>
        <w:t xml:space="preserve">Перечень общих признаков заявителей, </w:t>
      </w:r>
      <w:r w:rsidRPr="00A42079">
        <w:rPr>
          <w:b/>
          <w:bCs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A42079" w:rsidRPr="00A42079" w:rsidRDefault="00A42079" w:rsidP="00A42079">
      <w:r w:rsidRPr="00A42079">
        <w:t>Таблица 1. Круг заявителей в соответствии с вариантами предоставления Услуги</w:t>
      </w:r>
    </w:p>
    <w:tbl>
      <w:tblPr>
        <w:tblStyle w:val="3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A42079" w:rsidRPr="00A42079" w:rsidTr="00A42079">
        <w:trPr>
          <w:trHeight w:val="567"/>
        </w:trPr>
        <w:tc>
          <w:tcPr>
            <w:tcW w:w="1134" w:type="dxa"/>
            <w:vAlign w:val="center"/>
          </w:tcPr>
          <w:p w:rsidR="00A42079" w:rsidRPr="00A42079" w:rsidRDefault="00A42079" w:rsidP="00A42079">
            <w:pPr>
              <w:rPr>
                <w:b/>
                <w:bCs/>
              </w:rPr>
            </w:pPr>
            <w:r w:rsidRPr="00A42079">
              <w:rPr>
                <w:b/>
                <w:bCs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A42079" w:rsidRPr="00A42079" w:rsidRDefault="00A42079" w:rsidP="00A42079">
            <w:pPr>
              <w:rPr>
                <w:b/>
                <w:bCs/>
              </w:rPr>
            </w:pPr>
            <w:r w:rsidRPr="00A42079">
              <w:rPr>
                <w:b/>
                <w:bCs/>
              </w:rPr>
              <w:t>Комбинация значений признаков</w:t>
            </w:r>
          </w:p>
        </w:tc>
      </w:tr>
      <w:tr w:rsidR="00A42079" w:rsidRPr="00A42079" w:rsidTr="00A42079">
        <w:trPr>
          <w:trHeight w:val="426"/>
        </w:trPr>
        <w:tc>
          <w:tcPr>
            <w:tcW w:w="10065" w:type="dxa"/>
            <w:gridSpan w:val="2"/>
            <w:vAlign w:val="center"/>
          </w:tcPr>
          <w:p w:rsidR="00A42079" w:rsidRPr="00A42079" w:rsidRDefault="00A42079" w:rsidP="00A42079">
            <w:pPr>
              <w:rPr>
                <w:i/>
                <w:iCs/>
              </w:rPr>
            </w:pPr>
            <w:r w:rsidRPr="00A42079">
              <w:rPr>
                <w:i/>
              </w:rPr>
              <w:t xml:space="preserve">Результат Услуги, за которым обращается заявитель </w:t>
            </w:r>
            <w:r w:rsidRPr="00A42079">
              <w:rPr>
                <w:i/>
                <w:iCs/>
              </w:rPr>
              <w:t>«</w:t>
            </w:r>
            <w:r w:rsidRPr="00A42079">
              <w:rPr>
                <w:i/>
              </w:rPr>
              <w:t>Присвоение, изменение и аннулирование адресов объектов недвижимости»</w:t>
            </w:r>
          </w:p>
        </w:tc>
      </w:tr>
      <w:tr w:rsidR="00A42079" w:rsidRPr="00A42079" w:rsidTr="00A42079">
        <w:trPr>
          <w:trHeight w:val="435"/>
        </w:trPr>
        <w:tc>
          <w:tcPr>
            <w:tcW w:w="1134" w:type="dxa"/>
            <w:vAlign w:val="center"/>
          </w:tcPr>
          <w:p w:rsidR="00A42079" w:rsidRPr="00A42079" w:rsidRDefault="00A42079" w:rsidP="00A42079">
            <w:pPr>
              <w:numPr>
                <w:ilvl w:val="0"/>
                <w:numId w:val="8"/>
              </w:numPr>
            </w:pPr>
          </w:p>
        </w:tc>
        <w:tc>
          <w:tcPr>
            <w:tcW w:w="8931" w:type="dxa"/>
          </w:tcPr>
          <w:p w:rsidR="00A42079" w:rsidRPr="00A42079" w:rsidRDefault="00A42079" w:rsidP="00A42079">
            <w:r w:rsidRPr="00A42079">
              <w:t>Собственник объекта адресации, Представитель, представитель, действующий в силу полномочий, основанных на оформленной в установленном законодательством Российской Федерации порядке 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</w:t>
            </w:r>
          </w:p>
        </w:tc>
      </w:tr>
      <w:tr w:rsidR="00A42079" w:rsidRPr="00A42079" w:rsidTr="00A42079">
        <w:trPr>
          <w:trHeight w:val="435"/>
        </w:trPr>
        <w:tc>
          <w:tcPr>
            <w:tcW w:w="1134" w:type="dxa"/>
            <w:vAlign w:val="center"/>
          </w:tcPr>
          <w:p w:rsidR="00A42079" w:rsidRPr="00A42079" w:rsidRDefault="00A42079" w:rsidP="00A42079">
            <w:pPr>
              <w:numPr>
                <w:ilvl w:val="0"/>
                <w:numId w:val="8"/>
              </w:numPr>
            </w:pPr>
          </w:p>
        </w:tc>
        <w:tc>
          <w:tcPr>
            <w:tcW w:w="8931" w:type="dxa"/>
          </w:tcPr>
          <w:p w:rsidR="00A42079" w:rsidRPr="00A42079" w:rsidRDefault="00A42079" w:rsidP="00A42079">
            <w:r w:rsidRPr="00A42079">
              <w:t>Собственник объекта адресации, Представитель, представитель собственников помещений в многоквартирном доме, уполномоченный, принятым в установленном законодательством Российской Федерации порядке решением общего собрания указанных собственников</w:t>
            </w:r>
          </w:p>
        </w:tc>
      </w:tr>
      <w:tr w:rsidR="00A42079" w:rsidRPr="00A42079" w:rsidTr="00A42079">
        <w:trPr>
          <w:trHeight w:val="435"/>
        </w:trPr>
        <w:tc>
          <w:tcPr>
            <w:tcW w:w="1134" w:type="dxa"/>
            <w:vAlign w:val="center"/>
          </w:tcPr>
          <w:p w:rsidR="00A42079" w:rsidRPr="00A42079" w:rsidRDefault="00A42079" w:rsidP="00A42079">
            <w:pPr>
              <w:numPr>
                <w:ilvl w:val="0"/>
                <w:numId w:val="8"/>
              </w:numPr>
            </w:pPr>
          </w:p>
        </w:tc>
        <w:tc>
          <w:tcPr>
            <w:tcW w:w="8931" w:type="dxa"/>
          </w:tcPr>
          <w:p w:rsidR="00A42079" w:rsidRPr="00A42079" w:rsidRDefault="00A42079" w:rsidP="00A42079">
            <w:r w:rsidRPr="00A42079">
              <w:t>Собственник объекта адресации, Представитель, представитель членов садоводческого или огороднического некоммерческого товарищества, уполномоченный принятым решением общего собрания членов такого товарищества</w:t>
            </w:r>
          </w:p>
        </w:tc>
      </w:tr>
      <w:tr w:rsidR="00A42079" w:rsidRPr="00A42079" w:rsidTr="00A42079">
        <w:trPr>
          <w:trHeight w:val="435"/>
        </w:trPr>
        <w:tc>
          <w:tcPr>
            <w:tcW w:w="1134" w:type="dxa"/>
            <w:vAlign w:val="center"/>
          </w:tcPr>
          <w:p w:rsidR="00A42079" w:rsidRPr="00A42079" w:rsidRDefault="00A42079" w:rsidP="00A42079">
            <w:pPr>
              <w:numPr>
                <w:ilvl w:val="0"/>
                <w:numId w:val="8"/>
              </w:numPr>
            </w:pPr>
          </w:p>
        </w:tc>
        <w:tc>
          <w:tcPr>
            <w:tcW w:w="8931" w:type="dxa"/>
          </w:tcPr>
          <w:p w:rsidR="00A42079" w:rsidRPr="00A42079" w:rsidRDefault="00A42079" w:rsidP="00A42079">
            <w:r w:rsidRPr="00A42079">
              <w:t>Собственник объекта адресации, Представитель, кадастровый инженер,выполняющий на основании документа, предусмотренного 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</w:t>
            </w:r>
          </w:p>
        </w:tc>
      </w:tr>
      <w:tr w:rsidR="00A42079" w:rsidRPr="00A42079" w:rsidTr="00A42079">
        <w:trPr>
          <w:trHeight w:val="435"/>
        </w:trPr>
        <w:tc>
          <w:tcPr>
            <w:tcW w:w="1134" w:type="dxa"/>
            <w:vAlign w:val="center"/>
          </w:tcPr>
          <w:p w:rsidR="00A42079" w:rsidRPr="00A42079" w:rsidRDefault="00A42079" w:rsidP="00A42079">
            <w:pPr>
              <w:numPr>
                <w:ilvl w:val="0"/>
                <w:numId w:val="8"/>
              </w:numPr>
            </w:pPr>
          </w:p>
        </w:tc>
        <w:tc>
          <w:tcPr>
            <w:tcW w:w="8931" w:type="dxa"/>
          </w:tcPr>
          <w:p w:rsidR="00A42079" w:rsidRPr="00A42079" w:rsidRDefault="00A42079" w:rsidP="00A42079">
            <w:r w:rsidRPr="00A42079">
              <w:rPr>
                <w:lang w:val="en-US"/>
              </w:rPr>
              <w:t>Собственник объекта адресации</w:t>
            </w:r>
            <w:r w:rsidRPr="00A42079">
              <w:t>, Заявитель</w:t>
            </w:r>
          </w:p>
        </w:tc>
      </w:tr>
      <w:tr w:rsidR="00A42079" w:rsidRPr="00A42079" w:rsidTr="00A42079">
        <w:trPr>
          <w:trHeight w:val="435"/>
        </w:trPr>
        <w:tc>
          <w:tcPr>
            <w:tcW w:w="1134" w:type="dxa"/>
            <w:vAlign w:val="center"/>
          </w:tcPr>
          <w:p w:rsidR="00A42079" w:rsidRPr="00A42079" w:rsidRDefault="00A42079" w:rsidP="00A42079">
            <w:pPr>
              <w:numPr>
                <w:ilvl w:val="0"/>
                <w:numId w:val="8"/>
              </w:numPr>
            </w:pPr>
          </w:p>
        </w:tc>
        <w:tc>
          <w:tcPr>
            <w:tcW w:w="8931" w:type="dxa"/>
          </w:tcPr>
          <w:p w:rsidR="00A42079" w:rsidRPr="00A42079" w:rsidRDefault="00A42079" w:rsidP="00A42079">
            <w:r w:rsidRPr="00A42079">
              <w:t>Лицо, обладающие одним из следующих вещных прав на объект: право хозяйственного ведения, право оперативного управления, право пожизненно наследуемого владения, право постоянного (бессрочного) пользования, Заявитель</w:t>
            </w:r>
          </w:p>
        </w:tc>
      </w:tr>
      <w:tr w:rsidR="00A42079" w:rsidRPr="00A42079" w:rsidTr="00A42079">
        <w:trPr>
          <w:trHeight w:val="435"/>
        </w:trPr>
        <w:tc>
          <w:tcPr>
            <w:tcW w:w="1134" w:type="dxa"/>
            <w:vAlign w:val="center"/>
          </w:tcPr>
          <w:p w:rsidR="00A42079" w:rsidRPr="00A42079" w:rsidRDefault="00A42079" w:rsidP="00A42079">
            <w:pPr>
              <w:numPr>
                <w:ilvl w:val="0"/>
                <w:numId w:val="8"/>
              </w:numPr>
            </w:pPr>
          </w:p>
        </w:tc>
        <w:tc>
          <w:tcPr>
            <w:tcW w:w="8931" w:type="dxa"/>
          </w:tcPr>
          <w:p w:rsidR="00A42079" w:rsidRPr="00A42079" w:rsidRDefault="00A42079" w:rsidP="00A42079">
            <w:r w:rsidRPr="00A42079">
              <w:t xml:space="preserve">Лицо, обладающие одним из следующих вещных прав на объект: право хозяйственного ведения, право оперативного управления, право </w:t>
            </w:r>
            <w:r w:rsidRPr="00A42079">
              <w:lastRenderedPageBreak/>
              <w:t>пожизненно наследуемого владения, право постоянного (бессрочного) пользования, Представитель, кадастровый инженер,выполняющий на основании документа, предусмотренного 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</w:t>
            </w:r>
          </w:p>
        </w:tc>
      </w:tr>
      <w:tr w:rsidR="00A42079" w:rsidRPr="00A42079" w:rsidTr="00A42079">
        <w:trPr>
          <w:trHeight w:val="435"/>
        </w:trPr>
        <w:tc>
          <w:tcPr>
            <w:tcW w:w="1134" w:type="dxa"/>
            <w:vAlign w:val="center"/>
          </w:tcPr>
          <w:p w:rsidR="00A42079" w:rsidRPr="00A42079" w:rsidRDefault="00A42079" w:rsidP="00A42079">
            <w:pPr>
              <w:numPr>
                <w:ilvl w:val="0"/>
                <w:numId w:val="8"/>
              </w:numPr>
            </w:pPr>
          </w:p>
        </w:tc>
        <w:tc>
          <w:tcPr>
            <w:tcW w:w="8931" w:type="dxa"/>
          </w:tcPr>
          <w:p w:rsidR="00A42079" w:rsidRPr="00A42079" w:rsidRDefault="00A42079" w:rsidP="00A42079">
            <w:r w:rsidRPr="00A42079">
              <w:t>Лицо, обладающие одним из следующих вещных прав на объект: право хозяйственного ведения, право оперативного управления, право пожизненно наследуемого владения, право постоянного (бессрочного) пользования, Представитель, представитель,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</w:t>
            </w:r>
          </w:p>
        </w:tc>
      </w:tr>
    </w:tbl>
    <w:p w:rsidR="00A42079" w:rsidRPr="00A42079" w:rsidRDefault="00A42079" w:rsidP="00A42079"/>
    <w:p w:rsidR="00A42079" w:rsidRPr="00A42079" w:rsidRDefault="00A42079" w:rsidP="00A42079">
      <w:r w:rsidRPr="00A42079"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A42079" w:rsidRPr="00A42079" w:rsidTr="00A42079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A42079" w:rsidRPr="00A42079" w:rsidRDefault="00A42079" w:rsidP="00A42079">
            <w:pPr>
              <w:rPr>
                <w:b/>
                <w:bCs/>
              </w:rPr>
            </w:pPr>
            <w:r w:rsidRPr="00A42079">
              <w:rPr>
                <w:b/>
                <w:bCs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A42079" w:rsidRPr="00A42079" w:rsidRDefault="00A42079" w:rsidP="00A42079">
            <w:pPr>
              <w:rPr>
                <w:b/>
                <w:bCs/>
              </w:rPr>
            </w:pPr>
            <w:r w:rsidRPr="00A42079">
              <w:rPr>
                <w:b/>
                <w:bCs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A42079" w:rsidRPr="00A42079" w:rsidRDefault="00A42079" w:rsidP="00A42079">
            <w:pPr>
              <w:rPr>
                <w:b/>
                <w:bCs/>
              </w:rPr>
            </w:pPr>
            <w:r w:rsidRPr="00A42079">
              <w:rPr>
                <w:b/>
                <w:bCs/>
              </w:rPr>
              <w:t>Значения признака заявителя</w:t>
            </w:r>
          </w:p>
        </w:tc>
      </w:tr>
      <w:tr w:rsidR="00A42079" w:rsidRPr="00A42079" w:rsidTr="00A42079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A42079" w:rsidRPr="00A42079" w:rsidRDefault="00A42079" w:rsidP="00A42079">
            <w:r w:rsidRPr="00A42079">
              <w:rPr>
                <w:i/>
              </w:rPr>
              <w:t xml:space="preserve">Результат Услуги </w:t>
            </w:r>
            <w:r w:rsidRPr="00A42079">
              <w:rPr>
                <w:i/>
                <w:iCs/>
              </w:rPr>
              <w:t>«</w:t>
            </w:r>
            <w:r w:rsidRPr="00A42079">
              <w:rPr>
                <w:i/>
              </w:rPr>
              <w:t>Присвоение, изменение и аннулирование адресов объектов недвижимости»</w:t>
            </w:r>
          </w:p>
        </w:tc>
      </w:tr>
      <w:tr w:rsidR="00A42079" w:rsidRPr="00A42079" w:rsidTr="00A42079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A42079" w:rsidRPr="00A42079" w:rsidRDefault="00A42079" w:rsidP="00A42079">
            <w:pPr>
              <w:numPr>
                <w:ilvl w:val="0"/>
                <w:numId w:val="4"/>
              </w:num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42079" w:rsidRPr="00A42079" w:rsidRDefault="00A42079" w:rsidP="00A42079">
            <w:pPr>
              <w:rPr>
                <w:b/>
                <w:bCs/>
                <w:lang w:val="en-US"/>
              </w:rPr>
            </w:pPr>
            <w:r w:rsidRPr="00A42079">
              <w:rPr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A42079" w:rsidRPr="00A42079" w:rsidRDefault="00A42079" w:rsidP="00A42079"/>
          <w:p w:rsidR="00A42079" w:rsidRPr="00A42079" w:rsidRDefault="00A42079" w:rsidP="00A42079">
            <w:r w:rsidRPr="00A42079">
              <w:t>1. Собственник объекта адресации.</w:t>
            </w:r>
          </w:p>
          <w:p w:rsidR="00A42079" w:rsidRPr="00A42079" w:rsidRDefault="00A42079" w:rsidP="00A42079">
            <w:r w:rsidRPr="00A42079">
              <w:t>2. Лицо, обладающие одним из следующих вещных прав на объект: право хозяйственного ведения, право оперативного управления, право пожизненно наследуемого владения, право постоянного (бессрочного) пользования</w:t>
            </w:r>
          </w:p>
        </w:tc>
      </w:tr>
      <w:tr w:rsidR="00A42079" w:rsidRPr="00A42079" w:rsidTr="00A42079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A42079" w:rsidRPr="00A42079" w:rsidRDefault="00A42079" w:rsidP="00A42079">
            <w:pPr>
              <w:numPr>
                <w:ilvl w:val="0"/>
                <w:numId w:val="4"/>
              </w:num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42079" w:rsidRPr="00A42079" w:rsidRDefault="00A42079" w:rsidP="00A42079">
            <w:pPr>
              <w:rPr>
                <w:b/>
                <w:bCs/>
                <w:lang w:val="en-US"/>
              </w:rPr>
            </w:pPr>
            <w:r w:rsidRPr="00A42079">
              <w:rPr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A42079" w:rsidRPr="00A42079" w:rsidRDefault="00A42079" w:rsidP="00A42079">
            <w:pPr>
              <w:rPr>
                <w:lang w:val="en-US"/>
              </w:rPr>
            </w:pPr>
          </w:p>
          <w:p w:rsidR="00A42079" w:rsidRPr="00A42079" w:rsidRDefault="00A42079" w:rsidP="00A42079">
            <w:r w:rsidRPr="00A42079">
              <w:rPr>
                <w:lang w:val="en-US"/>
              </w:rPr>
              <w:t>1. Представитель</w:t>
            </w:r>
            <w:r w:rsidRPr="00A42079">
              <w:t>.</w:t>
            </w:r>
          </w:p>
          <w:p w:rsidR="00A42079" w:rsidRPr="00A42079" w:rsidRDefault="00A42079" w:rsidP="00A42079">
            <w:r w:rsidRPr="00A42079">
              <w:rPr>
                <w:lang w:val="en-US"/>
              </w:rPr>
              <w:t>2. Заявитель</w:t>
            </w:r>
          </w:p>
        </w:tc>
      </w:tr>
      <w:tr w:rsidR="00A42079" w:rsidRPr="00A42079" w:rsidTr="00A42079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A42079" w:rsidRPr="00A42079" w:rsidRDefault="00A42079" w:rsidP="00A42079">
            <w:pPr>
              <w:numPr>
                <w:ilvl w:val="0"/>
                <w:numId w:val="4"/>
              </w:num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42079" w:rsidRPr="00A42079" w:rsidRDefault="00A42079" w:rsidP="00A42079">
            <w:pPr>
              <w:rPr>
                <w:b/>
                <w:bCs/>
                <w:lang w:val="en-US"/>
              </w:rPr>
            </w:pPr>
            <w:r w:rsidRPr="00A42079">
              <w:rPr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:rsidR="00A42079" w:rsidRPr="00A42079" w:rsidRDefault="00A42079" w:rsidP="00A42079">
            <w:pPr>
              <w:rPr>
                <w:lang w:val="en-US"/>
              </w:rPr>
            </w:pPr>
          </w:p>
          <w:p w:rsidR="00A42079" w:rsidRPr="00A42079" w:rsidRDefault="00A42079" w:rsidP="00A42079">
            <w:r w:rsidRPr="00A42079">
              <w:rPr>
                <w:lang w:val="en-US"/>
              </w:rPr>
              <w:t>1. Заявитель</w:t>
            </w:r>
            <w:r w:rsidRPr="00A42079">
              <w:t>.</w:t>
            </w:r>
          </w:p>
          <w:p w:rsidR="00A42079" w:rsidRPr="00A42079" w:rsidRDefault="00A42079" w:rsidP="00A42079">
            <w:r w:rsidRPr="00A42079">
              <w:rPr>
                <w:lang w:val="en-US"/>
              </w:rPr>
              <w:t>2. Представитель</w:t>
            </w:r>
          </w:p>
        </w:tc>
      </w:tr>
      <w:tr w:rsidR="00A42079" w:rsidRPr="00A42079" w:rsidTr="00A42079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A42079" w:rsidRPr="00A42079" w:rsidRDefault="00A42079" w:rsidP="00A42079">
            <w:pPr>
              <w:numPr>
                <w:ilvl w:val="0"/>
                <w:numId w:val="4"/>
              </w:num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42079" w:rsidRPr="00A42079" w:rsidRDefault="00A42079" w:rsidP="00A42079">
            <w:pPr>
              <w:rPr>
                <w:b/>
                <w:bCs/>
                <w:lang w:val="en-US"/>
              </w:rPr>
            </w:pPr>
            <w:r w:rsidRPr="00A42079">
              <w:rPr>
                <w:lang w:val="en-US"/>
              </w:rPr>
              <w:t>представители</w:t>
            </w:r>
          </w:p>
        </w:tc>
        <w:tc>
          <w:tcPr>
            <w:tcW w:w="5954" w:type="dxa"/>
            <w:shd w:val="clear" w:color="auto" w:fill="auto"/>
          </w:tcPr>
          <w:p w:rsidR="00A42079" w:rsidRPr="00A42079" w:rsidRDefault="00A42079" w:rsidP="00A42079">
            <w:pPr>
              <w:rPr>
                <w:lang w:val="en-US"/>
              </w:rPr>
            </w:pPr>
          </w:p>
          <w:p w:rsidR="00A42079" w:rsidRPr="00A42079" w:rsidRDefault="00A42079" w:rsidP="00A42079">
            <w:r w:rsidRPr="00A42079">
              <w:t xml:space="preserve">1. Представитель, действующий в силу </w:t>
            </w:r>
            <w:r w:rsidRPr="00A42079">
              <w:lastRenderedPageBreak/>
              <w:t>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территории.</w:t>
            </w:r>
          </w:p>
          <w:p w:rsidR="00A42079" w:rsidRPr="00A42079" w:rsidRDefault="00A42079" w:rsidP="00A42079">
            <w:r w:rsidRPr="00A42079">
              <w:t>2. Представитель собственников помещений в многоквартирном доме, уполномоченный, принятым в установленном законодательством Российской Федерации порядке решением общего собрания указанных собственников.</w:t>
            </w:r>
          </w:p>
          <w:p w:rsidR="00A42079" w:rsidRPr="00A42079" w:rsidRDefault="00A42079" w:rsidP="00A42079">
            <w:r w:rsidRPr="00A42079">
              <w:t>3. Представитель членов садоводческого или огороднического некоммерческого товарищества, уполномоченный принятым решением общего собрания членов такого товарищества.</w:t>
            </w:r>
          </w:p>
          <w:p w:rsidR="00A42079" w:rsidRPr="00A42079" w:rsidRDefault="00A42079" w:rsidP="00A42079">
            <w:r w:rsidRPr="00A42079">
              <w:t>4. Кадастровый инженер,</w:t>
            </w:r>
            <w:r>
              <w:t xml:space="preserve"> </w:t>
            </w:r>
            <w:r w:rsidRPr="00A42079">
              <w:t>выполняющий на основании документа, предусмотренного 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</w:t>
            </w:r>
          </w:p>
        </w:tc>
      </w:tr>
      <w:tr w:rsidR="00A42079" w:rsidRPr="00A42079" w:rsidTr="00A42079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A42079" w:rsidRPr="00A42079" w:rsidRDefault="00A42079" w:rsidP="00A42079">
            <w:pPr>
              <w:numPr>
                <w:ilvl w:val="0"/>
                <w:numId w:val="4"/>
              </w:num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42079" w:rsidRPr="00A42079" w:rsidRDefault="00A42079" w:rsidP="00A42079">
            <w:pPr>
              <w:rPr>
                <w:b/>
                <w:bCs/>
                <w:lang w:val="en-US"/>
              </w:rPr>
            </w:pPr>
            <w:r w:rsidRPr="00A42079">
              <w:rPr>
                <w:lang w:val="en-US"/>
              </w:rPr>
              <w:t>представители</w:t>
            </w:r>
          </w:p>
        </w:tc>
        <w:tc>
          <w:tcPr>
            <w:tcW w:w="5954" w:type="dxa"/>
            <w:shd w:val="clear" w:color="auto" w:fill="auto"/>
          </w:tcPr>
          <w:p w:rsidR="00A42079" w:rsidRPr="00A42079" w:rsidRDefault="00A42079" w:rsidP="00A42079"/>
          <w:p w:rsidR="00A42079" w:rsidRPr="00A42079" w:rsidRDefault="00A42079" w:rsidP="00A42079">
            <w:r w:rsidRPr="00A42079">
              <w:t>1. Кадастровый инженер,</w:t>
            </w:r>
            <w:r>
              <w:t xml:space="preserve"> </w:t>
            </w:r>
            <w:r w:rsidRPr="00A42079">
              <w:t>выполняющий на основании документа, предусмотренного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недвижимости.</w:t>
            </w:r>
          </w:p>
          <w:p w:rsidR="00A42079" w:rsidRPr="00A42079" w:rsidRDefault="00A42079" w:rsidP="00A42079">
            <w:r w:rsidRPr="00A42079">
              <w:t xml:space="preserve">2. Представитель,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</w:t>
            </w:r>
            <w:r w:rsidRPr="00A42079">
              <w:lastRenderedPageBreak/>
              <w:t>органа публичной власти федеральной территории</w:t>
            </w:r>
          </w:p>
        </w:tc>
      </w:tr>
    </w:tbl>
    <w:p w:rsidR="00A42079" w:rsidRPr="00A42079" w:rsidRDefault="00A42079" w:rsidP="00A42079"/>
    <w:p w:rsidR="00A42079" w:rsidRPr="00A42079" w:rsidRDefault="00A42079" w:rsidP="00A42079"/>
    <w:p w:rsidR="00A42079" w:rsidRDefault="00A42079"/>
    <w:sectPr w:rsidR="00A42079" w:rsidSect="002E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C4E" w:rsidRDefault="00FB2C4E" w:rsidP="00A42079">
      <w:pPr>
        <w:spacing w:before="0"/>
      </w:pPr>
      <w:r>
        <w:separator/>
      </w:r>
    </w:p>
  </w:endnote>
  <w:endnote w:type="continuationSeparator" w:id="0">
    <w:p w:rsidR="00FB2C4E" w:rsidRDefault="00FB2C4E" w:rsidP="00A420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C4E" w:rsidRDefault="00FB2C4E" w:rsidP="00A42079">
      <w:pPr>
        <w:spacing w:before="0"/>
      </w:pPr>
      <w:r>
        <w:separator/>
      </w:r>
    </w:p>
  </w:footnote>
  <w:footnote w:type="continuationSeparator" w:id="0">
    <w:p w:rsidR="00FB2C4E" w:rsidRDefault="00FB2C4E" w:rsidP="00A42079">
      <w:pPr>
        <w:spacing w:before="0"/>
      </w:pPr>
      <w:r>
        <w:continuationSeparator/>
      </w:r>
    </w:p>
  </w:footnote>
  <w:footnote w:id="1">
    <w:p w:rsidR="00A42079" w:rsidRDefault="00A42079" w:rsidP="00A42079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42079" w:rsidRDefault="00A42079" w:rsidP="00A42079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A42079" w:rsidRDefault="00A42079">
        <w:pPr>
          <w:pStyle w:val="ae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C2C9A">
          <w:rPr>
            <w:noProof/>
          </w:rPr>
          <w:t>2</w:t>
        </w:r>
        <w:r w:rsidRPr="004F6540">
          <w:fldChar w:fldCharType="end"/>
        </w:r>
      </w:p>
    </w:sdtContent>
  </w:sdt>
  <w:p w:rsidR="00A42079" w:rsidRDefault="00A4207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79" w:rsidRDefault="00A42079">
    <w:pPr>
      <w:pStyle w:val="ae"/>
      <w:jc w:val="center"/>
    </w:pPr>
  </w:p>
  <w:p w:rsidR="00A42079" w:rsidRDefault="00A4207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B9B406F"/>
    <w:multiLevelType w:val="hybridMultilevel"/>
    <w:tmpl w:val="4E7C7F16"/>
    <w:lvl w:ilvl="0" w:tplc="5F4A0E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18"/>
  </w:num>
  <w:num w:numId="2">
    <w:abstractNumId w:val="28"/>
  </w:num>
  <w:num w:numId="3">
    <w:abstractNumId w:val="24"/>
  </w:num>
  <w:num w:numId="4">
    <w:abstractNumId w:val="14"/>
  </w:num>
  <w:num w:numId="5">
    <w:abstractNumId w:val="10"/>
  </w:num>
  <w:num w:numId="6">
    <w:abstractNumId w:val="16"/>
  </w:num>
  <w:num w:numId="7">
    <w:abstractNumId w:val="27"/>
  </w:num>
  <w:num w:numId="8">
    <w:abstractNumId w:val="9"/>
  </w:num>
  <w:num w:numId="9">
    <w:abstractNumId w:val="32"/>
  </w:num>
  <w:num w:numId="10">
    <w:abstractNumId w:val="29"/>
  </w:num>
  <w:num w:numId="11">
    <w:abstractNumId w:val="33"/>
  </w:num>
  <w:num w:numId="12">
    <w:abstractNumId w:val="12"/>
  </w:num>
  <w:num w:numId="13">
    <w:abstractNumId w:val="4"/>
  </w:num>
  <w:num w:numId="14">
    <w:abstractNumId w:val="1"/>
  </w:num>
  <w:num w:numId="15">
    <w:abstractNumId w:val="5"/>
  </w:num>
  <w:num w:numId="16">
    <w:abstractNumId w:val="13"/>
  </w:num>
  <w:num w:numId="17">
    <w:abstractNumId w:val="15"/>
  </w:num>
  <w:num w:numId="18">
    <w:abstractNumId w:val="23"/>
  </w:num>
  <w:num w:numId="19">
    <w:abstractNumId w:val="7"/>
  </w:num>
  <w:num w:numId="20">
    <w:abstractNumId w:val="22"/>
  </w:num>
  <w:num w:numId="21">
    <w:abstractNumId w:val="2"/>
  </w:num>
  <w:num w:numId="22">
    <w:abstractNumId w:val="34"/>
  </w:num>
  <w:num w:numId="23">
    <w:abstractNumId w:val="6"/>
  </w:num>
  <w:num w:numId="24">
    <w:abstractNumId w:val="21"/>
  </w:num>
  <w:num w:numId="25">
    <w:abstractNumId w:val="8"/>
  </w:num>
  <w:num w:numId="26">
    <w:abstractNumId w:val="0"/>
  </w:num>
  <w:num w:numId="27">
    <w:abstractNumId w:val="30"/>
  </w:num>
  <w:num w:numId="28">
    <w:abstractNumId w:val="3"/>
  </w:num>
  <w:num w:numId="29">
    <w:abstractNumId w:val="31"/>
  </w:num>
  <w:num w:numId="30">
    <w:abstractNumId w:val="25"/>
  </w:num>
  <w:num w:numId="31">
    <w:abstractNumId w:val="17"/>
  </w:num>
  <w:num w:numId="32">
    <w:abstractNumId w:val="11"/>
  </w:num>
  <w:num w:numId="33">
    <w:abstractNumId w:val="19"/>
  </w:num>
  <w:num w:numId="34">
    <w:abstractNumId w:val="2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0C"/>
    <w:rsid w:val="00086C92"/>
    <w:rsid w:val="00123476"/>
    <w:rsid w:val="00154776"/>
    <w:rsid w:val="002B7AF2"/>
    <w:rsid w:val="002E66C4"/>
    <w:rsid w:val="00455B78"/>
    <w:rsid w:val="00477B3C"/>
    <w:rsid w:val="004B26A2"/>
    <w:rsid w:val="005C1286"/>
    <w:rsid w:val="00646D7B"/>
    <w:rsid w:val="00984A33"/>
    <w:rsid w:val="00A42079"/>
    <w:rsid w:val="00A8720C"/>
    <w:rsid w:val="00AC1121"/>
    <w:rsid w:val="00AC1E53"/>
    <w:rsid w:val="00B00DBD"/>
    <w:rsid w:val="00B83E70"/>
    <w:rsid w:val="00BC2C9A"/>
    <w:rsid w:val="00CE4D2A"/>
    <w:rsid w:val="00D81D2F"/>
    <w:rsid w:val="00D85393"/>
    <w:rsid w:val="00DC04E5"/>
    <w:rsid w:val="00E57AEF"/>
    <w:rsid w:val="00F466F5"/>
    <w:rsid w:val="00FB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7A4FE-EE34-4480-8115-B32710A1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0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72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link w:val="20"/>
    <w:uiPriority w:val="9"/>
    <w:unhideWhenUsed/>
    <w:rsid w:val="00A42079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unhideWhenUsed/>
    <w:rsid w:val="00A42079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unhideWhenUsed/>
    <w:qFormat/>
    <w:rsid w:val="00A42079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unhideWhenUsed/>
    <w:qFormat/>
    <w:rsid w:val="00A42079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unhideWhenUsed/>
    <w:qFormat/>
    <w:rsid w:val="00A42079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2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2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20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4207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4207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4207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3">
    <w:name w:val="Заголовок Знак"/>
    <w:link w:val="a4"/>
    <w:locked/>
    <w:rsid w:val="00A8720C"/>
    <w:rPr>
      <w:b/>
      <w:sz w:val="32"/>
    </w:rPr>
  </w:style>
  <w:style w:type="paragraph" w:styleId="a4">
    <w:name w:val="Title"/>
    <w:basedOn w:val="a"/>
    <w:link w:val="a3"/>
    <w:qFormat/>
    <w:rsid w:val="00A8720C"/>
    <w:pPr>
      <w:spacing w:before="0" w:beforeAutospacing="0"/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A872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BodyText1">
    <w:name w:val="Body Text1"/>
    <w:basedOn w:val="a"/>
    <w:rsid w:val="00A8720C"/>
    <w:pPr>
      <w:spacing w:before="0" w:beforeAutospacing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A8720C"/>
    <w:pPr>
      <w:spacing w:before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0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uiPriority w:val="99"/>
    <w:rsid w:val="00A42079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A42079"/>
    <w:pPr>
      <w:spacing w:before="0" w:beforeAutospacing="0"/>
    </w:pPr>
    <w:rPr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A42079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9"/>
    <w:link w:val="ab"/>
    <w:uiPriority w:val="99"/>
    <w:semiHidden/>
    <w:rsid w:val="00A4207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annotation subject"/>
    <w:basedOn w:val="a8"/>
    <w:next w:val="a8"/>
    <w:link w:val="aa"/>
    <w:uiPriority w:val="99"/>
    <w:semiHidden/>
    <w:unhideWhenUsed/>
    <w:rsid w:val="00A42079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A42079"/>
    <w:pPr>
      <w:tabs>
        <w:tab w:val="left" w:pos="851"/>
      </w:tabs>
      <w:spacing w:before="60" w:beforeAutospacing="0" w:after="60" w:line="360" w:lineRule="auto"/>
      <w:ind w:firstLine="709"/>
      <w:jc w:val="both"/>
    </w:pPr>
    <w:rPr>
      <w:snapToGrid w:val="0"/>
      <w:sz w:val="24"/>
      <w:szCs w:val="20"/>
    </w:rPr>
  </w:style>
  <w:style w:type="table" w:customStyle="1" w:styleId="31">
    <w:name w:val="Сетка таблицы3"/>
    <w:basedOn w:val="a1"/>
    <w:next w:val="ac"/>
    <w:uiPriority w:val="39"/>
    <w:rsid w:val="00A4207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A4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42079"/>
    <w:pPr>
      <w:spacing w:before="0" w:beforeAutospacing="0"/>
      <w:ind w:left="720"/>
      <w:contextualSpacing/>
    </w:pPr>
    <w:rPr>
      <w:sz w:val="20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A42079"/>
    <w:pPr>
      <w:tabs>
        <w:tab w:val="center" w:pos="4677"/>
        <w:tab w:val="right" w:pos="9355"/>
      </w:tabs>
      <w:spacing w:before="0" w:beforeAutospacing="0"/>
    </w:pPr>
    <w:rPr>
      <w:sz w:val="20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A42079"/>
    <w:rPr>
      <w:rFonts w:ascii="Times New Roman" w:eastAsia="Times New Roman" w:hAnsi="Times New Roman" w:cs="Times New Roman"/>
      <w:sz w:val="20"/>
    </w:rPr>
  </w:style>
  <w:style w:type="paragraph" w:styleId="af0">
    <w:name w:val="footer"/>
    <w:basedOn w:val="a"/>
    <w:link w:val="af1"/>
    <w:uiPriority w:val="99"/>
    <w:unhideWhenUsed/>
    <w:rsid w:val="00A42079"/>
    <w:pPr>
      <w:tabs>
        <w:tab w:val="center" w:pos="4677"/>
        <w:tab w:val="right" w:pos="9355"/>
      </w:tabs>
      <w:spacing w:before="0" w:beforeAutospacing="0"/>
    </w:pPr>
    <w:rPr>
      <w:sz w:val="20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A42079"/>
    <w:rPr>
      <w:rFonts w:ascii="Times New Roman" w:eastAsia="Times New Roman" w:hAnsi="Times New Roman" w:cs="Times New Roman"/>
      <w:sz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42079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endnote text"/>
    <w:basedOn w:val="a"/>
    <w:link w:val="af2"/>
    <w:uiPriority w:val="99"/>
    <w:semiHidden/>
    <w:unhideWhenUsed/>
    <w:rsid w:val="00A42079"/>
    <w:pPr>
      <w:spacing w:before="0" w:beforeAutospacing="0"/>
    </w:pPr>
    <w:rPr>
      <w:sz w:val="20"/>
      <w:szCs w:val="20"/>
      <w:lang w:eastAsia="en-US"/>
    </w:rPr>
  </w:style>
  <w:style w:type="paragraph" w:styleId="af4">
    <w:name w:val="footnote text"/>
    <w:basedOn w:val="a"/>
    <w:link w:val="af5"/>
    <w:uiPriority w:val="99"/>
    <w:unhideWhenUsed/>
    <w:rsid w:val="00A42079"/>
    <w:pPr>
      <w:spacing w:before="0" w:beforeAutospacing="0"/>
    </w:pPr>
    <w:rPr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42079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A42079"/>
    <w:rPr>
      <w:vertAlign w:val="superscript"/>
    </w:rPr>
  </w:style>
  <w:style w:type="paragraph" w:styleId="af7">
    <w:name w:val="No Spacing"/>
    <w:uiPriority w:val="1"/>
    <w:qFormat/>
    <w:rsid w:val="00A42079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8">
    <w:name w:val="Body Text"/>
    <w:basedOn w:val="a"/>
    <w:link w:val="af9"/>
    <w:uiPriority w:val="1"/>
    <w:qFormat/>
    <w:rsid w:val="00A42079"/>
    <w:pPr>
      <w:widowControl w:val="0"/>
      <w:autoSpaceDE w:val="0"/>
      <w:autoSpaceDN w:val="0"/>
      <w:spacing w:before="0" w:beforeAutospacing="0"/>
    </w:pPr>
    <w:rPr>
      <w:sz w:val="24"/>
      <w:szCs w:val="24"/>
      <w:lang w:eastAsia="en-US"/>
    </w:rPr>
  </w:style>
  <w:style w:type="character" w:customStyle="1" w:styleId="af9">
    <w:name w:val="Основной текст Знак"/>
    <w:basedOn w:val="a0"/>
    <w:link w:val="af8"/>
    <w:uiPriority w:val="1"/>
    <w:rsid w:val="00A42079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Hyperlink"/>
    <w:uiPriority w:val="99"/>
    <w:unhideWhenUsed/>
    <w:rsid w:val="00A42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16574</Words>
  <Characters>94472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user52</dc:creator>
  <cp:lastModifiedBy>Гребенник Оксана Анатольевна</cp:lastModifiedBy>
  <cp:revision>2</cp:revision>
  <cp:lastPrinted>2024-10-25T04:12:00Z</cp:lastPrinted>
  <dcterms:created xsi:type="dcterms:W3CDTF">2024-10-30T09:36:00Z</dcterms:created>
  <dcterms:modified xsi:type="dcterms:W3CDTF">2024-10-30T09:36:00Z</dcterms:modified>
</cp:coreProperties>
</file>