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02C" w:rsidRDefault="00D20456" w:rsidP="007B502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</w:p>
    <w:p w:rsidR="0063605A" w:rsidRDefault="0063605A" w:rsidP="000E2C5C">
      <w:pPr>
        <w:tabs>
          <w:tab w:val="left" w:pos="1080"/>
          <w:tab w:val="left" w:pos="1440"/>
          <w:tab w:val="left" w:pos="1800"/>
          <w:tab w:val="left" w:pos="1980"/>
        </w:tabs>
        <w:jc w:val="right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390640" cy="9125378"/>
            <wp:effectExtent l="19050" t="0" r="0" b="0"/>
            <wp:docPr id="1" name="Рисунок 1" descr="C:\Users\Пользователь\Pictures\ControlCenter4\Scan\CCI1203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ControlCenter4\Scan\CCI12032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125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05A" w:rsidRDefault="0063605A" w:rsidP="000E2C5C">
      <w:pPr>
        <w:tabs>
          <w:tab w:val="left" w:pos="1080"/>
          <w:tab w:val="left" w:pos="1440"/>
          <w:tab w:val="left" w:pos="1800"/>
          <w:tab w:val="left" w:pos="1980"/>
        </w:tabs>
        <w:jc w:val="right"/>
        <w:rPr>
          <w:b/>
        </w:rPr>
      </w:pPr>
    </w:p>
    <w:p w:rsidR="000E2C5C" w:rsidRDefault="007B502C" w:rsidP="000E2C5C">
      <w:pPr>
        <w:tabs>
          <w:tab w:val="left" w:pos="1080"/>
          <w:tab w:val="left" w:pos="1440"/>
          <w:tab w:val="left" w:pos="1800"/>
          <w:tab w:val="left" w:pos="1980"/>
        </w:tabs>
        <w:jc w:val="right"/>
        <w:rPr>
          <w:b/>
        </w:rPr>
      </w:pPr>
      <w:r>
        <w:rPr>
          <w:b/>
        </w:rPr>
        <w:t xml:space="preserve">  </w:t>
      </w:r>
    </w:p>
    <w:p w:rsidR="007B502C" w:rsidRDefault="007B502C" w:rsidP="007B502C">
      <w:pPr>
        <w:tabs>
          <w:tab w:val="left" w:pos="1080"/>
          <w:tab w:val="left" w:pos="1440"/>
          <w:tab w:val="left" w:pos="1800"/>
          <w:tab w:val="left" w:pos="1980"/>
        </w:tabs>
        <w:jc w:val="right"/>
        <w:rPr>
          <w:bCs/>
        </w:rPr>
      </w:pPr>
      <w:r>
        <w:rPr>
          <w:bCs/>
        </w:rPr>
        <w:t>.</w:t>
      </w:r>
    </w:p>
    <w:p w:rsidR="007B502C" w:rsidRDefault="007B502C" w:rsidP="007B502C">
      <w:pPr>
        <w:tabs>
          <w:tab w:val="left" w:pos="1080"/>
          <w:tab w:val="left" w:pos="1440"/>
          <w:tab w:val="left" w:pos="1800"/>
          <w:tab w:val="left" w:pos="1980"/>
        </w:tabs>
        <w:jc w:val="center"/>
        <w:rPr>
          <w:bCs/>
        </w:rPr>
      </w:pPr>
      <w:r>
        <w:rPr>
          <w:bCs/>
          <w:sz w:val="20"/>
          <w:szCs w:val="20"/>
        </w:rPr>
        <w:t xml:space="preserve"> </w:t>
      </w:r>
      <w:r>
        <w:rPr>
          <w:bCs/>
        </w:rPr>
        <w:t xml:space="preserve">  </w:t>
      </w:r>
    </w:p>
    <w:p w:rsidR="007069C3" w:rsidRDefault="00B54C64" w:rsidP="00B54C64">
      <w:pPr>
        <w:widowControl w:val="0"/>
        <w:suppressAutoHyphens w:val="0"/>
        <w:spacing w:after="200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="00294C04">
        <w:rPr>
          <w:bCs/>
          <w:sz w:val="28"/>
          <w:szCs w:val="28"/>
        </w:rPr>
        <w:t>С целью определения фактического состояния тепловых сетей МУП «</w:t>
      </w:r>
      <w:proofErr w:type="spellStart"/>
      <w:r w:rsidR="00294C04">
        <w:rPr>
          <w:bCs/>
          <w:sz w:val="28"/>
          <w:szCs w:val="28"/>
        </w:rPr>
        <w:t>Комхоз</w:t>
      </w:r>
      <w:proofErr w:type="spellEnd"/>
      <w:r w:rsidR="00294C04">
        <w:rPr>
          <w:bCs/>
          <w:sz w:val="28"/>
          <w:szCs w:val="28"/>
        </w:rPr>
        <w:t>» Карасукского района, определения плана работ по замене, реконструкции, кап</w:t>
      </w:r>
      <w:r w:rsidR="00294C04">
        <w:rPr>
          <w:bCs/>
          <w:sz w:val="28"/>
          <w:szCs w:val="28"/>
        </w:rPr>
        <w:t>и</w:t>
      </w:r>
      <w:r w:rsidR="00294C04">
        <w:rPr>
          <w:bCs/>
          <w:sz w:val="28"/>
          <w:szCs w:val="28"/>
        </w:rPr>
        <w:t>тальному ремонту были проведены работы по обследованию тепловых сетей, с</w:t>
      </w:r>
      <w:r w:rsidR="00294C04">
        <w:rPr>
          <w:bCs/>
          <w:sz w:val="28"/>
          <w:szCs w:val="28"/>
        </w:rPr>
        <w:t>о</w:t>
      </w:r>
      <w:r w:rsidR="00294C04">
        <w:rPr>
          <w:bCs/>
          <w:sz w:val="28"/>
          <w:szCs w:val="28"/>
        </w:rPr>
        <w:t>стоящие из:</w:t>
      </w:r>
    </w:p>
    <w:p w:rsidR="00294C04" w:rsidRDefault="00294C04" w:rsidP="007069C3">
      <w:pPr>
        <w:widowControl w:val="0"/>
        <w:suppressAutoHyphens w:val="0"/>
        <w:spacing w:after="200"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камерального обследования;</w:t>
      </w:r>
    </w:p>
    <w:p w:rsidR="00294C04" w:rsidRDefault="00294C04" w:rsidP="007069C3">
      <w:pPr>
        <w:widowControl w:val="0"/>
        <w:suppressAutoHyphens w:val="0"/>
        <w:spacing w:after="200"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технической инвентаризации, включающей в себя гидравлические испытания сетей, визуальное обследование объектов теплоснабжения.</w:t>
      </w:r>
    </w:p>
    <w:p w:rsidR="00294C04" w:rsidRDefault="00294C04" w:rsidP="007069C3">
      <w:pPr>
        <w:widowControl w:val="0"/>
        <w:suppressAutoHyphens w:val="0"/>
        <w:spacing w:after="200"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Работы проводились силами эксплуатирующей организации МУП «</w:t>
      </w:r>
      <w:proofErr w:type="spellStart"/>
      <w:r>
        <w:rPr>
          <w:bCs/>
          <w:sz w:val="28"/>
          <w:szCs w:val="28"/>
        </w:rPr>
        <w:t>Комхоз</w:t>
      </w:r>
      <w:proofErr w:type="spellEnd"/>
      <w:r>
        <w:rPr>
          <w:bCs/>
          <w:sz w:val="28"/>
          <w:szCs w:val="28"/>
        </w:rPr>
        <w:t>» без привлечения третьих лиц.</w:t>
      </w:r>
    </w:p>
    <w:p w:rsidR="00294C04" w:rsidRDefault="00294C04" w:rsidP="007069C3">
      <w:pPr>
        <w:widowControl w:val="0"/>
        <w:suppressAutoHyphens w:val="0"/>
        <w:spacing w:after="200" w:line="276" w:lineRule="auto"/>
        <w:ind w:firstLine="567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Состав участников технического обследования:</w:t>
      </w:r>
    </w:p>
    <w:p w:rsidR="00F53EA2" w:rsidRDefault="00F53EA2" w:rsidP="00A9000F">
      <w:pPr>
        <w:suppressAutoHyphens w:val="0"/>
        <w:rPr>
          <w:sz w:val="28"/>
          <w:szCs w:val="28"/>
          <w:lang w:eastAsia="ru-RU"/>
        </w:rPr>
      </w:pPr>
    </w:p>
    <w:p w:rsidR="00F53EA2" w:rsidRPr="00A9000F" w:rsidRDefault="00F53EA2" w:rsidP="00A9000F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технического отдела  Н.А. Чернышова</w:t>
      </w:r>
    </w:p>
    <w:p w:rsidR="00103910" w:rsidRDefault="00103910" w:rsidP="00A9000F">
      <w:pPr>
        <w:suppressAutoHyphens w:val="0"/>
        <w:ind w:firstLine="284"/>
        <w:rPr>
          <w:sz w:val="28"/>
          <w:szCs w:val="28"/>
          <w:lang w:eastAsia="ru-RU"/>
        </w:rPr>
      </w:pPr>
    </w:p>
    <w:p w:rsidR="00103910" w:rsidRDefault="00103910" w:rsidP="00A9000F">
      <w:pPr>
        <w:suppressAutoHyphens w:val="0"/>
        <w:ind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мастера участков теплосетей:</w:t>
      </w:r>
    </w:p>
    <w:p w:rsidR="007069C3" w:rsidRDefault="007069C3" w:rsidP="00A9000F">
      <w:pPr>
        <w:suppressAutoHyphens w:val="0"/>
        <w:ind w:firstLine="284"/>
        <w:rPr>
          <w:sz w:val="28"/>
          <w:szCs w:val="28"/>
          <w:lang w:eastAsia="ru-RU"/>
        </w:rPr>
      </w:pPr>
    </w:p>
    <w:p w:rsidR="007069C3" w:rsidRDefault="00F53EA2" w:rsidP="00F53EA2">
      <w:pPr>
        <w:suppressAutoHyphens w:val="0"/>
        <w:ind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Гутов А.А., </w:t>
      </w:r>
      <w:r w:rsidR="00D0417E">
        <w:rPr>
          <w:sz w:val="28"/>
          <w:szCs w:val="28"/>
          <w:lang w:eastAsia="ru-RU"/>
        </w:rPr>
        <w:t>Панарин В.И.</w:t>
      </w:r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Шиян</w:t>
      </w:r>
      <w:proofErr w:type="spellEnd"/>
      <w:r>
        <w:rPr>
          <w:sz w:val="28"/>
          <w:szCs w:val="28"/>
          <w:lang w:eastAsia="ru-RU"/>
        </w:rPr>
        <w:t xml:space="preserve"> С.В.</w:t>
      </w:r>
    </w:p>
    <w:p w:rsidR="00294C04" w:rsidRDefault="00294C04" w:rsidP="00A9000F">
      <w:pPr>
        <w:suppressAutoHyphens w:val="0"/>
        <w:ind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="00FA3FF0">
        <w:rPr>
          <w:sz w:val="28"/>
          <w:szCs w:val="28"/>
          <w:lang w:eastAsia="ru-RU"/>
        </w:rPr>
        <w:t>ериод</w:t>
      </w:r>
      <w:r>
        <w:rPr>
          <w:sz w:val="28"/>
          <w:szCs w:val="28"/>
          <w:lang w:eastAsia="ru-RU"/>
        </w:rPr>
        <w:t xml:space="preserve"> проведения гидравлических испытаний:</w:t>
      </w:r>
    </w:p>
    <w:p w:rsidR="00B54C64" w:rsidRDefault="00FA3FF0" w:rsidP="00B54C64">
      <w:pPr>
        <w:suppressAutoHyphens w:val="0"/>
        <w:ind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B54C64" w:rsidRDefault="00FA3FF0" w:rsidP="00B54C64">
      <w:pPr>
        <w:suppressAutoHyphens w:val="0"/>
        <w:ind w:firstLine="284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с  </w:t>
      </w:r>
      <w:r w:rsidR="00921914">
        <w:rPr>
          <w:bCs/>
          <w:sz w:val="28"/>
          <w:szCs w:val="28"/>
        </w:rPr>
        <w:t>«_</w:t>
      </w:r>
      <w:r w:rsidR="00D0417E">
        <w:rPr>
          <w:bCs/>
          <w:sz w:val="28"/>
          <w:szCs w:val="28"/>
          <w:u w:val="single"/>
        </w:rPr>
        <w:t>21</w:t>
      </w:r>
      <w:r w:rsidR="00921914">
        <w:rPr>
          <w:bCs/>
          <w:sz w:val="28"/>
          <w:szCs w:val="28"/>
        </w:rPr>
        <w:t>_»_____</w:t>
      </w:r>
      <w:r w:rsidR="00921914" w:rsidRPr="00921914">
        <w:rPr>
          <w:bCs/>
          <w:sz w:val="28"/>
          <w:szCs w:val="28"/>
          <w:u w:val="single"/>
        </w:rPr>
        <w:t>0</w:t>
      </w:r>
      <w:r w:rsidR="00D0417E">
        <w:rPr>
          <w:bCs/>
          <w:sz w:val="28"/>
          <w:szCs w:val="28"/>
          <w:u w:val="single"/>
        </w:rPr>
        <w:t>8</w:t>
      </w:r>
      <w:r w:rsidRPr="00A9000F">
        <w:rPr>
          <w:bCs/>
          <w:sz w:val="28"/>
          <w:szCs w:val="28"/>
        </w:rPr>
        <w:t>____20</w:t>
      </w:r>
      <w:r w:rsidR="00D0417E">
        <w:rPr>
          <w:bCs/>
          <w:sz w:val="28"/>
          <w:szCs w:val="28"/>
        </w:rPr>
        <w:t>20</w:t>
      </w:r>
      <w:r w:rsidRPr="00A9000F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по </w:t>
      </w:r>
      <w:r w:rsidR="00921914">
        <w:rPr>
          <w:bCs/>
          <w:sz w:val="28"/>
          <w:szCs w:val="28"/>
        </w:rPr>
        <w:t>«_</w:t>
      </w:r>
      <w:r w:rsidR="00D0417E">
        <w:rPr>
          <w:bCs/>
          <w:sz w:val="28"/>
          <w:szCs w:val="28"/>
          <w:u w:val="single"/>
        </w:rPr>
        <w:t>08</w:t>
      </w:r>
      <w:r w:rsidR="00921914">
        <w:rPr>
          <w:bCs/>
          <w:sz w:val="28"/>
          <w:szCs w:val="28"/>
        </w:rPr>
        <w:t>_»_____</w:t>
      </w:r>
      <w:r w:rsidR="00921914" w:rsidRPr="00921914">
        <w:rPr>
          <w:bCs/>
          <w:sz w:val="28"/>
          <w:szCs w:val="28"/>
          <w:u w:val="single"/>
        </w:rPr>
        <w:t>09</w:t>
      </w:r>
      <w:r w:rsidRPr="00A9000F">
        <w:rPr>
          <w:bCs/>
          <w:sz w:val="28"/>
          <w:szCs w:val="28"/>
        </w:rPr>
        <w:t>____20</w:t>
      </w:r>
      <w:r w:rsidR="00D0417E">
        <w:rPr>
          <w:bCs/>
          <w:sz w:val="28"/>
          <w:szCs w:val="28"/>
        </w:rPr>
        <w:t>20</w:t>
      </w:r>
      <w:r w:rsidRPr="00A9000F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</w:t>
      </w:r>
    </w:p>
    <w:p w:rsidR="00B54C64" w:rsidRDefault="00B54C64" w:rsidP="00B54C64">
      <w:pPr>
        <w:suppressAutoHyphens w:val="0"/>
        <w:ind w:firstLine="284"/>
        <w:rPr>
          <w:bCs/>
          <w:sz w:val="28"/>
          <w:szCs w:val="28"/>
        </w:rPr>
      </w:pPr>
    </w:p>
    <w:p w:rsidR="00B54C64" w:rsidRDefault="00B54C64" w:rsidP="00B54C64">
      <w:pPr>
        <w:suppressAutoHyphens w:val="0"/>
        <w:ind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Период камеральной проверки и визуального обследования объектов тепл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снабжения:</w:t>
      </w:r>
    </w:p>
    <w:p w:rsidR="00B54C64" w:rsidRDefault="00B54C64" w:rsidP="00B54C64">
      <w:pPr>
        <w:suppressAutoHyphens w:val="0"/>
        <w:ind w:firstLine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921914" w:rsidRDefault="00921914" w:rsidP="00921914">
      <w:pPr>
        <w:suppressAutoHyphens w:val="0"/>
        <w:ind w:firstLine="284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с  </w:t>
      </w:r>
      <w:r>
        <w:rPr>
          <w:bCs/>
          <w:sz w:val="28"/>
          <w:szCs w:val="28"/>
        </w:rPr>
        <w:t>«_</w:t>
      </w:r>
      <w:r w:rsidR="00F53EA2">
        <w:rPr>
          <w:bCs/>
          <w:sz w:val="28"/>
          <w:szCs w:val="28"/>
          <w:u w:val="single"/>
        </w:rPr>
        <w:t>01</w:t>
      </w:r>
      <w:r>
        <w:rPr>
          <w:bCs/>
          <w:sz w:val="28"/>
          <w:szCs w:val="28"/>
        </w:rPr>
        <w:t>_»_____</w:t>
      </w:r>
      <w:r w:rsidRPr="00921914">
        <w:rPr>
          <w:bCs/>
          <w:sz w:val="28"/>
          <w:szCs w:val="28"/>
          <w:u w:val="single"/>
        </w:rPr>
        <w:t>0</w:t>
      </w:r>
      <w:r w:rsidR="00FD0A89">
        <w:rPr>
          <w:bCs/>
          <w:sz w:val="28"/>
          <w:szCs w:val="28"/>
          <w:u w:val="single"/>
        </w:rPr>
        <w:t>7</w:t>
      </w:r>
      <w:r w:rsidRPr="00A9000F">
        <w:rPr>
          <w:bCs/>
          <w:sz w:val="28"/>
          <w:szCs w:val="28"/>
        </w:rPr>
        <w:t>____20</w:t>
      </w:r>
      <w:r w:rsidR="00D0417E">
        <w:rPr>
          <w:bCs/>
          <w:sz w:val="28"/>
          <w:szCs w:val="28"/>
        </w:rPr>
        <w:t>20</w:t>
      </w:r>
      <w:r w:rsidRPr="00A9000F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по «_</w:t>
      </w:r>
      <w:r w:rsidR="00D0417E">
        <w:rPr>
          <w:bCs/>
          <w:sz w:val="28"/>
          <w:szCs w:val="28"/>
          <w:u w:val="single"/>
        </w:rPr>
        <w:t>08</w:t>
      </w:r>
      <w:r>
        <w:rPr>
          <w:bCs/>
          <w:sz w:val="28"/>
          <w:szCs w:val="28"/>
        </w:rPr>
        <w:t>_»_____</w:t>
      </w:r>
      <w:r w:rsidRPr="00921914">
        <w:rPr>
          <w:bCs/>
          <w:sz w:val="28"/>
          <w:szCs w:val="28"/>
          <w:u w:val="single"/>
        </w:rPr>
        <w:t>09</w:t>
      </w:r>
      <w:r w:rsidRPr="00A9000F">
        <w:rPr>
          <w:bCs/>
          <w:sz w:val="28"/>
          <w:szCs w:val="28"/>
        </w:rPr>
        <w:t>____20</w:t>
      </w:r>
      <w:r w:rsidR="00D0417E">
        <w:rPr>
          <w:bCs/>
          <w:sz w:val="28"/>
          <w:szCs w:val="28"/>
        </w:rPr>
        <w:t>20</w:t>
      </w:r>
      <w:r w:rsidR="00723460">
        <w:rPr>
          <w:bCs/>
          <w:sz w:val="28"/>
          <w:szCs w:val="28"/>
        </w:rPr>
        <w:t xml:space="preserve"> </w:t>
      </w:r>
      <w:r w:rsidRPr="00A9000F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</w:p>
    <w:p w:rsidR="00B54C64" w:rsidRDefault="00B54C64" w:rsidP="00B54C64">
      <w:pPr>
        <w:suppressAutoHyphens w:val="0"/>
        <w:ind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54C64" w:rsidRDefault="00B54C64" w:rsidP="00B54C64">
      <w:pPr>
        <w:suppressAutoHyphens w:val="0"/>
        <w:ind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Результаты обследования по каждому источнику теп</w:t>
      </w:r>
      <w:r w:rsidR="000E2C5C">
        <w:rPr>
          <w:bCs/>
          <w:sz w:val="28"/>
          <w:szCs w:val="28"/>
        </w:rPr>
        <w:t>ловой энергии</w:t>
      </w:r>
      <w:r>
        <w:rPr>
          <w:bCs/>
          <w:sz w:val="28"/>
          <w:szCs w:val="28"/>
        </w:rPr>
        <w:t xml:space="preserve"> приведены в Таблице 1.</w:t>
      </w:r>
    </w:p>
    <w:p w:rsidR="00B54C64" w:rsidRDefault="00B54C64" w:rsidP="00B54C64">
      <w:pPr>
        <w:suppressAutoHyphens w:val="0"/>
        <w:ind w:firstLine="284"/>
        <w:rPr>
          <w:bCs/>
          <w:sz w:val="28"/>
          <w:szCs w:val="28"/>
        </w:rPr>
      </w:pPr>
    </w:p>
    <w:p w:rsidR="007069C3" w:rsidRDefault="007069C3" w:rsidP="00B54C64">
      <w:pPr>
        <w:suppressAutoHyphens w:val="0"/>
        <w:ind w:firstLine="284"/>
        <w:rPr>
          <w:bCs/>
        </w:rPr>
      </w:pPr>
      <w:r>
        <w:rPr>
          <w:bCs/>
        </w:rPr>
        <w:tab/>
        <w:t xml:space="preserve">          </w:t>
      </w:r>
    </w:p>
    <w:p w:rsidR="00F53EA2" w:rsidRDefault="00F53EA2" w:rsidP="00B54C64">
      <w:pPr>
        <w:suppressAutoHyphens w:val="0"/>
        <w:ind w:firstLine="284"/>
        <w:rPr>
          <w:bCs/>
        </w:rPr>
      </w:pPr>
    </w:p>
    <w:p w:rsidR="00F53EA2" w:rsidRDefault="00F53EA2" w:rsidP="00B54C64">
      <w:pPr>
        <w:suppressAutoHyphens w:val="0"/>
        <w:ind w:firstLine="284"/>
        <w:rPr>
          <w:bCs/>
        </w:rPr>
      </w:pPr>
    </w:p>
    <w:p w:rsidR="00F53EA2" w:rsidRDefault="00F53EA2" w:rsidP="00B54C64">
      <w:pPr>
        <w:suppressAutoHyphens w:val="0"/>
        <w:ind w:firstLine="284"/>
        <w:rPr>
          <w:bCs/>
        </w:rPr>
      </w:pPr>
    </w:p>
    <w:p w:rsidR="00F53EA2" w:rsidRDefault="00F53EA2" w:rsidP="00B54C64">
      <w:pPr>
        <w:suppressAutoHyphens w:val="0"/>
        <w:ind w:firstLine="284"/>
        <w:rPr>
          <w:bCs/>
        </w:rPr>
      </w:pPr>
    </w:p>
    <w:p w:rsidR="00F53EA2" w:rsidRDefault="00F53EA2" w:rsidP="00B54C64">
      <w:pPr>
        <w:suppressAutoHyphens w:val="0"/>
        <w:ind w:firstLine="284"/>
        <w:rPr>
          <w:bCs/>
        </w:rPr>
      </w:pPr>
    </w:p>
    <w:p w:rsidR="00F53EA2" w:rsidRDefault="00F53EA2" w:rsidP="00B54C64">
      <w:pPr>
        <w:suppressAutoHyphens w:val="0"/>
        <w:ind w:firstLine="284"/>
        <w:rPr>
          <w:bCs/>
        </w:rPr>
      </w:pPr>
    </w:p>
    <w:p w:rsidR="000E2C5C" w:rsidRDefault="007069C3" w:rsidP="007069C3">
      <w:pPr>
        <w:tabs>
          <w:tab w:val="left" w:pos="7920"/>
        </w:tabs>
        <w:rPr>
          <w:bCs/>
        </w:rPr>
      </w:pPr>
      <w:r>
        <w:rPr>
          <w:bCs/>
        </w:rPr>
        <w:t xml:space="preserve">                                                        </w:t>
      </w:r>
    </w:p>
    <w:p w:rsidR="00B54C64" w:rsidRDefault="007069C3" w:rsidP="007069C3">
      <w:pPr>
        <w:tabs>
          <w:tab w:val="left" w:pos="7920"/>
        </w:tabs>
        <w:rPr>
          <w:bCs/>
        </w:rPr>
      </w:pPr>
      <w:r>
        <w:rPr>
          <w:bCs/>
        </w:rPr>
        <w:t xml:space="preserve">                                                  </w:t>
      </w:r>
      <w:r w:rsidR="00B54C64">
        <w:rPr>
          <w:bCs/>
        </w:rPr>
        <w:t xml:space="preserve">                                     </w:t>
      </w:r>
    </w:p>
    <w:p w:rsidR="00B54C64" w:rsidRDefault="00B54C64" w:rsidP="007069C3">
      <w:pPr>
        <w:tabs>
          <w:tab w:val="left" w:pos="7920"/>
        </w:tabs>
        <w:rPr>
          <w:bCs/>
        </w:rPr>
      </w:pPr>
    </w:p>
    <w:p w:rsidR="00B54C64" w:rsidRDefault="00B54C64" w:rsidP="007069C3">
      <w:pPr>
        <w:tabs>
          <w:tab w:val="left" w:pos="7920"/>
        </w:tabs>
        <w:rPr>
          <w:bCs/>
        </w:rPr>
      </w:pPr>
    </w:p>
    <w:p w:rsidR="00B54C64" w:rsidRDefault="00B54C64" w:rsidP="007069C3">
      <w:pPr>
        <w:tabs>
          <w:tab w:val="left" w:pos="7920"/>
        </w:tabs>
        <w:rPr>
          <w:bCs/>
        </w:rPr>
      </w:pPr>
    </w:p>
    <w:p w:rsidR="00B54C64" w:rsidRDefault="00B54C64" w:rsidP="007069C3">
      <w:pPr>
        <w:tabs>
          <w:tab w:val="left" w:pos="7920"/>
        </w:tabs>
        <w:rPr>
          <w:bCs/>
        </w:rPr>
      </w:pPr>
    </w:p>
    <w:p w:rsidR="00B54C64" w:rsidRDefault="00B54C64" w:rsidP="007069C3">
      <w:pPr>
        <w:tabs>
          <w:tab w:val="left" w:pos="7920"/>
        </w:tabs>
        <w:rPr>
          <w:bCs/>
        </w:rPr>
      </w:pPr>
    </w:p>
    <w:p w:rsidR="00B54C64" w:rsidRDefault="00B54C64" w:rsidP="007069C3">
      <w:pPr>
        <w:tabs>
          <w:tab w:val="left" w:pos="7920"/>
        </w:tabs>
        <w:rPr>
          <w:bCs/>
        </w:rPr>
      </w:pPr>
    </w:p>
    <w:p w:rsidR="00CC4F69" w:rsidRDefault="00B54C64" w:rsidP="007069C3">
      <w:pPr>
        <w:tabs>
          <w:tab w:val="left" w:pos="7920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</w:t>
      </w:r>
    </w:p>
    <w:p w:rsidR="00CC4F69" w:rsidRDefault="00CC4F69" w:rsidP="007069C3">
      <w:pPr>
        <w:tabs>
          <w:tab w:val="left" w:pos="7920"/>
        </w:tabs>
        <w:rPr>
          <w:bCs/>
        </w:rPr>
      </w:pPr>
    </w:p>
    <w:p w:rsidR="0068009E" w:rsidRDefault="00B54C64" w:rsidP="00CC4F69">
      <w:pPr>
        <w:tabs>
          <w:tab w:val="left" w:pos="7920"/>
        </w:tabs>
        <w:jc w:val="right"/>
        <w:rPr>
          <w:bCs/>
        </w:rPr>
      </w:pPr>
      <w:r>
        <w:rPr>
          <w:bCs/>
        </w:rPr>
        <w:t xml:space="preserve">     </w:t>
      </w:r>
    </w:p>
    <w:p w:rsidR="0068009E" w:rsidRDefault="0068009E" w:rsidP="00CC4F69">
      <w:pPr>
        <w:tabs>
          <w:tab w:val="left" w:pos="7920"/>
        </w:tabs>
        <w:jc w:val="right"/>
        <w:rPr>
          <w:bCs/>
        </w:rPr>
      </w:pPr>
    </w:p>
    <w:p w:rsidR="00A9000F" w:rsidRDefault="00B54C64" w:rsidP="00CC4F69">
      <w:pPr>
        <w:tabs>
          <w:tab w:val="left" w:pos="7920"/>
        </w:tabs>
        <w:jc w:val="right"/>
        <w:rPr>
          <w:bCs/>
        </w:rPr>
      </w:pPr>
      <w:r>
        <w:rPr>
          <w:bCs/>
        </w:rPr>
        <w:lastRenderedPageBreak/>
        <w:t xml:space="preserve">   </w:t>
      </w:r>
      <w:r w:rsidR="007069C3">
        <w:rPr>
          <w:bCs/>
          <w:sz w:val="28"/>
          <w:szCs w:val="28"/>
        </w:rPr>
        <w:t>Таблица 1</w:t>
      </w:r>
    </w:p>
    <w:tbl>
      <w:tblPr>
        <w:tblpPr w:leftFromText="180" w:rightFromText="180" w:vertAnchor="text" w:horzAnchor="margin" w:tblpY="16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51"/>
        <w:gridCol w:w="18"/>
        <w:gridCol w:w="1135"/>
        <w:gridCol w:w="35"/>
        <w:gridCol w:w="1170"/>
        <w:gridCol w:w="124"/>
        <w:gridCol w:w="1152"/>
        <w:gridCol w:w="177"/>
        <w:gridCol w:w="1329"/>
        <w:gridCol w:w="53"/>
        <w:gridCol w:w="1276"/>
        <w:gridCol w:w="992"/>
        <w:gridCol w:w="213"/>
        <w:gridCol w:w="1205"/>
      </w:tblGrid>
      <w:tr w:rsidR="00D8446B" w:rsidRPr="00E53D41" w:rsidTr="00D8446B">
        <w:trPr>
          <w:trHeight w:val="112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E31BE9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  <w:r w:rsidRPr="00881A92">
              <w:rPr>
                <w:rFonts w:eastAsia="Calibri"/>
                <w:b/>
              </w:rPr>
              <w:t>Котельная Александровского ДОУ, п. Александровский, ул. Школьная, 30/1</w:t>
            </w:r>
          </w:p>
        </w:tc>
      </w:tr>
      <w:tr w:rsidR="00D8446B" w:rsidRPr="00E53D41" w:rsidTr="00D8446B">
        <w:trPr>
          <w:trHeight w:val="840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7D2F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227ED6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1236CD" w:rsidRDefault="00D8446B" w:rsidP="00227ED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 5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E558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  <w:r w:rsidRPr="00A45EB3">
              <w:rPr>
                <w:sz w:val="20"/>
                <w:szCs w:val="20"/>
              </w:rPr>
              <w:t xml:space="preserve"> Тепловые камеры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</w:t>
            </w:r>
            <w:proofErr w:type="gramStart"/>
            <w:r w:rsidRPr="00A45EB3">
              <w:rPr>
                <w:sz w:val="20"/>
                <w:szCs w:val="20"/>
              </w:rPr>
              <w:t xml:space="preserve"> ,</w:t>
            </w:r>
            <w:proofErr w:type="gramEnd"/>
            <w:r w:rsidRPr="00A45EB3">
              <w:rPr>
                <w:sz w:val="20"/>
                <w:szCs w:val="20"/>
              </w:rPr>
              <w:t xml:space="preserve"> отсутствует гидроизоляция на стенах камер.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5730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294A43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ТК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1236CD" w:rsidRDefault="00D8446B" w:rsidP="00A65D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294A43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 5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E2C5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 xml:space="preserve"> 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  <w:r w:rsidRPr="00A45EB3">
              <w:rPr>
                <w:sz w:val="20"/>
                <w:szCs w:val="20"/>
              </w:rPr>
              <w:t xml:space="preserve"> Тепловые камеры находятся в аварийном состоянии и нарушают нормативные требования, а именно: выполнены из кирпичной кладки (кладка разрушена более, чем на 50%). Ни одна не оснащена дренажными колодцами для отвода воды, не соблюдены нормативные расстояния для обслуживания арматуры, глубина камеры менее 1,8 м, на камере расположен только 1 люк (по нормам – не менее двух при площади до 6 м</w:t>
            </w:r>
            <w:r w:rsidRPr="00A45EB3">
              <w:rPr>
                <w:sz w:val="20"/>
                <w:szCs w:val="20"/>
                <w:vertAlign w:val="superscript"/>
              </w:rPr>
              <w:t>2</w:t>
            </w:r>
            <w:r w:rsidRPr="00A45EB3">
              <w:rPr>
                <w:sz w:val="20"/>
                <w:szCs w:val="20"/>
              </w:rPr>
              <w:t>),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0E7046" w:rsidP="000E704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294A43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 – ТК 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294A43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 5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CD115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визуального осмотра: сети с существенными следами коррозии и раковинами,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0E7046" w:rsidP="000E704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294A43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CD115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 – ДОУ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294A43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1236CD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 5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CD115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 xml:space="preserve"> 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5D402F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 xml:space="preserve">, возможно внедрение энергосберегающих </w:t>
            </w:r>
            <w:r>
              <w:rPr>
                <w:sz w:val="20"/>
                <w:szCs w:val="20"/>
              </w:rPr>
              <w:lastRenderedPageBreak/>
              <w:t>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1983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CD11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3 – ДК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Pr="00A45EB3" w:rsidRDefault="00D8446B" w:rsidP="00CD11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Pr="00A45EB3" w:rsidRDefault="00D8446B" w:rsidP="00CD11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Pr="00A45EB3" w:rsidRDefault="00D8446B" w:rsidP="00CD11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A45EB3" w:rsidRDefault="00D8446B" w:rsidP="005D402F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Pr="00A45EB3" w:rsidRDefault="00D8446B" w:rsidP="005D402F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A45EB3" w:rsidRDefault="00D8446B" w:rsidP="007069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 5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CD115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визуального осмотра: сети с существенными следами коррозии и раковинами,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0E04C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7D2F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>Котельная Александровской СОШ, п. Александровский, ул. Школьная, 1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2F560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2F560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0E04C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2F560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2F560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2F560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2F5609" w:rsidRDefault="00D8446B" w:rsidP="002F560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2F5609">
              <w:rPr>
                <w:rFonts w:eastAsia="Calibri"/>
                <w:sz w:val="20"/>
                <w:szCs w:val="20"/>
              </w:rPr>
              <w:t>надземный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2F560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A45EB3" w:rsidRDefault="00D8446B" w:rsidP="00A45EB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 50%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E04C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 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0E04C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664131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Астродымской</w:t>
            </w:r>
            <w:proofErr w:type="spellEnd"/>
            <w:r w:rsidRPr="00881A92">
              <w:rPr>
                <w:rFonts w:eastAsia="Calibri"/>
                <w:b/>
              </w:rPr>
              <w:t xml:space="preserve"> ООШ, п. Астродым, ул. Озерная, 30-2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230E9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2006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0E704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</w:t>
            </w:r>
            <w:r w:rsidR="000E7046">
              <w:rPr>
                <w:rFonts w:eastAsia="Calibri"/>
                <w:sz w:val="20"/>
                <w:szCs w:val="20"/>
              </w:rPr>
              <w:t>ДК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0E7046" w:rsidP="000E704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2F5609">
              <w:rPr>
                <w:rFonts w:eastAsia="Calibri"/>
                <w:sz w:val="20"/>
                <w:szCs w:val="20"/>
              </w:rPr>
              <w:t>надземный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294A4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FD0A8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55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35AD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 xml:space="preserve"> 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991DAE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 xml:space="preserve">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FD0A8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2006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FD0A8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035A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Котельная-ООШ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Pr="00A45EB3" w:rsidRDefault="00D8446B" w:rsidP="00035AD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Pr="00A45EB3" w:rsidRDefault="00D8446B" w:rsidP="00A65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Pr="00A45EB3" w:rsidRDefault="00D8446B" w:rsidP="00FD0A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A45EB3" w:rsidRDefault="00D8446B" w:rsidP="00035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подземный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Pr="00A45EB3" w:rsidRDefault="00D8446B" w:rsidP="00035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A45EB3" w:rsidRDefault="00D8446B" w:rsidP="00FD0D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FD0A8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 сети </w:t>
            </w:r>
            <w:r>
              <w:rPr>
                <w:sz w:val="20"/>
                <w:szCs w:val="20"/>
              </w:rPr>
              <w:t>в удовлетворительном состоянии, трубопроводы имеют следы коррозионного износа, на момент обследования течей не обнаружено</w:t>
            </w:r>
            <w:r w:rsidRPr="00A45EB3">
              <w:rPr>
                <w:sz w:val="20"/>
                <w:szCs w:val="20"/>
              </w:rPr>
              <w:t xml:space="preserve">, изоляция частично </w:t>
            </w:r>
            <w:r w:rsidRPr="00A45EB3">
              <w:rPr>
                <w:sz w:val="20"/>
                <w:szCs w:val="20"/>
              </w:rPr>
              <w:lastRenderedPageBreak/>
              <w:t>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0E704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>Заключение: сети находятся в удовлетворительном состоянии и пригодны к эксплуатации.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8446B" w:rsidRPr="00E53D41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lastRenderedPageBreak/>
              <w:t>Котельная центральная, с. Благодатное, ул. Зеленая, 8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FD0D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ТК 2-ТК24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A65D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991DA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E558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следами коррозии и раковинами,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изоляционный материал не соответствует современным требованиям по энергосбережению.</w:t>
            </w:r>
            <w:r w:rsidRPr="00A45EB3">
              <w:rPr>
                <w:sz w:val="20"/>
                <w:szCs w:val="20"/>
              </w:rPr>
              <w:t xml:space="preserve"> Тепловые камеры находятся в </w:t>
            </w:r>
            <w:r>
              <w:rPr>
                <w:sz w:val="20"/>
                <w:szCs w:val="20"/>
              </w:rPr>
              <w:t>неудовлетворительном</w:t>
            </w:r>
            <w:r w:rsidRPr="00A45EB3">
              <w:rPr>
                <w:sz w:val="20"/>
                <w:szCs w:val="20"/>
              </w:rPr>
              <w:t xml:space="preserve"> состоянии и нарушают нормативные требования, а именно: выполнены из кирпичной кладки (кладка разрушена более, чем на 50%). Ни</w:t>
            </w:r>
            <w:r>
              <w:rPr>
                <w:sz w:val="20"/>
                <w:szCs w:val="20"/>
              </w:rPr>
              <w:t xml:space="preserve"> ТК</w:t>
            </w:r>
            <w:r w:rsidRPr="00A45EB3">
              <w:rPr>
                <w:sz w:val="20"/>
                <w:szCs w:val="20"/>
              </w:rPr>
              <w:t xml:space="preserve"> одна не оснащена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1B4D4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  <w:r>
              <w:rPr>
                <w:sz w:val="20"/>
                <w:szCs w:val="20"/>
              </w:rPr>
              <w:t xml:space="preserve"> </w:t>
            </w:r>
            <w:r w:rsidR="001B4D4B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 от ТК1 до ТК 2 подлежит замене с применением ППУ изоляции</w:t>
            </w:r>
            <w:r w:rsidR="001B4D4B">
              <w:rPr>
                <w:sz w:val="20"/>
                <w:szCs w:val="20"/>
              </w:rPr>
              <w:t>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991DA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ТК 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991DA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E558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  сети с следами коррозии и раковинами</w:t>
            </w:r>
            <w:r>
              <w:rPr>
                <w:sz w:val="20"/>
                <w:szCs w:val="20"/>
              </w:rPr>
              <w:t>, изоляционный материал не соответствует современным требованиям по энергосбережению.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 xml:space="preserve">в неудовлетворительном состоянии, </w:t>
            </w:r>
            <w:r w:rsidRPr="00A45EB3">
              <w:rPr>
                <w:sz w:val="20"/>
                <w:szCs w:val="20"/>
              </w:rPr>
              <w:t>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</w:t>
            </w:r>
            <w:r>
              <w:rPr>
                <w:sz w:val="20"/>
                <w:szCs w:val="20"/>
              </w:rPr>
              <w:t>ры, глубина камеры менее 1,8 м</w:t>
            </w:r>
            <w:r w:rsidRPr="00A45EB3">
              <w:rPr>
                <w:sz w:val="20"/>
                <w:szCs w:val="20"/>
              </w:rPr>
              <w:t>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991DAE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A15E4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 – ТК 4 (ДК)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A15E4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A15E4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E558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</w:t>
            </w:r>
            <w:r>
              <w:rPr>
                <w:sz w:val="20"/>
                <w:szCs w:val="20"/>
              </w:rPr>
              <w:t xml:space="preserve">тепловые </w:t>
            </w:r>
            <w:r w:rsidRPr="00A45EB3">
              <w:rPr>
                <w:sz w:val="20"/>
                <w:szCs w:val="20"/>
              </w:rPr>
              <w:t>сети с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изоляционный материал не соответствует современным требованиям по энергосбережению.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 xml:space="preserve">в неудовлетворительном состоянии </w:t>
            </w:r>
            <w:r w:rsidRPr="00A45EB3">
              <w:rPr>
                <w:sz w:val="20"/>
                <w:szCs w:val="20"/>
              </w:rPr>
              <w:t>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A15E4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 При переключении ДК на котельную СОШ 118 м. подлежит демонтажу.</w:t>
            </w:r>
          </w:p>
        </w:tc>
      </w:tr>
      <w:tr w:rsidR="00D8446B" w:rsidRPr="00E53D41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Благодатской</w:t>
            </w:r>
            <w:proofErr w:type="spellEnd"/>
            <w:r w:rsidRPr="00881A92">
              <w:rPr>
                <w:rFonts w:eastAsia="Calibri"/>
                <w:b/>
              </w:rPr>
              <w:t xml:space="preserve"> СОШ, с. Благодатное, ул. Набережная, 92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0C59C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0C59C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 xml:space="preserve">5 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E558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</w:t>
            </w:r>
            <w:r>
              <w:rPr>
                <w:sz w:val="20"/>
                <w:szCs w:val="20"/>
              </w:rPr>
              <w:t>: замена участка в 2019 г.</w:t>
            </w:r>
            <w:r w:rsidRPr="00A45EB3">
              <w:rPr>
                <w:sz w:val="20"/>
                <w:szCs w:val="20"/>
              </w:rPr>
              <w:t xml:space="preserve">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 xml:space="preserve">, изоляция </w:t>
            </w:r>
            <w:r>
              <w:rPr>
                <w:sz w:val="20"/>
                <w:szCs w:val="20"/>
              </w:rPr>
              <w:t xml:space="preserve">удовлетворительная. </w:t>
            </w:r>
            <w:r w:rsidRPr="00A45EB3">
              <w:rPr>
                <w:sz w:val="20"/>
                <w:szCs w:val="20"/>
              </w:rPr>
              <w:t xml:space="preserve">Тепловые камеры </w:t>
            </w:r>
            <w:r>
              <w:rPr>
                <w:sz w:val="20"/>
                <w:szCs w:val="20"/>
              </w:rPr>
              <w:t xml:space="preserve">в неудовлетворительном состоянии, </w:t>
            </w:r>
            <w:r w:rsidRPr="00A45EB3">
              <w:rPr>
                <w:sz w:val="20"/>
                <w:szCs w:val="20"/>
              </w:rPr>
              <w:t>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AF4E8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замена участка произведена в 2019 году,  через 5 лет возможно внедрение энергосберегающих технологий при модернизации тепловой сети (ППУ изоляция).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AF4E8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AF4E8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, изоляционный материал не соответствует современным требованиям по энергосбережению.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1B4D4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  <w:r>
              <w:rPr>
                <w:sz w:val="20"/>
                <w:szCs w:val="20"/>
              </w:rPr>
              <w:t xml:space="preserve"> </w:t>
            </w:r>
            <w:r w:rsidR="001B4D4B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 от ТК1 до СОШ подлежит замене с применением ППУ изоляции</w:t>
            </w:r>
            <w:r w:rsidR="001B4D4B">
              <w:rPr>
                <w:sz w:val="20"/>
                <w:szCs w:val="20"/>
              </w:rPr>
              <w:t>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0E558F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 – ТК 21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5B48F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 регулярные плановые и аварийно восстановительные ремонты на протяжении последних пяти лет.</w:t>
            </w:r>
            <w:r>
              <w:rPr>
                <w:sz w:val="20"/>
                <w:szCs w:val="20"/>
              </w:rPr>
              <w:t xml:space="preserve"> </w:t>
            </w:r>
            <w:r w:rsidRPr="00A45EB3">
              <w:rPr>
                <w:sz w:val="20"/>
                <w:szCs w:val="20"/>
              </w:rPr>
              <w:t>Результаты обследования:  сети с 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 xml:space="preserve">от ТК 16 до ТК 21 </w:t>
            </w:r>
            <w:r w:rsidRPr="00A45EB3">
              <w:rPr>
                <w:sz w:val="20"/>
                <w:szCs w:val="20"/>
              </w:rPr>
              <w:t>сети находятся в удовлетворительном состоянии и пригодны к эксплуатации.</w:t>
            </w:r>
            <w:r>
              <w:rPr>
                <w:sz w:val="20"/>
                <w:szCs w:val="20"/>
              </w:rPr>
              <w:t xml:space="preserve"> Участок   от ТК2 до ТК16 протяженностью 102 м. в предаварийном состоянии подлежит замене с применением ППУ изоляции.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B48F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21 – ТК 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5B48F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,</w:t>
            </w:r>
            <w:r w:rsidRPr="00A45EB3">
              <w:rPr>
                <w:sz w:val="20"/>
                <w:szCs w:val="20"/>
              </w:rPr>
              <w:t xml:space="preserve">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7F798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 xml:space="preserve"> возможно внедрение энергосберегающих технологий (ППУ)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08691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16 – 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8691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</w:t>
            </w:r>
            <w:r>
              <w:rPr>
                <w:sz w:val="20"/>
                <w:szCs w:val="20"/>
              </w:rPr>
              <w:t xml:space="preserve"> </w:t>
            </w:r>
            <w:r w:rsidRPr="00A45EB3">
              <w:rPr>
                <w:sz w:val="20"/>
                <w:szCs w:val="20"/>
              </w:rPr>
              <w:t>регулярные плановые и аварийно восстановительные ремонты на протяжении последних пяти лет.</w:t>
            </w:r>
            <w:r>
              <w:rPr>
                <w:sz w:val="20"/>
                <w:szCs w:val="20"/>
              </w:rPr>
              <w:t xml:space="preserve"> </w:t>
            </w:r>
            <w:r w:rsidRPr="00A45EB3">
              <w:rPr>
                <w:sz w:val="20"/>
                <w:szCs w:val="20"/>
              </w:rPr>
              <w:t>Результаты обследования:  сети с 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сети находятся в </w:t>
            </w:r>
            <w:r>
              <w:rPr>
                <w:sz w:val="20"/>
                <w:szCs w:val="20"/>
              </w:rPr>
              <w:t xml:space="preserve">предаварийном </w:t>
            </w:r>
            <w:r w:rsidRPr="00A45EB3">
              <w:rPr>
                <w:sz w:val="20"/>
                <w:szCs w:val="20"/>
              </w:rPr>
              <w:t xml:space="preserve">состоянии и </w:t>
            </w:r>
            <w:r>
              <w:rPr>
                <w:sz w:val="20"/>
                <w:szCs w:val="20"/>
              </w:rPr>
              <w:t>подлежат замене с применением ППУ изоляции.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DB26F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25 – ТК 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DB26F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 xml:space="preserve">, изоляция частично </w:t>
            </w:r>
            <w:r w:rsidRPr="00A45EB3">
              <w:rPr>
                <w:sz w:val="20"/>
                <w:szCs w:val="20"/>
              </w:rPr>
              <w:lastRenderedPageBreak/>
              <w:t>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Тепловые камеры </w:t>
            </w:r>
            <w:r>
              <w:rPr>
                <w:sz w:val="20"/>
                <w:szCs w:val="20"/>
              </w:rPr>
              <w:t>в неудовлетворительном</w:t>
            </w:r>
            <w:r w:rsidRPr="00A45EB3">
              <w:rPr>
                <w:sz w:val="20"/>
                <w:szCs w:val="20"/>
              </w:rPr>
              <w:t xml:space="preserve"> состоянии и нарушают нормативные требования, а именно: выполнены из кирпичной кладки (кладка разрушена более, чем на </w:t>
            </w:r>
            <w:r>
              <w:rPr>
                <w:sz w:val="20"/>
                <w:szCs w:val="20"/>
              </w:rPr>
              <w:t>3</w:t>
            </w:r>
            <w:r w:rsidRPr="00A45EB3">
              <w:rPr>
                <w:sz w:val="20"/>
                <w:szCs w:val="20"/>
              </w:rPr>
              <w:t xml:space="preserve">0%). </w:t>
            </w:r>
            <w:r>
              <w:rPr>
                <w:sz w:val="20"/>
                <w:szCs w:val="20"/>
              </w:rPr>
              <w:t xml:space="preserve">ТК </w:t>
            </w:r>
            <w:r w:rsidRPr="00A45EB3">
              <w:rPr>
                <w:sz w:val="20"/>
                <w:szCs w:val="20"/>
              </w:rPr>
              <w:t>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DB26F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 xml:space="preserve">Заключение: сети находятся в удовлетворительном состоянии и пригодны к </w:t>
            </w:r>
            <w:r w:rsidRPr="00A45EB3">
              <w:rPr>
                <w:sz w:val="20"/>
                <w:szCs w:val="20"/>
              </w:rPr>
              <w:lastRenderedPageBreak/>
              <w:t>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DB26F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 – ТК 26 (ДОУ)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035AD9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035AD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192D9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ТК необходимо произвести текущий ремонт,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192D9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192D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ТК26-ТК27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192D9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192D91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192D9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</w:t>
            </w:r>
            <w:r>
              <w:rPr>
                <w:sz w:val="20"/>
                <w:szCs w:val="20"/>
              </w:rPr>
              <w:t>ремонты не производились</w:t>
            </w:r>
            <w:r w:rsidRPr="00A45EB3">
              <w:rPr>
                <w:sz w:val="20"/>
                <w:szCs w:val="20"/>
              </w:rPr>
              <w:t xml:space="preserve">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ТК необходимо произвести текущий ремонт,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192D9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192D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ТК2-ТК5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192D91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134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192D9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192D91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4269A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 регулярные плановые и аварийно восстановительные ремонты на протяжении последних пяти лет.</w:t>
            </w:r>
            <w:r>
              <w:rPr>
                <w:sz w:val="20"/>
                <w:szCs w:val="20"/>
              </w:rPr>
              <w:t xml:space="preserve"> </w:t>
            </w:r>
            <w:r w:rsidRPr="00A45EB3">
              <w:rPr>
                <w:sz w:val="20"/>
                <w:szCs w:val="20"/>
              </w:rPr>
              <w:t>Результаты обследования:  сети с 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 изоляционный материал не соответствует современным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  от ТК2 до ТК5  протяженностью 134 м. в предаварийном состоянии с применением ППУ изоляции.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4269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ТК5-ТК6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4269AB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4269AB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4269A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</w:t>
            </w:r>
            <w:r>
              <w:rPr>
                <w:sz w:val="20"/>
                <w:szCs w:val="20"/>
              </w:rPr>
              <w:t>ремонты не производились</w:t>
            </w:r>
            <w:r w:rsidRPr="00A45EB3">
              <w:rPr>
                <w:sz w:val="20"/>
                <w:szCs w:val="20"/>
              </w:rPr>
              <w:t xml:space="preserve">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ТК необходимо произвести текущий ремонт,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4269A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1989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4269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ТК5-ТК28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4269AB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4269AB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4269A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4269A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</w:t>
            </w:r>
            <w:r>
              <w:rPr>
                <w:sz w:val="20"/>
                <w:szCs w:val="20"/>
              </w:rPr>
              <w:t>ремонты не производились</w:t>
            </w:r>
            <w:r w:rsidRPr="00A45EB3">
              <w:rPr>
                <w:sz w:val="20"/>
                <w:szCs w:val="20"/>
              </w:rPr>
              <w:t xml:space="preserve">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ТК необходимо произвести текущий ремонт,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</w:t>
            </w:r>
            <w:r w:rsidRPr="00A45EB3">
              <w:rPr>
                <w:sz w:val="20"/>
                <w:szCs w:val="20"/>
              </w:rPr>
              <w:lastRenderedPageBreak/>
              <w:t>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4269A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 xml:space="preserve">, возможно внедрение энергосберегающих технологий при </w:t>
            </w:r>
            <w:r>
              <w:rPr>
                <w:sz w:val="20"/>
                <w:szCs w:val="20"/>
              </w:rPr>
              <w:lastRenderedPageBreak/>
              <w:t>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8B16C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8B16C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8B16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ТК6-ТК14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8B16C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8B16C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303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8B16CE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8B16CE">
            <w:pPr>
              <w:jc w:val="center"/>
            </w:pPr>
            <w:r>
              <w:t>0,7</w:t>
            </w:r>
          </w:p>
        </w:tc>
      </w:tr>
      <w:tr w:rsidR="00D8446B" w:rsidRPr="00E53D41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BA04BD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</w:t>
            </w:r>
            <w:r>
              <w:rPr>
                <w:sz w:val="20"/>
                <w:szCs w:val="20"/>
              </w:rPr>
              <w:t>ремонты не производились</w:t>
            </w:r>
            <w:r w:rsidRPr="00A45EB3">
              <w:rPr>
                <w:sz w:val="20"/>
                <w:szCs w:val="20"/>
              </w:rPr>
              <w:t xml:space="preserve">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ТК необходимо произвести текущий ремонт,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BA04BD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E53D41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Беленской</w:t>
            </w:r>
            <w:proofErr w:type="spellEnd"/>
            <w:r w:rsidRPr="00881A92">
              <w:rPr>
                <w:rFonts w:eastAsia="Calibri"/>
                <w:b/>
              </w:rPr>
              <w:t xml:space="preserve"> СОШ, с. Белое, ул. Пушкина, 3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1971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BA04BD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BA04BD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</w:t>
            </w:r>
            <w:r>
              <w:rPr>
                <w:rFonts w:eastAsia="Calibri"/>
                <w:sz w:val="20"/>
                <w:szCs w:val="20"/>
              </w:rPr>
              <w:t>50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BA04BD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1971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A65D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ТК 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BA04B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BA04BD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BA04BD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A65DF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ТК требуют проведения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</w:t>
            </w:r>
            <w:r>
              <w:rPr>
                <w:sz w:val="20"/>
                <w:szCs w:val="20"/>
              </w:rPr>
              <w:t>ры, глубина камеры менее 1,8 м</w:t>
            </w:r>
            <w:r w:rsidRPr="00A45EB3">
              <w:rPr>
                <w:sz w:val="20"/>
                <w:szCs w:val="20"/>
              </w:rPr>
              <w:t>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сети от ТК1 до ТК2 и до здания СОШ протяженностью 82 м. подлежит замене с применением ППУ изоляции.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1971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520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ТК3-ТК4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0,7</w:t>
            </w:r>
          </w:p>
        </w:tc>
      </w:tr>
      <w:tr w:rsidR="00D8446B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>Уровень износа:</w:t>
            </w:r>
            <w:r>
              <w:rPr>
                <w:rFonts w:eastAsia="Calibri"/>
                <w:sz w:val="20"/>
                <w:szCs w:val="20"/>
              </w:rPr>
              <w:t>50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52021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Богословской ООШ, с. </w:t>
            </w:r>
            <w:proofErr w:type="spellStart"/>
            <w:r w:rsidRPr="00881A92">
              <w:rPr>
                <w:rFonts w:eastAsia="Calibri"/>
                <w:b/>
              </w:rPr>
              <w:t>Богословка</w:t>
            </w:r>
            <w:proofErr w:type="spellEnd"/>
            <w:r w:rsidRPr="00881A92">
              <w:rPr>
                <w:rFonts w:eastAsia="Calibri"/>
                <w:b/>
              </w:rPr>
              <w:t>, ул. Школьная, 32Б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</w:t>
            </w:r>
            <w:r>
              <w:rPr>
                <w:rFonts w:eastAsia="Calibri"/>
                <w:sz w:val="20"/>
                <w:szCs w:val="20"/>
              </w:rPr>
              <w:lastRenderedPageBreak/>
              <w:t>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Свидетельство о регистраци</w:t>
            </w:r>
            <w:r>
              <w:rPr>
                <w:rFonts w:eastAsia="Calibri"/>
                <w:sz w:val="20"/>
                <w:szCs w:val="20"/>
              </w:rPr>
              <w:lastRenderedPageBreak/>
              <w:t>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Длина трубопровода (в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Средняя глубина заложения </w:t>
            </w:r>
            <w:r>
              <w:rPr>
                <w:rFonts w:eastAsia="Calibri"/>
                <w:sz w:val="20"/>
                <w:szCs w:val="20"/>
              </w:rPr>
              <w:lastRenderedPageBreak/>
              <w:t>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1994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- ФАП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DC1EE8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4A54EF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52021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 xml:space="preserve">, изоляция частично отсутствует на просматриваемых участках.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AD3F1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  <w:r w:rsidRPr="00A45EB3">
              <w:rPr>
                <w:sz w:val="20"/>
                <w:szCs w:val="20"/>
              </w:rPr>
              <w:t>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- клуб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D7739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DC1EE8" w:rsidRDefault="00D8446B" w:rsidP="00520210">
            <w:pPr>
              <w:jc w:val="center"/>
              <w:rPr>
                <w:sz w:val="20"/>
                <w:szCs w:val="20"/>
              </w:rPr>
            </w:pPr>
            <w:r w:rsidRPr="00DC1EE8">
              <w:rPr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AD3F1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на протяжении последних пяти лет</w:t>
            </w:r>
            <w:r>
              <w:rPr>
                <w:sz w:val="20"/>
                <w:szCs w:val="20"/>
              </w:rPr>
              <w:t xml:space="preserve"> не производились</w:t>
            </w:r>
            <w:r w:rsidRPr="00A45EB3">
              <w:rPr>
                <w:sz w:val="20"/>
                <w:szCs w:val="20"/>
              </w:rPr>
              <w:t xml:space="preserve"> Результаты визуального осмотра: сети</w:t>
            </w:r>
            <w:r>
              <w:rPr>
                <w:sz w:val="20"/>
                <w:szCs w:val="20"/>
              </w:rPr>
              <w:t xml:space="preserve"> и изоляция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AD3F1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AD3F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ООШ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DC1EE8" w:rsidRDefault="00D8446B" w:rsidP="00520210">
            <w:pPr>
              <w:jc w:val="center"/>
              <w:rPr>
                <w:sz w:val="20"/>
                <w:szCs w:val="20"/>
              </w:rPr>
            </w:pPr>
            <w:proofErr w:type="spellStart"/>
            <w:r w:rsidRPr="00DC1EE8">
              <w:rPr>
                <w:sz w:val="20"/>
                <w:szCs w:val="20"/>
              </w:rPr>
              <w:t>надзем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AD3F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D15A2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</w:t>
            </w:r>
            <w:r>
              <w:rPr>
                <w:sz w:val="20"/>
                <w:szCs w:val="20"/>
              </w:rPr>
              <w:t>о</w:t>
            </w:r>
            <w:r w:rsidRPr="00A45EB3">
              <w:rPr>
                <w:sz w:val="20"/>
                <w:szCs w:val="20"/>
              </w:rPr>
              <w:t xml:space="preserve"> следами коррозии и раковинами, изоляция частично </w:t>
            </w:r>
            <w:r>
              <w:rPr>
                <w:sz w:val="20"/>
                <w:szCs w:val="20"/>
              </w:rPr>
              <w:t>разрушена,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ТК требуют проведения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</w:t>
            </w:r>
            <w:r>
              <w:rPr>
                <w:sz w:val="20"/>
                <w:szCs w:val="20"/>
              </w:rPr>
              <w:t>ры, глубина камеры менее 1,8 м</w:t>
            </w:r>
            <w:r w:rsidRPr="00A45EB3">
              <w:rPr>
                <w:sz w:val="20"/>
                <w:szCs w:val="20"/>
              </w:rPr>
              <w:t>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366103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Ирбизинского</w:t>
            </w:r>
            <w:proofErr w:type="spellEnd"/>
            <w:r w:rsidRPr="00881A92">
              <w:rPr>
                <w:rFonts w:eastAsia="Calibri"/>
                <w:b/>
              </w:rPr>
              <w:t xml:space="preserve"> ДОУ, с. </w:t>
            </w:r>
            <w:proofErr w:type="spellStart"/>
            <w:r w:rsidRPr="00881A92">
              <w:rPr>
                <w:rFonts w:eastAsia="Calibri"/>
                <w:b/>
              </w:rPr>
              <w:t>Ирбизино</w:t>
            </w:r>
            <w:proofErr w:type="spellEnd"/>
            <w:r w:rsidRPr="00881A92">
              <w:rPr>
                <w:rFonts w:eastAsia="Calibri"/>
                <w:b/>
              </w:rPr>
              <w:t>, ул. Степная, 2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1978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дет. сад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3458B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 xml:space="preserve">60 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</w:t>
            </w:r>
            <w:r>
              <w:rPr>
                <w:sz w:val="20"/>
                <w:szCs w:val="20"/>
              </w:rPr>
              <w:t>: аварийные</w:t>
            </w:r>
            <w:r w:rsidRPr="00A45EB3">
              <w:rPr>
                <w:sz w:val="20"/>
                <w:szCs w:val="20"/>
              </w:rPr>
              <w:t xml:space="preserve"> ремонты на протяжении последних пяти лет</w:t>
            </w:r>
            <w:r>
              <w:rPr>
                <w:sz w:val="20"/>
                <w:szCs w:val="20"/>
              </w:rPr>
              <w:t xml:space="preserve"> не производились</w:t>
            </w:r>
            <w:r w:rsidRPr="00A45EB3">
              <w:rPr>
                <w:sz w:val="20"/>
                <w:szCs w:val="20"/>
              </w:rPr>
              <w:t xml:space="preserve">. Результаты обследования: состояние сети </w:t>
            </w:r>
            <w:r>
              <w:rPr>
                <w:sz w:val="20"/>
                <w:szCs w:val="20"/>
              </w:rPr>
              <w:t>удовлетворительное, 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1978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мед. пункт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3458B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lastRenderedPageBreak/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>удовлетворительное</w:t>
            </w:r>
            <w:r w:rsidRPr="00A45EB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тепловая изоляция частично разрушена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Ирбизинской</w:t>
            </w:r>
            <w:proofErr w:type="spellEnd"/>
            <w:r w:rsidRPr="00881A92">
              <w:rPr>
                <w:rFonts w:eastAsia="Calibri"/>
                <w:b/>
              </w:rPr>
              <w:t xml:space="preserve"> СОШ, с. </w:t>
            </w:r>
            <w:proofErr w:type="spellStart"/>
            <w:r w:rsidRPr="00881A92">
              <w:rPr>
                <w:rFonts w:eastAsia="Calibri"/>
                <w:b/>
              </w:rPr>
              <w:t>Ирбизино</w:t>
            </w:r>
            <w:proofErr w:type="spellEnd"/>
            <w:r w:rsidRPr="00881A92">
              <w:rPr>
                <w:rFonts w:eastAsia="Calibri"/>
                <w:b/>
              </w:rPr>
              <w:t>, ул. Центральная, 4а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2008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DC1EE8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40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2008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ТК 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DC1EE8" w:rsidRDefault="00D8446B" w:rsidP="00520210">
            <w:pPr>
              <w:jc w:val="center"/>
              <w:rPr>
                <w:sz w:val="20"/>
                <w:szCs w:val="20"/>
              </w:rPr>
            </w:pPr>
            <w:proofErr w:type="spellStart"/>
            <w:r w:rsidRPr="00DC1EE8">
              <w:rPr>
                <w:sz w:val="20"/>
                <w:szCs w:val="20"/>
              </w:rPr>
              <w:t>надзем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40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2008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ТК 4 – ТК 5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DC1EE8" w:rsidRDefault="00D8446B" w:rsidP="00520210">
            <w:pPr>
              <w:jc w:val="center"/>
              <w:rPr>
                <w:sz w:val="20"/>
                <w:szCs w:val="20"/>
              </w:rPr>
            </w:pPr>
            <w:proofErr w:type="spellStart"/>
            <w:r w:rsidRPr="00DC1EE8">
              <w:rPr>
                <w:sz w:val="20"/>
                <w:szCs w:val="20"/>
              </w:rPr>
              <w:t>надзем</w:t>
            </w:r>
            <w:proofErr w:type="spellEnd"/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40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2008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ТК 5 – ТК 6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DC1EE8" w:rsidRDefault="00D8446B" w:rsidP="00520210">
            <w:pPr>
              <w:jc w:val="center"/>
              <w:rPr>
                <w:sz w:val="20"/>
                <w:szCs w:val="20"/>
              </w:rPr>
            </w:pPr>
            <w:proofErr w:type="spellStart"/>
            <w:r w:rsidRPr="00DC1EE8">
              <w:rPr>
                <w:sz w:val="20"/>
                <w:szCs w:val="20"/>
              </w:rPr>
              <w:t>надзем</w:t>
            </w:r>
            <w:proofErr w:type="spellEnd"/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40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3458B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D8446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Калачинской</w:t>
            </w:r>
            <w:proofErr w:type="spellEnd"/>
            <w:r w:rsidRPr="00881A92">
              <w:rPr>
                <w:rFonts w:eastAsia="Calibri"/>
                <w:b/>
              </w:rPr>
              <w:t xml:space="preserve"> ООШ, с. Калачи, ул. Верхняя, 6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3458B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DC1EE8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3458B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19377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</w:t>
            </w:r>
            <w:r>
              <w:rPr>
                <w:sz w:val="20"/>
                <w:szCs w:val="20"/>
              </w:rPr>
              <w:t xml:space="preserve">состояние </w:t>
            </w:r>
            <w:r w:rsidRPr="00A45EB3"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</w:rPr>
              <w:t>удовлетворительное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, материал изоляции не соответствует требованиям </w:t>
            </w:r>
            <w:r>
              <w:rPr>
                <w:sz w:val="20"/>
                <w:szCs w:val="20"/>
              </w:rPr>
              <w:lastRenderedPageBreak/>
              <w:t>энергоэффективности</w:t>
            </w:r>
            <w:r w:rsidRPr="00A45EB3">
              <w:rPr>
                <w:sz w:val="20"/>
                <w:szCs w:val="20"/>
              </w:rPr>
              <w:t xml:space="preserve">. Тепловые камеры находятся в </w:t>
            </w:r>
            <w:r>
              <w:rPr>
                <w:sz w:val="20"/>
                <w:szCs w:val="20"/>
              </w:rPr>
              <w:t>удовлетворительном</w:t>
            </w:r>
            <w:r w:rsidRPr="00A45EB3">
              <w:rPr>
                <w:sz w:val="20"/>
                <w:szCs w:val="20"/>
              </w:rPr>
              <w:t xml:space="preserve"> состоянии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19377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 xml:space="preserve">, возможно внедрение </w:t>
            </w:r>
            <w:r>
              <w:rPr>
                <w:sz w:val="20"/>
                <w:szCs w:val="20"/>
              </w:rPr>
              <w:lastRenderedPageBreak/>
              <w:t>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2004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ТК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DC1EE8" w:rsidRDefault="00D8446B" w:rsidP="0052021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520210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19377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19377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</w:t>
            </w:r>
            <w:r>
              <w:rPr>
                <w:sz w:val="20"/>
                <w:szCs w:val="20"/>
              </w:rPr>
              <w:t xml:space="preserve">состояние </w:t>
            </w:r>
            <w:r w:rsidRPr="00A45EB3"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</w:rPr>
              <w:t>удовлетворительное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Тепловые камеры находятся в </w:t>
            </w:r>
            <w:r>
              <w:rPr>
                <w:sz w:val="20"/>
                <w:szCs w:val="20"/>
              </w:rPr>
              <w:t>удовлетворительном</w:t>
            </w:r>
            <w:r w:rsidRPr="00A45EB3">
              <w:rPr>
                <w:sz w:val="20"/>
                <w:szCs w:val="20"/>
              </w:rPr>
              <w:t xml:space="preserve"> состоянии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B6426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19377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2004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19377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193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ТК2-ООШ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19377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19377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19377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DC1EE8" w:rsidRDefault="00D8446B" w:rsidP="0019377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193776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B6426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B6426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</w:t>
            </w:r>
            <w:r>
              <w:rPr>
                <w:sz w:val="20"/>
                <w:szCs w:val="20"/>
              </w:rPr>
              <w:t xml:space="preserve">состояние </w:t>
            </w:r>
            <w:r w:rsidRPr="00A45EB3"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</w:rPr>
              <w:t>удовлетворительное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Тепловые камеры находятся в </w:t>
            </w:r>
            <w:r>
              <w:rPr>
                <w:sz w:val="20"/>
                <w:szCs w:val="20"/>
              </w:rPr>
              <w:t>удовлетворительном</w:t>
            </w:r>
            <w:r w:rsidRPr="00A45EB3">
              <w:rPr>
                <w:sz w:val="20"/>
                <w:szCs w:val="20"/>
              </w:rPr>
              <w:t xml:space="preserve"> состоянии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B6426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Pr="00A45EB3" w:rsidRDefault="00D8446B" w:rsidP="00B6426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2004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Pr="00A45EB3" w:rsidRDefault="00D8446B" w:rsidP="00B6426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Pr="00A45EB3" w:rsidRDefault="00D8446B" w:rsidP="00B642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ООШ-ФАП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B6426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B6426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B6426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DC1EE8" w:rsidRDefault="00D8446B" w:rsidP="00B6426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B64267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4920D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</w:t>
            </w:r>
            <w:r>
              <w:rPr>
                <w:sz w:val="20"/>
                <w:szCs w:val="20"/>
              </w:rPr>
              <w:t xml:space="preserve">состояние </w:t>
            </w:r>
            <w:r w:rsidRPr="00A45EB3"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</w:rPr>
              <w:t>удовлетворительное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Тепловые камеры находятся в </w:t>
            </w:r>
            <w:r>
              <w:rPr>
                <w:sz w:val="20"/>
                <w:szCs w:val="20"/>
              </w:rPr>
              <w:t>удовлетворительном</w:t>
            </w:r>
            <w:r w:rsidRPr="00A45EB3">
              <w:rPr>
                <w:sz w:val="20"/>
                <w:szCs w:val="20"/>
              </w:rPr>
              <w:t xml:space="preserve"> состоянии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4920DC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Карасартовской</w:t>
            </w:r>
            <w:proofErr w:type="spellEnd"/>
            <w:r w:rsidRPr="00881A92">
              <w:rPr>
                <w:rFonts w:eastAsia="Calibri"/>
                <w:b/>
              </w:rPr>
              <w:t xml:space="preserve"> ООШ, а. </w:t>
            </w:r>
            <w:proofErr w:type="spellStart"/>
            <w:r w:rsidRPr="00881A92">
              <w:rPr>
                <w:rFonts w:eastAsia="Calibri"/>
                <w:b/>
              </w:rPr>
              <w:t>Карасарт</w:t>
            </w:r>
            <w:proofErr w:type="spellEnd"/>
            <w:r w:rsidRPr="00881A92">
              <w:rPr>
                <w:rFonts w:eastAsia="Calibri"/>
                <w:b/>
              </w:rPr>
              <w:t>, ул. Центральная, 11/1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1972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1-ООШ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89469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89469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 Результаты визуального осмотра: </w:t>
            </w:r>
            <w:r>
              <w:rPr>
                <w:sz w:val="20"/>
                <w:szCs w:val="20"/>
              </w:rPr>
              <w:t xml:space="preserve">состояние </w:t>
            </w:r>
            <w:r w:rsidRPr="00A45EB3">
              <w:rPr>
                <w:sz w:val="20"/>
                <w:szCs w:val="20"/>
              </w:rPr>
              <w:t xml:space="preserve">сети </w:t>
            </w:r>
            <w:r>
              <w:rPr>
                <w:sz w:val="20"/>
                <w:szCs w:val="20"/>
              </w:rPr>
              <w:t>удовлетворительное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 не соответствует требованиям энергоэффективности</w:t>
            </w:r>
            <w:r w:rsidRPr="00A45EB3">
              <w:rPr>
                <w:sz w:val="20"/>
                <w:szCs w:val="20"/>
              </w:rPr>
              <w:t xml:space="preserve">. Тепловые камеры находятся в </w:t>
            </w:r>
            <w:r>
              <w:rPr>
                <w:sz w:val="20"/>
                <w:szCs w:val="20"/>
              </w:rPr>
              <w:t>удовлетворительном</w:t>
            </w:r>
            <w:r w:rsidRPr="00A45EB3">
              <w:rPr>
                <w:sz w:val="20"/>
                <w:szCs w:val="20"/>
              </w:rPr>
              <w:t xml:space="preserve"> состоянии</w:t>
            </w:r>
            <w:r>
              <w:rPr>
                <w:sz w:val="20"/>
                <w:szCs w:val="20"/>
              </w:rPr>
              <w:t>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</w:t>
            </w:r>
            <w:r w:rsidRPr="00A45EB3">
              <w:rPr>
                <w:sz w:val="20"/>
                <w:szCs w:val="20"/>
              </w:rPr>
              <w:lastRenderedPageBreak/>
              <w:t>менее 1,8 м, 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89469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1972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89469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D15A2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894695">
            <w:pPr>
              <w:jc w:val="center"/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89469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89469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1972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894695">
            <w:pPr>
              <w:jc w:val="center"/>
            </w:pPr>
            <w:r w:rsidRPr="007131DA">
              <w:rPr>
                <w:rFonts w:eastAsia="Calibri"/>
                <w:sz w:val="20"/>
                <w:szCs w:val="20"/>
              </w:rPr>
              <w:t xml:space="preserve">ТК </w:t>
            </w:r>
            <w:r>
              <w:rPr>
                <w:rFonts w:eastAsia="Calibri"/>
                <w:sz w:val="20"/>
                <w:szCs w:val="20"/>
              </w:rPr>
              <w:t>1</w:t>
            </w:r>
            <w:r w:rsidRPr="007131DA">
              <w:rPr>
                <w:rFonts w:eastAsia="Calibri"/>
                <w:sz w:val="20"/>
                <w:szCs w:val="20"/>
              </w:rPr>
              <w:t xml:space="preserve"> – ТК </w:t>
            </w:r>
            <w:r>
              <w:rPr>
                <w:rFonts w:eastAsia="Calibri"/>
                <w:sz w:val="20"/>
                <w:szCs w:val="20"/>
              </w:rPr>
              <w:t>4-ТК5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D15A2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Pr="007131DA" w:rsidRDefault="00D8446B" w:rsidP="00D15A25">
            <w:pPr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D15A2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</w:t>
            </w:r>
            <w:r>
              <w:rPr>
                <w:sz w:val="20"/>
                <w:szCs w:val="20"/>
              </w:rPr>
              <w:t xml:space="preserve">в удовлетворительном состоянии, на участке от ТК2 до ТК 3 в предаварийном состоянии с </w:t>
            </w:r>
            <w:r w:rsidRPr="00A45EB3">
              <w:rPr>
                <w:sz w:val="20"/>
                <w:szCs w:val="20"/>
              </w:rPr>
              <w:t xml:space="preserve">существенными следами коррозии и раковинами, изоляция частично отсутствует на просматриваемых участках. Тепловые камеры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сети от ТК2 до ТК3и до здания СОШ протяженностью 130 м. подлежит замене с применением ППУ изоляции.</w:t>
            </w:r>
          </w:p>
        </w:tc>
      </w:tr>
      <w:tr w:rsidR="00D8446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>Котельная Калиновской СОШ, с. Калиновка, ул. Майская, 2В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D15A2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15/144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  <w:r>
              <w:rPr>
                <w:rFonts w:eastAsia="Calibri"/>
                <w:sz w:val="20"/>
                <w:szCs w:val="20"/>
              </w:rPr>
              <w:t>/надземная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0,7/-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A7114A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A7114A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</w:t>
            </w:r>
            <w:r>
              <w:rPr>
                <w:sz w:val="20"/>
                <w:szCs w:val="20"/>
              </w:rPr>
              <w:t xml:space="preserve">тояние сети удовлетворительное, изоляция частично разрушена, материал изоляции не соответствует требованиям по энергосбережению. </w:t>
            </w:r>
            <w:r w:rsidRPr="00A45EB3">
              <w:rPr>
                <w:sz w:val="20"/>
                <w:szCs w:val="20"/>
              </w:rPr>
              <w:t>Тепловые камеры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A7114A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ТК2-ТК3 (ДК)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надземная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A7114A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636E44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 xml:space="preserve"> изоляция частично разрушена, материал изоляции не соответствует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636E44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636E44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636E44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lastRenderedPageBreak/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636E44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 </w:t>
            </w:r>
            <w:r>
              <w:rPr>
                <w:sz w:val="20"/>
                <w:szCs w:val="20"/>
              </w:rPr>
              <w:t xml:space="preserve"> изоляция частично разрушена, материал изоляции не соответствует требованиям по энергосбережению.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636E44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636E44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8 – У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636E44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636E44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 </w:t>
            </w:r>
            <w:r>
              <w:rPr>
                <w:sz w:val="20"/>
                <w:szCs w:val="20"/>
              </w:rPr>
              <w:t xml:space="preserve"> изоляция частично разрушена, материал изоляции не соответствует требованиям по энергосбережению.</w:t>
            </w:r>
            <w:r w:rsidRPr="00A45E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636E44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4613C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ТК2 – ДОУ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4613C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24399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 </w:t>
            </w:r>
            <w:r>
              <w:rPr>
                <w:sz w:val="20"/>
                <w:szCs w:val="20"/>
              </w:rPr>
              <w:t xml:space="preserve"> изоляция частично разрушена, материал изоляции не соответствует требованиям по энергосбережению.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4613C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4613C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котельная-ТК8-СОШ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613C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E12C3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E12C3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</w:t>
            </w:r>
            <w:r>
              <w:rPr>
                <w:sz w:val="20"/>
                <w:szCs w:val="20"/>
              </w:rPr>
              <w:t>замена участка в 2014 г.</w:t>
            </w:r>
            <w:r w:rsidRPr="00A45EB3">
              <w:rPr>
                <w:sz w:val="20"/>
                <w:szCs w:val="20"/>
              </w:rPr>
              <w:t xml:space="preserve"> Результаты обследования: состояние сети удовлетворительное, </w:t>
            </w:r>
            <w:r>
              <w:rPr>
                <w:sz w:val="20"/>
                <w:szCs w:val="20"/>
              </w:rPr>
              <w:t>изоляция соответствует нормам</w:t>
            </w:r>
            <w:r w:rsidRPr="00A45EB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E12C3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</w:p>
        </w:tc>
      </w:tr>
      <w:tr w:rsidR="00D8446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446B" w:rsidRPr="00881A92" w:rsidRDefault="00D8446B" w:rsidP="004920D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7FB3">
              <w:rPr>
                <w:rFonts w:eastAsia="Calibri"/>
                <w:b/>
              </w:rPr>
              <w:t>Котельная Морозовской СОШ, с. Морозовка, ул. Пушкина, 3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Pr="00E31BE9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Pr="007D2F19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Pr="001236CD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1987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4-ДОУ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B57DCA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A7FB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 </w:t>
            </w:r>
            <w:r w:rsidR="000A7FB3">
              <w:rPr>
                <w:sz w:val="20"/>
                <w:szCs w:val="20"/>
              </w:rPr>
              <w:t>изоляционный слой частично разрушен материал изоляции не соответствует нормативным требованиям</w:t>
            </w:r>
            <w:r w:rsidR="000A7FB3" w:rsidRPr="00A45EB3">
              <w:rPr>
                <w:sz w:val="20"/>
                <w:szCs w:val="20"/>
              </w:rPr>
              <w:t>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 xml:space="preserve">требуют текущего и капитального ремонта, </w:t>
            </w:r>
            <w:r w:rsidRPr="00A45EB3">
              <w:rPr>
                <w:sz w:val="20"/>
                <w:szCs w:val="20"/>
              </w:rPr>
              <w:t>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B57DCA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1987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B57DCA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3 – ТК 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446B" w:rsidRDefault="00D8446B" w:rsidP="004920DC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8446B" w:rsidRDefault="00D8446B" w:rsidP="004920DC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lastRenderedPageBreak/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A7FB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 </w:t>
            </w:r>
            <w:r w:rsidR="000A7FB3">
              <w:rPr>
                <w:sz w:val="20"/>
                <w:szCs w:val="20"/>
              </w:rPr>
              <w:t>, изоляционный слой частично разрушен материал изоляции не соответствует нормативным требованиям</w:t>
            </w:r>
            <w:r w:rsidR="000A7FB3" w:rsidRPr="00A45EB3">
              <w:rPr>
                <w:sz w:val="20"/>
                <w:szCs w:val="20"/>
              </w:rPr>
              <w:t>.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B57DCA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D8446B" w:rsidRPr="001236CD" w:rsidTr="00D8446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1987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2– СОШ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D8446B" w:rsidRDefault="00D8446B" w:rsidP="00D8446B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D8446B" w:rsidRDefault="00D8446B" w:rsidP="00D8446B">
            <w:pPr>
              <w:jc w:val="center"/>
            </w:pPr>
            <w:r>
              <w:t>0,7</w:t>
            </w:r>
          </w:p>
        </w:tc>
      </w:tr>
      <w:tr w:rsidR="00D8446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8446B" w:rsidRDefault="00D8446B" w:rsidP="00D8446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8446B" w:rsidRPr="00A45EB3" w:rsidRDefault="00D8446B" w:rsidP="000A7FB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 w:rsidR="000A7FB3">
              <w:rPr>
                <w:sz w:val="20"/>
                <w:szCs w:val="20"/>
              </w:rPr>
              <w:t>удовлетворительное, изоляционный слой частично разрушен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 xml:space="preserve">. Тепловые камеры </w:t>
            </w:r>
            <w:r w:rsidR="00791A23">
              <w:rPr>
                <w:sz w:val="20"/>
                <w:szCs w:val="20"/>
              </w:rPr>
              <w:t>требуют текущего и капитального ремонта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 w:rsidR="00791A23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на камере расположен только 1 люк (по нормам – не менее двух при площади до 6 м</w:t>
            </w:r>
            <w:r w:rsidRPr="00A45EB3">
              <w:rPr>
                <w:sz w:val="20"/>
                <w:szCs w:val="20"/>
                <w:vertAlign w:val="superscript"/>
              </w:rPr>
              <w:t>2</w:t>
            </w:r>
            <w:r w:rsidRPr="00A45EB3">
              <w:rPr>
                <w:sz w:val="20"/>
                <w:szCs w:val="20"/>
              </w:rPr>
              <w:t>),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8446B" w:rsidRPr="00A45EB3" w:rsidRDefault="00D8446B" w:rsidP="00D8446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791A23" w:rsidRPr="001236CD" w:rsidTr="009D1786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1987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2– ТК6-ТК5-ДК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791A23" w:rsidRDefault="00791A23" w:rsidP="00791A23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791A23" w:rsidRDefault="00791A23" w:rsidP="00791A23">
            <w:pPr>
              <w:jc w:val="center"/>
            </w:pPr>
            <w:r>
              <w:t>0,7</w:t>
            </w:r>
          </w:p>
        </w:tc>
      </w:tr>
      <w:tr w:rsidR="00791A23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91A23" w:rsidRPr="00A45EB3" w:rsidRDefault="00791A23" w:rsidP="000A7FB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</w:t>
            </w:r>
            <w:r w:rsidR="000A7FB3">
              <w:rPr>
                <w:sz w:val="20"/>
                <w:szCs w:val="20"/>
              </w:rPr>
              <w:t xml:space="preserve"> изоляционный слой частично разрушен материал изоляции не соответствует нормативным требованиям</w:t>
            </w:r>
            <w:r w:rsidR="000A7FB3" w:rsidRPr="00A45EB3">
              <w:rPr>
                <w:sz w:val="20"/>
                <w:szCs w:val="20"/>
              </w:rPr>
              <w:t>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 w:rsidR="000A7FB3">
              <w:rPr>
                <w:sz w:val="20"/>
                <w:szCs w:val="20"/>
              </w:rPr>
              <w:t>требуют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 w:rsidR="000A7FB3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91A23" w:rsidRPr="00A45EB3" w:rsidRDefault="00791A23" w:rsidP="00791A2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791A23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791A23" w:rsidRPr="00881A92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Новоивановской</w:t>
            </w:r>
            <w:proofErr w:type="spellEnd"/>
            <w:r w:rsidRPr="00881A92">
              <w:rPr>
                <w:rFonts w:eastAsia="Calibri"/>
                <w:b/>
              </w:rPr>
              <w:t xml:space="preserve"> ООШ, д. Новоивановка, ул. Сиреневая, 26</w:t>
            </w:r>
          </w:p>
        </w:tc>
      </w:tr>
      <w:tr w:rsidR="00791A23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791A23" w:rsidRPr="001236CD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791A23" w:rsidRPr="001236CD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791A23" w:rsidRPr="001236CD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91A23" w:rsidRPr="00E31BE9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791A23" w:rsidRPr="007D2F19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1A23" w:rsidRPr="001236CD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1A23" w:rsidRPr="001236CD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1A23" w:rsidRPr="001236CD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791A23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791A23" w:rsidRDefault="00791A23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Котельная – ТК </w:t>
            </w:r>
            <w:r w:rsidR="009D1786">
              <w:rPr>
                <w:rFonts w:eastAsia="Calibri"/>
                <w:sz w:val="20"/>
                <w:szCs w:val="20"/>
              </w:rPr>
              <w:t>1-СОШ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791A23" w:rsidRDefault="00791A2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1A23" w:rsidRDefault="000A7FB3" w:rsidP="00791A2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1A23" w:rsidRDefault="00791A23" w:rsidP="00791A23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91A23" w:rsidRDefault="00791A23" w:rsidP="00791A23">
            <w:pPr>
              <w:jc w:val="center"/>
            </w:pPr>
            <w:r>
              <w:t>0,7</w:t>
            </w:r>
          </w:p>
        </w:tc>
      </w:tr>
      <w:tr w:rsidR="00791A23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91A23" w:rsidRDefault="000A7FB3" w:rsidP="000A7FB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91A23" w:rsidRPr="00A45EB3" w:rsidRDefault="000A7FB3" w:rsidP="009D178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</w:t>
            </w:r>
            <w:r w:rsidRPr="00A45EB3">
              <w:rPr>
                <w:sz w:val="20"/>
                <w:szCs w:val="20"/>
              </w:rPr>
              <w:t xml:space="preserve"> трубопроводы подвержены коррозийному процессу</w:t>
            </w:r>
            <w:r>
              <w:rPr>
                <w:sz w:val="20"/>
                <w:szCs w:val="20"/>
              </w:rPr>
              <w:t>, 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>требуют текущего и капитального ремонта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91A23" w:rsidRPr="00A45EB3" w:rsidRDefault="00366103" w:rsidP="0036610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9D1786" w:rsidRPr="001236CD" w:rsidTr="009D1786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2000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У1 – ТК-2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9D1786" w:rsidRPr="00A45EB3" w:rsidRDefault="009D1786" w:rsidP="009D178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</w:t>
            </w:r>
            <w:r w:rsidRPr="00A45EB3">
              <w:rPr>
                <w:sz w:val="20"/>
                <w:szCs w:val="20"/>
              </w:rPr>
              <w:t xml:space="preserve"> трубопроводы подвержены </w:t>
            </w:r>
            <w:r w:rsidRPr="00A45EB3">
              <w:rPr>
                <w:sz w:val="20"/>
                <w:szCs w:val="20"/>
              </w:rPr>
              <w:lastRenderedPageBreak/>
              <w:t>коррозийному процессу</w:t>
            </w:r>
            <w:r>
              <w:rPr>
                <w:sz w:val="20"/>
                <w:szCs w:val="20"/>
              </w:rPr>
              <w:t>, 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>требуют текущего и капитального ремонта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156F31" w:rsidP="009D178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 xml:space="preserve">Заключение: сети находятся в удовлетворительном состоянии и пригодны к </w:t>
            </w:r>
            <w:r w:rsidRPr="00A45EB3">
              <w:rPr>
                <w:sz w:val="20"/>
                <w:szCs w:val="20"/>
              </w:rPr>
              <w:lastRenderedPageBreak/>
              <w:t>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9D1786" w:rsidRPr="001236CD" w:rsidTr="009D1786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У2 – ДК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9D1786" w:rsidRPr="00A45EB3" w:rsidRDefault="009D1786" w:rsidP="009D178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</w:t>
            </w:r>
            <w:r w:rsidRPr="00A45EB3">
              <w:rPr>
                <w:sz w:val="20"/>
                <w:szCs w:val="20"/>
              </w:rPr>
              <w:t xml:space="preserve"> трубопроводы подвержены коррозийному процессу</w:t>
            </w:r>
            <w:r>
              <w:rPr>
                <w:sz w:val="20"/>
                <w:szCs w:val="20"/>
              </w:rPr>
              <w:t>, 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>требуют текущего и капитального ремонта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156F31" w:rsidP="009D178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9D1786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9D1786" w:rsidRPr="00881A92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>Котельная Октябрьской СОШ, с. Октябрьское, ул. Ленина, 93а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Pr="00E31BE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Pr="007D2F1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УТ 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29 – УТ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2 – УТ 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3 – УТ 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1 – УТ 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5 – УТ 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6 – УТ 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2 – УТ 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35 – УТ 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36 – УТ 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40 – УТ 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3 – УТ 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43 – УТ 44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4 – УТ 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56 – УТ 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1 – УТ 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13 – УТ 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18 – УТ 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23 – УТ 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25 – УТ 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4 – УТ 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79 – УТ 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83 – УТ 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89 – УТ 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70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 90 – УТ 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40" w:type="dxa"/>
            <w:gridSpan w:val="5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281" w:type="dxa"/>
            <w:gridSpan w:val="7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9D1786" w:rsidRPr="00881A92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>Котельная Павловской ООШ, д. Павловка, ул. Молодежная, 31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Pr="00E31BE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Pr="007D2F1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2-СОШ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9D1786" w:rsidRPr="00A45EB3" w:rsidRDefault="009D1786" w:rsidP="009D178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</w:t>
            </w:r>
            <w:r w:rsidRPr="00A45EB3">
              <w:rPr>
                <w:sz w:val="20"/>
                <w:szCs w:val="20"/>
              </w:rPr>
              <w:t xml:space="preserve"> трубопроводы подвержены коррозийному процессу</w:t>
            </w:r>
            <w:r>
              <w:rPr>
                <w:sz w:val="20"/>
                <w:szCs w:val="20"/>
              </w:rPr>
              <w:t>, 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>требуют текущего и капитального ремонта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3E4908" w:rsidP="009D178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7C07E5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 xml:space="preserve"> – </w:t>
            </w:r>
            <w:r w:rsidR="007C07E5">
              <w:rPr>
                <w:rFonts w:eastAsia="Calibri"/>
                <w:sz w:val="20"/>
                <w:szCs w:val="20"/>
              </w:rPr>
              <w:t>ДК-ФАП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7C07E5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7C07E5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66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</w:t>
            </w:r>
            <w:r w:rsidRPr="00A45EB3">
              <w:rPr>
                <w:sz w:val="20"/>
                <w:szCs w:val="20"/>
              </w:rPr>
              <w:t xml:space="preserve"> трубопроводы подвержены коррозийному процессу</w:t>
            </w:r>
            <w:r>
              <w:rPr>
                <w:sz w:val="20"/>
                <w:szCs w:val="20"/>
              </w:rPr>
              <w:t>, 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Тепловые камеры </w:t>
            </w:r>
            <w:r>
              <w:rPr>
                <w:sz w:val="20"/>
                <w:szCs w:val="20"/>
              </w:rPr>
              <w:t>требуют текущего и капитального ремонта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3E4908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9D1786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9D1786" w:rsidRPr="00881A92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>Котельная Поповской СОШ, п. Поповка, ул. Ленина, 44А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Pr="00E31BE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Pr="007D2F1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9D178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9D1786" w:rsidRDefault="009D1786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7C07E5"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9D1786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D1786" w:rsidRPr="00A45EB3" w:rsidRDefault="009D1786" w:rsidP="009D178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сети находятся в удовлетворительном состоянии и пригодны к </w:t>
            </w:r>
            <w:r w:rsidRPr="00A45EB3">
              <w:rPr>
                <w:sz w:val="20"/>
                <w:szCs w:val="20"/>
              </w:rPr>
              <w:lastRenderedPageBreak/>
              <w:t>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– ТК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 – ТК 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3 – ТК 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2 – ТК 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10 – ТК 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13 – ТК 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3 – ТК 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15 – ТК 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>
              <w:t>0,7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32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за последние пять лет </w:t>
            </w:r>
            <w:r>
              <w:rPr>
                <w:sz w:val="20"/>
                <w:szCs w:val="20"/>
              </w:rPr>
              <w:t>ремонтные работы не производились</w:t>
            </w:r>
            <w:r w:rsidRPr="00A45EB3">
              <w:rPr>
                <w:sz w:val="20"/>
                <w:szCs w:val="20"/>
              </w:rPr>
              <w:t>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9D1786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7C07E5" w:rsidRDefault="007C07E5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7C07E5" w:rsidRDefault="007C07E5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7C07E5" w:rsidRDefault="007C07E5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7C07E5" w:rsidRDefault="007C07E5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9D1786" w:rsidRPr="00881A92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lastRenderedPageBreak/>
              <w:t>Котельная Рождественской СОШ, п. Рождественский, пер. Березовый, 3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Pr="00E31BE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Pr="007D2F19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Pr="001236CD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1978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177966" w:rsidP="009D1786">
            <w:pPr>
              <w:jc w:val="center"/>
            </w:pPr>
            <w:r>
              <w:t>1,5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7C07E5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9D178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1978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9D1786" w:rsidRDefault="009D178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1 – </w:t>
            </w:r>
            <w:r w:rsidR="00177966">
              <w:rPr>
                <w:rFonts w:eastAsia="Calibri"/>
                <w:sz w:val="20"/>
                <w:szCs w:val="20"/>
              </w:rPr>
              <w:t>У1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9D1786" w:rsidRDefault="009D178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786" w:rsidRDefault="00177966" w:rsidP="009D17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786" w:rsidRDefault="009D1786" w:rsidP="009D178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786" w:rsidRDefault="00177966" w:rsidP="009D1786">
            <w:pPr>
              <w:jc w:val="center"/>
            </w:pPr>
            <w:r>
              <w:t>1,5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="00177966"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7C07E5" w:rsidP="0017796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</w:t>
            </w:r>
            <w:r>
              <w:rPr>
                <w:sz w:val="20"/>
                <w:szCs w:val="20"/>
              </w:rPr>
              <w:t xml:space="preserve"> трубопроводы</w:t>
            </w:r>
            <w:r w:rsidR="00177966">
              <w:rPr>
                <w:sz w:val="20"/>
                <w:szCs w:val="20"/>
              </w:rPr>
              <w:t xml:space="preserve"> изношены,  </w:t>
            </w:r>
            <w:r>
              <w:rPr>
                <w:sz w:val="20"/>
                <w:szCs w:val="20"/>
              </w:rPr>
              <w:t>изоляционный слой частично разрушен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 Теплов</w:t>
            </w:r>
            <w:r w:rsidR="00177966"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 w:rsidR="00177966"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</w:t>
            </w:r>
            <w:r w:rsidR="00177966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 w:rsidR="00177966"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7C07E5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сети подлежит плановой замене с применением ППУ изоляции.</w:t>
            </w:r>
          </w:p>
        </w:tc>
      </w:tr>
      <w:tr w:rsidR="007C07E5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1978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7C07E5" w:rsidRDefault="00177966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у1-ДОУ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07E5" w:rsidRDefault="007C07E5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7C07E5" w:rsidRDefault="00177966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07E5" w:rsidRDefault="00177966" w:rsidP="007C07E5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07E5" w:rsidRDefault="007C07E5" w:rsidP="007C07E5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C07E5" w:rsidRDefault="00177966" w:rsidP="007C07E5">
            <w:pPr>
              <w:jc w:val="center"/>
            </w:pPr>
            <w:r>
              <w:t>1,5</w:t>
            </w:r>
          </w:p>
        </w:tc>
      </w:tr>
      <w:tr w:rsidR="007C07E5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7C07E5" w:rsidRDefault="007C07E5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177966"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07E5" w:rsidRPr="00A45EB3" w:rsidRDefault="00177966" w:rsidP="0017796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</w:t>
            </w:r>
            <w:r>
              <w:rPr>
                <w:sz w:val="20"/>
                <w:szCs w:val="20"/>
              </w:rPr>
              <w:t xml:space="preserve"> трубопроводы изношены, запорная арматура не герметична,  изоляционный слой частично разрушен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C07E5" w:rsidRPr="00A45EB3" w:rsidRDefault="00177966" w:rsidP="003E490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сети подлежит плановой замене с применением ППУ изоляции.</w:t>
            </w:r>
          </w:p>
        </w:tc>
      </w:tr>
      <w:tr w:rsidR="00177966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1978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ТК1-ООШ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1,5</w:t>
            </w:r>
          </w:p>
        </w:tc>
      </w:tr>
      <w:tr w:rsidR="0017796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177966" w:rsidRPr="00A45EB3" w:rsidRDefault="00177966" w:rsidP="0017796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</w:t>
            </w:r>
            <w:r>
              <w:rPr>
                <w:sz w:val="20"/>
                <w:szCs w:val="20"/>
              </w:rPr>
              <w:t xml:space="preserve"> трубопроводы изношены,  изоляционный слой частично разрушен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77966" w:rsidRPr="00A45EB3" w:rsidRDefault="00177966" w:rsidP="003E490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сети подлежит плановой замене с применением ППУ изоляции.</w:t>
            </w:r>
          </w:p>
        </w:tc>
      </w:tr>
      <w:tr w:rsidR="00177966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1978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котельная-ДК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170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1,5</w:t>
            </w:r>
          </w:p>
        </w:tc>
      </w:tr>
      <w:tr w:rsidR="0017796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177966" w:rsidRPr="00A45EB3" w:rsidRDefault="00177966" w:rsidP="0017796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</w:t>
            </w:r>
            <w:r>
              <w:rPr>
                <w:sz w:val="20"/>
                <w:szCs w:val="20"/>
              </w:rPr>
              <w:t xml:space="preserve"> трубопроводы изношены,  </w:t>
            </w:r>
            <w:r>
              <w:rPr>
                <w:sz w:val="20"/>
                <w:szCs w:val="20"/>
              </w:rPr>
              <w:lastRenderedPageBreak/>
              <w:t>изоляционный слой частично разрушен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77966" w:rsidRPr="00A45EB3" w:rsidRDefault="00177966" w:rsidP="003E490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 xml:space="preserve">Заключение: </w:t>
            </w:r>
            <w:r>
              <w:rPr>
                <w:sz w:val="20"/>
                <w:szCs w:val="20"/>
              </w:rPr>
              <w:t xml:space="preserve">Участок тепловой сети подлежит плановой замене с применением ППУ </w:t>
            </w:r>
            <w:r>
              <w:rPr>
                <w:sz w:val="20"/>
                <w:szCs w:val="20"/>
              </w:rPr>
              <w:lastRenderedPageBreak/>
              <w:t>изоляции.</w:t>
            </w:r>
          </w:p>
        </w:tc>
      </w:tr>
      <w:tr w:rsidR="00177966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177966" w:rsidRPr="00881A92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lastRenderedPageBreak/>
              <w:t>Котельная села Сорочиха, с. Сорочиха, ул. Зеленая, 3а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Pr="00E31BE9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Pr="007D2F19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УП1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17796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177966" w:rsidRPr="00A45EB3" w:rsidRDefault="00177966" w:rsidP="0017796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77966" w:rsidRPr="00A45EB3" w:rsidRDefault="00177966" w:rsidP="0017796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Pr="00C53496" w:rsidRDefault="00E248A6" w:rsidP="00E248A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УП1-ТК3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E248A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E248A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E248A6" w:rsidRDefault="00E248A6" w:rsidP="00E248A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E248A6" w:rsidRPr="00A45EB3" w:rsidRDefault="00E248A6" w:rsidP="00B45E6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</w:t>
            </w:r>
            <w:r>
              <w:rPr>
                <w:sz w:val="20"/>
                <w:szCs w:val="20"/>
              </w:rPr>
              <w:t xml:space="preserve">, произведена замена участка в 2017 г., </w:t>
            </w:r>
            <w:r w:rsidRPr="00A45EB3">
              <w:rPr>
                <w:sz w:val="20"/>
                <w:szCs w:val="20"/>
              </w:rPr>
              <w:t xml:space="preserve">Результаты обследования: состояние сети </w:t>
            </w:r>
            <w:r>
              <w:rPr>
                <w:sz w:val="20"/>
                <w:szCs w:val="20"/>
              </w:rPr>
              <w:t>удовлетворительное, материал изоляции не соответствует нормативным требованиям, срок замены 2022 г..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>ые</w:t>
            </w:r>
            <w:r w:rsidRPr="00A45EB3">
              <w:rPr>
                <w:sz w:val="20"/>
                <w:szCs w:val="20"/>
              </w:rPr>
              <w:t xml:space="preserve"> камер</w:t>
            </w:r>
            <w:r w:rsidR="00B45E6F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248A6" w:rsidRPr="00A45EB3" w:rsidRDefault="00E248A6" w:rsidP="00E248A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D9623A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E248A6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 xml:space="preserve">– </w:t>
            </w:r>
            <w:r w:rsidR="00E248A6">
              <w:rPr>
                <w:rFonts w:eastAsia="Calibri"/>
                <w:sz w:val="20"/>
                <w:szCs w:val="20"/>
              </w:rPr>
              <w:t>ТК</w:t>
            </w:r>
            <w:r w:rsidR="00D9623A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D9623A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D9623A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D9623A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D9623A" w:rsidRDefault="00D9623A" w:rsidP="00B45E6F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B45E6F">
              <w:rPr>
                <w:rFonts w:eastAsia="Calibri"/>
                <w:sz w:val="20"/>
                <w:szCs w:val="20"/>
              </w:rPr>
              <w:t>64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D9623A" w:rsidRPr="00A45EB3" w:rsidRDefault="00D9623A" w:rsidP="00D9623A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участок от ТК3 до ТК 5 </w:t>
            </w:r>
            <w:r w:rsidR="00B45E6F">
              <w:rPr>
                <w:sz w:val="20"/>
                <w:szCs w:val="20"/>
              </w:rPr>
              <w:t>подлежит замене в 2021 г.,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частично разрушена изоляция, материал изоляции не соответствует нормативным требованиям.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9623A" w:rsidRPr="00A45EB3" w:rsidRDefault="00D9623A" w:rsidP="00D9623A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 w:rsidR="00B45E6F">
              <w:rPr>
                <w:sz w:val="20"/>
                <w:szCs w:val="20"/>
              </w:rPr>
              <w:t xml:space="preserve">Участок ТК 3 – ТК5 76 м. подлежит замене с использованием ППУ изоляции, </w:t>
            </w:r>
            <w:r w:rsidRPr="00A45EB3">
              <w:rPr>
                <w:sz w:val="20"/>
                <w:szCs w:val="20"/>
              </w:rPr>
              <w:t>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B45E6F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B45E6F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 xml:space="preserve"> – </w:t>
            </w:r>
            <w:r w:rsidR="00B45E6F">
              <w:rPr>
                <w:rFonts w:eastAsia="Calibri"/>
                <w:sz w:val="20"/>
                <w:szCs w:val="20"/>
              </w:rPr>
              <w:t>Школьная, 1а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B45E6F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B45E6F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B45E6F" w:rsidRDefault="00B45E6F" w:rsidP="00B45E6F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B45E6F" w:rsidRPr="00A45EB3" w:rsidRDefault="00B45E6F" w:rsidP="00B45E6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</w:t>
            </w:r>
            <w:r>
              <w:rPr>
                <w:sz w:val="20"/>
                <w:szCs w:val="20"/>
              </w:rPr>
              <w:t xml:space="preserve">. </w:t>
            </w:r>
            <w:r w:rsidRPr="00A45EB3">
              <w:rPr>
                <w:sz w:val="20"/>
                <w:szCs w:val="20"/>
              </w:rPr>
              <w:t xml:space="preserve">Результаты обследования: состояние сети </w:t>
            </w:r>
            <w:r>
              <w:rPr>
                <w:sz w:val="20"/>
                <w:szCs w:val="20"/>
              </w:rPr>
              <w:t xml:space="preserve">удовлетворительное, материал изоляции не соответствует нормативным </w:t>
            </w:r>
            <w:proofErr w:type="spellStart"/>
            <w:r>
              <w:rPr>
                <w:sz w:val="20"/>
                <w:szCs w:val="20"/>
              </w:rPr>
              <w:t>требованиям.</w:t>
            </w:r>
            <w:r w:rsidRPr="00A45EB3">
              <w:rPr>
                <w:sz w:val="20"/>
                <w:szCs w:val="20"/>
              </w:rPr>
              <w:t>Теплов</w:t>
            </w:r>
            <w:r>
              <w:rPr>
                <w:sz w:val="20"/>
                <w:szCs w:val="20"/>
              </w:rPr>
              <w:t>ая</w:t>
            </w:r>
            <w:proofErr w:type="spellEnd"/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</w:t>
            </w:r>
            <w:r w:rsidRPr="00A45EB3">
              <w:rPr>
                <w:sz w:val="20"/>
                <w:szCs w:val="20"/>
              </w:rPr>
              <w:lastRenderedPageBreak/>
              <w:t>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B45E6F" w:rsidRPr="00A45EB3" w:rsidRDefault="00B45E6F" w:rsidP="00B45E6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 xml:space="preserve">, возможно внедрение энергосберегающих технологий при </w:t>
            </w:r>
            <w:r>
              <w:rPr>
                <w:sz w:val="20"/>
                <w:szCs w:val="20"/>
              </w:rPr>
              <w:lastRenderedPageBreak/>
              <w:t>модернизации тепловой сети.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B45E6F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B45E6F">
              <w:rPr>
                <w:rFonts w:eastAsia="Calibri"/>
                <w:sz w:val="20"/>
                <w:szCs w:val="20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– </w:t>
            </w:r>
            <w:r w:rsidR="00B45E6F">
              <w:rPr>
                <w:rFonts w:eastAsia="Calibri"/>
                <w:sz w:val="20"/>
                <w:szCs w:val="20"/>
              </w:rPr>
              <w:t>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B45E6F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B45E6F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17796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177966" w:rsidRDefault="00177966" w:rsidP="00B45E6F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B45E6F">
              <w:rPr>
                <w:rFonts w:eastAsia="Calibri"/>
                <w:sz w:val="20"/>
                <w:szCs w:val="20"/>
              </w:rPr>
              <w:t>6</w:t>
            </w:r>
            <w:r>
              <w:rPr>
                <w:rFonts w:eastAsia="Calibri"/>
                <w:sz w:val="20"/>
                <w:szCs w:val="20"/>
              </w:rPr>
              <w:t>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177966" w:rsidRPr="00A45EB3" w:rsidRDefault="00177966" w:rsidP="00B45E6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существенными следами коррозии и раковинами, изоляция частично отсутствует на просматриваемых участках.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77966" w:rsidRPr="00A45EB3" w:rsidRDefault="00B45E6F" w:rsidP="00B45E6F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177966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177966" w:rsidRPr="00881A92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81A92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881A92">
              <w:rPr>
                <w:rFonts w:eastAsia="Calibri"/>
                <w:b/>
              </w:rPr>
              <w:t>Студеновской</w:t>
            </w:r>
            <w:proofErr w:type="spellEnd"/>
            <w:r w:rsidRPr="00881A92">
              <w:rPr>
                <w:rFonts w:eastAsia="Calibri"/>
                <w:b/>
              </w:rPr>
              <w:t xml:space="preserve"> СОШ, с. Студёное, ул. 35 лет Победы, 18-В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Pr="00E31BE9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Pr="007D2F19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Pr="001236CD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13666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Котельная – ТК </w:t>
            </w:r>
            <w:r w:rsidR="00136660">
              <w:rPr>
                <w:rFonts w:eastAsia="Calibri"/>
                <w:sz w:val="20"/>
                <w:szCs w:val="20"/>
              </w:rPr>
              <w:t>1-СОШ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136660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136660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B45E6F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B45E6F" w:rsidRPr="007131DA" w:rsidRDefault="00B45E6F" w:rsidP="00B45E6F">
            <w:pPr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B45E6F" w:rsidRPr="00A45EB3" w:rsidRDefault="00B45E6F" w:rsidP="0013666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 w:rsidR="00136660">
              <w:rPr>
                <w:sz w:val="20"/>
                <w:szCs w:val="20"/>
              </w:rPr>
              <w:t xml:space="preserve">осмотра: сети </w:t>
            </w:r>
            <w:r>
              <w:rPr>
                <w:sz w:val="20"/>
                <w:szCs w:val="20"/>
              </w:rPr>
              <w:t xml:space="preserve">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 w:rsidR="005703F0"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 Теплов</w:t>
            </w:r>
            <w:r w:rsidR="00136660"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 w:rsidR="00136660"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</w:t>
            </w:r>
            <w:r w:rsidR="0013666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 w:rsidR="00136660"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B45E6F" w:rsidRPr="00A45EB3" w:rsidRDefault="00B45E6F" w:rsidP="003E490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сети подлежит замене с применением ППУ изоляции.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177966" w:rsidP="0013666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136660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 xml:space="preserve"> – ТК </w:t>
            </w:r>
            <w:r w:rsidR="0013666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136660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17796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177966" w:rsidRDefault="00177966" w:rsidP="0013666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136660">
              <w:rPr>
                <w:rFonts w:eastAsia="Calibri"/>
                <w:sz w:val="20"/>
                <w:szCs w:val="20"/>
              </w:rPr>
              <w:t xml:space="preserve">65 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177966" w:rsidRPr="00A45EB3" w:rsidRDefault="00136660" w:rsidP="0013666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от ТК1 до ТК 3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 w:rsidR="005703F0"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="005703F0" w:rsidRPr="00A45EB3">
              <w:rPr>
                <w:sz w:val="20"/>
                <w:szCs w:val="20"/>
              </w:rPr>
              <w:t>.</w:t>
            </w:r>
            <w:r w:rsidRPr="00A45EB3">
              <w:rPr>
                <w:sz w:val="20"/>
                <w:szCs w:val="20"/>
              </w:rPr>
              <w:t>. Теплов</w:t>
            </w:r>
            <w:r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77966" w:rsidRPr="00A45EB3" w:rsidRDefault="00136660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от ТК1 до ТК 3 протяженностью 138 м. сети подлежит замене с применением ППУ изоляции.</w:t>
            </w:r>
          </w:p>
        </w:tc>
      </w:tr>
      <w:tr w:rsidR="00177966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177966" w:rsidRDefault="005703F0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У1</w:t>
            </w:r>
            <w:r w:rsidR="00177966">
              <w:rPr>
                <w:rFonts w:eastAsia="Calibri"/>
                <w:sz w:val="20"/>
                <w:szCs w:val="20"/>
              </w:rPr>
              <w:t xml:space="preserve"> – </w:t>
            </w:r>
            <w:r>
              <w:rPr>
                <w:rFonts w:eastAsia="Calibri"/>
                <w:sz w:val="20"/>
                <w:szCs w:val="20"/>
              </w:rPr>
              <w:t>администрация СС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177966" w:rsidRDefault="005703F0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966" w:rsidRDefault="005703F0" w:rsidP="0017796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77966" w:rsidRDefault="00177966" w:rsidP="00177966">
            <w:pPr>
              <w:jc w:val="center"/>
            </w:pPr>
            <w:r>
              <w:t>0,7</w:t>
            </w:r>
          </w:p>
        </w:tc>
      </w:tr>
      <w:tr w:rsidR="0017796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177966" w:rsidRDefault="00177966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5703F0">
              <w:rPr>
                <w:rFonts w:eastAsia="Calibri"/>
                <w:sz w:val="20"/>
                <w:szCs w:val="20"/>
              </w:rPr>
              <w:t>6</w:t>
            </w:r>
            <w:r>
              <w:rPr>
                <w:rFonts w:eastAsia="Calibri"/>
                <w:sz w:val="20"/>
                <w:szCs w:val="20"/>
              </w:rPr>
              <w:t>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177966" w:rsidRPr="00A45EB3" w:rsidRDefault="00177966" w:rsidP="00177966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 w:rsidR="005703F0"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="005703F0" w:rsidRPr="00A45EB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77966" w:rsidRPr="00A45EB3" w:rsidRDefault="00177966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5703F0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5703F0" w:rsidRDefault="005703F0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5703F0" w:rsidRDefault="005703F0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5703F0" w:rsidRDefault="005703F0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ТК13-ДОУ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703F0" w:rsidRDefault="005703F0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703F0" w:rsidRDefault="005703F0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703F0" w:rsidRDefault="005D7928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311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703F0" w:rsidRDefault="005703F0" w:rsidP="005703F0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5703F0" w:rsidRDefault="005703F0" w:rsidP="005703F0">
            <w:pPr>
              <w:jc w:val="center"/>
            </w:pPr>
            <w:r>
              <w:t>0,7</w:t>
            </w:r>
          </w:p>
        </w:tc>
      </w:tr>
      <w:tr w:rsidR="005703F0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703F0" w:rsidRDefault="005703F0" w:rsidP="005703F0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 xml:space="preserve">75 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703F0" w:rsidRPr="00A45EB3" w:rsidRDefault="005703F0" w:rsidP="005703F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lastRenderedPageBreak/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>ые</w:t>
            </w:r>
            <w:r w:rsidRPr="00A45EB3">
              <w:rPr>
                <w:sz w:val="20"/>
                <w:szCs w:val="20"/>
              </w:rPr>
              <w:t xml:space="preserve"> 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требует текущего и капитального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703F0" w:rsidRPr="00A45EB3" w:rsidRDefault="005703F0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 xml:space="preserve">Заключение: </w:t>
            </w:r>
            <w:r>
              <w:rPr>
                <w:sz w:val="20"/>
                <w:szCs w:val="20"/>
              </w:rPr>
              <w:t>Участок тепловой сети подлежит замене с применением ППУ изоляции.</w:t>
            </w:r>
          </w:p>
        </w:tc>
      </w:tr>
      <w:tr w:rsidR="005D7928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1976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ТК8-ДК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0,7</w:t>
            </w:r>
          </w:p>
        </w:tc>
      </w:tr>
      <w:tr w:rsidR="005D7928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D7928" w:rsidRPr="00A45EB3" w:rsidRDefault="005D7928" w:rsidP="005D792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7928" w:rsidRPr="00A45EB3" w:rsidRDefault="005D7928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5D7928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У2-ДМШ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0,7</w:t>
            </w:r>
          </w:p>
        </w:tc>
      </w:tr>
      <w:tr w:rsidR="005D7928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D7928" w:rsidRPr="00A45EB3" w:rsidRDefault="005D7928" w:rsidP="005D792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7928" w:rsidRPr="00A45EB3" w:rsidRDefault="005D7928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5D7928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ТК5-МКД24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0,7</w:t>
            </w:r>
          </w:p>
        </w:tc>
      </w:tr>
      <w:tr w:rsidR="005D7928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D7928" w:rsidRPr="00A45EB3" w:rsidRDefault="005D7928" w:rsidP="005D792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7928" w:rsidRPr="00A45EB3" w:rsidRDefault="005D7928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5D7928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ТК6-МКД26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0,7</w:t>
            </w:r>
          </w:p>
        </w:tc>
      </w:tr>
      <w:tr w:rsidR="005D7928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D7928" w:rsidRPr="00A45EB3" w:rsidRDefault="005D7928" w:rsidP="005D7928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не проводились.  Результаты обследования: состояние сети удовлетворительное</w:t>
            </w:r>
            <w:r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7928" w:rsidRPr="00A45EB3" w:rsidRDefault="005D7928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эксплуатации.</w:t>
            </w:r>
          </w:p>
        </w:tc>
      </w:tr>
      <w:tr w:rsidR="005D7928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5D7928" w:rsidRPr="005F51A5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51A5">
              <w:rPr>
                <w:rFonts w:eastAsia="Calibri"/>
                <w:b/>
              </w:rPr>
              <w:t>Котельная села Троицкое, с. Троицкое, ул. Зеленая, 37-г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Pr="00E31BE9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Pr="007D2F19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1979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5-СОШ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F34D4D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 w:rsidRPr="00DC1EE8">
              <w:rPr>
                <w:rFonts w:eastAsia="Calibri"/>
                <w:sz w:val="20"/>
                <w:szCs w:val="20"/>
              </w:rPr>
              <w:t>подзем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0,7</w:t>
            </w:r>
          </w:p>
        </w:tc>
      </w:tr>
      <w:tr w:rsidR="00F34D4D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34D4D" w:rsidRDefault="00F34D4D" w:rsidP="00F34D4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 xml:space="preserve">65 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34D4D" w:rsidRPr="00A45EB3" w:rsidRDefault="00F34D4D" w:rsidP="00F34D4D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от котельной до ТК 2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34D4D" w:rsidRPr="00A45EB3" w:rsidRDefault="00F34D4D" w:rsidP="003E4908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от котельной до ТК 2 протяженностью 165 м. сети подлежит замене с применением ППУ изоляции.</w:t>
            </w:r>
          </w:p>
        </w:tc>
      </w:tr>
      <w:tr w:rsidR="005D7928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D835E0" w:rsidRDefault="00D835E0" w:rsidP="005D7928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D835E0" w:rsidRDefault="00D835E0" w:rsidP="005D7928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D835E0" w:rsidRDefault="00D835E0" w:rsidP="005D7928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D835E0" w:rsidRDefault="00D835E0" w:rsidP="005D7928">
            <w:pPr>
              <w:tabs>
                <w:tab w:val="left" w:pos="5670"/>
              </w:tabs>
              <w:jc w:val="center"/>
              <w:rPr>
                <w:rFonts w:eastAsia="Calibri"/>
                <w:b/>
              </w:rPr>
            </w:pPr>
          </w:p>
          <w:p w:rsidR="005D7928" w:rsidRPr="005F51A5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51A5">
              <w:rPr>
                <w:rFonts w:eastAsia="Calibri"/>
                <w:b/>
              </w:rPr>
              <w:lastRenderedPageBreak/>
              <w:t>Котельная села Хорошее, с. Хорошее, ул. Островского, 21-а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Pr="00E31BE9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Pr="007D2F19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Pr="001236CD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5D7928" w:rsidP="008B1C4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  <w:r w:rsidR="008B1C4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</w:t>
            </w:r>
          </w:p>
        </w:tc>
      </w:tr>
      <w:tr w:rsidR="005D7928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D7928" w:rsidRDefault="005D7928" w:rsidP="008B1C4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8B1C47"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D7928" w:rsidRPr="00A45EB3" w:rsidRDefault="005D7928" w:rsidP="00D835E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ремонты за последние пять лет проводились плановые и аварийно-восстановительные.  </w:t>
            </w:r>
            <w:r w:rsidR="008B1C47" w:rsidRPr="00A45EB3">
              <w:rPr>
                <w:sz w:val="20"/>
                <w:szCs w:val="20"/>
              </w:rPr>
              <w:t xml:space="preserve"> Результаты обследования: состояние сети удовлетворительное</w:t>
            </w:r>
            <w:r w:rsidR="008B1C47"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="008B1C47" w:rsidRPr="00A45EB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7928" w:rsidRPr="00A45EB3" w:rsidRDefault="006A3821" w:rsidP="008B1C4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8B1C47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</w:t>
            </w:r>
            <w:r w:rsidR="005D7928">
              <w:rPr>
                <w:rFonts w:eastAsia="Calibri"/>
                <w:sz w:val="20"/>
                <w:szCs w:val="20"/>
              </w:rPr>
              <w:t xml:space="preserve"> – ТК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8B1C47" w:rsidP="008B1C4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8B1C47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8B1C47" w:rsidP="005D7928">
            <w:pPr>
              <w:jc w:val="center"/>
            </w:pPr>
            <w:r>
              <w:t>-</w:t>
            </w:r>
          </w:p>
        </w:tc>
      </w:tr>
      <w:tr w:rsidR="005D7928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D7928" w:rsidRDefault="005D7928" w:rsidP="008B1C4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8B1C47"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D7928" w:rsidRPr="00A45EB3" w:rsidRDefault="008B1C47" w:rsidP="008B1C4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7928" w:rsidRPr="00A45EB3" w:rsidRDefault="005D7928" w:rsidP="0051543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 w:rsidR="008B1C47"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8B1C4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2 – ТК </w:t>
            </w:r>
            <w:r w:rsidR="008B1C4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8B1C47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8B1C47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8B1C47" w:rsidP="005D7928">
            <w:pPr>
              <w:jc w:val="center"/>
            </w:pPr>
            <w:r>
              <w:t>-</w:t>
            </w:r>
          </w:p>
        </w:tc>
      </w:tr>
      <w:tr w:rsidR="008B1C47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8B1C47" w:rsidRDefault="008B1C47" w:rsidP="008B1C47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8B1C47" w:rsidRPr="00A45EB3" w:rsidRDefault="008B1C47" w:rsidP="008B1C47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8B1C47" w:rsidRPr="00A45EB3" w:rsidRDefault="008B1C47" w:rsidP="0051543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1 – ТК </w:t>
            </w:r>
            <w:r w:rsidR="002E4D99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8B1C47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  <w:r w:rsidR="002E4D99">
              <w:rPr>
                <w:rFonts w:eastAsia="Calibri"/>
                <w:sz w:val="20"/>
                <w:szCs w:val="20"/>
              </w:rPr>
              <w:t>8/89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2E4D99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27/118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2E4D99" w:rsidP="005D7928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подзем</w:t>
            </w:r>
            <w:r w:rsidR="005D792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2E4D99" w:rsidP="005D7928">
            <w:pPr>
              <w:jc w:val="center"/>
            </w:pPr>
            <w:r>
              <w:t>0,7</w:t>
            </w:r>
          </w:p>
        </w:tc>
      </w:tr>
      <w:tr w:rsidR="002E4D99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2E4D99" w:rsidRPr="00A45EB3" w:rsidRDefault="002E4D99" w:rsidP="002E4D9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2E4D99" w:rsidRPr="00A45EB3" w:rsidRDefault="002E4D99" w:rsidP="0051543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2E4D99" w:rsidP="00424B82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ТК8</w:t>
            </w:r>
            <w:r w:rsidR="005D7928">
              <w:rPr>
                <w:rFonts w:eastAsia="Calibri"/>
                <w:sz w:val="20"/>
                <w:szCs w:val="20"/>
              </w:rPr>
              <w:t xml:space="preserve"> – ТК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="00424B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2E4D99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2E4D99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2E4D99" w:rsidP="005D7928">
            <w:pPr>
              <w:jc w:val="center"/>
            </w:pPr>
            <w:r>
              <w:t>-</w:t>
            </w:r>
          </w:p>
        </w:tc>
      </w:tr>
      <w:tr w:rsidR="005D7928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100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5D7928" w:rsidRPr="00A45EB3" w:rsidRDefault="005D7928" w:rsidP="002E4D9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ремонты за последние пять лет проводились плановые и аварийно-восстановительные.  Результаты обследования: сеть ветхая, визуальные следы течей теплоносителя, изоляционный материал частично отсутствует.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7928" w:rsidRPr="00A45EB3" w:rsidRDefault="002E4D99" w:rsidP="0051543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E4D99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9 – ТК 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89/57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228/123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99" w:rsidRDefault="002E4D99" w:rsidP="002E4D99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E4D99" w:rsidRDefault="002E4D99" w:rsidP="002E4D99">
            <w:pPr>
              <w:jc w:val="center"/>
            </w:pPr>
            <w:r>
              <w:t>-</w:t>
            </w:r>
          </w:p>
        </w:tc>
      </w:tr>
      <w:tr w:rsidR="002E4D99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2E4D99" w:rsidRDefault="002E4D99" w:rsidP="002E4D9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2E4D99" w:rsidRPr="00A45EB3" w:rsidRDefault="002E4D99" w:rsidP="002E4D9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Участок от ТК 14 до ДК в удовлетворительном состоянии в ППУ изоляции, замена произведена в 2015 г. 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2E4D99" w:rsidRPr="00A45EB3" w:rsidRDefault="002E4D99" w:rsidP="00424B82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FB34CB" w:rsidP="00424B82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котельная </w:t>
            </w:r>
            <w:r w:rsidR="005D7928">
              <w:rPr>
                <w:rFonts w:eastAsia="Calibri"/>
                <w:sz w:val="20"/>
                <w:szCs w:val="20"/>
              </w:rPr>
              <w:t xml:space="preserve"> – ТК 2</w:t>
            </w:r>
            <w:r w:rsidR="00424B82">
              <w:rPr>
                <w:rFonts w:eastAsia="Calibri"/>
                <w:sz w:val="20"/>
                <w:szCs w:val="20"/>
              </w:rPr>
              <w:t>6</w:t>
            </w:r>
            <w:r>
              <w:rPr>
                <w:rFonts w:eastAsia="Calibri"/>
                <w:sz w:val="20"/>
                <w:szCs w:val="20"/>
              </w:rPr>
              <w:t>-ДОУ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FB34CB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108/89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FB34CB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46/89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FB34C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</w:t>
            </w:r>
            <w:r w:rsidRPr="00A45EB3">
              <w:rPr>
                <w:sz w:val="20"/>
                <w:szCs w:val="20"/>
              </w:rPr>
              <w:t xml:space="preserve">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B34CB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FB34CB" w:rsidP="00424B82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ТК2</w:t>
            </w:r>
            <w:r w:rsidR="00424B82">
              <w:rPr>
                <w:rFonts w:eastAsia="Calibri"/>
                <w:sz w:val="20"/>
                <w:szCs w:val="20"/>
              </w:rPr>
              <w:t>6</w:t>
            </w:r>
            <w:r>
              <w:rPr>
                <w:rFonts w:eastAsia="Calibri"/>
                <w:sz w:val="20"/>
                <w:szCs w:val="20"/>
              </w:rPr>
              <w:t>-ТК3</w:t>
            </w:r>
            <w:r w:rsidR="00424B82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FB34CB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108/89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FB34CB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31/49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FB34C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</w:t>
            </w:r>
            <w:r w:rsidRPr="00A45EB3">
              <w:rPr>
                <w:sz w:val="20"/>
                <w:szCs w:val="20"/>
              </w:rPr>
              <w:t xml:space="preserve">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B34CB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D7928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5D7928" w:rsidRDefault="005D7928" w:rsidP="00424B82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FB34CB">
              <w:rPr>
                <w:rFonts w:eastAsia="Calibri"/>
                <w:sz w:val="20"/>
                <w:szCs w:val="20"/>
              </w:rPr>
              <w:t>26</w:t>
            </w:r>
            <w:r>
              <w:rPr>
                <w:rFonts w:eastAsia="Calibri"/>
                <w:sz w:val="20"/>
                <w:szCs w:val="20"/>
              </w:rPr>
              <w:t xml:space="preserve"> – ТК </w:t>
            </w:r>
            <w:r w:rsidR="00FB34CB">
              <w:rPr>
                <w:rFonts w:eastAsia="Calibri"/>
                <w:sz w:val="20"/>
                <w:szCs w:val="20"/>
              </w:rPr>
              <w:t>2</w:t>
            </w:r>
            <w:r w:rsidR="00424B82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D7928" w:rsidRDefault="00FB34CB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7928" w:rsidRDefault="00FB34CB" w:rsidP="005D7928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D7928" w:rsidRDefault="005D7928" w:rsidP="005D7928">
            <w:pPr>
              <w:jc w:val="center"/>
            </w:pPr>
            <w:r>
              <w:t>0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FB34C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B34CB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</w:p>
        </w:tc>
      </w:tr>
      <w:tr w:rsidR="00FB34CB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1970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3, ТК4 – СОШ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89/57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24/79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FB34C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трубопроводы с </w:t>
            </w:r>
            <w:r w:rsidRPr="00A45EB3">
              <w:rPr>
                <w:sz w:val="20"/>
                <w:szCs w:val="20"/>
              </w:rPr>
              <w:t>существенными следами коррозии и раковинами,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</w:t>
            </w:r>
            <w:r>
              <w:rPr>
                <w:sz w:val="20"/>
                <w:szCs w:val="20"/>
              </w:rPr>
              <w:lastRenderedPageBreak/>
              <w:t>требованиям</w:t>
            </w:r>
            <w:r w:rsidRPr="00A45E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45EB3">
              <w:rPr>
                <w:sz w:val="20"/>
                <w:szCs w:val="20"/>
              </w:rPr>
              <w:t xml:space="preserve">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B34CB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</w:p>
        </w:tc>
      </w:tr>
      <w:tr w:rsidR="00FB34CB" w:rsidRPr="001236CD" w:rsidTr="00FB34CB">
        <w:trPr>
          <w:trHeight w:val="565"/>
        </w:trPr>
        <w:tc>
          <w:tcPr>
            <w:tcW w:w="1152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1970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329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7 – ТК35 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proofErr w:type="spellStart"/>
            <w:r>
              <w:rPr>
                <w:rFonts w:eastAsia="Calibri"/>
                <w:sz w:val="20"/>
                <w:szCs w:val="20"/>
              </w:rPr>
              <w:t>надзем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6E63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="006E63F9"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FB34CB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</w:t>
            </w:r>
            <w:r w:rsidRPr="00A45EB3">
              <w:rPr>
                <w:sz w:val="20"/>
                <w:szCs w:val="20"/>
              </w:rPr>
              <w:t xml:space="preserve">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B34CB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произвести полную </w:t>
            </w:r>
            <w:r>
              <w:rPr>
                <w:sz w:val="20"/>
                <w:szCs w:val="20"/>
              </w:rPr>
              <w:t>модернизацию</w:t>
            </w:r>
            <w:r w:rsidRPr="00A45EB3">
              <w:rPr>
                <w:sz w:val="20"/>
                <w:szCs w:val="20"/>
              </w:rPr>
              <w:t xml:space="preserve"> тепловых сетей и тепловых камер на участке.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B34C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B34CB" w:rsidRPr="001A2838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A2838">
              <w:rPr>
                <w:rFonts w:eastAsia="Calibri"/>
                <w:b/>
              </w:rPr>
              <w:t xml:space="preserve">Котельная </w:t>
            </w:r>
            <w:proofErr w:type="spellStart"/>
            <w:r w:rsidRPr="001A2838">
              <w:rPr>
                <w:rFonts w:eastAsia="Calibri"/>
                <w:b/>
              </w:rPr>
              <w:t>Чернокурьинской</w:t>
            </w:r>
            <w:proofErr w:type="spellEnd"/>
            <w:r w:rsidRPr="001A2838">
              <w:rPr>
                <w:rFonts w:eastAsia="Calibri"/>
                <w:b/>
              </w:rPr>
              <w:t xml:space="preserve"> СОШ, с. </w:t>
            </w:r>
            <w:proofErr w:type="spellStart"/>
            <w:r w:rsidRPr="001A2838">
              <w:rPr>
                <w:rFonts w:eastAsia="Calibri"/>
                <w:b/>
              </w:rPr>
              <w:t>Чернокурья</w:t>
            </w:r>
            <w:proofErr w:type="spellEnd"/>
            <w:r w:rsidRPr="001A2838">
              <w:rPr>
                <w:rFonts w:eastAsia="Calibri"/>
                <w:b/>
              </w:rPr>
              <w:t>, ул. Есенина, 68-а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Pr="00E31BE9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Pr="007D2F19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  <w:r w:rsidR="006E63F9">
              <w:rPr>
                <w:rFonts w:eastAsia="Calibri"/>
                <w:sz w:val="20"/>
                <w:szCs w:val="20"/>
              </w:rPr>
              <w:t>2 (ДОУ)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6E63F9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B34CB" w:rsidP="00FB34CB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0,7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6E63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6E63F9"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6E63F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существенными следами коррозии и раковинами, изоляция частично отсутств</w:t>
            </w:r>
            <w:r w:rsidR="006E63F9">
              <w:rPr>
                <w:sz w:val="20"/>
                <w:szCs w:val="20"/>
              </w:rPr>
              <w:t>ует на просматриваемых участках, за исключением участка от котельной до ТК1 – 8 м.</w:t>
            </w:r>
            <w:r w:rsidRPr="00A45EB3">
              <w:rPr>
                <w:sz w:val="20"/>
                <w:szCs w:val="20"/>
              </w:rPr>
              <w:t xml:space="preserve"> Тепловые камеры не оснащен</w:t>
            </w:r>
            <w:r w:rsidR="006E63F9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6E63F9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тепловой от ТК1 до ТК 12  протяженностью 285 м. сети подлежит замене с применением ППУ изоляции.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ТК 1 - Школа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6E63F9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B34CB" w:rsidP="00FB34CB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0,7</w:t>
            </w:r>
          </w:p>
        </w:tc>
      </w:tr>
      <w:tr w:rsidR="006E63F9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6E63F9" w:rsidRDefault="006E63F9" w:rsidP="006E63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6E63F9" w:rsidRPr="00A45EB3" w:rsidRDefault="006E63F9" w:rsidP="006E63F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</w:t>
            </w:r>
            <w:r>
              <w:rPr>
                <w:sz w:val="20"/>
                <w:szCs w:val="20"/>
              </w:rPr>
              <w:t xml:space="preserve">осмотра: сети в удовлетворительном состоянии, </w:t>
            </w:r>
            <w:r w:rsidRPr="00A45EB3">
              <w:rPr>
                <w:sz w:val="20"/>
                <w:szCs w:val="20"/>
              </w:rPr>
              <w:t xml:space="preserve">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 материал изоляции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.. Теплов</w:t>
            </w:r>
            <w:r>
              <w:rPr>
                <w:sz w:val="20"/>
                <w:szCs w:val="20"/>
              </w:rPr>
              <w:t xml:space="preserve">ые </w:t>
            </w:r>
            <w:r w:rsidRPr="00A45EB3">
              <w:rPr>
                <w:sz w:val="20"/>
                <w:szCs w:val="20"/>
              </w:rPr>
              <w:t>камер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требуют текущего ремонта,</w:t>
            </w:r>
            <w:r w:rsidRPr="00A45EB3">
              <w:rPr>
                <w:sz w:val="20"/>
                <w:szCs w:val="20"/>
              </w:rPr>
              <w:t xml:space="preserve">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6E63F9" w:rsidRPr="00A45EB3" w:rsidRDefault="00F60E9D" w:rsidP="006E63F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1976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6E63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6E63F9">
              <w:rPr>
                <w:rFonts w:eastAsia="Calibri"/>
                <w:sz w:val="20"/>
                <w:szCs w:val="20"/>
              </w:rPr>
              <w:t>7</w:t>
            </w:r>
            <w:r>
              <w:rPr>
                <w:rFonts w:eastAsia="Calibri"/>
                <w:sz w:val="20"/>
                <w:szCs w:val="20"/>
              </w:rPr>
              <w:t xml:space="preserve"> – ТК </w:t>
            </w:r>
            <w:r w:rsidR="006E63F9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B34CB" w:rsidP="00FB34CB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0,7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6E63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6E63F9">
              <w:rPr>
                <w:rFonts w:eastAsia="Calibri"/>
                <w:sz w:val="20"/>
                <w:szCs w:val="20"/>
              </w:rPr>
              <w:t>60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6E63F9" w:rsidP="00FB34CB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существенными следами коррозии и раковинами, изоляция частично отсутств</w:t>
            </w:r>
            <w:r>
              <w:rPr>
                <w:sz w:val="20"/>
                <w:szCs w:val="20"/>
              </w:rPr>
              <w:t>ует на просматриваемых участках, за исключением участка от котельной до ТК1 – 8 м.</w:t>
            </w:r>
            <w:r w:rsidRPr="00A45EB3">
              <w:rPr>
                <w:sz w:val="20"/>
                <w:szCs w:val="20"/>
              </w:rPr>
              <w:t xml:space="preserve"> Тепловые камеры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60E9D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FB34C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B34CB" w:rsidRPr="008B5D95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D95">
              <w:rPr>
                <w:rFonts w:eastAsia="Calibri"/>
                <w:b/>
              </w:rPr>
              <w:lastRenderedPageBreak/>
              <w:t>Котельная села Шилово-Курья, с. Шилово-Курья, ул. Центральная, 36-а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Pr="00E31BE9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Pr="007D2F19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43082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Котельная – ТК </w:t>
            </w:r>
            <w:r w:rsidR="0043082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430829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B34CB" w:rsidP="00FB34CB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0,7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6E63F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6E63F9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BA2EC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</w:t>
            </w:r>
            <w:r w:rsidR="006E63F9">
              <w:rPr>
                <w:sz w:val="20"/>
                <w:szCs w:val="20"/>
              </w:rPr>
              <w:t>:</w:t>
            </w:r>
            <w:r w:rsidRPr="00A45EB3">
              <w:rPr>
                <w:sz w:val="20"/>
                <w:szCs w:val="20"/>
              </w:rPr>
              <w:t xml:space="preserve"> планов</w:t>
            </w:r>
            <w:r w:rsidR="006E63F9">
              <w:rPr>
                <w:sz w:val="20"/>
                <w:szCs w:val="20"/>
              </w:rPr>
              <w:t>ая замена участка</w:t>
            </w:r>
            <w:r w:rsidR="00430829">
              <w:rPr>
                <w:sz w:val="20"/>
                <w:szCs w:val="20"/>
              </w:rPr>
              <w:t xml:space="preserve"> от котельной до ТК1</w:t>
            </w:r>
            <w:r w:rsidRPr="00A45EB3">
              <w:rPr>
                <w:sz w:val="20"/>
                <w:szCs w:val="20"/>
              </w:rPr>
              <w:t xml:space="preserve"> </w:t>
            </w:r>
            <w:r w:rsidR="00430829">
              <w:rPr>
                <w:sz w:val="20"/>
                <w:szCs w:val="20"/>
              </w:rPr>
              <w:t>в 2019 г.</w:t>
            </w:r>
            <w:r w:rsidRPr="00A45EB3">
              <w:rPr>
                <w:sz w:val="20"/>
                <w:szCs w:val="20"/>
              </w:rPr>
              <w:t xml:space="preserve"> Результаты обследования: состояние сети удовлетворительное,</w:t>
            </w:r>
            <w:r w:rsidR="00430829">
              <w:rPr>
                <w:sz w:val="20"/>
                <w:szCs w:val="20"/>
              </w:rPr>
              <w:t xml:space="preserve"> материал изоляции через 5 лет не обеспечит нормативного энергосбережения</w:t>
            </w:r>
            <w:r w:rsidRPr="00A45EB3">
              <w:rPr>
                <w:sz w:val="20"/>
                <w:szCs w:val="20"/>
              </w:rPr>
              <w:t>. Теплов</w:t>
            </w:r>
            <w:r w:rsidR="00430829"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 w:rsidR="00430829"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м, 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430829" w:rsidP="00430829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2000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BA2E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BA2EC3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 xml:space="preserve"> – </w:t>
            </w:r>
            <w:r w:rsidR="00BA2EC3">
              <w:rPr>
                <w:rFonts w:eastAsia="Calibri"/>
                <w:sz w:val="20"/>
                <w:szCs w:val="20"/>
              </w:rPr>
              <w:t>ТК3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BA2EC3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BA2EC3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B34CB" w:rsidP="00FB34CB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0,7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B34CB" w:rsidP="00BA2EC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BA2EC3"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BA2EC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обследования: состояние сети удовлетворительное, трубопроводы </w:t>
            </w:r>
            <w:r w:rsidR="00BA2EC3">
              <w:rPr>
                <w:sz w:val="20"/>
                <w:szCs w:val="20"/>
              </w:rPr>
              <w:t xml:space="preserve">от ТК2 до ТК 3 в предаварийном состоянии, </w:t>
            </w:r>
            <w:r w:rsidRPr="00A45EB3">
              <w:rPr>
                <w:sz w:val="20"/>
                <w:szCs w:val="20"/>
              </w:rPr>
              <w:t xml:space="preserve">подвержены коррозийному процессу, </w:t>
            </w:r>
            <w:r w:rsidR="00BA2EC3">
              <w:rPr>
                <w:sz w:val="20"/>
                <w:szCs w:val="20"/>
              </w:rPr>
              <w:t>участок от ТК1 до ТК 2 имеет существенный коррозионный износ, изоляция частично разрушена, не соответствует нормативным требованиям</w:t>
            </w:r>
            <w:r w:rsidRPr="00A45EB3">
              <w:rPr>
                <w:sz w:val="20"/>
                <w:szCs w:val="20"/>
              </w:rPr>
              <w:t>. Тепловые камеры не оснащен</w:t>
            </w:r>
            <w:r w:rsidR="00BA2EC3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B34CB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 w:rsidR="00BA2EC3">
              <w:rPr>
                <w:sz w:val="20"/>
                <w:szCs w:val="20"/>
              </w:rPr>
              <w:t>участок от ТК1 до ТК2 протяженностью 51,2 м. подлежит замене от ТК 2 до ТК3 подлежит замене возможно внедрение энергосберегающих технологий при модернизации тепловой сети.</w:t>
            </w:r>
          </w:p>
        </w:tc>
      </w:tr>
      <w:tr w:rsidR="00FB34CB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B34CB" w:rsidRPr="008B5D95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D95">
              <w:rPr>
                <w:rFonts w:eastAsia="Calibri"/>
                <w:b/>
              </w:rPr>
              <w:t>Котельная поселка Ягодный, п. Ягодный, ул. Школьная, 10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в эксплуатацию (перекладки)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Свидетельство о регистрации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участка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Pr="00E31BE9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Назначение тепловой сети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Pr="007D2F19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Наружный диаметр трубопроводов на участке, </w:t>
            </w:r>
            <w:r>
              <w:rPr>
                <w:rFonts w:eastAsia="Calibri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sz w:val="20"/>
                <w:szCs w:val="20"/>
              </w:rPr>
              <w:t>н, 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Длина трубопровода (в двухтрубном исполнении), </w:t>
            </w:r>
            <w:r>
              <w:rPr>
                <w:rFonts w:eastAsia="Calibri"/>
                <w:sz w:val="20"/>
                <w:szCs w:val="20"/>
                <w:lang w:val="en-US"/>
              </w:rPr>
              <w:t>L</w:t>
            </w:r>
            <w:r>
              <w:rPr>
                <w:rFonts w:eastAsia="Calibri"/>
                <w:sz w:val="20"/>
                <w:szCs w:val="20"/>
              </w:rPr>
              <w:t>,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Тип прокладки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Pr="001236CD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Средняя глубина заложения оси трубопроводов, Н, м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Котельная – ТК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EA404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EA404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60E9D" w:rsidP="00FB34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надзем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r w:rsidR="00FB34CB"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60E9D" w:rsidP="00FB34CB">
            <w:pPr>
              <w:jc w:val="center"/>
            </w:pPr>
            <w:r>
              <w:t>-/</w:t>
            </w:r>
            <w:r w:rsidR="00FB34CB">
              <w:t>0,7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 xml:space="preserve">5 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</w:t>
            </w:r>
            <w:r w:rsidR="000B3693">
              <w:rPr>
                <w:sz w:val="20"/>
                <w:szCs w:val="20"/>
              </w:rPr>
              <w:t>произведена замена в 2019 г</w:t>
            </w:r>
            <w:r w:rsidR="00F60E9D">
              <w:rPr>
                <w:sz w:val="20"/>
                <w:szCs w:val="20"/>
              </w:rPr>
              <w:t>.</w:t>
            </w:r>
            <w:r w:rsidR="000B3693">
              <w:rPr>
                <w:sz w:val="20"/>
                <w:szCs w:val="20"/>
              </w:rPr>
              <w:t xml:space="preserve"> </w:t>
            </w:r>
            <w:r w:rsidRPr="00A45EB3">
              <w:rPr>
                <w:sz w:val="20"/>
                <w:szCs w:val="20"/>
              </w:rPr>
              <w:t xml:space="preserve">Результаты визуального осмотра: сети </w:t>
            </w:r>
            <w:r w:rsidR="00F60E9D"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. Теплов</w:t>
            </w:r>
            <w:r w:rsidR="00F60E9D">
              <w:rPr>
                <w:sz w:val="20"/>
                <w:szCs w:val="20"/>
              </w:rPr>
              <w:t>ая</w:t>
            </w:r>
            <w:r w:rsidRPr="00A45EB3">
              <w:rPr>
                <w:sz w:val="20"/>
                <w:szCs w:val="20"/>
              </w:rPr>
              <w:t xml:space="preserve"> камер</w:t>
            </w:r>
            <w:r w:rsidR="00F60E9D">
              <w:rPr>
                <w:sz w:val="20"/>
                <w:szCs w:val="20"/>
              </w:rPr>
              <w:t>а</w:t>
            </w:r>
            <w:r w:rsidRPr="00A45EB3">
              <w:rPr>
                <w:sz w:val="20"/>
                <w:szCs w:val="20"/>
              </w:rPr>
              <w:t xml:space="preserve"> не оснащена дренажными колодцами для отвода воды, не соблюдены нормативные расстояния для обслуживания арматуры, глубина камеры менее 1,8 м</w:t>
            </w:r>
            <w:r w:rsidR="00F60E9D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60E9D" w:rsidP="00F60E9D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1 – ТК </w:t>
            </w:r>
            <w:r w:rsidR="00F60E9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F60E9D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F60E9D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B34CB" w:rsidP="00FB34CB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0,7</w:t>
            </w:r>
          </w:p>
        </w:tc>
      </w:tr>
      <w:tr w:rsidR="00FB34CB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B34CB" w:rsidRDefault="00F60E9D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75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B34CB" w:rsidRPr="00A45EB3" w:rsidRDefault="00FB34CB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существенными следами коррозии и раковинами, изоляция частично отсутствует на просматриваемых участках</w:t>
            </w:r>
            <w:r w:rsidR="000B3693">
              <w:rPr>
                <w:sz w:val="20"/>
                <w:szCs w:val="20"/>
              </w:rPr>
              <w:t>, материал изоляции не соответствует нормативным требованиям</w:t>
            </w:r>
            <w:r w:rsidR="000B3693" w:rsidRPr="00A45EB3">
              <w:rPr>
                <w:sz w:val="20"/>
                <w:szCs w:val="20"/>
              </w:rPr>
              <w:t>.</w:t>
            </w:r>
            <w:r w:rsidRPr="00A45EB3">
              <w:rPr>
                <w:sz w:val="20"/>
                <w:szCs w:val="20"/>
              </w:rPr>
              <w:t xml:space="preserve"> Тепловые камеры не </w:t>
            </w:r>
            <w:r w:rsidRPr="00A45EB3">
              <w:rPr>
                <w:sz w:val="20"/>
                <w:szCs w:val="20"/>
              </w:rPr>
              <w:lastRenderedPageBreak/>
              <w:t>оснащен</w:t>
            </w:r>
            <w:r w:rsidR="000B3693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на камере расположен только 1 люк (по нормам – не менее двух при площади до 6 м</w:t>
            </w:r>
            <w:r w:rsidRPr="00A45EB3">
              <w:rPr>
                <w:sz w:val="20"/>
                <w:szCs w:val="20"/>
                <w:vertAlign w:val="superscript"/>
              </w:rPr>
              <w:t>2</w:t>
            </w:r>
            <w:r w:rsidRPr="00A45EB3">
              <w:rPr>
                <w:sz w:val="20"/>
                <w:szCs w:val="20"/>
              </w:rPr>
              <w:t>),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B34CB" w:rsidRPr="00A45EB3" w:rsidRDefault="00FB34CB" w:rsidP="00275BA0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 xml:space="preserve">Заключение: </w:t>
            </w:r>
            <w:r w:rsidR="00275BA0">
              <w:rPr>
                <w:sz w:val="20"/>
                <w:szCs w:val="20"/>
              </w:rPr>
              <w:t xml:space="preserve">участок </w:t>
            </w:r>
            <w:r w:rsidR="00F60E9D">
              <w:rPr>
                <w:sz w:val="20"/>
                <w:szCs w:val="20"/>
              </w:rPr>
              <w:t xml:space="preserve">подлежит замене </w:t>
            </w:r>
          </w:p>
        </w:tc>
      </w:tr>
      <w:tr w:rsidR="00FB34CB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1984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B34CB" w:rsidRDefault="00FB34CB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F60E9D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 xml:space="preserve"> – ТК </w:t>
            </w:r>
            <w:r w:rsidR="00F60E9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B34CB" w:rsidRDefault="00F60E9D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34CB" w:rsidRDefault="00F60E9D" w:rsidP="00FB34CB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4CB" w:rsidRPr="00225353" w:rsidRDefault="00FB34CB" w:rsidP="00FB34CB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B34CB" w:rsidRDefault="00FB34CB" w:rsidP="00FB34CB">
            <w:pPr>
              <w:jc w:val="center"/>
            </w:pPr>
            <w:r>
              <w:t>0,7</w:t>
            </w:r>
          </w:p>
        </w:tc>
      </w:tr>
      <w:tr w:rsidR="00F60E9D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65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A45EB3" w:rsidRDefault="00F60E9D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с существенными следами коррозии и раковинами, изоляция частично отсутствует на просматриваемых участках. Тепловые камеры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A45EB3" w:rsidRDefault="00275BA0" w:rsidP="00D0417E">
            <w:pPr>
              <w:jc w:val="center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>
              <w:rPr>
                <w:sz w:val="20"/>
                <w:szCs w:val="20"/>
              </w:rPr>
              <w:t>участок подлежит замене</w:t>
            </w:r>
          </w:p>
        </w:tc>
      </w:tr>
      <w:tr w:rsidR="00F60E9D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60E9D" w:rsidRDefault="00F60E9D" w:rsidP="00D4271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5 – ТК </w:t>
            </w:r>
            <w:r w:rsidR="00D4271D">
              <w:rPr>
                <w:rFonts w:eastAsia="Calibri"/>
                <w:sz w:val="20"/>
                <w:szCs w:val="20"/>
              </w:rPr>
              <w:t>10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="00D4271D">
              <w:rPr>
                <w:rFonts w:eastAsia="Calibri"/>
                <w:sz w:val="20"/>
                <w:szCs w:val="20"/>
              </w:rPr>
              <w:t xml:space="preserve">ТК 11 </w:t>
            </w:r>
            <w:r>
              <w:rPr>
                <w:rFonts w:eastAsia="Calibri"/>
                <w:sz w:val="20"/>
                <w:szCs w:val="20"/>
              </w:rPr>
              <w:t>СОШ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108/89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116/</w:t>
            </w:r>
            <w:r w:rsidR="00D4271D">
              <w:rPr>
                <w:rFonts w:eastAsia="Calibri"/>
                <w:sz w:val="20"/>
                <w:szCs w:val="20"/>
              </w:rPr>
              <w:t>151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0E9D" w:rsidRPr="00225353" w:rsidRDefault="00F60E9D" w:rsidP="00F60E9D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jc w:val="center"/>
            </w:pPr>
            <w:r>
              <w:t>0,7</w:t>
            </w:r>
          </w:p>
        </w:tc>
      </w:tr>
      <w:tr w:rsidR="00F60E9D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 w:rsidR="00D4271D">
              <w:rPr>
                <w:rFonts w:eastAsia="Calibri"/>
                <w:sz w:val="20"/>
                <w:szCs w:val="20"/>
              </w:rPr>
              <w:t>6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A45EB3" w:rsidRDefault="00F60E9D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Результаты камеральной проверки: регулярные плановые</w:t>
            </w:r>
            <w:r w:rsidR="00D4271D">
              <w:rPr>
                <w:sz w:val="20"/>
                <w:szCs w:val="20"/>
              </w:rPr>
              <w:t xml:space="preserve"> в 2017 г. замена участка УП2-ТК8 (ФАП)</w:t>
            </w:r>
            <w:r w:rsidRPr="00A45EB3">
              <w:rPr>
                <w:sz w:val="20"/>
                <w:szCs w:val="20"/>
              </w:rPr>
              <w:t xml:space="preserve"> и аварийно восстановительные ремонты на протяжении последних пяти лет. Результаты визуального осмотра: </w:t>
            </w:r>
            <w:r w:rsidR="00D4271D">
              <w:rPr>
                <w:sz w:val="20"/>
                <w:szCs w:val="20"/>
              </w:rPr>
              <w:t xml:space="preserve">на участке УП2-ТК8 в удовлетворительном состоянии, </w:t>
            </w:r>
            <w:r w:rsidRPr="00A45EB3">
              <w:rPr>
                <w:sz w:val="20"/>
                <w:szCs w:val="20"/>
              </w:rPr>
              <w:t xml:space="preserve">сети </w:t>
            </w:r>
            <w:r w:rsidR="00D4271D">
              <w:rPr>
                <w:sz w:val="20"/>
                <w:szCs w:val="20"/>
              </w:rPr>
              <w:t xml:space="preserve"> от ТК8 до СОШ </w:t>
            </w:r>
            <w:r w:rsidRPr="00A45EB3">
              <w:rPr>
                <w:sz w:val="20"/>
                <w:szCs w:val="20"/>
              </w:rPr>
              <w:t>с существенными следами коррозии и раковинами, изоляция частично отсутствует на просматриваемых участках</w:t>
            </w:r>
            <w:r w:rsidR="000B3693">
              <w:rPr>
                <w:sz w:val="20"/>
                <w:szCs w:val="20"/>
              </w:rPr>
              <w:t xml:space="preserve"> изоляция частично разрушена, не соответствует нормативным требованиям</w:t>
            </w:r>
            <w:r w:rsidR="000B3693" w:rsidRPr="00A45EB3">
              <w:rPr>
                <w:sz w:val="20"/>
                <w:szCs w:val="20"/>
              </w:rPr>
              <w:t>.</w:t>
            </w:r>
            <w:r w:rsidRPr="00A45EB3">
              <w:rPr>
                <w:sz w:val="20"/>
                <w:szCs w:val="20"/>
              </w:rPr>
              <w:t xml:space="preserve"> Тепловые камеры не оснащен</w:t>
            </w:r>
            <w:r w:rsidR="00D4271D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A45EB3" w:rsidRDefault="00F60E9D" w:rsidP="00061591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Заключение: </w:t>
            </w:r>
            <w:r w:rsidR="00D4271D">
              <w:rPr>
                <w:sz w:val="20"/>
                <w:szCs w:val="20"/>
              </w:rPr>
              <w:t xml:space="preserve">участок от ТК8 до </w:t>
            </w:r>
            <w:r w:rsidR="000B3693">
              <w:rPr>
                <w:sz w:val="20"/>
                <w:szCs w:val="20"/>
              </w:rPr>
              <w:t xml:space="preserve">ТК11 СОШ включить в план замены </w:t>
            </w:r>
          </w:p>
        </w:tc>
      </w:tr>
      <w:tr w:rsidR="00F60E9D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60E9D" w:rsidRDefault="00F60E9D" w:rsidP="000E704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11 – ТК </w:t>
            </w:r>
            <w:r w:rsidR="000B3693">
              <w:rPr>
                <w:rFonts w:eastAsia="Calibri"/>
                <w:sz w:val="20"/>
                <w:szCs w:val="20"/>
              </w:rPr>
              <w:t>1</w:t>
            </w:r>
            <w:r w:rsidR="000E7046">
              <w:rPr>
                <w:rFonts w:eastAsia="Calibri"/>
                <w:sz w:val="20"/>
                <w:szCs w:val="20"/>
              </w:rPr>
              <w:t>7</w:t>
            </w:r>
            <w:r w:rsidR="000B3693">
              <w:rPr>
                <w:rFonts w:eastAsia="Calibri"/>
                <w:sz w:val="20"/>
                <w:szCs w:val="20"/>
              </w:rPr>
              <w:t xml:space="preserve"> (ул. Школьная)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60E9D" w:rsidRDefault="000B3693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89/45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0E9D" w:rsidRPr="00225353" w:rsidRDefault="00F60E9D" w:rsidP="00F60E9D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jc w:val="center"/>
            </w:pPr>
            <w:r>
              <w:t>0,7</w:t>
            </w:r>
          </w:p>
        </w:tc>
      </w:tr>
      <w:tr w:rsidR="00F60E9D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0B3693" w:rsidP="000B369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50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A45EB3" w:rsidRDefault="00F60E9D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</w:t>
            </w:r>
            <w:r w:rsidR="000B3693"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 w:rsidR="000B3693">
              <w:rPr>
                <w:sz w:val="20"/>
                <w:szCs w:val="20"/>
              </w:rPr>
              <w:t>, материал изоляции</w:t>
            </w:r>
            <w:r w:rsidRPr="00A45EB3">
              <w:rPr>
                <w:sz w:val="20"/>
                <w:szCs w:val="20"/>
              </w:rPr>
              <w:t>. Тепловые камеры не оснащен</w:t>
            </w:r>
            <w:r w:rsidR="000B3693"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A45EB3" w:rsidRDefault="000B3693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F60E9D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60E9D" w:rsidRDefault="00F60E9D" w:rsidP="00D0417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D0417E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 xml:space="preserve"> – ТК </w:t>
            </w:r>
            <w:r w:rsidR="000B3693">
              <w:rPr>
                <w:rFonts w:eastAsia="Calibri"/>
                <w:sz w:val="20"/>
                <w:szCs w:val="20"/>
              </w:rPr>
              <w:t>2</w:t>
            </w:r>
            <w:r w:rsidR="00D0417E">
              <w:rPr>
                <w:rFonts w:eastAsia="Calibri"/>
                <w:sz w:val="20"/>
                <w:szCs w:val="20"/>
              </w:rPr>
              <w:t>8</w:t>
            </w:r>
            <w:r w:rsidR="00641936">
              <w:rPr>
                <w:rFonts w:eastAsia="Calibri"/>
                <w:sz w:val="20"/>
                <w:szCs w:val="20"/>
              </w:rPr>
              <w:t xml:space="preserve"> (ул. Ягодная)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60E9D" w:rsidRDefault="000B3693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89/76/57/38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E9D" w:rsidRDefault="000B3693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84/94/</w:t>
            </w:r>
            <w:r w:rsidR="00641936">
              <w:rPr>
                <w:rFonts w:eastAsia="Calibri"/>
                <w:sz w:val="20"/>
                <w:szCs w:val="20"/>
              </w:rPr>
              <w:t>272/32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0E9D" w:rsidRPr="00225353" w:rsidRDefault="00F60E9D" w:rsidP="00F60E9D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jc w:val="center"/>
            </w:pPr>
            <w:r>
              <w:t>0,7</w:t>
            </w:r>
          </w:p>
        </w:tc>
      </w:tr>
      <w:tr w:rsidR="000B3693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0B3693" w:rsidRDefault="000B3693" w:rsidP="000B3693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A45EB3">
              <w:rPr>
                <w:rFonts w:eastAsia="Calibri"/>
                <w:sz w:val="20"/>
                <w:szCs w:val="20"/>
              </w:rPr>
              <w:t xml:space="preserve">Уровень износа: </w:t>
            </w:r>
            <w:r>
              <w:rPr>
                <w:rFonts w:eastAsia="Calibri"/>
                <w:sz w:val="20"/>
                <w:szCs w:val="20"/>
              </w:rPr>
              <w:t>50</w:t>
            </w:r>
            <w:r w:rsidRPr="00A45EB3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0B3693" w:rsidRPr="00A45EB3" w:rsidRDefault="000B3693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>, материал изоляции</w:t>
            </w:r>
            <w:r w:rsidRPr="00A45EB3">
              <w:rPr>
                <w:sz w:val="20"/>
                <w:szCs w:val="20"/>
              </w:rPr>
              <w:t>. Тепловые камеры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0B3693" w:rsidRPr="00A45EB3" w:rsidRDefault="000B3693" w:rsidP="000B3693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>, возможно внедрение энергосберегающих технологий при модернизации тепловой сети.</w:t>
            </w:r>
          </w:p>
        </w:tc>
      </w:tr>
      <w:tr w:rsidR="00F60E9D" w:rsidRPr="001236CD" w:rsidTr="00D8446B">
        <w:trPr>
          <w:trHeight w:val="565"/>
        </w:trPr>
        <w:tc>
          <w:tcPr>
            <w:tcW w:w="1101" w:type="dxa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1984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н/д</w:t>
            </w:r>
          </w:p>
        </w:tc>
        <w:tc>
          <w:tcPr>
            <w:tcW w:w="1205" w:type="dxa"/>
            <w:gridSpan w:val="2"/>
            <w:shd w:val="clear" w:color="auto" w:fill="auto"/>
            <w:vAlign w:val="center"/>
          </w:tcPr>
          <w:p w:rsidR="00F60E9D" w:rsidRDefault="00F60E9D" w:rsidP="00D0417E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ТК </w:t>
            </w:r>
            <w:r w:rsidR="00D0417E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 xml:space="preserve"> – ТК </w:t>
            </w:r>
            <w:r w:rsidR="00641936">
              <w:rPr>
                <w:rFonts w:eastAsia="Calibri"/>
                <w:sz w:val="20"/>
                <w:szCs w:val="20"/>
              </w:rPr>
              <w:t>35 (ул. Светлая)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отопление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60E9D" w:rsidRDefault="00641936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108/76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0E9D" w:rsidRDefault="00641936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267/97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0E9D" w:rsidRPr="00225353" w:rsidRDefault="00F60E9D" w:rsidP="00F60E9D">
            <w:pPr>
              <w:jc w:val="center"/>
              <w:rPr>
                <w:sz w:val="20"/>
                <w:szCs w:val="20"/>
              </w:rPr>
            </w:pPr>
            <w:r w:rsidRPr="00225353">
              <w:rPr>
                <w:sz w:val="20"/>
                <w:szCs w:val="20"/>
              </w:rPr>
              <w:t>подзем.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0E9D" w:rsidRDefault="00F60E9D" w:rsidP="00F60E9D">
            <w:pPr>
              <w:jc w:val="center"/>
            </w:pPr>
            <w:r>
              <w:t>0,7</w:t>
            </w:r>
          </w:p>
        </w:tc>
      </w:tr>
      <w:tr w:rsidR="00641936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641936" w:rsidRDefault="00641936" w:rsidP="0064193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641936" w:rsidRPr="00A45EB3" w:rsidRDefault="00641936" w:rsidP="0064193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t xml:space="preserve">Результаты камеральной проверки: регулярные плановые и аварийно восстановительные ремонты на протяжении последних пяти лет. Результаты визуального осмотра: сети </w:t>
            </w:r>
            <w:r>
              <w:rPr>
                <w:sz w:val="20"/>
                <w:szCs w:val="20"/>
              </w:rPr>
              <w:t>в удовлетворительном состоянии</w:t>
            </w:r>
            <w:r w:rsidRPr="00A45EB3">
              <w:rPr>
                <w:sz w:val="20"/>
                <w:szCs w:val="20"/>
              </w:rPr>
              <w:t>, изоляция частично отсутствует на просматриваемых участках</w:t>
            </w:r>
            <w:r>
              <w:rPr>
                <w:sz w:val="20"/>
                <w:szCs w:val="20"/>
              </w:rPr>
              <w:t xml:space="preserve">, материал </w:t>
            </w:r>
            <w:r>
              <w:rPr>
                <w:sz w:val="20"/>
                <w:szCs w:val="20"/>
              </w:rPr>
              <w:lastRenderedPageBreak/>
              <w:t>изоляции</w:t>
            </w:r>
            <w:r w:rsidRPr="00A45EB3">
              <w:rPr>
                <w:sz w:val="20"/>
                <w:szCs w:val="20"/>
              </w:rPr>
              <w:t>. Тепловые камеры не оснащен</w:t>
            </w:r>
            <w:r>
              <w:rPr>
                <w:sz w:val="20"/>
                <w:szCs w:val="20"/>
              </w:rPr>
              <w:t>ы</w:t>
            </w:r>
            <w:r w:rsidRPr="00A45EB3">
              <w:rPr>
                <w:sz w:val="20"/>
                <w:szCs w:val="20"/>
              </w:rPr>
              <w:t xml:space="preserve"> дренажными колодцами для отвода воды, не соблюдены нормативные расстояния для обслуживания арматуры, глубина камеры менее 1,8 м,  отсутствует гидроизоляция на стенах камер.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641936" w:rsidRPr="00A45EB3" w:rsidRDefault="00641936" w:rsidP="00641936">
            <w:pPr>
              <w:jc w:val="both"/>
              <w:rPr>
                <w:sz w:val="20"/>
                <w:szCs w:val="20"/>
              </w:rPr>
            </w:pPr>
            <w:r w:rsidRPr="00A45EB3">
              <w:rPr>
                <w:sz w:val="20"/>
                <w:szCs w:val="20"/>
              </w:rPr>
              <w:lastRenderedPageBreak/>
              <w:t>Заключение: сети находятся в удовлетворительном состоянии и пригодны к эксплуатации</w:t>
            </w:r>
            <w:r>
              <w:rPr>
                <w:sz w:val="20"/>
                <w:szCs w:val="20"/>
              </w:rPr>
              <w:t xml:space="preserve">, возможно </w:t>
            </w:r>
            <w:r>
              <w:rPr>
                <w:sz w:val="20"/>
                <w:szCs w:val="20"/>
              </w:rPr>
              <w:lastRenderedPageBreak/>
              <w:t>внедрение энергосберегающих технологий при модернизации тепловой сети.</w:t>
            </w:r>
          </w:p>
        </w:tc>
      </w:tr>
      <w:tr w:rsidR="00F60E9D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87725E" w:rsidRDefault="00F60E9D" w:rsidP="00F60E9D">
            <w:pPr>
              <w:jc w:val="center"/>
              <w:rPr>
                <w:b/>
                <w:sz w:val="28"/>
                <w:szCs w:val="28"/>
              </w:rPr>
            </w:pPr>
            <w:r w:rsidRPr="0087725E">
              <w:rPr>
                <w:b/>
                <w:sz w:val="28"/>
                <w:szCs w:val="28"/>
              </w:rPr>
              <w:lastRenderedPageBreak/>
              <w:t>Техническое обследование источников тепла</w:t>
            </w:r>
          </w:p>
        </w:tc>
      </w:tr>
      <w:tr w:rsidR="00F60E9D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>Котельная Александровского ДОУ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1236CD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1983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58462A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>КВр-0,3</w:t>
            </w:r>
            <w:r w:rsidR="00F60E9D" w:rsidRPr="00451324">
              <w:rPr>
                <w:sz w:val="20"/>
                <w:szCs w:val="20"/>
              </w:rPr>
              <w:t xml:space="preserve"> – 1 ед.</w:t>
            </w:r>
            <w:r w:rsidR="003D4340" w:rsidRPr="00451324">
              <w:rPr>
                <w:sz w:val="20"/>
                <w:szCs w:val="20"/>
              </w:rPr>
              <w:t xml:space="preserve"> (2018 г.)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 xml:space="preserve"> КВр-0,46– 1 ед.</w:t>
            </w:r>
            <w:r w:rsidR="003D4340" w:rsidRPr="00451324">
              <w:rPr>
                <w:sz w:val="20"/>
                <w:szCs w:val="20"/>
              </w:rPr>
              <w:t xml:space="preserve"> (2014 г.)</w:t>
            </w: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0615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0615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</w:t>
            </w:r>
            <w:r w:rsidR="0058462A">
              <w:rPr>
                <w:sz w:val="20"/>
                <w:szCs w:val="20"/>
              </w:rPr>
              <w:t>0,66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-0,19</w:t>
            </w:r>
            <w:r w:rsidR="0058462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3D43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обследования: Резервное топливо отсутствует. Система теплоснабжения двухтрубная</w:t>
            </w:r>
            <w:r w:rsidR="003D4340">
              <w:rPr>
                <w:sz w:val="20"/>
                <w:szCs w:val="20"/>
              </w:rPr>
              <w:t>, закрытая, зависимая, принято качественное регулирование по температуре наружного воздуха</w:t>
            </w:r>
            <w:r>
              <w:rPr>
                <w:sz w:val="20"/>
                <w:szCs w:val="20"/>
              </w:rPr>
              <w:t xml:space="preserve">. </w:t>
            </w:r>
            <w:r w:rsidR="0058462A">
              <w:rPr>
                <w:sz w:val="20"/>
                <w:szCs w:val="20"/>
              </w:rPr>
              <w:t>Основной котел КВр-0,3 201</w:t>
            </w:r>
            <w:r w:rsidR="003D4340">
              <w:rPr>
                <w:sz w:val="20"/>
                <w:szCs w:val="20"/>
              </w:rPr>
              <w:t>8</w:t>
            </w:r>
            <w:r w:rsidR="0058462A">
              <w:rPr>
                <w:sz w:val="20"/>
                <w:szCs w:val="20"/>
              </w:rPr>
              <w:t xml:space="preserve"> г., КВр-0,46 2014 г.</w:t>
            </w:r>
            <w:r>
              <w:rPr>
                <w:sz w:val="20"/>
                <w:szCs w:val="20"/>
              </w:rPr>
              <w:t xml:space="preserve"> </w:t>
            </w:r>
            <w:r w:rsidR="003D4340">
              <w:rPr>
                <w:sz w:val="20"/>
                <w:szCs w:val="20"/>
              </w:rPr>
              <w:t>в удовлетворительном состоянии.</w:t>
            </w:r>
            <w:r>
              <w:rPr>
                <w:sz w:val="20"/>
                <w:szCs w:val="20"/>
              </w:rPr>
              <w:t xml:space="preserve"> Максимально возможный температурный режим 80-55°С. Общий износ здания и оборудования составляет </w:t>
            </w:r>
            <w:r w:rsidR="0058462A">
              <w:rPr>
                <w:sz w:val="20"/>
                <w:szCs w:val="20"/>
              </w:rPr>
              <w:t xml:space="preserve">60 </w:t>
            </w:r>
            <w:r>
              <w:rPr>
                <w:sz w:val="20"/>
                <w:szCs w:val="20"/>
              </w:rPr>
              <w:t>%</w:t>
            </w:r>
          </w:p>
        </w:tc>
      </w:tr>
      <w:tr w:rsidR="00F60E9D" w:rsidRPr="001236CD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3D43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</w:t>
            </w:r>
            <w:r w:rsidR="0058462A">
              <w:rPr>
                <w:sz w:val="20"/>
                <w:szCs w:val="20"/>
              </w:rPr>
              <w:t>Оборудование в удовлетворительном состоянии и пригодно к эксплуатации</w:t>
            </w:r>
            <w:r w:rsidR="003D4340">
              <w:rPr>
                <w:sz w:val="20"/>
                <w:szCs w:val="20"/>
              </w:rPr>
              <w:t>, все необходимые работы по ревизии, текущему и капитальному ремонту выполняются в установленные сроки.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>Котельная Александровско</w:t>
            </w:r>
            <w:r>
              <w:rPr>
                <w:rFonts w:eastAsia="Calibri"/>
                <w:b/>
                <w:sz w:val="20"/>
                <w:szCs w:val="20"/>
              </w:rPr>
              <w:t>й</w:t>
            </w:r>
            <w:r w:rsidRPr="000A5117">
              <w:rPr>
                <w:rFonts w:eastAsia="Calibri"/>
                <w:b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>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1983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>Универсал-0.4 – 1 ед.</w:t>
            </w:r>
            <w:r w:rsidR="003D4340" w:rsidRPr="00451324">
              <w:rPr>
                <w:sz w:val="20"/>
                <w:szCs w:val="20"/>
              </w:rPr>
              <w:t xml:space="preserve"> (1983 г.)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</w:p>
          <w:p w:rsidR="00F60E9D" w:rsidRPr="00451324" w:rsidRDefault="003D4340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>КВр-0,2</w:t>
            </w:r>
            <w:r w:rsidR="00F60E9D" w:rsidRPr="00451324">
              <w:rPr>
                <w:sz w:val="20"/>
                <w:szCs w:val="20"/>
              </w:rPr>
              <w:t xml:space="preserve"> – 1 ед.</w:t>
            </w:r>
            <w:r w:rsidRPr="00451324">
              <w:rPr>
                <w:sz w:val="20"/>
                <w:szCs w:val="20"/>
              </w:rPr>
              <w:t xml:space="preserve"> (2018</w:t>
            </w:r>
            <w:r w:rsidR="008D2559" w:rsidRPr="00451324">
              <w:rPr>
                <w:sz w:val="20"/>
                <w:szCs w:val="20"/>
              </w:rPr>
              <w:t xml:space="preserve"> г.)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0615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0615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котлов-0,</w:t>
            </w:r>
            <w:r w:rsidR="003D4340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-0,1</w:t>
            </w:r>
            <w:r w:rsidR="003D434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8D2559" w:rsidP="008D25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Система теплоснабжения двухтрубная, закрытая, зависимая, принято качественное регулирование по температуре наружного воздуха. Основной котел КВр-0,2 2018 г.,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8D2559">
              <w:rPr>
                <w:sz w:val="20"/>
                <w:szCs w:val="20"/>
              </w:rPr>
              <w:t>Универсал-0.4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 1983 г. - резервный в неудовлетворительном состоянии. Максимально возможный температурный режим 80-55°С. Общий износ здания и оборудования составляет 70 %</w:t>
            </w:r>
          </w:p>
        </w:tc>
      </w:tr>
      <w:tr w:rsidR="008D255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8D2559" w:rsidRDefault="008D2559" w:rsidP="008D25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Необходима замена резервного котла.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Астродымской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2006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>КВр-0,39 – 2 ед.</w:t>
            </w:r>
            <w:r w:rsidR="007C39EB" w:rsidRPr="00451324">
              <w:rPr>
                <w:sz w:val="20"/>
                <w:szCs w:val="20"/>
              </w:rPr>
              <w:t xml:space="preserve"> (2006 г.)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8D2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котлов-0,6</w:t>
            </w:r>
            <w:r w:rsidR="008D255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-0,1</w:t>
            </w:r>
            <w:r w:rsidR="008D255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8D2559" w:rsidP="008D25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Система теплоснабжения двухтрубная, закрытая, зависимая, принято качественное регулирование по температуре наружного воздуха. Основной котел № 1 КВр-0,39 2006 г., </w:t>
            </w:r>
            <w:r w:rsidRPr="008D2559">
              <w:rPr>
                <w:sz w:val="20"/>
                <w:szCs w:val="20"/>
              </w:rPr>
              <w:t xml:space="preserve"> КВр-0,36</w:t>
            </w:r>
            <w:r>
              <w:rPr>
                <w:sz w:val="20"/>
                <w:szCs w:val="20"/>
              </w:rPr>
              <w:t>- резервный в неудовлетворительном состоянии. Максимально возможный температурный режим 80-55°С. Общий износ здания и оборудования составляет 60 %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8D25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</w:t>
            </w:r>
            <w:r w:rsidR="008D2559">
              <w:rPr>
                <w:sz w:val="20"/>
                <w:szCs w:val="20"/>
              </w:rPr>
              <w:t xml:space="preserve">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Необходима замена резервного котла.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  <w:r>
              <w:rPr>
                <w:rFonts w:eastAsia="Calibri"/>
                <w:b/>
                <w:sz w:val="20"/>
                <w:szCs w:val="20"/>
              </w:rPr>
              <w:t xml:space="preserve">центральная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с. Благодатное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Год ввода 1983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7C39EB" w:rsidRPr="00451324" w:rsidRDefault="007C39EB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>КВм-0,6 – 1 шт. (2019 г.)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 xml:space="preserve">БРАТСК-1,6 </w:t>
            </w:r>
            <w:r w:rsidR="007C39EB" w:rsidRPr="00451324">
              <w:rPr>
                <w:sz w:val="20"/>
                <w:szCs w:val="20"/>
              </w:rPr>
              <w:t xml:space="preserve"> - 1 шт. (1988 г.)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7C3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</w:t>
            </w:r>
            <w:r w:rsidR="007C39EB">
              <w:rPr>
                <w:sz w:val="20"/>
                <w:szCs w:val="20"/>
              </w:rPr>
              <w:t>1,89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</w:t>
            </w:r>
            <w:r w:rsidR="007C39EB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7C39EB" w:rsidP="007C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Система теплоснабжения двухтрубная, закрытая, зависимая, принято качественное регулирование по температуре наружного воздуха. Основной котел № 1 КВм-0,6 2019 г., </w:t>
            </w:r>
            <w:r w:rsidRPr="008D25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Брастк-1,6- резервный в удовлетворительном состоянии. Максимально возможный температурный режим 85-55°С. Общий износ здания и оборудования составляет 60 %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7C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</w:t>
            </w:r>
            <w:r w:rsidR="007C39EB">
              <w:rPr>
                <w:sz w:val="20"/>
                <w:szCs w:val="20"/>
              </w:rPr>
              <w:t>имеется</w:t>
            </w:r>
            <w:r>
              <w:rPr>
                <w:sz w:val="20"/>
                <w:szCs w:val="20"/>
              </w:rPr>
              <w:t xml:space="preserve"> возможность </w:t>
            </w:r>
            <w:r w:rsidR="007C39EB">
              <w:rPr>
                <w:sz w:val="20"/>
                <w:szCs w:val="20"/>
              </w:rPr>
              <w:t>переключения Дома культуры на котельную СОШ и перевода жилищного фонда на автономное отопление.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Благодатской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1989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 xml:space="preserve">БРАТСК-1,6 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 xml:space="preserve">– 2 ед. </w:t>
            </w:r>
          </w:p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0615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0615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котлов-2,75 Гкал/час. Присоединенная нагрузка потребителей составляет -0,</w:t>
            </w:r>
            <w:r w:rsidR="007C39EB">
              <w:rPr>
                <w:sz w:val="20"/>
                <w:szCs w:val="20"/>
              </w:rPr>
              <w:t>69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7C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0C3C29">
              <w:rPr>
                <w:sz w:val="20"/>
                <w:szCs w:val="20"/>
              </w:rPr>
              <w:t>Резервное электроснабжение имеется.</w:t>
            </w:r>
            <w:r w:rsidR="007C39EB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</w:t>
            </w:r>
            <w:r>
              <w:rPr>
                <w:sz w:val="20"/>
                <w:szCs w:val="20"/>
              </w:rPr>
              <w:t xml:space="preserve"> Котлы находятся в эксплуатации с 1989 года. </w:t>
            </w:r>
            <w:r w:rsidR="007C39EB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апитальный ремонт котлов. Установлен резервный источник электропитания (ДЭС). Максимально возможный температурный режим 80-55°С. Общий износ здания и оборудования составляет 60%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7C39EB" w:rsidP="008173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При переключении Дома культуры с центральной котельной и наладки гидравлического и теплового режима тепловых сетей</w:t>
            </w:r>
            <w:r w:rsidR="00817372">
              <w:rPr>
                <w:sz w:val="20"/>
                <w:szCs w:val="20"/>
              </w:rPr>
              <w:t>, модернизации тепловых сетей с применением энергоэффективных материалов</w:t>
            </w:r>
            <w:r>
              <w:rPr>
                <w:sz w:val="20"/>
                <w:szCs w:val="20"/>
              </w:rPr>
              <w:t xml:space="preserve"> </w:t>
            </w:r>
            <w:r w:rsidR="00817372">
              <w:rPr>
                <w:sz w:val="20"/>
                <w:szCs w:val="20"/>
              </w:rPr>
              <w:t>ожидается соответствие баланса «Выработка»-«Реализация».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Беленской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1970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 xml:space="preserve">КВр-0,8 – 1 ед.      </w:t>
            </w:r>
            <w:r w:rsidR="00451324" w:rsidRPr="00451324">
              <w:rPr>
                <w:sz w:val="20"/>
                <w:szCs w:val="20"/>
              </w:rPr>
              <w:t>(2015 г.)</w:t>
            </w:r>
            <w:r w:rsidRPr="00451324">
              <w:rPr>
                <w:sz w:val="20"/>
                <w:szCs w:val="20"/>
              </w:rPr>
              <w:t xml:space="preserve">    </w:t>
            </w: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  <w:r w:rsidRPr="00451324">
              <w:rPr>
                <w:sz w:val="20"/>
                <w:szCs w:val="20"/>
              </w:rPr>
              <w:t xml:space="preserve">КВ-0,63 – 1 ед. </w:t>
            </w:r>
            <w:r w:rsidR="00451324" w:rsidRPr="00451324">
              <w:rPr>
                <w:sz w:val="20"/>
                <w:szCs w:val="20"/>
              </w:rPr>
              <w:t>(2006 г.)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451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котлов-1,23 Гкал/час. Присоединенная нагрузка потребителей составляет -0,</w:t>
            </w:r>
            <w:r w:rsidR="00451324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451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451324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</w:t>
            </w:r>
            <w:r>
              <w:rPr>
                <w:sz w:val="20"/>
                <w:szCs w:val="20"/>
              </w:rPr>
              <w:t xml:space="preserve">Котлы находятся в эксплуатации </w:t>
            </w:r>
            <w:r w:rsidR="00451324">
              <w:rPr>
                <w:sz w:val="20"/>
                <w:szCs w:val="20"/>
              </w:rPr>
              <w:t xml:space="preserve">в удовлетворительном состоянии. </w:t>
            </w:r>
            <w:r>
              <w:rPr>
                <w:sz w:val="20"/>
                <w:szCs w:val="20"/>
              </w:rPr>
              <w:t xml:space="preserve"> </w:t>
            </w:r>
            <w:r w:rsidR="00451324">
              <w:rPr>
                <w:sz w:val="20"/>
                <w:szCs w:val="20"/>
              </w:rPr>
              <w:t>Резервное электроснабжение имеется.</w:t>
            </w:r>
            <w:r>
              <w:rPr>
                <w:sz w:val="20"/>
                <w:szCs w:val="20"/>
              </w:rPr>
              <w:t xml:space="preserve"> Максимально возможный температурный режим </w:t>
            </w:r>
            <w:r w:rsidR="00451324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 xml:space="preserve">-55°С. Общий износ здания и оборудования составляет </w:t>
            </w:r>
            <w:r w:rsidR="00451324">
              <w:rPr>
                <w:sz w:val="20"/>
                <w:szCs w:val="20"/>
              </w:rPr>
              <w:t xml:space="preserve">70 </w:t>
            </w:r>
            <w:r>
              <w:rPr>
                <w:sz w:val="20"/>
                <w:szCs w:val="20"/>
              </w:rPr>
              <w:t>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451324" w:rsidP="00451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Необходима замена резервного котла.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Богословской ООШ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1994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451324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TERMUS</w:t>
            </w:r>
            <w:r w:rsidRPr="0045132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180</w:t>
            </w:r>
            <w:r w:rsidR="00F60E9D" w:rsidRPr="00451324">
              <w:rPr>
                <w:sz w:val="20"/>
                <w:szCs w:val="20"/>
              </w:rPr>
              <w:t xml:space="preserve"> – 1 ед.</w:t>
            </w:r>
            <w:r>
              <w:rPr>
                <w:sz w:val="20"/>
                <w:szCs w:val="20"/>
              </w:rPr>
              <w:t xml:space="preserve"> (2018 г.)</w:t>
            </w:r>
          </w:p>
          <w:p w:rsidR="00F60E9D" w:rsidRPr="00A45EB3" w:rsidRDefault="00061591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Универсал-0,4</w:t>
            </w:r>
            <w:r w:rsidR="00F60E9D" w:rsidRPr="00451324">
              <w:rPr>
                <w:sz w:val="20"/>
                <w:szCs w:val="20"/>
              </w:rPr>
              <w:t xml:space="preserve"> – 1 ед. </w:t>
            </w:r>
            <w:r w:rsidR="00451324">
              <w:rPr>
                <w:sz w:val="20"/>
                <w:szCs w:val="20"/>
              </w:rPr>
              <w:t>(1994 г.)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061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котлов-0,</w:t>
            </w:r>
            <w:r w:rsidR="00061591">
              <w:rPr>
                <w:sz w:val="20"/>
                <w:szCs w:val="20"/>
              </w:rPr>
              <w:t>49</w:t>
            </w:r>
            <w:r w:rsidR="0045132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-0,1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451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451324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Резервное электроснабжение имеется.</w:t>
            </w:r>
            <w:r>
              <w:rPr>
                <w:sz w:val="20"/>
                <w:szCs w:val="20"/>
              </w:rPr>
              <w:t xml:space="preserve"> Максимально возможный температурный режим </w:t>
            </w:r>
            <w:r w:rsidR="00451324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-55°С. Общий износ здания и оборудования составляет 100%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451324" w:rsidP="004513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lastRenderedPageBreak/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Ирбизинского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ДОУ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1978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F60E9D" w:rsidP="00F60E9D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451324">
              <w:rPr>
                <w:rFonts w:eastAsia="Calibri"/>
                <w:sz w:val="20"/>
                <w:szCs w:val="20"/>
              </w:rPr>
              <w:t>КВ</w:t>
            </w:r>
            <w:r w:rsidRPr="00451324">
              <w:rPr>
                <w:rFonts w:eastAsia="Calibri"/>
                <w:sz w:val="20"/>
                <w:szCs w:val="20"/>
                <w:lang w:val="en-US"/>
              </w:rPr>
              <w:t xml:space="preserve">-0,29 – 1 </w:t>
            </w:r>
            <w:proofErr w:type="spellStart"/>
            <w:r w:rsidRPr="00451324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451324">
              <w:rPr>
                <w:rFonts w:eastAsia="Calibri"/>
                <w:sz w:val="20"/>
                <w:szCs w:val="20"/>
                <w:lang w:val="en-US"/>
              </w:rPr>
              <w:t>.</w:t>
            </w:r>
            <w:r w:rsidR="00451324" w:rsidRPr="00451324">
              <w:rPr>
                <w:rFonts w:eastAsia="Calibri"/>
                <w:sz w:val="20"/>
                <w:szCs w:val="20"/>
                <w:lang w:val="en-US"/>
              </w:rPr>
              <w:t xml:space="preserve"> (2011 </w:t>
            </w:r>
            <w:r w:rsidR="00451324" w:rsidRPr="00451324">
              <w:rPr>
                <w:rFonts w:eastAsia="Calibri"/>
                <w:sz w:val="20"/>
                <w:szCs w:val="20"/>
              </w:rPr>
              <w:t>г</w:t>
            </w:r>
            <w:r w:rsidR="00451324" w:rsidRPr="00451324">
              <w:rPr>
                <w:rFonts w:eastAsia="Calibri"/>
                <w:sz w:val="20"/>
                <w:szCs w:val="20"/>
                <w:lang w:val="en-US"/>
              </w:rPr>
              <w:t>.)</w:t>
            </w:r>
          </w:p>
          <w:p w:rsidR="00F60E9D" w:rsidRPr="00451324" w:rsidRDefault="00F60E9D" w:rsidP="00F60E9D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451324">
              <w:rPr>
                <w:rFonts w:eastAsia="Calibri"/>
                <w:sz w:val="20"/>
                <w:szCs w:val="20"/>
                <w:lang w:val="en-US"/>
              </w:rPr>
              <w:t xml:space="preserve"> TERMUS-140 – 1 </w:t>
            </w:r>
            <w:proofErr w:type="spellStart"/>
            <w:r w:rsidRPr="00451324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451324">
              <w:rPr>
                <w:rFonts w:eastAsia="Calibri"/>
                <w:sz w:val="20"/>
                <w:szCs w:val="20"/>
                <w:lang w:val="en-US"/>
              </w:rPr>
              <w:t xml:space="preserve">. </w:t>
            </w:r>
            <w:r w:rsidR="00451324" w:rsidRPr="00451324">
              <w:rPr>
                <w:rFonts w:eastAsia="Calibri"/>
                <w:sz w:val="20"/>
                <w:szCs w:val="20"/>
                <w:lang w:val="en-US"/>
              </w:rPr>
              <w:t xml:space="preserve">(2016 </w:t>
            </w:r>
            <w:r w:rsidR="00451324">
              <w:rPr>
                <w:rFonts w:eastAsia="Calibri"/>
                <w:sz w:val="20"/>
                <w:szCs w:val="20"/>
              </w:rPr>
              <w:t>г</w:t>
            </w:r>
            <w:r w:rsidR="00451324" w:rsidRPr="00451324">
              <w:rPr>
                <w:rFonts w:eastAsia="Calibri"/>
                <w:sz w:val="20"/>
                <w:szCs w:val="20"/>
                <w:lang w:val="en-US"/>
              </w:rPr>
              <w:t>.)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451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котлов-0,</w:t>
            </w:r>
            <w:r w:rsidR="00451324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</w:t>
            </w:r>
            <w:r w:rsidR="00451324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4828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451324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</w:t>
            </w:r>
            <w:r w:rsidR="007F52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Максимально возможный температурный режим </w:t>
            </w:r>
            <w:r w:rsidR="00451324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-55°С. Общий износ здания и оборудования составляет 60%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7F52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</w:t>
            </w:r>
            <w:r w:rsidR="007F5269">
              <w:rPr>
                <w:sz w:val="20"/>
                <w:szCs w:val="20"/>
              </w:rPr>
              <w:t xml:space="preserve">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Для снижения потребления электроэнергии, возможен монтаж энергоэффективного вспомогательное оборудования.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Ирбизинской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2008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451324" w:rsidRDefault="00F60E9D" w:rsidP="00F60E9D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24">
              <w:rPr>
                <w:rFonts w:eastAsia="Calibri"/>
                <w:sz w:val="20"/>
                <w:szCs w:val="20"/>
              </w:rPr>
              <w:t>КВр-0,4– 1 ед.</w:t>
            </w:r>
            <w:r w:rsidR="00451324">
              <w:rPr>
                <w:rFonts w:eastAsia="Calibri"/>
                <w:sz w:val="20"/>
                <w:szCs w:val="20"/>
              </w:rPr>
              <w:t xml:space="preserve"> (2007 г.)</w:t>
            </w:r>
          </w:p>
          <w:p w:rsidR="00F60E9D" w:rsidRPr="00451324" w:rsidRDefault="00F60E9D" w:rsidP="00F60E9D">
            <w:pPr>
              <w:jc w:val="center"/>
              <w:rPr>
                <w:rFonts w:eastAsia="Calibri"/>
                <w:sz w:val="20"/>
                <w:szCs w:val="20"/>
              </w:rPr>
            </w:pPr>
            <w:r w:rsidRPr="00451324">
              <w:rPr>
                <w:rFonts w:eastAsia="Calibri"/>
                <w:sz w:val="20"/>
                <w:szCs w:val="20"/>
              </w:rPr>
              <w:t xml:space="preserve"> КВр-0,63 – 1 ед.</w:t>
            </w:r>
            <w:r w:rsidR="00451324">
              <w:rPr>
                <w:rFonts w:eastAsia="Calibri"/>
                <w:sz w:val="20"/>
                <w:szCs w:val="20"/>
              </w:rPr>
              <w:t xml:space="preserve"> (2007 г.)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451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котлов-0,94Гкал/час. Присоединенная нагру</w:t>
            </w:r>
            <w:r w:rsidR="00451324">
              <w:rPr>
                <w:sz w:val="20"/>
                <w:szCs w:val="20"/>
              </w:rPr>
              <w:t>зка потребителей составляет -0,3</w:t>
            </w:r>
            <w:r>
              <w:rPr>
                <w:sz w:val="20"/>
                <w:szCs w:val="20"/>
              </w:rPr>
              <w:t>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4828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451324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</w:t>
            </w:r>
            <w:r>
              <w:rPr>
                <w:sz w:val="20"/>
                <w:szCs w:val="20"/>
              </w:rPr>
              <w:t xml:space="preserve">Максимально возможный температурный режим 80-55°С. Общий износ здания и оборудования составляет </w:t>
            </w:r>
            <w:r w:rsidR="0048284A">
              <w:rPr>
                <w:sz w:val="20"/>
                <w:szCs w:val="20"/>
              </w:rPr>
              <w:t xml:space="preserve">80 </w:t>
            </w:r>
            <w:r>
              <w:rPr>
                <w:sz w:val="20"/>
                <w:szCs w:val="20"/>
              </w:rPr>
              <w:t>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48284A" w:rsidP="004828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</w:t>
            </w:r>
            <w:r w:rsidR="00123CCC">
              <w:rPr>
                <w:sz w:val="20"/>
                <w:szCs w:val="20"/>
              </w:rPr>
              <w:t xml:space="preserve">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Калачинской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ООШ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2004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Default="00F60E9D" w:rsidP="0048284A">
            <w:pPr>
              <w:jc w:val="center"/>
              <w:rPr>
                <w:rFonts w:eastAsia="Calibri"/>
                <w:sz w:val="20"/>
                <w:szCs w:val="20"/>
              </w:rPr>
            </w:pPr>
            <w:r w:rsidRPr="0048284A">
              <w:rPr>
                <w:rFonts w:eastAsia="Calibri"/>
                <w:sz w:val="20"/>
                <w:szCs w:val="20"/>
              </w:rPr>
              <w:t>НИИСТУ-5-</w:t>
            </w:r>
            <w:r w:rsidR="0048284A" w:rsidRPr="0048284A">
              <w:rPr>
                <w:rFonts w:eastAsia="Calibri"/>
                <w:sz w:val="20"/>
                <w:szCs w:val="20"/>
              </w:rPr>
              <w:t>1</w:t>
            </w:r>
            <w:r w:rsidRPr="0048284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8284A">
              <w:rPr>
                <w:rFonts w:eastAsia="Calibri"/>
                <w:sz w:val="20"/>
                <w:szCs w:val="20"/>
              </w:rPr>
              <w:t>шт</w:t>
            </w:r>
            <w:proofErr w:type="spellEnd"/>
            <w:r w:rsidR="0048284A" w:rsidRPr="0048284A">
              <w:rPr>
                <w:rFonts w:eastAsia="Calibri"/>
                <w:sz w:val="20"/>
                <w:szCs w:val="20"/>
              </w:rPr>
              <w:t xml:space="preserve">  (2004 г.)</w:t>
            </w:r>
          </w:p>
          <w:p w:rsidR="0048284A" w:rsidRPr="0048284A" w:rsidRDefault="0048284A" w:rsidP="0048284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Прометей-180</w:t>
            </w:r>
            <w:r w:rsidR="0032004B">
              <w:rPr>
                <w:rFonts w:eastAsia="Calibri"/>
                <w:sz w:val="20"/>
                <w:szCs w:val="20"/>
              </w:rPr>
              <w:t xml:space="preserve"> (2019 г.)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482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котлов-0,</w:t>
            </w:r>
            <w:r w:rsidR="0048284A">
              <w:rPr>
                <w:sz w:val="20"/>
                <w:szCs w:val="20"/>
              </w:rPr>
              <w:t xml:space="preserve">58 </w:t>
            </w:r>
            <w:r>
              <w:rPr>
                <w:sz w:val="20"/>
                <w:szCs w:val="20"/>
              </w:rPr>
              <w:t>Гкал/час. Присоединенная нагрузка потребителей составляет -0,</w:t>
            </w:r>
            <w:r w:rsidR="0048284A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3200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48284A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</w:t>
            </w:r>
            <w:r>
              <w:rPr>
                <w:sz w:val="20"/>
                <w:szCs w:val="20"/>
              </w:rPr>
              <w:t xml:space="preserve"> </w:t>
            </w:r>
            <w:r w:rsidR="003200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емпературный режим </w:t>
            </w:r>
            <w:r w:rsidR="0032004B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-</w:t>
            </w:r>
            <w:r w:rsidR="0032004B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°С. Общий износ здания составляет 70%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4828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</w:t>
            </w:r>
            <w:r w:rsidR="0048284A">
              <w:rPr>
                <w:sz w:val="20"/>
                <w:szCs w:val="20"/>
              </w:rPr>
              <w:t xml:space="preserve">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Карасартовской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ООШ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1972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BA6E2C" w:rsidRDefault="00F60E9D" w:rsidP="00F60E9D">
            <w:pPr>
              <w:jc w:val="center"/>
              <w:rPr>
                <w:rFonts w:eastAsia="Calibri"/>
                <w:sz w:val="20"/>
                <w:szCs w:val="20"/>
              </w:rPr>
            </w:pPr>
            <w:r w:rsidRPr="00BA6E2C">
              <w:rPr>
                <w:rFonts w:eastAsia="Calibri"/>
                <w:sz w:val="20"/>
                <w:szCs w:val="20"/>
              </w:rPr>
              <w:t>Универсал-0.4 – 1 ед.</w:t>
            </w:r>
            <w:r w:rsidR="00BA6E2C">
              <w:rPr>
                <w:rFonts w:eastAsia="Calibri"/>
                <w:sz w:val="20"/>
                <w:szCs w:val="20"/>
              </w:rPr>
              <w:t xml:space="preserve"> (1983 г.)</w:t>
            </w:r>
          </w:p>
          <w:p w:rsidR="00F60E9D" w:rsidRPr="00BA6E2C" w:rsidRDefault="00F60E9D" w:rsidP="00F60E9D">
            <w:pPr>
              <w:jc w:val="center"/>
              <w:rPr>
                <w:rFonts w:eastAsia="Calibri"/>
                <w:sz w:val="20"/>
                <w:szCs w:val="20"/>
              </w:rPr>
            </w:pPr>
            <w:r w:rsidRPr="00BA6E2C">
              <w:rPr>
                <w:rFonts w:eastAsia="Calibri"/>
                <w:sz w:val="20"/>
                <w:szCs w:val="20"/>
              </w:rPr>
              <w:t xml:space="preserve"> </w:t>
            </w:r>
            <w:r w:rsidR="00BA6E2C" w:rsidRPr="00BA6E2C">
              <w:rPr>
                <w:rFonts w:eastAsia="Calibri"/>
                <w:sz w:val="20"/>
                <w:szCs w:val="20"/>
              </w:rPr>
              <w:t>КВр-0,25</w:t>
            </w:r>
            <w:r w:rsidRPr="00BA6E2C">
              <w:rPr>
                <w:rFonts w:eastAsia="Calibri"/>
                <w:sz w:val="20"/>
                <w:szCs w:val="20"/>
              </w:rPr>
              <w:t xml:space="preserve"> – 1 ед.</w:t>
            </w:r>
            <w:r w:rsidR="00BA6E2C">
              <w:rPr>
                <w:rFonts w:eastAsia="Calibri"/>
                <w:sz w:val="20"/>
                <w:szCs w:val="20"/>
              </w:rPr>
              <w:t xml:space="preserve"> (2018 г.)</w:t>
            </w:r>
          </w:p>
          <w:p w:rsidR="00F60E9D" w:rsidRPr="00D0241E" w:rsidRDefault="00F60E9D" w:rsidP="00F60E9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BA6E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котлов-0,</w:t>
            </w:r>
            <w:r w:rsidR="00BA6E2C">
              <w:rPr>
                <w:sz w:val="20"/>
                <w:szCs w:val="20"/>
              </w:rPr>
              <w:t xml:space="preserve">55 </w:t>
            </w:r>
            <w:r>
              <w:rPr>
                <w:sz w:val="20"/>
                <w:szCs w:val="20"/>
              </w:rPr>
              <w:t>Гкал/час. Присоединенная нагрузка потребителей составляет -0,</w:t>
            </w:r>
            <w:r w:rsidR="00BA6E2C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FE28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BA6E2C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</w:t>
            </w:r>
            <w:r>
              <w:rPr>
                <w:sz w:val="20"/>
                <w:szCs w:val="20"/>
              </w:rPr>
              <w:t xml:space="preserve">  Максимально возможный температурный режим </w:t>
            </w:r>
            <w:r w:rsidR="00FE2886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-</w:t>
            </w:r>
            <w:r w:rsidR="00FE2886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 xml:space="preserve">°С. Общий износ здания и оборудования составляет </w:t>
            </w:r>
            <w:r w:rsidR="00BA6E2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BA6E2C" w:rsidP="00BA6E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  <w:r w:rsidR="00123CCC">
              <w:rPr>
                <w:sz w:val="20"/>
                <w:szCs w:val="20"/>
              </w:rPr>
              <w:t xml:space="preserve">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Калиновской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Год ввода 1983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FE2886" w:rsidRDefault="00F60E9D" w:rsidP="00FE28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FE2886">
              <w:rPr>
                <w:rFonts w:eastAsia="Calibri"/>
                <w:sz w:val="20"/>
                <w:szCs w:val="20"/>
              </w:rPr>
              <w:t>БРАТСК-1,6 – 2 ед.</w:t>
            </w:r>
            <w:r w:rsidR="00FE2886">
              <w:rPr>
                <w:rFonts w:eastAsia="Calibri"/>
                <w:sz w:val="20"/>
                <w:szCs w:val="20"/>
              </w:rPr>
              <w:t xml:space="preserve"> (2007 г.)</w:t>
            </w:r>
          </w:p>
          <w:p w:rsidR="00F60E9D" w:rsidRPr="00D0241E" w:rsidRDefault="00F60E9D" w:rsidP="00F60E9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FE28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котлов-2,75Гкал/час. Присоединенная нагрузка потребителей составляет -0,</w:t>
            </w:r>
            <w:r w:rsidR="00FE2886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FE28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FE2886">
              <w:rPr>
                <w:sz w:val="20"/>
                <w:szCs w:val="20"/>
              </w:rPr>
              <w:t xml:space="preserve">  Система теплоснабжения двухтрубная, закрытая, зависимая, принято качественное регулирование по температуре наружного воздуха.     Максимально возможный температурный режим 80-50°С. </w:t>
            </w:r>
            <w:r>
              <w:rPr>
                <w:sz w:val="20"/>
                <w:szCs w:val="20"/>
              </w:rPr>
              <w:t xml:space="preserve">Неоднократно проводился капитальный ремонт котлов.   Установлен резервный источник электропитания (ДЭС). Общий износ здания и оборудования составляет </w:t>
            </w:r>
            <w:r w:rsidR="00FE288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FE28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</w:t>
            </w:r>
            <w:r w:rsidR="00FE2886">
              <w:rPr>
                <w:sz w:val="20"/>
                <w:szCs w:val="20"/>
              </w:rPr>
              <w:t xml:space="preserve">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Морозовской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1987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FE2886" w:rsidRDefault="00F60E9D" w:rsidP="00FE2886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FE2886">
              <w:rPr>
                <w:rFonts w:eastAsia="Calibri"/>
                <w:sz w:val="20"/>
                <w:szCs w:val="20"/>
              </w:rPr>
              <w:t>БРАТСК-1,6 – 2 ед.</w:t>
            </w:r>
            <w:r w:rsidR="00FE2886">
              <w:rPr>
                <w:rFonts w:eastAsia="Calibri"/>
                <w:sz w:val="20"/>
                <w:szCs w:val="20"/>
              </w:rPr>
              <w:t xml:space="preserve"> (1987 г.)</w:t>
            </w:r>
          </w:p>
          <w:p w:rsidR="00F60E9D" w:rsidRPr="00D0241E" w:rsidRDefault="00F60E9D" w:rsidP="00F60E9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котлов-2,75Гкал/час. Присоединенная нагрузка потребителей составляет -0,45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FE28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обследования: Резервное топливо отсутствует</w:t>
            </w:r>
            <w:r w:rsidR="00FE2886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Максимально возможный температурный режим 75-50°С. Необходим капитальный ремонт котлов, с заменой шурующих планок, каретки.   </w:t>
            </w:r>
            <w:r>
              <w:rPr>
                <w:sz w:val="20"/>
                <w:szCs w:val="20"/>
              </w:rPr>
              <w:t xml:space="preserve"> Котлы находятся в эксплуатации с 1987 года. Максимально возможный температурный режим </w:t>
            </w:r>
            <w:r w:rsidR="00FE2886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-5</w:t>
            </w:r>
            <w:r w:rsidR="00FE288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°С. Общий износ здания и оборудования составляет 50%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E2886" w:rsidP="00FE28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  <w:r w:rsidR="00123CCC">
              <w:rPr>
                <w:sz w:val="20"/>
                <w:szCs w:val="20"/>
              </w:rPr>
              <w:t xml:space="preserve"> Для снижения электропотребления возможна замена насосного оборудования.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Новоивановской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ООШ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2000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FE2886" w:rsidRDefault="00FE2886" w:rsidP="00F60E9D">
            <w:pPr>
              <w:jc w:val="center"/>
              <w:rPr>
                <w:rFonts w:eastAsia="Calibri"/>
                <w:sz w:val="20"/>
                <w:szCs w:val="20"/>
              </w:rPr>
            </w:pPr>
            <w:r w:rsidRPr="00FE2886">
              <w:rPr>
                <w:rFonts w:eastAsia="Calibri"/>
                <w:sz w:val="20"/>
                <w:szCs w:val="20"/>
              </w:rPr>
              <w:t xml:space="preserve">TERMUS-200 </w:t>
            </w:r>
            <w:r w:rsidR="00F60E9D" w:rsidRPr="00FE2886">
              <w:rPr>
                <w:rFonts w:eastAsia="Calibri"/>
                <w:sz w:val="20"/>
                <w:szCs w:val="20"/>
              </w:rPr>
              <w:t xml:space="preserve"> – 1 ед. </w:t>
            </w:r>
            <w:r w:rsidRPr="00FE2886">
              <w:rPr>
                <w:rFonts w:eastAsia="Calibri"/>
                <w:sz w:val="20"/>
                <w:szCs w:val="20"/>
              </w:rPr>
              <w:t>(2019 г.)</w:t>
            </w:r>
          </w:p>
          <w:p w:rsidR="00F60E9D" w:rsidRPr="00FE2886" w:rsidRDefault="00F60E9D" w:rsidP="00F60E9D">
            <w:pPr>
              <w:jc w:val="center"/>
              <w:rPr>
                <w:rFonts w:eastAsia="Calibri"/>
                <w:sz w:val="20"/>
                <w:szCs w:val="20"/>
              </w:rPr>
            </w:pPr>
            <w:r w:rsidRPr="00FE2886">
              <w:rPr>
                <w:rFonts w:eastAsia="Calibri"/>
                <w:sz w:val="20"/>
                <w:szCs w:val="20"/>
              </w:rPr>
              <w:t>КВ</w:t>
            </w:r>
            <w:r w:rsidR="00FE2886" w:rsidRPr="00FE2886">
              <w:rPr>
                <w:rFonts w:eastAsia="Calibri"/>
                <w:sz w:val="20"/>
                <w:szCs w:val="20"/>
              </w:rPr>
              <w:t>р</w:t>
            </w:r>
            <w:r w:rsidRPr="00FE2886">
              <w:rPr>
                <w:rFonts w:eastAsia="Calibri"/>
                <w:sz w:val="20"/>
                <w:szCs w:val="20"/>
              </w:rPr>
              <w:t xml:space="preserve">-0,46 – 1 ед. </w:t>
            </w:r>
            <w:r w:rsidR="00FE2886" w:rsidRPr="00FE2886">
              <w:rPr>
                <w:rFonts w:eastAsia="Calibri"/>
                <w:sz w:val="20"/>
                <w:szCs w:val="20"/>
              </w:rPr>
              <w:t xml:space="preserve"> (2011 г.)</w:t>
            </w:r>
          </w:p>
          <w:p w:rsidR="00F60E9D" w:rsidRPr="00FE2886" w:rsidRDefault="00F60E9D" w:rsidP="00F60E9D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60E9D" w:rsidRPr="00FE2886" w:rsidRDefault="00F60E9D" w:rsidP="00F60E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FE28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</w:t>
            </w:r>
            <w:r w:rsidR="00FE2886">
              <w:rPr>
                <w:sz w:val="20"/>
                <w:szCs w:val="20"/>
              </w:rPr>
              <w:t>0,57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</w:t>
            </w:r>
            <w:r w:rsidR="00FE2886">
              <w:rPr>
                <w:sz w:val="20"/>
                <w:szCs w:val="20"/>
              </w:rPr>
              <w:t>155</w:t>
            </w:r>
            <w:r>
              <w:rPr>
                <w:sz w:val="20"/>
                <w:szCs w:val="20"/>
              </w:rPr>
              <w:t>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FE28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FE2886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Максимально возможный температурный режим 75-50°С. </w:t>
            </w:r>
            <w:r>
              <w:rPr>
                <w:sz w:val="20"/>
                <w:szCs w:val="20"/>
              </w:rPr>
              <w:t>Неоднократно проводился капитальный ремонт котлов Общий износ здания и оборудования составляет 50%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E2886" w:rsidP="00FE28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</w:p>
        </w:tc>
      </w:tr>
      <w:tr w:rsidR="00F60E9D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F60E9D" w:rsidRPr="000A5117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Октябрьской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Pr="000A5117" w:rsidRDefault="00F60E9D" w:rsidP="00F60E9D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F60E9D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F60E9D" w:rsidRDefault="00F60E9D" w:rsidP="00F60E9D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2013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КВр-0.6 - 2 ед.</w:t>
            </w:r>
            <w:r w:rsidR="00A87119">
              <w:rPr>
                <w:b/>
                <w:bCs/>
                <w:sz w:val="16"/>
                <w:szCs w:val="16"/>
              </w:rPr>
              <w:t xml:space="preserve"> (2013 г.)</w:t>
            </w:r>
          </w:p>
          <w:p w:rsidR="00F60E9D" w:rsidRDefault="00F60E9D" w:rsidP="00F60E9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КВр-0,8   - 1 ед.</w:t>
            </w:r>
            <w:r w:rsidR="00A87119">
              <w:rPr>
                <w:b/>
                <w:bCs/>
                <w:sz w:val="16"/>
                <w:szCs w:val="16"/>
              </w:rPr>
              <w:t xml:space="preserve"> (2013 г.)</w:t>
            </w:r>
          </w:p>
          <w:p w:rsidR="00F60E9D" w:rsidRPr="00D0241E" w:rsidRDefault="00F60E9D" w:rsidP="00F60E9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60E9D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F60E9D" w:rsidRPr="00A45EB3" w:rsidRDefault="00F60E9D" w:rsidP="00F6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котлов-1,88 Гкал/час. Присоединенная нагрузка потребителей составляет -0,93 Гкал/час</w:t>
            </w:r>
          </w:p>
        </w:tc>
      </w:tr>
      <w:tr w:rsidR="00F60E9D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F60E9D" w:rsidRPr="00A45EB3" w:rsidRDefault="00F60E9D" w:rsidP="00A871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A87119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Т</w:t>
            </w:r>
            <w:r>
              <w:rPr>
                <w:sz w:val="20"/>
                <w:szCs w:val="20"/>
              </w:rPr>
              <w:t xml:space="preserve">емпературный режим </w:t>
            </w:r>
            <w:r w:rsidR="00A87119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-5</w:t>
            </w:r>
            <w:r w:rsidR="00A8711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°С. 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A871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Для механизации работ по вывозу шлака принято решение о монтаже тельфера.</w:t>
            </w:r>
            <w:r w:rsidR="00123CCC">
              <w:rPr>
                <w:sz w:val="20"/>
                <w:szCs w:val="20"/>
              </w:rPr>
              <w:t xml:space="preserve"> Выполняются работы по регулировке теплового и гидравлического режима системы теплоснабжения.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lastRenderedPageBreak/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Павловской ООШ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1989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123CCC" w:rsidRDefault="00123CCC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123CCC">
              <w:rPr>
                <w:rFonts w:eastAsia="Calibri"/>
                <w:sz w:val="20"/>
                <w:szCs w:val="20"/>
              </w:rPr>
              <w:t>КВр-0,25</w:t>
            </w:r>
            <w:r w:rsidR="00A87119" w:rsidRPr="00123CCC">
              <w:rPr>
                <w:rFonts w:eastAsia="Calibri"/>
                <w:sz w:val="20"/>
                <w:szCs w:val="20"/>
              </w:rPr>
              <w:t xml:space="preserve"> – 1 ед. </w:t>
            </w:r>
            <w:r w:rsidRPr="00123CCC">
              <w:rPr>
                <w:rFonts w:eastAsia="Calibri"/>
                <w:sz w:val="20"/>
                <w:szCs w:val="20"/>
              </w:rPr>
              <w:t>(2018  г.)</w:t>
            </w:r>
          </w:p>
          <w:p w:rsidR="00A87119" w:rsidRPr="00123CCC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123CCC">
              <w:rPr>
                <w:rFonts w:eastAsia="Calibri"/>
                <w:sz w:val="20"/>
                <w:szCs w:val="20"/>
              </w:rPr>
              <w:t xml:space="preserve">Е-1/09  – 1 </w:t>
            </w:r>
            <w:proofErr w:type="spellStart"/>
            <w:r w:rsidRPr="00123CCC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="00123CCC" w:rsidRPr="00123CCC">
              <w:rPr>
                <w:rFonts w:eastAsia="Calibri"/>
                <w:sz w:val="20"/>
                <w:szCs w:val="20"/>
              </w:rPr>
              <w:t xml:space="preserve"> (1989 г.)</w:t>
            </w:r>
          </w:p>
          <w:p w:rsidR="00A87119" w:rsidRPr="00123CCC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87119" w:rsidRPr="00D0241E" w:rsidRDefault="00A87119" w:rsidP="00A8711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A87119" w:rsidRPr="00A45EB3" w:rsidRDefault="00A87119" w:rsidP="00123C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</w:t>
            </w:r>
            <w:r w:rsidR="00123CCC">
              <w:rPr>
                <w:sz w:val="20"/>
                <w:szCs w:val="20"/>
              </w:rPr>
              <w:t>0,9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-0,16 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123C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123CCC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Температурный режим 75-50°С. </w:t>
            </w:r>
            <w:r>
              <w:rPr>
                <w:sz w:val="20"/>
                <w:szCs w:val="20"/>
              </w:rPr>
              <w:t>Общий износ здания и оборудования составляет 66%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123CCC" w:rsidP="00123C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Поповской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2013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КВс-0,63 – 2 ед.</w:t>
            </w:r>
          </w:p>
          <w:p w:rsidR="00A87119" w:rsidRPr="00D0241E" w:rsidRDefault="00A87119" w:rsidP="00A8711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A87119" w:rsidRPr="00A45EB3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котлов-1,08 Гкал/час. Присоединенная нагрузка потребителей составляет -0,7 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5B59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5B59BB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Температурный режим 70-50°С.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5B59BB" w:rsidP="005B59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Рождественской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1978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5B59BB" w:rsidRDefault="005B59BB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B59BB">
              <w:rPr>
                <w:rFonts w:eastAsia="Calibri"/>
                <w:sz w:val="20"/>
                <w:szCs w:val="20"/>
              </w:rPr>
              <w:t>КВр-1,16</w:t>
            </w:r>
            <w:r w:rsidR="00A87119" w:rsidRPr="005B59BB">
              <w:rPr>
                <w:rFonts w:eastAsia="Calibri"/>
                <w:sz w:val="20"/>
                <w:szCs w:val="20"/>
              </w:rPr>
              <w:t xml:space="preserve"> – 1 ед. </w:t>
            </w:r>
            <w:r w:rsidRPr="005B59BB">
              <w:rPr>
                <w:rFonts w:eastAsia="Calibri"/>
                <w:sz w:val="20"/>
                <w:szCs w:val="20"/>
              </w:rPr>
              <w:t>(2014 г.)</w:t>
            </w:r>
          </w:p>
          <w:p w:rsidR="00A87119" w:rsidRPr="005B59BB" w:rsidRDefault="005B59BB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B59BB">
              <w:rPr>
                <w:rFonts w:eastAsia="Calibri"/>
                <w:sz w:val="20"/>
                <w:szCs w:val="20"/>
              </w:rPr>
              <w:t>КВр-0,6КБ</w:t>
            </w:r>
            <w:r w:rsidR="00A87119" w:rsidRPr="005B59BB">
              <w:rPr>
                <w:rFonts w:eastAsia="Calibri"/>
                <w:sz w:val="20"/>
                <w:szCs w:val="20"/>
              </w:rPr>
              <w:t xml:space="preserve">  – 1 ед.</w:t>
            </w:r>
            <w:r w:rsidRPr="005B59BB">
              <w:rPr>
                <w:rFonts w:eastAsia="Calibri"/>
                <w:sz w:val="20"/>
                <w:szCs w:val="20"/>
              </w:rPr>
              <w:t xml:space="preserve"> (2005 г.)</w:t>
            </w:r>
          </w:p>
          <w:p w:rsidR="00A87119" w:rsidRPr="005B59BB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87119" w:rsidRPr="005B59BB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A87119" w:rsidRPr="00A45EB3" w:rsidRDefault="00A87119" w:rsidP="005B5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котлов-1,</w:t>
            </w:r>
            <w:r w:rsidR="005B59BB"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</w:rPr>
              <w:t xml:space="preserve"> Гкал/час. Присоединенная нагрузка потребителей составляет -0,3</w:t>
            </w:r>
            <w:r w:rsidR="005B59B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7843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5B59BB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</w:t>
            </w:r>
            <w:r w:rsidR="0078438E">
              <w:rPr>
                <w:sz w:val="20"/>
                <w:szCs w:val="20"/>
              </w:rPr>
              <w:t>Резервный котел КВр-0,6 находится в неудовлетворительном состоянии необходимо предусмотреть замену.</w:t>
            </w:r>
            <w:r w:rsidR="005B59BB">
              <w:rPr>
                <w:sz w:val="20"/>
                <w:szCs w:val="20"/>
              </w:rPr>
              <w:t xml:space="preserve">  Температурный режим 75-50°С. </w:t>
            </w:r>
            <w:r>
              <w:rPr>
                <w:sz w:val="20"/>
                <w:szCs w:val="20"/>
              </w:rPr>
              <w:t xml:space="preserve"> Общий износ здания и оборудования составляет 69,3%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5B59BB" w:rsidP="007843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</w:t>
            </w:r>
            <w:r w:rsidR="0078438E">
              <w:rPr>
                <w:sz w:val="20"/>
                <w:szCs w:val="20"/>
              </w:rPr>
              <w:t>Для обеспечения безаварийной работы требуется замена котла КВр-0,6КБ.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с. Сорочиха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1970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5B59BB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B59BB">
              <w:rPr>
                <w:rFonts w:eastAsia="Calibri"/>
                <w:sz w:val="20"/>
                <w:szCs w:val="20"/>
              </w:rPr>
              <w:t>БРАТСК-1,6 – 2 ед.</w:t>
            </w:r>
            <w:r w:rsidR="005B59BB">
              <w:rPr>
                <w:rFonts w:eastAsia="Calibri"/>
                <w:sz w:val="20"/>
                <w:szCs w:val="20"/>
              </w:rPr>
              <w:t xml:space="preserve"> (1970 г.)</w:t>
            </w:r>
          </w:p>
          <w:p w:rsidR="00A87119" w:rsidRDefault="00A87119" w:rsidP="00A8711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A87119" w:rsidRPr="00D0241E" w:rsidRDefault="00A87119" w:rsidP="00A8711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7843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</w:t>
            </w:r>
            <w:r w:rsidR="007843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7843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каменный уголь.</w:t>
            </w:r>
          </w:p>
          <w:p w:rsidR="00A87119" w:rsidRPr="00A45EB3" w:rsidRDefault="00A87119" w:rsidP="007843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котлов-2,75 Гкал/час. Присоединенная нагрузка потребителей составляет -</w:t>
            </w:r>
            <w:r w:rsidR="005B59BB">
              <w:rPr>
                <w:sz w:val="20"/>
                <w:szCs w:val="20"/>
              </w:rPr>
              <w:t>0,68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EE0A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EE0A36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Температурный режим 75-50°С </w:t>
            </w:r>
            <w:r>
              <w:rPr>
                <w:sz w:val="20"/>
                <w:szCs w:val="20"/>
              </w:rPr>
              <w:t xml:space="preserve">Общий износ здания и оборудования составляет </w:t>
            </w:r>
            <w:r w:rsidR="00EE0A3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0%</w:t>
            </w:r>
            <w:r w:rsidR="00EE0A36">
              <w:rPr>
                <w:sz w:val="20"/>
                <w:szCs w:val="20"/>
              </w:rPr>
              <w:t xml:space="preserve">. 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EE0A36" w:rsidP="00EE0A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  <w:r w:rsidR="00A73FC6">
              <w:rPr>
                <w:sz w:val="20"/>
                <w:szCs w:val="20"/>
              </w:rPr>
              <w:t xml:space="preserve">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Студеновской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Год ввода 1976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EE0A3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EE0A36">
              <w:rPr>
                <w:rFonts w:eastAsia="Calibri"/>
                <w:sz w:val="20"/>
                <w:szCs w:val="20"/>
              </w:rPr>
              <w:t>КВр-1,16 – 2 ед.</w:t>
            </w:r>
            <w:r w:rsidR="00EE0A36">
              <w:rPr>
                <w:rFonts w:eastAsia="Calibri"/>
                <w:sz w:val="20"/>
                <w:szCs w:val="20"/>
              </w:rPr>
              <w:t xml:space="preserve"> (2013, 2007 г.)</w:t>
            </w:r>
          </w:p>
          <w:p w:rsidR="00A87119" w:rsidRPr="00EE0A3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87119" w:rsidRPr="00D0241E" w:rsidRDefault="00A87119" w:rsidP="00A8711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A87119" w:rsidRPr="00A45EB3" w:rsidRDefault="00A87119" w:rsidP="00EE0A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котлов-2,00 Гкал/час. Присоединенная нагрузка потребителей составляет - 0,</w:t>
            </w:r>
            <w:r w:rsidR="00EE0A3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EE0A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EE0A36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Температурный режим 80-50°С </w:t>
            </w:r>
            <w:r>
              <w:rPr>
                <w:sz w:val="20"/>
                <w:szCs w:val="20"/>
              </w:rPr>
              <w:t xml:space="preserve">  Установлен резервный источник электропитания (ДЭС). Общий износ здания и оборудования составляет 50%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EE0A36" w:rsidP="00EE0A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</w:t>
            </w:r>
            <w:r w:rsidR="00A73FC6">
              <w:rPr>
                <w:sz w:val="20"/>
                <w:szCs w:val="20"/>
              </w:rPr>
              <w:t xml:space="preserve"> При модернизации возможна установка автоматизированного твердотопливного водогрейного котла, не требующего постоянного присутствия дежурного персонала.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с. Троицкое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1979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A73FC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FC6">
              <w:rPr>
                <w:rFonts w:eastAsia="Calibri"/>
                <w:sz w:val="20"/>
                <w:szCs w:val="20"/>
              </w:rPr>
              <w:t xml:space="preserve">Е-1-0,9 – 1 ед.   </w:t>
            </w:r>
            <w:r w:rsidR="00A73FC6">
              <w:rPr>
                <w:rFonts w:eastAsia="Calibri"/>
                <w:sz w:val="20"/>
                <w:szCs w:val="20"/>
              </w:rPr>
              <w:t>(1987 г.)</w:t>
            </w:r>
            <w:r w:rsidRPr="00A73FC6">
              <w:rPr>
                <w:rFonts w:eastAsia="Calibri"/>
                <w:sz w:val="20"/>
                <w:szCs w:val="20"/>
              </w:rPr>
              <w:t xml:space="preserve">            </w:t>
            </w:r>
          </w:p>
          <w:p w:rsidR="00A87119" w:rsidRPr="00A73FC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FC6">
              <w:rPr>
                <w:rFonts w:eastAsia="Calibri"/>
                <w:sz w:val="20"/>
                <w:szCs w:val="20"/>
              </w:rPr>
              <w:t xml:space="preserve">КВр-1,16 – 1 ед.    </w:t>
            </w:r>
            <w:r w:rsidR="00A73FC6">
              <w:rPr>
                <w:rFonts w:eastAsia="Calibri"/>
                <w:sz w:val="20"/>
                <w:szCs w:val="20"/>
              </w:rPr>
              <w:t xml:space="preserve"> (2014 г.)</w:t>
            </w:r>
            <w:r w:rsidRPr="00A73FC6">
              <w:rPr>
                <w:rFonts w:eastAsia="Calibri"/>
                <w:sz w:val="20"/>
                <w:szCs w:val="20"/>
              </w:rPr>
              <w:t xml:space="preserve">       </w:t>
            </w:r>
          </w:p>
          <w:p w:rsidR="00A87119" w:rsidRPr="00A73FC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87119" w:rsidRPr="00A73FC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A87119" w:rsidRPr="00A45EB3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котлов-1,85 Гкал/час. Присоединенная нагрузка потребителей составляет - 0,36Гкал/час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A73F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A73FC6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</w:t>
            </w:r>
            <w:r w:rsidR="0078438E">
              <w:rPr>
                <w:sz w:val="20"/>
                <w:szCs w:val="20"/>
              </w:rPr>
              <w:t>Резервный котел Е1-0,9 в неудовлетворительном состоянии</w:t>
            </w:r>
            <w:r w:rsidR="00AD026E">
              <w:rPr>
                <w:sz w:val="20"/>
                <w:szCs w:val="20"/>
              </w:rPr>
              <w:t>, необходима замена</w:t>
            </w:r>
            <w:r w:rsidR="00184D7F">
              <w:rPr>
                <w:sz w:val="20"/>
                <w:szCs w:val="20"/>
              </w:rPr>
              <w:t>.</w:t>
            </w:r>
            <w:r w:rsidR="0078438E">
              <w:rPr>
                <w:sz w:val="20"/>
                <w:szCs w:val="20"/>
              </w:rPr>
              <w:t xml:space="preserve"> </w:t>
            </w:r>
            <w:r w:rsidR="00A73FC6">
              <w:rPr>
                <w:sz w:val="20"/>
                <w:szCs w:val="20"/>
              </w:rPr>
              <w:t xml:space="preserve">  Температурный режим 80-50°С</w:t>
            </w:r>
            <w:r w:rsidR="00AD026E">
              <w:rPr>
                <w:sz w:val="20"/>
                <w:szCs w:val="20"/>
              </w:rPr>
              <w:t xml:space="preserve">. </w:t>
            </w:r>
            <w:r w:rsidR="00A73F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Общий износ здания и оборудования составляет 50%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73FC6" w:rsidP="00184D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</w:t>
            </w:r>
            <w:r w:rsidR="00184D7F">
              <w:rPr>
                <w:sz w:val="20"/>
                <w:szCs w:val="20"/>
              </w:rPr>
              <w:t xml:space="preserve"> Для обеспечения безаварийной работы требуется замена котла Е-1-0,9.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с. Хорошее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1970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A73FC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FC6">
              <w:rPr>
                <w:rFonts w:eastAsia="Calibri"/>
                <w:sz w:val="20"/>
                <w:szCs w:val="20"/>
              </w:rPr>
              <w:t>БРАТСК-1,6 – 3 ед.</w:t>
            </w:r>
            <w:r w:rsidR="00A73FC6">
              <w:rPr>
                <w:rFonts w:eastAsia="Calibri"/>
                <w:sz w:val="20"/>
                <w:szCs w:val="20"/>
              </w:rPr>
              <w:t xml:space="preserve"> (1970 г.)</w:t>
            </w:r>
          </w:p>
          <w:p w:rsidR="00A87119" w:rsidRPr="00A73FC6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A87119" w:rsidRPr="00A45EB3" w:rsidRDefault="00A87119" w:rsidP="00A73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мощность котлов-4,1 Гкал/час. Присоединенная нагрузка потребителей составляет – </w:t>
            </w:r>
            <w:r w:rsidR="00A73FC6">
              <w:rPr>
                <w:sz w:val="20"/>
                <w:szCs w:val="20"/>
              </w:rPr>
              <w:t>0,9</w:t>
            </w:r>
            <w:r>
              <w:rPr>
                <w:sz w:val="20"/>
                <w:szCs w:val="20"/>
              </w:rPr>
              <w:t xml:space="preserve"> 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F340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обследования: Резервное топливо отсутствует. </w:t>
            </w:r>
            <w:r w:rsidR="00A73FC6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    </w:t>
            </w:r>
            <w:r>
              <w:rPr>
                <w:sz w:val="20"/>
                <w:szCs w:val="20"/>
              </w:rPr>
              <w:t xml:space="preserve"> Установлен резервный источник электропитания (ДЭС).  </w:t>
            </w:r>
            <w:r w:rsidR="00F340E9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емпературный режим </w:t>
            </w:r>
            <w:r w:rsidR="00A73FC6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 xml:space="preserve">-55°С. Общий износ здания и оборудования составляет </w:t>
            </w:r>
            <w:r w:rsidR="00A73FC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0%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73FC6" w:rsidP="00AD02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 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</w:rPr>
              <w:t>Чернокурьинской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СОШ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  <w:tr w:rsidR="00A87119" w:rsidRPr="00A45EB3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Год ввода 1976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F340E9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  <w:r w:rsidRPr="00F340E9">
              <w:rPr>
                <w:rFonts w:eastAsia="Calibri"/>
                <w:sz w:val="20"/>
                <w:szCs w:val="20"/>
              </w:rPr>
              <w:t>БРАТСК-1,6 – 2 ед.</w:t>
            </w:r>
            <w:r w:rsidR="00F340E9">
              <w:rPr>
                <w:rFonts w:eastAsia="Calibri"/>
                <w:sz w:val="20"/>
                <w:szCs w:val="20"/>
              </w:rPr>
              <w:t xml:space="preserve"> (2003 г.)</w:t>
            </w:r>
          </w:p>
          <w:p w:rsidR="00A87119" w:rsidRPr="00F340E9" w:rsidRDefault="00A87119" w:rsidP="00A871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Default="00A87119" w:rsidP="00A87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Топливо-каменный уголь.</w:t>
            </w:r>
          </w:p>
          <w:p w:rsidR="00A87119" w:rsidRPr="00A45EB3" w:rsidRDefault="00A87119" w:rsidP="00AD0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мощность котлов-2,75 Гкал/час. Присоединенная нагрузка потребителей составляет - 0,</w:t>
            </w:r>
            <w:r w:rsidR="00AD026E">
              <w:rPr>
                <w:sz w:val="20"/>
                <w:szCs w:val="20"/>
              </w:rPr>
              <w:t>532</w:t>
            </w:r>
            <w:r>
              <w:rPr>
                <w:sz w:val="20"/>
                <w:szCs w:val="20"/>
              </w:rPr>
              <w:t>Гкал/час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A87119" w:rsidP="00F340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обследования: Резервное топливо отсутствует</w:t>
            </w:r>
            <w:r w:rsidR="00F340E9">
              <w:rPr>
                <w:sz w:val="20"/>
                <w:szCs w:val="20"/>
              </w:rPr>
              <w:t xml:space="preserve"> Система теплоснабжения двухтрубная, закрытая, зависимая, принято качественное регулирование по температуре наружного воздуха. Т</w:t>
            </w:r>
            <w:r>
              <w:rPr>
                <w:sz w:val="20"/>
                <w:szCs w:val="20"/>
              </w:rPr>
              <w:t>емпературный режим 80-5</w:t>
            </w:r>
            <w:r w:rsidR="00F340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°С. Общий износ здания и оборудования составляет 100%</w:t>
            </w:r>
          </w:p>
        </w:tc>
      </w:tr>
      <w:tr w:rsidR="00A87119" w:rsidRPr="00A45EB3" w:rsidTr="00D8446B">
        <w:trPr>
          <w:trHeight w:val="565"/>
        </w:trPr>
        <w:tc>
          <w:tcPr>
            <w:tcW w:w="10031" w:type="dxa"/>
            <w:gridSpan w:val="15"/>
            <w:shd w:val="clear" w:color="auto" w:fill="auto"/>
            <w:vAlign w:val="center"/>
          </w:tcPr>
          <w:p w:rsidR="00A87119" w:rsidRPr="00A45EB3" w:rsidRDefault="00F340E9" w:rsidP="00AD02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Заключение: Основное и вспомогательное оборудование в удовлетворительном состоянии и пригодно к эксплуатации, все необходимые работы по ревизии, текущему и капитальному ремонту выполняются в установленные сроки.  </w:t>
            </w:r>
          </w:p>
        </w:tc>
      </w:tr>
      <w:tr w:rsidR="00A87119" w:rsidRPr="000A5117" w:rsidTr="00D8446B">
        <w:trPr>
          <w:trHeight w:val="565"/>
        </w:trPr>
        <w:tc>
          <w:tcPr>
            <w:tcW w:w="2305" w:type="dxa"/>
            <w:gridSpan w:val="4"/>
            <w:shd w:val="clear" w:color="auto" w:fill="auto"/>
            <w:vAlign w:val="center"/>
          </w:tcPr>
          <w:p w:rsidR="00A87119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5117">
              <w:rPr>
                <w:rFonts w:eastAsia="Calibri"/>
                <w:b/>
                <w:sz w:val="20"/>
                <w:szCs w:val="20"/>
              </w:rPr>
              <w:t xml:space="preserve">Котельная </w:t>
            </w:r>
          </w:p>
          <w:p w:rsidR="00A87119" w:rsidRPr="000A5117" w:rsidRDefault="00A87119" w:rsidP="00A87119">
            <w:pPr>
              <w:tabs>
                <w:tab w:val="left" w:pos="56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с. Шилово-Курья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Основное оборудование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87119" w:rsidRPr="000A5117" w:rsidRDefault="00A87119" w:rsidP="00A87119">
            <w:pPr>
              <w:jc w:val="center"/>
              <w:rPr>
                <w:b/>
                <w:sz w:val="20"/>
                <w:szCs w:val="20"/>
              </w:rPr>
            </w:pPr>
            <w:r w:rsidRPr="000A5117">
              <w:rPr>
                <w:b/>
                <w:sz w:val="20"/>
                <w:szCs w:val="20"/>
              </w:rPr>
              <w:t>Описание</w:t>
            </w:r>
          </w:p>
        </w:tc>
      </w:tr>
    </w:tbl>
    <w:p w:rsidR="00923BA4" w:rsidRPr="00923BA4" w:rsidRDefault="00923BA4" w:rsidP="00923BA4">
      <w:pPr>
        <w:rPr>
          <w:rFonts w:eastAsia="Calibri"/>
        </w:rPr>
        <w:sectPr w:rsidR="00923BA4" w:rsidRPr="00923BA4" w:rsidSect="00E542AE">
          <w:pgSz w:w="11906" w:h="16838"/>
          <w:pgMar w:top="426" w:right="566" w:bottom="568" w:left="1276" w:header="708" w:footer="708" w:gutter="0"/>
          <w:cols w:space="708"/>
          <w:docGrid w:linePitch="360"/>
        </w:sectPr>
      </w:pPr>
    </w:p>
    <w:p w:rsidR="00A35700" w:rsidRPr="001363C6" w:rsidRDefault="0068009E" w:rsidP="006B3395">
      <w:pPr>
        <w:tabs>
          <w:tab w:val="left" w:pos="12600"/>
        </w:tabs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45360" cy="9203515"/>
            <wp:effectExtent l="19050" t="0" r="0" b="0"/>
            <wp:docPr id="2" name="Рисунок 2" descr="C:\Users\Пользователь\Pictures\ControlCenter4\Scan\CCI12032021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Pictures\ControlCenter4\Scan\CCI12032021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505" cy="9203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5700" w:rsidRPr="001363C6" w:rsidSect="00705877">
      <w:pgSz w:w="11906" w:h="16838"/>
      <w:pgMar w:top="395" w:right="1418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5B6" w:rsidRDefault="004D25B6" w:rsidP="00EB3001">
      <w:r>
        <w:separator/>
      </w:r>
    </w:p>
  </w:endnote>
  <w:endnote w:type="continuationSeparator" w:id="0">
    <w:p w:rsidR="004D25B6" w:rsidRDefault="004D25B6" w:rsidP="00EB3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5B6" w:rsidRDefault="004D25B6" w:rsidP="00EB3001">
      <w:r>
        <w:separator/>
      </w:r>
    </w:p>
  </w:footnote>
  <w:footnote w:type="continuationSeparator" w:id="0">
    <w:p w:rsidR="004D25B6" w:rsidRDefault="004D25B6" w:rsidP="00EB3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3B7"/>
    <w:rsid w:val="000113E9"/>
    <w:rsid w:val="000219F8"/>
    <w:rsid w:val="000339B4"/>
    <w:rsid w:val="000343C1"/>
    <w:rsid w:val="00035AD9"/>
    <w:rsid w:val="000579C5"/>
    <w:rsid w:val="00061591"/>
    <w:rsid w:val="00086918"/>
    <w:rsid w:val="00095D13"/>
    <w:rsid w:val="0009717D"/>
    <w:rsid w:val="000A5117"/>
    <w:rsid w:val="000A7FB3"/>
    <w:rsid w:val="000B3693"/>
    <w:rsid w:val="000B4023"/>
    <w:rsid w:val="000C3750"/>
    <w:rsid w:val="000C3C29"/>
    <w:rsid w:val="000C59CC"/>
    <w:rsid w:val="000D6909"/>
    <w:rsid w:val="000E00C7"/>
    <w:rsid w:val="000E04C6"/>
    <w:rsid w:val="000E2C5C"/>
    <w:rsid w:val="000E3730"/>
    <w:rsid w:val="000E5243"/>
    <w:rsid w:val="000E52C8"/>
    <w:rsid w:val="000E558F"/>
    <w:rsid w:val="000E7046"/>
    <w:rsid w:val="000F1E40"/>
    <w:rsid w:val="00103910"/>
    <w:rsid w:val="00110AB3"/>
    <w:rsid w:val="00115901"/>
    <w:rsid w:val="001236CD"/>
    <w:rsid w:val="00123CCC"/>
    <w:rsid w:val="001363C6"/>
    <w:rsid w:val="00136660"/>
    <w:rsid w:val="00143A47"/>
    <w:rsid w:val="00145230"/>
    <w:rsid w:val="00151C61"/>
    <w:rsid w:val="00153325"/>
    <w:rsid w:val="00156F31"/>
    <w:rsid w:val="00163A3D"/>
    <w:rsid w:val="00163D74"/>
    <w:rsid w:val="001668A7"/>
    <w:rsid w:val="00176073"/>
    <w:rsid w:val="001765A3"/>
    <w:rsid w:val="00177966"/>
    <w:rsid w:val="00184D7F"/>
    <w:rsid w:val="00192D91"/>
    <w:rsid w:val="00193776"/>
    <w:rsid w:val="0019749F"/>
    <w:rsid w:val="001A2838"/>
    <w:rsid w:val="001A4F00"/>
    <w:rsid w:val="001B18DE"/>
    <w:rsid w:val="001B401F"/>
    <w:rsid w:val="001B4D4B"/>
    <w:rsid w:val="001B5E84"/>
    <w:rsid w:val="001C0ED8"/>
    <w:rsid w:val="001D4E5D"/>
    <w:rsid w:val="001D60C7"/>
    <w:rsid w:val="001E1655"/>
    <w:rsid w:val="001E6BDA"/>
    <w:rsid w:val="001F013F"/>
    <w:rsid w:val="001F2015"/>
    <w:rsid w:val="001F5A93"/>
    <w:rsid w:val="001F5EE2"/>
    <w:rsid w:val="00200B7A"/>
    <w:rsid w:val="00204020"/>
    <w:rsid w:val="00225353"/>
    <w:rsid w:val="00226806"/>
    <w:rsid w:val="00227ED6"/>
    <w:rsid w:val="00230E90"/>
    <w:rsid w:val="00243991"/>
    <w:rsid w:val="0025170D"/>
    <w:rsid w:val="00260F74"/>
    <w:rsid w:val="00275BA0"/>
    <w:rsid w:val="0028044D"/>
    <w:rsid w:val="002915D5"/>
    <w:rsid w:val="00294A43"/>
    <w:rsid w:val="00294C04"/>
    <w:rsid w:val="002D1937"/>
    <w:rsid w:val="002D6BC1"/>
    <w:rsid w:val="002E0295"/>
    <w:rsid w:val="002E10C9"/>
    <w:rsid w:val="002E41E3"/>
    <w:rsid w:val="002E4D99"/>
    <w:rsid w:val="002F5609"/>
    <w:rsid w:val="00314EE7"/>
    <w:rsid w:val="0031796C"/>
    <w:rsid w:val="0032004B"/>
    <w:rsid w:val="00322401"/>
    <w:rsid w:val="003458BC"/>
    <w:rsid w:val="0035182E"/>
    <w:rsid w:val="00352049"/>
    <w:rsid w:val="00357309"/>
    <w:rsid w:val="00357D7D"/>
    <w:rsid w:val="0036293D"/>
    <w:rsid w:val="00366103"/>
    <w:rsid w:val="0037363D"/>
    <w:rsid w:val="00376AE1"/>
    <w:rsid w:val="003809AC"/>
    <w:rsid w:val="00393AAB"/>
    <w:rsid w:val="00396D4D"/>
    <w:rsid w:val="003A06B5"/>
    <w:rsid w:val="003B4DA1"/>
    <w:rsid w:val="003C3A1B"/>
    <w:rsid w:val="003D2841"/>
    <w:rsid w:val="003D4340"/>
    <w:rsid w:val="003E4619"/>
    <w:rsid w:val="003E4908"/>
    <w:rsid w:val="00413933"/>
    <w:rsid w:val="00415140"/>
    <w:rsid w:val="00424B82"/>
    <w:rsid w:val="0042631A"/>
    <w:rsid w:val="004269AB"/>
    <w:rsid w:val="00430829"/>
    <w:rsid w:val="00431EFF"/>
    <w:rsid w:val="00436496"/>
    <w:rsid w:val="0045043D"/>
    <w:rsid w:val="00451324"/>
    <w:rsid w:val="004613C9"/>
    <w:rsid w:val="00480EA2"/>
    <w:rsid w:val="0048284A"/>
    <w:rsid w:val="004920DC"/>
    <w:rsid w:val="004A351D"/>
    <w:rsid w:val="004A54EF"/>
    <w:rsid w:val="004B45A4"/>
    <w:rsid w:val="004B48A6"/>
    <w:rsid w:val="004D25B6"/>
    <w:rsid w:val="004E58F1"/>
    <w:rsid w:val="005057EB"/>
    <w:rsid w:val="00515433"/>
    <w:rsid w:val="00520210"/>
    <w:rsid w:val="00524F99"/>
    <w:rsid w:val="00532CBA"/>
    <w:rsid w:val="005574D1"/>
    <w:rsid w:val="005608D0"/>
    <w:rsid w:val="005703F0"/>
    <w:rsid w:val="0057551A"/>
    <w:rsid w:val="0057789A"/>
    <w:rsid w:val="005778F3"/>
    <w:rsid w:val="0058462A"/>
    <w:rsid w:val="00593959"/>
    <w:rsid w:val="005A2FA7"/>
    <w:rsid w:val="005B48F1"/>
    <w:rsid w:val="005B59BB"/>
    <w:rsid w:val="005D402F"/>
    <w:rsid w:val="005D7928"/>
    <w:rsid w:val="005D7B24"/>
    <w:rsid w:val="005E7581"/>
    <w:rsid w:val="005F51A5"/>
    <w:rsid w:val="006033C5"/>
    <w:rsid w:val="006039DF"/>
    <w:rsid w:val="00624BE3"/>
    <w:rsid w:val="0063605A"/>
    <w:rsid w:val="00636E44"/>
    <w:rsid w:val="00641936"/>
    <w:rsid w:val="006551FE"/>
    <w:rsid w:val="00664131"/>
    <w:rsid w:val="00676165"/>
    <w:rsid w:val="0068009E"/>
    <w:rsid w:val="00682B73"/>
    <w:rsid w:val="00684A94"/>
    <w:rsid w:val="006A04C9"/>
    <w:rsid w:val="006A3821"/>
    <w:rsid w:val="006A6D2A"/>
    <w:rsid w:val="006A6DA5"/>
    <w:rsid w:val="006B3395"/>
    <w:rsid w:val="006C03F7"/>
    <w:rsid w:val="006C2AA4"/>
    <w:rsid w:val="006E4801"/>
    <w:rsid w:val="006E63F9"/>
    <w:rsid w:val="006F2AAF"/>
    <w:rsid w:val="006F74A1"/>
    <w:rsid w:val="00705877"/>
    <w:rsid w:val="00705B41"/>
    <w:rsid w:val="007069C3"/>
    <w:rsid w:val="00720DFC"/>
    <w:rsid w:val="00721CDD"/>
    <w:rsid w:val="00723460"/>
    <w:rsid w:val="0073441E"/>
    <w:rsid w:val="0074054C"/>
    <w:rsid w:val="0074510A"/>
    <w:rsid w:val="0075388A"/>
    <w:rsid w:val="00753FEB"/>
    <w:rsid w:val="0076502A"/>
    <w:rsid w:val="0078438E"/>
    <w:rsid w:val="00786188"/>
    <w:rsid w:val="00791A23"/>
    <w:rsid w:val="007A4F53"/>
    <w:rsid w:val="007A7CF1"/>
    <w:rsid w:val="007B16DF"/>
    <w:rsid w:val="007B3357"/>
    <w:rsid w:val="007B502C"/>
    <w:rsid w:val="007C07E5"/>
    <w:rsid w:val="007C1787"/>
    <w:rsid w:val="007C39EB"/>
    <w:rsid w:val="007D2F19"/>
    <w:rsid w:val="007F5269"/>
    <w:rsid w:val="007F7989"/>
    <w:rsid w:val="00807B7F"/>
    <w:rsid w:val="00817372"/>
    <w:rsid w:val="008220B9"/>
    <w:rsid w:val="008273FA"/>
    <w:rsid w:val="00861242"/>
    <w:rsid w:val="0086313C"/>
    <w:rsid w:val="00864300"/>
    <w:rsid w:val="0087725E"/>
    <w:rsid w:val="00881A92"/>
    <w:rsid w:val="00883FBC"/>
    <w:rsid w:val="00893B1C"/>
    <w:rsid w:val="00894695"/>
    <w:rsid w:val="00895B2C"/>
    <w:rsid w:val="008B16CE"/>
    <w:rsid w:val="008B1C47"/>
    <w:rsid w:val="008B2558"/>
    <w:rsid w:val="008B5D95"/>
    <w:rsid w:val="008C5BA7"/>
    <w:rsid w:val="008D2559"/>
    <w:rsid w:val="008E23D8"/>
    <w:rsid w:val="009034DC"/>
    <w:rsid w:val="009119DD"/>
    <w:rsid w:val="00921914"/>
    <w:rsid w:val="00923BA4"/>
    <w:rsid w:val="00931883"/>
    <w:rsid w:val="0093393B"/>
    <w:rsid w:val="00935BB1"/>
    <w:rsid w:val="009473B7"/>
    <w:rsid w:val="00951445"/>
    <w:rsid w:val="009537DA"/>
    <w:rsid w:val="00965AD8"/>
    <w:rsid w:val="00976F89"/>
    <w:rsid w:val="00987ADB"/>
    <w:rsid w:val="00991DAE"/>
    <w:rsid w:val="009934A9"/>
    <w:rsid w:val="009A1615"/>
    <w:rsid w:val="009B3BF3"/>
    <w:rsid w:val="009C4530"/>
    <w:rsid w:val="009D1786"/>
    <w:rsid w:val="009D349B"/>
    <w:rsid w:val="009F4313"/>
    <w:rsid w:val="00A028F1"/>
    <w:rsid w:val="00A15E4B"/>
    <w:rsid w:val="00A35700"/>
    <w:rsid w:val="00A45EB3"/>
    <w:rsid w:val="00A625DE"/>
    <w:rsid w:val="00A65DF9"/>
    <w:rsid w:val="00A6622E"/>
    <w:rsid w:val="00A6721E"/>
    <w:rsid w:val="00A7114A"/>
    <w:rsid w:val="00A73FC6"/>
    <w:rsid w:val="00A87119"/>
    <w:rsid w:val="00A9000F"/>
    <w:rsid w:val="00A94275"/>
    <w:rsid w:val="00AA16E8"/>
    <w:rsid w:val="00AB3E81"/>
    <w:rsid w:val="00AB3EB7"/>
    <w:rsid w:val="00AC016E"/>
    <w:rsid w:val="00AD026E"/>
    <w:rsid w:val="00AD3F10"/>
    <w:rsid w:val="00AD574C"/>
    <w:rsid w:val="00AE3B2A"/>
    <w:rsid w:val="00AE65E2"/>
    <w:rsid w:val="00AF4E8B"/>
    <w:rsid w:val="00B01FE5"/>
    <w:rsid w:val="00B0360B"/>
    <w:rsid w:val="00B242D9"/>
    <w:rsid w:val="00B24C5E"/>
    <w:rsid w:val="00B26C47"/>
    <w:rsid w:val="00B31E04"/>
    <w:rsid w:val="00B422C8"/>
    <w:rsid w:val="00B45E6F"/>
    <w:rsid w:val="00B54C64"/>
    <w:rsid w:val="00B55A55"/>
    <w:rsid w:val="00B55A6A"/>
    <w:rsid w:val="00B57DCA"/>
    <w:rsid w:val="00B64267"/>
    <w:rsid w:val="00B74B67"/>
    <w:rsid w:val="00B77F9E"/>
    <w:rsid w:val="00B95724"/>
    <w:rsid w:val="00B96178"/>
    <w:rsid w:val="00BA04BD"/>
    <w:rsid w:val="00BA2EC3"/>
    <w:rsid w:val="00BA4A77"/>
    <w:rsid w:val="00BA6E2C"/>
    <w:rsid w:val="00BD1378"/>
    <w:rsid w:val="00BD3E20"/>
    <w:rsid w:val="00BD4EAC"/>
    <w:rsid w:val="00BE2F4E"/>
    <w:rsid w:val="00BE30BD"/>
    <w:rsid w:val="00BE7740"/>
    <w:rsid w:val="00C04842"/>
    <w:rsid w:val="00C130C0"/>
    <w:rsid w:val="00C14EA1"/>
    <w:rsid w:val="00C20C49"/>
    <w:rsid w:val="00C20E66"/>
    <w:rsid w:val="00C47FAA"/>
    <w:rsid w:val="00C53496"/>
    <w:rsid w:val="00C56CB6"/>
    <w:rsid w:val="00C603A7"/>
    <w:rsid w:val="00C63CBA"/>
    <w:rsid w:val="00C64C39"/>
    <w:rsid w:val="00C803ED"/>
    <w:rsid w:val="00C84855"/>
    <w:rsid w:val="00CC10E3"/>
    <w:rsid w:val="00CC4F69"/>
    <w:rsid w:val="00CD1159"/>
    <w:rsid w:val="00CD2ADE"/>
    <w:rsid w:val="00CE1C53"/>
    <w:rsid w:val="00CF04D1"/>
    <w:rsid w:val="00D0241E"/>
    <w:rsid w:val="00D0417E"/>
    <w:rsid w:val="00D13254"/>
    <w:rsid w:val="00D15A25"/>
    <w:rsid w:val="00D20456"/>
    <w:rsid w:val="00D23337"/>
    <w:rsid w:val="00D4271D"/>
    <w:rsid w:val="00D43B6B"/>
    <w:rsid w:val="00D621BF"/>
    <w:rsid w:val="00D77395"/>
    <w:rsid w:val="00D835E0"/>
    <w:rsid w:val="00D8446B"/>
    <w:rsid w:val="00D848E0"/>
    <w:rsid w:val="00D858A2"/>
    <w:rsid w:val="00D9017B"/>
    <w:rsid w:val="00D9623A"/>
    <w:rsid w:val="00DB26F7"/>
    <w:rsid w:val="00DC1EE8"/>
    <w:rsid w:val="00DC226D"/>
    <w:rsid w:val="00DD1D8E"/>
    <w:rsid w:val="00DD3E7E"/>
    <w:rsid w:val="00DE5EB8"/>
    <w:rsid w:val="00DF6C0A"/>
    <w:rsid w:val="00E12061"/>
    <w:rsid w:val="00E12C30"/>
    <w:rsid w:val="00E14F92"/>
    <w:rsid w:val="00E248A6"/>
    <w:rsid w:val="00E31BE9"/>
    <w:rsid w:val="00E35931"/>
    <w:rsid w:val="00E37C43"/>
    <w:rsid w:val="00E53625"/>
    <w:rsid w:val="00E53D41"/>
    <w:rsid w:val="00E542AE"/>
    <w:rsid w:val="00E570EF"/>
    <w:rsid w:val="00E64C08"/>
    <w:rsid w:val="00E75112"/>
    <w:rsid w:val="00E84AAA"/>
    <w:rsid w:val="00E8769E"/>
    <w:rsid w:val="00E9299B"/>
    <w:rsid w:val="00E94237"/>
    <w:rsid w:val="00EA404B"/>
    <w:rsid w:val="00EA4AE0"/>
    <w:rsid w:val="00EA7827"/>
    <w:rsid w:val="00EB16DE"/>
    <w:rsid w:val="00EB3001"/>
    <w:rsid w:val="00EC01DF"/>
    <w:rsid w:val="00EC6DCE"/>
    <w:rsid w:val="00ED3BC5"/>
    <w:rsid w:val="00ED770D"/>
    <w:rsid w:val="00EE0A36"/>
    <w:rsid w:val="00EE3EFB"/>
    <w:rsid w:val="00F06A8F"/>
    <w:rsid w:val="00F139D2"/>
    <w:rsid w:val="00F32F58"/>
    <w:rsid w:val="00F340E9"/>
    <w:rsid w:val="00F34D4D"/>
    <w:rsid w:val="00F5373A"/>
    <w:rsid w:val="00F53EA2"/>
    <w:rsid w:val="00F60E9D"/>
    <w:rsid w:val="00F62EDC"/>
    <w:rsid w:val="00F66A06"/>
    <w:rsid w:val="00F84E57"/>
    <w:rsid w:val="00F93004"/>
    <w:rsid w:val="00FA3AB7"/>
    <w:rsid w:val="00FA3FF0"/>
    <w:rsid w:val="00FA60BD"/>
    <w:rsid w:val="00FA676E"/>
    <w:rsid w:val="00FB23B8"/>
    <w:rsid w:val="00FB34CB"/>
    <w:rsid w:val="00FB7D3E"/>
    <w:rsid w:val="00FC067F"/>
    <w:rsid w:val="00FD0A89"/>
    <w:rsid w:val="00FD0D6B"/>
    <w:rsid w:val="00FD5BAF"/>
    <w:rsid w:val="00FE2886"/>
    <w:rsid w:val="00FF4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3B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63D7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163D74"/>
    <w:rPr>
      <w:rFonts w:ascii="Tahoma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rsid w:val="00EB30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B3001"/>
    <w:rPr>
      <w:sz w:val="24"/>
      <w:szCs w:val="24"/>
      <w:lang w:eastAsia="ar-SA"/>
    </w:rPr>
  </w:style>
  <w:style w:type="paragraph" w:styleId="a7">
    <w:name w:val="footer"/>
    <w:basedOn w:val="a"/>
    <w:link w:val="a8"/>
    <w:rsid w:val="00EB30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B3001"/>
    <w:rPr>
      <w:sz w:val="24"/>
      <w:szCs w:val="24"/>
      <w:lang w:eastAsia="ar-SA"/>
    </w:rPr>
  </w:style>
  <w:style w:type="table" w:styleId="a9">
    <w:name w:val="Table Grid"/>
    <w:basedOn w:val="a1"/>
    <w:rsid w:val="00B24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</Pages>
  <Words>15762</Words>
  <Characters>89850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39</cp:revision>
  <cp:lastPrinted>2021-03-12T06:37:00Z</cp:lastPrinted>
  <dcterms:created xsi:type="dcterms:W3CDTF">2020-03-05T08:34:00Z</dcterms:created>
  <dcterms:modified xsi:type="dcterms:W3CDTF">2021-03-12T06:49:00Z</dcterms:modified>
</cp:coreProperties>
</file>