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7146A2">
        <w:rPr>
          <w:b/>
          <w:sz w:val="26"/>
          <w:szCs w:val="26"/>
        </w:rPr>
        <w:t>ЧЕРНОКУРЬИНСКОГО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78102"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E34F29">
              <w:rPr>
                <w:sz w:val="20"/>
              </w:rPr>
              <w:t>44</w:t>
            </w:r>
            <w:r w:rsidR="00F015B5">
              <w:rPr>
                <w:sz w:val="20"/>
              </w:rPr>
              <w:t>/2023</w:t>
            </w:r>
          </w:p>
          <w:p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7146A2">
        <w:rPr>
          <w:b/>
          <w:sz w:val="26"/>
          <w:szCs w:val="26"/>
        </w:rPr>
        <w:t>ЧЕРНОКУРЬИНСКОГО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BC0CC6" w:rsidRPr="00BC0CC6" w:rsidRDefault="00BD76C2" w:rsidP="00BC0CC6">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BC0CC6">
            <w:rPr>
              <w:smallCaps w:val="0"/>
              <w:color w:val="auto"/>
              <w:sz w:val="22"/>
              <w:szCs w:val="22"/>
            </w:rPr>
            <w:fldChar w:fldCharType="begin"/>
          </w:r>
          <w:r w:rsidR="009C111B" w:rsidRPr="00BC0CC6">
            <w:rPr>
              <w:smallCaps w:val="0"/>
              <w:color w:val="auto"/>
              <w:sz w:val="22"/>
              <w:szCs w:val="22"/>
            </w:rPr>
            <w:instrText xml:space="preserve"> TOC \o "1-3" \h \z \u </w:instrText>
          </w:r>
          <w:r w:rsidRPr="00BC0CC6">
            <w:rPr>
              <w:smallCaps w:val="0"/>
              <w:color w:val="auto"/>
              <w:sz w:val="22"/>
              <w:szCs w:val="22"/>
            </w:rPr>
            <w:fldChar w:fldCharType="separate"/>
          </w:r>
          <w:hyperlink w:anchor="_Toc141356151" w:history="1">
            <w:r w:rsidR="00BC0CC6" w:rsidRPr="00BC0CC6">
              <w:rPr>
                <w:rStyle w:val="afffb"/>
                <w:smallCaps w:val="0"/>
                <w:noProof/>
                <w:sz w:val="22"/>
                <w:szCs w:val="22"/>
              </w:rPr>
              <w:t>РАЗДЕЛ II. КАРТА ГРАДОСТРОИТЕЛЬНОГО ЗОНИРОВАНИЯ</w:t>
            </w:r>
            <w:r w:rsidR="00BC0CC6" w:rsidRPr="00BC0CC6">
              <w:rPr>
                <w:smallCaps w:val="0"/>
                <w:noProof/>
                <w:webHidden/>
                <w:sz w:val="22"/>
                <w:szCs w:val="22"/>
              </w:rPr>
              <w:tab/>
            </w:r>
            <w:r w:rsidRPr="00BC0CC6">
              <w:rPr>
                <w:smallCaps w:val="0"/>
                <w:noProof/>
                <w:webHidden/>
                <w:sz w:val="22"/>
                <w:szCs w:val="22"/>
              </w:rPr>
              <w:fldChar w:fldCharType="begin"/>
            </w:r>
            <w:r w:rsidR="00BC0CC6" w:rsidRPr="00BC0CC6">
              <w:rPr>
                <w:smallCaps w:val="0"/>
                <w:noProof/>
                <w:webHidden/>
                <w:sz w:val="22"/>
                <w:szCs w:val="22"/>
              </w:rPr>
              <w:instrText xml:space="preserve"> PAGEREF _Toc141356151 \h </w:instrText>
            </w:r>
            <w:r w:rsidRPr="00BC0CC6">
              <w:rPr>
                <w:smallCaps w:val="0"/>
                <w:noProof/>
                <w:webHidden/>
                <w:sz w:val="22"/>
                <w:szCs w:val="22"/>
              </w:rPr>
            </w:r>
            <w:r w:rsidRPr="00BC0CC6">
              <w:rPr>
                <w:smallCaps w:val="0"/>
                <w:noProof/>
                <w:webHidden/>
                <w:sz w:val="22"/>
                <w:szCs w:val="22"/>
              </w:rPr>
              <w:fldChar w:fldCharType="separate"/>
            </w:r>
            <w:r w:rsidR="00BC0CC6" w:rsidRPr="00BC0CC6">
              <w:rPr>
                <w:smallCaps w:val="0"/>
                <w:noProof/>
                <w:webHidden/>
                <w:sz w:val="22"/>
                <w:szCs w:val="22"/>
              </w:rPr>
              <w:t>4</w:t>
            </w:r>
            <w:r w:rsidRPr="00BC0CC6">
              <w:rPr>
                <w:smallCaps w:val="0"/>
                <w:noProof/>
                <w:webHidden/>
                <w:sz w:val="22"/>
                <w:szCs w:val="22"/>
              </w:rPr>
              <w:fldChar w:fldCharType="end"/>
            </w:r>
          </w:hyperlink>
        </w:p>
        <w:p w:rsidR="00BC0CC6" w:rsidRPr="00BC0CC6" w:rsidRDefault="00BD76C2" w:rsidP="00BC0CC6">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1356152" w:history="1">
            <w:r w:rsidR="00BC0CC6" w:rsidRPr="00BC0CC6">
              <w:rPr>
                <w:rStyle w:val="afffb"/>
                <w:smallCaps w:val="0"/>
                <w:noProof/>
                <w:sz w:val="22"/>
                <w:szCs w:val="22"/>
              </w:rPr>
              <w:t>ГЛАВА VII. Карта градостроительного зонирования</w:t>
            </w:r>
            <w:r w:rsidR="00BC0CC6" w:rsidRPr="00BC0CC6">
              <w:rPr>
                <w:smallCaps w:val="0"/>
                <w:noProof/>
                <w:webHidden/>
                <w:sz w:val="22"/>
                <w:szCs w:val="22"/>
              </w:rPr>
              <w:tab/>
            </w:r>
            <w:r w:rsidRPr="00BC0CC6">
              <w:rPr>
                <w:smallCaps w:val="0"/>
                <w:noProof/>
                <w:webHidden/>
                <w:sz w:val="22"/>
                <w:szCs w:val="22"/>
              </w:rPr>
              <w:fldChar w:fldCharType="begin"/>
            </w:r>
            <w:r w:rsidR="00BC0CC6" w:rsidRPr="00BC0CC6">
              <w:rPr>
                <w:smallCaps w:val="0"/>
                <w:noProof/>
                <w:webHidden/>
                <w:sz w:val="22"/>
                <w:szCs w:val="22"/>
              </w:rPr>
              <w:instrText xml:space="preserve"> PAGEREF _Toc141356152 \h </w:instrText>
            </w:r>
            <w:r w:rsidRPr="00BC0CC6">
              <w:rPr>
                <w:smallCaps w:val="0"/>
                <w:noProof/>
                <w:webHidden/>
                <w:sz w:val="22"/>
                <w:szCs w:val="22"/>
              </w:rPr>
            </w:r>
            <w:r w:rsidRPr="00BC0CC6">
              <w:rPr>
                <w:smallCaps w:val="0"/>
                <w:noProof/>
                <w:webHidden/>
                <w:sz w:val="22"/>
                <w:szCs w:val="22"/>
              </w:rPr>
              <w:fldChar w:fldCharType="separate"/>
            </w:r>
            <w:r w:rsidR="00BC0CC6" w:rsidRPr="00BC0CC6">
              <w:rPr>
                <w:smallCaps w:val="0"/>
                <w:noProof/>
                <w:webHidden/>
                <w:sz w:val="22"/>
                <w:szCs w:val="22"/>
              </w:rPr>
              <w:t>4</w:t>
            </w:r>
            <w:r w:rsidRPr="00BC0CC6">
              <w:rPr>
                <w:smallCaps w:val="0"/>
                <w:noProof/>
                <w:webHidden/>
                <w:sz w:val="22"/>
                <w:szCs w:val="22"/>
              </w:rPr>
              <w:fldChar w:fldCharType="end"/>
            </w:r>
          </w:hyperlink>
        </w:p>
        <w:p w:rsidR="00BC0CC6" w:rsidRPr="00BC0CC6" w:rsidRDefault="00BD76C2" w:rsidP="00BC0CC6">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1356153" w:history="1">
            <w:r w:rsidR="00BC0CC6" w:rsidRPr="00BC0CC6">
              <w:rPr>
                <w:rStyle w:val="afffb"/>
                <w:smallCaps w:val="0"/>
                <w:noProof/>
                <w:sz w:val="22"/>
                <w:szCs w:val="22"/>
              </w:rPr>
              <w:t>РАЗДЕЛ III. ГРАДОСТРОИТЕЛЬНЫЕ РЕГЛАМЕНТЫ ТЕРРИТОРИАЛЬНЫХ ЗОН</w:t>
            </w:r>
            <w:r w:rsidR="00BC0CC6" w:rsidRPr="00BC0CC6">
              <w:rPr>
                <w:smallCaps w:val="0"/>
                <w:noProof/>
                <w:webHidden/>
                <w:sz w:val="22"/>
                <w:szCs w:val="22"/>
              </w:rPr>
              <w:tab/>
            </w:r>
            <w:r w:rsidRPr="00BC0CC6">
              <w:rPr>
                <w:smallCaps w:val="0"/>
                <w:noProof/>
                <w:webHidden/>
                <w:sz w:val="22"/>
                <w:szCs w:val="22"/>
              </w:rPr>
              <w:fldChar w:fldCharType="begin"/>
            </w:r>
            <w:r w:rsidR="00BC0CC6" w:rsidRPr="00BC0CC6">
              <w:rPr>
                <w:smallCaps w:val="0"/>
                <w:noProof/>
                <w:webHidden/>
                <w:sz w:val="22"/>
                <w:szCs w:val="22"/>
              </w:rPr>
              <w:instrText xml:space="preserve"> PAGEREF _Toc141356153 \h </w:instrText>
            </w:r>
            <w:r w:rsidRPr="00BC0CC6">
              <w:rPr>
                <w:smallCaps w:val="0"/>
                <w:noProof/>
                <w:webHidden/>
                <w:sz w:val="22"/>
                <w:szCs w:val="22"/>
              </w:rPr>
            </w:r>
            <w:r w:rsidRPr="00BC0CC6">
              <w:rPr>
                <w:smallCaps w:val="0"/>
                <w:noProof/>
                <w:webHidden/>
                <w:sz w:val="22"/>
                <w:szCs w:val="22"/>
              </w:rPr>
              <w:fldChar w:fldCharType="separate"/>
            </w:r>
            <w:r w:rsidR="00BC0CC6" w:rsidRPr="00BC0CC6">
              <w:rPr>
                <w:smallCaps w:val="0"/>
                <w:noProof/>
                <w:webHidden/>
                <w:sz w:val="22"/>
                <w:szCs w:val="22"/>
              </w:rPr>
              <w:t>5</w:t>
            </w:r>
            <w:r w:rsidRPr="00BC0CC6">
              <w:rPr>
                <w:smallCaps w:val="0"/>
                <w:noProof/>
                <w:webHidden/>
                <w:sz w:val="22"/>
                <w:szCs w:val="22"/>
              </w:rPr>
              <w:fldChar w:fldCharType="end"/>
            </w:r>
          </w:hyperlink>
        </w:p>
        <w:p w:rsidR="00BC0CC6" w:rsidRPr="00BC0CC6" w:rsidRDefault="00BD76C2" w:rsidP="00BC0CC6">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1356154" w:history="1">
            <w:r w:rsidR="00BC0CC6" w:rsidRPr="00BC0CC6">
              <w:rPr>
                <w:rStyle w:val="afffb"/>
                <w:smallCaps w:val="0"/>
                <w:noProof/>
                <w:sz w:val="22"/>
                <w:szCs w:val="22"/>
              </w:rPr>
              <w:t xml:space="preserve">ГЛАВА </w:t>
            </w:r>
            <w:r w:rsidR="00BC0CC6" w:rsidRPr="00BC0CC6">
              <w:rPr>
                <w:rStyle w:val="afffb"/>
                <w:smallCaps w:val="0"/>
                <w:noProof/>
                <w:sz w:val="22"/>
                <w:szCs w:val="22"/>
                <w:lang w:val="en-US"/>
              </w:rPr>
              <w:t>VIII</w:t>
            </w:r>
            <w:r w:rsidR="00BC0CC6" w:rsidRPr="00BC0CC6">
              <w:rPr>
                <w:rStyle w:val="afffb"/>
                <w:smallCaps w:val="0"/>
                <w:noProof/>
                <w:sz w:val="22"/>
                <w:szCs w:val="22"/>
              </w:rPr>
              <w:t>. Градостроительные регламенты</w:t>
            </w:r>
            <w:r w:rsidR="00BC0CC6" w:rsidRPr="00BC0CC6">
              <w:rPr>
                <w:smallCaps w:val="0"/>
                <w:noProof/>
                <w:webHidden/>
                <w:sz w:val="22"/>
                <w:szCs w:val="22"/>
              </w:rPr>
              <w:tab/>
            </w:r>
            <w:r w:rsidRPr="00BC0CC6">
              <w:rPr>
                <w:smallCaps w:val="0"/>
                <w:noProof/>
                <w:webHidden/>
                <w:sz w:val="22"/>
                <w:szCs w:val="22"/>
              </w:rPr>
              <w:fldChar w:fldCharType="begin"/>
            </w:r>
            <w:r w:rsidR="00BC0CC6" w:rsidRPr="00BC0CC6">
              <w:rPr>
                <w:smallCaps w:val="0"/>
                <w:noProof/>
                <w:webHidden/>
                <w:sz w:val="22"/>
                <w:szCs w:val="22"/>
              </w:rPr>
              <w:instrText xml:space="preserve"> PAGEREF _Toc141356154 \h </w:instrText>
            </w:r>
            <w:r w:rsidRPr="00BC0CC6">
              <w:rPr>
                <w:smallCaps w:val="0"/>
                <w:noProof/>
                <w:webHidden/>
                <w:sz w:val="22"/>
                <w:szCs w:val="22"/>
              </w:rPr>
            </w:r>
            <w:r w:rsidRPr="00BC0CC6">
              <w:rPr>
                <w:smallCaps w:val="0"/>
                <w:noProof/>
                <w:webHidden/>
                <w:sz w:val="22"/>
                <w:szCs w:val="22"/>
              </w:rPr>
              <w:fldChar w:fldCharType="separate"/>
            </w:r>
            <w:r w:rsidR="00BC0CC6" w:rsidRPr="00BC0CC6">
              <w:rPr>
                <w:smallCaps w:val="0"/>
                <w:noProof/>
                <w:webHidden/>
                <w:sz w:val="22"/>
                <w:szCs w:val="22"/>
              </w:rPr>
              <w:t>5</w:t>
            </w:r>
            <w:r w:rsidRPr="00BC0CC6">
              <w:rPr>
                <w:smallCaps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55" w:history="1">
            <w:r w:rsidR="00BC0CC6" w:rsidRPr="00BC0CC6">
              <w:rPr>
                <w:rStyle w:val="afffb"/>
                <w:rFonts w:eastAsiaTheme="majorEastAsia" w:cstheme="majorBidi"/>
                <w:i w:val="0"/>
                <w:noProof/>
                <w:sz w:val="22"/>
                <w:szCs w:val="22"/>
              </w:rPr>
              <w:t>Статья 13. Перечень территориальных зон</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_Toc141356155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5</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56" w:history="1">
            <w:r w:rsidR="00BC0CC6" w:rsidRPr="00BC0CC6">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_Toc141356156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6</w:t>
            </w:r>
            <w:r w:rsidRPr="00BC0CC6">
              <w:rPr>
                <w:i w:val="0"/>
                <w:noProof/>
                <w:webHidden/>
                <w:sz w:val="22"/>
                <w:szCs w:val="22"/>
              </w:rPr>
              <w:fldChar w:fldCharType="end"/>
            </w:r>
          </w:hyperlink>
        </w:p>
        <w:p w:rsidR="00BC0CC6" w:rsidRPr="00BC0CC6" w:rsidRDefault="00BD76C2" w:rsidP="00BC0CC6">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1356157" w:history="1">
            <w:r w:rsidR="00BC0CC6" w:rsidRPr="00BC0CC6">
              <w:rPr>
                <w:rStyle w:val="afffb"/>
                <w:smallCaps w:val="0"/>
                <w:noProof/>
                <w:sz w:val="22"/>
                <w:szCs w:val="22"/>
              </w:rPr>
              <w:t xml:space="preserve">ГЛАВА </w:t>
            </w:r>
            <w:r w:rsidR="00BC0CC6" w:rsidRPr="00BC0CC6">
              <w:rPr>
                <w:rStyle w:val="afffb"/>
                <w:smallCaps w:val="0"/>
                <w:noProof/>
                <w:sz w:val="22"/>
                <w:szCs w:val="22"/>
                <w:lang w:val="en-US"/>
              </w:rPr>
              <w:t>IX</w:t>
            </w:r>
            <w:r w:rsidR="00BC0CC6" w:rsidRPr="00BC0CC6">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BC0CC6" w:rsidRPr="00BC0CC6">
              <w:rPr>
                <w:smallCaps w:val="0"/>
                <w:noProof/>
                <w:webHidden/>
                <w:sz w:val="22"/>
                <w:szCs w:val="22"/>
              </w:rPr>
              <w:tab/>
            </w:r>
            <w:r w:rsidRPr="00BC0CC6">
              <w:rPr>
                <w:smallCaps w:val="0"/>
                <w:noProof/>
                <w:webHidden/>
                <w:sz w:val="22"/>
                <w:szCs w:val="22"/>
              </w:rPr>
              <w:fldChar w:fldCharType="begin"/>
            </w:r>
            <w:r w:rsidR="00BC0CC6" w:rsidRPr="00BC0CC6">
              <w:rPr>
                <w:smallCaps w:val="0"/>
                <w:noProof/>
                <w:webHidden/>
                <w:sz w:val="22"/>
                <w:szCs w:val="22"/>
              </w:rPr>
              <w:instrText xml:space="preserve"> PAGEREF _Toc141356157 \h </w:instrText>
            </w:r>
            <w:r w:rsidRPr="00BC0CC6">
              <w:rPr>
                <w:smallCaps w:val="0"/>
                <w:noProof/>
                <w:webHidden/>
                <w:sz w:val="22"/>
                <w:szCs w:val="22"/>
              </w:rPr>
            </w:r>
            <w:r w:rsidRPr="00BC0CC6">
              <w:rPr>
                <w:smallCaps w:val="0"/>
                <w:noProof/>
                <w:webHidden/>
                <w:sz w:val="22"/>
                <w:szCs w:val="22"/>
              </w:rPr>
              <w:fldChar w:fldCharType="separate"/>
            </w:r>
            <w:r w:rsidR="00BC0CC6" w:rsidRPr="00BC0CC6">
              <w:rPr>
                <w:smallCaps w:val="0"/>
                <w:noProof/>
                <w:webHidden/>
                <w:sz w:val="22"/>
                <w:szCs w:val="22"/>
              </w:rPr>
              <w:t>26</w:t>
            </w:r>
            <w:r w:rsidRPr="00BC0CC6">
              <w:rPr>
                <w:smallCaps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58" w:history="1">
            <w:r w:rsidR="00BC0CC6" w:rsidRPr="00BC0CC6">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_Toc141356158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26</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59" w:history="1">
            <w:r w:rsidR="00BC0CC6" w:rsidRPr="00BC0CC6">
              <w:rPr>
                <w:rStyle w:val="afffb"/>
                <w:rFonts w:eastAsiaTheme="majorEastAsia" w:cstheme="majorBidi"/>
                <w:i w:val="0"/>
                <w:noProof/>
                <w:sz w:val="22"/>
                <w:szCs w:val="22"/>
              </w:rPr>
              <w:t>Статья 15.1. Водоохранная зона и прибрежная защитная полоса</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_Toc141356159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26</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0" w:history="1">
            <w:r w:rsidR="00BC0CC6" w:rsidRPr="00BC0CC6">
              <w:rPr>
                <w:rStyle w:val="afffb"/>
                <w:rFonts w:eastAsiaTheme="majorEastAsia" w:cstheme="majorBidi"/>
                <w:i w:val="0"/>
                <w:noProof/>
                <w:sz w:val="22"/>
                <w:szCs w:val="22"/>
              </w:rPr>
              <w:t>Статья 15.2. Береговые полосы</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_Toc141356160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28</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1" w:history="1">
            <w:r w:rsidR="00BC0CC6" w:rsidRPr="00BC0CC6">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_Toc141356161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29</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2" w:history="1">
            <w:r w:rsidR="00BC0CC6" w:rsidRPr="00BC0CC6">
              <w:rPr>
                <w:rStyle w:val="afffb"/>
                <w:rFonts w:eastAsiaTheme="majorEastAsia" w:cstheme="majorBidi"/>
                <w:i w:val="0"/>
                <w:noProof/>
                <w:sz w:val="22"/>
                <w:szCs w:val="22"/>
              </w:rPr>
              <w:t>Статья 15.4. Охранные зоны линий и сооружений и связи</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_Toc141356162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30</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3" w:history="1">
            <w:r w:rsidR="00BC0CC6" w:rsidRPr="00BC0CC6">
              <w:rPr>
                <w:rStyle w:val="afffb"/>
                <w:rFonts w:eastAsiaTheme="majorEastAsia" w:cstheme="majorBidi"/>
                <w:i w:val="0"/>
                <w:noProof/>
                <w:sz w:val="22"/>
                <w:szCs w:val="22"/>
              </w:rPr>
              <w:t>Статья 15.5. Охранная зона тепловых сетей</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_Toc141356163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33</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4" w:history="1">
            <w:r w:rsidR="00BC0CC6" w:rsidRPr="00BC0CC6">
              <w:rPr>
                <w:rStyle w:val="afffb"/>
                <w:rFonts w:eastAsiaTheme="majorEastAsia" w:cstheme="majorBidi"/>
                <w:i w:val="0"/>
                <w:noProof/>
                <w:sz w:val="22"/>
                <w:szCs w:val="22"/>
              </w:rPr>
              <w:t>Статья 15.6. Зоны санитарной охраны источников питьевого и хозяйственно-бытового водоснабжения и водопроводов питьевого назначения</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_Toc141356164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33</w:t>
            </w:r>
            <w:r w:rsidRPr="00BC0CC6">
              <w:rPr>
                <w:i w:val="0"/>
                <w:noProof/>
                <w:webHidden/>
                <w:sz w:val="22"/>
                <w:szCs w:val="22"/>
              </w:rPr>
              <w:fldChar w:fldCharType="end"/>
            </w:r>
          </w:hyperlink>
        </w:p>
        <w:p w:rsidR="00BC0CC6" w:rsidRPr="00BC0CC6" w:rsidRDefault="00BD76C2" w:rsidP="00BC0CC6">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1356165" w:history="1">
            <w:r w:rsidR="00BC0CC6" w:rsidRPr="00BC0CC6">
              <w:rPr>
                <w:rStyle w:val="afffb"/>
                <w:rFonts w:eastAsiaTheme="majorEastAsia" w:cstheme="majorBidi"/>
                <w:i w:val="0"/>
                <w:noProof/>
                <w:sz w:val="22"/>
                <w:szCs w:val="22"/>
              </w:rPr>
              <w:t>Статья 15.7. Придорожная полоса</w:t>
            </w:r>
            <w:r w:rsidR="00BC0CC6" w:rsidRPr="00BC0CC6">
              <w:rPr>
                <w:i w:val="0"/>
                <w:noProof/>
                <w:webHidden/>
                <w:sz w:val="22"/>
                <w:szCs w:val="22"/>
              </w:rPr>
              <w:tab/>
            </w:r>
            <w:r w:rsidRPr="00BC0CC6">
              <w:rPr>
                <w:i w:val="0"/>
                <w:noProof/>
                <w:webHidden/>
                <w:sz w:val="22"/>
                <w:szCs w:val="22"/>
              </w:rPr>
              <w:fldChar w:fldCharType="begin"/>
            </w:r>
            <w:r w:rsidR="00BC0CC6" w:rsidRPr="00BC0CC6">
              <w:rPr>
                <w:i w:val="0"/>
                <w:noProof/>
                <w:webHidden/>
                <w:sz w:val="22"/>
                <w:szCs w:val="22"/>
              </w:rPr>
              <w:instrText xml:space="preserve"> PAGEREF _Toc141356165 \h </w:instrText>
            </w:r>
            <w:r w:rsidRPr="00BC0CC6">
              <w:rPr>
                <w:i w:val="0"/>
                <w:noProof/>
                <w:webHidden/>
                <w:sz w:val="22"/>
                <w:szCs w:val="22"/>
              </w:rPr>
            </w:r>
            <w:r w:rsidRPr="00BC0CC6">
              <w:rPr>
                <w:i w:val="0"/>
                <w:noProof/>
                <w:webHidden/>
                <w:sz w:val="22"/>
                <w:szCs w:val="22"/>
              </w:rPr>
              <w:fldChar w:fldCharType="separate"/>
            </w:r>
            <w:r w:rsidR="00BC0CC6" w:rsidRPr="00BC0CC6">
              <w:rPr>
                <w:i w:val="0"/>
                <w:noProof/>
                <w:webHidden/>
                <w:sz w:val="22"/>
                <w:szCs w:val="22"/>
              </w:rPr>
              <w:t>35</w:t>
            </w:r>
            <w:r w:rsidRPr="00BC0CC6">
              <w:rPr>
                <w:i w:val="0"/>
                <w:noProof/>
                <w:webHidden/>
                <w:sz w:val="22"/>
                <w:szCs w:val="22"/>
              </w:rPr>
              <w:fldChar w:fldCharType="end"/>
            </w:r>
          </w:hyperlink>
        </w:p>
        <w:p w:rsidR="009C111B" w:rsidRPr="007F0135" w:rsidRDefault="00BD76C2" w:rsidP="00BC0CC6">
          <w:pPr>
            <w:jc w:val="both"/>
            <w:rPr>
              <w:szCs w:val="24"/>
            </w:rPr>
          </w:pPr>
          <w:r w:rsidRPr="00BC0CC6">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1356151"/>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1356152"/>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BC0CC6">
      <w:pPr>
        <w:pStyle w:val="20"/>
        <w:spacing w:before="0" w:after="240"/>
        <w:jc w:val="center"/>
        <w:rPr>
          <w:rFonts w:ascii="Times New Roman" w:hAnsi="Times New Roman"/>
          <w:bCs/>
          <w:i w:val="0"/>
          <w:color w:val="auto"/>
          <w:szCs w:val="28"/>
        </w:rPr>
      </w:pPr>
      <w:bookmarkStart w:id="7" w:name="__RefHeading___43"/>
      <w:bookmarkStart w:id="8" w:name="_Toc141356153"/>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1356154"/>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1356155"/>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7146A2">
        <w:rPr>
          <w:sz w:val="28"/>
          <w:szCs w:val="28"/>
          <w:lang w:val="ru-RU"/>
        </w:rPr>
        <w:t>Чернокурьинского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5A0981" w:rsidRPr="00CE0D9F" w:rsidRDefault="00BC0CC6">
      <w:pPr>
        <w:pStyle w:val="112"/>
        <w:numPr>
          <w:ilvl w:val="0"/>
          <w:numId w:val="15"/>
        </w:numPr>
        <w:jc w:val="both"/>
        <w:rPr>
          <w:sz w:val="28"/>
          <w:szCs w:val="28"/>
        </w:rPr>
      </w:pPr>
      <w:r w:rsidRPr="00BC0CC6">
        <w:rPr>
          <w:sz w:val="28"/>
          <w:szCs w:val="28"/>
        </w:rPr>
        <w:t>Коммунально-складская зона в границах земель населенных пунктов (нК)</w:t>
      </w:r>
      <w:r w:rsidR="005A0981" w:rsidRPr="00CE0D9F">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BC0CC6" w:rsidRDefault="00BC0CC6">
      <w:pPr>
        <w:pStyle w:val="affff5"/>
        <w:numPr>
          <w:ilvl w:val="0"/>
          <w:numId w:val="15"/>
        </w:numPr>
        <w:rPr>
          <w:color w:val="auto"/>
          <w:sz w:val="28"/>
          <w:szCs w:val="28"/>
        </w:rPr>
      </w:pPr>
      <w:r w:rsidRPr="00BC0CC6">
        <w:rPr>
          <w:color w:val="auto"/>
          <w:sz w:val="28"/>
          <w:szCs w:val="28"/>
        </w:rPr>
        <w:t>Зона объектов отдыха в границах земель населенных пунктов (нР)</w:t>
      </w:r>
      <w:r>
        <w:rPr>
          <w:color w:val="auto"/>
          <w:sz w:val="28"/>
          <w:szCs w:val="28"/>
        </w:rPr>
        <w:t>;</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CC6FAD" w:rsidRPr="00CE0D9F" w:rsidRDefault="00CC6FAD" w:rsidP="00742F95">
      <w:pPr>
        <w:pStyle w:val="affff5"/>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rsidR="005A0981" w:rsidRPr="00CE0D9F" w:rsidRDefault="005A0981" w:rsidP="005A0981">
      <w:pPr>
        <w:pStyle w:val="112"/>
        <w:jc w:val="both"/>
        <w:rPr>
          <w:b/>
          <w:sz w:val="28"/>
          <w:szCs w:val="28"/>
        </w:rPr>
      </w:pPr>
      <w:r w:rsidRPr="00CE0D9F">
        <w:rPr>
          <w:b/>
          <w:sz w:val="28"/>
          <w:szCs w:val="28"/>
        </w:rPr>
        <w:t>Иные территориальные зоны:</w:t>
      </w:r>
    </w:p>
    <w:p w:rsidR="00B951E3" w:rsidRPr="00BC0CC6" w:rsidRDefault="005A0981" w:rsidP="00BC0CC6">
      <w:pPr>
        <w:pStyle w:val="affff5"/>
        <w:numPr>
          <w:ilvl w:val="0"/>
          <w:numId w:val="15"/>
        </w:numPr>
        <w:rPr>
          <w:color w:val="auto"/>
        </w:rPr>
      </w:pPr>
      <w:r w:rsidRPr="00BC0CC6">
        <w:rPr>
          <w:sz w:val="28"/>
          <w:szCs w:val="28"/>
        </w:rPr>
        <w:t>Зона акваторий (В)</w:t>
      </w:r>
      <w:r w:rsidR="00BC0CC6" w:rsidRPr="00BC0CC6">
        <w:rPr>
          <w:sz w:val="28"/>
          <w:szCs w:val="28"/>
        </w:rPr>
        <w:t>.</w:t>
      </w: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41356156"/>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C6156E" w:rsidRPr="00CC6FAD" w:rsidRDefault="00C6156E"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Многофункциональная </w:t>
            </w:r>
            <w:r w:rsidRPr="00CC6FAD">
              <w:rPr>
                <w:sz w:val="22"/>
                <w:szCs w:val="22"/>
              </w:rPr>
              <w:lastRenderedPageBreak/>
              <w:t>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lastRenderedPageBreak/>
              <w:t xml:space="preserve">Малоэтажная многоквартирная жилая </w:t>
            </w:r>
            <w:r w:rsidRPr="00CC6FAD">
              <w:rPr>
                <w:sz w:val="22"/>
                <w:szCs w:val="22"/>
              </w:rPr>
              <w:lastRenderedPageBreak/>
              <w:t>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lastRenderedPageBreak/>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lastRenderedPageBreak/>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lastRenderedPageBreak/>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lastRenderedPageBreak/>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BC0CC6" w:rsidRDefault="00BC0CC6" w:rsidP="00BC0CC6">
            <w:pPr>
              <w:pStyle w:val="ae"/>
              <w:rPr>
                <w:sz w:val="22"/>
                <w:szCs w:val="22"/>
              </w:rPr>
            </w:pPr>
            <w:r w:rsidRPr="00BC0CC6">
              <w:rPr>
                <w:sz w:val="22"/>
                <w:szCs w:val="22"/>
              </w:rPr>
              <w:t>Коммунально-складская зона в границах земель населенных пунктов (нК)</w:t>
            </w:r>
          </w:p>
        </w:tc>
        <w:tc>
          <w:tcPr>
            <w:tcW w:w="1313" w:type="pct"/>
          </w:tcPr>
          <w:p w:rsidR="00BC0CC6" w:rsidRPr="00BC0CC6" w:rsidRDefault="00BC0CC6" w:rsidP="00BC0CC6">
            <w:pPr>
              <w:rPr>
                <w:sz w:val="22"/>
                <w:szCs w:val="22"/>
              </w:rPr>
            </w:pPr>
            <w:r w:rsidRPr="00BC0CC6">
              <w:rPr>
                <w:sz w:val="22"/>
                <w:szCs w:val="22"/>
              </w:rPr>
              <w:t>Размещение гаражей для собственных нужд (2.7.2)</w:t>
            </w:r>
          </w:p>
          <w:p w:rsidR="00BC0CC6" w:rsidRPr="00BC0CC6" w:rsidRDefault="00BC0CC6" w:rsidP="00BC0CC6">
            <w:pPr>
              <w:rPr>
                <w:sz w:val="22"/>
                <w:szCs w:val="22"/>
              </w:rPr>
            </w:pPr>
            <w:r w:rsidRPr="00BC0CC6">
              <w:rPr>
                <w:sz w:val="22"/>
                <w:szCs w:val="22"/>
              </w:rPr>
              <w:t>Коммунальное обслуживание (3.1)</w:t>
            </w:r>
          </w:p>
          <w:p w:rsidR="00BC0CC6" w:rsidRPr="00BC0CC6" w:rsidRDefault="00BC0CC6" w:rsidP="00BC0CC6">
            <w:pPr>
              <w:jc w:val="both"/>
              <w:rPr>
                <w:sz w:val="22"/>
                <w:szCs w:val="22"/>
              </w:rPr>
            </w:pPr>
            <w:r w:rsidRPr="00BC0CC6">
              <w:rPr>
                <w:sz w:val="22"/>
                <w:szCs w:val="22"/>
              </w:rPr>
              <w:t>Предоставление коммунальных услуг (3.1.1)</w:t>
            </w:r>
          </w:p>
          <w:p w:rsidR="00BC0CC6" w:rsidRPr="00BC0CC6" w:rsidRDefault="00BC0CC6" w:rsidP="00BC0CC6">
            <w:pPr>
              <w:jc w:val="both"/>
              <w:rPr>
                <w:sz w:val="22"/>
                <w:szCs w:val="22"/>
              </w:rPr>
            </w:pPr>
            <w:r w:rsidRPr="00BC0CC6">
              <w:rPr>
                <w:sz w:val="22"/>
                <w:szCs w:val="22"/>
              </w:rPr>
              <w:t>Административные здания организаций, обеспечивающих предоставление коммунальных услуг (3.1.2)</w:t>
            </w:r>
          </w:p>
          <w:p w:rsidR="00BC0CC6" w:rsidRPr="00BC0CC6" w:rsidRDefault="00BC0CC6" w:rsidP="00BC0CC6">
            <w:pPr>
              <w:jc w:val="both"/>
              <w:rPr>
                <w:sz w:val="22"/>
                <w:szCs w:val="22"/>
              </w:rPr>
            </w:pPr>
            <w:r w:rsidRPr="00BC0CC6">
              <w:rPr>
                <w:sz w:val="22"/>
                <w:szCs w:val="22"/>
              </w:rPr>
              <w:t>Общежития (3.2.4)</w:t>
            </w:r>
          </w:p>
          <w:p w:rsidR="00BC0CC6" w:rsidRPr="00BC0CC6" w:rsidRDefault="00BC0CC6" w:rsidP="00BC0CC6">
            <w:pPr>
              <w:pStyle w:val="ae"/>
              <w:rPr>
                <w:sz w:val="22"/>
                <w:szCs w:val="22"/>
              </w:rPr>
            </w:pPr>
            <w:r w:rsidRPr="00BC0CC6">
              <w:rPr>
                <w:sz w:val="22"/>
                <w:szCs w:val="22"/>
              </w:rPr>
              <w:t>Бытовое обслуживание (3.3)</w:t>
            </w:r>
          </w:p>
          <w:p w:rsidR="00BC0CC6" w:rsidRPr="00BC0CC6" w:rsidRDefault="00BC0CC6" w:rsidP="00BC0CC6">
            <w:pPr>
              <w:pStyle w:val="ae"/>
              <w:rPr>
                <w:sz w:val="22"/>
                <w:szCs w:val="22"/>
              </w:rPr>
            </w:pPr>
            <w:r w:rsidRPr="00BC0CC6">
              <w:rPr>
                <w:sz w:val="22"/>
                <w:szCs w:val="22"/>
              </w:rPr>
              <w:t>Выставочно-ярмарочная деятельность (4.10)</w:t>
            </w:r>
          </w:p>
          <w:p w:rsidR="00BC0CC6" w:rsidRPr="00BC0CC6" w:rsidRDefault="00BC0CC6" w:rsidP="00BC0CC6">
            <w:pPr>
              <w:pStyle w:val="ae"/>
              <w:rPr>
                <w:sz w:val="22"/>
                <w:szCs w:val="22"/>
              </w:rPr>
            </w:pPr>
            <w:r w:rsidRPr="00BC0CC6">
              <w:rPr>
                <w:sz w:val="22"/>
                <w:szCs w:val="22"/>
              </w:rPr>
              <w:t xml:space="preserve">Склад (6.9) </w:t>
            </w:r>
          </w:p>
          <w:p w:rsidR="00BC0CC6" w:rsidRPr="00BC0CC6" w:rsidRDefault="00BC0CC6" w:rsidP="00BC0CC6">
            <w:pPr>
              <w:pStyle w:val="ae"/>
              <w:rPr>
                <w:sz w:val="22"/>
                <w:szCs w:val="22"/>
              </w:rPr>
            </w:pPr>
            <w:r w:rsidRPr="00BC0CC6">
              <w:rPr>
                <w:sz w:val="22"/>
                <w:szCs w:val="22"/>
              </w:rPr>
              <w:t>Складские площадки (6.9.1)</w:t>
            </w:r>
          </w:p>
          <w:p w:rsidR="00BC0CC6" w:rsidRPr="00BC0CC6" w:rsidRDefault="00BC0CC6" w:rsidP="00BC0CC6">
            <w:pPr>
              <w:pStyle w:val="ae"/>
              <w:rPr>
                <w:sz w:val="22"/>
                <w:szCs w:val="22"/>
              </w:rPr>
            </w:pPr>
            <w:r w:rsidRPr="00BC0CC6">
              <w:rPr>
                <w:sz w:val="22"/>
                <w:szCs w:val="22"/>
              </w:rPr>
              <w:t>Железнодорожные пути (7.1.1)</w:t>
            </w:r>
          </w:p>
          <w:p w:rsidR="00BC0CC6" w:rsidRPr="00BC0CC6" w:rsidRDefault="00BC0CC6" w:rsidP="00BC0CC6">
            <w:pPr>
              <w:pStyle w:val="ae"/>
              <w:rPr>
                <w:sz w:val="22"/>
                <w:szCs w:val="22"/>
              </w:rPr>
            </w:pPr>
            <w:r w:rsidRPr="00BC0CC6">
              <w:rPr>
                <w:sz w:val="22"/>
                <w:szCs w:val="22"/>
              </w:rPr>
              <w:t xml:space="preserve">Размещение автомобильных дорог (7.2.1) </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 xml:space="preserve">Земельные участки (территории) общего пользования (12.0) </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Улично-дорожная сеть (12.0.1)</w:t>
            </w:r>
          </w:p>
          <w:p w:rsidR="00BC0CC6" w:rsidRPr="00BC0CC6" w:rsidRDefault="00BC0CC6" w:rsidP="00BC0CC6">
            <w:pPr>
              <w:pStyle w:val="ae"/>
              <w:rPr>
                <w:sz w:val="22"/>
                <w:szCs w:val="22"/>
              </w:rPr>
            </w:pPr>
            <w:r w:rsidRPr="00BC0CC6">
              <w:rPr>
                <w:sz w:val="22"/>
                <w:szCs w:val="22"/>
              </w:rPr>
              <w:t>Благоустройство территории (12.0.2)</w:t>
            </w:r>
          </w:p>
        </w:tc>
        <w:tc>
          <w:tcPr>
            <w:tcW w:w="1255" w:type="pct"/>
          </w:tcPr>
          <w:p w:rsidR="00BC0CC6" w:rsidRPr="00BC0CC6" w:rsidRDefault="00BC0CC6" w:rsidP="00BC0CC6">
            <w:pPr>
              <w:rPr>
                <w:sz w:val="22"/>
                <w:szCs w:val="22"/>
              </w:rPr>
            </w:pPr>
            <w:r w:rsidRPr="00BC0CC6">
              <w:rPr>
                <w:sz w:val="22"/>
                <w:szCs w:val="22"/>
              </w:rPr>
              <w:t>Здравоохранение (3.4)</w:t>
            </w:r>
          </w:p>
          <w:p w:rsidR="00BC0CC6" w:rsidRPr="00BC0CC6" w:rsidRDefault="00BC0CC6" w:rsidP="00BC0CC6">
            <w:pPr>
              <w:rPr>
                <w:sz w:val="22"/>
                <w:szCs w:val="22"/>
              </w:rPr>
            </w:pPr>
            <w:r w:rsidRPr="00BC0CC6">
              <w:rPr>
                <w:sz w:val="22"/>
                <w:szCs w:val="22"/>
              </w:rPr>
              <w:t>Амбулаторно-поликлиническое обслуживание (3.4.1)</w:t>
            </w:r>
          </w:p>
          <w:p w:rsidR="00BC0CC6" w:rsidRPr="00BC0CC6" w:rsidRDefault="00BC0CC6" w:rsidP="00BC0CC6">
            <w:pPr>
              <w:rPr>
                <w:sz w:val="22"/>
                <w:szCs w:val="22"/>
              </w:rPr>
            </w:pPr>
            <w:r w:rsidRPr="00BC0CC6">
              <w:rPr>
                <w:sz w:val="22"/>
                <w:szCs w:val="22"/>
              </w:rPr>
              <w:t>Стационарное медицинское обслуживание (3.4.2)</w:t>
            </w:r>
          </w:p>
          <w:p w:rsidR="00BC0CC6" w:rsidRPr="00BC0CC6" w:rsidRDefault="00BC0CC6" w:rsidP="00BC0CC6">
            <w:pPr>
              <w:rPr>
                <w:sz w:val="22"/>
                <w:szCs w:val="22"/>
              </w:rPr>
            </w:pPr>
            <w:r w:rsidRPr="00BC0CC6">
              <w:rPr>
                <w:sz w:val="22"/>
                <w:szCs w:val="22"/>
              </w:rPr>
              <w:t>Медицинские организации особого назначения (3.4.3)</w:t>
            </w:r>
          </w:p>
          <w:p w:rsidR="00BC0CC6" w:rsidRPr="00BC0CC6" w:rsidRDefault="00BC0CC6" w:rsidP="00BC0CC6">
            <w:pPr>
              <w:jc w:val="both"/>
              <w:rPr>
                <w:sz w:val="22"/>
                <w:szCs w:val="22"/>
              </w:rPr>
            </w:pPr>
            <w:r w:rsidRPr="00BC0CC6">
              <w:rPr>
                <w:sz w:val="22"/>
                <w:szCs w:val="22"/>
              </w:rPr>
              <w:t>Недропользование (6.1)</w:t>
            </w:r>
          </w:p>
          <w:p w:rsidR="00BC0CC6" w:rsidRPr="00BC0CC6" w:rsidRDefault="00BC0CC6" w:rsidP="00BC0CC6">
            <w:pPr>
              <w:jc w:val="both"/>
              <w:rPr>
                <w:sz w:val="22"/>
                <w:szCs w:val="22"/>
              </w:rPr>
            </w:pPr>
            <w:r w:rsidRPr="00BC0CC6">
              <w:rPr>
                <w:sz w:val="22"/>
                <w:szCs w:val="22"/>
              </w:rPr>
              <w:t>Тяжелая промышленность (6.2)</w:t>
            </w:r>
          </w:p>
          <w:p w:rsidR="00BC0CC6" w:rsidRPr="00BC0CC6" w:rsidRDefault="00BC0CC6" w:rsidP="00BC0CC6">
            <w:pPr>
              <w:jc w:val="both"/>
              <w:rPr>
                <w:sz w:val="22"/>
                <w:szCs w:val="22"/>
              </w:rPr>
            </w:pPr>
            <w:r w:rsidRPr="00BC0CC6">
              <w:rPr>
                <w:sz w:val="22"/>
                <w:szCs w:val="22"/>
              </w:rPr>
              <w:t>Автомобилестроительная промышленность (6.2.1)</w:t>
            </w:r>
          </w:p>
          <w:p w:rsidR="00BC0CC6" w:rsidRPr="00BC0CC6" w:rsidRDefault="00BC0CC6" w:rsidP="00BC0CC6">
            <w:pPr>
              <w:jc w:val="both"/>
              <w:rPr>
                <w:sz w:val="22"/>
                <w:szCs w:val="22"/>
              </w:rPr>
            </w:pPr>
            <w:r w:rsidRPr="00BC0CC6">
              <w:rPr>
                <w:sz w:val="22"/>
                <w:szCs w:val="22"/>
              </w:rPr>
              <w:t>Легкая промышленность (6.3)</w:t>
            </w:r>
          </w:p>
          <w:p w:rsidR="00BC0CC6" w:rsidRPr="00BC0CC6" w:rsidRDefault="00BC0CC6" w:rsidP="00BC0CC6">
            <w:pPr>
              <w:jc w:val="both"/>
              <w:rPr>
                <w:sz w:val="22"/>
                <w:szCs w:val="22"/>
              </w:rPr>
            </w:pPr>
            <w:r w:rsidRPr="00BC0CC6">
              <w:rPr>
                <w:sz w:val="22"/>
                <w:szCs w:val="22"/>
              </w:rPr>
              <w:t>Фармацевтическая промышленность (6.3.1)</w:t>
            </w:r>
          </w:p>
          <w:p w:rsidR="00BC0CC6" w:rsidRPr="00BC0CC6" w:rsidRDefault="00BC0CC6" w:rsidP="00BC0CC6">
            <w:pPr>
              <w:jc w:val="both"/>
              <w:rPr>
                <w:sz w:val="22"/>
                <w:szCs w:val="22"/>
              </w:rPr>
            </w:pPr>
            <w:r w:rsidRPr="00BC0CC6">
              <w:rPr>
                <w:sz w:val="22"/>
                <w:szCs w:val="22"/>
              </w:rPr>
              <w:t>Пищевая промышленность (6.4)</w:t>
            </w:r>
          </w:p>
          <w:p w:rsidR="00BC0CC6" w:rsidRPr="00BC0CC6" w:rsidRDefault="00BC0CC6" w:rsidP="00BC0CC6">
            <w:pPr>
              <w:jc w:val="both"/>
              <w:rPr>
                <w:sz w:val="22"/>
                <w:szCs w:val="22"/>
              </w:rPr>
            </w:pPr>
            <w:r w:rsidRPr="00BC0CC6">
              <w:rPr>
                <w:sz w:val="22"/>
                <w:szCs w:val="22"/>
              </w:rPr>
              <w:t>Нефтехимическая промышленность (6.5)</w:t>
            </w:r>
          </w:p>
          <w:p w:rsidR="00BC0CC6" w:rsidRPr="00BC0CC6" w:rsidRDefault="00BC0CC6" w:rsidP="00BC0CC6">
            <w:pPr>
              <w:jc w:val="both"/>
              <w:rPr>
                <w:sz w:val="22"/>
                <w:szCs w:val="22"/>
              </w:rPr>
            </w:pPr>
            <w:r w:rsidRPr="00BC0CC6">
              <w:rPr>
                <w:sz w:val="22"/>
                <w:szCs w:val="22"/>
              </w:rPr>
              <w:t>Строительная промышленность (6.6)</w:t>
            </w:r>
          </w:p>
          <w:p w:rsidR="00BC0CC6" w:rsidRPr="00BC0CC6" w:rsidRDefault="00BC0CC6" w:rsidP="00BC0CC6">
            <w:pPr>
              <w:jc w:val="both"/>
              <w:rPr>
                <w:sz w:val="22"/>
                <w:szCs w:val="22"/>
              </w:rPr>
            </w:pPr>
            <w:r w:rsidRPr="00BC0CC6">
              <w:rPr>
                <w:sz w:val="22"/>
                <w:szCs w:val="22"/>
              </w:rPr>
              <w:t>Энергетика (6.7)</w:t>
            </w:r>
          </w:p>
          <w:p w:rsidR="00BC0CC6" w:rsidRPr="00BC0CC6" w:rsidRDefault="00BC0CC6" w:rsidP="00BC0CC6">
            <w:pPr>
              <w:jc w:val="both"/>
              <w:rPr>
                <w:sz w:val="22"/>
                <w:szCs w:val="22"/>
              </w:rPr>
            </w:pPr>
            <w:r w:rsidRPr="00BC0CC6">
              <w:rPr>
                <w:sz w:val="22"/>
                <w:szCs w:val="22"/>
              </w:rPr>
              <w:t>Атомная энергетика (6.7.1)</w:t>
            </w:r>
          </w:p>
          <w:p w:rsidR="00BC0CC6" w:rsidRPr="00BC0CC6" w:rsidRDefault="00BC0CC6" w:rsidP="00BC0CC6">
            <w:pPr>
              <w:jc w:val="both"/>
              <w:rPr>
                <w:sz w:val="22"/>
                <w:szCs w:val="22"/>
              </w:rPr>
            </w:pPr>
            <w:r w:rsidRPr="00BC0CC6">
              <w:rPr>
                <w:sz w:val="22"/>
                <w:szCs w:val="22"/>
              </w:rPr>
              <w:t>Связь (6.8)</w:t>
            </w:r>
          </w:p>
          <w:p w:rsidR="00BC0CC6" w:rsidRPr="00BC0CC6" w:rsidRDefault="00BC0CC6" w:rsidP="00BC0CC6">
            <w:pPr>
              <w:jc w:val="both"/>
              <w:rPr>
                <w:sz w:val="22"/>
                <w:szCs w:val="22"/>
              </w:rPr>
            </w:pPr>
            <w:r w:rsidRPr="00BC0CC6">
              <w:rPr>
                <w:sz w:val="22"/>
                <w:szCs w:val="22"/>
              </w:rPr>
              <w:t>Обеспечение космической деятельности (6.10)</w:t>
            </w:r>
          </w:p>
          <w:p w:rsidR="00BC0CC6" w:rsidRPr="00BC0CC6" w:rsidRDefault="00BC0CC6" w:rsidP="00BC0CC6">
            <w:pPr>
              <w:jc w:val="both"/>
              <w:rPr>
                <w:sz w:val="22"/>
                <w:szCs w:val="22"/>
              </w:rPr>
            </w:pPr>
            <w:r w:rsidRPr="00BC0CC6">
              <w:rPr>
                <w:sz w:val="22"/>
                <w:szCs w:val="22"/>
              </w:rPr>
              <w:t>Целлюлозно-бумажная промышленность (6.11)</w:t>
            </w:r>
          </w:p>
          <w:p w:rsidR="00BC0CC6" w:rsidRPr="00BC0CC6" w:rsidRDefault="00BC0CC6" w:rsidP="00BC0CC6">
            <w:pPr>
              <w:jc w:val="both"/>
              <w:rPr>
                <w:sz w:val="22"/>
                <w:szCs w:val="22"/>
              </w:rPr>
            </w:pPr>
            <w:r w:rsidRPr="00BC0CC6">
              <w:rPr>
                <w:sz w:val="22"/>
                <w:szCs w:val="22"/>
              </w:rPr>
              <w:t>Научно-производственная деятельность (6.12)</w:t>
            </w:r>
          </w:p>
        </w:tc>
        <w:tc>
          <w:tcPr>
            <w:tcW w:w="1200" w:type="pct"/>
          </w:tcPr>
          <w:p w:rsidR="00BC0CC6" w:rsidRPr="00BC0CC6" w:rsidRDefault="00BC0CC6" w:rsidP="00BC0CC6">
            <w:pPr>
              <w:pStyle w:val="ae"/>
              <w:rPr>
                <w:sz w:val="22"/>
                <w:szCs w:val="22"/>
              </w:rPr>
            </w:pPr>
            <w:r w:rsidRPr="00BC0CC6">
              <w:rPr>
                <w:sz w:val="22"/>
                <w:szCs w:val="22"/>
              </w:rPr>
              <w:t>Деловое управление (4.1)</w:t>
            </w:r>
          </w:p>
          <w:p w:rsidR="00BC0CC6" w:rsidRPr="00BC0CC6" w:rsidRDefault="00BC0CC6" w:rsidP="00BC0CC6">
            <w:pPr>
              <w:pStyle w:val="ae"/>
              <w:rPr>
                <w:sz w:val="22"/>
                <w:szCs w:val="22"/>
              </w:rPr>
            </w:pPr>
            <w:r w:rsidRPr="00BC0CC6">
              <w:rPr>
                <w:sz w:val="22"/>
                <w:szCs w:val="22"/>
              </w:rPr>
              <w:t>Магазины (4.4)</w:t>
            </w:r>
          </w:p>
          <w:p w:rsidR="00BC0CC6" w:rsidRPr="00BC0CC6" w:rsidRDefault="00BC0CC6" w:rsidP="00BC0CC6">
            <w:pPr>
              <w:pStyle w:val="ae"/>
              <w:rPr>
                <w:sz w:val="22"/>
                <w:szCs w:val="22"/>
              </w:rPr>
            </w:pPr>
            <w:r w:rsidRPr="00BC0CC6">
              <w:rPr>
                <w:sz w:val="22"/>
                <w:szCs w:val="22"/>
              </w:rPr>
              <w:t>Банковская и страховая деятельность (4.5)</w:t>
            </w:r>
          </w:p>
          <w:p w:rsidR="00BC0CC6" w:rsidRPr="00BC0CC6" w:rsidRDefault="00BC0CC6" w:rsidP="00BC0CC6">
            <w:pPr>
              <w:pStyle w:val="ae"/>
              <w:rPr>
                <w:sz w:val="22"/>
                <w:szCs w:val="22"/>
              </w:rPr>
            </w:pPr>
            <w:r w:rsidRPr="00BC0CC6">
              <w:rPr>
                <w:sz w:val="22"/>
                <w:szCs w:val="22"/>
              </w:rPr>
              <w:t>Общественное питание (4.6)</w:t>
            </w:r>
          </w:p>
          <w:p w:rsidR="00BC0CC6" w:rsidRPr="00BC0CC6" w:rsidRDefault="00BC0CC6" w:rsidP="00BC0CC6">
            <w:pPr>
              <w:pStyle w:val="ae"/>
              <w:rPr>
                <w:sz w:val="22"/>
                <w:szCs w:val="22"/>
              </w:rPr>
            </w:pPr>
            <w:r w:rsidRPr="00BC0CC6">
              <w:rPr>
                <w:sz w:val="22"/>
                <w:szCs w:val="22"/>
              </w:rPr>
              <w:t>Служебные гаражи (4.9)</w:t>
            </w:r>
          </w:p>
          <w:p w:rsidR="00BC0CC6" w:rsidRPr="00BC0CC6" w:rsidRDefault="00BC0CC6" w:rsidP="00BC0CC6">
            <w:pPr>
              <w:pStyle w:val="ae"/>
              <w:rPr>
                <w:sz w:val="22"/>
                <w:szCs w:val="22"/>
              </w:rPr>
            </w:pPr>
            <w:r w:rsidRPr="00BC0CC6">
              <w:rPr>
                <w:sz w:val="22"/>
                <w:szCs w:val="22"/>
              </w:rPr>
              <w:t>Объекты дорожного сервиса (4.9.1)</w:t>
            </w:r>
          </w:p>
          <w:p w:rsidR="00BC0CC6" w:rsidRPr="00BC0CC6" w:rsidRDefault="00BC0CC6" w:rsidP="00BC0CC6">
            <w:pPr>
              <w:pStyle w:val="ae"/>
              <w:rPr>
                <w:sz w:val="22"/>
                <w:szCs w:val="22"/>
              </w:rPr>
            </w:pPr>
            <w:r w:rsidRPr="00BC0CC6">
              <w:rPr>
                <w:sz w:val="22"/>
                <w:szCs w:val="22"/>
              </w:rPr>
              <w:t>Стоянка транспортных средств (4.9.2)</w:t>
            </w:r>
          </w:p>
          <w:p w:rsidR="00BC0CC6" w:rsidRPr="00BC0CC6" w:rsidRDefault="00BC0CC6" w:rsidP="00BC0CC6">
            <w:pPr>
              <w:pStyle w:val="ae"/>
              <w:rPr>
                <w:sz w:val="22"/>
                <w:szCs w:val="22"/>
              </w:rPr>
            </w:pPr>
            <w:r w:rsidRPr="00BC0CC6">
              <w:rPr>
                <w:sz w:val="22"/>
                <w:szCs w:val="22"/>
              </w:rPr>
              <w:t>Трубопроводный транспорт (7.5)</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 xml:space="preserve">Административные здания организаций, обеспечивающих </w:t>
            </w:r>
            <w:r w:rsidRPr="00CC6FAD">
              <w:rPr>
                <w:sz w:val="22"/>
                <w:szCs w:val="22"/>
              </w:rPr>
              <w:lastRenderedPageBreak/>
              <w:t>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lastRenderedPageBreak/>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lastRenderedPageBreak/>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 xml:space="preserve">Обслуживание перевозок пассажиров </w:t>
            </w:r>
            <w:r w:rsidRPr="00CC6FAD">
              <w:rPr>
                <w:szCs w:val="22"/>
              </w:rPr>
              <w:lastRenderedPageBreak/>
              <w:t>(7.2.2)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 xml:space="preserve">Выращивание зерновых и иных </w:t>
            </w:r>
            <w:r w:rsidRPr="00CC6FAD">
              <w:rPr>
                <w:sz w:val="22"/>
                <w:szCs w:val="22"/>
              </w:rPr>
              <w:lastRenderedPageBreak/>
              <w:t>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200" w:type="pct"/>
          </w:tcPr>
          <w:p w:rsidR="00CC6FAD" w:rsidRPr="00CC6FAD" w:rsidRDefault="00CC6FAD" w:rsidP="009A7A6E">
            <w:pPr>
              <w:jc w:val="both"/>
              <w:rPr>
                <w:sz w:val="22"/>
                <w:szCs w:val="22"/>
              </w:rPr>
            </w:pPr>
            <w:r w:rsidRPr="00CC6FAD">
              <w:rPr>
                <w:sz w:val="22"/>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lastRenderedPageBreak/>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lastRenderedPageBreak/>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lastRenderedPageBreak/>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BC0CC6" w:rsidRDefault="00BC0CC6" w:rsidP="00BC0CC6">
            <w:pPr>
              <w:pStyle w:val="112"/>
              <w:jc w:val="both"/>
              <w:rPr>
                <w:szCs w:val="22"/>
              </w:rPr>
            </w:pPr>
            <w:r w:rsidRPr="00BC0CC6">
              <w:rPr>
                <w:szCs w:val="22"/>
              </w:rPr>
              <w:t>Зона объектов отдыха в границах земель населенных пунктов (нР)</w:t>
            </w:r>
          </w:p>
        </w:tc>
        <w:tc>
          <w:tcPr>
            <w:tcW w:w="1313" w:type="pct"/>
          </w:tcPr>
          <w:p w:rsidR="00BC0CC6" w:rsidRPr="00BC0CC6" w:rsidRDefault="00BC0CC6" w:rsidP="00BC0CC6">
            <w:pPr>
              <w:rPr>
                <w:sz w:val="22"/>
                <w:szCs w:val="22"/>
              </w:rPr>
            </w:pPr>
            <w:r w:rsidRPr="00BC0CC6">
              <w:rPr>
                <w:sz w:val="22"/>
                <w:szCs w:val="22"/>
              </w:rPr>
              <w:t>Отдых (рекреация) (5.0)</w:t>
            </w:r>
          </w:p>
          <w:p w:rsidR="00BC0CC6" w:rsidRPr="00BC0CC6" w:rsidRDefault="00BC0CC6" w:rsidP="00BC0CC6">
            <w:pPr>
              <w:jc w:val="both"/>
              <w:rPr>
                <w:sz w:val="22"/>
                <w:szCs w:val="22"/>
              </w:rPr>
            </w:pPr>
            <w:r w:rsidRPr="00BC0CC6">
              <w:rPr>
                <w:sz w:val="22"/>
                <w:szCs w:val="22"/>
              </w:rPr>
              <w:t>Спорт (5.1)</w:t>
            </w:r>
          </w:p>
          <w:p w:rsidR="00BC0CC6" w:rsidRPr="00BC0CC6" w:rsidRDefault="00BC0CC6" w:rsidP="00BC0CC6">
            <w:pPr>
              <w:jc w:val="both"/>
              <w:rPr>
                <w:sz w:val="22"/>
                <w:szCs w:val="22"/>
              </w:rPr>
            </w:pPr>
            <w:r w:rsidRPr="00BC0CC6">
              <w:rPr>
                <w:sz w:val="22"/>
                <w:szCs w:val="22"/>
              </w:rPr>
              <w:t>Обеспечение спортивно-зрелищных мероприятий (5.1.1)</w:t>
            </w:r>
          </w:p>
          <w:p w:rsidR="00BC0CC6" w:rsidRPr="00BC0CC6" w:rsidRDefault="00BC0CC6" w:rsidP="00BC0CC6">
            <w:pPr>
              <w:jc w:val="both"/>
              <w:rPr>
                <w:sz w:val="22"/>
                <w:szCs w:val="22"/>
              </w:rPr>
            </w:pPr>
            <w:r w:rsidRPr="00BC0CC6">
              <w:rPr>
                <w:sz w:val="22"/>
                <w:szCs w:val="22"/>
              </w:rPr>
              <w:t>Обеспечение занятий спортом в помещениях (5.1.2)</w:t>
            </w:r>
          </w:p>
          <w:p w:rsidR="00BC0CC6" w:rsidRPr="00BC0CC6" w:rsidRDefault="00BC0CC6" w:rsidP="00BC0CC6">
            <w:pPr>
              <w:jc w:val="both"/>
              <w:rPr>
                <w:sz w:val="22"/>
                <w:szCs w:val="22"/>
              </w:rPr>
            </w:pPr>
            <w:r w:rsidRPr="00BC0CC6">
              <w:rPr>
                <w:sz w:val="22"/>
                <w:szCs w:val="22"/>
              </w:rPr>
              <w:t>Площадки для занятий спортом (5.1.3)</w:t>
            </w:r>
          </w:p>
          <w:p w:rsidR="00BC0CC6" w:rsidRPr="00BC0CC6" w:rsidRDefault="00BC0CC6" w:rsidP="00BC0CC6">
            <w:pPr>
              <w:jc w:val="both"/>
              <w:rPr>
                <w:sz w:val="22"/>
                <w:szCs w:val="22"/>
              </w:rPr>
            </w:pPr>
            <w:r w:rsidRPr="00BC0CC6">
              <w:rPr>
                <w:sz w:val="22"/>
                <w:szCs w:val="22"/>
              </w:rPr>
              <w:t>Оборудованные площадки для занятий спортом (5.1.4)</w:t>
            </w:r>
          </w:p>
          <w:p w:rsidR="00BC0CC6" w:rsidRPr="00BC0CC6" w:rsidRDefault="00BC0CC6" w:rsidP="00BC0CC6">
            <w:pPr>
              <w:jc w:val="both"/>
              <w:rPr>
                <w:sz w:val="22"/>
                <w:szCs w:val="22"/>
              </w:rPr>
            </w:pPr>
            <w:r w:rsidRPr="00BC0CC6">
              <w:rPr>
                <w:sz w:val="22"/>
                <w:szCs w:val="22"/>
              </w:rPr>
              <w:t>Водный спорт (5.1.5)</w:t>
            </w:r>
          </w:p>
          <w:p w:rsidR="00BC0CC6" w:rsidRPr="00BC0CC6" w:rsidRDefault="00BC0CC6" w:rsidP="00BC0CC6">
            <w:pPr>
              <w:jc w:val="both"/>
              <w:rPr>
                <w:sz w:val="22"/>
                <w:szCs w:val="22"/>
              </w:rPr>
            </w:pPr>
            <w:r w:rsidRPr="00BC0CC6">
              <w:rPr>
                <w:sz w:val="22"/>
                <w:szCs w:val="22"/>
              </w:rPr>
              <w:t>Авиационный спорт (5.1.6)</w:t>
            </w:r>
          </w:p>
          <w:p w:rsidR="00BC0CC6" w:rsidRPr="00BC0CC6" w:rsidRDefault="00BC0CC6" w:rsidP="00BC0CC6">
            <w:pPr>
              <w:jc w:val="both"/>
              <w:rPr>
                <w:sz w:val="22"/>
                <w:szCs w:val="22"/>
              </w:rPr>
            </w:pPr>
            <w:r w:rsidRPr="00BC0CC6">
              <w:rPr>
                <w:sz w:val="22"/>
                <w:szCs w:val="22"/>
              </w:rPr>
              <w:t>Спортивные базы (5.1.7)</w:t>
            </w:r>
          </w:p>
          <w:p w:rsidR="00BC0CC6" w:rsidRPr="00BC0CC6" w:rsidRDefault="00BC0CC6" w:rsidP="00BC0CC6">
            <w:pPr>
              <w:jc w:val="both"/>
              <w:rPr>
                <w:sz w:val="22"/>
                <w:szCs w:val="22"/>
              </w:rPr>
            </w:pPr>
            <w:r w:rsidRPr="00BC0CC6">
              <w:rPr>
                <w:sz w:val="22"/>
                <w:szCs w:val="22"/>
              </w:rPr>
              <w:t>Природно-познавательный туризм (5.2)</w:t>
            </w:r>
          </w:p>
          <w:p w:rsidR="00BC0CC6" w:rsidRPr="00BC0CC6" w:rsidRDefault="00BC0CC6" w:rsidP="00BC0CC6">
            <w:pPr>
              <w:rPr>
                <w:sz w:val="22"/>
                <w:szCs w:val="22"/>
              </w:rPr>
            </w:pPr>
            <w:r w:rsidRPr="00BC0CC6">
              <w:rPr>
                <w:sz w:val="22"/>
                <w:szCs w:val="22"/>
              </w:rPr>
              <w:t>Туристическое обслуживание (5.2.1)</w:t>
            </w:r>
          </w:p>
          <w:p w:rsidR="00BC0CC6" w:rsidRPr="00BC0CC6" w:rsidRDefault="00BC0CC6" w:rsidP="00BC0CC6">
            <w:pPr>
              <w:jc w:val="both"/>
              <w:rPr>
                <w:sz w:val="22"/>
                <w:szCs w:val="22"/>
              </w:rPr>
            </w:pPr>
            <w:r w:rsidRPr="00BC0CC6">
              <w:rPr>
                <w:sz w:val="22"/>
                <w:szCs w:val="22"/>
              </w:rPr>
              <w:t>Охота и рыбалка (5.3)</w:t>
            </w:r>
          </w:p>
          <w:p w:rsidR="00BC0CC6" w:rsidRPr="00BC0CC6" w:rsidRDefault="00BC0CC6" w:rsidP="00BC0CC6">
            <w:pPr>
              <w:jc w:val="both"/>
              <w:rPr>
                <w:sz w:val="22"/>
                <w:szCs w:val="22"/>
              </w:rPr>
            </w:pPr>
            <w:r w:rsidRPr="00BC0CC6">
              <w:rPr>
                <w:sz w:val="22"/>
                <w:szCs w:val="22"/>
              </w:rPr>
              <w:t>Причалы для маломерных судов (5.4)</w:t>
            </w:r>
          </w:p>
          <w:p w:rsidR="00BC0CC6" w:rsidRPr="00BC0CC6" w:rsidRDefault="00BC0CC6" w:rsidP="00BC0CC6">
            <w:pPr>
              <w:jc w:val="both"/>
              <w:rPr>
                <w:sz w:val="22"/>
                <w:szCs w:val="22"/>
              </w:rPr>
            </w:pPr>
            <w:r w:rsidRPr="00BC0CC6">
              <w:rPr>
                <w:sz w:val="22"/>
                <w:szCs w:val="22"/>
              </w:rPr>
              <w:t>Поля для гольфа или конных прогулок (5.5)</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 xml:space="preserve">Земельные участки (территории) общего пользования (12.0) </w:t>
            </w:r>
          </w:p>
          <w:p w:rsidR="00BC0CC6" w:rsidRPr="00BC0CC6" w:rsidRDefault="00BC0CC6" w:rsidP="00BC0CC6">
            <w:pPr>
              <w:rPr>
                <w:rFonts w:eastAsia="Arial Unicode MS"/>
                <w:sz w:val="22"/>
                <w:szCs w:val="22"/>
                <w:u w:color="000000"/>
              </w:rPr>
            </w:pPr>
            <w:r w:rsidRPr="00BC0CC6">
              <w:rPr>
                <w:rFonts w:eastAsia="Arial Unicode MS"/>
                <w:sz w:val="22"/>
                <w:szCs w:val="22"/>
                <w:u w:color="000000"/>
              </w:rPr>
              <w:t>Улично-дорожная сеть (12.0.1)</w:t>
            </w:r>
          </w:p>
          <w:p w:rsidR="00BC0CC6" w:rsidRPr="00BC0CC6" w:rsidRDefault="00BC0CC6" w:rsidP="00BC0CC6">
            <w:pPr>
              <w:pStyle w:val="ae"/>
              <w:rPr>
                <w:sz w:val="22"/>
                <w:szCs w:val="22"/>
              </w:rPr>
            </w:pPr>
            <w:r w:rsidRPr="00BC0CC6">
              <w:rPr>
                <w:sz w:val="22"/>
                <w:szCs w:val="22"/>
              </w:rPr>
              <w:t>Благоустройство территории (12.0.2)</w:t>
            </w:r>
          </w:p>
        </w:tc>
        <w:tc>
          <w:tcPr>
            <w:tcW w:w="1255" w:type="pct"/>
          </w:tcPr>
          <w:p w:rsidR="00BC0CC6" w:rsidRPr="00BC0CC6" w:rsidRDefault="00BC0CC6" w:rsidP="00BC0CC6">
            <w:pPr>
              <w:pStyle w:val="ae"/>
              <w:rPr>
                <w:sz w:val="22"/>
                <w:szCs w:val="22"/>
              </w:rPr>
            </w:pPr>
            <w:r w:rsidRPr="00BC0CC6">
              <w:rPr>
                <w:sz w:val="22"/>
                <w:szCs w:val="22"/>
              </w:rPr>
              <w:t>Коммунальное обслуживание (3.1)</w:t>
            </w:r>
          </w:p>
          <w:p w:rsidR="00BC0CC6" w:rsidRPr="00BC0CC6" w:rsidRDefault="00BC0CC6" w:rsidP="00BC0CC6">
            <w:pPr>
              <w:pStyle w:val="ae"/>
              <w:rPr>
                <w:sz w:val="22"/>
                <w:szCs w:val="22"/>
              </w:rPr>
            </w:pPr>
            <w:r w:rsidRPr="00BC0CC6">
              <w:rPr>
                <w:sz w:val="22"/>
                <w:szCs w:val="22"/>
              </w:rPr>
              <w:t>Предоставление коммунальных услуг (3.1.1)</w:t>
            </w:r>
          </w:p>
          <w:p w:rsidR="00BC0CC6" w:rsidRPr="00BC0CC6" w:rsidRDefault="00BC0CC6" w:rsidP="00BC0CC6">
            <w:pPr>
              <w:pStyle w:val="ae"/>
              <w:rPr>
                <w:sz w:val="22"/>
                <w:szCs w:val="22"/>
              </w:rPr>
            </w:pPr>
            <w:r w:rsidRPr="00BC0CC6">
              <w:rPr>
                <w:sz w:val="22"/>
                <w:szCs w:val="22"/>
              </w:rPr>
              <w:t>Административные здания организаций, обеспечивающих предоставление коммунальных услуг (3.1.2)</w:t>
            </w:r>
          </w:p>
          <w:p w:rsidR="00BC0CC6" w:rsidRPr="00BC0CC6" w:rsidRDefault="00BC0CC6" w:rsidP="00BC0CC6">
            <w:pPr>
              <w:pStyle w:val="112"/>
              <w:jc w:val="both"/>
              <w:rPr>
                <w:szCs w:val="22"/>
              </w:rPr>
            </w:pPr>
            <w:r w:rsidRPr="00BC0CC6">
              <w:rPr>
                <w:szCs w:val="22"/>
              </w:rPr>
              <w:t>Общежития (3.2.4)</w:t>
            </w:r>
          </w:p>
          <w:p w:rsidR="00BC0CC6" w:rsidRPr="00BC0CC6" w:rsidRDefault="00BC0CC6" w:rsidP="00BC0CC6">
            <w:pPr>
              <w:rPr>
                <w:sz w:val="22"/>
                <w:szCs w:val="22"/>
              </w:rPr>
            </w:pPr>
            <w:r w:rsidRPr="00BC0CC6">
              <w:rPr>
                <w:sz w:val="22"/>
                <w:szCs w:val="22"/>
              </w:rPr>
              <w:t>Здравоохранение (3.4)</w:t>
            </w:r>
          </w:p>
          <w:p w:rsidR="00BC0CC6" w:rsidRPr="00BC0CC6" w:rsidRDefault="00BC0CC6" w:rsidP="00BC0CC6">
            <w:pPr>
              <w:rPr>
                <w:sz w:val="22"/>
                <w:szCs w:val="22"/>
              </w:rPr>
            </w:pPr>
            <w:r w:rsidRPr="00BC0CC6">
              <w:rPr>
                <w:sz w:val="22"/>
                <w:szCs w:val="22"/>
              </w:rPr>
              <w:t>Амбулаторно-поликлиническое обслуживание (3.4.1)</w:t>
            </w:r>
          </w:p>
          <w:p w:rsidR="00BC0CC6" w:rsidRPr="00BC0CC6" w:rsidRDefault="00BC0CC6" w:rsidP="00BC0CC6">
            <w:pPr>
              <w:rPr>
                <w:sz w:val="22"/>
                <w:szCs w:val="22"/>
              </w:rPr>
            </w:pPr>
            <w:r w:rsidRPr="00BC0CC6">
              <w:rPr>
                <w:sz w:val="22"/>
                <w:szCs w:val="22"/>
              </w:rPr>
              <w:t>Стационарное медицинское обслуживание (3.4.2)</w:t>
            </w:r>
          </w:p>
          <w:p w:rsidR="00BC0CC6" w:rsidRPr="00BC0CC6" w:rsidRDefault="00BC0CC6" w:rsidP="00BC0CC6">
            <w:pPr>
              <w:rPr>
                <w:sz w:val="22"/>
                <w:szCs w:val="22"/>
              </w:rPr>
            </w:pPr>
            <w:r w:rsidRPr="00BC0CC6">
              <w:rPr>
                <w:sz w:val="22"/>
                <w:szCs w:val="22"/>
              </w:rPr>
              <w:t>Медицинские организации особого назначения (3.4.3)</w:t>
            </w:r>
          </w:p>
          <w:p w:rsidR="00BC0CC6" w:rsidRPr="00BC0CC6" w:rsidRDefault="00BC0CC6" w:rsidP="00BC0CC6">
            <w:pPr>
              <w:pStyle w:val="112"/>
              <w:jc w:val="both"/>
              <w:rPr>
                <w:szCs w:val="22"/>
              </w:rPr>
            </w:pPr>
            <w:r w:rsidRPr="00BC0CC6">
              <w:rPr>
                <w:szCs w:val="22"/>
              </w:rPr>
              <w:t>Гостиничное обслуживание (4.7)</w:t>
            </w:r>
          </w:p>
          <w:p w:rsidR="00BC0CC6" w:rsidRPr="00BC0CC6" w:rsidRDefault="00BC0CC6" w:rsidP="00BC0CC6">
            <w:pPr>
              <w:pStyle w:val="112"/>
              <w:jc w:val="both"/>
              <w:rPr>
                <w:szCs w:val="22"/>
              </w:rPr>
            </w:pPr>
            <w:r w:rsidRPr="00BC0CC6">
              <w:rPr>
                <w:szCs w:val="22"/>
              </w:rPr>
              <w:t xml:space="preserve">Размещение автомобильных дорог (7.2.1) </w:t>
            </w:r>
          </w:p>
          <w:p w:rsidR="00BC0CC6" w:rsidRPr="00BC0CC6" w:rsidRDefault="00BC0CC6" w:rsidP="00BC0CC6">
            <w:pPr>
              <w:rPr>
                <w:sz w:val="22"/>
                <w:szCs w:val="22"/>
              </w:rPr>
            </w:pPr>
            <w:r w:rsidRPr="00BC0CC6">
              <w:rPr>
                <w:sz w:val="22"/>
                <w:szCs w:val="22"/>
              </w:rPr>
              <w:t>Трубопроводный транспорт (7.5)</w:t>
            </w:r>
          </w:p>
        </w:tc>
        <w:tc>
          <w:tcPr>
            <w:tcW w:w="1200" w:type="pct"/>
          </w:tcPr>
          <w:p w:rsidR="00BC0CC6" w:rsidRPr="00BC0CC6" w:rsidRDefault="00BC0CC6" w:rsidP="00BC0CC6">
            <w:pPr>
              <w:pStyle w:val="112"/>
              <w:jc w:val="both"/>
              <w:rPr>
                <w:szCs w:val="22"/>
              </w:rPr>
            </w:pPr>
            <w:r w:rsidRPr="00BC0CC6">
              <w:rPr>
                <w:szCs w:val="22"/>
              </w:rPr>
              <w:t>Деловое управление (4.1)</w:t>
            </w:r>
          </w:p>
          <w:p w:rsidR="00BC0CC6" w:rsidRPr="00BC0CC6" w:rsidRDefault="00BC0CC6" w:rsidP="00BC0CC6">
            <w:pPr>
              <w:pStyle w:val="ae"/>
              <w:rPr>
                <w:sz w:val="22"/>
                <w:szCs w:val="22"/>
              </w:rPr>
            </w:pPr>
            <w:r w:rsidRPr="00BC0CC6">
              <w:rPr>
                <w:sz w:val="22"/>
                <w:szCs w:val="22"/>
              </w:rPr>
              <w:t>Магазины (4.4)</w:t>
            </w:r>
          </w:p>
          <w:p w:rsidR="00BC0CC6" w:rsidRPr="00BC0CC6" w:rsidRDefault="00BC0CC6" w:rsidP="00BC0CC6">
            <w:pPr>
              <w:pStyle w:val="ae"/>
              <w:rPr>
                <w:sz w:val="22"/>
                <w:szCs w:val="22"/>
              </w:rPr>
            </w:pPr>
            <w:r w:rsidRPr="00BC0CC6">
              <w:rPr>
                <w:sz w:val="22"/>
                <w:szCs w:val="22"/>
              </w:rPr>
              <w:t>Общественное питание (4.6)</w:t>
            </w:r>
          </w:p>
          <w:p w:rsidR="00BC0CC6" w:rsidRPr="00BC0CC6" w:rsidRDefault="00BC0CC6" w:rsidP="00BC0CC6">
            <w:pPr>
              <w:pStyle w:val="112"/>
              <w:jc w:val="both"/>
              <w:rPr>
                <w:szCs w:val="22"/>
              </w:rPr>
            </w:pPr>
            <w:r w:rsidRPr="00BC0CC6">
              <w:rPr>
                <w:szCs w:val="22"/>
              </w:rPr>
              <w:t>Служебные гаражи (4.9)</w:t>
            </w:r>
          </w:p>
          <w:p w:rsidR="00BC0CC6" w:rsidRPr="00BC0CC6" w:rsidRDefault="00BC0CC6" w:rsidP="00BC0CC6">
            <w:pPr>
              <w:pStyle w:val="ae"/>
              <w:rPr>
                <w:sz w:val="22"/>
                <w:szCs w:val="22"/>
              </w:rPr>
            </w:pPr>
            <w:r w:rsidRPr="00BC0CC6">
              <w:rPr>
                <w:sz w:val="22"/>
                <w:szCs w:val="22"/>
              </w:rPr>
              <w:t>Стоянка транспортных средств (4.9.2)</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rsidR="00BC0CC6" w:rsidRPr="00CC6FAD" w:rsidRDefault="00BC0CC6" w:rsidP="00BC0CC6">
            <w:pPr>
              <w:pStyle w:val="ae"/>
              <w:rPr>
                <w:sz w:val="22"/>
                <w:szCs w:val="22"/>
              </w:rPr>
            </w:pPr>
            <w:r w:rsidRPr="00CC6FAD">
              <w:rPr>
                <w:sz w:val="22"/>
                <w:szCs w:val="22"/>
              </w:rPr>
              <w:t>Парки культуры и отдыха (3.6.2)</w:t>
            </w:r>
          </w:p>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Резервные леса (10.4)</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rsidR="00BC0CC6" w:rsidRPr="00CC6FAD" w:rsidRDefault="00BC0CC6" w:rsidP="00BC0CC6">
            <w:pPr>
              <w:pStyle w:val="ae"/>
              <w:rPr>
                <w:sz w:val="22"/>
                <w:szCs w:val="22"/>
              </w:rPr>
            </w:pPr>
            <w:r w:rsidRPr="00CC6FAD">
              <w:rPr>
                <w:sz w:val="22"/>
                <w:szCs w:val="22"/>
              </w:rPr>
              <w:lastRenderedPageBreak/>
              <w:t>Благоустройство территории (12.0.2)</w:t>
            </w:r>
          </w:p>
        </w:tc>
        <w:tc>
          <w:tcPr>
            <w:tcW w:w="1255" w:type="pct"/>
          </w:tcPr>
          <w:p w:rsidR="00BC0CC6" w:rsidRPr="00CC6FAD" w:rsidRDefault="00BC0CC6" w:rsidP="00BC0CC6">
            <w:pPr>
              <w:rPr>
                <w:sz w:val="22"/>
                <w:szCs w:val="22"/>
              </w:rPr>
            </w:pPr>
            <w:r w:rsidRPr="00CC6FAD">
              <w:rPr>
                <w:sz w:val="22"/>
                <w:szCs w:val="22"/>
              </w:rPr>
              <w:lastRenderedPageBreak/>
              <w:t>Здравоохранение (3.4)</w:t>
            </w:r>
          </w:p>
          <w:p w:rsidR="00BC0CC6" w:rsidRPr="00CC6FAD" w:rsidRDefault="00BC0CC6" w:rsidP="00BC0CC6">
            <w:pPr>
              <w:rPr>
                <w:sz w:val="22"/>
                <w:szCs w:val="22"/>
              </w:rPr>
            </w:pPr>
            <w:r w:rsidRPr="00CC6FAD">
              <w:rPr>
                <w:sz w:val="22"/>
                <w:szCs w:val="22"/>
              </w:rPr>
              <w:t>Амбулаторно-поликлиническое обслуживание (3.4.1)</w:t>
            </w:r>
          </w:p>
          <w:p w:rsidR="00BC0CC6" w:rsidRPr="00CC6FAD" w:rsidRDefault="00BC0CC6" w:rsidP="00BC0CC6">
            <w:pPr>
              <w:rPr>
                <w:sz w:val="22"/>
                <w:szCs w:val="22"/>
              </w:rPr>
            </w:pPr>
            <w:r w:rsidRPr="00CC6FAD">
              <w:rPr>
                <w:sz w:val="22"/>
                <w:szCs w:val="22"/>
              </w:rPr>
              <w:t>Стационарное медицинское обслуживание (3.4.2)</w:t>
            </w:r>
          </w:p>
          <w:p w:rsidR="00BC0CC6" w:rsidRPr="00CC6FAD" w:rsidRDefault="00BC0CC6" w:rsidP="00BC0CC6">
            <w:pPr>
              <w:rPr>
                <w:sz w:val="22"/>
                <w:szCs w:val="22"/>
              </w:rPr>
            </w:pPr>
            <w:r w:rsidRPr="00CC6FAD">
              <w:rPr>
                <w:sz w:val="22"/>
                <w:szCs w:val="22"/>
              </w:rPr>
              <w:t xml:space="preserve">Медицинские организации особого </w:t>
            </w:r>
            <w:r w:rsidRPr="00CC6FAD">
              <w:rPr>
                <w:sz w:val="22"/>
                <w:szCs w:val="22"/>
              </w:rPr>
              <w:lastRenderedPageBreak/>
              <w:t>назначения (3.4.3)</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ae"/>
              <w:rPr>
                <w:sz w:val="22"/>
                <w:szCs w:val="22"/>
              </w:rPr>
            </w:pPr>
            <w:r w:rsidRPr="00CC6FAD">
              <w:rPr>
                <w:sz w:val="22"/>
                <w:szCs w:val="22"/>
              </w:rPr>
              <w:t>Размещение автомобильных дорог (7.2.1)</w:t>
            </w:r>
          </w:p>
        </w:tc>
        <w:tc>
          <w:tcPr>
            <w:tcW w:w="1200" w:type="pct"/>
          </w:tcPr>
          <w:p w:rsidR="00BC0CC6" w:rsidRPr="00CC6FAD" w:rsidRDefault="00BC0CC6" w:rsidP="00BC0CC6">
            <w:pPr>
              <w:pStyle w:val="ae"/>
              <w:rPr>
                <w:sz w:val="22"/>
                <w:szCs w:val="22"/>
              </w:rPr>
            </w:pPr>
            <w:r w:rsidRPr="00CC6FAD">
              <w:rPr>
                <w:sz w:val="22"/>
                <w:szCs w:val="22"/>
              </w:rPr>
              <w:lastRenderedPageBreak/>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лесов (Л)</w:t>
            </w:r>
          </w:p>
        </w:tc>
        <w:tc>
          <w:tcPr>
            <w:tcW w:w="1313" w:type="pct"/>
          </w:tcPr>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Использование лесов (10.0)</w:t>
            </w:r>
          </w:p>
          <w:p w:rsidR="00BC0CC6" w:rsidRPr="00CC6FAD" w:rsidRDefault="00BC0CC6" w:rsidP="00BC0CC6">
            <w:pPr>
              <w:pStyle w:val="ae"/>
              <w:rPr>
                <w:sz w:val="22"/>
                <w:szCs w:val="22"/>
              </w:rPr>
            </w:pPr>
            <w:r w:rsidRPr="00CC6FAD">
              <w:rPr>
                <w:sz w:val="22"/>
                <w:szCs w:val="22"/>
              </w:rPr>
              <w:t>Заготовка древесины (10.1)</w:t>
            </w:r>
          </w:p>
          <w:p w:rsidR="00BC0CC6" w:rsidRPr="00CC6FAD" w:rsidRDefault="00BC0CC6" w:rsidP="00BC0CC6">
            <w:pPr>
              <w:pStyle w:val="ae"/>
              <w:rPr>
                <w:sz w:val="22"/>
                <w:szCs w:val="22"/>
              </w:rPr>
            </w:pPr>
            <w:r w:rsidRPr="00CC6FAD">
              <w:rPr>
                <w:sz w:val="22"/>
                <w:szCs w:val="22"/>
              </w:rPr>
              <w:t>Лесные плантации (10.2)</w:t>
            </w:r>
          </w:p>
          <w:p w:rsidR="00BC0CC6" w:rsidRPr="00CC6FAD" w:rsidRDefault="00BC0CC6" w:rsidP="00BC0CC6">
            <w:pPr>
              <w:pStyle w:val="ae"/>
              <w:rPr>
                <w:sz w:val="22"/>
                <w:szCs w:val="22"/>
              </w:rPr>
            </w:pPr>
            <w:r w:rsidRPr="00CC6FAD">
              <w:rPr>
                <w:sz w:val="22"/>
                <w:szCs w:val="22"/>
              </w:rPr>
              <w:t>Заготовка лесных ресурсов (10.3)</w:t>
            </w:r>
          </w:p>
          <w:p w:rsidR="00BC0CC6" w:rsidRPr="00CC6FAD" w:rsidRDefault="00BC0CC6" w:rsidP="00BC0CC6">
            <w:pPr>
              <w:pStyle w:val="ae"/>
              <w:rPr>
                <w:sz w:val="22"/>
                <w:szCs w:val="22"/>
              </w:rPr>
            </w:pPr>
            <w:r w:rsidRPr="00CC6FAD">
              <w:rPr>
                <w:sz w:val="22"/>
                <w:szCs w:val="22"/>
              </w:rPr>
              <w:t>Резервные леса (10.4)</w:t>
            </w:r>
          </w:p>
        </w:tc>
        <w:tc>
          <w:tcPr>
            <w:tcW w:w="1255" w:type="pct"/>
          </w:tcPr>
          <w:p w:rsidR="00BC0CC6" w:rsidRPr="00CC6FAD" w:rsidRDefault="00BC0CC6" w:rsidP="00BC0CC6">
            <w:pPr>
              <w:pStyle w:val="112"/>
              <w:jc w:val="both"/>
              <w:rPr>
                <w:szCs w:val="22"/>
              </w:rPr>
            </w:pPr>
            <w:r w:rsidRPr="00CC6FAD">
              <w:rPr>
                <w:szCs w:val="22"/>
              </w:rPr>
              <w:t>Недропользование (6.1)</w:t>
            </w:r>
          </w:p>
          <w:p w:rsidR="00BC0CC6" w:rsidRPr="00CC6FAD" w:rsidRDefault="00BC0CC6" w:rsidP="00BC0CC6">
            <w:pPr>
              <w:pStyle w:val="112"/>
              <w:jc w:val="both"/>
              <w:rPr>
                <w:szCs w:val="22"/>
              </w:rPr>
            </w:pPr>
            <w:r w:rsidRPr="00CC6FAD">
              <w:rPr>
                <w:szCs w:val="22"/>
              </w:rPr>
              <w:t>Водные объекты (11.0)</w:t>
            </w:r>
          </w:p>
          <w:p w:rsidR="00BC0CC6" w:rsidRPr="00CC6FAD" w:rsidRDefault="00BC0CC6" w:rsidP="00BC0CC6">
            <w:pPr>
              <w:jc w:val="both"/>
              <w:rPr>
                <w:sz w:val="22"/>
                <w:szCs w:val="22"/>
              </w:rPr>
            </w:pPr>
            <w:r w:rsidRPr="00CC6FAD">
              <w:rPr>
                <w:sz w:val="22"/>
                <w:szCs w:val="22"/>
              </w:rPr>
              <w:t>Специальное пользование водными объектами (11.2)</w:t>
            </w:r>
          </w:p>
          <w:p w:rsidR="00BC0CC6" w:rsidRPr="00CC6FAD" w:rsidRDefault="00BC0CC6" w:rsidP="00BC0CC6">
            <w:pPr>
              <w:pStyle w:val="ae"/>
              <w:rPr>
                <w:sz w:val="22"/>
                <w:szCs w:val="22"/>
              </w:rPr>
            </w:pPr>
            <w:r w:rsidRPr="00CC6FAD">
              <w:rPr>
                <w:sz w:val="22"/>
                <w:szCs w:val="22"/>
              </w:rPr>
              <w:t>Гидротехнические сооружения (11.3)</w:t>
            </w:r>
          </w:p>
        </w:tc>
        <w:tc>
          <w:tcPr>
            <w:tcW w:w="1200" w:type="pct"/>
          </w:tcPr>
          <w:p w:rsidR="00BC0CC6" w:rsidRPr="00CC6FAD" w:rsidRDefault="00BC0CC6" w:rsidP="00BC0CC6">
            <w:pPr>
              <w:pStyle w:val="ae"/>
              <w:rPr>
                <w:sz w:val="22"/>
                <w:szCs w:val="22"/>
              </w:rPr>
            </w:pPr>
            <w:r w:rsidRPr="00CC6FAD">
              <w:rPr>
                <w:sz w:val="22"/>
                <w:szCs w:val="22"/>
              </w:rPr>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0"/>
                <w:numId w:val="43"/>
              </w:numPr>
              <w:rPr>
                <w:sz w:val="22"/>
                <w:szCs w:val="22"/>
              </w:rPr>
            </w:pPr>
          </w:p>
        </w:tc>
        <w:tc>
          <w:tcPr>
            <w:tcW w:w="4734" w:type="pct"/>
            <w:gridSpan w:val="4"/>
            <w:shd w:val="clear" w:color="auto" w:fill="auto"/>
          </w:tcPr>
          <w:p w:rsidR="00BC0CC6" w:rsidRPr="00CC6FAD" w:rsidRDefault="00BC0CC6" w:rsidP="00BC0CC6">
            <w:pPr>
              <w:pStyle w:val="112"/>
              <w:jc w:val="both"/>
              <w:rPr>
                <w:szCs w:val="22"/>
              </w:rPr>
            </w:pPr>
            <w:r w:rsidRPr="00CC6FAD">
              <w:rPr>
                <w:szCs w:val="22"/>
              </w:rPr>
              <w:t>Зоны специального назначения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кладбищ (ДКл)</w:t>
            </w:r>
          </w:p>
        </w:tc>
        <w:tc>
          <w:tcPr>
            <w:tcW w:w="1313" w:type="pct"/>
          </w:tcPr>
          <w:p w:rsidR="00BC0CC6" w:rsidRPr="00CC6FAD" w:rsidRDefault="00BC0CC6" w:rsidP="00BC0CC6">
            <w:pPr>
              <w:pStyle w:val="112"/>
              <w:jc w:val="both"/>
              <w:rPr>
                <w:szCs w:val="22"/>
              </w:rPr>
            </w:pPr>
            <w:r w:rsidRPr="00CC6FAD">
              <w:rPr>
                <w:szCs w:val="22"/>
              </w:rPr>
              <w:t>Ритуальная деятельность (12.1)</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ae"/>
              <w:rPr>
                <w:sz w:val="22"/>
                <w:szCs w:val="22"/>
              </w:rPr>
            </w:pPr>
            <w:r w:rsidRPr="00CC6FAD">
              <w:rPr>
                <w:sz w:val="22"/>
                <w:szCs w:val="22"/>
              </w:rPr>
              <w:t>Благоустройство территории (12.0.2)</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кладбищ в границах земель населенных пунктов (нДКл)</w:t>
            </w:r>
          </w:p>
        </w:tc>
        <w:tc>
          <w:tcPr>
            <w:tcW w:w="1313" w:type="pct"/>
          </w:tcPr>
          <w:p w:rsidR="00BC0CC6" w:rsidRPr="00CC6FAD" w:rsidRDefault="00BC0CC6" w:rsidP="00BC0CC6">
            <w:pPr>
              <w:pStyle w:val="112"/>
              <w:jc w:val="both"/>
              <w:rPr>
                <w:szCs w:val="22"/>
              </w:rPr>
            </w:pPr>
            <w:r w:rsidRPr="00CC6FAD">
              <w:rPr>
                <w:szCs w:val="22"/>
              </w:rPr>
              <w:t>Ритуальная деятельность (12.1)</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rsidR="00BC0CC6" w:rsidRPr="00CC6FAD" w:rsidRDefault="00BC0CC6" w:rsidP="00BC0CC6">
            <w:pPr>
              <w:pStyle w:val="112"/>
              <w:jc w:val="both"/>
              <w:rPr>
                <w:szCs w:val="22"/>
              </w:rPr>
            </w:pPr>
            <w:r w:rsidRPr="00CC6FAD">
              <w:rPr>
                <w:color w:val="000000"/>
                <w:szCs w:val="22"/>
              </w:rPr>
              <w:t>Благоустройство территории (12.0.2)</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112"/>
              <w:jc w:val="both"/>
              <w:rPr>
                <w:szCs w:val="22"/>
              </w:rPr>
            </w:pPr>
            <w:r w:rsidRPr="00CC6FAD">
              <w:rPr>
                <w:szCs w:val="22"/>
              </w:rPr>
              <w:t>Размещение автомобильных дорог (7.2.1)</w:t>
            </w:r>
          </w:p>
        </w:tc>
        <w:tc>
          <w:tcPr>
            <w:tcW w:w="1200" w:type="pct"/>
          </w:tcPr>
          <w:p w:rsidR="00BC0CC6" w:rsidRPr="00CC6FAD" w:rsidRDefault="00BC0CC6" w:rsidP="00BC0CC6">
            <w:pPr>
              <w:pStyle w:val="112"/>
              <w:jc w:val="both"/>
              <w:rPr>
                <w:szCs w:val="22"/>
              </w:rPr>
            </w:pPr>
            <w:r w:rsidRPr="00CC6FAD">
              <w:rPr>
                <w:szCs w:val="22"/>
              </w:rPr>
              <w:t>Деловое управление (4.1)</w:t>
            </w:r>
          </w:p>
          <w:p w:rsidR="00BC0CC6" w:rsidRPr="00CC6FAD" w:rsidRDefault="00BC0CC6" w:rsidP="00BC0CC6">
            <w:pPr>
              <w:pStyle w:val="112"/>
              <w:jc w:val="both"/>
              <w:rPr>
                <w:szCs w:val="22"/>
              </w:rPr>
            </w:pPr>
            <w:r w:rsidRPr="00CC6FAD">
              <w:rPr>
                <w:szCs w:val="22"/>
              </w:rPr>
              <w:t>Служебные гаражи (4.9)</w:t>
            </w:r>
          </w:p>
          <w:p w:rsidR="00BC0CC6" w:rsidRPr="00CC6FAD" w:rsidRDefault="00BC0CC6" w:rsidP="00BC0CC6">
            <w:pPr>
              <w:pStyle w:val="112"/>
              <w:jc w:val="both"/>
              <w:rPr>
                <w:szCs w:val="22"/>
              </w:rPr>
            </w:pPr>
            <w:r w:rsidRPr="00CC6FAD">
              <w:rPr>
                <w:szCs w:val="22"/>
              </w:rPr>
              <w:t>Стоянка транспортных средств (4.9.2)</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 xml:space="preserve">Зона складирования и </w:t>
            </w:r>
            <w:r w:rsidRPr="00CC6FAD">
              <w:rPr>
                <w:szCs w:val="22"/>
              </w:rPr>
              <w:lastRenderedPageBreak/>
              <w:t>захоронения отходов (ДСп)</w:t>
            </w:r>
          </w:p>
        </w:tc>
        <w:tc>
          <w:tcPr>
            <w:tcW w:w="1313" w:type="pct"/>
          </w:tcPr>
          <w:p w:rsidR="00BC0CC6" w:rsidRPr="00CC6FAD" w:rsidRDefault="00BC0CC6" w:rsidP="00BC0CC6">
            <w:pPr>
              <w:pStyle w:val="112"/>
              <w:jc w:val="both"/>
              <w:rPr>
                <w:szCs w:val="22"/>
              </w:rPr>
            </w:pPr>
            <w:r w:rsidRPr="00CC6FAD">
              <w:rPr>
                <w:szCs w:val="22"/>
              </w:rPr>
              <w:lastRenderedPageBreak/>
              <w:t>Специальная деятельность (12.2)</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lastRenderedPageBreak/>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112"/>
              <w:jc w:val="both"/>
              <w:rPr>
                <w:szCs w:val="22"/>
              </w:rPr>
            </w:pPr>
            <w:r w:rsidRPr="00CC6FAD">
              <w:rPr>
                <w:szCs w:val="22"/>
              </w:rPr>
              <w:t>Размещение автомобильных дорог (7.2.1)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112"/>
              <w:jc w:val="both"/>
              <w:rPr>
                <w:szCs w:val="22"/>
              </w:rPr>
            </w:pPr>
            <w:r w:rsidRPr="00CC6FAD">
              <w:rPr>
                <w:szCs w:val="22"/>
              </w:rPr>
              <w:lastRenderedPageBreak/>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rsidR="00BC0CC6" w:rsidRPr="00CC6FAD" w:rsidRDefault="00BC0CC6" w:rsidP="00BC0CC6">
            <w:pPr>
              <w:pStyle w:val="ae"/>
              <w:rPr>
                <w:sz w:val="22"/>
                <w:szCs w:val="22"/>
              </w:rPr>
            </w:pPr>
            <w:r w:rsidRPr="00CC6FAD">
              <w:rPr>
                <w:sz w:val="22"/>
                <w:szCs w:val="22"/>
              </w:rPr>
              <w:t>Охрана природных территорий (9.1)</w:t>
            </w:r>
          </w:p>
          <w:p w:rsidR="00BC0CC6" w:rsidRPr="00CC6FAD" w:rsidRDefault="00BC0CC6" w:rsidP="00BC0CC6">
            <w:pPr>
              <w:pStyle w:val="ae"/>
              <w:rPr>
                <w:sz w:val="22"/>
                <w:szCs w:val="22"/>
              </w:rPr>
            </w:pPr>
            <w:r w:rsidRPr="00CC6FAD">
              <w:rPr>
                <w:sz w:val="22"/>
                <w:szCs w:val="22"/>
              </w:rPr>
              <w:t>Резервные леса (10.4)</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rsidR="00BC0CC6" w:rsidRPr="00CC6FAD" w:rsidRDefault="00BC0CC6" w:rsidP="00BC0CC6">
            <w:pPr>
              <w:pStyle w:val="112"/>
              <w:jc w:val="both"/>
              <w:rPr>
                <w:szCs w:val="22"/>
              </w:rPr>
            </w:pPr>
            <w:r w:rsidRPr="00CC6FAD">
              <w:rPr>
                <w:color w:val="000000"/>
                <w:szCs w:val="22"/>
              </w:rPr>
              <w:t>Благоустройство территории (12.0.2)</w:t>
            </w:r>
          </w:p>
        </w:tc>
        <w:tc>
          <w:tcPr>
            <w:tcW w:w="1255" w:type="pct"/>
          </w:tcPr>
          <w:p w:rsidR="00BC0CC6" w:rsidRPr="00CC6FAD" w:rsidRDefault="00BC0CC6" w:rsidP="00BC0CC6">
            <w:pPr>
              <w:pStyle w:val="ae"/>
              <w:rPr>
                <w:sz w:val="22"/>
                <w:szCs w:val="22"/>
              </w:rPr>
            </w:pPr>
            <w:r w:rsidRPr="00CC6FAD">
              <w:rPr>
                <w:sz w:val="22"/>
                <w:szCs w:val="22"/>
              </w:rPr>
              <w:t>Коммунальное обслуживание (3.1)</w:t>
            </w:r>
          </w:p>
          <w:p w:rsidR="00BC0CC6" w:rsidRPr="00CC6FAD" w:rsidRDefault="00BC0CC6" w:rsidP="00BC0CC6">
            <w:pPr>
              <w:pStyle w:val="ae"/>
              <w:rPr>
                <w:sz w:val="22"/>
                <w:szCs w:val="22"/>
              </w:rPr>
            </w:pPr>
            <w:r w:rsidRPr="00CC6FAD">
              <w:rPr>
                <w:sz w:val="22"/>
                <w:szCs w:val="22"/>
              </w:rPr>
              <w:t>Предоставление коммунальных услуг (3.1.1)</w:t>
            </w:r>
          </w:p>
          <w:p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BC0CC6" w:rsidRPr="00CC6FAD" w:rsidRDefault="00BC0CC6" w:rsidP="00BC0CC6">
            <w:pPr>
              <w:pStyle w:val="ae"/>
              <w:rPr>
                <w:sz w:val="22"/>
                <w:szCs w:val="22"/>
              </w:rPr>
            </w:pPr>
            <w:r w:rsidRPr="00CC6FAD">
              <w:rPr>
                <w:sz w:val="22"/>
                <w:szCs w:val="22"/>
              </w:rPr>
              <w:t>Стоянка транспортных средств (4.9.2)</w:t>
            </w:r>
          </w:p>
          <w:p w:rsidR="00BC0CC6" w:rsidRPr="00CC6FAD" w:rsidRDefault="00BC0CC6" w:rsidP="00BC0CC6">
            <w:pPr>
              <w:pStyle w:val="112"/>
              <w:jc w:val="both"/>
              <w:rPr>
                <w:szCs w:val="22"/>
              </w:rPr>
            </w:pPr>
            <w:r w:rsidRPr="00CC6FAD">
              <w:rPr>
                <w:szCs w:val="22"/>
              </w:rPr>
              <w:t>Размещение автомобильных дорог (7.2.1)</w:t>
            </w:r>
          </w:p>
        </w:tc>
        <w:tc>
          <w:tcPr>
            <w:tcW w:w="1200" w:type="pct"/>
          </w:tcPr>
          <w:p w:rsidR="00BC0CC6" w:rsidRPr="00CC6FAD" w:rsidRDefault="00BC0CC6" w:rsidP="00BC0CC6">
            <w:pPr>
              <w:pStyle w:val="112"/>
              <w:jc w:val="both"/>
              <w:rPr>
                <w:szCs w:val="22"/>
              </w:rPr>
            </w:pPr>
            <w:r w:rsidRPr="00CC6FAD">
              <w:rPr>
                <w:szCs w:val="22"/>
              </w:rPr>
              <w:t>Не устанавливается</w:t>
            </w:r>
          </w:p>
        </w:tc>
      </w:tr>
      <w:tr w:rsidR="00BC0CC6" w:rsidRPr="00CC6FAD" w:rsidTr="00CC6FAD">
        <w:tc>
          <w:tcPr>
            <w:tcW w:w="266" w:type="pct"/>
            <w:shd w:val="clear" w:color="auto" w:fill="auto"/>
          </w:tcPr>
          <w:p w:rsidR="00BC0CC6" w:rsidRPr="00CC6FAD" w:rsidRDefault="00BC0CC6" w:rsidP="00BC0CC6">
            <w:pPr>
              <w:pStyle w:val="affff5"/>
              <w:numPr>
                <w:ilvl w:val="0"/>
                <w:numId w:val="43"/>
              </w:numPr>
              <w:rPr>
                <w:sz w:val="22"/>
                <w:szCs w:val="22"/>
              </w:rPr>
            </w:pPr>
          </w:p>
        </w:tc>
        <w:tc>
          <w:tcPr>
            <w:tcW w:w="4734" w:type="pct"/>
            <w:gridSpan w:val="4"/>
            <w:shd w:val="clear" w:color="auto" w:fill="auto"/>
          </w:tcPr>
          <w:p w:rsidR="00BC0CC6" w:rsidRPr="00CC6FAD" w:rsidRDefault="00BC0CC6" w:rsidP="00BC0CC6">
            <w:pPr>
              <w:pStyle w:val="112"/>
              <w:jc w:val="both"/>
              <w:rPr>
                <w:szCs w:val="22"/>
              </w:rPr>
            </w:pPr>
            <w:r w:rsidRPr="00CC6FAD">
              <w:rPr>
                <w:szCs w:val="22"/>
              </w:rPr>
              <w:t>Иные виды территориальных зон:</w:t>
            </w:r>
          </w:p>
        </w:tc>
      </w:tr>
      <w:tr w:rsidR="00BC0CC6" w:rsidRPr="00CC6FAD" w:rsidTr="00CC6FAD">
        <w:tc>
          <w:tcPr>
            <w:tcW w:w="266" w:type="pct"/>
            <w:shd w:val="clear" w:color="auto" w:fill="auto"/>
          </w:tcPr>
          <w:p w:rsidR="00BC0CC6" w:rsidRPr="00CC6FAD" w:rsidRDefault="00BC0CC6" w:rsidP="00BC0CC6">
            <w:pPr>
              <w:pStyle w:val="affff5"/>
              <w:numPr>
                <w:ilvl w:val="1"/>
                <w:numId w:val="43"/>
              </w:numPr>
              <w:rPr>
                <w:sz w:val="22"/>
                <w:szCs w:val="22"/>
              </w:rPr>
            </w:pPr>
          </w:p>
        </w:tc>
        <w:tc>
          <w:tcPr>
            <w:tcW w:w="966" w:type="pct"/>
            <w:shd w:val="clear" w:color="auto" w:fill="auto"/>
          </w:tcPr>
          <w:p w:rsidR="00BC0CC6" w:rsidRPr="00CC6FAD" w:rsidRDefault="00BC0CC6" w:rsidP="00BC0CC6">
            <w:pPr>
              <w:pStyle w:val="112"/>
              <w:jc w:val="both"/>
              <w:rPr>
                <w:szCs w:val="22"/>
              </w:rPr>
            </w:pPr>
            <w:r w:rsidRPr="00CC6FAD">
              <w:rPr>
                <w:szCs w:val="22"/>
              </w:rPr>
              <w:t>Зона акваторий (В)</w:t>
            </w:r>
          </w:p>
        </w:tc>
        <w:tc>
          <w:tcPr>
            <w:tcW w:w="1313" w:type="pct"/>
          </w:tcPr>
          <w:p w:rsidR="00BC0CC6" w:rsidRPr="00CC6FAD" w:rsidRDefault="00BC0CC6" w:rsidP="00BC0CC6">
            <w:pPr>
              <w:pStyle w:val="ae"/>
              <w:rPr>
                <w:sz w:val="22"/>
                <w:szCs w:val="22"/>
              </w:rPr>
            </w:pPr>
            <w:r w:rsidRPr="00CC6FAD">
              <w:rPr>
                <w:sz w:val="22"/>
                <w:szCs w:val="22"/>
              </w:rPr>
              <w:t>Водные объекты (11.0)</w:t>
            </w:r>
          </w:p>
        </w:tc>
        <w:tc>
          <w:tcPr>
            <w:tcW w:w="1255" w:type="pct"/>
          </w:tcPr>
          <w:p w:rsidR="00BC0CC6" w:rsidRPr="00CC6FAD" w:rsidRDefault="00BC0CC6" w:rsidP="00BC0CC6">
            <w:pPr>
              <w:pStyle w:val="112"/>
              <w:jc w:val="both"/>
              <w:rPr>
                <w:szCs w:val="22"/>
              </w:rPr>
            </w:pPr>
            <w:r w:rsidRPr="00CC6FAD">
              <w:rPr>
                <w:szCs w:val="22"/>
              </w:rPr>
              <w:t>Недропользование (6.1)</w:t>
            </w:r>
          </w:p>
          <w:p w:rsidR="00BC0CC6" w:rsidRPr="00CC6FAD" w:rsidRDefault="00BC0CC6" w:rsidP="00BC0CC6">
            <w:pPr>
              <w:pStyle w:val="112"/>
              <w:jc w:val="both"/>
              <w:rPr>
                <w:szCs w:val="22"/>
              </w:rPr>
            </w:pPr>
            <w:r w:rsidRPr="00CC6FAD">
              <w:rPr>
                <w:szCs w:val="22"/>
              </w:rPr>
              <w:t>Использование лесов (10.0)</w:t>
            </w:r>
          </w:p>
        </w:tc>
        <w:tc>
          <w:tcPr>
            <w:tcW w:w="1200" w:type="pct"/>
          </w:tcPr>
          <w:p w:rsidR="00BC0CC6" w:rsidRPr="00CC6FAD" w:rsidRDefault="00BC0CC6" w:rsidP="00BC0CC6">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6"/>
        <w:gridCol w:w="5917"/>
        <w:gridCol w:w="1668"/>
        <w:gridCol w:w="731"/>
        <w:gridCol w:w="1668"/>
        <w:gridCol w:w="611"/>
        <w:gridCol w:w="670"/>
        <w:gridCol w:w="1648"/>
        <w:gridCol w:w="15"/>
        <w:gridCol w:w="9"/>
        <w:gridCol w:w="1131"/>
      </w:tblGrid>
      <w:tr w:rsidR="0042166F" w:rsidRPr="0042166F" w:rsidTr="00BC0CC6">
        <w:trPr>
          <w:tblHeader/>
        </w:trPr>
        <w:tc>
          <w:tcPr>
            <w:tcW w:w="210"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5"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5" w:type="pct"/>
            <w:gridSpan w:val="9"/>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BC0CC6">
        <w:trPr>
          <w:trHeight w:val="829"/>
          <w:tblHeader/>
        </w:trPr>
        <w:tc>
          <w:tcPr>
            <w:tcW w:w="210" w:type="pct"/>
            <w:vMerge/>
          </w:tcPr>
          <w:p w:rsidR="0042166F" w:rsidRPr="0042166F" w:rsidRDefault="0042166F" w:rsidP="009A7A6E">
            <w:pPr>
              <w:pStyle w:val="112"/>
              <w:jc w:val="both"/>
              <w:rPr>
                <w:szCs w:val="22"/>
              </w:rPr>
            </w:pPr>
          </w:p>
        </w:tc>
        <w:tc>
          <w:tcPr>
            <w:tcW w:w="2015" w:type="pct"/>
            <w:vMerge/>
          </w:tcPr>
          <w:p w:rsidR="0042166F" w:rsidRPr="0042166F" w:rsidRDefault="0042166F" w:rsidP="009A7A6E">
            <w:pPr>
              <w:pStyle w:val="112"/>
              <w:jc w:val="both"/>
              <w:rPr>
                <w:szCs w:val="22"/>
              </w:rPr>
            </w:pPr>
          </w:p>
        </w:tc>
        <w:tc>
          <w:tcPr>
            <w:tcW w:w="568"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8"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28"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6"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88"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9"/>
            </w:r>
          </w:p>
        </w:tc>
        <w:tc>
          <w:tcPr>
            <w:tcW w:w="568"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BC0CC6" w:rsidRDefault="00BC0CC6" w:rsidP="00BC0CC6">
            <w:pPr>
              <w:pStyle w:val="ae"/>
              <w:rPr>
                <w:sz w:val="22"/>
                <w:szCs w:val="22"/>
              </w:rPr>
            </w:pPr>
            <w:r w:rsidRPr="00BC0CC6">
              <w:rPr>
                <w:sz w:val="22"/>
                <w:szCs w:val="22"/>
              </w:rPr>
              <w:t xml:space="preserve">Коммунально-складская зона в границах земель населенных </w:t>
            </w:r>
            <w:r w:rsidRPr="00BC0CC6">
              <w:rPr>
                <w:sz w:val="22"/>
                <w:szCs w:val="22"/>
              </w:rPr>
              <w:lastRenderedPageBreak/>
              <w:t>пунктов (нК)</w:t>
            </w:r>
          </w:p>
        </w:tc>
        <w:tc>
          <w:tcPr>
            <w:tcW w:w="568" w:type="pct"/>
            <w:tcBorders>
              <w:top w:val="single" w:sz="4" w:space="0" w:color="auto"/>
              <w:right w:val="single" w:sz="4" w:space="0" w:color="auto"/>
            </w:tcBorders>
            <w:shd w:val="clear" w:color="auto" w:fill="auto"/>
          </w:tcPr>
          <w:p w:rsidR="00BC0CC6" w:rsidRPr="00BC0CC6" w:rsidRDefault="00BC0CC6" w:rsidP="00BC0CC6">
            <w:pPr>
              <w:pStyle w:val="112"/>
              <w:jc w:val="center"/>
              <w:rPr>
                <w:szCs w:val="22"/>
              </w:rPr>
            </w:pPr>
            <w:r w:rsidRPr="00BC0CC6">
              <w:rPr>
                <w:szCs w:val="22"/>
              </w:rPr>
              <w:lastRenderedPageBreak/>
              <w:t>0,2</w:t>
            </w:r>
          </w:p>
        </w:tc>
        <w:tc>
          <w:tcPr>
            <w:tcW w:w="249" w:type="pct"/>
            <w:tcBorders>
              <w:top w:val="single" w:sz="4" w:space="0" w:color="auto"/>
              <w:left w:val="single" w:sz="4" w:space="0" w:color="auto"/>
            </w:tcBorders>
            <w:shd w:val="clear" w:color="auto" w:fill="auto"/>
          </w:tcPr>
          <w:p w:rsidR="00BC0CC6" w:rsidRPr="00BC0CC6" w:rsidRDefault="00BC0CC6" w:rsidP="00BC0CC6">
            <w:pPr>
              <w:pStyle w:val="112"/>
              <w:jc w:val="center"/>
              <w:rPr>
                <w:szCs w:val="22"/>
              </w:rPr>
            </w:pPr>
            <w:r w:rsidRPr="00BC0CC6">
              <w:rPr>
                <w:szCs w:val="22"/>
              </w:rPr>
              <w:t>50,0</w:t>
            </w:r>
          </w:p>
        </w:tc>
        <w:tc>
          <w:tcPr>
            <w:tcW w:w="56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3</w:t>
            </w:r>
          </w:p>
        </w:tc>
        <w:tc>
          <w:tcPr>
            <w:tcW w:w="20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1</w:t>
            </w:r>
          </w:p>
        </w:tc>
        <w:tc>
          <w:tcPr>
            <w:tcW w:w="22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10</w:t>
            </w:r>
          </w:p>
        </w:tc>
        <w:tc>
          <w:tcPr>
            <w:tcW w:w="566" w:type="pct"/>
            <w:gridSpan w:val="2"/>
            <w:tcBorders>
              <w:top w:val="single" w:sz="4" w:space="0" w:color="auto"/>
              <w:right w:val="single" w:sz="4" w:space="0" w:color="auto"/>
            </w:tcBorders>
          </w:tcPr>
          <w:p w:rsidR="00BC0CC6" w:rsidRPr="00BC0CC6" w:rsidRDefault="00BC0CC6" w:rsidP="00BC0CC6">
            <w:pPr>
              <w:pStyle w:val="112"/>
              <w:jc w:val="center"/>
              <w:rPr>
                <w:szCs w:val="22"/>
              </w:rPr>
            </w:pPr>
            <w:r w:rsidRPr="00BC0CC6">
              <w:rPr>
                <w:szCs w:val="22"/>
              </w:rPr>
              <w:t>10</w:t>
            </w:r>
          </w:p>
        </w:tc>
        <w:tc>
          <w:tcPr>
            <w:tcW w:w="388" w:type="pct"/>
            <w:gridSpan w:val="2"/>
            <w:tcBorders>
              <w:top w:val="single" w:sz="4" w:space="0" w:color="auto"/>
              <w:left w:val="single" w:sz="4" w:space="0" w:color="auto"/>
            </w:tcBorders>
            <w:shd w:val="clear" w:color="auto" w:fill="auto"/>
          </w:tcPr>
          <w:p w:rsidR="00BC0CC6" w:rsidRPr="00BC0CC6" w:rsidRDefault="00BC0CC6" w:rsidP="00BC0CC6">
            <w:pPr>
              <w:pStyle w:val="112"/>
              <w:jc w:val="center"/>
              <w:rPr>
                <w:szCs w:val="22"/>
              </w:rPr>
            </w:pPr>
            <w:r w:rsidRPr="00BC0CC6">
              <w:rPr>
                <w:szCs w:val="22"/>
              </w:rPr>
              <w:t>80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5" w:type="pct"/>
            <w:gridSpan w:val="9"/>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5" w:type="pct"/>
            <w:gridSpan w:val="9"/>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gridSpan w:val="3"/>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5"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10"/>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BC0CC6" w:rsidRPr="00BC0CC6"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BC0CC6"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BC0CC6" w:rsidRDefault="00BC0CC6" w:rsidP="00BC0CC6">
            <w:pPr>
              <w:pStyle w:val="112"/>
              <w:jc w:val="both"/>
              <w:rPr>
                <w:szCs w:val="22"/>
              </w:rPr>
            </w:pPr>
            <w:r w:rsidRPr="00BC0CC6">
              <w:rPr>
                <w:szCs w:val="22"/>
              </w:rPr>
              <w:t>Зона объектов отдыхав границах земель населенных пунктов (нР)</w:t>
            </w:r>
          </w:p>
        </w:tc>
        <w:tc>
          <w:tcPr>
            <w:tcW w:w="56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0,01</w:t>
            </w:r>
          </w:p>
        </w:tc>
        <w:tc>
          <w:tcPr>
            <w:tcW w:w="249"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50,0</w:t>
            </w:r>
          </w:p>
        </w:tc>
        <w:tc>
          <w:tcPr>
            <w:tcW w:w="56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3</w:t>
            </w:r>
          </w:p>
        </w:tc>
        <w:tc>
          <w:tcPr>
            <w:tcW w:w="20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1</w:t>
            </w:r>
          </w:p>
        </w:tc>
        <w:tc>
          <w:tcPr>
            <w:tcW w:w="228"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4</w:t>
            </w:r>
          </w:p>
        </w:tc>
        <w:tc>
          <w:tcPr>
            <w:tcW w:w="561" w:type="pct"/>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w:t>
            </w:r>
          </w:p>
        </w:tc>
        <w:tc>
          <w:tcPr>
            <w:tcW w:w="393" w:type="pct"/>
            <w:gridSpan w:val="3"/>
            <w:tcBorders>
              <w:top w:val="single" w:sz="4" w:space="0" w:color="auto"/>
            </w:tcBorders>
            <w:shd w:val="clear" w:color="auto" w:fill="auto"/>
          </w:tcPr>
          <w:p w:rsidR="00BC0CC6" w:rsidRPr="00BC0CC6" w:rsidRDefault="00BC0CC6" w:rsidP="00BC0CC6">
            <w:pPr>
              <w:pStyle w:val="112"/>
              <w:jc w:val="center"/>
              <w:rPr>
                <w:szCs w:val="22"/>
              </w:rPr>
            </w:pPr>
            <w:r w:rsidRPr="00BC0CC6">
              <w:rPr>
                <w:szCs w:val="22"/>
              </w:rPr>
              <w:t>50</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лесов (Л)</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0"/>
                <w:numId w:val="45"/>
              </w:numPr>
              <w:rPr>
                <w:sz w:val="22"/>
                <w:szCs w:val="22"/>
              </w:rPr>
            </w:pPr>
          </w:p>
        </w:tc>
        <w:tc>
          <w:tcPr>
            <w:tcW w:w="4790" w:type="pct"/>
            <w:gridSpan w:val="10"/>
            <w:tcBorders>
              <w:top w:val="single" w:sz="4" w:space="0" w:color="auto"/>
            </w:tcBorders>
            <w:shd w:val="clear" w:color="auto" w:fill="auto"/>
          </w:tcPr>
          <w:p w:rsidR="00BC0CC6" w:rsidRPr="0042166F" w:rsidRDefault="00BC0CC6" w:rsidP="00BC0CC6">
            <w:pPr>
              <w:pStyle w:val="112"/>
              <w:rPr>
                <w:b/>
                <w:szCs w:val="22"/>
              </w:rPr>
            </w:pPr>
            <w:r w:rsidRPr="0042166F">
              <w:rPr>
                <w:b/>
                <w:szCs w:val="22"/>
              </w:rPr>
              <w:t>Зоны специального назначения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кладбищ (ДКл)</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(нДКл)</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складирования и захоронения отходов (ДСп)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озелененных территорий специального назначения в границах земель населенных пунктов (нДЛСп)</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0"/>
                <w:numId w:val="45"/>
              </w:numPr>
              <w:rPr>
                <w:sz w:val="22"/>
                <w:szCs w:val="22"/>
              </w:rPr>
            </w:pPr>
          </w:p>
        </w:tc>
        <w:tc>
          <w:tcPr>
            <w:tcW w:w="4790" w:type="pct"/>
            <w:gridSpan w:val="10"/>
            <w:tcBorders>
              <w:top w:val="single" w:sz="4" w:space="0" w:color="auto"/>
            </w:tcBorders>
            <w:shd w:val="clear" w:color="auto" w:fill="auto"/>
          </w:tcPr>
          <w:p w:rsidR="00BC0CC6" w:rsidRPr="0042166F" w:rsidRDefault="00BC0CC6" w:rsidP="00BC0CC6">
            <w:pPr>
              <w:pStyle w:val="112"/>
              <w:rPr>
                <w:b/>
                <w:szCs w:val="22"/>
              </w:rPr>
            </w:pPr>
            <w:r w:rsidRPr="0042166F">
              <w:rPr>
                <w:b/>
                <w:szCs w:val="22"/>
              </w:rPr>
              <w:t>Иные виды территориальные зоны</w:t>
            </w:r>
          </w:p>
        </w:tc>
      </w:tr>
      <w:tr w:rsidR="00BC0CC6" w:rsidRPr="0042166F"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BC0CC6" w:rsidRPr="0042166F" w:rsidRDefault="00BC0CC6" w:rsidP="00BC0CC6">
            <w:pPr>
              <w:pStyle w:val="affff5"/>
              <w:numPr>
                <w:ilvl w:val="1"/>
                <w:numId w:val="45"/>
              </w:numPr>
              <w:rPr>
                <w:sz w:val="22"/>
                <w:szCs w:val="22"/>
              </w:rPr>
            </w:pPr>
          </w:p>
        </w:tc>
        <w:tc>
          <w:tcPr>
            <w:tcW w:w="2015" w:type="pct"/>
            <w:tcBorders>
              <w:top w:val="single" w:sz="4" w:space="0" w:color="auto"/>
            </w:tcBorders>
            <w:shd w:val="clear" w:color="auto" w:fill="auto"/>
          </w:tcPr>
          <w:p w:rsidR="00BC0CC6" w:rsidRPr="0042166F" w:rsidRDefault="00BC0CC6" w:rsidP="00BC0CC6">
            <w:pPr>
              <w:pStyle w:val="112"/>
              <w:jc w:val="both"/>
              <w:rPr>
                <w:szCs w:val="22"/>
              </w:rPr>
            </w:pPr>
            <w:r w:rsidRPr="0042166F">
              <w:rPr>
                <w:szCs w:val="22"/>
              </w:rPr>
              <w:t>Зона акваторий (В)</w:t>
            </w:r>
          </w:p>
        </w:tc>
        <w:tc>
          <w:tcPr>
            <w:tcW w:w="2775" w:type="pct"/>
            <w:gridSpan w:val="9"/>
            <w:tcBorders>
              <w:top w:val="single" w:sz="4" w:space="0" w:color="auto"/>
            </w:tcBorders>
            <w:shd w:val="clear" w:color="auto" w:fill="auto"/>
          </w:tcPr>
          <w:p w:rsidR="00BC0CC6" w:rsidRPr="0042166F" w:rsidRDefault="00BC0CC6" w:rsidP="00BC0CC6">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2"/>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5"/>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6"/>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7"/>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41356157"/>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r w:rsidRPr="00CE0D9F">
        <w:rPr>
          <w:rFonts w:ascii="Times New Roman" w:hAnsi="Times New Roman"/>
          <w:bCs/>
          <w:i w:val="0"/>
          <w:color w:val="auto"/>
          <w:szCs w:val="28"/>
        </w:rPr>
        <w:t xml:space="preserve"> </w:t>
      </w:r>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41356158"/>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A74864"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7146A2">
        <w:rPr>
          <w:sz w:val="28"/>
          <w:szCs w:val="28"/>
          <w:lang w:val="ru-RU"/>
        </w:rPr>
        <w:t>Чернокурьинского</w:t>
      </w:r>
      <w:r w:rsidRPr="00A74864">
        <w:rPr>
          <w:sz w:val="28"/>
          <w:szCs w:val="28"/>
          <w:lang w:val="ru-RU"/>
        </w:rPr>
        <w:t xml:space="preserve"> сельсовета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водоохранная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тепловых сетей;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41356159"/>
      <w:bookmarkEnd w:id="26"/>
      <w:bookmarkEnd w:id="27"/>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1356160"/>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135616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1356162"/>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39621450"/>
      <w:bookmarkStart w:id="60" w:name="_Toc141356163"/>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тепловых сетей</w:t>
      </w:r>
      <w:bookmarkEnd w:id="59"/>
      <w:bookmarkEnd w:id="60"/>
    </w:p>
    <w:p w:rsidR="00CE0D9F" w:rsidRPr="00CE0D9F" w:rsidRDefault="00CE0D9F" w:rsidP="00CE0D9F">
      <w:pPr>
        <w:widowControl w:val="0"/>
        <w:shd w:val="clear" w:color="auto" w:fill="FFFFFF"/>
        <w:ind w:firstLine="709"/>
        <w:jc w:val="both"/>
        <w:textAlignment w:val="baseline"/>
        <w:rPr>
          <w:color w:val="auto"/>
          <w:spacing w:val="2"/>
          <w:sz w:val="28"/>
          <w:szCs w:val="28"/>
        </w:rPr>
      </w:pPr>
      <w:bookmarkStart w:id="61" w:name="_Toc106800849"/>
      <w:r w:rsidRPr="00CE0D9F">
        <w:rPr>
          <w:color w:val="auto"/>
          <w:spacing w:val="2"/>
          <w:sz w:val="28"/>
          <w:szCs w:val="28"/>
        </w:rPr>
        <w:t xml:space="preserve">В </w:t>
      </w:r>
      <w:r w:rsidRPr="00CE0D9F">
        <w:rPr>
          <w:color w:val="auto"/>
          <w:sz w:val="28"/>
          <w:szCs w:val="28"/>
          <w:lang w:eastAsia="ar-SA" w:bidi="en-US"/>
        </w:rPr>
        <w:t>соответствии</w:t>
      </w:r>
      <w:r w:rsidRPr="00CE0D9F">
        <w:rPr>
          <w:color w:val="auto"/>
          <w:spacing w:val="2"/>
          <w:sz w:val="28"/>
          <w:szCs w:val="28"/>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39621451"/>
      <w:bookmarkStart w:id="63" w:name="_Toc141356164"/>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1"/>
      <w:bookmarkEnd w:id="62"/>
      <w:bookmarkEnd w:id="63"/>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lastRenderedPageBreak/>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93"/>
        <w:gridCol w:w="1689"/>
        <w:gridCol w:w="3813"/>
        <w:gridCol w:w="3901"/>
      </w:tblGrid>
      <w:tr w:rsidR="00CE0D9F" w:rsidRPr="00CE0D9F" w:rsidTr="00A801A5">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 высокоствольных 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A801A5">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 благоустройство 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4" w:name="_Toc100819804"/>
      <w:bookmarkStart w:id="65" w:name="_Toc106800853"/>
      <w:bookmarkStart w:id="66" w:name="_Toc139621452"/>
      <w:bookmarkStart w:id="67" w:name="_Toc141356165"/>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4"/>
      <w:bookmarkEnd w:id="65"/>
      <w:bookmarkEnd w:id="66"/>
      <w:bookmarkEnd w:id="67"/>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355" w:rsidRDefault="00D76355">
      <w:r>
        <w:separator/>
      </w:r>
    </w:p>
  </w:endnote>
  <w:endnote w:type="continuationSeparator" w:id="0">
    <w:p w:rsidR="00D76355" w:rsidRDefault="00D763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355" w:rsidRDefault="00D76355">
      <w:r>
        <w:separator/>
      </w:r>
    </w:p>
  </w:footnote>
  <w:footnote w:type="continuationSeparator" w:id="0">
    <w:p w:rsidR="00D76355" w:rsidRDefault="00D76355">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BD76C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C6156E">
          <w:rPr>
            <w:noProof/>
            <w:sz w:val="28"/>
            <w:szCs w:val="28"/>
          </w:rPr>
          <w:t>25</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BD76C2"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C6156E">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1879"/>
    <w:rsid w:val="00692CF7"/>
    <w:rsid w:val="0069415E"/>
    <w:rsid w:val="0069429F"/>
    <w:rsid w:val="00694BFB"/>
    <w:rsid w:val="006A594E"/>
    <w:rsid w:val="006B71EB"/>
    <w:rsid w:val="006C08EA"/>
    <w:rsid w:val="006E2888"/>
    <w:rsid w:val="006F3447"/>
    <w:rsid w:val="00705498"/>
    <w:rsid w:val="0071456D"/>
    <w:rsid w:val="007146A2"/>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467A"/>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0CC6"/>
    <w:rsid w:val="00BC1766"/>
    <w:rsid w:val="00BC366E"/>
    <w:rsid w:val="00BC683F"/>
    <w:rsid w:val="00BD71D6"/>
    <w:rsid w:val="00BD76C2"/>
    <w:rsid w:val="00BE714B"/>
    <w:rsid w:val="00C006C2"/>
    <w:rsid w:val="00C03BA5"/>
    <w:rsid w:val="00C03D3F"/>
    <w:rsid w:val="00C03F6A"/>
    <w:rsid w:val="00C06506"/>
    <w:rsid w:val="00C159F1"/>
    <w:rsid w:val="00C15EF1"/>
    <w:rsid w:val="00C31914"/>
    <w:rsid w:val="00C42885"/>
    <w:rsid w:val="00C57860"/>
    <w:rsid w:val="00C6156E"/>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76355"/>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4F2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BD76C2"/>
    <w:rPr>
      <w:rFonts w:ascii="Times New Roman" w:hAnsi="Times New Roman"/>
      <w:sz w:val="24"/>
    </w:rPr>
  </w:style>
  <w:style w:type="paragraph" w:styleId="11">
    <w:name w:val="heading 1"/>
    <w:aliases w:val="Т3"/>
    <w:basedOn w:val="a8"/>
    <w:next w:val="a8"/>
    <w:link w:val="12"/>
    <w:qFormat/>
    <w:rsid w:val="00BD76C2"/>
    <w:pPr>
      <w:keepNext/>
      <w:spacing w:before="240" w:after="60"/>
      <w:jc w:val="center"/>
      <w:outlineLvl w:val="0"/>
    </w:pPr>
    <w:rPr>
      <w:b/>
      <w:sz w:val="28"/>
    </w:rPr>
  </w:style>
  <w:style w:type="paragraph" w:styleId="20">
    <w:name w:val="heading 2"/>
    <w:aliases w:val="Т4,OG Heading 2"/>
    <w:basedOn w:val="a8"/>
    <w:next w:val="a8"/>
    <w:link w:val="21"/>
    <w:qFormat/>
    <w:rsid w:val="00BD76C2"/>
    <w:pPr>
      <w:keepNext/>
      <w:spacing w:before="240" w:after="60"/>
      <w:outlineLvl w:val="1"/>
    </w:pPr>
    <w:rPr>
      <w:rFonts w:ascii="Arial" w:hAnsi="Arial"/>
      <w:b/>
      <w:i/>
      <w:sz w:val="28"/>
    </w:rPr>
  </w:style>
  <w:style w:type="paragraph" w:styleId="3">
    <w:name w:val="heading 3"/>
    <w:aliases w:val="Tab"/>
    <w:basedOn w:val="a8"/>
    <w:next w:val="a8"/>
    <w:link w:val="30"/>
    <w:qFormat/>
    <w:rsid w:val="00BD76C2"/>
    <w:pPr>
      <w:keepNext/>
      <w:spacing w:before="240" w:after="60"/>
      <w:outlineLvl w:val="2"/>
    </w:pPr>
    <w:rPr>
      <w:rFonts w:ascii="Arial" w:hAnsi="Arial"/>
      <w:b/>
      <w:sz w:val="26"/>
    </w:rPr>
  </w:style>
  <w:style w:type="paragraph" w:styleId="4">
    <w:name w:val="heading 4"/>
    <w:aliases w:val="Tab_name Знак"/>
    <w:basedOn w:val="a8"/>
    <w:next w:val="a8"/>
    <w:link w:val="40"/>
    <w:qFormat/>
    <w:rsid w:val="00BD76C2"/>
    <w:pPr>
      <w:tabs>
        <w:tab w:val="left" w:pos="1560"/>
      </w:tabs>
      <w:jc w:val="center"/>
      <w:outlineLvl w:val="3"/>
    </w:pPr>
    <w:rPr>
      <w:b/>
      <w:caps/>
      <w:sz w:val="28"/>
    </w:rPr>
  </w:style>
  <w:style w:type="paragraph" w:styleId="5">
    <w:name w:val="heading 5"/>
    <w:basedOn w:val="a8"/>
    <w:next w:val="a8"/>
    <w:link w:val="50"/>
    <w:qFormat/>
    <w:rsid w:val="00BD76C2"/>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BD76C2"/>
    <w:rPr>
      <w:rFonts w:ascii="Times New Roman" w:hAnsi="Times New Roman"/>
      <w:sz w:val="24"/>
    </w:rPr>
  </w:style>
  <w:style w:type="paragraph" w:customStyle="1" w:styleId="s10">
    <w:name w:val="s_10"/>
    <w:link w:val="s100"/>
    <w:rsid w:val="00BD76C2"/>
  </w:style>
  <w:style w:type="character" w:customStyle="1" w:styleId="s100">
    <w:name w:val="s_10"/>
    <w:link w:val="s10"/>
    <w:rsid w:val="00BD76C2"/>
  </w:style>
  <w:style w:type="paragraph" w:styleId="22">
    <w:name w:val="toc 2"/>
    <w:basedOn w:val="a8"/>
    <w:next w:val="a8"/>
    <w:link w:val="23"/>
    <w:uiPriority w:val="39"/>
    <w:rsid w:val="00BD76C2"/>
    <w:pPr>
      <w:ind w:left="240"/>
    </w:pPr>
    <w:rPr>
      <w:smallCaps/>
      <w:sz w:val="20"/>
    </w:rPr>
  </w:style>
  <w:style w:type="character" w:customStyle="1" w:styleId="23">
    <w:name w:val="Оглавление 2 Знак"/>
    <w:basedOn w:val="13"/>
    <w:link w:val="22"/>
    <w:rsid w:val="00BD76C2"/>
    <w:rPr>
      <w:rFonts w:ascii="Times New Roman" w:hAnsi="Times New Roman"/>
      <w:smallCaps/>
      <w:sz w:val="20"/>
    </w:rPr>
  </w:style>
  <w:style w:type="paragraph" w:customStyle="1" w:styleId="grame">
    <w:name w:val="grame"/>
    <w:link w:val="grame0"/>
    <w:rsid w:val="00BD76C2"/>
  </w:style>
  <w:style w:type="character" w:customStyle="1" w:styleId="grame0">
    <w:name w:val="grame"/>
    <w:link w:val="grame"/>
    <w:rsid w:val="00BD76C2"/>
  </w:style>
  <w:style w:type="paragraph" w:styleId="ac">
    <w:name w:val="Body Text"/>
    <w:aliases w:val="Основной текст Знак Знак"/>
    <w:basedOn w:val="a8"/>
    <w:link w:val="ad"/>
    <w:rsid w:val="00BD76C2"/>
    <w:pPr>
      <w:spacing w:after="120"/>
    </w:pPr>
  </w:style>
  <w:style w:type="character" w:customStyle="1" w:styleId="ad">
    <w:name w:val="Основной текст Знак"/>
    <w:aliases w:val="Основной текст Знак Знак Знак"/>
    <w:basedOn w:val="13"/>
    <w:link w:val="ac"/>
    <w:rsid w:val="00BD76C2"/>
    <w:rPr>
      <w:rFonts w:ascii="Times New Roman" w:hAnsi="Times New Roman"/>
      <w:sz w:val="24"/>
    </w:rPr>
  </w:style>
  <w:style w:type="paragraph" w:styleId="41">
    <w:name w:val="toc 4"/>
    <w:basedOn w:val="a8"/>
    <w:next w:val="a8"/>
    <w:link w:val="42"/>
    <w:uiPriority w:val="39"/>
    <w:rsid w:val="00BD76C2"/>
    <w:pPr>
      <w:ind w:left="720"/>
    </w:pPr>
    <w:rPr>
      <w:sz w:val="18"/>
    </w:rPr>
  </w:style>
  <w:style w:type="character" w:customStyle="1" w:styleId="42">
    <w:name w:val="Оглавление 4 Знак"/>
    <w:basedOn w:val="13"/>
    <w:link w:val="41"/>
    <w:rsid w:val="00BD76C2"/>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BD76C2"/>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BD76C2"/>
    <w:rPr>
      <w:rFonts w:ascii="Times New Roman" w:hAnsi="Times New Roman"/>
      <w:sz w:val="24"/>
    </w:rPr>
  </w:style>
  <w:style w:type="paragraph" w:styleId="61">
    <w:name w:val="toc 6"/>
    <w:basedOn w:val="a8"/>
    <w:next w:val="a8"/>
    <w:link w:val="62"/>
    <w:uiPriority w:val="39"/>
    <w:rsid w:val="00BD76C2"/>
    <w:pPr>
      <w:ind w:left="1200"/>
    </w:pPr>
    <w:rPr>
      <w:sz w:val="18"/>
    </w:rPr>
  </w:style>
  <w:style w:type="character" w:customStyle="1" w:styleId="62">
    <w:name w:val="Оглавление 6 Знак"/>
    <w:basedOn w:val="13"/>
    <w:link w:val="61"/>
    <w:rsid w:val="00BD76C2"/>
    <w:rPr>
      <w:rFonts w:ascii="Times New Roman" w:hAnsi="Times New Roman"/>
      <w:sz w:val="18"/>
    </w:rPr>
  </w:style>
  <w:style w:type="paragraph" w:customStyle="1" w:styleId="af0">
    <w:name w:val="Стиль названия"/>
    <w:basedOn w:val="a8"/>
    <w:link w:val="af1"/>
    <w:rsid w:val="00BD76C2"/>
    <w:pPr>
      <w:spacing w:after="60"/>
      <w:ind w:firstLine="680"/>
      <w:jc w:val="both"/>
    </w:pPr>
    <w:rPr>
      <w:rFonts w:ascii="Arial" w:hAnsi="Arial"/>
      <w:b/>
      <w:i/>
    </w:rPr>
  </w:style>
  <w:style w:type="character" w:customStyle="1" w:styleId="af1">
    <w:name w:val="Стиль названия"/>
    <w:basedOn w:val="13"/>
    <w:link w:val="af0"/>
    <w:rsid w:val="00BD76C2"/>
    <w:rPr>
      <w:rFonts w:ascii="Arial" w:hAnsi="Arial"/>
      <w:b/>
      <w:i/>
      <w:sz w:val="24"/>
    </w:rPr>
  </w:style>
  <w:style w:type="paragraph" w:styleId="71">
    <w:name w:val="toc 7"/>
    <w:basedOn w:val="a8"/>
    <w:next w:val="a8"/>
    <w:link w:val="72"/>
    <w:uiPriority w:val="39"/>
    <w:rsid w:val="00BD76C2"/>
    <w:pPr>
      <w:ind w:left="1440"/>
    </w:pPr>
    <w:rPr>
      <w:sz w:val="18"/>
    </w:rPr>
  </w:style>
  <w:style w:type="character" w:customStyle="1" w:styleId="72">
    <w:name w:val="Оглавление 7 Знак"/>
    <w:basedOn w:val="13"/>
    <w:link w:val="71"/>
    <w:rsid w:val="00BD76C2"/>
    <w:rPr>
      <w:rFonts w:ascii="Times New Roman" w:hAnsi="Times New Roman"/>
      <w:sz w:val="18"/>
    </w:rPr>
  </w:style>
  <w:style w:type="paragraph" w:customStyle="1" w:styleId="af2">
    <w:name w:val="Подчёркнутый текст"/>
    <w:basedOn w:val="a8"/>
    <w:next w:val="a8"/>
    <w:link w:val="af3"/>
    <w:rsid w:val="00BD76C2"/>
    <w:pPr>
      <w:widowControl w:val="0"/>
      <w:ind w:firstLine="720"/>
      <w:jc w:val="both"/>
    </w:pPr>
    <w:rPr>
      <w:rFonts w:ascii="Arial" w:hAnsi="Arial"/>
    </w:rPr>
  </w:style>
  <w:style w:type="character" w:customStyle="1" w:styleId="af3">
    <w:name w:val="Подчёркнутый текст"/>
    <w:basedOn w:val="13"/>
    <w:link w:val="af2"/>
    <w:rsid w:val="00BD76C2"/>
    <w:rPr>
      <w:rFonts w:ascii="Arial" w:hAnsi="Arial"/>
      <w:sz w:val="24"/>
    </w:rPr>
  </w:style>
  <w:style w:type="paragraph" w:customStyle="1" w:styleId="Iauiue">
    <w:name w:val="Iau?iue"/>
    <w:link w:val="Iauiue0"/>
    <w:rsid w:val="00BD76C2"/>
    <w:pPr>
      <w:widowControl w:val="0"/>
    </w:pPr>
    <w:rPr>
      <w:rFonts w:ascii="Times New Roman" w:hAnsi="Times New Roman"/>
    </w:rPr>
  </w:style>
  <w:style w:type="character" w:customStyle="1" w:styleId="Iauiue0">
    <w:name w:val="Iau?iue"/>
    <w:link w:val="Iauiue"/>
    <w:rsid w:val="00BD76C2"/>
    <w:rPr>
      <w:rFonts w:ascii="Times New Roman" w:hAnsi="Times New Roman"/>
    </w:rPr>
  </w:style>
  <w:style w:type="paragraph" w:customStyle="1" w:styleId="af4">
    <w:name w:val="Комментарий"/>
    <w:basedOn w:val="a8"/>
    <w:next w:val="a8"/>
    <w:link w:val="af5"/>
    <w:rsid w:val="00BD76C2"/>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BD76C2"/>
    <w:rPr>
      <w:rFonts w:ascii="Arial" w:hAnsi="Arial"/>
      <w:color w:val="353842"/>
      <w:sz w:val="24"/>
      <w:shd w:val="clear" w:color="auto" w:fill="F0F0F0"/>
    </w:rPr>
  </w:style>
  <w:style w:type="paragraph" w:customStyle="1" w:styleId="af6">
    <w:name w:val="Гипертекстовая ссылка"/>
    <w:link w:val="af7"/>
    <w:rsid w:val="00BD76C2"/>
    <w:rPr>
      <w:b/>
      <w:color w:val="106BBE"/>
    </w:rPr>
  </w:style>
  <w:style w:type="character" w:customStyle="1" w:styleId="af7">
    <w:name w:val="Гипертекстовая ссылка"/>
    <w:link w:val="af6"/>
    <w:rsid w:val="00BD76C2"/>
    <w:rPr>
      <w:b/>
      <w:color w:val="106BBE"/>
    </w:rPr>
  </w:style>
  <w:style w:type="character" w:customStyle="1" w:styleId="30">
    <w:name w:val="Заголовок 3 Знак"/>
    <w:aliases w:val="Tab Знак"/>
    <w:basedOn w:val="13"/>
    <w:link w:val="3"/>
    <w:rsid w:val="00BD76C2"/>
    <w:rPr>
      <w:rFonts w:ascii="Arial" w:hAnsi="Arial"/>
      <w:b/>
      <w:sz w:val="26"/>
    </w:rPr>
  </w:style>
  <w:style w:type="paragraph" w:customStyle="1" w:styleId="24">
    <w:name w:val="Основной текст (2)"/>
    <w:basedOn w:val="a8"/>
    <w:link w:val="25"/>
    <w:rsid w:val="00BD76C2"/>
    <w:pPr>
      <w:widowControl w:val="0"/>
      <w:spacing w:after="480" w:line="274" w:lineRule="exact"/>
    </w:pPr>
    <w:rPr>
      <w:sz w:val="20"/>
    </w:rPr>
  </w:style>
  <w:style w:type="character" w:customStyle="1" w:styleId="25">
    <w:name w:val="Основной текст (2)"/>
    <w:basedOn w:val="13"/>
    <w:link w:val="24"/>
    <w:rsid w:val="00BD76C2"/>
    <w:rPr>
      <w:rFonts w:ascii="Times New Roman" w:hAnsi="Times New Roman"/>
      <w:sz w:val="20"/>
    </w:rPr>
  </w:style>
  <w:style w:type="paragraph" w:customStyle="1" w:styleId="af8">
    <w:name w:val="Текст ЭР (см. также)"/>
    <w:basedOn w:val="a8"/>
    <w:next w:val="a8"/>
    <w:link w:val="af9"/>
    <w:rsid w:val="00BD76C2"/>
    <w:pPr>
      <w:widowControl w:val="0"/>
      <w:spacing w:before="200"/>
    </w:pPr>
    <w:rPr>
      <w:rFonts w:ascii="Times New Roman CYR" w:hAnsi="Times New Roman CYR"/>
      <w:sz w:val="22"/>
    </w:rPr>
  </w:style>
  <w:style w:type="character" w:customStyle="1" w:styleId="af9">
    <w:name w:val="Текст ЭР (см. также)"/>
    <w:basedOn w:val="13"/>
    <w:link w:val="af8"/>
    <w:rsid w:val="00BD76C2"/>
    <w:rPr>
      <w:rFonts w:ascii="Times New Roman CYR" w:hAnsi="Times New Roman CYR"/>
      <w:sz w:val="22"/>
    </w:rPr>
  </w:style>
  <w:style w:type="paragraph" w:customStyle="1" w:styleId="afa">
    <w:name w:val="Информация об изменениях документа"/>
    <w:basedOn w:val="af4"/>
    <w:next w:val="a8"/>
    <w:link w:val="afb"/>
    <w:rsid w:val="00BD76C2"/>
    <w:rPr>
      <w:i/>
    </w:rPr>
  </w:style>
  <w:style w:type="character" w:customStyle="1" w:styleId="afb">
    <w:name w:val="Информация об изменениях документа"/>
    <w:basedOn w:val="af5"/>
    <w:link w:val="afa"/>
    <w:rsid w:val="00BD76C2"/>
    <w:rPr>
      <w:rFonts w:ascii="Arial" w:hAnsi="Arial"/>
      <w:i/>
      <w:color w:val="353842"/>
      <w:sz w:val="24"/>
      <w:shd w:val="clear" w:color="auto" w:fill="F0F0F0"/>
    </w:rPr>
  </w:style>
  <w:style w:type="paragraph" w:customStyle="1" w:styleId="afc">
    <w:name w:val="Цветовое выделение"/>
    <w:link w:val="afd"/>
    <w:rsid w:val="00BD76C2"/>
    <w:rPr>
      <w:b/>
      <w:color w:val="26282F"/>
    </w:rPr>
  </w:style>
  <w:style w:type="character" w:customStyle="1" w:styleId="afd">
    <w:name w:val="Цветовое выделение"/>
    <w:link w:val="afc"/>
    <w:uiPriority w:val="99"/>
    <w:rsid w:val="00BD76C2"/>
    <w:rPr>
      <w:b/>
      <w:color w:val="26282F"/>
    </w:rPr>
  </w:style>
  <w:style w:type="paragraph" w:customStyle="1" w:styleId="15">
    <w:name w:val="Знак Знак Знак1"/>
    <w:basedOn w:val="a8"/>
    <w:link w:val="16"/>
    <w:rsid w:val="00BD76C2"/>
    <w:pPr>
      <w:tabs>
        <w:tab w:val="left" w:pos="360"/>
      </w:tabs>
      <w:spacing w:after="160" w:line="240" w:lineRule="exact"/>
    </w:pPr>
    <w:rPr>
      <w:rFonts w:ascii="Verdana" w:hAnsi="Verdana"/>
      <w:sz w:val="20"/>
    </w:rPr>
  </w:style>
  <w:style w:type="character" w:customStyle="1" w:styleId="16">
    <w:name w:val="Знак Знак Знак1"/>
    <w:basedOn w:val="13"/>
    <w:link w:val="15"/>
    <w:rsid w:val="00BD76C2"/>
    <w:rPr>
      <w:rFonts w:ascii="Verdana" w:hAnsi="Verdana"/>
      <w:sz w:val="20"/>
    </w:rPr>
  </w:style>
  <w:style w:type="paragraph" w:customStyle="1" w:styleId="17">
    <w:name w:val="Строгий1"/>
    <w:link w:val="afe"/>
    <w:rsid w:val="00BD76C2"/>
    <w:rPr>
      <w:b/>
    </w:rPr>
  </w:style>
  <w:style w:type="character" w:styleId="afe">
    <w:name w:val="Strong"/>
    <w:link w:val="17"/>
    <w:qFormat/>
    <w:rsid w:val="00BD76C2"/>
    <w:rPr>
      <w:b/>
    </w:rPr>
  </w:style>
  <w:style w:type="paragraph" w:customStyle="1" w:styleId="blk">
    <w:name w:val="blk"/>
    <w:link w:val="blk0"/>
    <w:rsid w:val="00BD76C2"/>
  </w:style>
  <w:style w:type="character" w:customStyle="1" w:styleId="blk0">
    <w:name w:val="blk"/>
    <w:link w:val="blk"/>
    <w:rsid w:val="00BD76C2"/>
  </w:style>
  <w:style w:type="paragraph" w:customStyle="1" w:styleId="aff">
    <w:name w:val="ОСНОВНОЙ !!!"/>
    <w:basedOn w:val="ac"/>
    <w:link w:val="aff0"/>
    <w:rsid w:val="00BD76C2"/>
    <w:pPr>
      <w:spacing w:before="120" w:after="0"/>
      <w:ind w:firstLine="900"/>
      <w:jc w:val="both"/>
    </w:pPr>
    <w:rPr>
      <w:rFonts w:ascii="Arial" w:hAnsi="Arial"/>
    </w:rPr>
  </w:style>
  <w:style w:type="character" w:customStyle="1" w:styleId="aff0">
    <w:name w:val="ОСНОВНОЙ !!!"/>
    <w:basedOn w:val="ad"/>
    <w:link w:val="aff"/>
    <w:rsid w:val="00BD76C2"/>
    <w:rPr>
      <w:rFonts w:ascii="Arial" w:hAnsi="Arial"/>
      <w:color w:val="000000"/>
      <w:sz w:val="24"/>
    </w:rPr>
  </w:style>
  <w:style w:type="paragraph" w:customStyle="1" w:styleId="s1">
    <w:name w:val="s_1"/>
    <w:basedOn w:val="a8"/>
    <w:link w:val="s11"/>
    <w:rsid w:val="00BD76C2"/>
    <w:pPr>
      <w:spacing w:beforeAutospacing="1" w:afterAutospacing="1"/>
    </w:pPr>
  </w:style>
  <w:style w:type="character" w:customStyle="1" w:styleId="s11">
    <w:name w:val="s_1"/>
    <w:basedOn w:val="13"/>
    <w:link w:val="s1"/>
    <w:rsid w:val="00BD76C2"/>
    <w:rPr>
      <w:rFonts w:ascii="Times New Roman" w:hAnsi="Times New Roman"/>
      <w:sz w:val="24"/>
    </w:rPr>
  </w:style>
  <w:style w:type="paragraph" w:customStyle="1" w:styleId="aff1">
    <w:name w:val="Зоны"/>
    <w:basedOn w:val="a8"/>
    <w:link w:val="aff2"/>
    <w:rsid w:val="00BD76C2"/>
    <w:pPr>
      <w:tabs>
        <w:tab w:val="left" w:pos="567"/>
      </w:tabs>
      <w:spacing w:before="160" w:after="160"/>
      <w:ind w:left="567"/>
      <w:jc w:val="both"/>
    </w:pPr>
    <w:rPr>
      <w:rFonts w:ascii="Arial" w:hAnsi="Arial"/>
      <w:b/>
    </w:rPr>
  </w:style>
  <w:style w:type="character" w:customStyle="1" w:styleId="aff2">
    <w:name w:val="Зоны"/>
    <w:basedOn w:val="13"/>
    <w:link w:val="aff1"/>
    <w:rsid w:val="00BD76C2"/>
    <w:rPr>
      <w:rFonts w:ascii="Arial" w:hAnsi="Arial"/>
      <w:b/>
      <w:sz w:val="24"/>
    </w:rPr>
  </w:style>
  <w:style w:type="paragraph" w:customStyle="1" w:styleId="unformattext">
    <w:name w:val="unformattext"/>
    <w:basedOn w:val="a8"/>
    <w:link w:val="unformattext0"/>
    <w:rsid w:val="00BD76C2"/>
    <w:pPr>
      <w:spacing w:beforeAutospacing="1" w:afterAutospacing="1"/>
    </w:pPr>
  </w:style>
  <w:style w:type="character" w:customStyle="1" w:styleId="unformattext0">
    <w:name w:val="unformattext"/>
    <w:basedOn w:val="13"/>
    <w:link w:val="unformattext"/>
    <w:rsid w:val="00BD76C2"/>
    <w:rPr>
      <w:rFonts w:ascii="Times New Roman" w:hAnsi="Times New Roman"/>
      <w:sz w:val="24"/>
    </w:rPr>
  </w:style>
  <w:style w:type="paragraph" w:customStyle="1" w:styleId="aff3">
    <w:name w:val="Стиль названия зоны"/>
    <w:basedOn w:val="aff1"/>
    <w:link w:val="aff4"/>
    <w:rsid w:val="00BD76C2"/>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BD76C2"/>
    <w:rPr>
      <w:rFonts w:ascii="Times New Roman" w:hAnsi="Times New Roman"/>
      <w:b/>
      <w:sz w:val="28"/>
    </w:rPr>
  </w:style>
  <w:style w:type="paragraph" w:customStyle="1" w:styleId="st">
    <w:name w:val="st"/>
    <w:link w:val="st0"/>
    <w:rsid w:val="00BD76C2"/>
  </w:style>
  <w:style w:type="character" w:customStyle="1" w:styleId="st0">
    <w:name w:val="st"/>
    <w:link w:val="st"/>
    <w:rsid w:val="00BD76C2"/>
  </w:style>
  <w:style w:type="paragraph" w:customStyle="1" w:styleId="18">
    <w:name w:val="Номер страницы1"/>
    <w:link w:val="aff5"/>
    <w:rsid w:val="00BD76C2"/>
  </w:style>
  <w:style w:type="character" w:styleId="aff5">
    <w:name w:val="page number"/>
    <w:link w:val="18"/>
    <w:rsid w:val="00BD76C2"/>
  </w:style>
  <w:style w:type="paragraph" w:styleId="aff6">
    <w:name w:val="header"/>
    <w:aliases w:val="ВерхКолонтитул"/>
    <w:basedOn w:val="a8"/>
    <w:link w:val="aff7"/>
    <w:uiPriority w:val="99"/>
    <w:rsid w:val="00BD76C2"/>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BD76C2"/>
    <w:rPr>
      <w:rFonts w:ascii="Times New Roman" w:hAnsi="Times New Roman"/>
      <w:sz w:val="24"/>
    </w:rPr>
  </w:style>
  <w:style w:type="paragraph" w:customStyle="1" w:styleId="aff8">
    <w:name w:val="Стиль главы"/>
    <w:basedOn w:val="aff9"/>
    <w:link w:val="affa"/>
    <w:rsid w:val="00BD76C2"/>
    <w:pPr>
      <w:spacing w:before="240"/>
    </w:pPr>
    <w:rPr>
      <w:sz w:val="24"/>
    </w:rPr>
  </w:style>
  <w:style w:type="character" w:customStyle="1" w:styleId="affa">
    <w:name w:val="Стиль главы"/>
    <w:basedOn w:val="affb"/>
    <w:link w:val="aff8"/>
    <w:rsid w:val="00BD76C2"/>
    <w:rPr>
      <w:rFonts w:ascii="Times New Roman" w:hAnsi="Times New Roman"/>
      <w:b/>
      <w:sz w:val="24"/>
    </w:rPr>
  </w:style>
  <w:style w:type="paragraph" w:styleId="31">
    <w:name w:val="toc 3"/>
    <w:basedOn w:val="a8"/>
    <w:next w:val="a8"/>
    <w:link w:val="32"/>
    <w:uiPriority w:val="39"/>
    <w:rsid w:val="00BD76C2"/>
    <w:pPr>
      <w:ind w:left="480"/>
    </w:pPr>
    <w:rPr>
      <w:i/>
      <w:sz w:val="20"/>
    </w:rPr>
  </w:style>
  <w:style w:type="character" w:customStyle="1" w:styleId="32">
    <w:name w:val="Оглавление 3 Знак"/>
    <w:basedOn w:val="13"/>
    <w:link w:val="31"/>
    <w:rsid w:val="00BD76C2"/>
    <w:rPr>
      <w:rFonts w:ascii="Times New Roman" w:hAnsi="Times New Roman"/>
      <w:i/>
      <w:sz w:val="20"/>
    </w:rPr>
  </w:style>
  <w:style w:type="paragraph" w:customStyle="1" w:styleId="19">
    <w:name w:val="Знак1"/>
    <w:basedOn w:val="a8"/>
    <w:link w:val="1a"/>
    <w:rsid w:val="00BD76C2"/>
    <w:pPr>
      <w:spacing w:line="240" w:lineRule="exact"/>
      <w:jc w:val="both"/>
    </w:pPr>
  </w:style>
  <w:style w:type="character" w:customStyle="1" w:styleId="1a">
    <w:name w:val="Знак1"/>
    <w:basedOn w:val="13"/>
    <w:link w:val="19"/>
    <w:rsid w:val="00BD76C2"/>
    <w:rPr>
      <w:rFonts w:ascii="Times New Roman" w:hAnsi="Times New Roman"/>
      <w:sz w:val="24"/>
    </w:rPr>
  </w:style>
  <w:style w:type="paragraph" w:customStyle="1" w:styleId="1b">
    <w:name w:val="Обычный (веб)1"/>
    <w:basedOn w:val="a8"/>
    <w:link w:val="26"/>
    <w:rsid w:val="00BD76C2"/>
    <w:pPr>
      <w:spacing w:beforeAutospacing="1" w:afterAutospacing="1"/>
    </w:pPr>
  </w:style>
  <w:style w:type="character" w:customStyle="1" w:styleId="26">
    <w:name w:val="Обычный (веб)2"/>
    <w:basedOn w:val="13"/>
    <w:link w:val="1b"/>
    <w:rsid w:val="00BD76C2"/>
    <w:rPr>
      <w:rFonts w:ascii="Times New Roman" w:hAnsi="Times New Roman"/>
      <w:color w:val="000000"/>
      <w:sz w:val="24"/>
    </w:rPr>
  </w:style>
  <w:style w:type="paragraph" w:styleId="affc">
    <w:name w:val="footer"/>
    <w:basedOn w:val="a8"/>
    <w:link w:val="affd"/>
    <w:rsid w:val="00BD76C2"/>
    <w:pPr>
      <w:tabs>
        <w:tab w:val="center" w:pos="4677"/>
        <w:tab w:val="right" w:pos="9355"/>
      </w:tabs>
    </w:pPr>
  </w:style>
  <w:style w:type="character" w:customStyle="1" w:styleId="affd">
    <w:name w:val="Нижний колонтитул Знак"/>
    <w:basedOn w:val="13"/>
    <w:link w:val="affc"/>
    <w:rsid w:val="00BD76C2"/>
    <w:rPr>
      <w:rFonts w:ascii="Times New Roman" w:hAnsi="Times New Roman"/>
      <w:sz w:val="24"/>
    </w:rPr>
  </w:style>
  <w:style w:type="paragraph" w:styleId="affe">
    <w:name w:val="Document Map"/>
    <w:basedOn w:val="a8"/>
    <w:link w:val="afff"/>
    <w:rsid w:val="00BD76C2"/>
    <w:rPr>
      <w:rFonts w:ascii="Tahoma" w:hAnsi="Tahoma"/>
      <w:sz w:val="20"/>
    </w:rPr>
  </w:style>
  <w:style w:type="character" w:customStyle="1" w:styleId="afff">
    <w:name w:val="Схема документа Знак"/>
    <w:basedOn w:val="13"/>
    <w:link w:val="affe"/>
    <w:rsid w:val="00BD76C2"/>
    <w:rPr>
      <w:rFonts w:ascii="Tahoma" w:hAnsi="Tahoma"/>
      <w:sz w:val="20"/>
    </w:rPr>
  </w:style>
  <w:style w:type="paragraph" w:customStyle="1" w:styleId="ConsPlusTitle">
    <w:name w:val="ConsPlusTitle"/>
    <w:link w:val="ConsPlusTitle0"/>
    <w:rsid w:val="00BD76C2"/>
    <w:rPr>
      <w:rFonts w:ascii="Times New Roman" w:hAnsi="Times New Roman"/>
      <w:b/>
      <w:sz w:val="28"/>
    </w:rPr>
  </w:style>
  <w:style w:type="character" w:customStyle="1" w:styleId="ConsPlusTitle0">
    <w:name w:val="ConsPlusTitle"/>
    <w:link w:val="ConsPlusTitle"/>
    <w:rsid w:val="00BD76C2"/>
    <w:rPr>
      <w:rFonts w:ascii="Times New Roman" w:hAnsi="Times New Roman"/>
      <w:b/>
      <w:sz w:val="28"/>
    </w:rPr>
  </w:style>
  <w:style w:type="paragraph" w:customStyle="1" w:styleId="afff0">
    <w:name w:val="Стиль глав правил"/>
    <w:basedOn w:val="aff8"/>
    <w:link w:val="afff1"/>
    <w:rsid w:val="00BD76C2"/>
    <w:pPr>
      <w:keepNext w:val="0"/>
      <w:spacing w:before="200" w:after="0"/>
    </w:pPr>
    <w:rPr>
      <w:sz w:val="28"/>
    </w:rPr>
  </w:style>
  <w:style w:type="character" w:customStyle="1" w:styleId="afff1">
    <w:name w:val="Стиль глав правил"/>
    <w:basedOn w:val="affa"/>
    <w:link w:val="afff0"/>
    <w:rsid w:val="00BD76C2"/>
    <w:rPr>
      <w:rFonts w:ascii="Times New Roman" w:hAnsi="Times New Roman"/>
      <w:b/>
      <w:sz w:val="28"/>
    </w:rPr>
  </w:style>
  <w:style w:type="paragraph" w:styleId="afff2">
    <w:name w:val="annotation text"/>
    <w:basedOn w:val="a8"/>
    <w:link w:val="afff3"/>
    <w:rsid w:val="00BD76C2"/>
    <w:rPr>
      <w:sz w:val="20"/>
    </w:rPr>
  </w:style>
  <w:style w:type="character" w:customStyle="1" w:styleId="afff3">
    <w:name w:val="Текст примечания Знак"/>
    <w:basedOn w:val="13"/>
    <w:link w:val="afff2"/>
    <w:rsid w:val="00BD76C2"/>
    <w:rPr>
      <w:rFonts w:ascii="Times New Roman" w:hAnsi="Times New Roman"/>
      <w:sz w:val="20"/>
    </w:rPr>
  </w:style>
  <w:style w:type="character" w:customStyle="1" w:styleId="50">
    <w:name w:val="Заголовок 5 Знак"/>
    <w:basedOn w:val="13"/>
    <w:link w:val="5"/>
    <w:rsid w:val="00BD76C2"/>
    <w:rPr>
      <w:rFonts w:ascii="Calibri" w:hAnsi="Calibri"/>
      <w:color w:val="243F60"/>
      <w:sz w:val="24"/>
    </w:rPr>
  </w:style>
  <w:style w:type="paragraph" w:customStyle="1" w:styleId="ConsPlusNonformat">
    <w:name w:val="ConsPlusNonformat"/>
    <w:link w:val="ConsPlusNonformat0"/>
    <w:rsid w:val="00BD76C2"/>
    <w:rPr>
      <w:rFonts w:ascii="Courier New" w:hAnsi="Courier New"/>
    </w:rPr>
  </w:style>
  <w:style w:type="character" w:customStyle="1" w:styleId="ConsPlusNonformat0">
    <w:name w:val="ConsPlusNonformat"/>
    <w:link w:val="ConsPlusNonformat"/>
    <w:rsid w:val="00BD76C2"/>
    <w:rPr>
      <w:rFonts w:ascii="Courier New" w:hAnsi="Courier New"/>
    </w:rPr>
  </w:style>
  <w:style w:type="paragraph" w:styleId="afff4">
    <w:name w:val="annotation subject"/>
    <w:basedOn w:val="afff2"/>
    <w:next w:val="afff2"/>
    <w:link w:val="afff5"/>
    <w:rsid w:val="00BD76C2"/>
    <w:rPr>
      <w:b/>
    </w:rPr>
  </w:style>
  <w:style w:type="character" w:customStyle="1" w:styleId="afff5">
    <w:name w:val="Тема примечания Знак"/>
    <w:basedOn w:val="afff3"/>
    <w:link w:val="afff4"/>
    <w:rsid w:val="00BD76C2"/>
    <w:rPr>
      <w:rFonts w:ascii="Times New Roman" w:hAnsi="Times New Roman"/>
      <w:b/>
      <w:sz w:val="20"/>
    </w:rPr>
  </w:style>
  <w:style w:type="paragraph" w:customStyle="1" w:styleId="Style11">
    <w:name w:val="Style11"/>
    <w:basedOn w:val="a8"/>
    <w:link w:val="Style110"/>
    <w:rsid w:val="00BD76C2"/>
    <w:pPr>
      <w:widowControl w:val="0"/>
      <w:spacing w:line="324" w:lineRule="exact"/>
      <w:ind w:firstLine="715"/>
      <w:jc w:val="both"/>
    </w:pPr>
  </w:style>
  <w:style w:type="character" w:customStyle="1" w:styleId="Style110">
    <w:name w:val="Style11"/>
    <w:basedOn w:val="13"/>
    <w:link w:val="Style11"/>
    <w:rsid w:val="00BD76C2"/>
    <w:rPr>
      <w:rFonts w:ascii="Times New Roman" w:hAnsi="Times New Roman"/>
      <w:sz w:val="24"/>
    </w:rPr>
  </w:style>
  <w:style w:type="paragraph" w:customStyle="1" w:styleId="1c">
    <w:name w:val="Название1"/>
    <w:basedOn w:val="a8"/>
    <w:link w:val="27"/>
    <w:rsid w:val="00BD76C2"/>
    <w:pPr>
      <w:jc w:val="center"/>
    </w:pPr>
    <w:rPr>
      <w:b/>
      <w:sz w:val="28"/>
    </w:rPr>
  </w:style>
  <w:style w:type="character" w:customStyle="1" w:styleId="27">
    <w:name w:val="Название2"/>
    <w:basedOn w:val="13"/>
    <w:link w:val="1c"/>
    <w:qFormat/>
    <w:rsid w:val="00BD76C2"/>
    <w:rPr>
      <w:rFonts w:ascii="Times New Roman" w:hAnsi="Times New Roman"/>
      <w:b/>
      <w:sz w:val="28"/>
    </w:rPr>
  </w:style>
  <w:style w:type="paragraph" w:customStyle="1" w:styleId="1d">
    <w:name w:val="Знак примечания1"/>
    <w:link w:val="afff6"/>
    <w:rsid w:val="00BD76C2"/>
    <w:rPr>
      <w:sz w:val="16"/>
    </w:rPr>
  </w:style>
  <w:style w:type="character" w:styleId="afff6">
    <w:name w:val="annotation reference"/>
    <w:link w:val="1d"/>
    <w:rsid w:val="00BD76C2"/>
    <w:rPr>
      <w:sz w:val="16"/>
    </w:rPr>
  </w:style>
  <w:style w:type="character" w:customStyle="1" w:styleId="12">
    <w:name w:val="Заголовок 1 Знак"/>
    <w:aliases w:val="Т3 Знак"/>
    <w:basedOn w:val="13"/>
    <w:link w:val="11"/>
    <w:rsid w:val="00BD76C2"/>
    <w:rPr>
      <w:rFonts w:ascii="Times New Roman" w:hAnsi="Times New Roman"/>
      <w:b/>
      <w:sz w:val="28"/>
    </w:rPr>
  </w:style>
  <w:style w:type="paragraph" w:styleId="afff7">
    <w:name w:val="Balloon Text"/>
    <w:basedOn w:val="a8"/>
    <w:link w:val="afff8"/>
    <w:rsid w:val="00BD76C2"/>
    <w:rPr>
      <w:rFonts w:ascii="Tahoma" w:hAnsi="Tahoma"/>
      <w:sz w:val="16"/>
    </w:rPr>
  </w:style>
  <w:style w:type="character" w:customStyle="1" w:styleId="afff8">
    <w:name w:val="Текст выноски Знак"/>
    <w:basedOn w:val="13"/>
    <w:link w:val="afff7"/>
    <w:rsid w:val="00BD76C2"/>
    <w:rPr>
      <w:rFonts w:ascii="Tahoma" w:hAnsi="Tahoma"/>
      <w:sz w:val="16"/>
    </w:rPr>
  </w:style>
  <w:style w:type="paragraph" w:customStyle="1" w:styleId="ConsNormal">
    <w:name w:val="ConsNormal"/>
    <w:link w:val="ConsNormal0"/>
    <w:rsid w:val="00BD76C2"/>
    <w:pPr>
      <w:ind w:right="19772" w:firstLine="720"/>
    </w:pPr>
    <w:rPr>
      <w:rFonts w:ascii="Arial" w:hAnsi="Arial"/>
    </w:rPr>
  </w:style>
  <w:style w:type="character" w:customStyle="1" w:styleId="ConsNormal0">
    <w:name w:val="ConsNormal"/>
    <w:link w:val="ConsNormal"/>
    <w:rsid w:val="00BD76C2"/>
    <w:rPr>
      <w:rFonts w:ascii="Arial" w:hAnsi="Arial"/>
    </w:rPr>
  </w:style>
  <w:style w:type="paragraph" w:customStyle="1" w:styleId="afff9">
    <w:name w:val="Технический комментарий"/>
    <w:basedOn w:val="a8"/>
    <w:next w:val="a8"/>
    <w:link w:val="afffa"/>
    <w:rsid w:val="00BD76C2"/>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BD76C2"/>
    <w:rPr>
      <w:rFonts w:ascii="Times New Roman CYR" w:hAnsi="Times New Roman CYR"/>
      <w:sz w:val="24"/>
      <w:highlight w:val="yellow"/>
    </w:rPr>
  </w:style>
  <w:style w:type="paragraph" w:customStyle="1" w:styleId="1e">
    <w:name w:val="Гиперссылка1"/>
    <w:link w:val="afffb"/>
    <w:rsid w:val="00BD76C2"/>
    <w:rPr>
      <w:color w:val="0000FF"/>
      <w:u w:val="single"/>
    </w:rPr>
  </w:style>
  <w:style w:type="character" w:styleId="afffb">
    <w:name w:val="Hyperlink"/>
    <w:link w:val="1e"/>
    <w:uiPriority w:val="99"/>
    <w:rsid w:val="00BD76C2"/>
    <w:rPr>
      <w:color w:val="0000FF"/>
      <w:u w:val="single"/>
    </w:rPr>
  </w:style>
  <w:style w:type="paragraph" w:customStyle="1" w:styleId="Footnote">
    <w:name w:val="Footnote"/>
    <w:link w:val="Footnote0"/>
    <w:rsid w:val="00BD76C2"/>
    <w:rPr>
      <w:rFonts w:ascii="XO Thames" w:hAnsi="XO Thames"/>
      <w:sz w:val="22"/>
    </w:rPr>
  </w:style>
  <w:style w:type="character" w:customStyle="1" w:styleId="Footnote0">
    <w:name w:val="Footnote"/>
    <w:link w:val="Footnote"/>
    <w:rsid w:val="00BD76C2"/>
    <w:rPr>
      <w:rFonts w:ascii="XO Thames" w:hAnsi="XO Thames"/>
      <w:sz w:val="22"/>
    </w:rPr>
  </w:style>
  <w:style w:type="paragraph" w:customStyle="1" w:styleId="180">
    <w:name w:val="Титул_заголовок_18_центр"/>
    <w:link w:val="181"/>
    <w:rsid w:val="00BD76C2"/>
    <w:pPr>
      <w:jc w:val="center"/>
    </w:pPr>
    <w:rPr>
      <w:rFonts w:ascii="Times New Roman" w:hAnsi="Times New Roman"/>
      <w:sz w:val="36"/>
    </w:rPr>
  </w:style>
  <w:style w:type="character" w:customStyle="1" w:styleId="181">
    <w:name w:val="Титул_заголовок_18_центр"/>
    <w:link w:val="180"/>
    <w:rsid w:val="00BD76C2"/>
    <w:rPr>
      <w:rFonts w:ascii="Times New Roman" w:hAnsi="Times New Roman"/>
      <w:sz w:val="36"/>
    </w:rPr>
  </w:style>
  <w:style w:type="paragraph" w:customStyle="1" w:styleId="afffc">
    <w:name w:val="Прижатый влево"/>
    <w:basedOn w:val="a8"/>
    <w:next w:val="a8"/>
    <w:link w:val="afffd"/>
    <w:rsid w:val="00BD76C2"/>
    <w:pPr>
      <w:widowControl w:val="0"/>
    </w:pPr>
    <w:rPr>
      <w:rFonts w:ascii="Arial" w:hAnsi="Arial"/>
    </w:rPr>
  </w:style>
  <w:style w:type="character" w:customStyle="1" w:styleId="afffd">
    <w:name w:val="Прижатый влево"/>
    <w:basedOn w:val="13"/>
    <w:link w:val="afffc"/>
    <w:rsid w:val="00BD76C2"/>
    <w:rPr>
      <w:rFonts w:ascii="Arial" w:hAnsi="Arial"/>
      <w:sz w:val="24"/>
    </w:rPr>
  </w:style>
  <w:style w:type="paragraph" w:styleId="1f">
    <w:name w:val="toc 1"/>
    <w:basedOn w:val="a8"/>
    <w:next w:val="a8"/>
    <w:link w:val="1f0"/>
    <w:uiPriority w:val="39"/>
    <w:rsid w:val="00BD76C2"/>
    <w:pPr>
      <w:tabs>
        <w:tab w:val="left" w:pos="1200"/>
        <w:tab w:val="right" w:leader="dot" w:pos="9345"/>
      </w:tabs>
      <w:jc w:val="both"/>
    </w:pPr>
    <w:rPr>
      <w:b/>
      <w:caps/>
      <w:sz w:val="20"/>
    </w:rPr>
  </w:style>
  <w:style w:type="character" w:customStyle="1" w:styleId="1f0">
    <w:name w:val="Оглавление 1 Знак"/>
    <w:basedOn w:val="13"/>
    <w:link w:val="1f"/>
    <w:rsid w:val="00BD76C2"/>
    <w:rPr>
      <w:rFonts w:ascii="Times New Roman" w:hAnsi="Times New Roman"/>
      <w:b/>
      <w:caps/>
      <w:sz w:val="20"/>
    </w:rPr>
  </w:style>
  <w:style w:type="paragraph" w:customStyle="1" w:styleId="HeaderandFooter">
    <w:name w:val="Header and Footer"/>
    <w:link w:val="HeaderandFooter0"/>
    <w:rsid w:val="00BD76C2"/>
    <w:pPr>
      <w:spacing w:line="360" w:lineRule="auto"/>
    </w:pPr>
    <w:rPr>
      <w:rFonts w:ascii="XO Thames" w:hAnsi="XO Thames"/>
    </w:rPr>
  </w:style>
  <w:style w:type="character" w:customStyle="1" w:styleId="HeaderandFooter0">
    <w:name w:val="Header and Footer"/>
    <w:link w:val="HeaderandFooter"/>
    <w:rsid w:val="00BD76C2"/>
    <w:rPr>
      <w:rFonts w:ascii="XO Thames" w:hAnsi="XO Thames"/>
      <w:sz w:val="20"/>
    </w:rPr>
  </w:style>
  <w:style w:type="paragraph" w:customStyle="1" w:styleId="apple-converted-space">
    <w:name w:val="apple-converted-space"/>
    <w:link w:val="apple-converted-space0"/>
    <w:rsid w:val="00BD76C2"/>
  </w:style>
  <w:style w:type="character" w:customStyle="1" w:styleId="apple-converted-space0">
    <w:name w:val="apple-converted-space"/>
    <w:link w:val="apple-converted-space"/>
    <w:rsid w:val="00BD76C2"/>
  </w:style>
  <w:style w:type="paragraph" w:customStyle="1" w:styleId="Default">
    <w:name w:val="Default"/>
    <w:link w:val="Default0"/>
    <w:rsid w:val="00BD76C2"/>
    <w:rPr>
      <w:rFonts w:ascii="Times New Roman" w:hAnsi="Times New Roman"/>
      <w:sz w:val="24"/>
    </w:rPr>
  </w:style>
  <w:style w:type="character" w:customStyle="1" w:styleId="Default0">
    <w:name w:val="Default"/>
    <w:link w:val="Default"/>
    <w:rsid w:val="00BD76C2"/>
    <w:rPr>
      <w:rFonts w:ascii="Times New Roman" w:hAnsi="Times New Roman"/>
      <w:color w:val="000000"/>
      <w:sz w:val="24"/>
    </w:rPr>
  </w:style>
  <w:style w:type="paragraph" w:customStyle="1" w:styleId="Heading">
    <w:name w:val="Heading"/>
    <w:link w:val="Heading0"/>
    <w:rsid w:val="00BD76C2"/>
    <w:rPr>
      <w:rFonts w:ascii="Arial" w:hAnsi="Arial"/>
      <w:b/>
      <w:sz w:val="22"/>
    </w:rPr>
  </w:style>
  <w:style w:type="character" w:customStyle="1" w:styleId="Heading0">
    <w:name w:val="Heading"/>
    <w:link w:val="Heading"/>
    <w:rsid w:val="00BD76C2"/>
    <w:rPr>
      <w:rFonts w:ascii="Arial" w:hAnsi="Arial"/>
      <w:b/>
      <w:sz w:val="22"/>
    </w:rPr>
  </w:style>
  <w:style w:type="paragraph" w:customStyle="1" w:styleId="1f1">
    <w:name w:val="Основной шрифт абзаца1"/>
    <w:rsid w:val="00BD76C2"/>
  </w:style>
  <w:style w:type="paragraph" w:styleId="91">
    <w:name w:val="toc 9"/>
    <w:basedOn w:val="a8"/>
    <w:next w:val="a8"/>
    <w:link w:val="92"/>
    <w:uiPriority w:val="39"/>
    <w:rsid w:val="00BD76C2"/>
    <w:pPr>
      <w:ind w:left="1920"/>
    </w:pPr>
    <w:rPr>
      <w:sz w:val="18"/>
    </w:rPr>
  </w:style>
  <w:style w:type="character" w:customStyle="1" w:styleId="92">
    <w:name w:val="Оглавление 9 Знак"/>
    <w:basedOn w:val="13"/>
    <w:link w:val="91"/>
    <w:rsid w:val="00BD76C2"/>
    <w:rPr>
      <w:rFonts w:ascii="Times New Roman" w:hAnsi="Times New Roman"/>
      <w:sz w:val="18"/>
    </w:rPr>
  </w:style>
  <w:style w:type="paragraph" w:customStyle="1" w:styleId="afffe">
    <w:name w:val="Список (черточки)"/>
    <w:basedOn w:val="a8"/>
    <w:link w:val="affff"/>
    <w:rsid w:val="00BD76C2"/>
    <w:pPr>
      <w:tabs>
        <w:tab w:val="left" w:pos="851"/>
      </w:tabs>
      <w:jc w:val="both"/>
    </w:pPr>
    <w:rPr>
      <w:spacing w:val="-1"/>
    </w:rPr>
  </w:style>
  <w:style w:type="character" w:customStyle="1" w:styleId="affff">
    <w:name w:val="Список (черточки)"/>
    <w:basedOn w:val="13"/>
    <w:link w:val="afffe"/>
    <w:rsid w:val="00BD76C2"/>
    <w:rPr>
      <w:rFonts w:ascii="Times New Roman" w:hAnsi="Times New Roman"/>
      <w:spacing w:val="-1"/>
      <w:sz w:val="24"/>
    </w:rPr>
  </w:style>
  <w:style w:type="paragraph" w:customStyle="1" w:styleId="1f2">
    <w:name w:val="Просмотренная гиперссылка1"/>
    <w:link w:val="affff0"/>
    <w:rsid w:val="00BD76C2"/>
    <w:rPr>
      <w:color w:val="800080"/>
      <w:u w:val="single"/>
    </w:rPr>
  </w:style>
  <w:style w:type="character" w:styleId="affff0">
    <w:name w:val="FollowedHyperlink"/>
    <w:link w:val="1f2"/>
    <w:uiPriority w:val="99"/>
    <w:rsid w:val="00BD76C2"/>
    <w:rPr>
      <w:color w:val="800080"/>
      <w:u w:val="single"/>
    </w:rPr>
  </w:style>
  <w:style w:type="paragraph" w:customStyle="1" w:styleId="FontStyle23">
    <w:name w:val="Font Style23"/>
    <w:link w:val="FontStyle230"/>
    <w:rsid w:val="00BD76C2"/>
    <w:rPr>
      <w:rFonts w:ascii="Times New Roman" w:hAnsi="Times New Roman"/>
      <w:sz w:val="26"/>
    </w:rPr>
  </w:style>
  <w:style w:type="character" w:customStyle="1" w:styleId="FontStyle230">
    <w:name w:val="Font Style23"/>
    <w:link w:val="FontStyle23"/>
    <w:rsid w:val="00BD76C2"/>
    <w:rPr>
      <w:rFonts w:ascii="Times New Roman" w:hAnsi="Times New Roman"/>
      <w:sz w:val="26"/>
    </w:rPr>
  </w:style>
  <w:style w:type="paragraph" w:customStyle="1" w:styleId="affff1">
    <w:name w:val="Абзац"/>
    <w:link w:val="affff2"/>
    <w:rsid w:val="00BD76C2"/>
    <w:pPr>
      <w:spacing w:before="120" w:after="60"/>
      <w:ind w:firstLine="567"/>
      <w:jc w:val="both"/>
    </w:pPr>
    <w:rPr>
      <w:rFonts w:ascii="Times New Roman" w:hAnsi="Times New Roman"/>
      <w:sz w:val="24"/>
    </w:rPr>
  </w:style>
  <w:style w:type="character" w:customStyle="1" w:styleId="affff2">
    <w:name w:val="Абзац"/>
    <w:link w:val="affff1"/>
    <w:rsid w:val="00BD76C2"/>
    <w:rPr>
      <w:rFonts w:ascii="Times New Roman" w:hAnsi="Times New Roman"/>
      <w:sz w:val="24"/>
    </w:rPr>
  </w:style>
  <w:style w:type="paragraph" w:customStyle="1" w:styleId="affff3">
    <w:name w:val="Стиль статьи правил"/>
    <w:basedOn w:val="af0"/>
    <w:link w:val="affff4"/>
    <w:rsid w:val="00BD76C2"/>
    <w:pPr>
      <w:spacing w:after="0"/>
    </w:pPr>
    <w:rPr>
      <w:rFonts w:ascii="Times New Roman" w:hAnsi="Times New Roman"/>
      <w:sz w:val="28"/>
    </w:rPr>
  </w:style>
  <w:style w:type="character" w:customStyle="1" w:styleId="affff4">
    <w:name w:val="Стиль статьи правил"/>
    <w:basedOn w:val="af1"/>
    <w:link w:val="affff3"/>
    <w:rsid w:val="00BD76C2"/>
    <w:rPr>
      <w:rFonts w:ascii="Times New Roman" w:hAnsi="Times New Roman"/>
      <w:b/>
      <w:i/>
      <w:sz w:val="28"/>
    </w:rPr>
  </w:style>
  <w:style w:type="paragraph" w:customStyle="1" w:styleId="aff9">
    <w:name w:val="Стиль части"/>
    <w:basedOn w:val="11"/>
    <w:link w:val="affb"/>
    <w:rsid w:val="00BD76C2"/>
    <w:pPr>
      <w:spacing w:before="0"/>
    </w:pPr>
  </w:style>
  <w:style w:type="character" w:customStyle="1" w:styleId="affb">
    <w:name w:val="Стиль части"/>
    <w:basedOn w:val="12"/>
    <w:link w:val="aff9"/>
    <w:rsid w:val="00BD76C2"/>
    <w:rPr>
      <w:rFonts w:ascii="Times New Roman" w:hAnsi="Times New Roman"/>
      <w:b/>
      <w:sz w:val="28"/>
    </w:rPr>
  </w:style>
  <w:style w:type="paragraph" w:styleId="81">
    <w:name w:val="toc 8"/>
    <w:basedOn w:val="a8"/>
    <w:next w:val="a8"/>
    <w:link w:val="82"/>
    <w:uiPriority w:val="39"/>
    <w:rsid w:val="00BD76C2"/>
    <w:pPr>
      <w:ind w:left="1680"/>
    </w:pPr>
    <w:rPr>
      <w:sz w:val="18"/>
    </w:rPr>
  </w:style>
  <w:style w:type="character" w:customStyle="1" w:styleId="82">
    <w:name w:val="Оглавление 8 Знак"/>
    <w:basedOn w:val="13"/>
    <w:link w:val="81"/>
    <w:rsid w:val="00BD76C2"/>
    <w:rPr>
      <w:rFonts w:ascii="Times New Roman" w:hAnsi="Times New Roman"/>
      <w:sz w:val="18"/>
    </w:rPr>
  </w:style>
  <w:style w:type="paragraph" w:customStyle="1" w:styleId="headertext">
    <w:name w:val="headertext"/>
    <w:basedOn w:val="a8"/>
    <w:link w:val="headertext0"/>
    <w:rsid w:val="00BD76C2"/>
    <w:pPr>
      <w:spacing w:beforeAutospacing="1" w:afterAutospacing="1"/>
    </w:pPr>
  </w:style>
  <w:style w:type="character" w:customStyle="1" w:styleId="headertext0">
    <w:name w:val="headertext"/>
    <w:basedOn w:val="13"/>
    <w:link w:val="headertext"/>
    <w:rsid w:val="00BD76C2"/>
    <w:rPr>
      <w:rFonts w:ascii="Times New Roman" w:hAnsi="Times New Roman"/>
      <w:sz w:val="24"/>
    </w:rPr>
  </w:style>
  <w:style w:type="paragraph" w:customStyle="1" w:styleId="ConsPlusCell">
    <w:name w:val="ConsPlusCell"/>
    <w:link w:val="ConsPlusCell0"/>
    <w:rsid w:val="00BD76C2"/>
    <w:pPr>
      <w:widowControl w:val="0"/>
    </w:pPr>
    <w:rPr>
      <w:rFonts w:ascii="Arial" w:hAnsi="Arial"/>
    </w:rPr>
  </w:style>
  <w:style w:type="character" w:customStyle="1" w:styleId="ConsPlusCell0">
    <w:name w:val="ConsPlusCell"/>
    <w:link w:val="ConsPlusCell"/>
    <w:rsid w:val="00BD76C2"/>
    <w:rPr>
      <w:rFonts w:ascii="Arial" w:hAnsi="Arial"/>
    </w:rPr>
  </w:style>
  <w:style w:type="paragraph" w:customStyle="1" w:styleId="w">
    <w:name w:val="w"/>
    <w:link w:val="w0"/>
    <w:rsid w:val="00BD76C2"/>
  </w:style>
  <w:style w:type="character" w:customStyle="1" w:styleId="w0">
    <w:name w:val="w"/>
    <w:link w:val="w"/>
    <w:rsid w:val="00BD76C2"/>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BD76C2"/>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BD76C2"/>
    <w:rPr>
      <w:rFonts w:ascii="Times New Roman" w:hAnsi="Times New Roman"/>
      <w:sz w:val="24"/>
    </w:rPr>
  </w:style>
  <w:style w:type="paragraph" w:customStyle="1" w:styleId="affff7">
    <w:name w:val="Нормальный (таблица)"/>
    <w:basedOn w:val="a8"/>
    <w:next w:val="a8"/>
    <w:link w:val="affff8"/>
    <w:rsid w:val="00BD76C2"/>
    <w:pPr>
      <w:widowControl w:val="0"/>
      <w:jc w:val="both"/>
    </w:pPr>
    <w:rPr>
      <w:rFonts w:ascii="Arial" w:hAnsi="Arial"/>
    </w:rPr>
  </w:style>
  <w:style w:type="character" w:customStyle="1" w:styleId="affff8">
    <w:name w:val="Нормальный (таблица)"/>
    <w:basedOn w:val="13"/>
    <w:link w:val="affff7"/>
    <w:rsid w:val="00BD76C2"/>
    <w:rPr>
      <w:rFonts w:ascii="Arial" w:hAnsi="Arial"/>
      <w:sz w:val="24"/>
    </w:rPr>
  </w:style>
  <w:style w:type="paragraph" w:styleId="51">
    <w:name w:val="toc 5"/>
    <w:basedOn w:val="a8"/>
    <w:next w:val="a8"/>
    <w:link w:val="52"/>
    <w:uiPriority w:val="39"/>
    <w:rsid w:val="00BD76C2"/>
    <w:pPr>
      <w:ind w:left="960"/>
    </w:pPr>
    <w:rPr>
      <w:sz w:val="18"/>
    </w:rPr>
  </w:style>
  <w:style w:type="character" w:customStyle="1" w:styleId="52">
    <w:name w:val="Оглавление 5 Знак"/>
    <w:basedOn w:val="13"/>
    <w:link w:val="51"/>
    <w:rsid w:val="00BD76C2"/>
    <w:rPr>
      <w:rFonts w:ascii="Times New Roman" w:hAnsi="Times New Roman"/>
      <w:sz w:val="18"/>
    </w:rPr>
  </w:style>
  <w:style w:type="paragraph" w:styleId="affff9">
    <w:name w:val="TOC Heading"/>
    <w:basedOn w:val="11"/>
    <w:next w:val="a8"/>
    <w:link w:val="affffa"/>
    <w:uiPriority w:val="99"/>
    <w:qFormat/>
    <w:rsid w:val="00BD76C2"/>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BD76C2"/>
    <w:rPr>
      <w:rFonts w:ascii="Cambria" w:hAnsi="Cambria"/>
      <w:b/>
      <w:color w:val="365F91"/>
      <w:sz w:val="28"/>
    </w:rPr>
  </w:style>
  <w:style w:type="paragraph" w:customStyle="1" w:styleId="formattext">
    <w:name w:val="formattext"/>
    <w:basedOn w:val="a8"/>
    <w:link w:val="formattext0"/>
    <w:rsid w:val="00BD76C2"/>
    <w:pPr>
      <w:spacing w:beforeAutospacing="1" w:afterAutospacing="1"/>
    </w:pPr>
  </w:style>
  <w:style w:type="character" w:customStyle="1" w:styleId="formattext0">
    <w:name w:val="formattext"/>
    <w:basedOn w:val="13"/>
    <w:link w:val="formattext"/>
    <w:rsid w:val="00BD76C2"/>
    <w:rPr>
      <w:rFonts w:ascii="Times New Roman" w:hAnsi="Times New Roman"/>
      <w:sz w:val="24"/>
    </w:rPr>
  </w:style>
  <w:style w:type="paragraph" w:customStyle="1" w:styleId="affffb">
    <w:name w:val="Основной стиль"/>
    <w:basedOn w:val="a8"/>
    <w:link w:val="affffc"/>
    <w:rsid w:val="00BD76C2"/>
    <w:pPr>
      <w:ind w:firstLine="680"/>
      <w:jc w:val="both"/>
    </w:pPr>
    <w:rPr>
      <w:rFonts w:ascii="Arial" w:hAnsi="Arial"/>
    </w:rPr>
  </w:style>
  <w:style w:type="character" w:customStyle="1" w:styleId="affffc">
    <w:name w:val="Основной стиль"/>
    <w:basedOn w:val="13"/>
    <w:link w:val="affffb"/>
    <w:rsid w:val="00BD76C2"/>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BD76C2"/>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BD76C2"/>
    <w:rPr>
      <w:rFonts w:ascii="Arial" w:hAnsi="Arial"/>
      <w:i/>
      <w:sz w:val="28"/>
    </w:rPr>
  </w:style>
  <w:style w:type="paragraph" w:customStyle="1" w:styleId="toc10">
    <w:name w:val="toc 10"/>
    <w:next w:val="a8"/>
    <w:link w:val="toc100"/>
    <w:uiPriority w:val="39"/>
    <w:rsid w:val="00BD76C2"/>
    <w:pPr>
      <w:ind w:left="1800"/>
    </w:pPr>
  </w:style>
  <w:style w:type="character" w:customStyle="1" w:styleId="toc100">
    <w:name w:val="toc 10"/>
    <w:link w:val="toc10"/>
    <w:rsid w:val="00BD76C2"/>
  </w:style>
  <w:style w:type="paragraph" w:styleId="afffff">
    <w:name w:val="Title"/>
    <w:next w:val="a8"/>
    <w:link w:val="28"/>
    <w:qFormat/>
    <w:rsid w:val="00BD76C2"/>
    <w:rPr>
      <w:rFonts w:ascii="XO Thames" w:hAnsi="XO Thames"/>
      <w:b/>
      <w:sz w:val="52"/>
    </w:rPr>
  </w:style>
  <w:style w:type="character" w:customStyle="1" w:styleId="28">
    <w:name w:val="Название Знак2"/>
    <w:link w:val="afffff"/>
    <w:rsid w:val="00BD76C2"/>
    <w:rPr>
      <w:rFonts w:ascii="XO Thames" w:hAnsi="XO Thames"/>
      <w:b/>
      <w:sz w:val="52"/>
    </w:rPr>
  </w:style>
  <w:style w:type="character" w:customStyle="1" w:styleId="40">
    <w:name w:val="Заголовок 4 Знак"/>
    <w:aliases w:val="Tab_name Знак Знак1"/>
    <w:basedOn w:val="13"/>
    <w:link w:val="4"/>
    <w:rsid w:val="00BD76C2"/>
    <w:rPr>
      <w:rFonts w:ascii="Times New Roman" w:hAnsi="Times New Roman"/>
      <w:b/>
      <w:caps/>
      <w:sz w:val="28"/>
    </w:rPr>
  </w:style>
  <w:style w:type="paragraph" w:customStyle="1" w:styleId="afffff0">
    <w:name w:val="Знак"/>
    <w:basedOn w:val="a8"/>
    <w:link w:val="afffff1"/>
    <w:rsid w:val="00BD76C2"/>
    <w:pPr>
      <w:spacing w:line="240" w:lineRule="exact"/>
      <w:jc w:val="both"/>
    </w:pPr>
  </w:style>
  <w:style w:type="character" w:customStyle="1" w:styleId="afffff1">
    <w:name w:val="Знак"/>
    <w:basedOn w:val="13"/>
    <w:link w:val="afffff0"/>
    <w:rsid w:val="00BD76C2"/>
    <w:rPr>
      <w:rFonts w:ascii="Times New Roman" w:hAnsi="Times New Roman"/>
      <w:sz w:val="24"/>
    </w:rPr>
  </w:style>
  <w:style w:type="character" w:customStyle="1" w:styleId="21">
    <w:name w:val="Заголовок 2 Знак"/>
    <w:aliases w:val="Т4 Знак,OG Heading 2 Знак"/>
    <w:basedOn w:val="13"/>
    <w:link w:val="20"/>
    <w:rsid w:val="00BD76C2"/>
    <w:rPr>
      <w:rFonts w:ascii="Arial" w:hAnsi="Arial"/>
      <w:b/>
      <w:i/>
      <w:sz w:val="28"/>
    </w:rPr>
  </w:style>
  <w:style w:type="paragraph" w:customStyle="1" w:styleId="ConsPlusNormal">
    <w:name w:val="ConsPlusNormal"/>
    <w:link w:val="ConsPlusNormal0"/>
    <w:rsid w:val="00BD76C2"/>
    <w:pPr>
      <w:widowControl w:val="0"/>
      <w:ind w:firstLine="720"/>
    </w:pPr>
    <w:rPr>
      <w:rFonts w:ascii="Arial" w:hAnsi="Arial"/>
      <w:sz w:val="22"/>
    </w:rPr>
  </w:style>
  <w:style w:type="character" w:customStyle="1" w:styleId="ConsPlusNormal0">
    <w:name w:val="ConsPlusNormal"/>
    <w:link w:val="ConsPlusNormal"/>
    <w:rsid w:val="00BD76C2"/>
    <w:rPr>
      <w:rFonts w:ascii="Arial" w:hAnsi="Arial"/>
      <w:sz w:val="22"/>
    </w:rPr>
  </w:style>
  <w:style w:type="paragraph" w:customStyle="1" w:styleId="a3">
    <w:name w:val="ВидыДеятельности"/>
    <w:basedOn w:val="a8"/>
    <w:link w:val="afffff2"/>
    <w:rsid w:val="00BD76C2"/>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BD76C2"/>
    <w:rPr>
      <w:rFonts w:ascii="Arial" w:hAnsi="Arial"/>
      <w:sz w:val="22"/>
    </w:rPr>
  </w:style>
  <w:style w:type="table" w:customStyle="1" w:styleId="1f3">
    <w:name w:val="Сетка таблицы1"/>
    <w:basedOn w:val="aa"/>
    <w:rsid w:val="00BD76C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BD76C2"/>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AB5F0-85B2-44D5-A87C-D5AEAD939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35</Pages>
  <Words>8009</Words>
  <Characters>45656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78</cp:revision>
  <cp:lastPrinted>2022-07-25T05:06:00Z</cp:lastPrinted>
  <dcterms:created xsi:type="dcterms:W3CDTF">2022-03-15T09:52:00Z</dcterms:created>
  <dcterms:modified xsi:type="dcterms:W3CDTF">2025-03-28T08:42:00Z</dcterms:modified>
</cp:coreProperties>
</file>