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7970AC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09.10.2019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Карасукском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Pr="003A75E0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публичные слушания представля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Проект внесения изменений в правила</w:t>
      </w:r>
      <w:r w:rsidR="008B3F99" w:rsidRPr="008B3F99">
        <w:rPr>
          <w:rFonts w:ascii="Times New Roman" w:hAnsi="Times New Roman" w:cs="Times New Roman"/>
          <w:sz w:val="24"/>
          <w:szCs w:val="24"/>
        </w:rPr>
        <w:t xml:space="preserve"> 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землепользования и </w:t>
      </w:r>
      <w:proofErr w:type="gramStart"/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Карасука Карасукского района Новосибирской области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107" w:rsidRPr="00EA4107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 на официальном сайте администрации Карасукского района Новосибирской области: </w:t>
      </w:r>
      <w:r w:rsidR="00EA4107" w:rsidRPr="00EA4107">
        <w:rPr>
          <w:rFonts w:ascii="Times New Roman" w:hAnsi="Times New Roman" w:cs="Times New Roman"/>
          <w:sz w:val="24"/>
          <w:szCs w:val="24"/>
        </w:rPr>
        <w:t>http://adm-karasuk.nso.ru</w:t>
      </w:r>
    </w:p>
    <w:p w:rsidR="00EF6B55" w:rsidRPr="008B3F99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F6B55" w:rsidRPr="008B3F99" w:rsidRDefault="007970AC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Экспозиция открыта с 09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F5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B55" w:rsidRPr="008B3F99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 с 08.00 до 17.00 (пятница с 08.00 до 15.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</w:p>
    <w:p w:rsidR="000F60F8" w:rsidRDefault="0064449E" w:rsidP="007970AC">
      <w:pPr>
        <w:shd w:val="clear" w:color="auto" w:fill="FFFFFF"/>
        <w:spacing w:before="120" w:after="3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 w:rsidR="0079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слушаний: </w:t>
      </w:r>
      <w:r w:rsidR="007970AC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20.11.2019</w:t>
      </w:r>
      <w:r w:rsidR="00EF6B55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 в </w:t>
      </w:r>
      <w:r w:rsidR="008B3F99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EF6B55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7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BDF">
        <w:rPr>
          <w:rFonts w:ascii="Times New Roman" w:eastAsia="Times New Roman" w:hAnsi="Times New Roman" w:cs="Times New Roman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7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stroiteli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81@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контактный телефон: 31-937</w:t>
      </w: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Информационные материалы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внесения изменений в Правила землепользования и застройки 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Карасука Новосибирской области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D5C5F" w:rsidRDefault="004D5C5F" w:rsidP="004D5C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изображение </w:t>
      </w:r>
      <w:proofErr w:type="gramStart"/>
      <w:r>
        <w:rPr>
          <w:rFonts w:ascii="Times New Roman" w:hAnsi="Times New Roman" w:cs="Times New Roman"/>
        </w:rPr>
        <w:t>фрагмента карты градостроительного зонирования Правил землепользования</w:t>
      </w:r>
      <w:proofErr w:type="gramEnd"/>
      <w:r>
        <w:rPr>
          <w:rFonts w:ascii="Times New Roman" w:hAnsi="Times New Roman" w:cs="Times New Roman"/>
        </w:rPr>
        <w:t xml:space="preserve"> и застройки Новосибирской области Карасукского района применительно к участку в границе улицы Дещенко, д 45, г. Карасука, применительно к земельному участку с кадастровым номером </w:t>
      </w:r>
      <w:r w:rsidRPr="0010712F">
        <w:rPr>
          <w:rFonts w:ascii="Times New Roman" w:hAnsi="Times New Roman" w:cs="Times New Roman"/>
          <w:b/>
        </w:rPr>
        <w:t>54:08</w:t>
      </w:r>
      <w:r>
        <w:rPr>
          <w:rFonts w:ascii="Times New Roman" w:hAnsi="Times New Roman" w:cs="Times New Roman"/>
          <w:b/>
        </w:rPr>
        <w:t>:010148:4</w:t>
      </w:r>
    </w:p>
    <w:p w:rsidR="004D5C5F" w:rsidRDefault="004D5C5F" w:rsidP="004D5C5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Отразить на карте градостроительного зонирования санитарно-защитную зону, земельный участок расположен в производственной зоне (П)</w:t>
      </w:r>
    </w:p>
    <w:p w:rsidR="007970AC" w:rsidRPr="00585CF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5262" w:rsidRDefault="004D5C5F" w:rsidP="00BE5262">
      <w:pPr>
        <w:jc w:val="right"/>
        <w:rPr>
          <w:rFonts w:ascii="Times New Roman" w:hAnsi="Times New Roman" w:cs="Times New Roman"/>
          <w:sz w:val="20"/>
          <w:szCs w:val="20"/>
        </w:rPr>
      </w:pPr>
      <w:r w:rsidRPr="004D5C5F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941254" cy="5716987"/>
            <wp:effectExtent l="19050" t="0" r="23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Информационные материалы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внесения изменений в Правила землепользования и застройки 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Карасука Новосибирской области</w:t>
      </w:r>
    </w:p>
    <w:p w:rsidR="00194E38" w:rsidRDefault="00194E38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D5C5F" w:rsidRDefault="004D5C5F" w:rsidP="004D5C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изображение </w:t>
      </w:r>
      <w:proofErr w:type="gramStart"/>
      <w:r>
        <w:rPr>
          <w:rFonts w:ascii="Times New Roman" w:hAnsi="Times New Roman" w:cs="Times New Roman"/>
        </w:rPr>
        <w:t>фрагмента карты градостроительного зонирования Правил землепользования</w:t>
      </w:r>
      <w:proofErr w:type="gramEnd"/>
      <w:r>
        <w:rPr>
          <w:rFonts w:ascii="Times New Roman" w:hAnsi="Times New Roman" w:cs="Times New Roman"/>
        </w:rPr>
        <w:t xml:space="preserve"> и застройки НСО, Карасукского района применительно к участку в границе улицы Заводская, д 23, кв.2, г. Карасука, применительно к земельному участку с кадастровым номером </w:t>
      </w:r>
      <w:r w:rsidRPr="0010712F">
        <w:rPr>
          <w:rFonts w:ascii="Times New Roman" w:hAnsi="Times New Roman" w:cs="Times New Roman"/>
          <w:b/>
        </w:rPr>
        <w:t>54:08:0</w:t>
      </w:r>
      <w:r>
        <w:rPr>
          <w:rFonts w:ascii="Times New Roman" w:hAnsi="Times New Roman" w:cs="Times New Roman"/>
          <w:b/>
        </w:rPr>
        <w:t>10102</w:t>
      </w:r>
    </w:p>
    <w:p w:rsidR="004D5C5F" w:rsidRDefault="004D5C5F" w:rsidP="004D5C5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территориальную зону 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 xml:space="preserve"> (производственная зона )</w:t>
      </w:r>
    </w:p>
    <w:p w:rsidR="00194E38" w:rsidRDefault="00194E38" w:rsidP="004D5C5F">
      <w:pPr>
        <w:spacing w:after="0"/>
        <w:jc w:val="center"/>
        <w:rPr>
          <w:rFonts w:ascii="Times New Roman" w:hAnsi="Times New Roman" w:cs="Times New Roman"/>
          <w:i/>
        </w:rPr>
      </w:pPr>
      <w:r w:rsidRPr="00194E38">
        <w:rPr>
          <w:rFonts w:ascii="Times New Roman" w:hAnsi="Times New Roman" w:cs="Times New Roman"/>
          <w:i/>
        </w:rPr>
        <w:drawing>
          <wp:inline distT="0" distB="0" distL="0" distR="0">
            <wp:extent cx="5941254" cy="2894274"/>
            <wp:effectExtent l="19050" t="0" r="234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38" w:rsidRDefault="00194E38" w:rsidP="00194E3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изменить </w:t>
      </w:r>
      <w:r>
        <w:rPr>
          <w:rFonts w:ascii="Times New Roman" w:hAnsi="Times New Roman" w:cs="Times New Roman"/>
          <w:i/>
        </w:rPr>
        <w:t xml:space="preserve">на территориальную </w:t>
      </w:r>
    </w:p>
    <w:p w:rsidR="00194E38" w:rsidRDefault="00194E38" w:rsidP="00194E3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зону Жмл (зона застройки малоэтажными жилыми домами)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F5707" w:rsidRDefault="004D5C5F" w:rsidP="00BE5262">
      <w:pPr>
        <w:jc w:val="right"/>
        <w:rPr>
          <w:rFonts w:ascii="Times New Roman" w:hAnsi="Times New Roman" w:cs="Times New Roman"/>
          <w:sz w:val="20"/>
          <w:szCs w:val="20"/>
        </w:rPr>
      </w:pPr>
      <w:r w:rsidRPr="004D5C5F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933527" cy="31169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EF6B55"/>
    <w:rsid w:val="000F5707"/>
    <w:rsid w:val="000F60F8"/>
    <w:rsid w:val="00194E38"/>
    <w:rsid w:val="001F3F15"/>
    <w:rsid w:val="00311FE6"/>
    <w:rsid w:val="003A75E0"/>
    <w:rsid w:val="004D5C5F"/>
    <w:rsid w:val="00585CFC"/>
    <w:rsid w:val="005A2C1F"/>
    <w:rsid w:val="00605E1B"/>
    <w:rsid w:val="0064449E"/>
    <w:rsid w:val="00675915"/>
    <w:rsid w:val="006F6BDF"/>
    <w:rsid w:val="007365E9"/>
    <w:rsid w:val="007970AC"/>
    <w:rsid w:val="008704E2"/>
    <w:rsid w:val="008B3F99"/>
    <w:rsid w:val="00A90E06"/>
    <w:rsid w:val="00BE5262"/>
    <w:rsid w:val="00BE7DBA"/>
    <w:rsid w:val="00D30E64"/>
    <w:rsid w:val="00DD0896"/>
    <w:rsid w:val="00DD1003"/>
    <w:rsid w:val="00EA4107"/>
    <w:rsid w:val="00EC05E1"/>
    <w:rsid w:val="00ED45AC"/>
    <w:rsid w:val="00EF6B55"/>
    <w:rsid w:val="00F23F84"/>
    <w:rsid w:val="00F2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2</cp:revision>
  <cp:lastPrinted>2018-01-26T03:19:00Z</cp:lastPrinted>
  <dcterms:created xsi:type="dcterms:W3CDTF">2019-10-18T09:27:00Z</dcterms:created>
  <dcterms:modified xsi:type="dcterms:W3CDTF">2019-10-18T09:27:00Z</dcterms:modified>
</cp:coreProperties>
</file>