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E23" w:rsidRDefault="000B6E23" w:rsidP="000B6E23">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b/>
          <w:noProof/>
          <w:sz w:val="24"/>
          <w:szCs w:val="24"/>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0B6E23" w:rsidRDefault="000B6E23" w:rsidP="000B6E23">
      <w:pPr>
        <w:autoSpaceDE w:val="0"/>
        <w:autoSpaceDN w:val="0"/>
        <w:adjustRightInd w:val="0"/>
        <w:spacing w:after="0" w:line="0" w:lineRule="atLeast"/>
        <w:jc w:val="right"/>
        <w:outlineLvl w:val="0"/>
        <w:rPr>
          <w:rFonts w:ascii="Times New Roman" w:hAnsi="Times New Roman" w:cs="Times New Roman"/>
        </w:rPr>
      </w:pPr>
    </w:p>
    <w:p w:rsidR="000B6E23" w:rsidRDefault="000B6E23" w:rsidP="000B6E23">
      <w:pPr>
        <w:autoSpaceDE w:val="0"/>
        <w:autoSpaceDN w:val="0"/>
        <w:adjustRightInd w:val="0"/>
        <w:spacing w:after="0" w:line="0" w:lineRule="atLeast"/>
        <w:jc w:val="right"/>
        <w:outlineLvl w:val="0"/>
        <w:rPr>
          <w:rFonts w:ascii="Times New Roman" w:hAnsi="Times New Roman" w:cs="Times New Roman"/>
        </w:rPr>
      </w:pPr>
    </w:p>
    <w:p w:rsidR="000B6E23" w:rsidRDefault="000B6E23" w:rsidP="000B6E23">
      <w:pPr>
        <w:autoSpaceDE w:val="0"/>
        <w:autoSpaceDN w:val="0"/>
        <w:adjustRightInd w:val="0"/>
        <w:spacing w:after="0" w:line="0" w:lineRule="atLeast"/>
        <w:jc w:val="right"/>
        <w:outlineLvl w:val="0"/>
        <w:rPr>
          <w:rFonts w:ascii="Times New Roman" w:hAnsi="Times New Roman" w:cs="Times New Roman"/>
        </w:rPr>
      </w:pPr>
      <w:r w:rsidRPr="000B6E23">
        <w:rPr>
          <w:rFonts w:ascii="Times New Roman" w:hAnsi="Times New Roman" w:cs="Times New Roman"/>
          <w:rPrChange w:id="0" w:author="user67" w:date="2018-03-25T17:01:00Z">
            <w:rPr>
              <w:rFonts w:ascii="Times New Roman" w:hAnsi="Times New Roman" w:cs="Times New Roman"/>
            </w:rPr>
          </w:rPrChange>
        </w:rPr>
        <w:lastRenderedPageBreak/>
        <w:t xml:space="preserve"> </w:t>
      </w:r>
      <w:r w:rsidRPr="0094612E">
        <w:rPr>
          <w:rFonts w:ascii="Times New Roman" w:hAnsi="Times New Roman" w:cs="Times New Roman"/>
          <w:rPrChange w:id="1" w:author="user67" w:date="2018-03-25T17:01:00Z">
            <w:rPr>
              <w:rFonts w:ascii="Times New Roman" w:eastAsia="Times New Roman" w:hAnsi="Times New Roman" w:cs="Times New Roman"/>
              <w:sz w:val="24"/>
              <w:szCs w:val="24"/>
            </w:rPr>
          </w:rPrChange>
        </w:rPr>
        <w:t>Утвержден</w:t>
      </w:r>
    </w:p>
    <w:p w:rsidR="000B6E23" w:rsidRDefault="000B6E23" w:rsidP="000B6E23">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sidRPr="0094612E">
        <w:rPr>
          <w:rFonts w:ascii="Times New Roman" w:hAnsi="Times New Roman" w:cs="Times New Roman"/>
          <w:rPrChange w:id="2" w:author="user67" w:date="2018-03-25T17:01:00Z">
            <w:rPr>
              <w:rFonts w:ascii="Times New Roman" w:eastAsia="Times New Roman" w:hAnsi="Times New Roman" w:cs="Times New Roman"/>
              <w:sz w:val="24"/>
              <w:szCs w:val="24"/>
            </w:rPr>
          </w:rPrChange>
        </w:rPr>
        <w:t>сессии</w:t>
      </w:r>
    </w:p>
    <w:p w:rsidR="000B6E23" w:rsidRDefault="000B6E23" w:rsidP="000B6E23">
      <w:pPr>
        <w:autoSpaceDE w:val="0"/>
        <w:autoSpaceDN w:val="0"/>
        <w:adjustRightInd w:val="0"/>
        <w:spacing w:after="0" w:line="0" w:lineRule="atLeast"/>
        <w:jc w:val="right"/>
        <w:rPr>
          <w:rFonts w:ascii="Times New Roman" w:hAnsi="Times New Roman" w:cs="Times New Roman"/>
        </w:rPr>
      </w:pPr>
      <w:r w:rsidRPr="0094612E">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Совета депутатов </w:t>
      </w:r>
    </w:p>
    <w:p w:rsidR="000B6E23" w:rsidRDefault="000B6E23" w:rsidP="000B6E23">
      <w:pPr>
        <w:autoSpaceDE w:val="0"/>
        <w:autoSpaceDN w:val="0"/>
        <w:adjustRightInd w:val="0"/>
        <w:spacing w:after="0" w:line="0" w:lineRule="atLeast"/>
        <w:jc w:val="right"/>
        <w:rPr>
          <w:rFonts w:ascii="Times New Roman" w:hAnsi="Times New Roman" w:cs="Times New Roman"/>
        </w:rPr>
      </w:pPr>
      <w:r w:rsidRPr="0094612E">
        <w:rPr>
          <w:rFonts w:ascii="Times New Roman" w:hAnsi="Times New Roman" w:cs="Times New Roman"/>
          <w:rPrChange w:id="4" w:author="user67" w:date="2018-03-25T17:01:00Z">
            <w:rPr>
              <w:rFonts w:ascii="Times New Roman" w:eastAsia="Times New Roman" w:hAnsi="Times New Roman" w:cs="Times New Roman"/>
              <w:sz w:val="24"/>
              <w:szCs w:val="24"/>
            </w:rPr>
          </w:rPrChange>
        </w:rPr>
        <w:t xml:space="preserve">Карасукского района </w:t>
      </w:r>
    </w:p>
    <w:p w:rsidR="000B6E23" w:rsidRDefault="000B6E23" w:rsidP="000B6E23">
      <w:pPr>
        <w:autoSpaceDE w:val="0"/>
        <w:autoSpaceDN w:val="0"/>
        <w:adjustRightInd w:val="0"/>
        <w:spacing w:after="0" w:line="0" w:lineRule="atLeast"/>
        <w:jc w:val="right"/>
        <w:rPr>
          <w:rFonts w:ascii="Times New Roman" w:hAnsi="Times New Roman" w:cs="Times New Roman"/>
        </w:rPr>
      </w:pPr>
      <w:r w:rsidRPr="0094612E">
        <w:rPr>
          <w:rFonts w:ascii="Times New Roman" w:hAnsi="Times New Roman" w:cs="Times New Roman"/>
          <w:rPrChange w:id="5" w:author="user67" w:date="2018-03-25T17:01:00Z">
            <w:rPr>
              <w:rFonts w:ascii="Times New Roman" w:eastAsia="Times New Roman" w:hAnsi="Times New Roman" w:cs="Times New Roman"/>
              <w:sz w:val="24"/>
              <w:szCs w:val="24"/>
            </w:rPr>
          </w:rPrChange>
        </w:rPr>
        <w:t>Новосибирской области</w:t>
      </w:r>
    </w:p>
    <w:p w:rsidR="000B6E23" w:rsidRDefault="000B6E23" w:rsidP="000B6E23">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sidRPr="0094612E">
        <w:rPr>
          <w:rFonts w:ascii="Times New Roman" w:hAnsi="Times New Roman" w:cs="Times New Roman"/>
          <w:rPrChange w:id="6"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Pr>
          <w:rFonts w:ascii="Times New Roman" w:hAnsi="Times New Roman" w:cs="Times New Roman"/>
          <w:u w:val="single"/>
        </w:rPr>
        <w:t>213</w:t>
      </w:r>
    </w:p>
    <w:p w:rsidR="00391755" w:rsidRPr="00471E66" w:rsidRDefault="00391755" w:rsidP="00391755">
      <w:pPr>
        <w:autoSpaceDE w:val="0"/>
        <w:autoSpaceDN w:val="0"/>
        <w:adjustRightInd w:val="0"/>
        <w:spacing w:after="0" w:line="0" w:lineRule="atLeast"/>
        <w:ind w:firstLine="540"/>
        <w:jc w:val="both"/>
        <w:rPr>
          <w:rFonts w:ascii="Times New Roman" w:hAnsi="Times New Roman" w:cs="Times New Roman"/>
          <w:sz w:val="24"/>
          <w:szCs w:val="24"/>
        </w:rPr>
      </w:pPr>
    </w:p>
    <w:p w:rsidR="00471E66" w:rsidRDefault="00471E66" w:rsidP="00471E66">
      <w:pPr>
        <w:autoSpaceDE w:val="0"/>
        <w:autoSpaceDN w:val="0"/>
        <w:adjustRightInd w:val="0"/>
        <w:spacing w:after="0" w:line="0" w:lineRule="atLeast"/>
        <w:jc w:val="both"/>
        <w:rPr>
          <w:rFonts w:ascii="Calibri" w:hAnsi="Calibri" w:cs="Calibri"/>
        </w:rPr>
      </w:pPr>
    </w:p>
    <w:p w:rsidR="00391755" w:rsidRPr="007C465C" w:rsidRDefault="00946F9C" w:rsidP="00391755">
      <w:pPr>
        <w:autoSpaceDE w:val="0"/>
        <w:autoSpaceDN w:val="0"/>
        <w:adjustRightInd w:val="0"/>
        <w:spacing w:after="0" w:line="0" w:lineRule="atLeast"/>
        <w:jc w:val="center"/>
        <w:rPr>
          <w:rFonts w:ascii="Times New Roman" w:hAnsi="Times New Roman" w:cs="Times New Roman"/>
          <w:b/>
          <w:bCs/>
        </w:rPr>
      </w:pPr>
      <w:bookmarkStart w:id="7" w:name="Par29"/>
      <w:bookmarkEnd w:id="7"/>
      <w:r w:rsidRPr="007C465C">
        <w:rPr>
          <w:rFonts w:ascii="Times New Roman" w:hAnsi="Times New Roman" w:cs="Times New Roman"/>
          <w:b/>
          <w:bCs/>
        </w:rPr>
        <w:t>МЕСТНЫЕ</w:t>
      </w:r>
      <w:r w:rsidR="00391755" w:rsidRPr="007C465C">
        <w:rPr>
          <w:rFonts w:ascii="Times New Roman" w:hAnsi="Times New Roman" w:cs="Times New Roman"/>
          <w:b/>
          <w:bCs/>
        </w:rPr>
        <w:t xml:space="preserve"> НОРМАТИВЫ</w:t>
      </w:r>
    </w:p>
    <w:p w:rsidR="00946F9C" w:rsidRPr="007C465C" w:rsidRDefault="00391755" w:rsidP="0090092E">
      <w:pPr>
        <w:autoSpaceDE w:val="0"/>
        <w:autoSpaceDN w:val="0"/>
        <w:adjustRightInd w:val="0"/>
        <w:spacing w:after="0" w:line="0" w:lineRule="atLeast"/>
        <w:jc w:val="center"/>
        <w:rPr>
          <w:rFonts w:ascii="Times New Roman" w:hAnsi="Times New Roman" w:cs="Times New Roman"/>
          <w:b/>
          <w:bCs/>
        </w:rPr>
      </w:pPr>
      <w:r w:rsidRPr="007C465C">
        <w:rPr>
          <w:rFonts w:ascii="Times New Roman" w:hAnsi="Times New Roman" w:cs="Times New Roman"/>
          <w:b/>
          <w:bCs/>
        </w:rPr>
        <w:t>ГРАДОСТРОИТЕЛЬНОГО ПРОЕКТИРОВАНИЯ</w:t>
      </w:r>
    </w:p>
    <w:p w:rsidR="00391755" w:rsidRPr="0090092E" w:rsidRDefault="00946F9C" w:rsidP="0090092E">
      <w:pPr>
        <w:autoSpaceDE w:val="0"/>
        <w:autoSpaceDN w:val="0"/>
        <w:adjustRightInd w:val="0"/>
        <w:spacing w:after="0" w:line="0" w:lineRule="atLeast"/>
        <w:jc w:val="center"/>
        <w:rPr>
          <w:rFonts w:ascii="Calibri" w:hAnsi="Calibri" w:cs="Calibri"/>
          <w:b/>
          <w:bCs/>
        </w:rPr>
      </w:pPr>
      <w:r w:rsidRPr="007C465C">
        <w:rPr>
          <w:rFonts w:ascii="Times New Roman" w:hAnsi="Times New Roman" w:cs="Times New Roman"/>
          <w:b/>
          <w:bCs/>
        </w:rPr>
        <w:t xml:space="preserve">КАРАСУКСКОГО РАЙОНА </w:t>
      </w:r>
      <w:r w:rsidR="00391755" w:rsidRPr="007C465C">
        <w:rPr>
          <w:rFonts w:ascii="Times New Roman" w:hAnsi="Times New Roman" w:cs="Times New Roman"/>
          <w:b/>
          <w:bCs/>
        </w:rPr>
        <w:t>НОВОСИБИРСКОЙ ОБЛАСТИ</w:t>
      </w:r>
    </w:p>
    <w:p w:rsidR="00391755" w:rsidRDefault="00391755" w:rsidP="00391755">
      <w:pPr>
        <w:autoSpaceDE w:val="0"/>
        <w:autoSpaceDN w:val="0"/>
        <w:adjustRightInd w:val="0"/>
        <w:spacing w:after="0" w:line="0" w:lineRule="atLeast"/>
        <w:ind w:firstLine="540"/>
        <w:jc w:val="both"/>
        <w:rPr>
          <w:rFonts w:ascii="Calibri" w:hAnsi="Calibri" w:cs="Calibri"/>
        </w:rPr>
      </w:pPr>
    </w:p>
    <w:p w:rsidR="00391755" w:rsidRPr="00072454" w:rsidRDefault="00391755" w:rsidP="00391755">
      <w:pPr>
        <w:autoSpaceDE w:val="0"/>
        <w:autoSpaceDN w:val="0"/>
        <w:adjustRightInd w:val="0"/>
        <w:spacing w:after="0" w:line="0" w:lineRule="atLeast"/>
        <w:jc w:val="center"/>
        <w:outlineLvl w:val="1"/>
        <w:rPr>
          <w:rFonts w:ascii="Times New Roman" w:hAnsi="Times New Roman" w:cs="Times New Roman"/>
        </w:rPr>
      </w:pPr>
      <w:r w:rsidRPr="00072454">
        <w:rPr>
          <w:rFonts w:ascii="Times New Roman" w:hAnsi="Times New Roman" w:cs="Times New Roman"/>
        </w:rPr>
        <w:t>I. Общие положения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632284" w:rsidRDefault="00C63176" w:rsidP="00632284">
      <w:pPr>
        <w:pStyle w:val="ConsPlusNormal"/>
        <w:ind w:firstLine="540"/>
        <w:jc w:val="both"/>
        <w:rPr>
          <w:rFonts w:ascii="Times New Roman" w:hAnsi="Times New Roman" w:cs="Times New Roman"/>
          <w:szCs w:val="22"/>
        </w:rPr>
      </w:pPr>
      <w:r w:rsidRPr="00072454">
        <w:rPr>
          <w:rFonts w:ascii="Times New Roman" w:hAnsi="Times New Roman" w:cs="Times New Roman"/>
          <w:szCs w:val="22"/>
        </w:rPr>
        <w:t>1. Местные нормативы градостроительного проектирования</w:t>
      </w:r>
      <w:r w:rsidR="00632284">
        <w:rPr>
          <w:rFonts w:ascii="Times New Roman" w:hAnsi="Times New Roman" w:cs="Times New Roman"/>
          <w:szCs w:val="22"/>
        </w:rPr>
        <w:t xml:space="preserve"> Карасукского</w:t>
      </w:r>
      <w:r w:rsidRPr="00072454">
        <w:rPr>
          <w:rFonts w:ascii="Times New Roman" w:hAnsi="Times New Roman" w:cs="Times New Roman"/>
          <w:szCs w:val="22"/>
        </w:rPr>
        <w:t xml:space="preserve">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hyperlink r:id="rId9" w:history="1">
        <w:r w:rsidRPr="00072454">
          <w:rPr>
            <w:rFonts w:ascii="Times New Roman" w:eastAsia="Calibri" w:hAnsi="Times New Roman" w:cs="Times New Roman"/>
            <w:szCs w:val="22"/>
          </w:rPr>
          <w:t xml:space="preserve">пункте 1 части 3 статьи </w:t>
        </w:r>
      </w:hyperlink>
      <w:r w:rsidRPr="00072454">
        <w:rPr>
          <w:rFonts w:ascii="Times New Roman" w:eastAsia="Calibri" w:hAnsi="Times New Roman" w:cs="Times New Roman"/>
          <w:szCs w:val="22"/>
        </w:rPr>
        <w:t xml:space="preserve">19 </w:t>
      </w:r>
      <w:r w:rsidRPr="00072454">
        <w:rPr>
          <w:rFonts w:ascii="Times New Roman" w:hAnsi="Times New Roman" w:cs="Times New Roman"/>
          <w:szCs w:val="22"/>
        </w:rPr>
        <w:t>Градостроительного кодекса Российской Федерации, иными объектами местного значения населения Карасукского района Новосибирской области и расчетных показателей максимально допустимого уровня территориальной доступности таких объектов для населения Карасукского район</w:t>
      </w:r>
      <w:r w:rsidR="0080300C" w:rsidRPr="00072454">
        <w:rPr>
          <w:rFonts w:ascii="Times New Roman" w:hAnsi="Times New Roman" w:cs="Times New Roman"/>
          <w:szCs w:val="22"/>
        </w:rPr>
        <w:t>а Новосибирской области</w:t>
      </w:r>
      <w:r w:rsidR="00632284">
        <w:rPr>
          <w:rFonts w:ascii="Times New Roman" w:hAnsi="Times New Roman" w:cs="Times New Roman"/>
          <w:szCs w:val="22"/>
        </w:rPr>
        <w:t>.</w:t>
      </w:r>
    </w:p>
    <w:p w:rsidR="00C63176" w:rsidRPr="00072454" w:rsidRDefault="00C63176" w:rsidP="00632284">
      <w:pPr>
        <w:pStyle w:val="ConsPlusNormal"/>
        <w:ind w:firstLine="540"/>
        <w:jc w:val="both"/>
        <w:rPr>
          <w:rFonts w:ascii="Times New Roman" w:hAnsi="Times New Roman" w:cs="Times New Roman"/>
        </w:rPr>
      </w:pPr>
      <w:r w:rsidRPr="00072454">
        <w:rPr>
          <w:rFonts w:ascii="Times New Roman" w:hAnsi="Times New Roman" w:cs="Times New Roman"/>
        </w:rPr>
        <w:t>2. Местные нормативы градостроительного проектирования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Планировка и застройка </w:t>
      </w:r>
      <w:r w:rsidR="00F42235">
        <w:rPr>
          <w:rFonts w:ascii="Times New Roman" w:hAnsi="Times New Roman" w:cs="Times New Roman"/>
        </w:rPr>
        <w:t>Карасукского района Новосибирской области</w:t>
      </w:r>
      <w:r w:rsidRPr="00072454">
        <w:rPr>
          <w:rFonts w:ascii="Times New Roman" w:hAnsi="Times New Roman" w:cs="Times New Roman"/>
        </w:rPr>
        <w:t>,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3. Местные нормативы градостроительного проектирования Карасукского района Новосибирской области разработаны </w:t>
      </w:r>
      <w:r w:rsidR="00F42235" w:rsidRPr="00B46809">
        <w:rPr>
          <w:rFonts w:ascii="Times New Roman" w:hAnsi="Times New Roman" w:cs="Times New Roman"/>
        </w:rPr>
        <w:t xml:space="preserve">с учетом административно-территориального устройства </w:t>
      </w:r>
      <w:r w:rsidR="00F42235">
        <w:rPr>
          <w:rFonts w:ascii="Times New Roman" w:hAnsi="Times New Roman" w:cs="Times New Roman"/>
        </w:rPr>
        <w:t>Карасукско</w:t>
      </w:r>
      <w:r w:rsidR="00632284">
        <w:rPr>
          <w:rFonts w:ascii="Times New Roman" w:hAnsi="Times New Roman" w:cs="Times New Roman"/>
        </w:rPr>
        <w:t>го района Новосибирской области</w:t>
      </w:r>
      <w:r w:rsidR="00F42235">
        <w:rPr>
          <w:rFonts w:ascii="Times New Roman" w:hAnsi="Times New Roman" w:cs="Times New Roman"/>
        </w:rPr>
        <w:t>,</w:t>
      </w:r>
      <w:r w:rsidR="00632284">
        <w:rPr>
          <w:rFonts w:ascii="Times New Roman" w:hAnsi="Times New Roman" w:cs="Times New Roman"/>
        </w:rPr>
        <w:t xml:space="preserve"> </w:t>
      </w:r>
      <w:r w:rsidRPr="00072454">
        <w:rPr>
          <w:rFonts w:ascii="Times New Roman" w:hAnsi="Times New Roman" w:cs="Times New Roman"/>
        </w:rPr>
        <w:t>социально-демографического состава и плотности населения Карасукско</w:t>
      </w:r>
      <w:r w:rsidR="00F42235">
        <w:rPr>
          <w:rFonts w:ascii="Times New Roman" w:hAnsi="Times New Roman" w:cs="Times New Roman"/>
        </w:rPr>
        <w:t>го района Новосибирской области</w:t>
      </w:r>
      <w:r w:rsidRPr="00632284">
        <w:rPr>
          <w:rFonts w:ascii="Times New Roman" w:hAnsi="Times New Roman" w:cs="Times New Roman"/>
        </w:rPr>
        <w:t xml:space="preserve">; природно-климатических условий Карасукского района Новосибирской области; </w:t>
      </w:r>
      <w:r w:rsidR="003A019D" w:rsidRPr="00632284">
        <w:rPr>
          <w:rFonts w:ascii="Times New Roman" w:hAnsi="Times New Roman" w:cs="Times New Roman"/>
        </w:rPr>
        <w:t xml:space="preserve">комплексной </w:t>
      </w:r>
      <w:r w:rsidRPr="00632284">
        <w:rPr>
          <w:rFonts w:ascii="Times New Roman" w:hAnsi="Times New Roman" w:cs="Times New Roman"/>
        </w:rPr>
        <w:t>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 предложений</w:t>
      </w:r>
      <w:r w:rsidRPr="00072454">
        <w:rPr>
          <w:rFonts w:ascii="Times New Roman" w:hAnsi="Times New Roman" w:cs="Times New Roman"/>
        </w:rPr>
        <w:t xml:space="preserve"> органов местного самоуправления и заинтересованных лиц.</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4. Местные нормативы градостроительного проектирования 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определяющими и содержащими цели и задачи социально-экономического развития территории Карасукского района Новосибирской области.</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5. Местные нормативы градостроительного проектирования Карасукского района Новосибирской области включают в себя:</w:t>
      </w:r>
    </w:p>
    <w:p w:rsidR="00C63176" w:rsidRPr="00072454" w:rsidRDefault="00C63176" w:rsidP="00C63176">
      <w:pPr>
        <w:autoSpaceDE w:val="0"/>
        <w:autoSpaceDN w:val="0"/>
        <w:adjustRightInd w:val="0"/>
        <w:spacing w:after="0" w:line="240" w:lineRule="auto"/>
        <w:ind w:firstLine="540"/>
        <w:jc w:val="both"/>
        <w:rPr>
          <w:rFonts w:ascii="Times New Roman" w:hAnsi="Times New Roman" w:cs="Times New Roman"/>
        </w:rPr>
      </w:pPr>
      <w:r w:rsidRPr="00072454">
        <w:rPr>
          <w:rFonts w:ascii="Times New Roman" w:hAnsi="Times New Roman" w:cs="Times New Roman"/>
        </w:rPr>
        <w:t xml:space="preserve">1) основную часть (расчетные показатели минимально допустимого уровня обеспеченности объектами местного значения, относящимися к </w:t>
      </w:r>
      <w:r w:rsidRPr="00DF4BA4">
        <w:rPr>
          <w:rFonts w:ascii="Times New Roman" w:hAnsi="Times New Roman" w:cs="Times New Roman"/>
        </w:rPr>
        <w:t>областям, указанным в пункте 1 части 3 статьи 19 Градостроительного кодекса Российской Федераци</w:t>
      </w:r>
      <w:r w:rsidRPr="009D0707">
        <w:rPr>
          <w:rFonts w:ascii="Times New Roman" w:hAnsi="Times New Roman" w:cs="Times New Roman"/>
        </w:rPr>
        <w:t>и, иными объектами местного значения населения</w:t>
      </w:r>
      <w:r w:rsidRPr="00072454">
        <w:rPr>
          <w:rFonts w:ascii="Times New Roman" w:hAnsi="Times New Roman" w:cs="Times New Roman"/>
        </w:rPr>
        <w:t xml:space="preserve"> Карасукского района Новосибирской области</w:t>
      </w:r>
      <w:r w:rsidR="00EC586A">
        <w:rPr>
          <w:rFonts w:ascii="Times New Roman" w:hAnsi="Times New Roman" w:cs="Times New Roman"/>
        </w:rPr>
        <w:t xml:space="preserve"> </w:t>
      </w:r>
      <w:r w:rsidR="00F42235" w:rsidRPr="00B46809">
        <w:rPr>
          <w:rFonts w:ascii="Times New Roman" w:hAnsi="Times New Roman" w:cs="Times New Roman"/>
        </w:rPr>
        <w:t xml:space="preserve">и расчетные показатели максимально допустимого уровня территориальной доступности таких объектов для населения </w:t>
      </w:r>
      <w:r w:rsidR="00F42235" w:rsidRPr="00532FD5">
        <w:rPr>
          <w:rFonts w:ascii="Times New Roman" w:hAnsi="Times New Roman" w:cs="Times New Roman"/>
          <w:bCs/>
        </w:rPr>
        <w:t xml:space="preserve">Карасукского района </w:t>
      </w:r>
      <w:r w:rsidR="00F42235" w:rsidRPr="00B46809">
        <w:rPr>
          <w:rFonts w:ascii="Times New Roman" w:hAnsi="Times New Roman" w:cs="Times New Roman"/>
        </w:rPr>
        <w:t>Новосибирской области)</w:t>
      </w:r>
      <w:r w:rsidRPr="00072454">
        <w:rPr>
          <w:rFonts w:ascii="Times New Roman" w:hAnsi="Times New Roman" w:cs="Times New Roman"/>
        </w:rPr>
        <w:t>;</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lastRenderedPageBreak/>
        <w:t>3) материалы по обоснованию расчетных показателей, содержащихся в основной части местных нормативов градостроительного проектирования.</w:t>
      </w:r>
    </w:p>
    <w:p w:rsidR="00F42235" w:rsidRPr="00072454" w:rsidRDefault="00F42235" w:rsidP="00C63176">
      <w:pPr>
        <w:autoSpaceDE w:val="0"/>
        <w:autoSpaceDN w:val="0"/>
        <w:adjustRightInd w:val="0"/>
        <w:spacing w:before="220"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t>Перечень используемых сокращений</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072454" w:rsidRDefault="00C63176" w:rsidP="00C63176">
      <w:pPr>
        <w:autoSpaceDE w:val="0"/>
        <w:autoSpaceDN w:val="0"/>
        <w:adjustRightInd w:val="0"/>
        <w:spacing w:after="0" w:line="0" w:lineRule="atLeast"/>
        <w:ind w:firstLine="540"/>
        <w:jc w:val="both"/>
        <w:rPr>
          <w:rFonts w:ascii="Times New Roman" w:hAnsi="Times New Roman" w:cs="Times New Roman"/>
        </w:rPr>
      </w:pPr>
      <w:r w:rsidRPr="00072454">
        <w:rPr>
          <w:rFonts w:ascii="Times New Roman" w:hAnsi="Times New Roman" w:cs="Times New Roman"/>
        </w:rPr>
        <w:t>В местных нормативах градостроительного проектирования Карасукского района Новосибирской области применяются следующие сокращения: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072454"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Сокращения слов и словосочетаний</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Слово/словосочетание</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годы</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Генеральный план</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ED1B0E" w:rsidP="00C63176">
            <w:pPr>
              <w:autoSpaceDE w:val="0"/>
              <w:autoSpaceDN w:val="0"/>
              <w:adjustRightInd w:val="0"/>
              <w:spacing w:after="0" w:line="0" w:lineRule="atLeast"/>
              <w:rPr>
                <w:rFonts w:ascii="Times New Roman" w:hAnsi="Times New Roman" w:cs="Times New Roman"/>
              </w:rPr>
            </w:pPr>
            <w:hyperlink r:id="rId10" w:history="1">
              <w:r w:rsidR="00C63176" w:rsidRPr="00072454">
                <w:rPr>
                  <w:rFonts w:ascii="Times New Roman" w:hAnsi="Times New Roman" w:cs="Times New Roman"/>
                  <w:color w:val="0000FF"/>
                </w:rPr>
                <w:t>ГрК</w:t>
              </w:r>
            </w:hyperlink>
            <w:r w:rsidR="00C63176" w:rsidRPr="00072454">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Градостроительный кодекс Российской Федерации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другие</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ED1B0E" w:rsidP="00C63176">
            <w:pPr>
              <w:autoSpaceDE w:val="0"/>
              <w:autoSpaceDN w:val="0"/>
              <w:adjustRightInd w:val="0"/>
              <w:spacing w:after="0" w:line="0" w:lineRule="atLeast"/>
              <w:rPr>
                <w:rFonts w:ascii="Times New Roman" w:hAnsi="Times New Roman" w:cs="Times New Roman"/>
              </w:rPr>
            </w:pPr>
            <w:hyperlink r:id="rId11" w:history="1">
              <w:r w:rsidR="00C63176" w:rsidRPr="00072454">
                <w:rPr>
                  <w:rFonts w:ascii="Times New Roman" w:hAnsi="Times New Roman" w:cs="Times New Roman"/>
                  <w:color w:val="0000FF"/>
                </w:rPr>
                <w:t>ЗК</w:t>
              </w:r>
            </w:hyperlink>
            <w:r w:rsidR="00C63176" w:rsidRPr="00072454">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Земельный кодекс Российской Федерации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 местного значения</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пункт</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Правила землепользования и застройки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пп.</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подпункт</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МНГП Карасукского района</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Местные нормативы градостроительного проектирования Карасукского района Новосибирской области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Карасукский район </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Карасукский район Новосибирской области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статья</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статьи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часть</w:t>
            </w:r>
          </w:p>
        </w:tc>
      </w:tr>
      <w:tr w:rsidR="00C63176" w:rsidRPr="00072454"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Сокращения единиц измерений</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Наименование единицы измерения</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гектар</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киловольт</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квадратный метр</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квадратных метров на тысячу человек</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километр</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км/час</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километр в час</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куб. м</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кубический метр</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метр</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минуты</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квадратных метров</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куб. м/сут.</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кубических метров в сутки</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тонн в год</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человек</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человек</w:t>
            </w:r>
          </w:p>
        </w:tc>
      </w:tr>
      <w:tr w:rsidR="00C63176" w:rsidRPr="00072454" w:rsidTr="00C63176">
        <w:tc>
          <w:tcPr>
            <w:tcW w:w="2438"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чел./га</w:t>
            </w:r>
          </w:p>
        </w:tc>
        <w:tc>
          <w:tcPr>
            <w:tcW w:w="6633" w:type="dxa"/>
            <w:tcBorders>
              <w:top w:val="single" w:sz="4" w:space="0" w:color="auto"/>
              <w:left w:val="single" w:sz="4" w:space="0" w:color="auto"/>
              <w:bottom w:val="single" w:sz="4" w:space="0" w:color="auto"/>
              <w:right w:val="single" w:sz="4" w:space="0" w:color="auto"/>
            </w:tcBorders>
          </w:tcPr>
          <w:p w:rsidR="00C63176" w:rsidRPr="00072454" w:rsidRDefault="00C63176" w:rsidP="00C6317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человек на гектар</w:t>
            </w:r>
          </w:p>
        </w:tc>
      </w:tr>
      <w:tr w:rsidR="00391755" w:rsidRPr="00072454">
        <w:tc>
          <w:tcPr>
            <w:tcW w:w="907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Сокращения слов и словосочетаний</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Слово/словосочетание</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годы</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Генеральный план</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ED1B0E" w:rsidP="00391755">
            <w:pPr>
              <w:autoSpaceDE w:val="0"/>
              <w:autoSpaceDN w:val="0"/>
              <w:adjustRightInd w:val="0"/>
              <w:spacing w:after="0" w:line="0" w:lineRule="atLeast"/>
              <w:rPr>
                <w:rFonts w:ascii="Times New Roman" w:hAnsi="Times New Roman" w:cs="Times New Roman"/>
              </w:rPr>
            </w:pPr>
            <w:hyperlink r:id="rId12" w:history="1">
              <w:r w:rsidR="00391755" w:rsidRPr="00072454">
                <w:rPr>
                  <w:rFonts w:ascii="Times New Roman" w:hAnsi="Times New Roman" w:cs="Times New Roman"/>
                  <w:color w:val="0000FF"/>
                </w:rPr>
                <w:t>ГрК</w:t>
              </w:r>
            </w:hyperlink>
            <w:r w:rsidR="00391755" w:rsidRPr="00072454">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Градостроительный кодекс Российской Федерации</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другие</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ED1B0E" w:rsidP="00391755">
            <w:pPr>
              <w:autoSpaceDE w:val="0"/>
              <w:autoSpaceDN w:val="0"/>
              <w:adjustRightInd w:val="0"/>
              <w:spacing w:after="0" w:line="0" w:lineRule="atLeast"/>
              <w:rPr>
                <w:rFonts w:ascii="Times New Roman" w:hAnsi="Times New Roman" w:cs="Times New Roman"/>
              </w:rPr>
            </w:pPr>
            <w:hyperlink r:id="rId13" w:history="1">
              <w:r w:rsidR="00391755" w:rsidRPr="00072454">
                <w:rPr>
                  <w:rFonts w:ascii="Times New Roman" w:hAnsi="Times New Roman" w:cs="Times New Roman"/>
                  <w:color w:val="0000FF"/>
                </w:rPr>
                <w:t>ЗК</w:t>
              </w:r>
            </w:hyperlink>
            <w:r w:rsidR="00391755" w:rsidRPr="00072454">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Земельный кодекс Российской Федерации</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 местного значения</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 регионального значения</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пункт</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Правила землепользования и застройки</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пп.</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подпункт</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статья</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статьи</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часть</w:t>
            </w:r>
          </w:p>
        </w:tc>
      </w:tr>
      <w:tr w:rsidR="00391755" w:rsidRPr="00072454">
        <w:tc>
          <w:tcPr>
            <w:tcW w:w="907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Сокращения единиц измерений</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Наименование единицы измерения</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гектар</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киловольт</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квадратный метр</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квадратных метров на тысячу человек</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километр</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км/час</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километр в час</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кубический метр</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метр</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минуты</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квадратных метров</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куб. м/сут.</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кубических метров в сутки</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тонн в год</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тысяча человек</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человек</w:t>
            </w:r>
          </w:p>
        </w:tc>
      </w:tr>
      <w:tr w:rsidR="00391755" w:rsidRPr="00072454">
        <w:tc>
          <w:tcPr>
            <w:tcW w:w="243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чел./га</w:t>
            </w:r>
          </w:p>
        </w:tc>
        <w:tc>
          <w:tcPr>
            <w:tcW w:w="663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человек на гектар</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1"/>
        <w:rPr>
          <w:rFonts w:ascii="Times New Roman" w:hAnsi="Times New Roman" w:cs="Times New Roman"/>
        </w:rPr>
      </w:pPr>
      <w:r w:rsidRPr="00072454">
        <w:rPr>
          <w:rFonts w:ascii="Times New Roman" w:hAnsi="Times New Roman" w:cs="Times New Roman"/>
        </w:rPr>
        <w:t>II. Основная часть</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t>1. Термины и определения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072454" w:rsidRDefault="00C63176" w:rsidP="00C63176">
      <w:pPr>
        <w:autoSpaceDE w:val="0"/>
        <w:autoSpaceDN w:val="0"/>
        <w:adjustRightInd w:val="0"/>
        <w:spacing w:after="0" w:line="0" w:lineRule="atLeast"/>
        <w:ind w:firstLine="540"/>
        <w:jc w:val="both"/>
        <w:rPr>
          <w:rFonts w:ascii="Times New Roman" w:hAnsi="Times New Roman" w:cs="Times New Roman"/>
        </w:rPr>
      </w:pPr>
      <w:r w:rsidRPr="00072454">
        <w:rPr>
          <w:rFonts w:ascii="Times New Roman" w:hAnsi="Times New Roman" w:cs="Times New Roman"/>
        </w:rPr>
        <w:t>В МНГП Карасукского района приведенные понятия применяются в следующем значении:</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комплекс включает кроме вокзала сооружения и устройства, связанные с обслуживанием пассажиров на привокзальной площади и перроне;</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lastRenderedPageBreak/>
        <w:t>индивидуальный жилой дом - отдельно стоящий жилой дом, предназначенный для проживания одной семьи;</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канализационные очистные сооружения - комплекс зданий, сооружений и устройств для очистки сточных вод и обработки осадка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072454"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AA60C9"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массовое жилье - тип жилого помещения, отвечающий комплексу санитарно-гигиенических, эргономических и экологических требований, а также </w:t>
      </w:r>
      <w:r w:rsidRPr="00AA60C9">
        <w:rPr>
          <w:rFonts w:ascii="Times New Roman" w:hAnsi="Times New Roman" w:cs="Times New Roman"/>
        </w:rPr>
        <w:t>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Default="000F7DE4" w:rsidP="00632284">
      <w:pPr>
        <w:autoSpaceDE w:val="0"/>
        <w:autoSpaceDN w:val="0"/>
        <w:adjustRightInd w:val="0"/>
        <w:spacing w:after="0" w:line="240" w:lineRule="atLeast"/>
        <w:ind w:firstLine="539"/>
        <w:jc w:val="both"/>
        <w:rPr>
          <w:rFonts w:ascii="Times New Roman" w:hAnsi="Times New Roman" w:cs="Times New Roman"/>
        </w:rPr>
      </w:pPr>
      <w:r w:rsidRPr="00AA60C9">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AE1D55" w:rsidRDefault="00AE1D55" w:rsidP="00632284">
      <w:pPr>
        <w:autoSpaceDE w:val="0"/>
        <w:autoSpaceDN w:val="0"/>
        <w:adjustRightInd w:val="0"/>
        <w:spacing w:after="0" w:line="240" w:lineRule="atLeast"/>
        <w:ind w:firstLine="539"/>
        <w:jc w:val="both"/>
        <w:rPr>
          <w:rFonts w:ascii="Times New Roman" w:hAnsi="Times New Roman" w:cs="Times New Roman"/>
        </w:rPr>
      </w:pPr>
    </w:p>
    <w:p w:rsidR="00AE1D55" w:rsidRPr="00AE1D55" w:rsidRDefault="00AE1D55" w:rsidP="00AE1D55">
      <w:pPr>
        <w:autoSpaceDE w:val="0"/>
        <w:autoSpaceDN w:val="0"/>
        <w:adjustRightInd w:val="0"/>
        <w:spacing w:after="0" w:line="240" w:lineRule="atLeast"/>
        <w:ind w:firstLine="539"/>
        <w:jc w:val="both"/>
        <w:rPr>
          <w:rFonts w:ascii="Times New Roman" w:hAnsi="Times New Roman" w:cs="Times New Roman"/>
        </w:rPr>
      </w:pPr>
      <w:r w:rsidRPr="00AE1D55">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4" w:history="1">
        <w:r w:rsidRPr="00AE1D55">
          <w:rPr>
            <w:rFonts w:ascii="Times New Roman" w:hAnsi="Times New Roman" w:cs="Times New Roman"/>
            <w:color w:val="0000FF"/>
          </w:rPr>
          <w:t>частями 1</w:t>
        </w:r>
      </w:hyperlink>
      <w:r w:rsidRPr="00AE1D55">
        <w:rPr>
          <w:rFonts w:ascii="Times New Roman" w:hAnsi="Times New Roman" w:cs="Times New Roman"/>
        </w:rPr>
        <w:t xml:space="preserve">, </w:t>
      </w:r>
      <w:hyperlink r:id="rId15" w:history="1">
        <w:r w:rsidRPr="00AE1D55">
          <w:rPr>
            <w:rFonts w:ascii="Times New Roman" w:hAnsi="Times New Roman" w:cs="Times New Roman"/>
            <w:color w:val="0000FF"/>
          </w:rPr>
          <w:t>3</w:t>
        </w:r>
      </w:hyperlink>
      <w:r w:rsidRPr="00AE1D55">
        <w:rPr>
          <w:rFonts w:ascii="Times New Roman" w:hAnsi="Times New Roman" w:cs="Times New Roman"/>
        </w:rPr>
        <w:t xml:space="preserve"> и </w:t>
      </w:r>
      <w:hyperlink r:id="rId16" w:history="1">
        <w:r w:rsidRPr="00AE1D55">
          <w:rPr>
            <w:rFonts w:ascii="Times New Roman" w:hAnsi="Times New Roman" w:cs="Times New Roman"/>
            <w:color w:val="0000FF"/>
          </w:rPr>
          <w:t>4 статьи 29.2</w:t>
        </w:r>
      </w:hyperlink>
      <w:r w:rsidRPr="00AE1D55">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632284" w:rsidRPr="00AE1D55" w:rsidRDefault="00AE1D55" w:rsidP="00AE1D55">
      <w:pPr>
        <w:autoSpaceDE w:val="0"/>
        <w:autoSpaceDN w:val="0"/>
        <w:adjustRightInd w:val="0"/>
        <w:spacing w:before="220" w:after="0" w:line="240" w:lineRule="auto"/>
        <w:ind w:firstLine="540"/>
        <w:jc w:val="both"/>
        <w:rPr>
          <w:rFonts w:ascii="Times New Roman" w:hAnsi="Times New Roman" w:cs="Times New Roman"/>
        </w:rPr>
      </w:pPr>
      <w:r w:rsidRPr="00AE1D55">
        <w:rPr>
          <w:rFonts w:ascii="Times New Roman" w:hAnsi="Times New Roman" w:cs="Times New Roman"/>
        </w:rPr>
        <w:t xml:space="preserve">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w:t>
      </w:r>
      <w:hyperlink r:id="rId17" w:history="1">
        <w:r w:rsidRPr="00AE1D55">
          <w:rPr>
            <w:rFonts w:ascii="Times New Roman" w:hAnsi="Times New Roman" w:cs="Times New Roman"/>
            <w:color w:val="0000FF"/>
          </w:rPr>
          <w:t>пункте 1 части 3 статьи 19</w:t>
        </w:r>
      </w:hyperlink>
      <w:r w:rsidRPr="00AE1D55">
        <w:rPr>
          <w:rFonts w:ascii="Times New Roman" w:hAnsi="Times New Roman" w:cs="Times New Roman"/>
        </w:rPr>
        <w:t xml:space="preserve"> и </w:t>
      </w:r>
      <w:hyperlink r:id="rId18" w:history="1">
        <w:r w:rsidRPr="00AE1D55">
          <w:rPr>
            <w:rFonts w:ascii="Times New Roman" w:hAnsi="Times New Roman" w:cs="Times New Roman"/>
            <w:color w:val="0000FF"/>
          </w:rPr>
          <w:t>пункте 1 части 5 статьи 23</w:t>
        </w:r>
      </w:hyperlink>
      <w:r w:rsidRPr="00AE1D55">
        <w:rPr>
          <w:rFonts w:ascii="Times New Roman" w:hAnsi="Times New Roman" w:cs="Times New Roman"/>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0F7DE4" w:rsidRPr="00AA60C9" w:rsidRDefault="000F7DE4" w:rsidP="00AA60C9">
      <w:pPr>
        <w:pStyle w:val="ConsPlusNormal"/>
        <w:spacing w:before="220"/>
        <w:ind w:firstLine="540"/>
        <w:jc w:val="both"/>
        <w:rPr>
          <w:rFonts w:ascii="Times New Roman" w:hAnsi="Times New Roman" w:cs="Times New Roman"/>
          <w:szCs w:val="22"/>
        </w:rPr>
      </w:pPr>
      <w:r w:rsidRPr="00072454">
        <w:rPr>
          <w:rFonts w:ascii="Times New Roman" w:hAnsi="Times New Roman" w:cs="Times New Roman"/>
        </w:rPr>
        <w:t>объект</w:t>
      </w:r>
      <w:r w:rsidR="008A635C" w:rsidRPr="00072454">
        <w:rPr>
          <w:rFonts w:ascii="Times New Roman" w:hAnsi="Times New Roman" w:cs="Times New Roman"/>
        </w:rPr>
        <w:t>ы озеленения общего пользования</w:t>
      </w:r>
      <w:r w:rsidRPr="00072454">
        <w:rPr>
          <w:rFonts w:ascii="Times New Roman" w:hAnsi="Times New Roman" w:cs="Times New Roman"/>
        </w:rPr>
        <w:t xml:space="preserve"> парки культуры и отдыха, детские, спортивные парки </w:t>
      </w:r>
      <w:r w:rsidRPr="00072454">
        <w:rPr>
          <w:rFonts w:ascii="Times New Roman" w:hAnsi="Times New Roman" w:cs="Times New Roman"/>
        </w:rPr>
        <w:lastRenderedPageBreak/>
        <w:t>(стадионы),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w:t>
      </w:r>
      <w:r w:rsidR="00AA60C9" w:rsidRPr="00B46809">
        <w:rPr>
          <w:rFonts w:ascii="Times New Roman" w:hAnsi="Times New Roman" w:cs="Times New Roman"/>
          <w:szCs w:val="22"/>
        </w:rPr>
        <w:t xml:space="preserve">(термин вводится для целей </w:t>
      </w:r>
      <w:r w:rsidR="00AA60C9">
        <w:rPr>
          <w:rFonts w:ascii="Times New Roman" w:hAnsi="Times New Roman" w:cs="Times New Roman"/>
          <w:szCs w:val="22"/>
        </w:rPr>
        <w:t>местных</w:t>
      </w:r>
      <w:r w:rsidR="00AA60C9" w:rsidRPr="00B46809">
        <w:rPr>
          <w:rFonts w:ascii="Times New Roman" w:hAnsi="Times New Roman" w:cs="Times New Roman"/>
          <w:szCs w:val="22"/>
        </w:rPr>
        <w:t xml:space="preserve"> нормативов градостроительного проектирования);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lastRenderedPageBreak/>
        <w:t>улица, площадь - территории общего пользования, ограниченные красными линиями улично-дорожной сети населенного пункта;</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072454" w:rsidRDefault="00685642" w:rsidP="00685642">
      <w:pPr>
        <w:pStyle w:val="ConsPlusNormal"/>
        <w:spacing w:before="220"/>
        <w:ind w:firstLine="540"/>
        <w:jc w:val="both"/>
        <w:rPr>
          <w:rFonts w:ascii="Times New Roman" w:hAnsi="Times New Roman" w:cs="Times New Roman"/>
          <w:szCs w:val="22"/>
        </w:rPr>
      </w:pPr>
      <w:r w:rsidRPr="00072454">
        <w:rPr>
          <w:rFonts w:ascii="Times New Roman" w:hAnsi="Times New Roman" w:cs="Times New Roman"/>
          <w:szCs w:val="22"/>
        </w:rPr>
        <w:t xml:space="preserve">иные понятия, используемые в МНГП Карасукского района, употребляются в значениях в </w:t>
      </w:r>
      <w:r w:rsidRPr="00DF4BA4">
        <w:rPr>
          <w:rFonts w:ascii="Times New Roman" w:hAnsi="Times New Roman" w:cs="Times New Roman"/>
          <w:szCs w:val="22"/>
        </w:rPr>
        <w:t>соответствии с федеральным законодательством и законодательством Новосибирской области, нормативными правовыми актами Карасукского района Новосибирской области.</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t xml:space="preserve">2. Цели и задачи разработки </w:t>
      </w:r>
      <w:r w:rsidR="007B188F" w:rsidRPr="00072454">
        <w:rPr>
          <w:rFonts w:ascii="Times New Roman" w:hAnsi="Times New Roman" w:cs="Times New Roman"/>
        </w:rPr>
        <w:t>местных</w:t>
      </w:r>
      <w:r w:rsidRPr="00072454">
        <w:rPr>
          <w:rFonts w:ascii="Times New Roman" w:hAnsi="Times New Roman" w:cs="Times New Roman"/>
        </w:rPr>
        <w:t xml:space="preserve"> нормативов</w:t>
      </w:r>
    </w:p>
    <w:p w:rsidR="007B188F"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градостроительного проектирования </w:t>
      </w:r>
    </w:p>
    <w:p w:rsidR="00391755" w:rsidRPr="00072454" w:rsidRDefault="007B188F"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Карасукского района </w:t>
      </w:r>
      <w:r w:rsidR="00391755" w:rsidRPr="00072454">
        <w:rPr>
          <w:rFonts w:ascii="Times New Roman" w:hAnsi="Times New Roman" w:cs="Times New Roman"/>
        </w:rPr>
        <w:t>Новосибирской области</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072454" w:rsidRDefault="00685642" w:rsidP="00685642">
      <w:pPr>
        <w:autoSpaceDE w:val="0"/>
        <w:autoSpaceDN w:val="0"/>
        <w:adjustRightInd w:val="0"/>
        <w:spacing w:after="0" w:line="0" w:lineRule="atLeast"/>
        <w:ind w:firstLine="540"/>
        <w:jc w:val="both"/>
        <w:rPr>
          <w:rFonts w:ascii="Times New Roman" w:hAnsi="Times New Roman" w:cs="Times New Roman"/>
        </w:rPr>
      </w:pPr>
      <w:r w:rsidRPr="00DF4BA4">
        <w:rPr>
          <w:rFonts w:ascii="Times New Roman" w:hAnsi="Times New Roman" w:cs="Times New Roman"/>
        </w:rPr>
        <w:t>МНГП Карасукского района разработаны в целях обеспечения пространственного развития территории, соответствующего качеству жизни населения, определяющими и содержащими цели и задачи социально-экономического развития территории Карасукского района Новосибирской области.</w:t>
      </w:r>
    </w:p>
    <w:p w:rsidR="00685642" w:rsidRPr="000D6056"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МНГП Карасукского района позволяют обеспечить согласованность решений и показателей развития территории, устанавливаемых в документах</w:t>
      </w:r>
      <w:r w:rsidR="00AA60C9">
        <w:rPr>
          <w:rFonts w:ascii="Times New Roman" w:hAnsi="Times New Roman" w:cs="Times New Roman"/>
        </w:rPr>
        <w:t xml:space="preserve"> </w:t>
      </w:r>
      <w:r w:rsidRPr="00072454">
        <w:rPr>
          <w:rFonts w:ascii="Times New Roman" w:hAnsi="Times New Roman" w:cs="Times New Roman"/>
        </w:rPr>
        <w:t xml:space="preserve">территориального планирования Карасукского района Новосибирской области, </w:t>
      </w:r>
      <w:r w:rsidRPr="000D6056">
        <w:rPr>
          <w:rFonts w:ascii="Times New Roman" w:hAnsi="Times New Roman" w:cs="Times New Roman"/>
        </w:rPr>
        <w:t>таких как</w:t>
      </w:r>
      <w:r w:rsidR="00CB518D" w:rsidRPr="000D6056">
        <w:rPr>
          <w:rFonts w:ascii="Times New Roman" w:hAnsi="Times New Roman" w:cs="Times New Roman"/>
        </w:rPr>
        <w:t xml:space="preserve"> Комплексная программа </w:t>
      </w:r>
      <w:r w:rsidRPr="000D6056">
        <w:rPr>
          <w:rFonts w:ascii="Times New Roman" w:hAnsi="Times New Roman" w:cs="Times New Roman"/>
        </w:rPr>
        <w:t xml:space="preserve">социально-экономического развития Карасукского района Новосибирской области до 2025 года и </w:t>
      </w:r>
      <w:hyperlink r:id="rId19" w:history="1">
        <w:r w:rsidRPr="000D6056">
          <w:rPr>
            <w:rFonts w:ascii="Times New Roman" w:hAnsi="Times New Roman" w:cs="Times New Roman"/>
            <w:color w:val="0000FF"/>
          </w:rPr>
          <w:t>схема</w:t>
        </w:r>
      </w:hyperlink>
      <w:r w:rsidRPr="000D6056">
        <w:rPr>
          <w:rFonts w:ascii="Times New Roman" w:hAnsi="Times New Roman" w:cs="Times New Roman"/>
        </w:rPr>
        <w:t xml:space="preserve"> территориального планирования Карасукского района  Новосибирской области.</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МНГП  Карасукского района  направлены на решение следующих основных задач:</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Карасукского района как равнозначные);</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AE1D55">
        <w:rPr>
          <w:rFonts w:ascii="Times New Roman" w:hAnsi="Times New Roman" w:cs="Times New Roman"/>
        </w:rPr>
        <w:t xml:space="preserve">территориального </w:t>
      </w:r>
      <w:r w:rsidRPr="00072454">
        <w:rPr>
          <w:rFonts w:ascii="Times New Roman" w:hAnsi="Times New Roman" w:cs="Times New Roman"/>
        </w:rPr>
        <w:t>планирования Карасукского района Новосибирской области;</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Карасукского района.</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МНГП Карасукского района разработаны с учетом следующих требований:</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охраны окружающей среды;</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санитарно-гигиенических норм;</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охраны памятников истории и культуры;</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пожарной безопасности.</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072454" w:rsidRDefault="00685642" w:rsidP="00685642">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lastRenderedPageBreak/>
        <w:t>3. Общая характеристика состава и содержания</w:t>
      </w:r>
    </w:p>
    <w:p w:rsidR="00685642" w:rsidRPr="00072454" w:rsidRDefault="00685642" w:rsidP="00685642">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местных нормативов градостроительного проектирования </w:t>
      </w:r>
    </w:p>
    <w:p w:rsidR="00685642" w:rsidRPr="00072454" w:rsidRDefault="00685642" w:rsidP="00685642">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Карасукского района Новосибирской области</w:t>
      </w:r>
    </w:p>
    <w:p w:rsidR="00685642" w:rsidRPr="00072454"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072454" w:rsidRDefault="00685642" w:rsidP="00685642">
      <w:pPr>
        <w:autoSpaceDE w:val="0"/>
        <w:autoSpaceDN w:val="0"/>
        <w:adjustRightInd w:val="0"/>
        <w:spacing w:after="0" w:line="0" w:lineRule="atLeast"/>
        <w:ind w:firstLine="540"/>
        <w:jc w:val="both"/>
        <w:rPr>
          <w:rFonts w:ascii="Times New Roman" w:hAnsi="Times New Roman" w:cs="Times New Roman"/>
        </w:rPr>
      </w:pPr>
      <w:r w:rsidRPr="00DF4BA4">
        <w:rPr>
          <w:rFonts w:ascii="Times New Roman" w:hAnsi="Times New Roman" w:cs="Times New Roman"/>
        </w:rPr>
        <w:t xml:space="preserve">В соответствии с </w:t>
      </w:r>
      <w:hyperlink r:id="rId20" w:history="1">
        <w:r w:rsidRPr="00DF4BA4">
          <w:rPr>
            <w:rFonts w:ascii="Times New Roman" w:hAnsi="Times New Roman" w:cs="Times New Roman"/>
            <w:color w:val="0000FF"/>
          </w:rPr>
          <w:t xml:space="preserve">ч. 5 ст. </w:t>
        </w:r>
        <w:bookmarkStart w:id="8" w:name="_GoBack"/>
        <w:bookmarkEnd w:id="8"/>
        <w:r w:rsidRPr="00DF4BA4">
          <w:rPr>
            <w:rFonts w:ascii="Times New Roman" w:hAnsi="Times New Roman" w:cs="Times New Roman"/>
            <w:color w:val="0000FF"/>
          </w:rPr>
          <w:t>29.2</w:t>
        </w:r>
      </w:hyperlink>
      <w:r w:rsidRPr="00DF4BA4">
        <w:rPr>
          <w:rFonts w:ascii="Times New Roman" w:hAnsi="Times New Roman" w:cs="Times New Roman"/>
        </w:rPr>
        <w:t>ГрК РФ  МНГП Карасукского</w:t>
      </w:r>
      <w:r w:rsidRPr="00072454">
        <w:rPr>
          <w:rFonts w:ascii="Times New Roman" w:hAnsi="Times New Roman" w:cs="Times New Roman"/>
        </w:rPr>
        <w:t xml:space="preserve"> района  включают в себя:</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1) основную часть (расчетные показатели минимально допустимого уровня обеспеченности объектами местного значения, относящимися к областям, </w:t>
      </w:r>
      <w:r w:rsidRPr="00EC586A">
        <w:rPr>
          <w:rFonts w:ascii="Times New Roman" w:hAnsi="Times New Roman" w:cs="Times New Roman"/>
        </w:rPr>
        <w:t xml:space="preserve">указанным в </w:t>
      </w:r>
      <w:r w:rsidR="009D0707" w:rsidRPr="00EC586A">
        <w:rPr>
          <w:rFonts w:ascii="Times New Roman" w:hAnsi="Times New Roman" w:cs="Times New Roman"/>
        </w:rPr>
        <w:t>п. 1 ч. 3 ст. 19</w:t>
      </w:r>
      <w:r w:rsidR="00AE1D55" w:rsidRPr="00EC586A">
        <w:rPr>
          <w:rFonts w:ascii="Times New Roman" w:hAnsi="Times New Roman" w:cs="Times New Roman"/>
        </w:rPr>
        <w:t>ГрК РФ</w:t>
      </w:r>
      <w:r w:rsidRPr="00EC586A">
        <w:rPr>
          <w:rFonts w:ascii="Times New Roman" w:hAnsi="Times New Roman" w:cs="Times New Roman"/>
        </w:rPr>
        <w:t xml:space="preserve">, </w:t>
      </w:r>
      <w:r w:rsidR="005C5EEF" w:rsidRPr="00EC586A">
        <w:rPr>
          <w:rFonts w:ascii="Times New Roman" w:hAnsi="Times New Roman" w:cs="Times New Roman"/>
        </w:rPr>
        <w:t xml:space="preserve">иными объектами местного значения </w:t>
      </w:r>
      <w:r w:rsidR="00AA60C9" w:rsidRPr="00EC586A">
        <w:rPr>
          <w:rFonts w:ascii="Times New Roman" w:hAnsi="Times New Roman" w:cs="Times New Roman"/>
        </w:rPr>
        <w:t xml:space="preserve">населения </w:t>
      </w:r>
      <w:r w:rsidR="005C5EEF" w:rsidRPr="00EC586A">
        <w:rPr>
          <w:rFonts w:ascii="Times New Roman" w:hAnsi="Times New Roman" w:cs="Times New Roman"/>
        </w:rPr>
        <w:t xml:space="preserve">Карасукского района </w:t>
      </w:r>
      <w:r w:rsidRPr="00EC586A">
        <w:rPr>
          <w:rFonts w:ascii="Times New Roman" w:hAnsi="Times New Roman" w:cs="Times New Roman"/>
        </w:rPr>
        <w:t>и расчетные показатели</w:t>
      </w:r>
      <w:r w:rsidRPr="009D0707">
        <w:rPr>
          <w:rFonts w:ascii="Times New Roman" w:hAnsi="Times New Roman" w:cs="Times New Roman"/>
        </w:rPr>
        <w:t xml:space="preserve"> максимально допустимого уровня территориальной доступности</w:t>
      </w:r>
      <w:r w:rsidRPr="00072454">
        <w:rPr>
          <w:rFonts w:ascii="Times New Roman" w:hAnsi="Times New Roman" w:cs="Times New Roman"/>
        </w:rPr>
        <w:t xml:space="preserve"> таких объектов для населения Карасукского района; </w:t>
      </w:r>
    </w:p>
    <w:p w:rsidR="00685642" w:rsidRPr="00072454"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2) правила и область применения расчетных показателей, содержащихся в основной части МНГП Карасукского района;</w:t>
      </w:r>
    </w:p>
    <w:p w:rsidR="00685642" w:rsidRPr="00072454"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3) материалы по обоснованию расчетных показателей, содержащихся в основной части МНГП Карасукского района.</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072454" w:rsidRDefault="0090092E" w:rsidP="0090092E">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4. Расчетные показатели минимально</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допустимого уровня обеспеченности объектами местного</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значения и расчетные показатели максимально допустимого уровня</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территориальной доступности таких объектов для населения</w:t>
      </w:r>
    </w:p>
    <w:p w:rsidR="008A6DB3" w:rsidRPr="00072454" w:rsidRDefault="008A6DB3" w:rsidP="0090092E">
      <w:pPr>
        <w:pStyle w:val="ConsPlusNormal"/>
        <w:jc w:val="center"/>
        <w:rPr>
          <w:rFonts w:ascii="Times New Roman" w:hAnsi="Times New Roman" w:cs="Times New Roman"/>
          <w:szCs w:val="22"/>
        </w:rPr>
      </w:pPr>
    </w:p>
    <w:p w:rsidR="008A6DB3" w:rsidRPr="00072454" w:rsidRDefault="008A6DB3" w:rsidP="0090092E">
      <w:pPr>
        <w:pStyle w:val="ConsPlusNormal"/>
        <w:jc w:val="center"/>
        <w:rPr>
          <w:rFonts w:ascii="Times New Roman" w:hAnsi="Times New Roman" w:cs="Times New Roman"/>
          <w:szCs w:val="22"/>
        </w:rPr>
      </w:pPr>
    </w:p>
    <w:p w:rsidR="0090092E" w:rsidRPr="00072454" w:rsidRDefault="0090092E" w:rsidP="0090092E">
      <w:pPr>
        <w:pStyle w:val="ConsPlusNormal"/>
        <w:jc w:val="center"/>
        <w:outlineLvl w:val="3"/>
        <w:rPr>
          <w:rFonts w:ascii="Times New Roman" w:hAnsi="Times New Roman" w:cs="Times New Roman"/>
          <w:szCs w:val="22"/>
        </w:rPr>
      </w:pPr>
      <w:r w:rsidRPr="00072454">
        <w:rPr>
          <w:rFonts w:ascii="Times New Roman" w:hAnsi="Times New Roman" w:cs="Times New Roman"/>
          <w:szCs w:val="22"/>
        </w:rPr>
        <w:t>4.1. Расчетные показатели минимально</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 xml:space="preserve">допустимого уровня обеспеченности и </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расчетные показатели максимально допустимого уровня</w:t>
      </w:r>
    </w:p>
    <w:p w:rsidR="0090092E" w:rsidRPr="00072454" w:rsidRDefault="0090092E" w:rsidP="0090092E">
      <w:pPr>
        <w:pStyle w:val="ConsPlusNormal"/>
        <w:jc w:val="center"/>
        <w:rPr>
          <w:rFonts w:ascii="Times New Roman" w:hAnsi="Times New Roman" w:cs="Times New Roman"/>
          <w:szCs w:val="22"/>
        </w:rPr>
      </w:pPr>
      <w:r w:rsidRPr="00072454">
        <w:rPr>
          <w:rFonts w:ascii="Times New Roman" w:hAnsi="Times New Roman" w:cs="Times New Roman"/>
          <w:szCs w:val="22"/>
        </w:rPr>
        <w:t>территориальной доступности объектов в области</w:t>
      </w:r>
    </w:p>
    <w:p w:rsidR="0090092E" w:rsidRPr="00072454" w:rsidRDefault="0090092E" w:rsidP="0090092E">
      <w:pPr>
        <w:pStyle w:val="ConsPlusNormal"/>
        <w:jc w:val="center"/>
        <w:rPr>
          <w:rFonts w:ascii="Times New Roman" w:hAnsi="Times New Roman" w:cs="Times New Roman"/>
          <w:szCs w:val="22"/>
        </w:rPr>
        <w:sectPr w:rsidR="0090092E" w:rsidRPr="00072454" w:rsidSect="00915BE4">
          <w:type w:val="nextColumn"/>
          <w:pgSz w:w="11905" w:h="16838"/>
          <w:pgMar w:top="1134" w:right="851" w:bottom="1134" w:left="1134" w:header="0" w:footer="0" w:gutter="0"/>
          <w:cols w:space="720"/>
        </w:sectPr>
      </w:pPr>
      <w:r w:rsidRPr="00072454">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1077"/>
        <w:gridCol w:w="1077"/>
        <w:gridCol w:w="1077"/>
        <w:gridCol w:w="1078"/>
      </w:tblGrid>
      <w:tr w:rsidR="00391755" w:rsidRPr="00072454">
        <w:tc>
          <w:tcPr>
            <w:tcW w:w="51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lastRenderedPageBreak/>
              <w:t>N п/п</w:t>
            </w:r>
          </w:p>
        </w:tc>
        <w:tc>
          <w:tcPr>
            <w:tcW w:w="13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единица измерения</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8A6DB3"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 человек</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 человека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 человека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 человека</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 человек и более</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наличии электрической плиты</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140</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87</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67</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55</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48</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165</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102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79</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64</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56</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180</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112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87</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70</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192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119</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92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75</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наличии газовой плиты</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90</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56</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43</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35</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116</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56</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45</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39</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131</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81</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63</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51</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142</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88</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68</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55</w:t>
            </w:r>
          </w:p>
        </w:tc>
        <w:tc>
          <w:tcPr>
            <w:tcW w:w="107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48</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Размер земельного участка, отводимого для трансформаторных </w:t>
            </w:r>
            <w:r w:rsidRPr="00072454">
              <w:rPr>
                <w:rFonts w:ascii="Times New Roman" w:hAnsi="Times New Roman" w:cs="Times New Roman"/>
              </w:rPr>
              <w:lastRenderedPageBreak/>
              <w:t>подстанций, распределительных и секционирующих пунктов, кв. м</w:t>
            </w: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Вид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кв. м</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Мачтовые подстанции мощностью от 25 до 250 кВА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Комплектные подстанции с одним трансформатором мощностью от 25 до 630 кВА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Комплектные подстанции с двумя трансформаторами мощностью от 160 до 630 кВА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80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Подстанции с двумя трансформаторами закрытого типа мощностью от 160 до 630 кВА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150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Распределительные пункты наружной установки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250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Распределительные пункты закрытого типа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200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Секционирующие пункты</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более 80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tc>
          <w:tcPr>
            <w:tcW w:w="510"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072454">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Удельные расходы природного и сжиженного газа для различных коммунальных нужд, куб. м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Вид потребления</w:t>
            </w:r>
          </w:p>
        </w:tc>
        <w:tc>
          <w:tcPr>
            <w:tcW w:w="2664"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Норматив потребления природного газа, куб. м в месяц (куб. в год) на 1 человека</w:t>
            </w:r>
          </w:p>
        </w:tc>
        <w:tc>
          <w:tcPr>
            <w:tcW w:w="2155"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Норматив потребления сжиженного газа, кг в месяц (куб. в год) на 1 человека</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8,5 (102)</w:t>
            </w:r>
          </w:p>
        </w:tc>
        <w:tc>
          <w:tcPr>
            <w:tcW w:w="2155"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 (30)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на приготовление </w:t>
            </w:r>
            <w:r w:rsidRPr="00072454">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25 (300)</w:t>
            </w:r>
          </w:p>
        </w:tc>
        <w:tc>
          <w:tcPr>
            <w:tcW w:w="2155"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9,5 (112)</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17,5 (210)</w:t>
            </w:r>
          </w:p>
        </w:tc>
        <w:tc>
          <w:tcPr>
            <w:tcW w:w="2155"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6,5 (78)</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13 (156)</w:t>
            </w:r>
          </w:p>
        </w:tc>
        <w:tc>
          <w:tcPr>
            <w:tcW w:w="2155"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(48)</w:t>
            </w:r>
          </w:p>
        </w:tc>
      </w:tr>
      <w:tr w:rsidR="00391755" w:rsidRPr="00072454">
        <w:tc>
          <w:tcPr>
            <w:tcW w:w="510"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для размещения пунктов редуцирования газа, кв. м</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4</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для размещения газонаполнительной станции, га</w:t>
            </w: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Производительность ГНС, тыс. т/год</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участка, га</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земельных участков газонаполнительных пунктов и промежуточных складов баллонов не более, га</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0,6</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6803"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072454" w:rsidSect="0090092E">
          <w:type w:val="nextColumn"/>
          <w:pgSz w:w="16838" w:h="11905" w:orient="landscape"/>
          <w:pgMar w:top="567" w:right="567" w:bottom="567" w:left="567" w:header="0" w:footer="0" w:gutter="0"/>
          <w:cols w:space="720"/>
          <w:noEndnote/>
          <w:docGrid w:linePitch="299"/>
        </w:sect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072454" w:rsidRDefault="0090092E" w:rsidP="0090092E">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4.2. Расчетные показатели минимально</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допустимого уровня обеспеченности и расчетные показатели </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максимально допустимого уровня</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территориальной доступности объектов в области</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автомобильных дорог местного значения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072454">
        <w:tc>
          <w:tcPr>
            <w:tcW w:w="51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N п/п</w:t>
            </w:r>
          </w:p>
        </w:tc>
        <w:tc>
          <w:tcPr>
            <w:tcW w:w="187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E0613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Расчетные</w:t>
            </w:r>
            <w:r w:rsidR="00391755" w:rsidRPr="00072454">
              <w:rPr>
                <w:rFonts w:ascii="Times New Roman" w:hAnsi="Times New Roman" w:cs="Times New Roman"/>
              </w:rPr>
              <w:t xml:space="preserve"> показателей</w:t>
            </w:r>
          </w:p>
        </w:tc>
      </w:tr>
      <w:tr w:rsidR="00391755" w:rsidRPr="00072454">
        <w:tc>
          <w:tcPr>
            <w:tcW w:w="907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t>В области автомобильных дорог местного значения</w:t>
            </w:r>
          </w:p>
        </w:tc>
      </w:tr>
      <w:tr w:rsidR="00391755" w:rsidRPr="00072454">
        <w:tc>
          <w:tcPr>
            <w:tcW w:w="510"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Категории и параметры улично-дорожной сети</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Классификация улиц и дорог городских населенных пунктов исходя из функционального назначения, скоростей движения и состава потока, а также расшифровка приведенных ниже сокращений приведена в </w:t>
            </w:r>
            <w:hyperlink w:anchor="Par3083" w:history="1">
              <w:r w:rsidRPr="00072454">
                <w:rPr>
                  <w:rFonts w:ascii="Times New Roman" w:hAnsi="Times New Roman" w:cs="Times New Roman"/>
                  <w:color w:val="0000FF"/>
                </w:rPr>
                <w:t>таблице N 1</w:t>
              </w:r>
            </w:hyperlink>
            <w:r w:rsidRPr="00072454">
              <w:rPr>
                <w:rFonts w:ascii="Times New Roman" w:hAnsi="Times New Roman" w:cs="Times New Roman"/>
              </w:rPr>
              <w:t xml:space="preserve"> приложения N 1, классификация улиц и дорог </w:t>
            </w:r>
            <w:r w:rsidRPr="00AE1D55">
              <w:rPr>
                <w:rFonts w:ascii="Times New Roman" w:hAnsi="Times New Roman" w:cs="Times New Roman"/>
              </w:rPr>
              <w:t>сельских</w:t>
            </w:r>
            <w:r w:rsidRPr="00072454">
              <w:rPr>
                <w:rFonts w:ascii="Times New Roman" w:hAnsi="Times New Roman" w:cs="Times New Roman"/>
              </w:rPr>
              <w:t xml:space="preserve"> населенных пунктов - в </w:t>
            </w:r>
            <w:hyperlink w:anchor="Par3114" w:history="1">
              <w:r w:rsidRPr="00072454">
                <w:rPr>
                  <w:rFonts w:ascii="Times New Roman" w:hAnsi="Times New Roman" w:cs="Times New Roman"/>
                  <w:color w:val="0000FF"/>
                </w:rPr>
                <w:t>таблице N 2</w:t>
              </w:r>
            </w:hyperlink>
            <w:r w:rsidRPr="00072454">
              <w:rPr>
                <w:rFonts w:ascii="Times New Roman" w:hAnsi="Times New Roman" w:cs="Times New Roman"/>
              </w:rPr>
              <w:t xml:space="preserve"> приложения N 1</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Расчетная скорость движения, км/ч</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городских населенных пунктов</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50 </w:t>
            </w:r>
            <w:hyperlink w:anchor="Par1441" w:history="1">
              <w:r w:rsidRPr="00072454">
                <w:rPr>
                  <w:rFonts w:ascii="Times New Roman" w:hAnsi="Times New Roman" w:cs="Times New Roman"/>
                  <w:color w:val="0000FF"/>
                </w:rPr>
                <w:t>&lt;**&gt;</w:t>
              </w:r>
            </w:hyperlink>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 обособленные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 изолированные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для </w:t>
            </w:r>
            <w:r w:rsidRPr="00AE1D55">
              <w:rPr>
                <w:rFonts w:ascii="Times New Roman" w:hAnsi="Times New Roman" w:cs="Times New Roman"/>
              </w:rPr>
              <w:t>сельских</w:t>
            </w:r>
            <w:r w:rsidRPr="00072454">
              <w:rPr>
                <w:rFonts w:ascii="Times New Roman" w:hAnsi="Times New Roman" w:cs="Times New Roman"/>
              </w:rPr>
              <w:t xml:space="preserve"> населенных пунктов</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bookmarkStart w:id="9" w:name="Par1441"/>
            <w:bookmarkEnd w:id="9"/>
            <w:r w:rsidRPr="00072454">
              <w:rPr>
                <w:rFonts w:ascii="Times New Roman" w:hAnsi="Times New Roman" w:cs="Times New Roman"/>
              </w:rPr>
              <w:t xml:space="preserve">&lt;**&gt; В условиях реконструкции, а также </w:t>
            </w:r>
            <w:r w:rsidRPr="00072454">
              <w:rPr>
                <w:rFonts w:ascii="Times New Roman" w:hAnsi="Times New Roman" w:cs="Times New Roman"/>
              </w:rPr>
              <w:lastRenderedPageBreak/>
              <w:t>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полосы движения,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городских населенных пунктов</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3 </w:t>
            </w:r>
            <w:hyperlink w:anchor="Par1491" w:history="1">
              <w:r w:rsidRPr="00072454">
                <w:rPr>
                  <w:rFonts w:ascii="Times New Roman" w:hAnsi="Times New Roman" w:cs="Times New Roman"/>
                  <w:color w:val="0000FF"/>
                </w:rPr>
                <w:t>&lt;****&gt;</w:t>
              </w:r>
            </w:hyperlink>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для сельских</w:t>
            </w:r>
            <w:r w:rsidRPr="00072454">
              <w:rPr>
                <w:rFonts w:ascii="Times New Roman" w:hAnsi="Times New Roman" w:cs="Times New Roman"/>
              </w:rPr>
              <w:t xml:space="preserve"> населенных пунктов</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2,75 - 3 </w:t>
            </w:r>
            <w:hyperlink w:anchor="Par1492" w:history="1">
              <w:r w:rsidRPr="00072454">
                <w:rPr>
                  <w:rFonts w:ascii="Times New Roman" w:hAnsi="Times New Roman" w:cs="Times New Roman"/>
                  <w:color w:val="0000FF"/>
                </w:rPr>
                <w:t>&lt;*****&gt;</w:t>
              </w:r>
            </w:hyperlink>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4,5</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На магистральных дорогах с преимущественным движением грузовых автомобилей следует увеличивать ширину полосы движения до 4 м. Для подъезда к отдельно стоящим трансформаторным подстанциям, газораспределительным пунктам допускается предусматривать проезды с шириной проезжей части 4 м</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bookmarkStart w:id="10" w:name="Par1491"/>
            <w:bookmarkEnd w:id="10"/>
            <w:r w:rsidRPr="00072454">
              <w:rPr>
                <w:rFonts w:ascii="Times New Roman" w:hAnsi="Times New Roman" w:cs="Times New Roman"/>
              </w:rPr>
              <w:t xml:space="preserve">&lt;****&gt; Вдоль проездов допускается устраивать места для временного складирования снега, счищаемого с проездов, в виде полос с твердым </w:t>
            </w:r>
            <w:r w:rsidRPr="00072454">
              <w:rPr>
                <w:rFonts w:ascii="Times New Roman" w:hAnsi="Times New Roman" w:cs="Times New Roman"/>
              </w:rPr>
              <w:lastRenderedPageBreak/>
              <w:t>покрытием шириной не менее 0,5 м</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bookmarkStart w:id="11" w:name="Par1492"/>
            <w:bookmarkEnd w:id="11"/>
            <w:r w:rsidRPr="00072454">
              <w:rPr>
                <w:rFonts w:ascii="Times New Roman" w:hAnsi="Times New Roman" w:cs="Times New Roman"/>
              </w:rPr>
              <w:t>&lt;*****&gt;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городских населенных пунктов</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4 - 8</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2 - 6</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4 - 8</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4 - 8</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расчету</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расчету</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 обособленные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 изолированные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для сельских</w:t>
            </w:r>
            <w:r w:rsidRPr="00072454">
              <w:rPr>
                <w:rFonts w:ascii="Times New Roman" w:hAnsi="Times New Roman" w:cs="Times New Roman"/>
              </w:rPr>
              <w:t xml:space="preserve"> населенных пунктов</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ДПос</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УГл</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УЖо</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Прх</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Наименьший радиус кривых в плане, м</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90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90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Наибольший продольный уклон, </w:t>
            </w:r>
            <w:r w:rsidRPr="00072454">
              <w:rPr>
                <w:rFonts w:ascii="Times New Roman" w:hAnsi="Times New Roman" w:cs="Times New Roman"/>
                <w:noProof/>
                <w:position w:val="-6"/>
              </w:rPr>
              <w:drawing>
                <wp:inline distT="0" distB="0" distL="0" distR="0">
                  <wp:extent cx="222885" cy="222885"/>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ДПар</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УПш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улиц и дорог в красных линиях, м</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50 - 75</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50 - 75</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40 - 80</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40 - 80</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40 - 80</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15 - 25</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УПр</w:t>
            </w:r>
          </w:p>
        </w:tc>
        <w:tc>
          <w:tcPr>
            <w:tcW w:w="2097"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Ширина краевых полос между проезжей частью и бортовым камнем </w:t>
            </w:r>
            <w:r w:rsidRPr="00072454">
              <w:rPr>
                <w:rFonts w:ascii="Times New Roman" w:hAnsi="Times New Roman" w:cs="Times New Roman"/>
              </w:rPr>
              <w:lastRenderedPageBreak/>
              <w:t>(окаймляющими плитами или лотками) на магистральных улицах и дорогах, м</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дороги скоростного движения</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магистральные улицы непрерывного </w:t>
            </w:r>
            <w:r w:rsidRPr="00072454">
              <w:rPr>
                <w:rFonts w:ascii="Times New Roman" w:hAnsi="Times New Roman" w:cs="Times New Roman"/>
              </w:rPr>
              <w:lastRenderedPageBreak/>
              <w:t>движения</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0,75</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магистральные улицы общегородского и районного значения регулируемого движения</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0,5</w:t>
            </w:r>
          </w:p>
        </w:tc>
      </w:tr>
      <w:tr w:rsidR="00391755" w:rsidRPr="00072454">
        <w:tc>
          <w:tcPr>
            <w:tcW w:w="510"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0,75 м и 0,5 м</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Радиус закругления проезжей части улиц и дорог, м</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Радиус закругления проезжей части, м</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 условиях реконструкции</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магистральные улицы и дороги</w:t>
            </w:r>
          </w:p>
        </w:tc>
        <w:tc>
          <w:tcPr>
            <w:tcW w:w="102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w:t>
            </w:r>
          </w:p>
        </w:tc>
      </w:tr>
      <w:tr w:rsidR="00391755" w:rsidRPr="00072454">
        <w:tc>
          <w:tcPr>
            <w:tcW w:w="510"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боковых проездов, м</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7</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7,5</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10,5</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Расстояние до примыканий пешеходно-транспортных улиц, </w:t>
            </w:r>
            <w:r w:rsidRPr="00072454">
              <w:rPr>
                <w:rFonts w:ascii="Times New Roman" w:hAnsi="Times New Roman" w:cs="Times New Roman"/>
              </w:rPr>
              <w:lastRenderedPageBreak/>
              <w:t>улиц и дорог местного значения, проездов к другим магистральным улицам и дорогам регулируемого движения,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lastRenderedPageBreak/>
              <w:t>не менее 50 от конца кривой радиуса закругления на ближайшем пересечении и не менее 150 друг от друга</w:t>
            </w:r>
          </w:p>
        </w:tc>
      </w:tr>
      <w:tr w:rsidR="00391755" w:rsidRPr="00072454">
        <w:tc>
          <w:tcPr>
            <w:tcW w:w="510"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Расстояние от края основной проезжей части магистральных дорог до линии регулирования жилой застройки,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не менее 50, при условии применения шумозащитных устройств - не менее 25</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Расстояние от края основной проезжей части магистральных дорог до объектов культурного наследия и их территорий,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в условиях сложного рельефа - не менее 100, на плоском рельефе - 50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Расстояние от края основной проезжей части улиц, местных или боковых проездов до линии застройки,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Расстояние до въездов и выездов на территории кварталов и микрорайонов, иных прилегающих территорий,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границы пересечений улиц, дорог и проездов местного значения (от стоп-линии)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30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остановочного пункта общественного транспорта при поднятом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20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391755" w:rsidRPr="00624620">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jc w:val="both"/>
              <w:rPr>
                <w:rFonts w:ascii="Times New Roman" w:hAnsi="Times New Roman" w:cs="Times New Roman"/>
              </w:rPr>
            </w:pPr>
            <w:r w:rsidRPr="00624620">
              <w:rPr>
                <w:rFonts w:ascii="Times New Roman" w:hAnsi="Times New Roman" w:cs="Times New Roman"/>
              </w:rPr>
              <w:t>Максимальное расстояние между пешеходными переходами,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на магистральных дорогах регулируемого движения в пределах застроенной территории</w:t>
            </w:r>
          </w:p>
        </w:tc>
        <w:tc>
          <w:tcPr>
            <w:tcW w:w="1077" w:type="dxa"/>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300 м в одном уровне</w:t>
            </w:r>
          </w:p>
        </w:tc>
      </w:tr>
      <w:tr w:rsidR="00391755" w:rsidRPr="00624620">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на магистральных дорогах скоростного движения</w:t>
            </w:r>
          </w:p>
        </w:tc>
        <w:tc>
          <w:tcPr>
            <w:tcW w:w="1077" w:type="dxa"/>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800 м в двух уровнях</w:t>
            </w:r>
          </w:p>
        </w:tc>
      </w:tr>
      <w:tr w:rsidR="00391755" w:rsidRPr="00624620">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на магистральных дорогах непрерывного движения</w:t>
            </w:r>
          </w:p>
        </w:tc>
        <w:tc>
          <w:tcPr>
            <w:tcW w:w="1077" w:type="dxa"/>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400 м в двух уровнях</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Категории и параметры автомобильных дорог общей сети</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Расчетная скорость движения, км/ч</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4; 6; 8 </w:t>
            </w:r>
            <w:hyperlink w:anchor="Par1702" w:history="1">
              <w:r w:rsidRPr="00072454">
                <w:rPr>
                  <w:rFonts w:ascii="Times New Roman" w:hAnsi="Times New Roman" w:cs="Times New Roman"/>
                  <w:color w:val="0000FF"/>
                </w:rPr>
                <w:t>&lt;*&gt;</w:t>
              </w:r>
            </w:hyperlink>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4; 6; 8 </w:t>
            </w:r>
            <w:hyperlink w:anchor="Par1702" w:history="1">
              <w:r w:rsidRPr="00072454">
                <w:rPr>
                  <w:rFonts w:ascii="Times New Roman" w:hAnsi="Times New Roman" w:cs="Times New Roman"/>
                  <w:color w:val="0000FF"/>
                </w:rPr>
                <w:t>&lt;*&gt;</w:t>
              </w:r>
            </w:hyperlink>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4; 6; 8 </w:t>
            </w:r>
            <w:hyperlink w:anchor="Par1702" w:history="1">
              <w:r w:rsidRPr="00072454">
                <w:rPr>
                  <w:rFonts w:ascii="Times New Roman" w:hAnsi="Times New Roman" w:cs="Times New Roman"/>
                  <w:color w:val="0000FF"/>
                </w:rPr>
                <w:t>&lt;*&gt;</w:t>
              </w:r>
            </w:hyperlink>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bookmarkStart w:id="12" w:name="Par1702"/>
            <w:bookmarkEnd w:id="12"/>
            <w:r w:rsidRPr="00072454">
              <w:rPr>
                <w:rFonts w:ascii="Times New Roman" w:hAnsi="Times New Roman" w:cs="Times New Roman"/>
              </w:rPr>
              <w:t>&lt;*&gt; Количество полос движения на дорогах I категории устанавливают в зависимости от интенсивности движения: свыше 14000 до 40000 ед./сут. - 4 полосы; свыше 40000 до 80000 ед./сут. - 6 полос; свыше 80000 ед./сут. - 8 полос</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полосы движения,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4,5</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Ширина центральной разделительной полосы </w:t>
            </w:r>
            <w:hyperlink w:anchor="Par1727" w:history="1">
              <w:r w:rsidRPr="00072454">
                <w:rPr>
                  <w:rFonts w:ascii="Times New Roman" w:hAnsi="Times New Roman" w:cs="Times New Roman"/>
                  <w:color w:val="0000FF"/>
                </w:rPr>
                <w:t>&lt;**&gt;</w:t>
              </w:r>
            </w:hyperlink>
            <w:r w:rsidRPr="00072454">
              <w:rPr>
                <w:rFonts w:ascii="Times New Roman" w:hAnsi="Times New Roman" w:cs="Times New Roman"/>
              </w:rPr>
              <w:t>,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bookmarkStart w:id="13" w:name="Par1727"/>
            <w:bookmarkEnd w:id="13"/>
            <w:r w:rsidRPr="00072454">
              <w:rPr>
                <w:rFonts w:ascii="Times New Roman" w:hAnsi="Times New Roman" w:cs="Times New Roman"/>
              </w:rPr>
              <w:t xml:space="preserve">&lt;**&gt; Ширину разделительной полосы на </w:t>
            </w:r>
            <w:r w:rsidRPr="00072454">
              <w:rPr>
                <w:rFonts w:ascii="Times New Roman" w:hAnsi="Times New Roman" w:cs="Times New Roman"/>
              </w:rPr>
              <w:lastRenderedPageBreak/>
              <w:t>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IБ.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обочины,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1,75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Наименьший радиус кривых в плане,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150</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Наибольший продольный уклон, </w:t>
            </w:r>
            <w:r w:rsidRPr="00072454">
              <w:rPr>
                <w:rFonts w:ascii="Times New Roman" w:hAnsi="Times New Roman" w:cs="Times New Roman"/>
                <w:noProof/>
                <w:position w:val="-6"/>
              </w:rPr>
              <w:drawing>
                <wp:inline distT="0" distB="0" distL="0" distR="0">
                  <wp:extent cx="222885" cy="222885"/>
                  <wp:effectExtent l="0" t="0" r="571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&lt;***&gt; На участках дорог категории V с уклонами более </w:t>
            </w:r>
            <w:r w:rsidRPr="00072454">
              <w:rPr>
                <w:rFonts w:ascii="Times New Roman" w:hAnsi="Times New Roman" w:cs="Times New Roman"/>
                <w:noProof/>
                <w:position w:val="-6"/>
              </w:rPr>
              <w:drawing>
                <wp:inline distT="0" distB="0" distL="0" distR="0">
                  <wp:extent cx="405765" cy="22288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072454">
              <w:rPr>
                <w:rFonts w:ascii="Times New Roman" w:hAnsi="Times New Roman" w:cs="Times New Roman"/>
              </w:rPr>
              <w:t xml:space="preserve"> в местах с неблагоприятными гидрологическими условиями и с легкоразмываемыми </w:t>
            </w:r>
            <w:r w:rsidRPr="00072454">
              <w:rPr>
                <w:rFonts w:ascii="Times New Roman" w:hAnsi="Times New Roman" w:cs="Times New Roman"/>
              </w:rPr>
              <w:lastRenderedPageBreak/>
              <w:t>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Общая площадь полосы отвода под автомобильную дорогу, га/км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IА</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8,1</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IБ</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7,2</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4,9</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4,6</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категория V</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3,3</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улицы и дороги местного значения, автомобильная дорога IV категории</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Минимальные радиусы кривых в плане для размещения остановок на автомобильных дорогах категории,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дорогах I - II категорий - 1000, на дорогах III категории - 600, на дорогах IV - V категорий - 400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Минимальная длина остановочной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Минимально допустимые радиусы кривых в плане для размещения остановок,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автомобильных дорогах I - II категорий - 1000, на автомобильных дорогах III категории - 600, на автомобильных дорогах IV - V категорий - 400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Минимальное расстояние между остановочными пунктами, км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автомобильных дорог I - III категорий - 3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Общественный пассажирский транспорт</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Норма наполнения подвижного состава общественного пассажирского транспорта на расчетный срок, чел./кв. м свободной площади пола </w:t>
            </w:r>
            <w:r w:rsidRPr="00072454">
              <w:rPr>
                <w:rFonts w:ascii="Times New Roman" w:hAnsi="Times New Roman" w:cs="Times New Roman"/>
              </w:rPr>
              <w:lastRenderedPageBreak/>
              <w:t>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4</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Расчетная скорость движения, км/ч</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Плотность сети линий наземного общественного пассажирского транспорта, км/кв. км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Максимальное расстояние между остановочными пунктами на линиях общественного пассажирского транспорта, м</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крайней полосы для движения автобусов на магистральных улицах и дорогах в больших и крупных городах,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25 м до стоп-линии</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40 м до стоп-линии</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5 м</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Длина остановочной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 м на один автобус, но не более 60 м</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остановочной площадки в заездном кармане,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равна ширине основных полос проезжей части</w:t>
            </w:r>
          </w:p>
        </w:tc>
      </w:tr>
      <w:tr w:rsidR="00391755" w:rsidRPr="00072454">
        <w:tc>
          <w:tcPr>
            <w:tcW w:w="510"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Ширина отстойно-разворотной площадки,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30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Расстояние от отстойно-разворотной площадки до жилой застройки, м</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50</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Площадь земельных участков для размещения автобусных парков (гаражей) в зависимости от вместимости сооружений, га</w:t>
            </w: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 машин</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2,3</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200 машин</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300 машин</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 машин</w:t>
            </w:r>
          </w:p>
        </w:tc>
        <w:tc>
          <w:tcPr>
            <w:tcW w:w="10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6,5</w:t>
            </w:r>
          </w:p>
        </w:tc>
      </w:tr>
      <w:tr w:rsidR="00391755" w:rsidRPr="00072454">
        <w:tc>
          <w:tcPr>
            <w:tcW w:w="510"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tc>
          <w:tcPr>
            <w:tcW w:w="9070" w:type="dxa"/>
            <w:gridSpan w:val="6"/>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w:t>
            </w:r>
          </w:p>
        </w:tc>
        <w:tc>
          <w:tcPr>
            <w:tcW w:w="187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(1/1)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 (2/1)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 (2/1)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 (3/2)</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Размер земельного участка на один пост посадки-высадки пассажиров (без учета привокзальной площади), га</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0,13</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w:t>
            </w:r>
          </w:p>
        </w:tc>
        <w:tc>
          <w:tcPr>
            <w:tcW w:w="187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Уровень обеспеченности, </w:t>
            </w:r>
            <w:r w:rsidRPr="00072454">
              <w:rPr>
                <w:rFonts w:ascii="Times New Roman" w:hAnsi="Times New Roman" w:cs="Times New Roman"/>
              </w:rPr>
              <w:lastRenderedPageBreak/>
              <w:t>колонка</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1 на 1200 автомобилей</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Размер земельного участка, га</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0,2</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0,3</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0,35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0,4</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w:t>
            </w:r>
          </w:p>
        </w:tc>
        <w:tc>
          <w:tcPr>
            <w:tcW w:w="187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Автогазозаправочные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менее 15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Размер земельного участка, га</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0,2</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0,3</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0,35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0,4</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w:t>
            </w:r>
          </w:p>
        </w:tc>
        <w:tc>
          <w:tcPr>
            <w:tcW w:w="187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Автокемпинги,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Максимальное расстояние между объектами, км</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автомобильных дорогах категорий IА, IБ</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 автомобильных дорогах категорий IВ, II, III, IV, V</w:t>
            </w:r>
          </w:p>
        </w:tc>
        <w:tc>
          <w:tcPr>
            <w:tcW w:w="209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072454" w:rsidSect="0090092E">
          <w:type w:val="nextColumn"/>
          <w:pgSz w:w="11905" w:h="16838"/>
          <w:pgMar w:top="567" w:right="567" w:bottom="567" w:left="567" w:header="0" w:footer="0" w:gutter="0"/>
          <w:cols w:space="720"/>
          <w:noEndnote/>
          <w:docGrid w:linePitch="299"/>
        </w:sect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072454"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072454" w:rsidRDefault="0090092E" w:rsidP="0090092E">
      <w:pPr>
        <w:autoSpaceDE w:val="0"/>
        <w:autoSpaceDN w:val="0"/>
        <w:adjustRightInd w:val="0"/>
        <w:spacing w:after="0" w:line="0" w:lineRule="atLeast"/>
        <w:jc w:val="center"/>
        <w:outlineLvl w:val="3"/>
        <w:rPr>
          <w:rFonts w:ascii="Times New Roman" w:hAnsi="Times New Roman" w:cs="Times New Roman"/>
        </w:rPr>
      </w:pPr>
      <w:r w:rsidRPr="00072454">
        <w:rPr>
          <w:rFonts w:ascii="Times New Roman" w:hAnsi="Times New Roman" w:cs="Times New Roman"/>
        </w:rPr>
        <w:t>4.3. Расчетные показатели минимально</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допустимого уровня обеспеченности и </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 максимально допустимого уровня</w:t>
      </w:r>
    </w:p>
    <w:p w:rsidR="0090092E" w:rsidRPr="00072454" w:rsidRDefault="0090092E" w:rsidP="0090092E">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территориальной доступности объектов в области образования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N п/п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072454" w:rsidRDefault="0090092E"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665EF7"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Расчетные показатели</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 охват от общего числа детей в возрасте от 1 до 7 лет;</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 мест на 1 тыс. человек общей численности населения</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обеспеченность, кв. м/место</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Пешеходная доступность, м</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w:t>
            </w:r>
          </w:p>
        </w:tc>
      </w:tr>
      <w:tr w:rsidR="00391755" w:rsidRPr="00072454">
        <w:tc>
          <w:tcPr>
            <w:tcW w:w="13550" w:type="dxa"/>
            <w:gridSpan w:val="7"/>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jc w:val="both"/>
              <w:rPr>
                <w:rFonts w:ascii="Times New Roman" w:hAnsi="Times New Roman" w:cs="Times New Roman"/>
              </w:rPr>
            </w:pPr>
            <w:r w:rsidRPr="00624620">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624620">
              <w:rPr>
                <w:rFonts w:ascii="Times New Roman" w:hAnsi="Times New Roman" w:cs="Times New Roman"/>
              </w:rPr>
              <w:t>1. Для сельских</w:t>
            </w:r>
            <w:r w:rsidRPr="00072454">
              <w:rPr>
                <w:rFonts w:ascii="Times New Roman" w:hAnsi="Times New Roman" w:cs="Times New Roman"/>
              </w:rPr>
              <w:t xml:space="preserve">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2. Размеры земельных участков могут быть уменьшены на 25% - в условиях реконструкции; на 15% - при размещении на рельефе с уклоном </w:t>
            </w:r>
            <w:r w:rsidRPr="00072454">
              <w:rPr>
                <w:rFonts w:ascii="Times New Roman" w:hAnsi="Times New Roman" w:cs="Times New Roman"/>
              </w:rPr>
              <w:lastRenderedPageBreak/>
              <w:t>более 20%</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lastRenderedPageBreak/>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 учащихся на 1 тыс. человек общей численности населения</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обеспеченность, кв. м/учащийся</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33</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18</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Пешеходная доступность, м</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учащихся 1 ступени обучения - 2000;</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учащихся 2 - 3 ступени обучения - 4000</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учащихся 1 ступени обучения - 15 в одну сторону;</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учащихся 2 - 3 ступени обучения - 30 в одну сторону</w:t>
            </w:r>
          </w:p>
        </w:tc>
      </w:tr>
      <w:tr w:rsidR="00391755" w:rsidRPr="00072454">
        <w:tc>
          <w:tcPr>
            <w:tcW w:w="13550" w:type="dxa"/>
            <w:gridSpan w:val="7"/>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624620">
              <w:rPr>
                <w:rFonts w:ascii="Times New Roman" w:hAnsi="Times New Roman" w:cs="Times New Roman"/>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Спортивная зона школы может быть объединена с физкультурно-оздоровительным комплексом микрорайона</w:t>
            </w:r>
          </w:p>
        </w:tc>
      </w:tr>
      <w:tr w:rsidR="00391755" w:rsidRPr="00072454">
        <w:tc>
          <w:tcPr>
            <w:tcW w:w="13550" w:type="dxa"/>
            <w:gridSpan w:val="7"/>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Организаци</w:t>
            </w:r>
            <w:r w:rsidRPr="00072454">
              <w:rPr>
                <w:rFonts w:ascii="Times New Roman" w:hAnsi="Times New Roman" w:cs="Times New Roman"/>
              </w:rPr>
              <w:lastRenderedPageBreak/>
              <w:t>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Расчетные </w:t>
            </w:r>
            <w:r w:rsidRPr="00072454">
              <w:rPr>
                <w:rFonts w:ascii="Times New Roman" w:hAnsi="Times New Roman" w:cs="Times New Roman"/>
              </w:rPr>
              <w:lastRenderedPageBreak/>
              <w:t>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Расчетный </w:t>
            </w:r>
            <w:r w:rsidRPr="00072454">
              <w:rPr>
                <w:rFonts w:ascii="Times New Roman" w:hAnsi="Times New Roman" w:cs="Times New Roman"/>
              </w:rPr>
              <w:lastRenderedPageBreak/>
              <w:t>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Уровень </w:t>
            </w:r>
            <w:r w:rsidRPr="00072454">
              <w:rPr>
                <w:rFonts w:ascii="Times New Roman" w:hAnsi="Times New Roman" w:cs="Times New Roman"/>
              </w:rPr>
              <w:lastRenderedPageBreak/>
              <w:t>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80% охват от общего числа детей в возрасте от 5 до 18 лет</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 для отдельно стоящего здания либо в первых этажах жилых зданий, общественных центров</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 в одну сторону</w:t>
            </w:r>
          </w:p>
        </w:tc>
      </w:tr>
      <w:tr w:rsidR="00391755" w:rsidRPr="00072454">
        <w:tc>
          <w:tcPr>
            <w:tcW w:w="13550"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Норматив обеспеченности следует определять исходя из количества детей, фактически охваченных дополнительным образованием.</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624620" w:rsidP="00391755">
      <w:pPr>
        <w:autoSpaceDE w:val="0"/>
        <w:autoSpaceDN w:val="0"/>
        <w:adjustRightInd w:val="0"/>
        <w:spacing w:after="0" w:line="0" w:lineRule="atLeast"/>
        <w:jc w:val="center"/>
        <w:outlineLvl w:val="3"/>
        <w:rPr>
          <w:rFonts w:ascii="Times New Roman" w:hAnsi="Times New Roman" w:cs="Times New Roman"/>
        </w:rPr>
      </w:pPr>
      <w:r>
        <w:rPr>
          <w:rFonts w:ascii="Times New Roman" w:hAnsi="Times New Roman" w:cs="Times New Roman"/>
        </w:rPr>
        <w:t>4</w:t>
      </w:r>
      <w:r w:rsidR="00391755" w:rsidRPr="00072454">
        <w:rPr>
          <w:rFonts w:ascii="Times New Roman" w:hAnsi="Times New Roman" w:cs="Times New Roman"/>
        </w:rPr>
        <w:t xml:space="preserve">.4. </w:t>
      </w:r>
      <w:r w:rsidR="00E0613A">
        <w:rPr>
          <w:rFonts w:ascii="Times New Roman" w:hAnsi="Times New Roman" w:cs="Times New Roman"/>
        </w:rPr>
        <w:t>Расчетные показатели</w:t>
      </w:r>
      <w:r w:rsidR="00391755" w:rsidRPr="00072454">
        <w:rPr>
          <w:rFonts w:ascii="Times New Roman" w:hAnsi="Times New Roman" w:cs="Times New Roman"/>
        </w:rPr>
        <w:t xml:space="preserve"> минимально</w:t>
      </w:r>
    </w:p>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 xml:space="preserve">допустимого уровня обеспеченности и </w:t>
      </w:r>
    </w:p>
    <w:p w:rsidR="00391755" w:rsidRPr="00072454" w:rsidRDefault="00E0613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расчетные</w:t>
      </w:r>
      <w:r w:rsidR="00391755" w:rsidRPr="00072454">
        <w:rPr>
          <w:rFonts w:ascii="Times New Roman" w:hAnsi="Times New Roman" w:cs="Times New Roman"/>
        </w:rPr>
        <w:t xml:space="preserve"> по</w:t>
      </w:r>
      <w:r>
        <w:rPr>
          <w:rFonts w:ascii="Times New Roman" w:hAnsi="Times New Roman" w:cs="Times New Roman"/>
        </w:rPr>
        <w:t>казатели</w:t>
      </w:r>
      <w:r w:rsidR="00391755" w:rsidRPr="00072454">
        <w:rPr>
          <w:rFonts w:ascii="Times New Roman" w:hAnsi="Times New Roman" w:cs="Times New Roman"/>
        </w:rPr>
        <w:t xml:space="preserve"> максимально допустимого уровня</w:t>
      </w:r>
    </w:p>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территориальной доступности объектов в области</w:t>
      </w:r>
    </w:p>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физической культуры и массового спорта</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N п/п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072454" w:rsidRDefault="00372B46"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Предельное значение расчетного показателя</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Физкультурно-спортивные </w:t>
            </w:r>
            <w:r w:rsidRPr="00072454">
              <w:rPr>
                <w:rFonts w:ascii="Times New Roman" w:hAnsi="Times New Roman" w:cs="Times New Roman"/>
              </w:rPr>
              <w:lastRenderedPageBreak/>
              <w:t>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Расчетный показатель минимально </w:t>
            </w:r>
            <w:r w:rsidRPr="00072454">
              <w:rPr>
                <w:rFonts w:ascii="Times New Roman" w:hAnsi="Times New Roman" w:cs="Times New Roman"/>
              </w:rPr>
              <w:lastRenderedPageBreak/>
              <w:t>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350 на 1 тыс. человек</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75 на 1 тыс. человек</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Плоскостны</w:t>
            </w:r>
            <w:r w:rsidRPr="00072454">
              <w:rPr>
                <w:rFonts w:ascii="Times New Roman" w:hAnsi="Times New Roman" w:cs="Times New Roman"/>
              </w:rPr>
              <w:lastRenderedPageBreak/>
              <w:t>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Расчетные показатели </w:t>
            </w:r>
            <w:r w:rsidRPr="00072454">
              <w:rPr>
                <w:rFonts w:ascii="Times New Roman" w:hAnsi="Times New Roman" w:cs="Times New Roman"/>
              </w:rPr>
              <w:lastRenderedPageBreak/>
              <w:t>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Расчетный </w:t>
            </w:r>
            <w:r w:rsidRPr="00072454">
              <w:rPr>
                <w:rFonts w:ascii="Times New Roman" w:hAnsi="Times New Roman" w:cs="Times New Roman"/>
              </w:rPr>
              <w:lastRenderedPageBreak/>
              <w:t>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1950 на 1 тыс. человек</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391755" w:rsidRPr="00072454">
        <w:tc>
          <w:tcPr>
            <w:tcW w:w="1355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1. </w:t>
            </w:r>
            <w:r w:rsidR="00372B46" w:rsidRPr="00072454">
              <w:rPr>
                <w:rFonts w:ascii="Times New Roman" w:hAnsi="Times New Roman" w:cs="Times New Roman"/>
              </w:rPr>
              <w:t>Расчетные показатели</w:t>
            </w:r>
            <w:r w:rsidRPr="00072454">
              <w:rPr>
                <w:rFonts w:ascii="Times New Roman" w:hAnsi="Times New Roman" w:cs="Times New Roman"/>
              </w:rPr>
              <w:t xml:space="preserve"> минимально допустимого уровня обеспеченности определены суммарно для объектов физической культуры и спорта, находящихся в ведении муниципальных районов</w:t>
            </w:r>
            <w:r w:rsidR="007C465C">
              <w:rPr>
                <w:rFonts w:ascii="Times New Roman" w:hAnsi="Times New Roman" w:cs="Times New Roman"/>
              </w:rPr>
              <w:t xml:space="preserve"> и</w:t>
            </w:r>
            <w:r w:rsidRPr="00072454">
              <w:rPr>
                <w:rFonts w:ascii="Times New Roman" w:hAnsi="Times New Roman" w:cs="Times New Roman"/>
              </w:rPr>
              <w:t xml:space="preserve"> поселений.</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4. В поселениях с числом жителей от 2 до 5 тыс. следует предусматривать один спортивный зал площадью 540 кв. м.</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5.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6. Общая площадь территорий, занимаемых объектами физической культуры и массового спорта, не менее 7000 кв. м/1 тыс. чел.</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7. Прочие виды объектов физической культуры и массового спорта местного значения муниципального района размещаются по заданию на проектирование.</w:t>
            </w:r>
          </w:p>
          <w:p w:rsidR="00391755" w:rsidRPr="00072454" w:rsidRDefault="00391755" w:rsidP="00A86807">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8. Доступность физкультурно-спортивных сооружений </w:t>
            </w:r>
            <w:r w:rsidR="00A86807">
              <w:rPr>
                <w:rFonts w:ascii="Times New Roman" w:hAnsi="Times New Roman" w:cs="Times New Roman"/>
              </w:rPr>
              <w:t xml:space="preserve">муниципального района </w:t>
            </w:r>
            <w:r w:rsidRPr="00072454">
              <w:rPr>
                <w:rFonts w:ascii="Times New Roman" w:hAnsi="Times New Roman" w:cs="Times New Roman"/>
              </w:rPr>
              <w:t>не должна превышать 30 мин.</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072454" w:rsidSect="0090092E">
          <w:type w:val="nextColumn"/>
          <w:pgSz w:w="16838" w:h="11905" w:orient="landscape"/>
          <w:pgMar w:top="567" w:right="567" w:bottom="567" w:left="567" w:header="0" w:footer="0" w:gutter="0"/>
          <w:cols w:space="720"/>
          <w:noEndnote/>
          <w:docGrid w:linePitch="299"/>
        </w:sect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072454" w:rsidRDefault="00624620" w:rsidP="00372B46">
      <w:pPr>
        <w:autoSpaceDE w:val="0"/>
        <w:autoSpaceDN w:val="0"/>
        <w:adjustRightInd w:val="0"/>
        <w:spacing w:after="0" w:line="0" w:lineRule="atLeast"/>
        <w:jc w:val="center"/>
        <w:outlineLvl w:val="3"/>
        <w:rPr>
          <w:rFonts w:ascii="Times New Roman" w:hAnsi="Times New Roman" w:cs="Times New Roman"/>
        </w:rPr>
      </w:pPr>
      <w:r>
        <w:rPr>
          <w:rFonts w:ascii="Times New Roman" w:hAnsi="Times New Roman" w:cs="Times New Roman"/>
        </w:rPr>
        <w:t>4</w:t>
      </w:r>
      <w:r w:rsidR="00372B46" w:rsidRPr="00072454">
        <w:rPr>
          <w:rFonts w:ascii="Times New Roman" w:hAnsi="Times New Roman" w:cs="Times New Roman"/>
        </w:rPr>
        <w:t>.5. Расчетные показатели минимально</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допустимого уровня обеспеченности и расчетные показатели максимально допустимого уровня</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территориальной доступности объектов в области обработки,</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утилизации, обезвреживания, размещения</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твердых коммунальных отходов</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072454">
        <w:tc>
          <w:tcPr>
            <w:tcW w:w="510"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N п/п</w:t>
            </w:r>
          </w:p>
        </w:tc>
        <w:tc>
          <w:tcPr>
            <w:tcW w:w="238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072454" w:rsidRDefault="00372B46"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w:t>
            </w:r>
          </w:p>
        </w:tc>
      </w:tr>
      <w:tr w:rsidR="00391755" w:rsidRPr="00072454">
        <w:tc>
          <w:tcPr>
            <w:tcW w:w="510"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предприятия и сооружения по обработке, утилизации, обезвреживанию и размещению твердых коммунальных отходов, га/1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0,04</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0,02</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0,5 - 1</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2 - 4</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0,02</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0,04</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0,3</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0,05</w:t>
            </w:r>
          </w:p>
        </w:tc>
      </w:tr>
      <w:tr w:rsidR="00391755" w:rsidRPr="00072454">
        <w:tc>
          <w:tcPr>
            <w:tcW w:w="510"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bl>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072454" w:rsidSect="0090092E">
          <w:type w:val="nextColumn"/>
          <w:pgSz w:w="11905" w:h="16838"/>
          <w:pgMar w:top="567" w:right="567" w:bottom="567" w:left="567" w:header="0" w:footer="0" w:gutter="0"/>
          <w:cols w:space="720"/>
          <w:noEndnote/>
          <w:docGrid w:linePitch="299"/>
        </w:sect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072454" w:rsidRDefault="00624620" w:rsidP="00372B46">
      <w:pPr>
        <w:autoSpaceDE w:val="0"/>
        <w:autoSpaceDN w:val="0"/>
        <w:adjustRightInd w:val="0"/>
        <w:spacing w:after="0" w:line="0" w:lineRule="atLeast"/>
        <w:jc w:val="center"/>
        <w:outlineLvl w:val="3"/>
        <w:rPr>
          <w:rFonts w:ascii="Times New Roman" w:hAnsi="Times New Roman" w:cs="Times New Roman"/>
        </w:rPr>
      </w:pPr>
      <w:r>
        <w:rPr>
          <w:rFonts w:ascii="Times New Roman" w:hAnsi="Times New Roman" w:cs="Times New Roman"/>
        </w:rPr>
        <w:t>4</w:t>
      </w:r>
      <w:r w:rsidR="00372B46" w:rsidRPr="00072454">
        <w:rPr>
          <w:rFonts w:ascii="Times New Roman" w:hAnsi="Times New Roman" w:cs="Times New Roman"/>
        </w:rPr>
        <w:t>.6. Расчетные показатели минимально</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допустимого уровня обеспеченности и расчетные показатели максимально допустимого уровня</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территориальной доступности объектов для населения в иных</w:t>
      </w:r>
    </w:p>
    <w:p w:rsidR="00372B46" w:rsidRPr="00072454" w:rsidRDefault="00372B46" w:rsidP="00372B46">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областях, связанных с решением вопросов местного значения</w:t>
      </w:r>
    </w:p>
    <w:p w:rsidR="00372B46" w:rsidRPr="00072454"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28800" w:type="dxa"/>
        <w:tblInd w:w="62" w:type="dxa"/>
        <w:tblLayout w:type="fixed"/>
        <w:tblCellMar>
          <w:top w:w="102" w:type="dxa"/>
          <w:left w:w="62" w:type="dxa"/>
          <w:bottom w:w="102" w:type="dxa"/>
          <w:right w:w="62" w:type="dxa"/>
        </w:tblCellMar>
        <w:tblLook w:val="0000"/>
      </w:tblPr>
      <w:tblGrid>
        <w:gridCol w:w="677"/>
        <w:gridCol w:w="1415"/>
        <w:gridCol w:w="2444"/>
        <w:gridCol w:w="502"/>
        <w:gridCol w:w="2153"/>
        <w:gridCol w:w="461"/>
        <w:gridCol w:w="992"/>
        <w:gridCol w:w="1779"/>
        <w:gridCol w:w="773"/>
        <w:gridCol w:w="21"/>
        <w:gridCol w:w="564"/>
        <w:gridCol w:w="410"/>
        <w:gridCol w:w="107"/>
        <w:gridCol w:w="315"/>
        <w:gridCol w:w="35"/>
        <w:gridCol w:w="390"/>
        <w:gridCol w:w="1704"/>
        <w:gridCol w:w="1190"/>
        <w:gridCol w:w="3231"/>
        <w:gridCol w:w="3231"/>
        <w:gridCol w:w="3231"/>
        <w:gridCol w:w="3175"/>
      </w:tblGrid>
      <w:tr w:rsidR="00391755" w:rsidRPr="00072454" w:rsidTr="00A6529E">
        <w:trPr>
          <w:gridAfter w:val="5"/>
          <w:wAfter w:w="14058" w:type="dxa"/>
        </w:trPr>
        <w:tc>
          <w:tcPr>
            <w:tcW w:w="677"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N п/п</w:t>
            </w:r>
          </w:p>
        </w:tc>
        <w:tc>
          <w:tcPr>
            <w:tcW w:w="1415"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Тип расчетного показателя</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Наименование расчетного показателя, ед. измерения</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72B46"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Расчетные показатели</w:t>
            </w:r>
          </w:p>
        </w:tc>
      </w:tr>
      <w:tr w:rsidR="00391755" w:rsidRPr="00072454" w:rsidTr="00A6529E">
        <w:trPr>
          <w:gridAfter w:val="5"/>
          <w:wAfter w:w="14058" w:type="dxa"/>
        </w:trPr>
        <w:tc>
          <w:tcPr>
            <w:tcW w:w="677" w:type="dxa"/>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p>
        </w:tc>
        <w:tc>
          <w:tcPr>
            <w:tcW w:w="14065" w:type="dxa"/>
            <w:gridSpan w:val="16"/>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624620"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га на 1 тыс. чел.</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Кладбища смешанного и традиционного захоронения - 0,24.</w:t>
            </w:r>
          </w:p>
          <w:p w:rsidR="00391755" w:rsidRPr="00072454"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624620"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624620"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3</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624620"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4</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Объекты производстве</w:t>
            </w:r>
            <w:r w:rsidRPr="00072454">
              <w:rPr>
                <w:rFonts w:ascii="Times New Roman" w:hAnsi="Times New Roman" w:cs="Times New Roman"/>
              </w:rPr>
              <w:lastRenderedPageBreak/>
              <w:t>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Расчетный показатель минимально допустимого </w:t>
            </w:r>
            <w:r w:rsidRPr="00072454">
              <w:rPr>
                <w:rFonts w:ascii="Times New Roman" w:hAnsi="Times New Roman" w:cs="Times New Roman"/>
              </w:rPr>
              <w:lastRenderedPageBreak/>
              <w:t>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 xml:space="preserve">Расчетный показатель </w:t>
            </w:r>
            <w:r w:rsidRPr="00072454">
              <w:rPr>
                <w:rFonts w:ascii="Times New Roman" w:hAnsi="Times New Roman" w:cs="Times New Roman"/>
              </w:rPr>
              <w:lastRenderedPageBreak/>
              <w:t>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Коэффициент застройки промышленной зоны</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0,8</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Коэффициент плотности застройки промышленной зоны</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2,4</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624620" w:rsidRDefault="00624620" w:rsidP="00391755">
            <w:pPr>
              <w:autoSpaceDE w:val="0"/>
              <w:autoSpaceDN w:val="0"/>
              <w:adjustRightInd w:val="0"/>
              <w:spacing w:after="0" w:line="0" w:lineRule="atLeast"/>
              <w:jc w:val="center"/>
              <w:rPr>
                <w:rFonts w:ascii="Times New Roman" w:hAnsi="Times New Roman" w:cs="Times New Roman"/>
              </w:rPr>
            </w:pPr>
            <w:r w:rsidRPr="00624620">
              <w:rPr>
                <w:rFonts w:ascii="Times New Roman" w:hAnsi="Times New Roman" w:cs="Times New Roman"/>
              </w:rPr>
              <w:t>5</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Минимальная плотность застройки земельных участков, %</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производству молока</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доращиванию и откорму крупного рогатого скота</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откорму свиней (с законченным производственным циклом)</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Птицеводческие яичного направления</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27</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Птицеводческие мясного направления</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Автомобильным транспортом</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6</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Расчетный показатель минимально допустимого уровня интенсивности использования </w:t>
            </w:r>
            <w:r w:rsidRPr="00072454">
              <w:rPr>
                <w:rFonts w:ascii="Times New Roman" w:hAnsi="Times New Roman" w:cs="Times New Roman"/>
              </w:rPr>
              <w:lastRenderedPageBreak/>
              <w:t>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Уровень обеспеченности гостиницами, мест на 1000 чел.</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Автомобильным транспортом</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372B46">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t>В области жилищного строительства на территории</w:t>
            </w:r>
            <w:r w:rsidR="00372B46" w:rsidRPr="00072454">
              <w:rPr>
                <w:rFonts w:ascii="Times New Roman" w:hAnsi="Times New Roman" w:cs="Times New Roman"/>
              </w:rPr>
              <w:t xml:space="preserve"> муниципального района</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7</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Средняя жилищная обеспеченность, кв. м/чел.</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24</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высококомфортное</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40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комфортное</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30 до 40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массовое</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24 до 30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Плотность населения в границах квартала, чел./га</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тип застройки</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расчетная плотность населения, чел./га</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блокированная</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малоэтажная застройка</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среднеэтажная застройка</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420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многоэтажная застройка</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420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застройка повышенной этажности</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420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Показатель приведен с учетом средней расчетной жилищной обеспеченности 24 кв. м/чел. в многоквартирной жилой застройке.</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lastRenderedPageBreak/>
              <w:t>2. В условиях реконструкции плотность застройки может увеличиваться не более чем на 10% при наличии соответствующего обоснования.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8</w:t>
            </w:r>
          </w:p>
        </w:tc>
        <w:tc>
          <w:tcPr>
            <w:tcW w:w="1415"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Удельный размер площадок общего пользования различного назначения, машино-место/ квартира</w:t>
            </w: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квартир площадью менее 40 кв. м</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0,5</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Для квартир площадью более 40 кв. м</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w:t>
            </w:r>
            <w:r w:rsidRPr="00072454">
              <w:rPr>
                <w:rFonts w:ascii="Times New Roman" w:hAnsi="Times New Roman" w:cs="Times New Roman"/>
              </w:rPr>
              <w:lastRenderedPageBreak/>
              <w:t>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072454" w:rsidTr="00A6529E">
        <w:trPr>
          <w:gridAfter w:val="5"/>
          <w:wAfter w:w="14058" w:type="dxa"/>
        </w:trPr>
        <w:tc>
          <w:tcPr>
            <w:tcW w:w="677"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415" w:type="dxa"/>
            <w:vMerge w:val="restart"/>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Удельный размер площадок общего пользования различного назначения, кв. м/чел.</w:t>
            </w: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озеленение</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w:t>
            </w:r>
          </w:p>
        </w:tc>
      </w:tr>
      <w:tr w:rsidR="00391755" w:rsidRPr="00072454" w:rsidTr="00A6529E">
        <w:trPr>
          <w:gridAfter w:val="5"/>
          <w:wAfter w:w="14058" w:type="dxa"/>
        </w:trPr>
        <w:tc>
          <w:tcPr>
            <w:tcW w:w="677"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Удельный размер площадок общего пользования различного назначения, кв. м/чел.</w:t>
            </w: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выгула собак</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w:t>
            </w:r>
          </w:p>
        </w:tc>
      </w:tr>
      <w:tr w:rsidR="00391755" w:rsidRPr="00072454" w:rsidTr="00A6529E">
        <w:trPr>
          <w:gridAfter w:val="5"/>
          <w:wAfter w:w="14058" w:type="dxa"/>
        </w:trPr>
        <w:tc>
          <w:tcPr>
            <w:tcW w:w="677"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игр детей</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0,7</w:t>
            </w:r>
          </w:p>
        </w:tc>
      </w:tr>
      <w:tr w:rsidR="00391755" w:rsidRPr="00072454" w:rsidTr="00A6529E">
        <w:trPr>
          <w:gridAfter w:val="5"/>
          <w:wAfter w:w="14058" w:type="dxa"/>
        </w:trPr>
        <w:tc>
          <w:tcPr>
            <w:tcW w:w="677"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отдыха взрослого населения</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w:t>
            </w:r>
          </w:p>
        </w:tc>
      </w:tr>
      <w:tr w:rsidR="00391755" w:rsidRPr="00072454" w:rsidTr="00A6529E">
        <w:trPr>
          <w:gridAfter w:val="5"/>
          <w:wAfter w:w="14058" w:type="dxa"/>
        </w:trPr>
        <w:tc>
          <w:tcPr>
            <w:tcW w:w="677"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физкультурно-спортивные площадки и сооружения</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w:t>
            </w:r>
          </w:p>
        </w:tc>
      </w:tr>
      <w:tr w:rsidR="00391755" w:rsidRPr="00072454" w:rsidTr="00A6529E">
        <w:trPr>
          <w:gridAfter w:val="5"/>
          <w:wAfter w:w="14058" w:type="dxa"/>
        </w:trPr>
        <w:tc>
          <w:tcPr>
            <w:tcW w:w="677"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хозяйственные площадки (контейнерные)</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0,06</w:t>
            </w:r>
          </w:p>
        </w:tc>
      </w:tr>
      <w:tr w:rsidR="00391755" w:rsidRPr="00072454" w:rsidTr="00A6529E">
        <w:trPr>
          <w:gridAfter w:val="5"/>
          <w:wAfter w:w="14058" w:type="dxa"/>
        </w:trPr>
        <w:tc>
          <w:tcPr>
            <w:tcW w:w="677"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1415" w:type="dxa"/>
            <w:vMerge w:val="restart"/>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Расчетный показатель максимально допустимого </w:t>
            </w:r>
            <w:r w:rsidRPr="00072454">
              <w:rPr>
                <w:rFonts w:ascii="Times New Roman" w:hAnsi="Times New Roman" w:cs="Times New Roman"/>
              </w:rPr>
              <w:lastRenderedPageBreak/>
              <w:t>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lastRenderedPageBreak/>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Назначение площадки</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расстояние, не менее, м</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выгула собак</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игр детей</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площадки для отдыха взрослого населения</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физкультурно-спортивные площадки и сооружения (в зависимости от шумовых характеристик)</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10 - 40</w:t>
            </w:r>
          </w:p>
        </w:tc>
      </w:tr>
      <w:tr w:rsidR="00391755"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хозяйственные площадки (контейнерные)</w:t>
            </w:r>
          </w:p>
        </w:tc>
        <w:tc>
          <w:tcPr>
            <w:tcW w:w="296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w:t>
            </w:r>
          </w:p>
        </w:tc>
      </w:tr>
      <w:tr w:rsidR="00391755" w:rsidRPr="00072454" w:rsidTr="00ED1B0B">
        <w:trPr>
          <w:gridAfter w:val="5"/>
          <w:wAfter w:w="14058" w:type="dxa"/>
        </w:trPr>
        <w:tc>
          <w:tcPr>
            <w:tcW w:w="14742" w:type="dxa"/>
            <w:gridSpan w:val="17"/>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Допускается уменьшать, но не более чем на 50% удельные размеры площадок: для хозяйственных целей при застройке жилыми зданиями 9 этажей и выше;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Допускается уменьшать удельный размер площадки для игр детей до 0,4 кв. м/чел. на застроенных территориях, подлежащих развитию.</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При расчете обеспеченности площадками дворового благоустройства необходимо учитывать демографический состав населения.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lastRenderedPageBreak/>
              <w:t xml:space="preserve">5. 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hyperlink r:id="rId23" w:history="1">
              <w:r w:rsidRPr="00072454">
                <w:rPr>
                  <w:rFonts w:ascii="Times New Roman" w:hAnsi="Times New Roman" w:cs="Times New Roman"/>
                  <w:color w:val="0000FF"/>
                </w:rPr>
                <w:t>таблице 10</w:t>
              </w:r>
            </w:hyperlink>
            <w:r w:rsidRPr="00072454">
              <w:rPr>
                <w:rFonts w:ascii="Times New Roman" w:hAnsi="Times New Roman" w:cs="Times New Roman"/>
              </w:rPr>
              <w:t xml:space="preserve"> "СП 42.13330.2011. Свод правил. Градостроительство. Планировка и застройка городских </w:t>
            </w:r>
            <w:r w:rsidRPr="00624620">
              <w:rPr>
                <w:rFonts w:ascii="Times New Roman" w:hAnsi="Times New Roman" w:cs="Times New Roman"/>
              </w:rPr>
              <w:t>и сельских поселений. Актуализированная редакция СНиП 2.07.01-89*", утвержденных приказом Министерства регионального развития Российской Федерации</w:t>
            </w:r>
            <w:r w:rsidRPr="00072454">
              <w:rPr>
                <w:rFonts w:ascii="Times New Roman" w:hAnsi="Times New Roman" w:cs="Times New Roman"/>
              </w:rPr>
              <w:t xml:space="preserve"> от 28.12.2010 N 820</w:t>
            </w:r>
          </w:p>
        </w:tc>
      </w:tr>
      <w:tr w:rsidR="00391755" w:rsidRPr="00072454" w:rsidTr="00ED1B0B">
        <w:trPr>
          <w:gridAfter w:val="5"/>
          <w:wAfter w:w="14058" w:type="dxa"/>
        </w:trPr>
        <w:tc>
          <w:tcPr>
            <w:tcW w:w="14742" w:type="dxa"/>
            <w:gridSpan w:val="17"/>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9</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место</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Расчетная плотность населения жилой зоны, чел./га</w:t>
            </w:r>
          </w:p>
        </w:tc>
        <w:tc>
          <w:tcPr>
            <w:tcW w:w="794"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для индивидуальной застройки, кв. м:</w:t>
            </w:r>
          </w:p>
        </w:tc>
        <w:tc>
          <w:tcPr>
            <w:tcW w:w="3525" w:type="dxa"/>
            <w:gridSpan w:val="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Плотность населения, чел./га, при среднем размере семьи, чел.</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3,5</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5000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4500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9</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3500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8</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9</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10</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11</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9</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10</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12</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13</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2500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10</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12</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14</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16</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2000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12</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14</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16</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18</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14</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17</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19</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21</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1200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18</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21</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24</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26</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1000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20</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23</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27</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30</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800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23</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27</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31</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27</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32</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36</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41</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38</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44</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50</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56</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300</w:t>
            </w:r>
          </w:p>
        </w:tc>
        <w:tc>
          <w:tcPr>
            <w:tcW w:w="56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50</w:t>
            </w:r>
          </w:p>
        </w:tc>
        <w:tc>
          <w:tcPr>
            <w:tcW w:w="517" w:type="dxa"/>
            <w:gridSpan w:val="2"/>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58</w:t>
            </w:r>
          </w:p>
        </w:tc>
        <w:tc>
          <w:tcPr>
            <w:tcW w:w="740"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67</w:t>
            </w:r>
          </w:p>
        </w:tc>
        <w:tc>
          <w:tcPr>
            <w:tcW w:w="1704"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75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t>В области фармацевтики</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sidR="00EC586A">
              <w:rPr>
                <w:rFonts w:ascii="Times New Roman" w:hAnsi="Times New Roman" w:cs="Times New Roman"/>
              </w:rPr>
              <w:t>0</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городские населенные пункты:</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 50 тыс. человек - 1 объект на 10 тыс. человек;</w:t>
            </w:r>
          </w:p>
          <w:p w:rsidR="00391755" w:rsidRPr="00072454" w:rsidRDefault="00391755" w:rsidP="00391755">
            <w:pPr>
              <w:autoSpaceDE w:val="0"/>
              <w:autoSpaceDN w:val="0"/>
              <w:adjustRightInd w:val="0"/>
              <w:spacing w:after="0" w:line="0" w:lineRule="atLeast"/>
              <w:rPr>
                <w:rFonts w:ascii="Times New Roman" w:hAnsi="Times New Roman" w:cs="Times New Roman"/>
              </w:rPr>
            </w:pP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сельские</w:t>
            </w:r>
            <w:r w:rsidRPr="00072454">
              <w:rPr>
                <w:rFonts w:ascii="Times New Roman" w:hAnsi="Times New Roman" w:cs="Times New Roman"/>
              </w:rPr>
              <w:t xml:space="preserve"> населенные пункты - 1 объект на 6,2 тыс. человек</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Пешеходная доступность, м</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городские населенные пункты:</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многоэтажная и среднеэтажная жилая застройка - 500 м;</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малоэтажная жилая застройка - 800 м</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Транспортная доступность, минут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городские населенные пункты:</w:t>
            </w:r>
          </w:p>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индивидуальная жилая застройка - 30;</w:t>
            </w:r>
          </w:p>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сельские населенные пункты - 30</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7C465C">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Примечание: нормативы минимально допустимого уровня обеспеченности аптечными организациями определены суммарно с учетом объектов, </w:t>
            </w:r>
            <w:r w:rsidRPr="00072454">
              <w:rPr>
                <w:rFonts w:ascii="Times New Roman" w:hAnsi="Times New Roman" w:cs="Times New Roman"/>
              </w:rPr>
              <w:lastRenderedPageBreak/>
              <w:t>находящихся в ведении муниципальных районов</w:t>
            </w:r>
            <w:r w:rsidRPr="00624620">
              <w:rPr>
                <w:rFonts w:ascii="Times New Roman" w:hAnsi="Times New Roman" w:cs="Times New Roman"/>
              </w:rPr>
              <w:t>, сельских</w:t>
            </w:r>
            <w:r w:rsidRPr="00072454">
              <w:rPr>
                <w:rFonts w:ascii="Times New Roman" w:hAnsi="Times New Roman" w:cs="Times New Roman"/>
              </w:rPr>
              <w:t xml:space="preserve"> поселений, а также объектов иного значения</w:t>
            </w:r>
          </w:p>
        </w:tc>
      </w:tr>
      <w:tr w:rsidR="00391755"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lastRenderedPageBreak/>
              <w:t>В области культуры</w:t>
            </w:r>
          </w:p>
        </w:tc>
      </w:tr>
      <w:tr w:rsidR="00854526"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sidR="00EC586A">
              <w:rPr>
                <w:rFonts w:ascii="Times New Roman" w:hAnsi="Times New Roman" w:cs="Times New Roman"/>
              </w:rPr>
              <w:t>1</w:t>
            </w:r>
          </w:p>
        </w:tc>
        <w:tc>
          <w:tcPr>
            <w:tcW w:w="1415" w:type="dxa"/>
            <w:vMerge w:val="restart"/>
            <w:tcBorders>
              <w:top w:val="single" w:sz="4" w:space="0" w:color="auto"/>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городское поселение с населением менее 10 тыс. чел.;</w:t>
            </w:r>
          </w:p>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на 10 тыс. чел. - для городского поселения с населением от 10 до 50 тыс. чел.;</w:t>
            </w:r>
          </w:p>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1 - на </w:t>
            </w:r>
            <w:r w:rsidRPr="00624620">
              <w:rPr>
                <w:rFonts w:ascii="Times New Roman" w:hAnsi="Times New Roman" w:cs="Times New Roman"/>
              </w:rPr>
              <w:t>сельское</w:t>
            </w:r>
            <w:r w:rsidRPr="00072454">
              <w:rPr>
                <w:rFonts w:ascii="Times New Roman" w:hAnsi="Times New Roman" w:cs="Times New Roman"/>
              </w:rPr>
              <w:t xml:space="preserve"> поселение</w:t>
            </w:r>
          </w:p>
        </w:tc>
      </w:tr>
      <w:tr w:rsidR="00854526" w:rsidRPr="00072454" w:rsidTr="00A6529E">
        <w:trPr>
          <w:gridAfter w:val="5"/>
          <w:wAfter w:w="14058" w:type="dxa"/>
        </w:trPr>
        <w:tc>
          <w:tcPr>
            <w:tcW w:w="677"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854526" w:rsidRPr="00072454" w:rsidTr="00A6529E">
        <w:trPr>
          <w:gridAfter w:val="5"/>
          <w:wAfter w:w="14058" w:type="dxa"/>
          <w:trHeight w:val="253"/>
        </w:trPr>
        <w:tc>
          <w:tcPr>
            <w:tcW w:w="677"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left w:val="single" w:sz="4" w:space="0" w:color="auto"/>
              <w:right w:val="single" w:sz="4" w:space="0" w:color="auto"/>
            </w:tcBorders>
          </w:tcPr>
          <w:p w:rsidR="00854526" w:rsidRPr="00067E0D" w:rsidRDefault="00374BF2" w:rsidP="00067E0D">
            <w:pPr>
              <w:autoSpaceDE w:val="0"/>
              <w:autoSpaceDN w:val="0"/>
              <w:adjustRightInd w:val="0"/>
              <w:spacing w:after="0" w:line="0" w:lineRule="atLeast"/>
              <w:jc w:val="both"/>
              <w:rPr>
                <w:rFonts w:ascii="Times New Roman" w:hAnsi="Times New Roman" w:cs="Times New Roman"/>
              </w:rPr>
            </w:pPr>
            <w:r w:rsidRPr="00067E0D">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854526" w:rsidRPr="00067E0D" w:rsidRDefault="00374BF2" w:rsidP="00067E0D">
            <w:pPr>
              <w:autoSpaceDE w:val="0"/>
              <w:autoSpaceDN w:val="0"/>
              <w:adjustRightInd w:val="0"/>
              <w:spacing w:after="0" w:line="0" w:lineRule="atLeast"/>
              <w:jc w:val="both"/>
              <w:rPr>
                <w:rFonts w:ascii="Times New Roman" w:hAnsi="Times New Roman" w:cs="Times New Roman"/>
              </w:rPr>
            </w:pPr>
            <w:r w:rsidRPr="00067E0D">
              <w:rPr>
                <w:rFonts w:ascii="Times New Roman" w:hAnsi="Times New Roman" w:cs="Times New Roman"/>
              </w:rPr>
              <w:t>Транспортная доступность, минут</w:t>
            </w:r>
          </w:p>
        </w:tc>
        <w:tc>
          <w:tcPr>
            <w:tcW w:w="2190" w:type="dxa"/>
            <w:gridSpan w:val="6"/>
            <w:tcBorders>
              <w:top w:val="single" w:sz="4" w:space="0" w:color="auto"/>
              <w:left w:val="single" w:sz="4" w:space="0" w:color="auto"/>
              <w:bottom w:val="single" w:sz="4" w:space="0" w:color="auto"/>
              <w:right w:val="single" w:sz="4" w:space="0" w:color="auto"/>
            </w:tcBorders>
          </w:tcPr>
          <w:p w:rsidR="00854526" w:rsidRPr="00072454" w:rsidRDefault="00854526"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городское и </w:t>
            </w:r>
            <w:r w:rsidRPr="00624620">
              <w:rPr>
                <w:rFonts w:ascii="Times New Roman" w:hAnsi="Times New Roman" w:cs="Times New Roman"/>
              </w:rPr>
              <w:t>сельс</w:t>
            </w:r>
            <w:r w:rsidRPr="00072454">
              <w:rPr>
                <w:rFonts w:ascii="Times New Roman" w:hAnsi="Times New Roman" w:cs="Times New Roman"/>
              </w:rPr>
              <w:t>кое поселение</w:t>
            </w:r>
          </w:p>
        </w:tc>
        <w:tc>
          <w:tcPr>
            <w:tcW w:w="2129" w:type="dxa"/>
            <w:gridSpan w:val="3"/>
            <w:tcBorders>
              <w:top w:val="single" w:sz="4" w:space="0" w:color="auto"/>
              <w:left w:val="single" w:sz="4" w:space="0" w:color="auto"/>
              <w:bottom w:val="single" w:sz="4" w:space="0" w:color="auto"/>
              <w:right w:val="single" w:sz="4" w:space="0" w:color="auto"/>
            </w:tcBorders>
          </w:tcPr>
          <w:p w:rsidR="00854526" w:rsidRPr="00072454" w:rsidRDefault="00374BF2"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854526" w:rsidRPr="00072454" w:rsidTr="00A6529E">
        <w:trPr>
          <w:gridAfter w:val="5"/>
          <w:wAfter w:w="14058" w:type="dxa"/>
          <w:trHeight w:val="767"/>
        </w:trPr>
        <w:tc>
          <w:tcPr>
            <w:tcW w:w="677"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854526" w:rsidRPr="00072454"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left w:val="single" w:sz="4" w:space="0" w:color="auto"/>
              <w:right w:val="single" w:sz="4" w:space="0" w:color="auto"/>
            </w:tcBorders>
          </w:tcPr>
          <w:p w:rsidR="00854526" w:rsidRPr="00067E0D" w:rsidRDefault="00854526"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854526" w:rsidRPr="00067E0D" w:rsidRDefault="00854526" w:rsidP="00067E0D">
            <w:pPr>
              <w:autoSpaceDE w:val="0"/>
              <w:autoSpaceDN w:val="0"/>
              <w:adjustRightInd w:val="0"/>
              <w:spacing w:after="0" w:line="0" w:lineRule="atLeast"/>
              <w:jc w:val="both"/>
              <w:rPr>
                <w:rFonts w:ascii="Times New Roman" w:hAnsi="Times New Roman" w:cs="Times New Roman"/>
              </w:rPr>
            </w:pPr>
            <w:r w:rsidRPr="00067E0D">
              <w:rPr>
                <w:rFonts w:ascii="Times New Roman" w:hAnsi="Times New Roman" w:cs="Times New Roman"/>
              </w:rPr>
              <w:t>Шаговая доступность, минут</w:t>
            </w:r>
          </w:p>
        </w:tc>
        <w:tc>
          <w:tcPr>
            <w:tcW w:w="2190" w:type="dxa"/>
            <w:gridSpan w:val="6"/>
            <w:tcBorders>
              <w:top w:val="single" w:sz="4" w:space="0" w:color="auto"/>
              <w:left w:val="single" w:sz="4" w:space="0" w:color="auto"/>
              <w:right w:val="single" w:sz="4" w:space="0" w:color="auto"/>
            </w:tcBorders>
          </w:tcPr>
          <w:p w:rsidR="00854526"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городское и </w:t>
            </w:r>
            <w:r w:rsidRPr="00624620">
              <w:rPr>
                <w:rFonts w:ascii="Times New Roman" w:hAnsi="Times New Roman" w:cs="Times New Roman"/>
              </w:rPr>
              <w:t>сельс</w:t>
            </w:r>
            <w:r w:rsidRPr="00072454">
              <w:rPr>
                <w:rFonts w:ascii="Times New Roman" w:hAnsi="Times New Roman" w:cs="Times New Roman"/>
              </w:rPr>
              <w:t>кое поселение</w:t>
            </w:r>
          </w:p>
        </w:tc>
        <w:tc>
          <w:tcPr>
            <w:tcW w:w="2129" w:type="dxa"/>
            <w:gridSpan w:val="3"/>
            <w:tcBorders>
              <w:top w:val="single" w:sz="4" w:space="0" w:color="auto"/>
              <w:left w:val="single" w:sz="4" w:space="0" w:color="auto"/>
              <w:right w:val="single" w:sz="4" w:space="0" w:color="auto"/>
            </w:tcBorders>
          </w:tcPr>
          <w:p w:rsidR="00854526" w:rsidRPr="00072454" w:rsidRDefault="00374BF2"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w:t>
            </w:r>
          </w:p>
        </w:tc>
      </w:tr>
      <w:tr w:rsidR="00391755"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11</w:t>
            </w:r>
            <w:r w:rsidR="00391755" w:rsidRPr="00072454">
              <w:rPr>
                <w:rFonts w:ascii="Times New Roman" w:hAnsi="Times New Roman" w:cs="Times New Roman"/>
              </w:rPr>
              <w:t>.1</w:t>
            </w:r>
          </w:p>
        </w:tc>
        <w:tc>
          <w:tcPr>
            <w:tcW w:w="1415"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Центр культурного развития</w:t>
            </w: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219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212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муниципальный район</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19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212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8331" w:type="dxa"/>
            <w:gridSpan w:val="6"/>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190" w:type="dxa"/>
            <w:gridSpan w:val="6"/>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2129" w:type="dxa"/>
            <w:gridSpan w:val="3"/>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EC586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11</w:t>
            </w:r>
            <w:r w:rsidR="00391755" w:rsidRPr="00072454">
              <w:rPr>
                <w:rFonts w:ascii="Times New Roman" w:hAnsi="Times New Roman" w:cs="Times New Roman"/>
              </w:rPr>
              <w:t>.2</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Передвижной многофункциональный </w:t>
            </w:r>
            <w:r w:rsidRPr="00072454">
              <w:rPr>
                <w:rFonts w:ascii="Times New Roman" w:hAnsi="Times New Roman" w:cs="Times New Roman"/>
              </w:rPr>
              <w:lastRenderedPageBreak/>
              <w:t>культурный центр</w:t>
            </w: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Расчетные показатели минимально допустимого уровня обеспеченности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219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транспортная единица</w:t>
            </w:r>
          </w:p>
        </w:tc>
        <w:tc>
          <w:tcPr>
            <w:tcW w:w="212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муниципальный район</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19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212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8331"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190" w:type="dxa"/>
            <w:gridSpan w:val="6"/>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w:t>
            </w:r>
          </w:p>
        </w:tc>
        <w:tc>
          <w:tcPr>
            <w:tcW w:w="2129"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391755" w:rsidRPr="00072454" w:rsidTr="00ED1B0B">
        <w:trPr>
          <w:gridAfter w:val="5"/>
          <w:wAfter w:w="14058" w:type="dxa"/>
        </w:trPr>
        <w:tc>
          <w:tcPr>
            <w:tcW w:w="14742" w:type="dxa"/>
            <w:gridSpan w:val="17"/>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Примечание: за нормативную единицу принимаются учреждения культуры клубного типа всех форм собственности</w:t>
            </w:r>
          </w:p>
        </w:tc>
      </w:tr>
      <w:tr w:rsidR="00391755" w:rsidRPr="00072454" w:rsidTr="00ED1B0B">
        <w:trPr>
          <w:gridAfter w:val="5"/>
          <w:wAfter w:w="14058" w:type="dxa"/>
        </w:trPr>
        <w:tc>
          <w:tcPr>
            <w:tcW w:w="14742" w:type="dxa"/>
            <w:gridSpan w:val="17"/>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sidR="00624620">
              <w:rPr>
                <w:rFonts w:ascii="Times New Roman" w:hAnsi="Times New Roman" w:cs="Times New Roman"/>
              </w:rPr>
              <w:t>2</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Кинозал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городское поселение;</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1 - </w:t>
            </w:r>
            <w:r w:rsidRPr="00624620">
              <w:rPr>
                <w:rFonts w:ascii="Times New Roman" w:hAnsi="Times New Roman" w:cs="Times New Roman"/>
              </w:rPr>
              <w:t>на сельское</w:t>
            </w:r>
            <w:r w:rsidRPr="00072454">
              <w:rPr>
                <w:rFonts w:ascii="Times New Roman" w:hAnsi="Times New Roman" w:cs="Times New Roman"/>
              </w:rPr>
              <w:t xml:space="preserve"> поселение с населением свыше 3 тыс. чел.;</w:t>
            </w:r>
          </w:p>
          <w:p w:rsidR="00391755" w:rsidRPr="00072454" w:rsidRDefault="00391755" w:rsidP="00391755">
            <w:pPr>
              <w:autoSpaceDE w:val="0"/>
              <w:autoSpaceDN w:val="0"/>
              <w:adjustRightInd w:val="0"/>
              <w:spacing w:after="0" w:line="0" w:lineRule="atLeast"/>
              <w:rPr>
                <w:rFonts w:ascii="Times New Roman" w:hAnsi="Times New Roman" w:cs="Times New Roman"/>
              </w:rPr>
            </w:pP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Транспортная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городское и сельское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Шаговая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городское и сельское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rsidTr="00ED1B0B">
        <w:trPr>
          <w:gridAfter w:val="5"/>
          <w:wAfter w:w="14058" w:type="dxa"/>
        </w:trPr>
        <w:tc>
          <w:tcPr>
            <w:tcW w:w="14742" w:type="dxa"/>
            <w:gridSpan w:val="17"/>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391755"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391755" w:rsidRPr="00072454" w:rsidRDefault="00624620"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12</w:t>
            </w:r>
            <w:r w:rsidR="00391755" w:rsidRPr="00072454">
              <w:rPr>
                <w:rFonts w:ascii="Times New Roman" w:hAnsi="Times New Roman" w:cs="Times New Roman"/>
              </w:rPr>
              <w:t>.</w:t>
            </w:r>
            <w:r w:rsidR="00EC586A">
              <w:rPr>
                <w:rFonts w:ascii="Times New Roman" w:hAnsi="Times New Roman" w:cs="Times New Roman"/>
              </w:rPr>
              <w:t>1</w:t>
            </w:r>
          </w:p>
        </w:tc>
        <w:tc>
          <w:tcPr>
            <w:tcW w:w="1415" w:type="dxa"/>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Общедоступная библиотека с детским отделением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624620"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1 на 10 тыс. чел. - для </w:t>
            </w:r>
            <w:r w:rsidRPr="00624620">
              <w:rPr>
                <w:rFonts w:ascii="Times New Roman" w:hAnsi="Times New Roman" w:cs="Times New Roman"/>
              </w:rPr>
              <w:t>городского поселения;</w:t>
            </w: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624620">
              <w:rPr>
                <w:rFonts w:ascii="Times New Roman" w:hAnsi="Times New Roman" w:cs="Times New Roman"/>
              </w:rPr>
              <w:t>1 - на сельское</w:t>
            </w:r>
            <w:r w:rsidRPr="00072454">
              <w:rPr>
                <w:rFonts w:ascii="Times New Roman" w:hAnsi="Times New Roman" w:cs="Times New Roman"/>
              </w:rPr>
              <w:t xml:space="preserve"> поселение</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15</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Шаговая доступность, минут</w:t>
            </w:r>
          </w:p>
        </w:tc>
        <w:tc>
          <w:tcPr>
            <w:tcW w:w="4319" w:type="dxa"/>
            <w:gridSpan w:val="9"/>
            <w:tcBorders>
              <w:top w:val="single" w:sz="4" w:space="0" w:color="auto"/>
              <w:left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391755" w:rsidRPr="00072454" w:rsidTr="00ED1B0B">
        <w:trPr>
          <w:gridAfter w:val="5"/>
          <w:wAfter w:w="14058" w:type="dxa"/>
        </w:trPr>
        <w:tc>
          <w:tcPr>
            <w:tcW w:w="14742" w:type="dxa"/>
            <w:gridSpan w:val="17"/>
            <w:tcBorders>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both"/>
              <w:rPr>
                <w:rFonts w:ascii="Times New Roman" w:hAnsi="Times New Roman" w:cs="Times New Roman"/>
              </w:rPr>
            </w:pPr>
          </w:p>
        </w:tc>
      </w:tr>
      <w:tr w:rsidR="00391755"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jc w:val="center"/>
              <w:rPr>
                <w:rFonts w:ascii="Times New Roman" w:hAnsi="Times New Roman" w:cs="Times New Roman"/>
              </w:rPr>
            </w:pPr>
            <w:r w:rsidRPr="000D6056">
              <w:rPr>
                <w:rFonts w:ascii="Times New Roman" w:hAnsi="Times New Roman" w:cs="Times New Roman"/>
              </w:rPr>
              <w:t>1</w:t>
            </w:r>
            <w:r w:rsidR="00624620" w:rsidRPr="000D6056">
              <w:rPr>
                <w:rFonts w:ascii="Times New Roman" w:hAnsi="Times New Roman" w:cs="Times New Roman"/>
              </w:rPr>
              <w:t>2.</w:t>
            </w:r>
            <w:r w:rsidR="00EC586A">
              <w:rPr>
                <w:rFonts w:ascii="Times New Roman" w:hAnsi="Times New Roman" w:cs="Times New Roman"/>
              </w:rPr>
              <w:t>2</w:t>
            </w:r>
          </w:p>
        </w:tc>
        <w:tc>
          <w:tcPr>
            <w:tcW w:w="1415" w:type="dxa"/>
            <w:vMerge w:val="restart"/>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Межпоселенческая библиотека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D6056"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D6056"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D6056"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D6056" w:rsidRDefault="00391755"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1 - на муниципальный район</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ind w:firstLine="540"/>
              <w:jc w:val="both"/>
              <w:rPr>
                <w:rFonts w:ascii="Times New Roman" w:hAnsi="Times New Roman" w:cs="Times New Roman"/>
                <w:rPrChange w:id="14" w:author="Полещук Павел Александрович" w:date="2018-03-23T10:45:00Z">
                  <w:rPr>
                    <w:rFonts w:ascii="Times New Roman" w:hAnsi="Times New Roman" w:cs="Times New Roman"/>
                    <w:color w:val="FF0000"/>
                  </w:rPr>
                </w:rPrChange>
              </w:rPr>
            </w:pPr>
          </w:p>
        </w:tc>
        <w:tc>
          <w:tcPr>
            <w:tcW w:w="1415" w:type="dxa"/>
            <w:vMerge/>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ind w:firstLine="540"/>
              <w:jc w:val="both"/>
              <w:rPr>
                <w:rFonts w:ascii="Times New Roman" w:hAnsi="Times New Roman" w:cs="Times New Roman"/>
                <w:rPrChange w:id="15" w:author="Полещук Павел Александрович" w:date="2018-03-23T10:45:00Z">
                  <w:rPr>
                    <w:rFonts w:ascii="Times New Roman" w:hAnsi="Times New Roman" w:cs="Times New Roman"/>
                    <w:color w:val="FF0000"/>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D6056" w:rsidRDefault="00391755" w:rsidP="00391755">
            <w:pPr>
              <w:autoSpaceDE w:val="0"/>
              <w:autoSpaceDN w:val="0"/>
              <w:adjustRightInd w:val="0"/>
              <w:spacing w:after="0" w:line="0" w:lineRule="atLeast"/>
              <w:ind w:firstLine="540"/>
              <w:jc w:val="both"/>
              <w:rPr>
                <w:rFonts w:ascii="Times New Roman" w:hAnsi="Times New Roman" w:cs="Times New Roman"/>
                <w:rPrChange w:id="16" w:author="Полещук Павел Александрович" w:date="2018-03-23T10:45:00Z">
                  <w:rPr>
                    <w:rFonts w:ascii="Times New Roman" w:hAnsi="Times New Roman" w:cs="Times New Roman"/>
                    <w:color w:val="FF0000"/>
                  </w:rPr>
                </w:rPrChange>
              </w:rPr>
            </w:pPr>
          </w:p>
        </w:tc>
        <w:tc>
          <w:tcPr>
            <w:tcW w:w="2153" w:type="dxa"/>
            <w:tcBorders>
              <w:top w:val="single" w:sz="4" w:space="0" w:color="auto"/>
              <w:left w:val="single" w:sz="4" w:space="0" w:color="auto"/>
              <w:bottom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17"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18" w:author="Полещук Павел Александрович" w:date="2018-03-23T10:45:00Z">
                  <w:rPr>
                    <w:rFonts w:ascii="Times New Roman" w:hAnsi="Times New Roman" w:cs="Times New Roman"/>
                    <w:color w:val="FF0000"/>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19"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20" w:author="Полещук Павел Александрович" w:date="2018-03-23T10:45:00Z">
                  <w:rPr>
                    <w:rFonts w:ascii="Times New Roman" w:hAnsi="Times New Roman" w:cs="Times New Roman"/>
                    <w:color w:val="FF0000"/>
                  </w:rPr>
                </w:rPrChange>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21"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22" w:author="Полещук Павел Александрович" w:date="2018-03-23T10:45:00Z">
                  <w:rPr>
                    <w:rFonts w:ascii="Times New Roman" w:hAnsi="Times New Roman" w:cs="Times New Roman"/>
                    <w:color w:val="FF0000"/>
                  </w:rPr>
                </w:rPrChange>
              </w:rPr>
              <w:t>по заданию на проектирование</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ind w:firstLine="540"/>
              <w:jc w:val="both"/>
              <w:rPr>
                <w:rFonts w:ascii="Times New Roman" w:hAnsi="Times New Roman" w:cs="Times New Roman"/>
                <w:rPrChange w:id="23" w:author="Полещук Павел Александрович" w:date="2018-03-23T10:45:00Z">
                  <w:rPr>
                    <w:rFonts w:ascii="Times New Roman" w:hAnsi="Times New Roman" w:cs="Times New Roman"/>
                    <w:color w:val="FF0000"/>
                  </w:rPr>
                </w:rPrChange>
              </w:rPr>
            </w:pPr>
          </w:p>
        </w:tc>
        <w:tc>
          <w:tcPr>
            <w:tcW w:w="1415" w:type="dxa"/>
            <w:vMerge/>
            <w:tcBorders>
              <w:top w:val="single" w:sz="4" w:space="0" w:color="auto"/>
              <w:left w:val="single" w:sz="4" w:space="0" w:color="auto"/>
              <w:right w:val="single" w:sz="4" w:space="0" w:color="auto"/>
            </w:tcBorders>
          </w:tcPr>
          <w:p w:rsidR="00391755" w:rsidRPr="000D6056" w:rsidRDefault="00391755" w:rsidP="00391755">
            <w:pPr>
              <w:autoSpaceDE w:val="0"/>
              <w:autoSpaceDN w:val="0"/>
              <w:adjustRightInd w:val="0"/>
              <w:spacing w:after="0" w:line="0" w:lineRule="atLeast"/>
              <w:ind w:firstLine="540"/>
              <w:jc w:val="both"/>
              <w:rPr>
                <w:rFonts w:ascii="Times New Roman" w:hAnsi="Times New Roman" w:cs="Times New Roman"/>
                <w:rPrChange w:id="24" w:author="Полещук Павел Александрович" w:date="2018-03-23T10:45:00Z">
                  <w:rPr>
                    <w:rFonts w:ascii="Times New Roman" w:hAnsi="Times New Roman" w:cs="Times New Roman"/>
                    <w:color w:val="FF0000"/>
                  </w:rPr>
                </w:rPrChange>
              </w:rPr>
            </w:pPr>
          </w:p>
        </w:tc>
        <w:tc>
          <w:tcPr>
            <w:tcW w:w="5099" w:type="dxa"/>
            <w:gridSpan w:val="3"/>
            <w:tcBorders>
              <w:top w:val="single" w:sz="4" w:space="0" w:color="auto"/>
              <w:left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25"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26" w:author="Полещук Павел Александрович" w:date="2018-03-23T10:45:00Z">
                  <w:rPr>
                    <w:rFonts w:ascii="Times New Roman" w:hAnsi="Times New Roman" w:cs="Times New Roman"/>
                    <w:color w:val="FF0000"/>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27"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28" w:author="Полещук Павел Александрович" w:date="2018-03-23T10:45:00Z">
                  <w:rPr>
                    <w:rFonts w:ascii="Times New Roman" w:hAnsi="Times New Roman" w:cs="Times New Roman"/>
                    <w:color w:val="FF0000"/>
                  </w:rPr>
                </w:rPrChange>
              </w:rPr>
              <w:t>Транспортная доступность, минут</w:t>
            </w:r>
          </w:p>
        </w:tc>
        <w:tc>
          <w:tcPr>
            <w:tcW w:w="4319" w:type="dxa"/>
            <w:gridSpan w:val="9"/>
            <w:tcBorders>
              <w:top w:val="single" w:sz="4" w:space="0" w:color="auto"/>
              <w:left w:val="single" w:sz="4" w:space="0" w:color="auto"/>
              <w:right w:val="single" w:sz="4" w:space="0" w:color="auto"/>
            </w:tcBorders>
          </w:tcPr>
          <w:p w:rsidR="00391755" w:rsidRPr="000D6056" w:rsidRDefault="00ED1B0E" w:rsidP="00391755">
            <w:pPr>
              <w:autoSpaceDE w:val="0"/>
              <w:autoSpaceDN w:val="0"/>
              <w:adjustRightInd w:val="0"/>
              <w:spacing w:after="0" w:line="0" w:lineRule="atLeast"/>
              <w:rPr>
                <w:rFonts w:ascii="Times New Roman" w:hAnsi="Times New Roman" w:cs="Times New Roman"/>
                <w:rPrChange w:id="29" w:author="Полещук Павел Александрович" w:date="2018-03-23T10:45:00Z">
                  <w:rPr>
                    <w:rFonts w:ascii="Times New Roman" w:hAnsi="Times New Roman" w:cs="Times New Roman"/>
                    <w:color w:val="FF0000"/>
                  </w:rPr>
                </w:rPrChange>
              </w:rPr>
            </w:pPr>
            <w:r w:rsidRPr="00ED1B0E">
              <w:rPr>
                <w:rFonts w:ascii="Times New Roman" w:hAnsi="Times New Roman" w:cs="Times New Roman"/>
                <w:rPrChange w:id="30" w:author="Полещук Павел Александрович" w:date="2018-03-23T10:45:00Z">
                  <w:rPr>
                    <w:rFonts w:ascii="Times New Roman" w:hAnsi="Times New Roman" w:cs="Times New Roman"/>
                    <w:color w:val="FF0000"/>
                  </w:rPr>
                </w:rPrChange>
              </w:rPr>
              <w:t>60</w:t>
            </w:r>
          </w:p>
        </w:tc>
      </w:tr>
      <w:tr w:rsidR="00391755"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jc w:val="center"/>
              <w:rPr>
                <w:rFonts w:ascii="Times New Roman" w:hAnsi="Times New Roman" w:cs="Times New Roman"/>
              </w:rPr>
            </w:pPr>
            <w:r w:rsidRPr="00AA7B23">
              <w:rPr>
                <w:rFonts w:ascii="Times New Roman" w:hAnsi="Times New Roman" w:cs="Times New Roman"/>
              </w:rPr>
              <w:t>1</w:t>
            </w:r>
            <w:r w:rsidR="00624620" w:rsidRPr="00AA7B23">
              <w:rPr>
                <w:rFonts w:ascii="Times New Roman" w:hAnsi="Times New Roman" w:cs="Times New Roman"/>
              </w:rPr>
              <w:t>2.</w:t>
            </w:r>
            <w:r w:rsidR="00EC586A">
              <w:rPr>
                <w:rFonts w:ascii="Times New Roman" w:hAnsi="Times New Roman" w:cs="Times New Roman"/>
              </w:rPr>
              <w:t>3</w:t>
            </w:r>
          </w:p>
        </w:tc>
        <w:tc>
          <w:tcPr>
            <w:tcW w:w="1415" w:type="dxa"/>
            <w:vMerge w:val="restart"/>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Детская библиотека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 xml:space="preserve">Расчетные показатели минимально допустимого </w:t>
            </w:r>
            <w:r w:rsidRPr="00AA7B23">
              <w:rPr>
                <w:rFonts w:ascii="Times New Roman" w:hAnsi="Times New Roman" w:cs="Times New Roman"/>
              </w:rPr>
              <w:lastRenderedPageBreak/>
              <w:t>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lastRenderedPageBreak/>
              <w:t xml:space="preserve">Расчетный показатель </w:t>
            </w:r>
            <w:r w:rsidRPr="00AA7B23">
              <w:rPr>
                <w:rFonts w:ascii="Times New Roman" w:hAnsi="Times New Roman" w:cs="Times New Roman"/>
              </w:rPr>
              <w:lastRenderedPageBreak/>
              <w:t>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lastRenderedPageBreak/>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p>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муниципальный район</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391755"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91755" w:rsidRPr="00AA7B23" w:rsidRDefault="00391755"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Транспортная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391755"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муниципальный район</w:t>
            </w:r>
          </w:p>
        </w:tc>
        <w:tc>
          <w:tcPr>
            <w:tcW w:w="2444" w:type="dxa"/>
            <w:gridSpan w:val="4"/>
            <w:tcBorders>
              <w:top w:val="single" w:sz="4" w:space="0" w:color="auto"/>
              <w:left w:val="single" w:sz="4" w:space="0" w:color="auto"/>
              <w:bottom w:val="single" w:sz="4" w:space="0" w:color="auto"/>
              <w:right w:val="single" w:sz="4" w:space="0" w:color="auto"/>
            </w:tcBorders>
          </w:tcPr>
          <w:p w:rsidR="00391755"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391755"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sidR="00624620">
              <w:rPr>
                <w:rFonts w:ascii="Times New Roman" w:hAnsi="Times New Roman" w:cs="Times New Roman"/>
              </w:rPr>
              <w:t>2.</w:t>
            </w:r>
            <w:r w:rsidR="00EC586A">
              <w:rPr>
                <w:rFonts w:ascii="Times New Roman" w:hAnsi="Times New Roman" w:cs="Times New Roman"/>
              </w:rPr>
              <w:t>4</w:t>
            </w:r>
          </w:p>
        </w:tc>
        <w:tc>
          <w:tcPr>
            <w:tcW w:w="1415" w:type="dxa"/>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1 - на муниципальный район, городское </w:t>
            </w:r>
            <w:r w:rsidRPr="00AA7B23">
              <w:rPr>
                <w:rFonts w:ascii="Times New Roman" w:hAnsi="Times New Roman" w:cs="Times New Roman"/>
              </w:rPr>
              <w:t>и сельское</w:t>
            </w:r>
            <w:r w:rsidRPr="00072454">
              <w:rPr>
                <w:rFonts w:ascii="Times New Roman" w:hAnsi="Times New Roman" w:cs="Times New Roman"/>
              </w:rPr>
              <w:t xml:space="preserve"> поселение</w:t>
            </w:r>
          </w:p>
        </w:tc>
      </w:tr>
      <w:tr w:rsidR="00391755"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91755" w:rsidRPr="00072454" w:rsidRDefault="00391755"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муниципальный район</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городское и </w:t>
            </w:r>
            <w:r w:rsidRPr="00AA7B23">
              <w:rPr>
                <w:rFonts w:ascii="Times New Roman" w:hAnsi="Times New Roman" w:cs="Times New Roman"/>
              </w:rPr>
              <w:t>сельск</w:t>
            </w:r>
            <w:r w:rsidRPr="00072454">
              <w:rPr>
                <w:rFonts w:ascii="Times New Roman" w:hAnsi="Times New Roman" w:cs="Times New Roman"/>
              </w:rPr>
              <w:t>ое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муниципальный район</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не нормируется</w:t>
            </w: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Шаговая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AA7B23">
              <w:rPr>
                <w:rFonts w:ascii="Times New Roman" w:hAnsi="Times New Roman" w:cs="Times New Roman"/>
              </w:rPr>
              <w:t xml:space="preserve">городское и </w:t>
            </w:r>
            <w:r w:rsidRPr="00AA7B23">
              <w:rPr>
                <w:rFonts w:ascii="Times New Roman" w:hAnsi="Times New Roman" w:cs="Times New Roman"/>
              </w:rPr>
              <w:lastRenderedPageBreak/>
              <w:t>сельское</w:t>
            </w:r>
            <w:r w:rsidRPr="00072454">
              <w:rPr>
                <w:rFonts w:ascii="Times New Roman" w:hAnsi="Times New Roman" w:cs="Times New Roman"/>
              </w:rPr>
              <w:t xml:space="preserve">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30</w:t>
            </w:r>
          </w:p>
        </w:tc>
      </w:tr>
      <w:tr w:rsidR="00B8093A" w:rsidRPr="00072454" w:rsidTr="00ED1B0B">
        <w:trPr>
          <w:trHeight w:val="2538"/>
        </w:trPr>
        <w:tc>
          <w:tcPr>
            <w:tcW w:w="14742" w:type="dxa"/>
            <w:gridSpan w:val="17"/>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lastRenderedPageBreak/>
              <w:t>Примечания:</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1. Для городского </w:t>
            </w:r>
            <w:r>
              <w:rPr>
                <w:rFonts w:ascii="Times New Roman" w:hAnsi="Times New Roman" w:cs="Times New Roman"/>
              </w:rPr>
              <w:t xml:space="preserve">поселения </w:t>
            </w:r>
            <w:r w:rsidRPr="00072454">
              <w:rPr>
                <w:rFonts w:ascii="Times New Roman" w:hAnsi="Times New Roman" w:cs="Times New Roman"/>
              </w:rPr>
              <w:t>с населением менее 20 тыс. чел. к расчету принимается 1 библиотека на 10 тыс. чел.</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В случае если в состав муниципального района входят городские поселения, имеющие количество детей более 15 тыс. чел., то в таких городских поселениях целесообразно создать самостоятельную детскую библиотеку.</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В городском поселении, которое является административным центром муниципального района, нецелесообразно создавать самостоятельную детскую библиотеку ввиду исключения дублирования функций детской библиотеки, созданной на уровне муниципального района.</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4. Организационная структура библиотечного обслуживания </w:t>
            </w:r>
            <w:r w:rsidRPr="00AA7B23">
              <w:rPr>
                <w:rFonts w:ascii="Times New Roman" w:hAnsi="Times New Roman" w:cs="Times New Roman"/>
              </w:rPr>
              <w:t>сельских населенных пунктов должна предусматривать в административном центре сельского поселения общедоступную библиотеку с детс</w:t>
            </w:r>
            <w:r w:rsidRPr="00072454">
              <w:rPr>
                <w:rFonts w:ascii="Times New Roman" w:hAnsi="Times New Roman" w:cs="Times New Roman"/>
              </w:rPr>
              <w:t>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с детским отделением</w:t>
            </w:r>
          </w:p>
        </w:tc>
        <w:tc>
          <w:tcPr>
            <w:tcW w:w="1190" w:type="dxa"/>
          </w:tcPr>
          <w:p w:rsidR="00B8093A" w:rsidRPr="00072454" w:rsidRDefault="00B8093A"/>
        </w:tc>
        <w:tc>
          <w:tcPr>
            <w:tcW w:w="3231" w:type="dxa"/>
          </w:tcPr>
          <w:p w:rsidR="00B8093A" w:rsidRPr="00072454" w:rsidRDefault="00B8093A"/>
        </w:tc>
        <w:tc>
          <w:tcPr>
            <w:tcW w:w="3231" w:type="dxa"/>
          </w:tcPr>
          <w:p w:rsidR="00B8093A" w:rsidRPr="00072454" w:rsidRDefault="00B8093A"/>
        </w:tc>
        <w:tc>
          <w:tcPr>
            <w:tcW w:w="3231"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3175" w:type="dxa"/>
            <w:tcBorders>
              <w:top w:val="single" w:sz="4" w:space="0" w:color="auto"/>
              <w:left w:val="single" w:sz="4" w:space="0" w:color="auto"/>
              <w:bottom w:val="single" w:sz="4" w:space="0" w:color="auto"/>
              <w:right w:val="single" w:sz="4" w:space="0" w:color="auto"/>
            </w:tcBorders>
          </w:tcPr>
          <w:p w:rsidR="00B8093A" w:rsidRPr="00072454" w:rsidRDefault="00B8093A" w:rsidP="00AA7B23">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муниципальный район</w:t>
            </w:r>
          </w:p>
        </w:tc>
      </w:tr>
      <w:tr w:rsidR="00374BF2" w:rsidRPr="00072454" w:rsidTr="00A6529E">
        <w:trPr>
          <w:gridAfter w:val="5"/>
          <w:wAfter w:w="14058" w:type="dxa"/>
          <w:trHeight w:val="561"/>
        </w:trPr>
        <w:tc>
          <w:tcPr>
            <w:tcW w:w="677" w:type="dxa"/>
            <w:vMerge w:val="restart"/>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w:t>
            </w:r>
            <w:r w:rsidR="00EC586A">
              <w:rPr>
                <w:rFonts w:ascii="Times New Roman" w:hAnsi="Times New Roman" w:cs="Times New Roman"/>
              </w:rPr>
              <w:t>5</w:t>
            </w:r>
          </w:p>
        </w:tc>
        <w:tc>
          <w:tcPr>
            <w:tcW w:w="1415" w:type="dxa"/>
            <w:vMerge w:val="restart"/>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Краеведческий музей</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74BF2" w:rsidRPr="000D6056" w:rsidRDefault="00374BF2"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Уровень обеспеченности, объект</w:t>
            </w:r>
          </w:p>
          <w:p w:rsidR="00374BF2" w:rsidRPr="000D6056" w:rsidRDefault="00374BF2" w:rsidP="00391755">
            <w:pPr>
              <w:autoSpaceDE w:val="0"/>
              <w:autoSpaceDN w:val="0"/>
              <w:adjustRightInd w:val="0"/>
              <w:spacing w:after="0" w:line="0" w:lineRule="atLeast"/>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374BF2" w:rsidRPr="000D6056" w:rsidRDefault="00374BF2" w:rsidP="00374BF2">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1 - муниципальный район</w:t>
            </w:r>
          </w:p>
        </w:tc>
      </w:tr>
      <w:tr w:rsidR="00374BF2" w:rsidRPr="00072454" w:rsidTr="00A6529E">
        <w:trPr>
          <w:gridAfter w:val="5"/>
          <w:wAfter w:w="14058" w:type="dxa"/>
          <w:trHeight w:val="1234"/>
        </w:trPr>
        <w:tc>
          <w:tcPr>
            <w:tcW w:w="677" w:type="dxa"/>
            <w:vMerge/>
            <w:tcBorders>
              <w:top w:val="single" w:sz="4" w:space="0" w:color="auto"/>
              <w:left w:val="single" w:sz="4" w:space="0" w:color="auto"/>
              <w:right w:val="single" w:sz="4" w:space="0" w:color="auto"/>
            </w:tcBorders>
          </w:tcPr>
          <w:p w:rsidR="00374BF2" w:rsidRDefault="00374BF2"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2153" w:type="dxa"/>
            <w:vMerge/>
            <w:tcBorders>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74BF2"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374BF2"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tc>
      </w:tr>
      <w:tr w:rsidR="00B8093A"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val="restart"/>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B8093A" w:rsidRPr="000D6056" w:rsidRDefault="00374BF2"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муниципальный район</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374BF2"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w:t>
            </w:r>
            <w:r w:rsidR="00B8093A" w:rsidRPr="00072454">
              <w:rPr>
                <w:rFonts w:ascii="Times New Roman" w:hAnsi="Times New Roman" w:cs="Times New Roman"/>
              </w:rPr>
              <w:t>0</w:t>
            </w:r>
          </w:p>
        </w:tc>
      </w:tr>
      <w:tr w:rsidR="00B8093A"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8093A" w:rsidRPr="000D6056" w:rsidRDefault="00B8093A"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городское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B8093A" w:rsidRPr="00072454" w:rsidTr="00ED1B0B">
        <w:tc>
          <w:tcPr>
            <w:tcW w:w="14742" w:type="dxa"/>
            <w:gridSpan w:val="17"/>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3. В муниципальных образованиях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4. Районные музеи могут иметь филиалы или структурные подразделения в населенных пунктах </w:t>
            </w:r>
            <w:r w:rsidRPr="00C81C04">
              <w:rPr>
                <w:rFonts w:ascii="Times New Roman" w:hAnsi="Times New Roman" w:cs="Times New Roman"/>
              </w:rPr>
              <w:t>сельских поселений. Филиалы районного музея в сельских поселениях принимаются к расчету в качестве нормативной единицы</w:t>
            </w:r>
          </w:p>
        </w:tc>
        <w:tc>
          <w:tcPr>
            <w:tcW w:w="1190" w:type="dxa"/>
          </w:tcPr>
          <w:p w:rsidR="00B8093A" w:rsidRPr="00072454" w:rsidRDefault="00B8093A"/>
        </w:tc>
        <w:tc>
          <w:tcPr>
            <w:tcW w:w="3231" w:type="dxa"/>
          </w:tcPr>
          <w:p w:rsidR="00B8093A" w:rsidRPr="00072454" w:rsidRDefault="00B8093A"/>
        </w:tc>
        <w:tc>
          <w:tcPr>
            <w:tcW w:w="3231" w:type="dxa"/>
          </w:tcPr>
          <w:p w:rsidR="00B8093A" w:rsidRPr="00072454" w:rsidRDefault="00B8093A"/>
        </w:tc>
        <w:tc>
          <w:tcPr>
            <w:tcW w:w="3231"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3175" w:type="dxa"/>
            <w:tcBorders>
              <w:top w:val="single" w:sz="4" w:space="0" w:color="auto"/>
              <w:left w:val="single" w:sz="4" w:space="0" w:color="auto"/>
              <w:bottom w:val="single" w:sz="4" w:space="0" w:color="auto"/>
              <w:right w:val="single" w:sz="4" w:space="0" w:color="auto"/>
            </w:tcBorders>
          </w:tcPr>
          <w:p w:rsidR="00B8093A" w:rsidRPr="00072454" w:rsidRDefault="00B8093A" w:rsidP="00973306">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муниципальный район</w:t>
            </w:r>
          </w:p>
        </w:tc>
      </w:tr>
      <w:tr w:rsidR="00374BF2" w:rsidRPr="00072454" w:rsidTr="00A6529E">
        <w:trPr>
          <w:gridAfter w:val="5"/>
          <w:wAfter w:w="14058" w:type="dxa"/>
          <w:trHeight w:val="1454"/>
        </w:trPr>
        <w:tc>
          <w:tcPr>
            <w:tcW w:w="677" w:type="dxa"/>
            <w:vMerge w:val="restart"/>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12</w:t>
            </w:r>
            <w:r w:rsidRPr="00072454">
              <w:rPr>
                <w:rFonts w:ascii="Times New Roman" w:hAnsi="Times New Roman" w:cs="Times New Roman"/>
              </w:rPr>
              <w:t>.</w:t>
            </w:r>
            <w:r w:rsidR="00EC586A">
              <w:rPr>
                <w:rFonts w:ascii="Times New Roman" w:hAnsi="Times New Roman" w:cs="Times New Roman"/>
              </w:rPr>
              <w:t>6</w:t>
            </w:r>
          </w:p>
        </w:tc>
        <w:tc>
          <w:tcPr>
            <w:tcW w:w="1415" w:type="dxa"/>
            <w:vMerge w:val="restart"/>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Концертный зал</w:t>
            </w:r>
          </w:p>
        </w:tc>
        <w:tc>
          <w:tcPr>
            <w:tcW w:w="2946" w:type="dxa"/>
            <w:gridSpan w:val="2"/>
            <w:vMerge w:val="restart"/>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3606" w:type="dxa"/>
            <w:gridSpan w:val="3"/>
            <w:vMerge w:val="restart"/>
            <w:tcBorders>
              <w:top w:val="single" w:sz="4" w:space="0" w:color="auto"/>
              <w:left w:val="single" w:sz="4" w:space="0" w:color="auto"/>
              <w:right w:val="single" w:sz="4" w:space="0" w:color="auto"/>
            </w:tcBorders>
          </w:tcPr>
          <w:p w:rsidR="00374BF2" w:rsidRPr="00A6529E" w:rsidRDefault="00374BF2" w:rsidP="00391755">
            <w:pPr>
              <w:autoSpaceDE w:val="0"/>
              <w:autoSpaceDN w:val="0"/>
              <w:adjustRightInd w:val="0"/>
              <w:spacing w:after="0" w:line="0" w:lineRule="atLeast"/>
              <w:rPr>
                <w:rFonts w:ascii="Times New Roman" w:hAnsi="Times New Roman" w:cs="Times New Roman"/>
              </w:rPr>
            </w:pPr>
            <w:r w:rsidRPr="00A6529E">
              <w:rPr>
                <w:rFonts w:ascii="Times New Roman" w:hAnsi="Times New Roman" w:cs="Times New Roman"/>
              </w:rPr>
              <w:t>Расчетный показатель минимально допустимого уровня обеспеченности количеством объектов</w:t>
            </w:r>
          </w:p>
        </w:tc>
        <w:tc>
          <w:tcPr>
            <w:tcW w:w="2552" w:type="dxa"/>
            <w:gridSpan w:val="2"/>
            <w:tcBorders>
              <w:top w:val="single" w:sz="4" w:space="0" w:color="auto"/>
              <w:left w:val="single" w:sz="4" w:space="0" w:color="auto"/>
              <w:bottom w:val="single" w:sz="4" w:space="0" w:color="auto"/>
              <w:right w:val="single" w:sz="4" w:space="0" w:color="auto"/>
            </w:tcBorders>
          </w:tcPr>
          <w:p w:rsidR="00374BF2" w:rsidRPr="000D6056" w:rsidRDefault="00374BF2" w:rsidP="00067E0D">
            <w:pPr>
              <w:pStyle w:val="ConsPlusNormal"/>
              <w:rPr>
                <w:rFonts w:ascii="Times New Roman" w:hAnsi="Times New Roman" w:cs="Times New Roman"/>
              </w:rPr>
            </w:pPr>
            <w:r w:rsidRPr="000D6056">
              <w:rPr>
                <w:rFonts w:ascii="Times New Roman" w:hAnsi="Times New Roman" w:cs="Times New Roman"/>
              </w:rPr>
              <w:t>Уровень обеспеченности, объект</w:t>
            </w:r>
          </w:p>
        </w:tc>
        <w:tc>
          <w:tcPr>
            <w:tcW w:w="3546" w:type="dxa"/>
            <w:gridSpan w:val="8"/>
            <w:tcBorders>
              <w:top w:val="single" w:sz="4" w:space="0" w:color="auto"/>
              <w:left w:val="single" w:sz="4" w:space="0" w:color="auto"/>
              <w:bottom w:val="single" w:sz="4" w:space="0" w:color="auto"/>
              <w:right w:val="single" w:sz="4" w:space="0" w:color="auto"/>
            </w:tcBorders>
          </w:tcPr>
          <w:p w:rsidR="00374BF2" w:rsidRPr="000D6056" w:rsidRDefault="00374BF2" w:rsidP="00374BF2">
            <w:pPr>
              <w:pStyle w:val="ConsPlusNormal"/>
              <w:rPr>
                <w:rFonts w:ascii="Times New Roman" w:hAnsi="Times New Roman" w:cs="Times New Roman"/>
              </w:rPr>
            </w:pPr>
            <w:r w:rsidRPr="000D6056">
              <w:rPr>
                <w:rFonts w:ascii="Times New Roman" w:hAnsi="Times New Roman" w:cs="Times New Roman"/>
              </w:rPr>
              <w:t>1 -, муниципальный район</w:t>
            </w:r>
          </w:p>
        </w:tc>
      </w:tr>
      <w:tr w:rsidR="00374BF2" w:rsidRPr="00072454" w:rsidTr="00A6529E">
        <w:trPr>
          <w:gridAfter w:val="5"/>
          <w:wAfter w:w="14058" w:type="dxa"/>
          <w:trHeight w:val="253"/>
        </w:trPr>
        <w:tc>
          <w:tcPr>
            <w:tcW w:w="677" w:type="dxa"/>
            <w:vMerge/>
            <w:tcBorders>
              <w:top w:val="single" w:sz="4" w:space="0" w:color="auto"/>
              <w:left w:val="single" w:sz="4" w:space="0" w:color="auto"/>
              <w:bottom w:val="single" w:sz="4" w:space="0" w:color="auto"/>
              <w:right w:val="single" w:sz="4" w:space="0" w:color="auto"/>
            </w:tcBorders>
          </w:tcPr>
          <w:p w:rsidR="00374BF2" w:rsidRDefault="00374BF2"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3606" w:type="dxa"/>
            <w:gridSpan w:val="3"/>
            <w:vMerge/>
            <w:tcBorders>
              <w:left w:val="single" w:sz="4" w:space="0" w:color="auto"/>
              <w:bottom w:val="single" w:sz="4" w:space="0" w:color="auto"/>
              <w:right w:val="single" w:sz="4" w:space="0" w:color="auto"/>
            </w:tcBorders>
          </w:tcPr>
          <w:p w:rsidR="00374BF2" w:rsidRPr="00A6529E" w:rsidRDefault="00374BF2" w:rsidP="00391755">
            <w:pPr>
              <w:autoSpaceDE w:val="0"/>
              <w:autoSpaceDN w:val="0"/>
              <w:adjustRightInd w:val="0"/>
              <w:spacing w:after="0" w:line="0" w:lineRule="atLeast"/>
              <w:rPr>
                <w:rFonts w:ascii="Times New Roman" w:hAnsi="Times New Roman" w:cs="Times New Roman"/>
              </w:rPr>
            </w:pPr>
          </w:p>
        </w:tc>
        <w:tc>
          <w:tcPr>
            <w:tcW w:w="2552" w:type="dxa"/>
            <w:gridSpan w:val="2"/>
            <w:vMerge w:val="restart"/>
            <w:tcBorders>
              <w:top w:val="single" w:sz="4" w:space="0" w:color="auto"/>
              <w:left w:val="single" w:sz="4" w:space="0" w:color="auto"/>
              <w:right w:val="single" w:sz="4" w:space="0" w:color="auto"/>
            </w:tcBorders>
          </w:tcPr>
          <w:p w:rsidR="00374BF2" w:rsidRPr="000D6056" w:rsidRDefault="00374BF2"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Размер земельного участка</w:t>
            </w:r>
          </w:p>
        </w:tc>
        <w:tc>
          <w:tcPr>
            <w:tcW w:w="3546" w:type="dxa"/>
            <w:gridSpan w:val="8"/>
            <w:vMerge w:val="restart"/>
            <w:tcBorders>
              <w:top w:val="single" w:sz="4" w:space="0" w:color="auto"/>
              <w:left w:val="single" w:sz="4" w:space="0" w:color="auto"/>
              <w:right w:val="single" w:sz="4" w:space="0" w:color="auto"/>
            </w:tcBorders>
          </w:tcPr>
          <w:p w:rsidR="00374BF2" w:rsidRPr="000D6056" w:rsidRDefault="00374BF2"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по заданию на проектирование</w:t>
            </w:r>
          </w:p>
        </w:tc>
      </w:tr>
      <w:tr w:rsidR="00374BF2" w:rsidRPr="00072454" w:rsidTr="00A6529E">
        <w:trPr>
          <w:gridAfter w:val="5"/>
          <w:wAfter w:w="14058" w:type="dxa"/>
          <w:trHeight w:val="224"/>
        </w:trPr>
        <w:tc>
          <w:tcPr>
            <w:tcW w:w="677" w:type="dxa"/>
            <w:vMerge/>
            <w:tcBorders>
              <w:top w:val="single" w:sz="4" w:space="0" w:color="auto"/>
              <w:left w:val="single" w:sz="4" w:space="0" w:color="auto"/>
              <w:bottom w:val="single" w:sz="4" w:space="0" w:color="auto"/>
              <w:right w:val="single" w:sz="4" w:space="0" w:color="auto"/>
            </w:tcBorders>
          </w:tcPr>
          <w:p w:rsidR="00374BF2" w:rsidRDefault="00374BF2"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3606" w:type="dxa"/>
            <w:gridSpan w:val="3"/>
            <w:tcBorders>
              <w:top w:val="single" w:sz="4" w:space="0" w:color="auto"/>
              <w:left w:val="single" w:sz="4" w:space="0" w:color="auto"/>
              <w:bottom w:val="single" w:sz="4" w:space="0" w:color="auto"/>
              <w:right w:val="single" w:sz="4" w:space="0" w:color="auto"/>
            </w:tcBorders>
          </w:tcPr>
          <w:p w:rsidR="00374BF2" w:rsidRPr="00A6529E" w:rsidRDefault="00374BF2" w:rsidP="00391755">
            <w:pPr>
              <w:autoSpaceDE w:val="0"/>
              <w:autoSpaceDN w:val="0"/>
              <w:adjustRightInd w:val="0"/>
              <w:spacing w:after="0" w:line="0" w:lineRule="atLeast"/>
              <w:rPr>
                <w:rFonts w:ascii="Times New Roman" w:hAnsi="Times New Roman" w:cs="Times New Roman"/>
              </w:rPr>
            </w:pPr>
            <w:r w:rsidRPr="00A6529E">
              <w:rPr>
                <w:rFonts w:ascii="Times New Roman" w:hAnsi="Times New Roman" w:cs="Times New Roman"/>
              </w:rPr>
              <w:t>Расчетный показатель минимально допустимой площади территории для размещения объекта</w:t>
            </w:r>
          </w:p>
        </w:tc>
        <w:tc>
          <w:tcPr>
            <w:tcW w:w="2552" w:type="dxa"/>
            <w:gridSpan w:val="2"/>
            <w:vMerge/>
            <w:tcBorders>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c>
          <w:tcPr>
            <w:tcW w:w="3546" w:type="dxa"/>
            <w:gridSpan w:val="8"/>
            <w:vMerge/>
            <w:tcBorders>
              <w:left w:val="single" w:sz="4" w:space="0" w:color="auto"/>
              <w:bottom w:val="single" w:sz="4" w:space="0" w:color="auto"/>
              <w:right w:val="single" w:sz="4" w:space="0" w:color="auto"/>
            </w:tcBorders>
          </w:tcPr>
          <w:p w:rsidR="00374BF2" w:rsidRPr="00072454" w:rsidRDefault="00374BF2" w:rsidP="00391755">
            <w:pPr>
              <w:autoSpaceDE w:val="0"/>
              <w:autoSpaceDN w:val="0"/>
              <w:adjustRightInd w:val="0"/>
              <w:spacing w:after="0" w:line="0" w:lineRule="atLeast"/>
              <w:rPr>
                <w:rFonts w:ascii="Times New Roman" w:hAnsi="Times New Roman" w:cs="Times New Roman"/>
              </w:rPr>
            </w:pP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6552"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552" w:type="dxa"/>
            <w:gridSpan w:val="2"/>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1842" w:type="dxa"/>
            <w:gridSpan w:val="7"/>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муниципальный район</w:t>
            </w:r>
          </w:p>
        </w:tc>
        <w:tc>
          <w:tcPr>
            <w:tcW w:w="1704"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60</w:t>
            </w:r>
          </w:p>
        </w:tc>
      </w:tr>
      <w:tr w:rsidR="00B8093A" w:rsidRPr="00072454" w:rsidTr="00ED1B0B">
        <w:tc>
          <w:tcPr>
            <w:tcW w:w="14742" w:type="dxa"/>
            <w:gridSpan w:val="17"/>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Примечания:</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1. За нормативную единицу принимаются организации всех форм собственности.</w:t>
            </w:r>
          </w:p>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c>
          <w:tcPr>
            <w:tcW w:w="1190" w:type="dxa"/>
          </w:tcPr>
          <w:p w:rsidR="00B8093A" w:rsidRPr="00072454" w:rsidRDefault="00B8093A"/>
        </w:tc>
        <w:tc>
          <w:tcPr>
            <w:tcW w:w="3231" w:type="dxa"/>
          </w:tcPr>
          <w:p w:rsidR="00B8093A" w:rsidRPr="00072454" w:rsidRDefault="00B8093A"/>
        </w:tc>
        <w:tc>
          <w:tcPr>
            <w:tcW w:w="3231" w:type="dxa"/>
          </w:tcPr>
          <w:p w:rsidR="00B8093A" w:rsidRPr="00072454" w:rsidRDefault="00B8093A"/>
        </w:tc>
        <w:tc>
          <w:tcPr>
            <w:tcW w:w="3231"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объект</w:t>
            </w:r>
          </w:p>
        </w:tc>
        <w:tc>
          <w:tcPr>
            <w:tcW w:w="3175"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на городское поселение с населением свыше 30 тыс. чел.</w:t>
            </w:r>
          </w:p>
        </w:tc>
      </w:tr>
      <w:tr w:rsidR="00B8093A" w:rsidRPr="00072454" w:rsidTr="00A6529E">
        <w:trPr>
          <w:gridAfter w:val="5"/>
          <w:wAfter w:w="14058" w:type="dxa"/>
          <w:trHeight w:val="285"/>
        </w:trPr>
        <w:tc>
          <w:tcPr>
            <w:tcW w:w="677" w:type="dxa"/>
            <w:vMerge w:val="restart"/>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w:t>
            </w:r>
            <w:r w:rsidR="00EC586A">
              <w:rPr>
                <w:rFonts w:ascii="Times New Roman" w:hAnsi="Times New Roman" w:cs="Times New Roman"/>
              </w:rPr>
              <w:t>7</w:t>
            </w:r>
          </w:p>
        </w:tc>
        <w:tc>
          <w:tcPr>
            <w:tcW w:w="1415" w:type="dxa"/>
            <w:vMerge w:val="restart"/>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Парк культуры и отдыха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Уровень обеспеченности, объект</w:t>
            </w:r>
          </w:p>
        </w:tc>
        <w:tc>
          <w:tcPr>
            <w:tcW w:w="4319" w:type="dxa"/>
            <w:gridSpan w:val="9"/>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1 - на городское поселение с населением свыше 30 тыс. чел.</w:t>
            </w:r>
          </w:p>
        </w:tc>
      </w:tr>
      <w:tr w:rsidR="006342DB" w:rsidRPr="00072454" w:rsidTr="00A6529E">
        <w:trPr>
          <w:gridAfter w:val="5"/>
          <w:wAfter w:w="14058" w:type="dxa"/>
          <w:trHeight w:val="1490"/>
        </w:trPr>
        <w:tc>
          <w:tcPr>
            <w:tcW w:w="677" w:type="dxa"/>
            <w:vMerge/>
            <w:tcBorders>
              <w:top w:val="single" w:sz="4" w:space="0" w:color="auto"/>
              <w:left w:val="single" w:sz="4" w:space="0" w:color="auto"/>
              <w:bottom w:val="single" w:sz="4" w:space="0" w:color="auto"/>
              <w:right w:val="single" w:sz="4" w:space="0" w:color="auto"/>
            </w:tcBorders>
          </w:tcPr>
          <w:p w:rsidR="006342DB" w:rsidRDefault="006342DB"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6342DB" w:rsidRPr="00072454" w:rsidRDefault="006342DB"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6342DB" w:rsidRPr="00072454" w:rsidRDefault="006342DB" w:rsidP="00391755">
            <w:pPr>
              <w:autoSpaceDE w:val="0"/>
              <w:autoSpaceDN w:val="0"/>
              <w:adjustRightInd w:val="0"/>
              <w:spacing w:after="0" w:line="0" w:lineRule="atLeast"/>
              <w:rPr>
                <w:rFonts w:ascii="Times New Roman" w:hAnsi="Times New Roman" w:cs="Times New Roman"/>
              </w:rPr>
            </w:pPr>
          </w:p>
        </w:tc>
        <w:tc>
          <w:tcPr>
            <w:tcW w:w="2153" w:type="dxa"/>
            <w:vMerge/>
            <w:tcBorders>
              <w:left w:val="single" w:sz="4" w:space="0" w:color="auto"/>
              <w:bottom w:val="single" w:sz="4" w:space="0" w:color="auto"/>
              <w:right w:val="single" w:sz="4" w:space="0" w:color="auto"/>
            </w:tcBorders>
          </w:tcPr>
          <w:p w:rsidR="006342DB" w:rsidRPr="00072454" w:rsidRDefault="006342DB" w:rsidP="00391755">
            <w:pPr>
              <w:autoSpaceDE w:val="0"/>
              <w:autoSpaceDN w:val="0"/>
              <w:adjustRightInd w:val="0"/>
              <w:spacing w:after="0" w:line="0" w:lineRule="atLeast"/>
              <w:rPr>
                <w:rFonts w:ascii="Times New Roman" w:hAnsi="Times New Roman" w:cs="Times New Roman"/>
              </w:rPr>
            </w:pPr>
          </w:p>
        </w:tc>
        <w:tc>
          <w:tcPr>
            <w:tcW w:w="3232" w:type="dxa"/>
            <w:gridSpan w:val="3"/>
            <w:tcBorders>
              <w:left w:val="single" w:sz="4" w:space="0" w:color="auto"/>
              <w:bottom w:val="single" w:sz="4" w:space="0" w:color="auto"/>
              <w:right w:val="single" w:sz="4" w:space="0" w:color="auto"/>
            </w:tcBorders>
          </w:tcPr>
          <w:p w:rsidR="006342DB" w:rsidRDefault="006342DB" w:rsidP="00391755">
            <w:pPr>
              <w:autoSpaceDE w:val="0"/>
              <w:autoSpaceDN w:val="0"/>
              <w:adjustRightInd w:val="0"/>
              <w:spacing w:after="0" w:line="0" w:lineRule="atLeast"/>
              <w:rPr>
                <w:rFonts w:ascii="Times New Roman" w:hAnsi="Times New Roman" w:cs="Times New Roman"/>
              </w:rPr>
            </w:pPr>
          </w:p>
        </w:tc>
        <w:tc>
          <w:tcPr>
            <w:tcW w:w="4319" w:type="dxa"/>
            <w:gridSpan w:val="9"/>
            <w:tcBorders>
              <w:left w:val="single" w:sz="4" w:space="0" w:color="auto"/>
              <w:bottom w:val="single" w:sz="4" w:space="0" w:color="auto"/>
              <w:right w:val="single" w:sz="4" w:space="0" w:color="auto"/>
            </w:tcBorders>
          </w:tcPr>
          <w:p w:rsidR="006342DB" w:rsidRDefault="006342DB" w:rsidP="00391755">
            <w:pPr>
              <w:autoSpaceDE w:val="0"/>
              <w:autoSpaceDN w:val="0"/>
              <w:adjustRightInd w:val="0"/>
              <w:spacing w:after="0" w:line="0" w:lineRule="atLeast"/>
              <w:rPr>
                <w:rFonts w:ascii="Times New Roman" w:hAnsi="Times New Roman" w:cs="Times New Roman"/>
              </w:rPr>
            </w:pP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B8093A"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 заданию на проектирование</w:t>
            </w:r>
          </w:p>
          <w:p w:rsidR="00B8093A" w:rsidRDefault="00B8093A" w:rsidP="00B8093A">
            <w:pPr>
              <w:autoSpaceDE w:val="0"/>
              <w:autoSpaceDN w:val="0"/>
              <w:adjustRightInd w:val="0"/>
              <w:spacing w:after="0" w:line="0" w:lineRule="atLeast"/>
              <w:rPr>
                <w:rFonts w:ascii="Times New Roman" w:hAnsi="Times New Roman" w:cs="Times New Roman"/>
              </w:rPr>
            </w:pPr>
          </w:p>
          <w:p w:rsidR="00B8093A" w:rsidRPr="00072454" w:rsidRDefault="00B8093A" w:rsidP="00B8093A">
            <w:pPr>
              <w:autoSpaceDE w:val="0"/>
              <w:autoSpaceDN w:val="0"/>
              <w:adjustRightInd w:val="0"/>
              <w:spacing w:after="0" w:line="0" w:lineRule="atLeast"/>
              <w:rPr>
                <w:rFonts w:ascii="Times New Roman" w:hAnsi="Times New Roman" w:cs="Times New Roman"/>
              </w:rPr>
            </w:pPr>
          </w:p>
        </w:tc>
      </w:tr>
      <w:tr w:rsidR="00B8093A"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Транспортная доступность, минут</w:t>
            </w:r>
          </w:p>
        </w:tc>
        <w:tc>
          <w:tcPr>
            <w:tcW w:w="1875" w:type="dxa"/>
            <w:gridSpan w:val="5"/>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городское поселение</w:t>
            </w:r>
          </w:p>
        </w:tc>
        <w:tc>
          <w:tcPr>
            <w:tcW w:w="2444" w:type="dxa"/>
            <w:gridSpan w:val="4"/>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30</w:t>
            </w:r>
          </w:p>
        </w:tc>
      </w:tr>
      <w:tr w:rsidR="00B8093A" w:rsidRPr="00072454" w:rsidTr="00ED1B0B">
        <w:trPr>
          <w:gridAfter w:val="5"/>
          <w:wAfter w:w="14058" w:type="dxa"/>
        </w:trPr>
        <w:tc>
          <w:tcPr>
            <w:tcW w:w="14742" w:type="dxa"/>
            <w:gridSpan w:val="17"/>
            <w:tcBorders>
              <w:top w:val="single" w:sz="4" w:space="0" w:color="auto"/>
              <w:left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Примечание: площадь территории парка определяется в зависимости от объемов, предусмотренных для данного объекта в составе зоны рекреационного назначения в документах территориального планирования. Площадь планировочной структуры парка определяется в соответствии с концепцией развития </w:t>
            </w:r>
            <w:r w:rsidRPr="00072454">
              <w:rPr>
                <w:rFonts w:ascii="Times New Roman" w:hAnsi="Times New Roman" w:cs="Times New Roman"/>
              </w:rPr>
              <w:lastRenderedPageBreak/>
              <w:t>парковой территории, утвержденной органом местного самоуправления</w:t>
            </w:r>
          </w:p>
        </w:tc>
      </w:tr>
      <w:tr w:rsidR="00B8093A" w:rsidRPr="00072454" w:rsidTr="00ED1B0B">
        <w:tc>
          <w:tcPr>
            <w:tcW w:w="14742" w:type="dxa"/>
            <w:gridSpan w:val="17"/>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lastRenderedPageBreak/>
              <w:t>В области физической культуры и спорта</w:t>
            </w:r>
          </w:p>
        </w:tc>
        <w:tc>
          <w:tcPr>
            <w:tcW w:w="1190" w:type="dxa"/>
          </w:tcPr>
          <w:p w:rsidR="00B8093A" w:rsidRPr="00072454" w:rsidRDefault="00B8093A"/>
        </w:tc>
        <w:tc>
          <w:tcPr>
            <w:tcW w:w="3231" w:type="dxa"/>
          </w:tcPr>
          <w:p w:rsidR="00B8093A" w:rsidRPr="00072454" w:rsidRDefault="00B8093A"/>
        </w:tc>
        <w:tc>
          <w:tcPr>
            <w:tcW w:w="3231" w:type="dxa"/>
          </w:tcPr>
          <w:p w:rsidR="00B8093A" w:rsidRPr="00072454" w:rsidRDefault="00B8093A"/>
        </w:tc>
        <w:tc>
          <w:tcPr>
            <w:tcW w:w="3231"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кв. м общей площади</w:t>
            </w:r>
          </w:p>
        </w:tc>
        <w:tc>
          <w:tcPr>
            <w:tcW w:w="3175" w:type="dxa"/>
            <w:tcBorders>
              <w:top w:val="single" w:sz="4" w:space="0" w:color="auto"/>
              <w:left w:val="single" w:sz="4" w:space="0" w:color="auto"/>
              <w:bottom w:val="single" w:sz="4" w:space="0" w:color="auto"/>
              <w:right w:val="single" w:sz="4" w:space="0" w:color="auto"/>
            </w:tcBorders>
          </w:tcPr>
          <w:p w:rsidR="00B8093A" w:rsidRPr="00072454" w:rsidRDefault="00B8093A"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70 на 1 тыс. человек</w:t>
            </w:r>
          </w:p>
        </w:tc>
      </w:tr>
      <w:tr w:rsidR="00A6529E" w:rsidRPr="00072454" w:rsidTr="00A6529E">
        <w:trPr>
          <w:gridAfter w:val="5"/>
          <w:wAfter w:w="14058" w:type="dxa"/>
          <w:trHeight w:val="1953"/>
        </w:trPr>
        <w:tc>
          <w:tcPr>
            <w:tcW w:w="677" w:type="dxa"/>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Pr>
                <w:rFonts w:ascii="Times New Roman" w:hAnsi="Times New Roman" w:cs="Times New Roman"/>
              </w:rPr>
              <w:t>3</w:t>
            </w:r>
          </w:p>
        </w:tc>
        <w:tc>
          <w:tcPr>
            <w:tcW w:w="1415" w:type="dxa"/>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A6529E" w:rsidRPr="000D6056" w:rsidRDefault="00A6529E" w:rsidP="00067E0D">
            <w:pPr>
              <w:pStyle w:val="ConsPlusNormal"/>
              <w:rPr>
                <w:rFonts w:ascii="Times New Roman" w:hAnsi="Times New Roman" w:cs="Times New Roman"/>
              </w:rPr>
            </w:pPr>
            <w:r w:rsidRPr="000D6056">
              <w:rPr>
                <w:rFonts w:ascii="Times New Roman" w:hAnsi="Times New Roman" w:cs="Times New Roman"/>
              </w:rPr>
              <w:t>Уровень обеспеченности, кв. м общей площади</w:t>
            </w:r>
          </w:p>
          <w:p w:rsidR="00A6529E" w:rsidRPr="000D6056" w:rsidRDefault="00A6529E" w:rsidP="00067E0D">
            <w:pPr>
              <w:pStyle w:val="ConsPlusNormal"/>
              <w:rPr>
                <w:rFonts w:ascii="Times New Roman" w:hAnsi="Times New Roman" w:cs="Times New Roman"/>
              </w:rPr>
            </w:pPr>
          </w:p>
          <w:p w:rsidR="00A6529E" w:rsidRPr="000D6056" w:rsidRDefault="00A6529E" w:rsidP="00067E0D">
            <w:pPr>
              <w:pStyle w:val="ConsPlusNormal"/>
              <w:rPr>
                <w:rFonts w:ascii="Times New Roman" w:hAnsi="Times New Roman" w:cs="Times New Roman"/>
              </w:rPr>
            </w:pPr>
          </w:p>
          <w:p w:rsidR="00A6529E" w:rsidRPr="000D6056" w:rsidRDefault="00A6529E" w:rsidP="00067E0D">
            <w:pPr>
              <w:pStyle w:val="ConsPlusNormal"/>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A6529E" w:rsidRPr="000D6056" w:rsidRDefault="00A6529E" w:rsidP="00067E0D">
            <w:pPr>
              <w:pStyle w:val="ConsPlusNormal"/>
              <w:rPr>
                <w:rFonts w:ascii="Times New Roman" w:hAnsi="Times New Roman" w:cs="Times New Roman"/>
              </w:rPr>
            </w:pPr>
            <w:r w:rsidRPr="000D6056">
              <w:rPr>
                <w:rFonts w:ascii="Times New Roman" w:hAnsi="Times New Roman" w:cs="Times New Roman"/>
              </w:rPr>
              <w:t>70 на 1 тыс. человек</w:t>
            </w:r>
          </w:p>
        </w:tc>
      </w:tr>
      <w:tr w:rsidR="00A6529E" w:rsidRPr="00072454" w:rsidTr="00A6529E">
        <w:trPr>
          <w:gridAfter w:val="5"/>
          <w:wAfter w:w="14058" w:type="dxa"/>
          <w:trHeight w:val="253"/>
        </w:trPr>
        <w:tc>
          <w:tcPr>
            <w:tcW w:w="677"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A6529E"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w:t>
            </w:r>
          </w:p>
        </w:tc>
        <w:tc>
          <w:tcPr>
            <w:tcW w:w="4319" w:type="dxa"/>
            <w:gridSpan w:val="9"/>
            <w:tcBorders>
              <w:top w:val="single" w:sz="4" w:space="0" w:color="auto"/>
              <w:left w:val="single" w:sz="4" w:space="0" w:color="auto"/>
              <w:bottom w:val="single" w:sz="4" w:space="0" w:color="auto"/>
              <w:right w:val="single" w:sz="4" w:space="0" w:color="auto"/>
            </w:tcBorders>
          </w:tcPr>
          <w:p w:rsidR="00A6529E"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A6529E" w:rsidRPr="00072454" w:rsidTr="00067E0D">
        <w:trPr>
          <w:gridAfter w:val="5"/>
          <w:wAfter w:w="14058" w:type="dxa"/>
          <w:trHeight w:val="1085"/>
        </w:trPr>
        <w:tc>
          <w:tcPr>
            <w:tcW w:w="677"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p>
        </w:tc>
        <w:tc>
          <w:tcPr>
            <w:tcW w:w="5099" w:type="dxa"/>
            <w:gridSpan w:val="3"/>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Пешеходная доступность, м</w:t>
            </w:r>
          </w:p>
        </w:tc>
        <w:tc>
          <w:tcPr>
            <w:tcW w:w="4319" w:type="dxa"/>
            <w:gridSpan w:val="9"/>
            <w:tcBorders>
              <w:top w:val="single" w:sz="4" w:space="0" w:color="auto"/>
              <w:left w:val="single" w:sz="4" w:space="0" w:color="auto"/>
              <w:bottom w:val="single" w:sz="4" w:space="0" w:color="auto"/>
              <w:right w:val="single" w:sz="4" w:space="0" w:color="auto"/>
            </w:tcBorders>
          </w:tcPr>
          <w:p w:rsidR="00A6529E" w:rsidRPr="00072454" w:rsidRDefault="00A6529E" w:rsidP="00067E0D">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городские населенные пункты:</w:t>
            </w:r>
          </w:p>
          <w:p w:rsidR="00A6529E" w:rsidRPr="00072454" w:rsidRDefault="00A6529E" w:rsidP="00067E0D">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многоэтажная и среднеэтажная жилая застройка - 500 м;</w:t>
            </w:r>
          </w:p>
          <w:p w:rsidR="00A6529E" w:rsidRPr="00072454" w:rsidRDefault="00A6529E" w:rsidP="00067E0D">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индивидуальная и малоэтажная жилая застройка - 800 м;</w:t>
            </w:r>
          </w:p>
          <w:p w:rsidR="00A6529E" w:rsidRPr="00072454" w:rsidRDefault="00A6529E" w:rsidP="00067E0D">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сельские населенные пункты: в пределах населенного пункта</w:t>
            </w:r>
          </w:p>
        </w:tc>
      </w:tr>
      <w:tr w:rsidR="00A6529E" w:rsidRPr="00072454" w:rsidTr="00ED1B0B">
        <w:trPr>
          <w:gridAfter w:val="5"/>
          <w:wAfter w:w="14058" w:type="dxa"/>
        </w:trPr>
        <w:tc>
          <w:tcPr>
            <w:tcW w:w="14742" w:type="dxa"/>
            <w:gridSpan w:val="17"/>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A6529E" w:rsidRPr="00072454" w:rsidTr="000D6056">
        <w:trPr>
          <w:trHeight w:val="427"/>
        </w:trPr>
        <w:tc>
          <w:tcPr>
            <w:tcW w:w="14742" w:type="dxa"/>
            <w:gridSpan w:val="17"/>
            <w:tcBorders>
              <w:top w:val="single" w:sz="4" w:space="0" w:color="auto"/>
              <w:left w:val="single" w:sz="4" w:space="0" w:color="auto"/>
              <w:bottom w:val="single" w:sz="4" w:space="0" w:color="auto"/>
              <w:right w:val="single" w:sz="4" w:space="0" w:color="auto"/>
            </w:tcBorders>
          </w:tcPr>
          <w:p w:rsidR="00AE1D55" w:rsidRDefault="00A6529E" w:rsidP="00AE1D55">
            <w:pPr>
              <w:autoSpaceDE w:val="0"/>
              <w:autoSpaceDN w:val="0"/>
              <w:adjustRightInd w:val="0"/>
              <w:spacing w:after="0" w:line="0" w:lineRule="atLeast"/>
              <w:jc w:val="center"/>
              <w:outlineLvl w:val="4"/>
              <w:rPr>
                <w:rFonts w:ascii="Times New Roman" w:hAnsi="Times New Roman" w:cs="Times New Roman"/>
              </w:rPr>
            </w:pPr>
            <w:r w:rsidRPr="00072454">
              <w:rPr>
                <w:rFonts w:ascii="Times New Roman" w:hAnsi="Times New Roman" w:cs="Times New Roman"/>
              </w:rPr>
              <w:t>В области торговли, общественного питания и бытового обслуживания</w:t>
            </w:r>
          </w:p>
          <w:p w:rsidR="00A6529E" w:rsidRPr="00ED1B0B" w:rsidRDefault="00A6529E" w:rsidP="00AE1D55">
            <w:pPr>
              <w:autoSpaceDE w:val="0"/>
              <w:autoSpaceDN w:val="0"/>
              <w:adjustRightInd w:val="0"/>
              <w:spacing w:after="0" w:line="0" w:lineRule="atLeast"/>
              <w:jc w:val="center"/>
              <w:outlineLvl w:val="4"/>
              <w:rPr>
                <w:rFonts w:ascii="Times New Roman" w:hAnsi="Times New Roman" w:cs="Times New Roman"/>
              </w:rPr>
            </w:pPr>
          </w:p>
        </w:tc>
        <w:tc>
          <w:tcPr>
            <w:tcW w:w="1190" w:type="dxa"/>
          </w:tcPr>
          <w:p w:rsidR="00A6529E" w:rsidRPr="00072454" w:rsidRDefault="00A6529E"/>
        </w:tc>
        <w:tc>
          <w:tcPr>
            <w:tcW w:w="3231" w:type="dxa"/>
          </w:tcPr>
          <w:p w:rsidR="00A6529E" w:rsidRPr="00072454" w:rsidRDefault="00A6529E"/>
        </w:tc>
        <w:tc>
          <w:tcPr>
            <w:tcW w:w="3231" w:type="dxa"/>
          </w:tcPr>
          <w:p w:rsidR="00A6529E" w:rsidRPr="00072454" w:rsidRDefault="00A6529E"/>
        </w:tc>
        <w:tc>
          <w:tcPr>
            <w:tcW w:w="3231"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кв. м площади торговых объектов</w:t>
            </w:r>
          </w:p>
        </w:tc>
        <w:tc>
          <w:tcPr>
            <w:tcW w:w="3175"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в соответствии </w:t>
            </w:r>
            <w:hyperlink r:id="rId24" w:history="1">
              <w:r w:rsidRPr="00072454">
                <w:rPr>
                  <w:rFonts w:ascii="Times New Roman" w:hAnsi="Times New Roman" w:cs="Times New Roman"/>
                  <w:color w:val="0000FF"/>
                </w:rPr>
                <w:t>постановлением</w:t>
              </w:r>
            </w:hyperlink>
            <w:r w:rsidRPr="00072454">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A6529E"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Pr>
                <w:rFonts w:ascii="Times New Roman" w:hAnsi="Times New Roman" w:cs="Times New Roman"/>
              </w:rPr>
              <w:t>4</w:t>
            </w:r>
          </w:p>
        </w:tc>
        <w:tc>
          <w:tcPr>
            <w:tcW w:w="1415" w:type="dxa"/>
            <w:vMerge w:val="restart"/>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Предприятия торговли (магазины, </w:t>
            </w:r>
            <w:r w:rsidRPr="00072454">
              <w:rPr>
                <w:rFonts w:ascii="Times New Roman" w:hAnsi="Times New Roman" w:cs="Times New Roman"/>
              </w:rPr>
              <w:lastRenderedPageBreak/>
              <w:t>торговые центры, торговые комплексы)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lastRenderedPageBreak/>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Расчетный показатель минимально </w:t>
            </w:r>
            <w:r w:rsidRPr="00072454">
              <w:rPr>
                <w:rFonts w:ascii="Times New Roman" w:hAnsi="Times New Roman" w:cs="Times New Roman"/>
              </w:rPr>
              <w:lastRenderedPageBreak/>
              <w:t>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lastRenderedPageBreak/>
              <w:t>Уровень обеспеченности, кв. м площади торговых объектов</w:t>
            </w:r>
          </w:p>
        </w:tc>
        <w:tc>
          <w:tcPr>
            <w:tcW w:w="4319" w:type="dxa"/>
            <w:gridSpan w:val="9"/>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 xml:space="preserve">в соответствии </w:t>
            </w:r>
            <w:hyperlink r:id="rId25" w:history="1">
              <w:r w:rsidRPr="00B46809">
                <w:rPr>
                  <w:rFonts w:ascii="Times New Roman" w:hAnsi="Times New Roman" w:cs="Times New Roman"/>
                  <w:color w:val="0000FF"/>
                </w:rPr>
                <w:t>постановлением</w:t>
              </w:r>
            </w:hyperlink>
            <w:r w:rsidRPr="00B46809">
              <w:rPr>
                <w:rFonts w:ascii="Times New Roman" w:hAnsi="Times New Roman" w:cs="Times New Roman"/>
              </w:rPr>
              <w:t xml:space="preserve"> Правительства Новосибирской области от 26.04.2017 N 158-п "Об установлении </w:t>
            </w:r>
            <w:r w:rsidRPr="00B46809">
              <w:rPr>
                <w:rFonts w:ascii="Times New Roman" w:hAnsi="Times New Roman" w:cs="Times New Roman"/>
              </w:rPr>
              <w:lastRenderedPageBreak/>
              <w:t>нормативов минимальной обеспеченности населения площадью торговых объектов для Новосибирской области"</w:t>
            </w:r>
          </w:p>
        </w:tc>
      </w:tr>
      <w:tr w:rsidR="00A6529E" w:rsidRPr="00072454" w:rsidTr="00A6529E">
        <w:trPr>
          <w:gridAfter w:val="5"/>
          <w:wAfter w:w="14058" w:type="dxa"/>
          <w:trHeight w:val="301"/>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p w:rsidR="00A6529E" w:rsidRPr="00072454" w:rsidRDefault="00A6529E" w:rsidP="006342DB">
            <w:pPr>
              <w:autoSpaceDE w:val="0"/>
              <w:autoSpaceDN w:val="0"/>
              <w:adjustRightInd w:val="0"/>
              <w:spacing w:after="0" w:line="0" w:lineRule="atLeast"/>
              <w:jc w:val="both"/>
              <w:rPr>
                <w:rFonts w:ascii="Times New Roman" w:hAnsi="Times New Roman" w:cs="Times New Roman"/>
              </w:rPr>
            </w:pPr>
            <w:r w:rsidRPr="00B46809">
              <w:rPr>
                <w:rFonts w:ascii="Times New Roman" w:hAnsi="Times New Roman" w:cs="Times New Roman"/>
              </w:rPr>
              <w:t>Размер земельного участка, га/объект</w:t>
            </w: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торговые центры местного значения с обслуживаемым населением, тыс. чел.</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га/объект</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4 до 6</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0,4 - 0,6</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6 до 10</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0,6 - 0,8</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10 до 15</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0,8 - 1,1</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6342DB">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15 до 20</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1,1 - 1,3</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торговые центры поселений с числом жителей, тыс. чел.</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га/объект</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 1</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0,1 - 0,2</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1 до 3</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0,2 - 0,4</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3 до 4</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0,4 - 0,6</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5 до 6</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0,6 - 1</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7 до 10</w:t>
            </w:r>
          </w:p>
        </w:tc>
        <w:tc>
          <w:tcPr>
            <w:tcW w:w="2444" w:type="dxa"/>
            <w:gridSpan w:val="4"/>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1 - 1,2</w:t>
            </w:r>
          </w:p>
        </w:tc>
      </w:tr>
      <w:tr w:rsidR="00A6529E"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Пешеходная доступность, м</w:t>
            </w:r>
          </w:p>
        </w:tc>
        <w:tc>
          <w:tcPr>
            <w:tcW w:w="4319" w:type="dxa"/>
            <w:gridSpan w:val="9"/>
            <w:tcBorders>
              <w:top w:val="single" w:sz="4" w:space="0" w:color="auto"/>
              <w:left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городские населенные пункты:</w:t>
            </w:r>
          </w:p>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многоэтажная и среднеэтажная жилая застройка - 500;</w:t>
            </w:r>
          </w:p>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индивидуальная и малоэтажная жилая застройка - 800;</w:t>
            </w:r>
          </w:p>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сельские населенные пункты - 2000</w:t>
            </w:r>
          </w:p>
        </w:tc>
      </w:tr>
      <w:tr w:rsidR="00A6529E" w:rsidRPr="00072454" w:rsidTr="00ED1B0B">
        <w:trPr>
          <w:trHeight w:val="1513"/>
        </w:trPr>
        <w:tc>
          <w:tcPr>
            <w:tcW w:w="14742" w:type="dxa"/>
            <w:gridSpan w:val="17"/>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lastRenderedPageBreak/>
              <w:t xml:space="preserve">Примечание: </w:t>
            </w:r>
            <w:r w:rsidRPr="00B8093A">
              <w:rPr>
                <w:rFonts w:ascii="Times New Roman" w:hAnsi="Times New Roman" w:cs="Times New Roman"/>
              </w:rPr>
              <w:t>для сезонного населения садоводческих, огороднических объединений, дачных хозяйств и жилого фонда с временным проживанием в сельских</w:t>
            </w:r>
            <w:r w:rsidRPr="00072454">
              <w:rPr>
                <w:rFonts w:ascii="Times New Roman" w:hAnsi="Times New Roman" w:cs="Times New Roman"/>
              </w:rPr>
              <w:t xml:space="preserve"> населенных пунктах - 80 кв. м площади торговых объектов на 1 тыс. человек</w:t>
            </w:r>
          </w:p>
        </w:tc>
        <w:tc>
          <w:tcPr>
            <w:tcW w:w="1190" w:type="dxa"/>
          </w:tcPr>
          <w:p w:rsidR="00A6529E" w:rsidRPr="00072454" w:rsidRDefault="00A6529E"/>
        </w:tc>
        <w:tc>
          <w:tcPr>
            <w:tcW w:w="3231" w:type="dxa"/>
          </w:tcPr>
          <w:p w:rsidR="00A6529E" w:rsidRPr="00072454" w:rsidRDefault="00A6529E"/>
        </w:tc>
        <w:tc>
          <w:tcPr>
            <w:tcW w:w="3231" w:type="dxa"/>
          </w:tcPr>
          <w:p w:rsidR="00A6529E" w:rsidRPr="00072454" w:rsidRDefault="00A6529E"/>
        </w:tc>
        <w:tc>
          <w:tcPr>
            <w:tcW w:w="3231"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Уровень обеспеченности, место</w:t>
            </w:r>
          </w:p>
        </w:tc>
        <w:tc>
          <w:tcPr>
            <w:tcW w:w="3175" w:type="dxa"/>
            <w:tcBorders>
              <w:top w:val="single" w:sz="4" w:space="0" w:color="auto"/>
              <w:left w:val="single" w:sz="4" w:space="0" w:color="auto"/>
              <w:bottom w:val="single" w:sz="4" w:space="0" w:color="auto"/>
              <w:right w:val="single" w:sz="4" w:space="0" w:color="auto"/>
            </w:tcBorders>
          </w:tcPr>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городские населенные пункты:</w:t>
            </w:r>
          </w:p>
          <w:p w:rsidR="00A6529E" w:rsidRPr="00072454" w:rsidRDefault="00A6529E"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40 мест на 1 тыс. человек, в том числе 32 места на 1 тыс. человек - для общественного делового центра, 8 мест на 1 тыс. человек - для квартала (микрорайона, жилого района);</w:t>
            </w:r>
          </w:p>
          <w:p w:rsidR="00A6529E" w:rsidRPr="00072454" w:rsidRDefault="00A6529E" w:rsidP="00391755">
            <w:pPr>
              <w:autoSpaceDE w:val="0"/>
              <w:autoSpaceDN w:val="0"/>
              <w:adjustRightInd w:val="0"/>
              <w:spacing w:after="0" w:line="0" w:lineRule="atLeast"/>
              <w:rPr>
                <w:rFonts w:ascii="Times New Roman" w:hAnsi="Times New Roman" w:cs="Times New Roman"/>
              </w:rPr>
            </w:pPr>
            <w:r w:rsidRPr="00B8093A">
              <w:rPr>
                <w:rFonts w:ascii="Times New Roman" w:hAnsi="Times New Roman" w:cs="Times New Roman"/>
              </w:rPr>
              <w:t>сельские</w:t>
            </w:r>
            <w:r w:rsidRPr="00072454">
              <w:rPr>
                <w:rFonts w:ascii="Times New Roman" w:hAnsi="Times New Roman" w:cs="Times New Roman"/>
              </w:rPr>
              <w:t xml:space="preserve"> населенные пункты - 23 места на 1 тыс. человек</w:t>
            </w:r>
          </w:p>
        </w:tc>
      </w:tr>
      <w:tr w:rsidR="00CA79F9" w:rsidRPr="00072454" w:rsidTr="00A6529E">
        <w:trPr>
          <w:gridAfter w:val="5"/>
          <w:wAfter w:w="14058" w:type="dxa"/>
          <w:trHeight w:val="2286"/>
        </w:trPr>
        <w:tc>
          <w:tcPr>
            <w:tcW w:w="677" w:type="dxa"/>
            <w:vMerge w:val="restart"/>
            <w:tcBorders>
              <w:top w:val="single" w:sz="4" w:space="0" w:color="auto"/>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Pr>
                <w:rFonts w:ascii="Times New Roman" w:hAnsi="Times New Roman" w:cs="Times New Roman"/>
              </w:rPr>
              <w:t>5</w:t>
            </w:r>
          </w:p>
        </w:tc>
        <w:tc>
          <w:tcPr>
            <w:tcW w:w="1415" w:type="dxa"/>
            <w:vMerge w:val="restart"/>
            <w:tcBorders>
              <w:top w:val="single" w:sz="4" w:space="0" w:color="auto"/>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614" w:type="dxa"/>
            <w:gridSpan w:val="2"/>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2771" w:type="dxa"/>
            <w:gridSpan w:val="2"/>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Уровень обеспеченности, место</w:t>
            </w:r>
          </w:p>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CA79F9" w:rsidRPr="00B46809" w:rsidRDefault="00CA79F9" w:rsidP="00ED1B0B">
            <w:pPr>
              <w:pStyle w:val="ConsPlusNormal"/>
              <w:jc w:val="both"/>
              <w:rPr>
                <w:rFonts w:ascii="Times New Roman" w:hAnsi="Times New Roman" w:cs="Times New Roman"/>
                <w:szCs w:val="22"/>
              </w:rPr>
            </w:pPr>
            <w:r w:rsidRPr="00B46809">
              <w:rPr>
                <w:rFonts w:ascii="Times New Roman" w:hAnsi="Times New Roman" w:cs="Times New Roman"/>
                <w:szCs w:val="22"/>
              </w:rPr>
              <w:t>городские населенные пункты:</w:t>
            </w:r>
          </w:p>
          <w:p w:rsidR="00CA79F9" w:rsidRPr="00B46809" w:rsidRDefault="00CA79F9" w:rsidP="00ED1B0B">
            <w:pPr>
              <w:pStyle w:val="ConsPlusNormal"/>
              <w:jc w:val="both"/>
              <w:rPr>
                <w:rFonts w:ascii="Times New Roman" w:hAnsi="Times New Roman" w:cs="Times New Roman"/>
                <w:szCs w:val="22"/>
              </w:rPr>
            </w:pPr>
            <w:r w:rsidRPr="00B46809">
              <w:rPr>
                <w:rFonts w:ascii="Times New Roman" w:hAnsi="Times New Roman" w:cs="Times New Roman"/>
                <w:szCs w:val="22"/>
              </w:rPr>
              <w:t>40 мест на 1 тыс. человек, в том числе 32 места на 1 тыс. человек - для общественного делового центра, 8 мест на 1 тыс. человек - для квартала (микрорайона, жилого района);</w:t>
            </w:r>
          </w:p>
          <w:p w:rsidR="00CA79F9" w:rsidRDefault="00CA79F9" w:rsidP="00ED1B0B">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сельские населенные пункты - 23 места на 1 тыс. человек</w:t>
            </w:r>
          </w:p>
          <w:p w:rsidR="00CA79F9" w:rsidRPr="00ED1B0B" w:rsidRDefault="00CA79F9" w:rsidP="00ED1B0B">
            <w:pPr>
              <w:tabs>
                <w:tab w:val="left" w:pos="1477"/>
              </w:tabs>
              <w:rPr>
                <w:rFonts w:ascii="Times New Roman" w:hAnsi="Times New Roman" w:cs="Times New Roman"/>
              </w:rPr>
            </w:pPr>
          </w:p>
        </w:tc>
      </w:tr>
      <w:tr w:rsidR="00CA79F9" w:rsidRPr="00072454" w:rsidTr="00A6529E">
        <w:trPr>
          <w:gridAfter w:val="5"/>
          <w:wAfter w:w="14058" w:type="dxa"/>
          <w:trHeight w:val="318"/>
        </w:trPr>
        <w:tc>
          <w:tcPr>
            <w:tcW w:w="677"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614" w:type="dxa"/>
            <w:gridSpan w:val="2"/>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допустимой площади территории для размещения объекта</w:t>
            </w:r>
          </w:p>
        </w:tc>
        <w:tc>
          <w:tcPr>
            <w:tcW w:w="2771" w:type="dxa"/>
            <w:gridSpan w:val="2"/>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r w:rsidRPr="00B46809">
              <w:rPr>
                <w:rFonts w:ascii="Times New Roman" w:hAnsi="Times New Roman" w:cs="Times New Roman"/>
              </w:rPr>
              <w:t>Размер земельного участка, га/100 мест</w:t>
            </w:r>
          </w:p>
        </w:tc>
        <w:tc>
          <w:tcPr>
            <w:tcW w:w="1875" w:type="dxa"/>
            <w:gridSpan w:val="5"/>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мощность, мест</w:t>
            </w:r>
          </w:p>
        </w:tc>
        <w:tc>
          <w:tcPr>
            <w:tcW w:w="2444" w:type="dxa"/>
            <w:gridSpan w:val="4"/>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участка, га/100 мест</w:t>
            </w:r>
          </w:p>
        </w:tc>
      </w:tr>
      <w:tr w:rsidR="00CA79F9" w:rsidRPr="00072454" w:rsidTr="00A6529E">
        <w:trPr>
          <w:gridAfter w:val="5"/>
          <w:wAfter w:w="14058" w:type="dxa"/>
          <w:trHeight w:val="449"/>
        </w:trPr>
        <w:tc>
          <w:tcPr>
            <w:tcW w:w="677"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614"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2771" w:type="dxa"/>
            <w:gridSpan w:val="2"/>
            <w:vMerge/>
            <w:tcBorders>
              <w:top w:val="single" w:sz="4" w:space="0" w:color="auto"/>
              <w:left w:val="single" w:sz="4" w:space="0" w:color="auto"/>
              <w:bottom w:val="single" w:sz="4" w:space="0" w:color="auto"/>
              <w:right w:val="single" w:sz="4" w:space="0" w:color="auto"/>
            </w:tcBorders>
          </w:tcPr>
          <w:p w:rsidR="00CA79F9" w:rsidRPr="00B46809"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до 50</w:t>
            </w:r>
          </w:p>
        </w:tc>
        <w:tc>
          <w:tcPr>
            <w:tcW w:w="2444" w:type="dxa"/>
            <w:gridSpan w:val="4"/>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0,2 - 0,25</w:t>
            </w:r>
          </w:p>
        </w:tc>
      </w:tr>
      <w:tr w:rsidR="00CA79F9" w:rsidRPr="00072454" w:rsidTr="00A6529E">
        <w:trPr>
          <w:gridAfter w:val="5"/>
          <w:wAfter w:w="14058" w:type="dxa"/>
        </w:trPr>
        <w:tc>
          <w:tcPr>
            <w:tcW w:w="677"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614"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771"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 50 до 150</w:t>
            </w:r>
          </w:p>
        </w:tc>
        <w:tc>
          <w:tcPr>
            <w:tcW w:w="2444" w:type="dxa"/>
            <w:gridSpan w:val="4"/>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0,15 - 0,2</w:t>
            </w:r>
          </w:p>
        </w:tc>
      </w:tr>
      <w:tr w:rsidR="00CA79F9" w:rsidRPr="00072454" w:rsidTr="00A6529E">
        <w:trPr>
          <w:gridAfter w:val="5"/>
          <w:wAfter w:w="14058" w:type="dxa"/>
        </w:trPr>
        <w:tc>
          <w:tcPr>
            <w:tcW w:w="677"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614"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771"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свыше 150</w:t>
            </w:r>
          </w:p>
        </w:tc>
        <w:tc>
          <w:tcPr>
            <w:tcW w:w="2444" w:type="dxa"/>
            <w:gridSpan w:val="4"/>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0,1</w:t>
            </w:r>
          </w:p>
        </w:tc>
      </w:tr>
      <w:tr w:rsidR="004B4B48" w:rsidRPr="00072454" w:rsidTr="00067E0D">
        <w:trPr>
          <w:gridAfter w:val="5"/>
          <w:wAfter w:w="14058" w:type="dxa"/>
          <w:trHeight w:val="2299"/>
        </w:trPr>
        <w:tc>
          <w:tcPr>
            <w:tcW w:w="677" w:type="dxa"/>
            <w:vMerge/>
            <w:tcBorders>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5560" w:type="dxa"/>
            <w:gridSpan w:val="4"/>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771" w:type="dxa"/>
            <w:gridSpan w:val="2"/>
            <w:tcBorders>
              <w:top w:val="single" w:sz="4" w:space="0" w:color="auto"/>
              <w:left w:val="single" w:sz="4" w:space="0" w:color="auto"/>
              <w:right w:val="single" w:sz="4" w:space="0" w:color="auto"/>
            </w:tcBorders>
          </w:tcPr>
          <w:p w:rsidR="004B4B48" w:rsidRDefault="004B4B48" w:rsidP="00391755">
            <w:pPr>
              <w:autoSpaceDE w:val="0"/>
              <w:autoSpaceDN w:val="0"/>
              <w:adjustRightInd w:val="0"/>
              <w:spacing w:after="0" w:line="0" w:lineRule="atLeast"/>
              <w:rPr>
                <w:rFonts w:ascii="Times New Roman" w:hAnsi="Times New Roman" w:cs="Times New Roman"/>
              </w:rPr>
            </w:pPr>
            <w:r w:rsidRPr="00B8093A">
              <w:rPr>
                <w:rFonts w:ascii="Times New Roman" w:hAnsi="Times New Roman" w:cs="Times New Roman"/>
              </w:rPr>
              <w:t>Пешеходная доступность, м</w:t>
            </w:r>
          </w:p>
          <w:p w:rsidR="004B4B48" w:rsidRPr="00B8093A" w:rsidRDefault="004B4B48" w:rsidP="00391755">
            <w:pPr>
              <w:autoSpaceDE w:val="0"/>
              <w:autoSpaceDN w:val="0"/>
              <w:adjustRightInd w:val="0"/>
              <w:spacing w:after="0" w:line="0" w:lineRule="atLeast"/>
              <w:rPr>
                <w:rFonts w:ascii="Times New Roman" w:hAnsi="Times New Roman" w:cs="Times New Roman"/>
              </w:rPr>
            </w:pPr>
          </w:p>
        </w:tc>
        <w:tc>
          <w:tcPr>
            <w:tcW w:w="4319" w:type="dxa"/>
            <w:gridSpan w:val="9"/>
            <w:tcBorders>
              <w:top w:val="single" w:sz="4" w:space="0" w:color="auto"/>
              <w:left w:val="single" w:sz="4" w:space="0" w:color="auto"/>
              <w:right w:val="single" w:sz="4" w:space="0" w:color="auto"/>
            </w:tcBorders>
          </w:tcPr>
          <w:p w:rsidR="004B4B48" w:rsidRPr="00B46809" w:rsidRDefault="004B4B48" w:rsidP="005F6F31">
            <w:pPr>
              <w:pStyle w:val="ConsPlusNormal"/>
              <w:jc w:val="both"/>
              <w:rPr>
                <w:rFonts w:ascii="Times New Roman" w:hAnsi="Times New Roman" w:cs="Times New Roman"/>
                <w:szCs w:val="22"/>
              </w:rPr>
            </w:pPr>
            <w:r w:rsidRPr="00B46809">
              <w:rPr>
                <w:rFonts w:ascii="Times New Roman" w:hAnsi="Times New Roman" w:cs="Times New Roman"/>
                <w:szCs w:val="22"/>
              </w:rPr>
              <w:t>городские населенные пункты:</w:t>
            </w:r>
          </w:p>
          <w:p w:rsidR="004B4B48" w:rsidRPr="00B46809" w:rsidRDefault="004B4B48" w:rsidP="005F6F31">
            <w:pPr>
              <w:pStyle w:val="ConsPlusNormal"/>
              <w:jc w:val="both"/>
              <w:rPr>
                <w:rFonts w:ascii="Times New Roman" w:hAnsi="Times New Roman" w:cs="Times New Roman"/>
                <w:szCs w:val="22"/>
              </w:rPr>
            </w:pPr>
            <w:r w:rsidRPr="00B46809">
              <w:rPr>
                <w:rFonts w:ascii="Times New Roman" w:hAnsi="Times New Roman" w:cs="Times New Roman"/>
                <w:szCs w:val="22"/>
              </w:rPr>
              <w:t>многоэтажная и среднеэтажная жилая застройка - 500;</w:t>
            </w:r>
          </w:p>
          <w:p w:rsidR="004B4B48" w:rsidRPr="00B46809" w:rsidRDefault="004B4B48" w:rsidP="005F6F31">
            <w:pPr>
              <w:pStyle w:val="ConsPlusNormal"/>
              <w:jc w:val="both"/>
              <w:rPr>
                <w:rFonts w:ascii="Times New Roman" w:hAnsi="Times New Roman" w:cs="Times New Roman"/>
                <w:szCs w:val="22"/>
              </w:rPr>
            </w:pPr>
            <w:r w:rsidRPr="00B46809">
              <w:rPr>
                <w:rFonts w:ascii="Times New Roman" w:hAnsi="Times New Roman" w:cs="Times New Roman"/>
                <w:szCs w:val="22"/>
              </w:rPr>
              <w:t>индивидуальная и малоэтажная жилая застройка - 800;</w:t>
            </w:r>
          </w:p>
          <w:p w:rsidR="004B4B48" w:rsidRDefault="004B4B48" w:rsidP="005F6F31">
            <w:pPr>
              <w:autoSpaceDE w:val="0"/>
              <w:autoSpaceDN w:val="0"/>
              <w:adjustRightInd w:val="0"/>
              <w:spacing w:after="0" w:line="0" w:lineRule="atLeast"/>
              <w:rPr>
                <w:rFonts w:ascii="Times New Roman" w:hAnsi="Times New Roman" w:cs="Times New Roman"/>
              </w:rPr>
            </w:pPr>
            <w:r w:rsidRPr="00B46809">
              <w:rPr>
                <w:rFonts w:ascii="Times New Roman" w:hAnsi="Times New Roman" w:cs="Times New Roman"/>
              </w:rPr>
              <w:t xml:space="preserve">сельские населенные пункты </w:t>
            </w:r>
            <w:r>
              <w:rPr>
                <w:rFonts w:ascii="Times New Roman" w:hAnsi="Times New Roman" w:cs="Times New Roman"/>
              </w:rPr>
              <w:t>–</w:t>
            </w:r>
            <w:r w:rsidRPr="00B46809">
              <w:rPr>
                <w:rFonts w:ascii="Times New Roman" w:hAnsi="Times New Roman" w:cs="Times New Roman"/>
              </w:rPr>
              <w:t xml:space="preserve"> 2000</w:t>
            </w:r>
          </w:p>
          <w:p w:rsidR="004B4B48" w:rsidRPr="00072454" w:rsidRDefault="004B4B48" w:rsidP="001B339E">
            <w:pPr>
              <w:autoSpaceDE w:val="0"/>
              <w:autoSpaceDN w:val="0"/>
              <w:adjustRightInd w:val="0"/>
              <w:spacing w:after="0" w:line="0" w:lineRule="atLeast"/>
              <w:rPr>
                <w:rFonts w:ascii="Times New Roman" w:hAnsi="Times New Roman" w:cs="Times New Roman"/>
              </w:rPr>
            </w:pPr>
          </w:p>
        </w:tc>
      </w:tr>
      <w:tr w:rsidR="00CA79F9" w:rsidRPr="00072454" w:rsidTr="00CA79F9">
        <w:trPr>
          <w:gridAfter w:val="5"/>
          <w:wAfter w:w="14058" w:type="dxa"/>
          <w:trHeight w:val="1458"/>
        </w:trPr>
        <w:tc>
          <w:tcPr>
            <w:tcW w:w="677"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lastRenderedPageBreak/>
              <w:t>1</w:t>
            </w:r>
            <w:r>
              <w:rPr>
                <w:rFonts w:ascii="Times New Roman" w:hAnsi="Times New Roman" w:cs="Times New Roman"/>
              </w:rPr>
              <w:t>6</w:t>
            </w:r>
          </w:p>
        </w:tc>
        <w:tc>
          <w:tcPr>
            <w:tcW w:w="1415"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Предприятия бытового обслуживания</w:t>
            </w:r>
          </w:p>
        </w:tc>
        <w:tc>
          <w:tcPr>
            <w:tcW w:w="2444"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3116" w:type="dxa"/>
            <w:gridSpan w:val="3"/>
            <w:tcBorders>
              <w:top w:val="single" w:sz="4" w:space="0" w:color="auto"/>
              <w:left w:val="single" w:sz="4" w:space="0" w:color="auto"/>
              <w:bottom w:val="single" w:sz="4" w:space="0" w:color="auto"/>
              <w:right w:val="single" w:sz="4" w:space="0" w:color="auto"/>
            </w:tcBorders>
          </w:tcPr>
          <w:p w:rsidR="00CA79F9" w:rsidRPr="000D6056" w:rsidRDefault="00CA79F9" w:rsidP="000D6056">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Расчетный показатель минимально допустимого уровня мощности объекта</w:t>
            </w:r>
          </w:p>
        </w:tc>
        <w:tc>
          <w:tcPr>
            <w:tcW w:w="2771" w:type="dxa"/>
            <w:gridSpan w:val="2"/>
            <w:tcBorders>
              <w:top w:val="single" w:sz="4" w:space="0" w:color="auto"/>
              <w:left w:val="single" w:sz="4" w:space="0" w:color="auto"/>
              <w:bottom w:val="single" w:sz="4" w:space="0" w:color="auto"/>
              <w:right w:val="single" w:sz="4" w:space="0" w:color="auto"/>
            </w:tcBorders>
          </w:tcPr>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Уровень обеспеченности, рабочее место</w:t>
            </w:r>
          </w:p>
        </w:tc>
        <w:tc>
          <w:tcPr>
            <w:tcW w:w="4319" w:type="dxa"/>
            <w:gridSpan w:val="9"/>
            <w:tcBorders>
              <w:top w:val="single" w:sz="4" w:space="0" w:color="auto"/>
              <w:left w:val="single" w:sz="4" w:space="0" w:color="auto"/>
              <w:bottom w:val="single" w:sz="4" w:space="0" w:color="auto"/>
              <w:right w:val="single" w:sz="4" w:space="0" w:color="auto"/>
            </w:tcBorders>
          </w:tcPr>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городские населенные пункты:</w:t>
            </w:r>
          </w:p>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сельские населенные пункты:</w:t>
            </w:r>
          </w:p>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7 рабочих мест на 1 тыс. человек</w:t>
            </w:r>
          </w:p>
        </w:tc>
      </w:tr>
      <w:tr w:rsidR="00CA79F9" w:rsidRPr="00072454" w:rsidTr="00CA79F9">
        <w:trPr>
          <w:gridAfter w:val="5"/>
          <w:wAfter w:w="14058" w:type="dxa"/>
          <w:trHeight w:val="392"/>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2444"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3116" w:type="dxa"/>
            <w:gridSpan w:val="3"/>
            <w:vMerge w:val="restart"/>
            <w:tcBorders>
              <w:top w:val="single" w:sz="4" w:space="0" w:color="auto"/>
              <w:left w:val="single" w:sz="4" w:space="0" w:color="auto"/>
              <w:bottom w:val="single" w:sz="4" w:space="0" w:color="auto"/>
              <w:right w:val="single" w:sz="4" w:space="0" w:color="auto"/>
            </w:tcBorders>
          </w:tcPr>
          <w:p w:rsidR="00CA79F9" w:rsidRDefault="00CA79F9" w:rsidP="00CA79F9">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p w:rsidR="00CA79F9" w:rsidRDefault="00CA79F9" w:rsidP="00391755">
            <w:pPr>
              <w:autoSpaceDE w:val="0"/>
              <w:autoSpaceDN w:val="0"/>
              <w:adjustRightInd w:val="0"/>
              <w:spacing w:after="0" w:line="0" w:lineRule="atLeast"/>
              <w:ind w:firstLine="540"/>
              <w:jc w:val="both"/>
            </w:pPr>
          </w:p>
        </w:tc>
        <w:tc>
          <w:tcPr>
            <w:tcW w:w="2771" w:type="dxa"/>
            <w:gridSpan w:val="2"/>
            <w:vMerge w:val="restart"/>
            <w:tcBorders>
              <w:top w:val="single" w:sz="4" w:space="0" w:color="auto"/>
              <w:left w:val="single" w:sz="4" w:space="0" w:color="auto"/>
              <w:right w:val="single" w:sz="4" w:space="0" w:color="auto"/>
            </w:tcBorders>
          </w:tcPr>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Размер земельного участка, га/10 рабочих мест</w:t>
            </w:r>
          </w:p>
        </w:tc>
        <w:tc>
          <w:tcPr>
            <w:tcW w:w="2225" w:type="dxa"/>
            <w:gridSpan w:val="7"/>
            <w:tcBorders>
              <w:top w:val="single" w:sz="4" w:space="0" w:color="auto"/>
              <w:left w:val="single" w:sz="4" w:space="0" w:color="auto"/>
              <w:bottom w:val="single" w:sz="4" w:space="0" w:color="auto"/>
              <w:right w:val="single" w:sz="4" w:space="0" w:color="auto"/>
            </w:tcBorders>
          </w:tcPr>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мощность, рабочих мест</w:t>
            </w:r>
          </w:p>
        </w:tc>
        <w:tc>
          <w:tcPr>
            <w:tcW w:w="2094" w:type="dxa"/>
            <w:gridSpan w:val="2"/>
            <w:tcBorders>
              <w:top w:val="single" w:sz="4" w:space="0" w:color="auto"/>
              <w:left w:val="single" w:sz="4" w:space="0" w:color="auto"/>
              <w:bottom w:val="single" w:sz="4" w:space="0" w:color="auto"/>
              <w:right w:val="single" w:sz="4" w:space="0" w:color="auto"/>
            </w:tcBorders>
          </w:tcPr>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размер участка,</w:t>
            </w:r>
          </w:p>
          <w:p w:rsidR="00CA79F9" w:rsidRPr="000D6056" w:rsidRDefault="00CA79F9" w:rsidP="00067E0D">
            <w:pPr>
              <w:pStyle w:val="ConsPlusNormal"/>
              <w:rPr>
                <w:rFonts w:ascii="Times New Roman" w:hAnsi="Times New Roman" w:cs="Times New Roman"/>
              </w:rPr>
            </w:pPr>
            <w:r w:rsidRPr="000D6056">
              <w:rPr>
                <w:rFonts w:ascii="Times New Roman" w:hAnsi="Times New Roman" w:cs="Times New Roman"/>
              </w:rPr>
              <w:t>га/10 рабочих мест</w:t>
            </w:r>
          </w:p>
        </w:tc>
      </w:tr>
      <w:tr w:rsidR="00CA79F9" w:rsidRPr="00072454" w:rsidTr="00CA79F9">
        <w:trPr>
          <w:gridAfter w:val="5"/>
          <w:wAfter w:w="14058" w:type="dxa"/>
          <w:trHeight w:val="318"/>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2444"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3116" w:type="dxa"/>
            <w:gridSpan w:val="3"/>
            <w:vMerge/>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ind w:firstLine="540"/>
              <w:jc w:val="both"/>
            </w:pPr>
          </w:p>
        </w:tc>
        <w:tc>
          <w:tcPr>
            <w:tcW w:w="2771" w:type="dxa"/>
            <w:gridSpan w:val="2"/>
            <w:vMerge/>
            <w:tcBorders>
              <w:left w:val="single" w:sz="4" w:space="0" w:color="auto"/>
              <w:right w:val="single" w:sz="4" w:space="0" w:color="auto"/>
            </w:tcBorders>
          </w:tcPr>
          <w:p w:rsidR="00CA79F9" w:rsidRPr="000D6056" w:rsidRDefault="00CA79F9" w:rsidP="00067E0D">
            <w:pPr>
              <w:pStyle w:val="ConsPlusNormal"/>
              <w:rPr>
                <w:rFonts w:ascii="Times New Roman" w:hAnsi="Times New Roman" w:cs="Times New Roman"/>
                <w:rPrChange w:id="31" w:author="Полещук Павел Александрович" w:date="2018-03-23T10:48:00Z">
                  <w:rPr/>
                </w:rPrChange>
              </w:rPr>
            </w:pPr>
          </w:p>
        </w:tc>
        <w:tc>
          <w:tcPr>
            <w:tcW w:w="2225" w:type="dxa"/>
            <w:gridSpan w:val="7"/>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32" w:author="Полещук Павел Александрович" w:date="2018-03-23T10:48:00Z">
                  <w:rPr/>
                </w:rPrChange>
              </w:rPr>
            </w:pPr>
            <w:r w:rsidRPr="00ED1B0E">
              <w:rPr>
                <w:rFonts w:ascii="Times New Roman" w:hAnsi="Times New Roman" w:cs="Times New Roman"/>
                <w:rPrChange w:id="33" w:author="Полещук Павел Александрович" w:date="2018-03-23T10:48:00Z">
                  <w:rPr>
                    <w:rFonts w:asciiTheme="minorHAnsi" w:eastAsiaTheme="minorEastAsia" w:hAnsiTheme="minorHAnsi" w:cstheme="minorBidi"/>
                    <w:szCs w:val="22"/>
                  </w:rPr>
                </w:rPrChange>
              </w:rPr>
              <w:t>10 - 50</w:t>
            </w:r>
          </w:p>
        </w:tc>
        <w:tc>
          <w:tcPr>
            <w:tcW w:w="2094" w:type="dxa"/>
            <w:gridSpan w:val="2"/>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34" w:author="Полещук Павел Александрович" w:date="2018-03-23T10:48:00Z">
                  <w:rPr/>
                </w:rPrChange>
              </w:rPr>
            </w:pPr>
            <w:r w:rsidRPr="00ED1B0E">
              <w:rPr>
                <w:rFonts w:ascii="Times New Roman" w:hAnsi="Times New Roman" w:cs="Times New Roman"/>
                <w:rPrChange w:id="35" w:author="Полещук Павел Александрович" w:date="2018-03-23T10:48:00Z">
                  <w:rPr>
                    <w:rFonts w:asciiTheme="minorHAnsi" w:eastAsiaTheme="minorEastAsia" w:hAnsiTheme="minorHAnsi" w:cstheme="minorBidi"/>
                    <w:szCs w:val="22"/>
                  </w:rPr>
                </w:rPrChange>
              </w:rPr>
              <w:t>0,1 - 0,2</w:t>
            </w:r>
          </w:p>
        </w:tc>
      </w:tr>
      <w:tr w:rsidR="00CA79F9" w:rsidRPr="00072454" w:rsidTr="00CA79F9">
        <w:trPr>
          <w:gridAfter w:val="5"/>
          <w:wAfter w:w="14058" w:type="dxa"/>
          <w:trHeight w:val="336"/>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2444"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3116" w:type="dxa"/>
            <w:gridSpan w:val="3"/>
            <w:vMerge/>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ind w:firstLine="540"/>
              <w:jc w:val="both"/>
            </w:pPr>
          </w:p>
        </w:tc>
        <w:tc>
          <w:tcPr>
            <w:tcW w:w="2771" w:type="dxa"/>
            <w:gridSpan w:val="2"/>
            <w:vMerge/>
            <w:tcBorders>
              <w:left w:val="single" w:sz="4" w:space="0" w:color="auto"/>
              <w:right w:val="single" w:sz="4" w:space="0" w:color="auto"/>
            </w:tcBorders>
          </w:tcPr>
          <w:p w:rsidR="00CA79F9" w:rsidRPr="000D6056" w:rsidRDefault="00CA79F9" w:rsidP="00067E0D">
            <w:pPr>
              <w:pStyle w:val="ConsPlusNormal"/>
              <w:rPr>
                <w:rFonts w:ascii="Times New Roman" w:hAnsi="Times New Roman" w:cs="Times New Roman"/>
                <w:rPrChange w:id="36" w:author="Полещук Павел Александрович" w:date="2018-03-23T10:48:00Z">
                  <w:rPr/>
                </w:rPrChange>
              </w:rPr>
            </w:pPr>
          </w:p>
        </w:tc>
        <w:tc>
          <w:tcPr>
            <w:tcW w:w="2225" w:type="dxa"/>
            <w:gridSpan w:val="7"/>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37" w:author="Полещук Павел Александрович" w:date="2018-03-23T10:48:00Z">
                  <w:rPr/>
                </w:rPrChange>
              </w:rPr>
            </w:pPr>
            <w:r w:rsidRPr="00ED1B0E">
              <w:rPr>
                <w:rFonts w:ascii="Times New Roman" w:hAnsi="Times New Roman" w:cs="Times New Roman"/>
                <w:rPrChange w:id="38" w:author="Полещук Павел Александрович" w:date="2018-03-23T10:48:00Z">
                  <w:rPr>
                    <w:rFonts w:asciiTheme="minorHAnsi" w:eastAsiaTheme="minorEastAsia" w:hAnsiTheme="minorHAnsi" w:cstheme="minorBidi"/>
                    <w:szCs w:val="22"/>
                  </w:rPr>
                </w:rPrChange>
              </w:rPr>
              <w:t>50 - 150</w:t>
            </w:r>
          </w:p>
        </w:tc>
        <w:tc>
          <w:tcPr>
            <w:tcW w:w="2094" w:type="dxa"/>
            <w:gridSpan w:val="2"/>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39" w:author="Полещук Павел Александрович" w:date="2018-03-23T10:48:00Z">
                  <w:rPr/>
                </w:rPrChange>
              </w:rPr>
            </w:pPr>
            <w:r w:rsidRPr="00ED1B0E">
              <w:rPr>
                <w:rFonts w:ascii="Times New Roman" w:hAnsi="Times New Roman" w:cs="Times New Roman"/>
                <w:rPrChange w:id="40" w:author="Полещук Павел Александрович" w:date="2018-03-23T10:48:00Z">
                  <w:rPr>
                    <w:rFonts w:asciiTheme="minorHAnsi" w:eastAsiaTheme="minorEastAsia" w:hAnsiTheme="minorHAnsi" w:cstheme="minorBidi"/>
                    <w:szCs w:val="22"/>
                  </w:rPr>
                </w:rPrChange>
              </w:rPr>
              <w:t>0,05 - 0,08</w:t>
            </w:r>
          </w:p>
        </w:tc>
      </w:tr>
      <w:tr w:rsidR="00CA79F9" w:rsidRPr="00072454" w:rsidTr="00CA79F9">
        <w:trPr>
          <w:gridAfter w:val="5"/>
          <w:wAfter w:w="14058" w:type="dxa"/>
          <w:trHeight w:val="187"/>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2444"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p>
        </w:tc>
        <w:tc>
          <w:tcPr>
            <w:tcW w:w="3116" w:type="dxa"/>
            <w:gridSpan w:val="3"/>
            <w:vMerge/>
            <w:tcBorders>
              <w:top w:val="single" w:sz="4" w:space="0" w:color="auto"/>
              <w:left w:val="single" w:sz="4" w:space="0" w:color="auto"/>
              <w:bottom w:val="single" w:sz="4" w:space="0" w:color="auto"/>
              <w:right w:val="single" w:sz="4" w:space="0" w:color="auto"/>
            </w:tcBorders>
          </w:tcPr>
          <w:p w:rsidR="00CA79F9" w:rsidRDefault="00CA79F9" w:rsidP="00391755">
            <w:pPr>
              <w:autoSpaceDE w:val="0"/>
              <w:autoSpaceDN w:val="0"/>
              <w:adjustRightInd w:val="0"/>
              <w:spacing w:after="0" w:line="0" w:lineRule="atLeast"/>
              <w:ind w:firstLine="540"/>
              <w:jc w:val="both"/>
            </w:pPr>
          </w:p>
        </w:tc>
        <w:tc>
          <w:tcPr>
            <w:tcW w:w="2771" w:type="dxa"/>
            <w:gridSpan w:val="2"/>
            <w:vMerge/>
            <w:tcBorders>
              <w:left w:val="single" w:sz="4" w:space="0" w:color="auto"/>
              <w:bottom w:val="single" w:sz="4" w:space="0" w:color="auto"/>
              <w:right w:val="single" w:sz="4" w:space="0" w:color="auto"/>
            </w:tcBorders>
          </w:tcPr>
          <w:p w:rsidR="00CA79F9" w:rsidRPr="000D6056" w:rsidRDefault="00CA79F9" w:rsidP="00067E0D">
            <w:pPr>
              <w:pStyle w:val="ConsPlusNormal"/>
              <w:rPr>
                <w:rFonts w:ascii="Times New Roman" w:hAnsi="Times New Roman" w:cs="Times New Roman"/>
                <w:rPrChange w:id="41" w:author="Полещук Павел Александрович" w:date="2018-03-23T10:48:00Z">
                  <w:rPr/>
                </w:rPrChange>
              </w:rPr>
            </w:pPr>
          </w:p>
        </w:tc>
        <w:tc>
          <w:tcPr>
            <w:tcW w:w="2225" w:type="dxa"/>
            <w:gridSpan w:val="7"/>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42" w:author="Полещук Павел Александрович" w:date="2018-03-23T10:48:00Z">
                  <w:rPr/>
                </w:rPrChange>
              </w:rPr>
            </w:pPr>
            <w:r w:rsidRPr="00ED1B0E">
              <w:rPr>
                <w:rFonts w:ascii="Times New Roman" w:hAnsi="Times New Roman" w:cs="Times New Roman"/>
                <w:rPrChange w:id="43" w:author="Полещук Павел Александрович" w:date="2018-03-23T10:48:00Z">
                  <w:rPr>
                    <w:rFonts w:asciiTheme="minorHAnsi" w:eastAsiaTheme="minorEastAsia" w:hAnsiTheme="minorHAnsi" w:cstheme="minorBidi"/>
                    <w:szCs w:val="22"/>
                  </w:rPr>
                </w:rPrChange>
              </w:rPr>
              <w:t>свыше 150</w:t>
            </w:r>
          </w:p>
        </w:tc>
        <w:tc>
          <w:tcPr>
            <w:tcW w:w="2094" w:type="dxa"/>
            <w:gridSpan w:val="2"/>
            <w:tcBorders>
              <w:top w:val="single" w:sz="4" w:space="0" w:color="auto"/>
              <w:left w:val="single" w:sz="4" w:space="0" w:color="auto"/>
              <w:bottom w:val="single" w:sz="4" w:space="0" w:color="auto"/>
              <w:right w:val="single" w:sz="4" w:space="0" w:color="auto"/>
            </w:tcBorders>
          </w:tcPr>
          <w:p w:rsidR="00CA79F9" w:rsidRPr="000D6056" w:rsidRDefault="00ED1B0E" w:rsidP="00067E0D">
            <w:pPr>
              <w:pStyle w:val="ConsPlusNormal"/>
              <w:rPr>
                <w:rFonts w:ascii="Times New Roman" w:hAnsi="Times New Roman" w:cs="Times New Roman"/>
                <w:rPrChange w:id="44" w:author="Полещук Павел Александрович" w:date="2018-03-23T10:48:00Z">
                  <w:rPr/>
                </w:rPrChange>
              </w:rPr>
            </w:pPr>
            <w:r w:rsidRPr="00ED1B0E">
              <w:rPr>
                <w:rFonts w:ascii="Times New Roman" w:hAnsi="Times New Roman" w:cs="Times New Roman"/>
                <w:rPrChange w:id="45" w:author="Полещук Павел Александрович" w:date="2018-03-23T10:48:00Z">
                  <w:rPr>
                    <w:rFonts w:asciiTheme="minorHAnsi" w:eastAsiaTheme="minorEastAsia" w:hAnsiTheme="minorHAnsi" w:cstheme="minorBidi"/>
                    <w:szCs w:val="22"/>
                  </w:rPr>
                </w:rPrChange>
              </w:rPr>
              <w:t>0,03 - 0,04</w:t>
            </w:r>
          </w:p>
        </w:tc>
      </w:tr>
      <w:tr w:rsidR="00CA79F9"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5560" w:type="dxa"/>
            <w:gridSpan w:val="4"/>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2771" w:type="dxa"/>
            <w:gridSpan w:val="2"/>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Пешеходная доступность, м</w:t>
            </w:r>
          </w:p>
        </w:tc>
        <w:tc>
          <w:tcPr>
            <w:tcW w:w="4319" w:type="dxa"/>
            <w:gridSpan w:val="9"/>
            <w:tcBorders>
              <w:top w:val="single" w:sz="4" w:space="0" w:color="auto"/>
              <w:left w:val="single" w:sz="4" w:space="0" w:color="auto"/>
              <w:bottom w:val="single" w:sz="4" w:space="0" w:color="auto"/>
              <w:right w:val="single" w:sz="4" w:space="0" w:color="auto"/>
            </w:tcBorders>
          </w:tcPr>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городские населенные пункты:</w:t>
            </w:r>
          </w:p>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многоэтажная и среднеэтажная жилая застройка - 500;</w:t>
            </w:r>
          </w:p>
          <w:p w:rsidR="00CA79F9" w:rsidRPr="000D6056" w:rsidRDefault="00CA79F9" w:rsidP="00CA79F9">
            <w:pPr>
              <w:pStyle w:val="ConsPlusNormal"/>
              <w:rPr>
                <w:rFonts w:ascii="Times New Roman" w:hAnsi="Times New Roman" w:cs="Times New Roman"/>
              </w:rPr>
            </w:pPr>
            <w:r w:rsidRPr="000D6056">
              <w:rPr>
                <w:rFonts w:ascii="Times New Roman" w:hAnsi="Times New Roman" w:cs="Times New Roman"/>
              </w:rPr>
              <w:t>индивидуальная и малоэтажная жилая застройка - 800;</w:t>
            </w:r>
          </w:p>
          <w:p w:rsidR="00CA79F9" w:rsidRPr="000D6056" w:rsidRDefault="00CA79F9" w:rsidP="00CA79F9">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сельские населенные пункты - 2000</w:t>
            </w:r>
          </w:p>
        </w:tc>
      </w:tr>
      <w:tr w:rsidR="00CA79F9" w:rsidRPr="00072454" w:rsidTr="00067E0D">
        <w:tc>
          <w:tcPr>
            <w:tcW w:w="14742" w:type="dxa"/>
            <w:gridSpan w:val="17"/>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Примечания:</w:t>
            </w:r>
          </w:p>
          <w:p w:rsidR="00CA79F9" w:rsidRPr="000D6056" w:rsidRDefault="00CA79F9" w:rsidP="00391755">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1. Предприятия бытового обслуживания возможно размещать во встроенно-пристроенных помещениях.</w:t>
            </w:r>
          </w:p>
          <w:p w:rsidR="00CA79F9" w:rsidRPr="000D6056" w:rsidRDefault="00CA79F9" w:rsidP="00391755">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c>
          <w:tcPr>
            <w:tcW w:w="1190" w:type="dxa"/>
          </w:tcPr>
          <w:p w:rsidR="00CA79F9" w:rsidRPr="00072454" w:rsidRDefault="00CA79F9"/>
        </w:tc>
        <w:tc>
          <w:tcPr>
            <w:tcW w:w="3231" w:type="dxa"/>
          </w:tcPr>
          <w:p w:rsidR="00CA79F9" w:rsidRPr="00072454" w:rsidRDefault="00CA79F9"/>
        </w:tc>
        <w:tc>
          <w:tcPr>
            <w:tcW w:w="3231"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3231"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га/объект</w:t>
            </w:r>
          </w:p>
        </w:tc>
        <w:tc>
          <w:tcPr>
            <w:tcW w:w="3175" w:type="dxa"/>
            <w:tcBorders>
              <w:top w:val="single" w:sz="4" w:space="0" w:color="auto"/>
              <w:left w:val="single" w:sz="4" w:space="0" w:color="auto"/>
              <w:bottom w:val="single" w:sz="4" w:space="0" w:color="auto"/>
              <w:right w:val="single" w:sz="4" w:space="0" w:color="auto"/>
            </w:tcBorders>
          </w:tcPr>
          <w:p w:rsidR="00CA79F9" w:rsidRPr="00B8093A"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городские населенные пункты: 110 на 1 </w:t>
            </w:r>
            <w:r w:rsidRPr="00B8093A">
              <w:rPr>
                <w:rFonts w:ascii="Times New Roman" w:hAnsi="Times New Roman" w:cs="Times New Roman"/>
              </w:rPr>
              <w:t>тыс. человек;</w:t>
            </w:r>
          </w:p>
          <w:p w:rsidR="00CA79F9" w:rsidRPr="00072454" w:rsidRDefault="00CA79F9" w:rsidP="00391755">
            <w:pPr>
              <w:autoSpaceDE w:val="0"/>
              <w:autoSpaceDN w:val="0"/>
              <w:adjustRightInd w:val="0"/>
              <w:spacing w:after="0" w:line="0" w:lineRule="atLeast"/>
              <w:rPr>
                <w:rFonts w:ascii="Times New Roman" w:hAnsi="Times New Roman" w:cs="Times New Roman"/>
              </w:rPr>
            </w:pPr>
            <w:r w:rsidRPr="00B8093A">
              <w:rPr>
                <w:rFonts w:ascii="Times New Roman" w:hAnsi="Times New Roman" w:cs="Times New Roman"/>
              </w:rPr>
              <w:t>сельские населенные пункты: 60 на 1 тыс</w:t>
            </w:r>
            <w:r w:rsidRPr="00072454">
              <w:rPr>
                <w:rFonts w:ascii="Times New Roman" w:hAnsi="Times New Roman" w:cs="Times New Roman"/>
              </w:rPr>
              <w:t>. человек, в том числе 20 - прачечные самообслуживания</w:t>
            </w:r>
          </w:p>
        </w:tc>
      </w:tr>
      <w:tr w:rsidR="00CA79F9" w:rsidRPr="00072454" w:rsidTr="00A6529E">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Pr>
                <w:rFonts w:ascii="Times New Roman" w:hAnsi="Times New Roman" w:cs="Times New Roman"/>
              </w:rPr>
              <w:t>7</w:t>
            </w:r>
          </w:p>
        </w:tc>
        <w:tc>
          <w:tcPr>
            <w:tcW w:w="1415"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p>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Уровень обеспеченности, кг белья в смену</w:t>
            </w:r>
          </w:p>
          <w:p w:rsidR="00CA79F9" w:rsidRPr="000D6056" w:rsidRDefault="00CA79F9" w:rsidP="00391755">
            <w:pPr>
              <w:autoSpaceDE w:val="0"/>
              <w:autoSpaceDN w:val="0"/>
              <w:adjustRightInd w:val="0"/>
              <w:spacing w:after="0" w:line="0" w:lineRule="atLeast"/>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4B4B48">
            <w:pPr>
              <w:pStyle w:val="ConsPlusNormal"/>
              <w:rPr>
                <w:rFonts w:ascii="Times New Roman" w:hAnsi="Times New Roman" w:cs="Times New Roman"/>
              </w:rPr>
            </w:pPr>
            <w:r w:rsidRPr="000D6056">
              <w:rPr>
                <w:rFonts w:ascii="Times New Roman" w:hAnsi="Times New Roman" w:cs="Times New Roman"/>
              </w:rPr>
              <w:t>городские населенные пункты: 110 на 1 тыс. человек;</w:t>
            </w:r>
          </w:p>
          <w:p w:rsidR="00CA79F9" w:rsidRPr="000D6056" w:rsidRDefault="004B4B48" w:rsidP="004B4B48">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сельские населенные пункты: 60 на 1 тыс. человек, в том числе 20 - прачечные самообслуживания</w:t>
            </w:r>
          </w:p>
        </w:tc>
      </w:tr>
      <w:tr w:rsidR="00CA79F9"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Расчетный показатель минимально допустимой площади </w:t>
            </w:r>
            <w:r w:rsidRPr="00072454">
              <w:rPr>
                <w:rFonts w:ascii="Times New Roman" w:hAnsi="Times New Roman" w:cs="Times New Roman"/>
              </w:rPr>
              <w:lastRenderedPageBreak/>
              <w:t>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CA79F9"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lastRenderedPageBreak/>
              <w:t>Размер земельного участка, га/объект</w:t>
            </w:r>
          </w:p>
        </w:tc>
        <w:tc>
          <w:tcPr>
            <w:tcW w:w="4319" w:type="dxa"/>
            <w:gridSpan w:val="9"/>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0,5</w:t>
            </w:r>
          </w:p>
        </w:tc>
      </w:tr>
      <w:tr w:rsidR="004B4B48"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jc w:val="center"/>
              <w:rPr>
                <w:rFonts w:ascii="Times New Roman" w:hAnsi="Times New Roman" w:cs="Times New Roman"/>
              </w:rPr>
            </w:pPr>
            <w:r w:rsidRPr="000D6056">
              <w:rPr>
                <w:rFonts w:ascii="Times New Roman" w:hAnsi="Times New Roman" w:cs="Times New Roman"/>
              </w:rPr>
              <w:t>-</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не нормируется</w:t>
            </w:r>
          </w:p>
        </w:tc>
      </w:tr>
      <w:tr w:rsidR="00CA79F9" w:rsidRPr="00072454" w:rsidTr="00067E0D">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1</w:t>
            </w:r>
            <w:r>
              <w:rPr>
                <w:rFonts w:ascii="Times New Roman" w:hAnsi="Times New Roman" w:cs="Times New Roman"/>
              </w:rPr>
              <w:t>8</w:t>
            </w:r>
          </w:p>
        </w:tc>
        <w:tc>
          <w:tcPr>
            <w:tcW w:w="1415" w:type="dxa"/>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w:t>
            </w:r>
          </w:p>
        </w:tc>
        <w:tc>
          <w:tcPr>
            <w:tcW w:w="2153" w:type="dxa"/>
          </w:tcPr>
          <w:p w:rsidR="00CA79F9" w:rsidRPr="00072454" w:rsidRDefault="004B4B48">
            <w:r w:rsidRPr="00072454">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CA79F9"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Уровень обеспеченности, кг вещей в смену</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4B4B48">
            <w:pPr>
              <w:pStyle w:val="ConsPlusNormal"/>
              <w:rPr>
                <w:rFonts w:ascii="Times New Roman" w:hAnsi="Times New Roman" w:cs="Times New Roman"/>
              </w:rPr>
            </w:pPr>
            <w:r w:rsidRPr="000D6056">
              <w:rPr>
                <w:rFonts w:ascii="Times New Roman" w:hAnsi="Times New Roman" w:cs="Times New Roman"/>
              </w:rPr>
              <w:t>городские населенные пункты:</w:t>
            </w:r>
          </w:p>
          <w:p w:rsidR="004B4B48" w:rsidRPr="000D6056" w:rsidRDefault="004B4B48" w:rsidP="004B4B48">
            <w:pPr>
              <w:pStyle w:val="ConsPlusNormal"/>
              <w:rPr>
                <w:rFonts w:ascii="Times New Roman" w:hAnsi="Times New Roman" w:cs="Times New Roman"/>
              </w:rPr>
            </w:pPr>
            <w:r w:rsidRPr="000D6056">
              <w:rPr>
                <w:rFonts w:ascii="Times New Roman" w:hAnsi="Times New Roman" w:cs="Times New Roman"/>
              </w:rPr>
              <w:t>11,4 на 1 тыс. человек, в том числе 7,4 - для общественного делового центра, 4 - для квартала (микрорайона, жилого района);</w:t>
            </w:r>
          </w:p>
          <w:p w:rsidR="004B4B48" w:rsidRPr="000D6056" w:rsidRDefault="004B4B48" w:rsidP="004B4B48">
            <w:pPr>
              <w:pStyle w:val="ConsPlusNormal"/>
              <w:rPr>
                <w:rFonts w:ascii="Times New Roman" w:hAnsi="Times New Roman" w:cs="Times New Roman"/>
              </w:rPr>
            </w:pPr>
            <w:r w:rsidRPr="000D6056">
              <w:rPr>
                <w:rFonts w:ascii="Times New Roman" w:hAnsi="Times New Roman" w:cs="Times New Roman"/>
              </w:rPr>
              <w:t>сельские населенные пункты:</w:t>
            </w:r>
          </w:p>
          <w:p w:rsidR="00CA79F9" w:rsidRPr="000D6056" w:rsidRDefault="004B4B48" w:rsidP="004B4B48">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3,5 на 1 тыс. человек, в том числе 1,2 - химчистки самообслуживания</w:t>
            </w:r>
          </w:p>
        </w:tc>
      </w:tr>
      <w:tr w:rsidR="00CA79F9"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CA79F9" w:rsidRPr="00072454" w:rsidRDefault="004B4B48" w:rsidP="00391755">
            <w:pPr>
              <w:autoSpaceDE w:val="0"/>
              <w:autoSpaceDN w:val="0"/>
              <w:adjustRightInd w:val="0"/>
              <w:spacing w:after="0" w:line="0" w:lineRule="atLeast"/>
              <w:rPr>
                <w:rFonts w:ascii="Times New Roman" w:hAnsi="Times New Roman" w:cs="Times New Roman"/>
              </w:rPr>
            </w:pPr>
            <w: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CA79F9"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Размер земельного участка, га/объект</w:t>
            </w:r>
          </w:p>
        </w:tc>
        <w:tc>
          <w:tcPr>
            <w:tcW w:w="4319" w:type="dxa"/>
            <w:gridSpan w:val="9"/>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0,1</w:t>
            </w:r>
          </w:p>
        </w:tc>
      </w:tr>
      <w:tr w:rsidR="00CA79F9"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CA79F9" w:rsidRPr="000D6056" w:rsidRDefault="00CA79F9"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не нормируется</w:t>
            </w:r>
          </w:p>
        </w:tc>
      </w:tr>
      <w:tr w:rsidR="00CA79F9" w:rsidRPr="00072454" w:rsidTr="00067E0D">
        <w:tc>
          <w:tcPr>
            <w:tcW w:w="14742" w:type="dxa"/>
            <w:gridSpan w:val="17"/>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Примечание: химчистки рекомендуется размещать в производственно-коммунальной зоне, вжилой и общественной зонах рекомендуется организовывать пункты сбора</w:t>
            </w:r>
          </w:p>
        </w:tc>
        <w:tc>
          <w:tcPr>
            <w:tcW w:w="1190" w:type="dxa"/>
          </w:tcPr>
          <w:p w:rsidR="00CA79F9" w:rsidRPr="00072454" w:rsidRDefault="00CA79F9"/>
        </w:tc>
        <w:tc>
          <w:tcPr>
            <w:tcW w:w="3231" w:type="dxa"/>
          </w:tcPr>
          <w:p w:rsidR="00CA79F9" w:rsidRPr="00072454" w:rsidRDefault="00CA79F9"/>
        </w:tc>
        <w:tc>
          <w:tcPr>
            <w:tcW w:w="3231"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w:t>
            </w:r>
          </w:p>
        </w:tc>
        <w:tc>
          <w:tcPr>
            <w:tcW w:w="3231" w:type="dxa"/>
            <w:tcBorders>
              <w:top w:val="single" w:sz="4" w:space="0" w:color="auto"/>
              <w:left w:val="single" w:sz="4" w:space="0" w:color="auto"/>
              <w:bottom w:val="single" w:sz="4" w:space="0" w:color="auto"/>
              <w:right w:val="single" w:sz="4" w:space="0" w:color="auto"/>
            </w:tcBorders>
          </w:tcPr>
          <w:p w:rsidR="00CA79F9" w:rsidRPr="00072454"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Размер земельного участка, га/объект</w:t>
            </w:r>
          </w:p>
        </w:tc>
        <w:tc>
          <w:tcPr>
            <w:tcW w:w="3175" w:type="dxa"/>
            <w:tcBorders>
              <w:top w:val="single" w:sz="4" w:space="0" w:color="auto"/>
              <w:left w:val="single" w:sz="4" w:space="0" w:color="auto"/>
              <w:bottom w:val="single" w:sz="4" w:space="0" w:color="auto"/>
              <w:right w:val="single" w:sz="4" w:space="0" w:color="auto"/>
            </w:tcBorders>
          </w:tcPr>
          <w:p w:rsidR="00CA79F9" w:rsidRPr="00B8093A" w:rsidRDefault="00CA79F9"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 xml:space="preserve">городские населенные пункты - 5 на </w:t>
            </w:r>
            <w:r w:rsidRPr="00B8093A">
              <w:rPr>
                <w:rFonts w:ascii="Times New Roman" w:hAnsi="Times New Roman" w:cs="Times New Roman"/>
              </w:rPr>
              <w:t>1 тыс. человек;</w:t>
            </w:r>
          </w:p>
          <w:p w:rsidR="00CA79F9" w:rsidRPr="00072454" w:rsidRDefault="00CA79F9" w:rsidP="00391755">
            <w:pPr>
              <w:autoSpaceDE w:val="0"/>
              <w:autoSpaceDN w:val="0"/>
              <w:adjustRightInd w:val="0"/>
              <w:spacing w:after="0" w:line="0" w:lineRule="atLeast"/>
              <w:rPr>
                <w:rFonts w:ascii="Times New Roman" w:hAnsi="Times New Roman" w:cs="Times New Roman"/>
              </w:rPr>
            </w:pPr>
            <w:r w:rsidRPr="00B8093A">
              <w:rPr>
                <w:rFonts w:ascii="Times New Roman" w:hAnsi="Times New Roman" w:cs="Times New Roman"/>
              </w:rPr>
              <w:t>сельские населенные</w:t>
            </w:r>
            <w:r w:rsidRPr="00072454">
              <w:rPr>
                <w:rFonts w:ascii="Times New Roman" w:hAnsi="Times New Roman" w:cs="Times New Roman"/>
              </w:rPr>
              <w:t xml:space="preserve"> пункты - 7 на 1 тыс. человек</w:t>
            </w:r>
          </w:p>
        </w:tc>
      </w:tr>
      <w:tr w:rsidR="004B4B48" w:rsidRPr="00072454" w:rsidTr="00067E0D">
        <w:trPr>
          <w:gridAfter w:val="5"/>
          <w:wAfter w:w="14058" w:type="dxa"/>
        </w:trPr>
        <w:tc>
          <w:tcPr>
            <w:tcW w:w="677" w:type="dxa"/>
            <w:vMerge w:val="restart"/>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5" w:type="dxa"/>
            <w:vMerge w:val="restart"/>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Расчетные показатели минимально допустимого уровня обеспеченности</w:t>
            </w:r>
          </w:p>
        </w:tc>
        <w:tc>
          <w:tcPr>
            <w:tcW w:w="2153" w:type="dxa"/>
          </w:tcPr>
          <w:p w:rsidR="004B4B48" w:rsidRPr="000D6056" w:rsidRDefault="004B4B48" w:rsidP="00067E0D">
            <w:pPr>
              <w:pStyle w:val="ConsPlusNormal"/>
              <w:rPr>
                <w:rFonts w:ascii="Times New Roman" w:hAnsi="Times New Roman" w:cs="Times New Roman"/>
              </w:rPr>
            </w:pPr>
            <w:r w:rsidRPr="000D6056">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067E0D">
            <w:pPr>
              <w:pStyle w:val="ConsPlusNormal"/>
              <w:rPr>
                <w:rFonts w:ascii="Times New Roman" w:hAnsi="Times New Roman" w:cs="Times New Roman"/>
              </w:rPr>
            </w:pPr>
            <w:r w:rsidRPr="000D6056">
              <w:rPr>
                <w:rFonts w:ascii="Times New Roman" w:hAnsi="Times New Roman" w:cs="Times New Roman"/>
              </w:rPr>
              <w:t>Уровень обеспеченности, место</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4B4B48">
            <w:pPr>
              <w:pStyle w:val="ConsPlusNormal"/>
              <w:rPr>
                <w:rFonts w:ascii="Times New Roman" w:hAnsi="Times New Roman" w:cs="Times New Roman"/>
              </w:rPr>
            </w:pPr>
            <w:r w:rsidRPr="000D6056">
              <w:rPr>
                <w:rFonts w:ascii="Times New Roman" w:hAnsi="Times New Roman" w:cs="Times New Roman"/>
              </w:rPr>
              <w:t>городские населенные пункты - 5 на 1 тыс. человек;</w:t>
            </w:r>
          </w:p>
          <w:p w:rsidR="004B4B48" w:rsidRPr="000D6056" w:rsidRDefault="004B4B48" w:rsidP="004B4B48">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сельские населенные пункты - 7 на 1 тыс. человек</w:t>
            </w:r>
          </w:p>
        </w:tc>
      </w:tr>
      <w:tr w:rsidR="004B4B48"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0D6056">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Размер земельного участка, га/объект</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0,2</w:t>
            </w:r>
          </w:p>
        </w:tc>
      </w:tr>
      <w:tr w:rsidR="004B4B48" w:rsidRPr="00072454" w:rsidTr="00A6529E">
        <w:trPr>
          <w:gridAfter w:val="5"/>
          <w:wAfter w:w="14058" w:type="dxa"/>
        </w:trPr>
        <w:tc>
          <w:tcPr>
            <w:tcW w:w="677" w:type="dxa"/>
            <w:vMerge/>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r w:rsidRPr="000D6056">
              <w:rPr>
                <w:rFonts w:ascii="Times New Roman" w:hAnsi="Times New Roman" w:cs="Times New Roman"/>
              </w:rPr>
              <w:t>не нормируется</w:t>
            </w:r>
          </w:p>
        </w:tc>
      </w:tr>
      <w:tr w:rsidR="004B4B48" w:rsidRPr="00072454" w:rsidTr="00067E0D">
        <w:tc>
          <w:tcPr>
            <w:tcW w:w="14742" w:type="dxa"/>
            <w:gridSpan w:val="17"/>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jc w:val="center"/>
              <w:outlineLvl w:val="4"/>
              <w:rPr>
                <w:rFonts w:ascii="Times New Roman" w:hAnsi="Times New Roman" w:cs="Times New Roman"/>
              </w:rPr>
            </w:pPr>
            <w:r w:rsidRPr="000D6056">
              <w:rPr>
                <w:rFonts w:ascii="Times New Roman" w:hAnsi="Times New Roman" w:cs="Times New Roman"/>
              </w:rPr>
              <w:t>В области почтовой связи</w:t>
            </w:r>
          </w:p>
        </w:tc>
        <w:tc>
          <w:tcPr>
            <w:tcW w:w="1190" w:type="dxa"/>
          </w:tcPr>
          <w:p w:rsidR="004B4B48" w:rsidRPr="00072454" w:rsidRDefault="004B4B48"/>
        </w:tc>
        <w:tc>
          <w:tcPr>
            <w:tcW w:w="3231" w:type="dxa"/>
          </w:tcPr>
          <w:p w:rsidR="004B4B48" w:rsidRPr="00072454" w:rsidRDefault="004B4B48"/>
        </w:tc>
        <w:tc>
          <w:tcPr>
            <w:tcW w:w="3231"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1"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175"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Отделения связи микрорайона, жилого района, га, для обслуживаемого населения, групп:</w:t>
            </w:r>
          </w:p>
        </w:tc>
      </w:tr>
      <w:tr w:rsidR="004B4B48" w:rsidRPr="00072454" w:rsidTr="00B434BC">
        <w:trPr>
          <w:gridAfter w:val="5"/>
          <w:wAfter w:w="14058" w:type="dxa"/>
          <w:trHeight w:val="861"/>
        </w:trPr>
        <w:tc>
          <w:tcPr>
            <w:tcW w:w="677" w:type="dxa"/>
            <w:vMerge w:val="restart"/>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w:t>
            </w:r>
            <w:r>
              <w:rPr>
                <w:rFonts w:ascii="Times New Roman" w:hAnsi="Times New Roman" w:cs="Times New Roman"/>
              </w:rPr>
              <w:t>0</w:t>
            </w:r>
          </w:p>
        </w:tc>
        <w:tc>
          <w:tcPr>
            <w:tcW w:w="1415" w:type="dxa"/>
            <w:vMerge w:val="restart"/>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B434BC"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Расчетный показатель минимально допустимой площади территории для размещения объекта</w:t>
            </w:r>
          </w:p>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p w:rsidR="00B434BC" w:rsidRPr="000D6056" w:rsidRDefault="00B434BC" w:rsidP="00B434BC">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Размер земельного участка, га/объект</w:t>
            </w:r>
          </w:p>
          <w:p w:rsidR="00B434BC" w:rsidRPr="000D6056" w:rsidRDefault="00B434BC" w:rsidP="00391755">
            <w:pPr>
              <w:autoSpaceDE w:val="0"/>
              <w:autoSpaceDN w:val="0"/>
              <w:adjustRightInd w:val="0"/>
              <w:spacing w:after="0" w:line="0" w:lineRule="atLeast"/>
              <w:rPr>
                <w:rFonts w:ascii="Times New Roman" w:hAnsi="Times New Roman" w:cs="Times New Roman"/>
              </w:rPr>
            </w:pPr>
          </w:p>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Отделения связи микрорайона, жилого района, га, для обслуживаемого населения, групп:</w:t>
            </w:r>
          </w:p>
          <w:p w:rsidR="004B4B48" w:rsidRPr="000D6056" w:rsidRDefault="004B4B48" w:rsidP="00391755">
            <w:pPr>
              <w:autoSpaceDE w:val="0"/>
              <w:autoSpaceDN w:val="0"/>
              <w:adjustRightInd w:val="0"/>
              <w:spacing w:after="0" w:line="0" w:lineRule="atLeast"/>
              <w:rPr>
                <w:rFonts w:ascii="Times New Roman" w:hAnsi="Times New Roman" w:cs="Times New Roman"/>
              </w:rPr>
            </w:pPr>
          </w:p>
        </w:tc>
      </w:tr>
      <w:tr w:rsidR="00B434BC" w:rsidRPr="00072454" w:rsidTr="00A6529E">
        <w:trPr>
          <w:gridAfter w:val="5"/>
          <w:wAfter w:w="14058" w:type="dxa"/>
          <w:trHeight w:val="411"/>
        </w:trPr>
        <w:tc>
          <w:tcPr>
            <w:tcW w:w="677" w:type="dxa"/>
            <w:vMerge/>
            <w:tcBorders>
              <w:top w:val="single" w:sz="4" w:space="0" w:color="auto"/>
              <w:left w:val="single" w:sz="4" w:space="0" w:color="auto"/>
              <w:right w:val="single" w:sz="4" w:space="0" w:color="auto"/>
            </w:tcBorders>
          </w:tcPr>
          <w:p w:rsidR="00B434BC" w:rsidRPr="00072454" w:rsidRDefault="00B434BC" w:rsidP="00391755">
            <w:pPr>
              <w:autoSpaceDE w:val="0"/>
              <w:autoSpaceDN w:val="0"/>
              <w:adjustRightInd w:val="0"/>
              <w:spacing w:after="0" w:line="0" w:lineRule="atLeast"/>
              <w:jc w:val="center"/>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p>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IV - V (до 9 тыс. чел.)</w:t>
            </w:r>
          </w:p>
        </w:tc>
      </w:tr>
      <w:tr w:rsidR="004B4B48" w:rsidRPr="00072454" w:rsidTr="00B434BC">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768" w:type="dxa"/>
            <w:gridSpan w:val="4"/>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III - IV (9 - 18 тыс. чел.)</w:t>
            </w:r>
          </w:p>
        </w:tc>
        <w:tc>
          <w:tcPr>
            <w:tcW w:w="2551" w:type="dxa"/>
            <w:gridSpan w:val="5"/>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0,07 - 0,08</w:t>
            </w:r>
          </w:p>
        </w:tc>
      </w:tr>
      <w:tr w:rsidR="004B4B48" w:rsidRPr="00072454" w:rsidTr="00B434BC">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768" w:type="dxa"/>
            <w:gridSpan w:val="4"/>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II - III (20 - 25 тыс. чел.)</w:t>
            </w:r>
          </w:p>
        </w:tc>
        <w:tc>
          <w:tcPr>
            <w:tcW w:w="2551" w:type="dxa"/>
            <w:gridSpan w:val="5"/>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0,09 - 0,1</w:t>
            </w:r>
          </w:p>
        </w:tc>
      </w:tr>
      <w:tr w:rsidR="004B4B48" w:rsidRPr="00072454" w:rsidTr="00B434BC">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768" w:type="dxa"/>
            <w:gridSpan w:val="4"/>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Отделения связи сельского поселения, га, для обслуживаемого населения, групп</w:t>
            </w:r>
          </w:p>
        </w:tc>
        <w:tc>
          <w:tcPr>
            <w:tcW w:w="2551" w:type="dxa"/>
            <w:gridSpan w:val="5"/>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0,11 - 0,12</w:t>
            </w:r>
          </w:p>
        </w:tc>
      </w:tr>
      <w:tr w:rsidR="004B4B48" w:rsidRPr="00072454" w:rsidTr="00067E0D">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V - VI (0,5 - 2 тыс. чел.)</w:t>
            </w:r>
          </w:p>
        </w:tc>
      </w:tr>
      <w:tr w:rsidR="004B4B48" w:rsidRPr="00072454" w:rsidTr="00B434BC">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768" w:type="dxa"/>
            <w:gridSpan w:val="4"/>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III - IV (2 - 6 тыс. чел.)</w:t>
            </w:r>
          </w:p>
        </w:tc>
        <w:tc>
          <w:tcPr>
            <w:tcW w:w="2551" w:type="dxa"/>
            <w:gridSpan w:val="5"/>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0,3 - 0,35</w:t>
            </w:r>
          </w:p>
        </w:tc>
      </w:tr>
      <w:tr w:rsidR="004B4B48" w:rsidRPr="00072454" w:rsidTr="00B434BC">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768" w:type="dxa"/>
            <w:gridSpan w:val="4"/>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III - IV (2 - 6 тыс. чел.)</w:t>
            </w:r>
          </w:p>
        </w:tc>
        <w:tc>
          <w:tcPr>
            <w:tcW w:w="2551" w:type="dxa"/>
            <w:gridSpan w:val="5"/>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0,4 - 0,45</w:t>
            </w:r>
          </w:p>
        </w:tc>
      </w:tr>
      <w:tr w:rsidR="004B4B48" w:rsidRPr="00072454" w:rsidTr="00067E0D">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Пешеходная доступность, м</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городские населенные пункты: многоэтажная и среднеэтажная жилая застройка - 500; индивидуальная и малоэтажная жилая застройка - 800; сельские населенные пункты: в пределах населенного пункта</w:t>
            </w:r>
          </w:p>
        </w:tc>
      </w:tr>
      <w:tr w:rsidR="004B4B48" w:rsidRPr="00072454" w:rsidTr="00067E0D">
        <w:tc>
          <w:tcPr>
            <w:tcW w:w="14742" w:type="dxa"/>
            <w:gridSpan w:val="17"/>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jc w:val="center"/>
              <w:outlineLvl w:val="4"/>
              <w:rPr>
                <w:rFonts w:ascii="Times New Roman" w:hAnsi="Times New Roman" w:cs="Times New Roman"/>
              </w:rPr>
            </w:pPr>
            <w:r w:rsidRPr="000D6056">
              <w:rPr>
                <w:rFonts w:ascii="Times New Roman" w:hAnsi="Times New Roman" w:cs="Times New Roman"/>
              </w:rPr>
              <w:lastRenderedPageBreak/>
              <w:t>В области транспортного обслуживания</w:t>
            </w:r>
          </w:p>
        </w:tc>
        <w:tc>
          <w:tcPr>
            <w:tcW w:w="1190" w:type="dxa"/>
          </w:tcPr>
          <w:p w:rsidR="004B4B48" w:rsidRPr="00072454" w:rsidRDefault="004B4B48"/>
        </w:tc>
        <w:tc>
          <w:tcPr>
            <w:tcW w:w="3231" w:type="dxa"/>
          </w:tcPr>
          <w:p w:rsidR="004B4B48" w:rsidRPr="00072454" w:rsidRDefault="004B4B48"/>
        </w:tc>
        <w:tc>
          <w:tcPr>
            <w:tcW w:w="3231"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1"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175" w:type="dxa"/>
            <w:tcBorders>
              <w:top w:val="single" w:sz="4" w:space="0" w:color="auto"/>
              <w:left w:val="single" w:sz="4" w:space="0" w:color="auto"/>
              <w:bottom w:val="single" w:sz="4" w:space="0" w:color="auto"/>
              <w:right w:val="single" w:sz="4" w:space="0" w:color="auto"/>
            </w:tcBorders>
          </w:tcPr>
          <w:p w:rsidR="004B4B48" w:rsidRPr="00072454" w:rsidRDefault="004B4B48" w:rsidP="00391755">
            <w:pPr>
              <w:autoSpaceDE w:val="0"/>
              <w:autoSpaceDN w:val="0"/>
              <w:adjustRightInd w:val="0"/>
              <w:spacing w:after="0" w:line="0" w:lineRule="atLeast"/>
              <w:rPr>
                <w:rFonts w:ascii="Times New Roman" w:hAnsi="Times New Roman" w:cs="Times New Roman"/>
              </w:rPr>
            </w:pPr>
            <w:r w:rsidRPr="00072454">
              <w:rPr>
                <w:rFonts w:ascii="Times New Roman" w:hAnsi="Times New Roman" w:cs="Times New Roman"/>
              </w:rPr>
              <w:t>90</w:t>
            </w:r>
          </w:p>
        </w:tc>
      </w:tr>
      <w:tr w:rsidR="004B4B48" w:rsidRPr="00072454" w:rsidTr="00A6529E">
        <w:trPr>
          <w:gridAfter w:val="5"/>
          <w:wAfter w:w="14058" w:type="dxa"/>
        </w:trPr>
        <w:tc>
          <w:tcPr>
            <w:tcW w:w="677" w:type="dxa"/>
            <w:vMerge w:val="restart"/>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2</w:t>
            </w:r>
            <w:r>
              <w:rPr>
                <w:rFonts w:ascii="Times New Roman" w:hAnsi="Times New Roman" w:cs="Times New Roman"/>
              </w:rPr>
              <w:t>1</w:t>
            </w:r>
          </w:p>
        </w:tc>
        <w:tc>
          <w:tcPr>
            <w:tcW w:w="1415" w:type="dxa"/>
            <w:vMerge w:val="restart"/>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Расчетные показатели минимально допустимого уровня обеспеченности</w:t>
            </w:r>
          </w:p>
        </w:tc>
        <w:tc>
          <w:tcPr>
            <w:tcW w:w="2153" w:type="dxa"/>
            <w:vMerge w:val="restart"/>
            <w:tcBorders>
              <w:top w:val="single" w:sz="4" w:space="0" w:color="auto"/>
              <w:left w:val="single" w:sz="4" w:space="0" w:color="auto"/>
              <w:bottom w:val="single" w:sz="4" w:space="0" w:color="auto"/>
              <w:right w:val="single" w:sz="4" w:space="0" w:color="auto"/>
            </w:tcBorders>
          </w:tcPr>
          <w:p w:rsidR="004B4B48"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4B4B48"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90</w:t>
            </w:r>
          </w:p>
        </w:tc>
      </w:tr>
      <w:tr w:rsidR="004B4B48"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4B4B48"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r w:rsidRPr="000D6056">
              <w:rPr>
                <w:rFonts w:ascii="Times New Roman" w:hAnsi="Times New Roman" w:cs="Times New Roman"/>
              </w:rPr>
              <w:t>Уровень обеспеченности стоянками для временного хранения легковых автомобилей, %</w:t>
            </w: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не менее чем для 70% расчетного парка индивидуальных легковых автомобилей, в том числе:</w:t>
            </w:r>
          </w:p>
        </w:tc>
      </w:tr>
      <w:tr w:rsidR="00B434BC"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жилые районы</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35</w:t>
            </w:r>
          </w:p>
        </w:tc>
      </w:tr>
      <w:tr w:rsidR="00B434BC"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промышленные и коммунально-складские зоны (районы)</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15</w:t>
            </w:r>
          </w:p>
        </w:tc>
      </w:tr>
      <w:tr w:rsidR="00B434BC"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общегородские и специализированные центры</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5</w:t>
            </w:r>
          </w:p>
        </w:tc>
      </w:tr>
      <w:tr w:rsidR="00B434BC"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зоны массового кратковременного отдыха</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15</w:t>
            </w:r>
          </w:p>
        </w:tc>
      </w:tr>
      <w:tr w:rsidR="004B4B48" w:rsidRPr="00072454" w:rsidTr="00A6529E">
        <w:trPr>
          <w:gridAfter w:val="5"/>
          <w:wAfter w:w="14058" w:type="dxa"/>
        </w:trPr>
        <w:tc>
          <w:tcPr>
            <w:tcW w:w="677" w:type="dxa"/>
            <w:vMerge/>
            <w:tcBorders>
              <w:top w:val="single" w:sz="4" w:space="0" w:color="auto"/>
              <w:left w:val="single" w:sz="4" w:space="0" w:color="auto"/>
              <w:right w:val="single" w:sz="4" w:space="0" w:color="auto"/>
            </w:tcBorders>
          </w:tcPr>
          <w:p w:rsidR="004B4B48" w:rsidRPr="00072454"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top w:val="single" w:sz="4" w:space="0" w:color="auto"/>
              <w:left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2153" w:type="dxa"/>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4B4B48" w:rsidRPr="000D6056" w:rsidRDefault="004B4B48" w:rsidP="00391755">
            <w:pPr>
              <w:autoSpaceDE w:val="0"/>
              <w:autoSpaceDN w:val="0"/>
              <w:adjustRightInd w:val="0"/>
              <w:spacing w:after="0" w:line="0" w:lineRule="atLeast"/>
              <w:ind w:firstLine="540"/>
              <w:jc w:val="both"/>
              <w:rPr>
                <w:rFonts w:ascii="Times New Roman" w:hAnsi="Times New Roman" w:cs="Times New Roman"/>
              </w:rPr>
            </w:pPr>
          </w:p>
        </w:tc>
        <w:tc>
          <w:tcPr>
            <w:tcW w:w="4319" w:type="dxa"/>
            <w:gridSpan w:val="9"/>
            <w:tcBorders>
              <w:top w:val="single" w:sz="4" w:space="0" w:color="auto"/>
              <w:left w:val="single" w:sz="4" w:space="0" w:color="auto"/>
              <w:bottom w:val="single" w:sz="4" w:space="0" w:color="auto"/>
              <w:right w:val="single" w:sz="4" w:space="0" w:color="auto"/>
            </w:tcBorders>
          </w:tcPr>
          <w:p w:rsidR="004B4B48"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Примечание: в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434BC" w:rsidRPr="00072454" w:rsidTr="00A6529E">
        <w:trPr>
          <w:gridAfter w:val="5"/>
          <w:wAfter w:w="14058" w:type="dxa"/>
        </w:trPr>
        <w:tc>
          <w:tcPr>
            <w:tcW w:w="677" w:type="dxa"/>
            <w:vMerge w:val="restart"/>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rPr>
                <w:rFonts w:ascii="Times New Roman" w:hAnsi="Times New Roman" w:cs="Times New Roman"/>
              </w:rPr>
            </w:pPr>
          </w:p>
        </w:tc>
        <w:tc>
          <w:tcPr>
            <w:tcW w:w="1415" w:type="dxa"/>
            <w:vMerge w:val="restart"/>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p>
        </w:tc>
        <w:tc>
          <w:tcPr>
            <w:tcW w:w="5099" w:type="dxa"/>
            <w:gridSpan w:val="3"/>
            <w:vMerge w:val="restart"/>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rPr>
                <w:rFonts w:ascii="Times New Roman" w:hAnsi="Times New Roman" w:cs="Times New Roman"/>
              </w:rPr>
            </w:pPr>
            <w:r w:rsidRPr="000D6056">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B434BC"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Пешеходная доступность гаражей и стоянок для постоянного хранения автомобилей, м</w:t>
            </w: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при новом строительстве</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800</w:t>
            </w:r>
          </w:p>
        </w:tc>
      </w:tr>
      <w:tr w:rsidR="00B434BC"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 xml:space="preserve">в районах реконструкции или с неблагоприятной </w:t>
            </w:r>
            <w:r w:rsidRPr="000D6056">
              <w:rPr>
                <w:rFonts w:ascii="Times New Roman" w:hAnsi="Times New Roman" w:cs="Times New Roman"/>
              </w:rPr>
              <w:lastRenderedPageBreak/>
              <w:t>гидрогеологической обстановкой</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lastRenderedPageBreak/>
              <w:t>1500</w:t>
            </w:r>
          </w:p>
        </w:tc>
      </w:tr>
      <w:tr w:rsidR="00B434BC"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B434BC" w:rsidRPr="000D6056" w:rsidRDefault="00B434BC" w:rsidP="00B434BC">
            <w:pPr>
              <w:autoSpaceDE w:val="0"/>
              <w:autoSpaceDN w:val="0"/>
              <w:adjustRightInd w:val="0"/>
              <w:spacing w:after="0" w:line="0" w:lineRule="atLeast"/>
              <w:jc w:val="both"/>
              <w:rPr>
                <w:rFonts w:ascii="Times New Roman" w:hAnsi="Times New Roman" w:cs="Times New Roman"/>
              </w:rPr>
            </w:pPr>
            <w:r w:rsidRPr="000D6056">
              <w:rPr>
                <w:rFonts w:ascii="Times New Roman" w:hAnsi="Times New Roman" w:cs="Times New Roman"/>
              </w:rPr>
              <w:t>Пешеходная доступность стоянок временного хранения легковых автомобилей</w:t>
            </w: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до входов в жилые дома</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100</w:t>
            </w:r>
          </w:p>
        </w:tc>
      </w:tr>
      <w:tr w:rsidR="00B434BC"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150</w:t>
            </w:r>
          </w:p>
        </w:tc>
      </w:tr>
      <w:tr w:rsidR="00B434BC"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до прочих учреждений и предприятий обслуживания населения и административных зданий</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250</w:t>
            </w:r>
          </w:p>
        </w:tc>
      </w:tr>
      <w:tr w:rsidR="00B434BC" w:rsidRPr="00072454" w:rsidTr="00A6529E">
        <w:trPr>
          <w:gridAfter w:val="5"/>
          <w:wAfter w:w="14058" w:type="dxa"/>
        </w:trPr>
        <w:tc>
          <w:tcPr>
            <w:tcW w:w="677" w:type="dxa"/>
            <w:vMerge/>
            <w:tcBorders>
              <w:left w:val="single" w:sz="4" w:space="0" w:color="auto"/>
              <w:bottom w:val="single" w:sz="4" w:space="0" w:color="auto"/>
              <w:right w:val="single" w:sz="4" w:space="0" w:color="auto"/>
            </w:tcBorders>
          </w:tcPr>
          <w:p w:rsidR="00B434BC" w:rsidRPr="00072454"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415" w:type="dxa"/>
            <w:vMerge/>
            <w:tcBorders>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5099"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B434BC" w:rsidRPr="000D6056" w:rsidRDefault="00B434BC" w:rsidP="00391755">
            <w:pPr>
              <w:autoSpaceDE w:val="0"/>
              <w:autoSpaceDN w:val="0"/>
              <w:adjustRightInd w:val="0"/>
              <w:spacing w:after="0" w:line="0" w:lineRule="atLeast"/>
              <w:ind w:firstLine="540"/>
              <w:jc w:val="both"/>
              <w:rPr>
                <w:rFonts w:ascii="Times New Roman" w:hAnsi="Times New Roman" w:cs="Times New Roman"/>
              </w:rPr>
            </w:pPr>
          </w:p>
        </w:tc>
        <w:tc>
          <w:tcPr>
            <w:tcW w:w="1875" w:type="dxa"/>
            <w:gridSpan w:val="5"/>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до входов в парки, на выставки и стадионы</w:t>
            </w:r>
          </w:p>
        </w:tc>
        <w:tc>
          <w:tcPr>
            <w:tcW w:w="2444" w:type="dxa"/>
            <w:gridSpan w:val="4"/>
            <w:tcBorders>
              <w:top w:val="single" w:sz="4" w:space="0" w:color="auto"/>
              <w:left w:val="single" w:sz="4" w:space="0" w:color="auto"/>
              <w:bottom w:val="single" w:sz="4" w:space="0" w:color="auto"/>
              <w:right w:val="single" w:sz="4" w:space="0" w:color="auto"/>
            </w:tcBorders>
          </w:tcPr>
          <w:p w:rsidR="00B434BC" w:rsidRPr="000D6056" w:rsidRDefault="00B434BC" w:rsidP="00067E0D">
            <w:pPr>
              <w:pStyle w:val="ConsPlusNormal"/>
              <w:rPr>
                <w:rFonts w:ascii="Times New Roman" w:hAnsi="Times New Roman" w:cs="Times New Roman"/>
              </w:rPr>
            </w:pPr>
            <w:r w:rsidRPr="000D6056">
              <w:rPr>
                <w:rFonts w:ascii="Times New Roman" w:hAnsi="Times New Roman" w:cs="Times New Roman"/>
              </w:rPr>
              <w:t>400</w:t>
            </w:r>
          </w:p>
        </w:tc>
      </w:tr>
    </w:tbl>
    <w:p w:rsidR="00C92748" w:rsidRPr="00072454" w:rsidRDefault="00C92748" w:rsidP="00391755">
      <w:pPr>
        <w:autoSpaceDE w:val="0"/>
        <w:autoSpaceDN w:val="0"/>
        <w:adjustRightInd w:val="0"/>
        <w:spacing w:after="0" w:line="0" w:lineRule="atLeast"/>
        <w:jc w:val="center"/>
        <w:outlineLvl w:val="1"/>
        <w:rPr>
          <w:rFonts w:ascii="Times New Roman" w:hAnsi="Times New Roman" w:cs="Times New Roman"/>
        </w:rPr>
        <w:sectPr w:rsidR="00C92748" w:rsidRPr="00072454" w:rsidSect="0090092E">
          <w:type w:val="nextColumn"/>
          <w:pgSz w:w="16838" w:h="11905" w:orient="landscape"/>
          <w:pgMar w:top="567" w:right="567" w:bottom="567" w:left="567" w:header="0" w:footer="0" w:gutter="0"/>
          <w:cols w:space="720"/>
          <w:noEndnote/>
          <w:docGrid w:linePitch="299"/>
        </w:sectPr>
      </w:pPr>
    </w:p>
    <w:p w:rsidR="00C92748" w:rsidRPr="00072454" w:rsidRDefault="00C92748"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lastRenderedPageBreak/>
        <w:t>III. Расчетные</w:t>
      </w:r>
    </w:p>
    <w:p w:rsidR="00C92748" w:rsidRPr="00072454" w:rsidRDefault="00C92748" w:rsidP="00C92748">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показатели</w:t>
      </w:r>
      <w:r w:rsidR="00391755" w:rsidRPr="00072454">
        <w:rPr>
          <w:rFonts w:ascii="Times New Roman" w:hAnsi="Times New Roman" w:cs="Times New Roman"/>
        </w:rPr>
        <w:t>, содержащихся в основной части</w:t>
      </w:r>
      <w:r w:rsidRPr="00072454">
        <w:rPr>
          <w:rFonts w:ascii="Times New Roman" w:hAnsi="Times New Roman" w:cs="Times New Roman"/>
        </w:rPr>
        <w:t xml:space="preserve"> местных нормативов </w:t>
      </w:r>
    </w:p>
    <w:p w:rsidR="00391755" w:rsidRPr="00072454" w:rsidRDefault="00391755" w:rsidP="00C92748">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градостроительного проектирования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r w:rsidRPr="00072454">
        <w:rPr>
          <w:rFonts w:ascii="Times New Roman" w:hAnsi="Times New Roman" w:cs="Times New Roman"/>
        </w:rPr>
        <w:t xml:space="preserve">Расчетные показатели минимально допустимого уровня обеспеченности объектами </w:t>
      </w:r>
      <w:r w:rsidR="00C92748" w:rsidRPr="00072454">
        <w:rPr>
          <w:rFonts w:ascii="Times New Roman" w:hAnsi="Times New Roman" w:cs="Times New Roman"/>
        </w:rPr>
        <w:t>местного</w:t>
      </w:r>
      <w:r w:rsidRPr="00072454">
        <w:rPr>
          <w:rFonts w:ascii="Times New Roman" w:hAnsi="Times New Roman" w:cs="Times New Roman"/>
        </w:rPr>
        <w:t xml:space="preserve"> значения и расчетные показатели максимально допустимого уровня территориальной доступности таких объектов для населения </w:t>
      </w:r>
      <w:r w:rsidR="00C92748" w:rsidRPr="00072454">
        <w:rPr>
          <w:rFonts w:ascii="Times New Roman" w:hAnsi="Times New Roman" w:cs="Times New Roman"/>
        </w:rPr>
        <w:t>Карасукского района</w:t>
      </w:r>
      <w:r w:rsidRPr="00072454">
        <w:rPr>
          <w:rFonts w:ascii="Times New Roman" w:hAnsi="Times New Roman" w:cs="Times New Roman"/>
        </w:rPr>
        <w:t xml:space="preserve">, а также </w:t>
      </w:r>
      <w:r w:rsidR="0095689D" w:rsidRPr="00072454">
        <w:rPr>
          <w:rFonts w:ascii="Times New Roman" w:hAnsi="Times New Roman" w:cs="Times New Roman"/>
        </w:rPr>
        <w:t xml:space="preserve">расчетные показатели </w:t>
      </w:r>
      <w:r w:rsidRPr="00072454">
        <w:rPr>
          <w:rFonts w:ascii="Times New Roman" w:hAnsi="Times New Roman" w:cs="Times New Roman"/>
        </w:rPr>
        <w:t xml:space="preserve"> минимально допустимого уровня обеспеченности объектами местного значения населения и </w:t>
      </w:r>
      <w:r w:rsidR="0095689D" w:rsidRPr="00072454">
        <w:rPr>
          <w:rFonts w:ascii="Times New Roman" w:hAnsi="Times New Roman" w:cs="Times New Roman"/>
        </w:rPr>
        <w:t>расчетные показатели</w:t>
      </w:r>
      <w:r w:rsidRPr="00072454">
        <w:rPr>
          <w:rFonts w:ascii="Times New Roman" w:hAnsi="Times New Roman" w:cs="Times New Roman"/>
        </w:rPr>
        <w:t xml:space="preserve"> максимально допустимого уровня территориальной доступности таких объектов для населения</w:t>
      </w:r>
      <w:r w:rsidR="00157757" w:rsidRPr="00072454">
        <w:rPr>
          <w:rFonts w:ascii="Times New Roman" w:hAnsi="Times New Roman" w:cs="Times New Roman"/>
        </w:rPr>
        <w:t xml:space="preserve"> Карасукского района</w:t>
      </w:r>
      <w:r w:rsidRPr="00072454">
        <w:rPr>
          <w:rFonts w:ascii="Times New Roman" w:hAnsi="Times New Roman" w:cs="Times New Roman"/>
        </w:rPr>
        <w:t xml:space="preserve">, установленные в </w:t>
      </w:r>
      <w:r w:rsidR="0095689D" w:rsidRPr="00072454">
        <w:rPr>
          <w:rFonts w:ascii="Times New Roman" w:hAnsi="Times New Roman" w:cs="Times New Roman"/>
        </w:rPr>
        <w:t>М</w:t>
      </w:r>
      <w:r w:rsidR="00C92748" w:rsidRPr="00072454">
        <w:rPr>
          <w:rFonts w:ascii="Times New Roman" w:hAnsi="Times New Roman" w:cs="Times New Roman"/>
        </w:rPr>
        <w:t>НГП</w:t>
      </w:r>
      <w:r w:rsidR="00EC586A">
        <w:rPr>
          <w:rFonts w:ascii="Times New Roman" w:hAnsi="Times New Roman" w:cs="Times New Roman"/>
        </w:rPr>
        <w:t xml:space="preserve"> </w:t>
      </w:r>
      <w:r w:rsidR="0095689D" w:rsidRPr="00072454">
        <w:rPr>
          <w:rFonts w:ascii="Times New Roman" w:hAnsi="Times New Roman" w:cs="Times New Roman"/>
        </w:rPr>
        <w:t>Карасукского района</w:t>
      </w:r>
      <w:r w:rsidRPr="00072454">
        <w:rPr>
          <w:rFonts w:ascii="Times New Roman" w:hAnsi="Times New Roman" w:cs="Times New Roman"/>
        </w:rPr>
        <w:t xml:space="preserve">, применяются при внесении изменений в </w:t>
      </w:r>
      <w:r w:rsidR="0095689D" w:rsidRPr="00072454">
        <w:rPr>
          <w:rFonts w:ascii="Times New Roman" w:hAnsi="Times New Roman" w:cs="Times New Roman"/>
        </w:rPr>
        <w:t>схему</w:t>
      </w:r>
      <w:r w:rsidRPr="00072454">
        <w:rPr>
          <w:rFonts w:ascii="Times New Roman" w:hAnsi="Times New Roman" w:cs="Times New Roman"/>
        </w:rPr>
        <w:t xml:space="preserve"> территориального планирования </w:t>
      </w:r>
      <w:r w:rsidR="0095689D" w:rsidRPr="00072454">
        <w:rPr>
          <w:rFonts w:ascii="Times New Roman" w:hAnsi="Times New Roman" w:cs="Times New Roman"/>
        </w:rPr>
        <w:t xml:space="preserve">Карасукского района (СТП Карасукского района), </w:t>
      </w:r>
      <w:r w:rsidRPr="00072454">
        <w:rPr>
          <w:rFonts w:ascii="Times New Roman" w:hAnsi="Times New Roman" w:cs="Times New Roman"/>
        </w:rPr>
        <w:t xml:space="preserve">генеральные планы поселений </w:t>
      </w:r>
      <w:r w:rsidR="0095689D" w:rsidRPr="00072454">
        <w:rPr>
          <w:rFonts w:ascii="Times New Roman" w:hAnsi="Times New Roman" w:cs="Times New Roman"/>
        </w:rPr>
        <w:t>Карасукского района Новосибирской области (ГП поселений</w:t>
      </w:r>
      <w:r w:rsidRPr="00072454">
        <w:rPr>
          <w:rFonts w:ascii="Times New Roman" w:hAnsi="Times New Roman" w:cs="Times New Roman"/>
        </w:rPr>
        <w:t xml:space="preserve">), документацию по планировке территории (ДППТ), </w:t>
      </w:r>
      <w:r w:rsidR="0095689D" w:rsidRPr="00072454">
        <w:rPr>
          <w:rFonts w:ascii="Times New Roman" w:hAnsi="Times New Roman" w:cs="Times New Roman"/>
        </w:rPr>
        <w:t>правила землепользования и застройки поселений Карасукского района Новосибирской области (ПЗЗ поселений).</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Утвержденные</w:t>
      </w:r>
      <w:r w:rsidR="00EC586A">
        <w:rPr>
          <w:rFonts w:ascii="Times New Roman" w:hAnsi="Times New Roman" w:cs="Times New Roman"/>
        </w:rPr>
        <w:t xml:space="preserve"> </w:t>
      </w:r>
      <w:r w:rsidR="0095689D" w:rsidRPr="00072454">
        <w:rPr>
          <w:rFonts w:ascii="Times New Roman" w:hAnsi="Times New Roman" w:cs="Times New Roman"/>
        </w:rPr>
        <w:t xml:space="preserve">МНГП Карасукского района </w:t>
      </w:r>
      <w:r w:rsidRPr="00072454">
        <w:rPr>
          <w:rFonts w:ascii="Times New Roman" w:hAnsi="Times New Roman" w:cs="Times New Roman"/>
        </w:rPr>
        <w:t>подлежат применению:</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органами государственной власти Новосибирской области при осуществлении ими контроля за соблюдением органами местного самоуправления законодательства о градостроительной деятельности;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Расчетные показатели минимально допустимого уровня обеспеченности объектами местного значения населения</w:t>
      </w:r>
      <w:r w:rsidR="00157757" w:rsidRPr="00072454">
        <w:rPr>
          <w:rFonts w:ascii="Times New Roman" w:hAnsi="Times New Roman" w:cs="Times New Roman"/>
        </w:rPr>
        <w:t xml:space="preserve"> Карасукского района</w:t>
      </w:r>
      <w:r w:rsidRPr="00072454">
        <w:rPr>
          <w:rFonts w:ascii="Times New Roman" w:hAnsi="Times New Roman" w:cs="Times New Roman"/>
        </w:rPr>
        <w:t xml:space="preserve">, установленные </w:t>
      </w:r>
      <w:r w:rsidR="00157757" w:rsidRPr="00072454">
        <w:rPr>
          <w:rFonts w:ascii="Times New Roman" w:hAnsi="Times New Roman" w:cs="Times New Roman"/>
        </w:rPr>
        <w:t>МНГП Карасукского района</w:t>
      </w:r>
      <w:r w:rsidRPr="00072454">
        <w:rPr>
          <w:rFonts w:ascii="Times New Roman" w:hAnsi="Times New Roman" w:cs="Times New Roman"/>
        </w:rPr>
        <w:t xml:space="preserve">,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w:t>
      </w:r>
      <w:r w:rsidR="00157757" w:rsidRPr="00072454">
        <w:rPr>
          <w:rFonts w:ascii="Times New Roman" w:hAnsi="Times New Roman" w:cs="Times New Roman"/>
        </w:rPr>
        <w:t>РНГП</w:t>
      </w:r>
      <w:r w:rsidRPr="00072454">
        <w:rPr>
          <w:rFonts w:ascii="Times New Roman" w:hAnsi="Times New Roman" w:cs="Times New Roman"/>
        </w:rPr>
        <w:t xml:space="preserve"> Новосибирской области.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В случае внесения изменений в </w:t>
      </w:r>
      <w:r w:rsidR="00157757" w:rsidRPr="00072454">
        <w:rPr>
          <w:rFonts w:ascii="Times New Roman" w:hAnsi="Times New Roman" w:cs="Times New Roman"/>
        </w:rPr>
        <w:t>РНГП</w:t>
      </w:r>
      <w:r w:rsidRPr="00072454">
        <w:rPr>
          <w:rFonts w:ascii="Times New Roman" w:hAnsi="Times New Roman" w:cs="Times New Roman"/>
        </w:rPr>
        <w:t xml:space="preserve"> Новосибирской области, в результате которых </w:t>
      </w:r>
      <w:r w:rsidR="00E0613A">
        <w:rPr>
          <w:rFonts w:ascii="Times New Roman" w:hAnsi="Times New Roman" w:cs="Times New Roman"/>
        </w:rPr>
        <w:t>расчетные показатели</w:t>
      </w:r>
      <w:r w:rsidRPr="00072454">
        <w:rPr>
          <w:rFonts w:ascii="Times New Roman" w:hAnsi="Times New Roman" w:cs="Times New Roman"/>
        </w:rPr>
        <w:t xml:space="preserve">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r w:rsidR="00157757" w:rsidRPr="00072454">
        <w:rPr>
          <w:rFonts w:ascii="Times New Roman" w:hAnsi="Times New Roman" w:cs="Times New Roman"/>
        </w:rPr>
        <w:t>Карасукского района</w:t>
      </w:r>
      <w:r w:rsidRPr="00072454">
        <w:rPr>
          <w:rFonts w:ascii="Times New Roman" w:hAnsi="Times New Roman" w:cs="Times New Roman"/>
        </w:rPr>
        <w:t xml:space="preserve">, установленных </w:t>
      </w:r>
      <w:r w:rsidR="00157757" w:rsidRPr="00072454">
        <w:rPr>
          <w:rFonts w:ascii="Times New Roman" w:hAnsi="Times New Roman" w:cs="Times New Roman"/>
        </w:rPr>
        <w:t>МНГП Карасукского района</w:t>
      </w:r>
      <w:r w:rsidRPr="00072454">
        <w:rPr>
          <w:rFonts w:ascii="Times New Roman" w:hAnsi="Times New Roman" w:cs="Times New Roman"/>
        </w:rPr>
        <w:t xml:space="preserve">, применению подлежат расчетные показатели </w:t>
      </w:r>
      <w:r w:rsidR="00157757" w:rsidRPr="00072454">
        <w:rPr>
          <w:rFonts w:ascii="Times New Roman" w:hAnsi="Times New Roman" w:cs="Times New Roman"/>
        </w:rPr>
        <w:t>РНГП</w:t>
      </w:r>
      <w:r w:rsidRPr="00072454">
        <w:rPr>
          <w:rFonts w:ascii="Times New Roman" w:hAnsi="Times New Roman" w:cs="Times New Roman"/>
        </w:rPr>
        <w:t xml:space="preserve"> Новосибирской области с учетом требований федерального законодательства.</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r w:rsidR="00157757" w:rsidRPr="00072454">
        <w:rPr>
          <w:rFonts w:ascii="Times New Roman" w:hAnsi="Times New Roman" w:cs="Times New Roman"/>
        </w:rPr>
        <w:t>Карасукского района</w:t>
      </w:r>
      <w:r w:rsidRPr="00072454">
        <w:rPr>
          <w:rFonts w:ascii="Times New Roman" w:hAnsi="Times New Roman" w:cs="Times New Roman"/>
        </w:rPr>
        <w:t xml:space="preserve">, установленные </w:t>
      </w:r>
      <w:r w:rsidR="00157757" w:rsidRPr="00072454">
        <w:rPr>
          <w:rFonts w:ascii="Times New Roman" w:hAnsi="Times New Roman" w:cs="Times New Roman"/>
        </w:rPr>
        <w:t>МНГП Карасукского района</w:t>
      </w:r>
      <w:r w:rsidRPr="00072454">
        <w:rPr>
          <w:rFonts w:ascii="Times New Roman" w:hAnsi="Times New Roman" w:cs="Times New Roman"/>
        </w:rPr>
        <w:t xml:space="preserve">, не могут превышать </w:t>
      </w:r>
      <w:r w:rsidR="00E0613A">
        <w:rPr>
          <w:rFonts w:ascii="Times New Roman" w:hAnsi="Times New Roman" w:cs="Times New Roman"/>
        </w:rPr>
        <w:t>расчетные показатели</w:t>
      </w:r>
      <w:r w:rsidRPr="00072454">
        <w:rPr>
          <w:rFonts w:ascii="Times New Roman" w:hAnsi="Times New Roman" w:cs="Times New Roman"/>
        </w:rPr>
        <w:t xml:space="preserve">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w:t>
      </w:r>
      <w:r w:rsidR="00157757" w:rsidRPr="00072454">
        <w:rPr>
          <w:rFonts w:ascii="Times New Roman" w:hAnsi="Times New Roman" w:cs="Times New Roman"/>
        </w:rPr>
        <w:t>РНГП</w:t>
      </w:r>
      <w:r w:rsidRPr="00072454">
        <w:rPr>
          <w:rFonts w:ascii="Times New Roman" w:hAnsi="Times New Roman" w:cs="Times New Roman"/>
        </w:rPr>
        <w:t xml:space="preserve"> Новосибирской области.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В случае внесения изменений в </w:t>
      </w:r>
      <w:r w:rsidR="00157757" w:rsidRPr="00072454">
        <w:rPr>
          <w:rFonts w:ascii="Times New Roman" w:hAnsi="Times New Roman" w:cs="Times New Roman"/>
        </w:rPr>
        <w:t>РНГП</w:t>
      </w:r>
      <w:r w:rsidRPr="00072454">
        <w:rPr>
          <w:rFonts w:ascii="Times New Roman" w:hAnsi="Times New Roman" w:cs="Times New Roman"/>
        </w:rPr>
        <w:t xml:space="preserve"> Новосибирской области, в результате которых </w:t>
      </w:r>
      <w:r w:rsidR="00E0613A">
        <w:rPr>
          <w:rFonts w:ascii="Times New Roman" w:hAnsi="Times New Roman" w:cs="Times New Roman"/>
        </w:rPr>
        <w:t>расчетные показатели</w:t>
      </w:r>
      <w:r w:rsidRPr="00072454">
        <w:rPr>
          <w:rFonts w:ascii="Times New Roman" w:hAnsi="Times New Roman" w:cs="Times New Roman"/>
        </w:rPr>
        <w:t xml:space="preserve">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r w:rsidR="00157757" w:rsidRPr="00072454">
        <w:rPr>
          <w:rFonts w:ascii="Times New Roman" w:hAnsi="Times New Roman" w:cs="Times New Roman"/>
        </w:rPr>
        <w:t>Карасукского района</w:t>
      </w:r>
      <w:r w:rsidRPr="00072454">
        <w:rPr>
          <w:rFonts w:ascii="Times New Roman" w:hAnsi="Times New Roman" w:cs="Times New Roman"/>
        </w:rPr>
        <w:t xml:space="preserve">, установленных </w:t>
      </w:r>
      <w:r w:rsidR="00157757" w:rsidRPr="00072454">
        <w:rPr>
          <w:rFonts w:ascii="Times New Roman" w:hAnsi="Times New Roman" w:cs="Times New Roman"/>
        </w:rPr>
        <w:t>МНГП Карасукского района</w:t>
      </w:r>
      <w:r w:rsidRPr="00072454">
        <w:rPr>
          <w:rFonts w:ascii="Times New Roman" w:hAnsi="Times New Roman" w:cs="Times New Roman"/>
        </w:rPr>
        <w:t>, применению подлежат расчетные показатели РНГП Новосибирской области с учетом требований федерального законодательства.</w:t>
      </w:r>
    </w:p>
    <w:p w:rsidR="00391755" w:rsidRDefault="00391755"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Default="00EC586A" w:rsidP="00391755">
      <w:pPr>
        <w:autoSpaceDE w:val="0"/>
        <w:autoSpaceDN w:val="0"/>
        <w:adjustRightInd w:val="0"/>
        <w:spacing w:after="0" w:line="0" w:lineRule="atLeast"/>
        <w:ind w:firstLine="540"/>
        <w:jc w:val="both"/>
        <w:rPr>
          <w:rFonts w:ascii="Times New Roman" w:hAnsi="Times New Roman" w:cs="Times New Roman"/>
        </w:rPr>
      </w:pPr>
    </w:p>
    <w:p w:rsidR="00EC586A" w:rsidRPr="00072454" w:rsidRDefault="00EC586A"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1"/>
        <w:rPr>
          <w:rFonts w:ascii="Times New Roman" w:hAnsi="Times New Roman" w:cs="Times New Roman"/>
        </w:rPr>
      </w:pPr>
      <w:r w:rsidRPr="00072454">
        <w:rPr>
          <w:rFonts w:ascii="Times New Roman" w:hAnsi="Times New Roman" w:cs="Times New Roman"/>
        </w:rPr>
        <w:lastRenderedPageBreak/>
        <w:t>IV. Материалы по обоснованию расчетных показателей,</w:t>
      </w:r>
    </w:p>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содержащихся в основной части нормативов</w:t>
      </w:r>
    </w:p>
    <w:p w:rsidR="00391755" w:rsidRPr="00072454" w:rsidRDefault="00391755" w:rsidP="00391755">
      <w:pPr>
        <w:autoSpaceDE w:val="0"/>
        <w:autoSpaceDN w:val="0"/>
        <w:adjustRightInd w:val="0"/>
        <w:spacing w:after="0" w:line="0" w:lineRule="atLeast"/>
        <w:jc w:val="center"/>
        <w:rPr>
          <w:rFonts w:ascii="Times New Roman" w:hAnsi="Times New Roman" w:cs="Times New Roman"/>
        </w:rPr>
      </w:pPr>
      <w:r w:rsidRPr="00072454">
        <w:rPr>
          <w:rFonts w:ascii="Times New Roman" w:hAnsi="Times New Roman" w:cs="Times New Roman"/>
        </w:rPr>
        <w:t>градостроительного проектирования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r w:rsidRPr="00072454">
        <w:rPr>
          <w:rFonts w:ascii="Times New Roman" w:hAnsi="Times New Roman" w:cs="Times New Roman"/>
        </w:rPr>
        <w:t xml:space="preserve">Перечень нормативных правовых актов и иных документов, использованных при </w:t>
      </w:r>
      <w:r w:rsidR="00157757" w:rsidRPr="00072454">
        <w:rPr>
          <w:rFonts w:ascii="Times New Roman" w:hAnsi="Times New Roman" w:cs="Times New Roman"/>
        </w:rPr>
        <w:t>МНГП Карасукского района.</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t>Федеральные законы</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r w:rsidRPr="00072454">
        <w:rPr>
          <w:rFonts w:ascii="Times New Roman" w:hAnsi="Times New Roman" w:cs="Times New Roman"/>
        </w:rPr>
        <w:t xml:space="preserve">Водный </w:t>
      </w:r>
      <w:hyperlink r:id="rId26" w:history="1">
        <w:r w:rsidRPr="00072454">
          <w:rPr>
            <w:rFonts w:ascii="Times New Roman" w:hAnsi="Times New Roman" w:cs="Times New Roman"/>
            <w:color w:val="0000FF"/>
          </w:rPr>
          <w:t>кодекс</w:t>
        </w:r>
      </w:hyperlink>
      <w:r w:rsidRPr="00072454">
        <w:rPr>
          <w:rFonts w:ascii="Times New Roman" w:hAnsi="Times New Roman" w:cs="Times New Roman"/>
        </w:rPr>
        <w:t xml:space="preserve">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Градостроительный </w:t>
      </w:r>
      <w:hyperlink r:id="rId27" w:history="1">
        <w:r w:rsidRPr="00072454">
          <w:rPr>
            <w:rFonts w:ascii="Times New Roman" w:hAnsi="Times New Roman" w:cs="Times New Roman"/>
            <w:color w:val="0000FF"/>
          </w:rPr>
          <w:t>кодекс</w:t>
        </w:r>
      </w:hyperlink>
      <w:r w:rsidRPr="00072454">
        <w:rPr>
          <w:rFonts w:ascii="Times New Roman" w:hAnsi="Times New Roman" w:cs="Times New Roman"/>
        </w:rPr>
        <w:t xml:space="preserve">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Земельный </w:t>
      </w:r>
      <w:hyperlink r:id="rId28" w:history="1">
        <w:r w:rsidRPr="00072454">
          <w:rPr>
            <w:rFonts w:ascii="Times New Roman" w:hAnsi="Times New Roman" w:cs="Times New Roman"/>
            <w:color w:val="0000FF"/>
          </w:rPr>
          <w:t>кодекс</w:t>
        </w:r>
      </w:hyperlink>
      <w:r w:rsidRPr="00072454">
        <w:rPr>
          <w:rFonts w:ascii="Times New Roman" w:hAnsi="Times New Roman" w:cs="Times New Roman"/>
        </w:rPr>
        <w:t xml:space="preserve">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Лесной </w:t>
      </w:r>
      <w:hyperlink r:id="rId29" w:history="1">
        <w:r w:rsidRPr="00072454">
          <w:rPr>
            <w:rFonts w:ascii="Times New Roman" w:hAnsi="Times New Roman" w:cs="Times New Roman"/>
            <w:color w:val="0000FF"/>
          </w:rPr>
          <w:t>кодекс</w:t>
        </w:r>
      </w:hyperlink>
      <w:r w:rsidRPr="00072454">
        <w:rPr>
          <w:rFonts w:ascii="Times New Roman" w:hAnsi="Times New Roman" w:cs="Times New Roman"/>
        </w:rPr>
        <w:t xml:space="preserve">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0"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1"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2"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12.02.1998 N 28-ФЗ "О гражданской обороне";</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3"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04.05.1999 N 96-ФЗ "Об охране атмосферного воздуха";</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4"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35" w:history="1">
        <w:r w:rsidR="00391755" w:rsidRPr="00072454">
          <w:rPr>
            <w:rFonts w:ascii="Times New Roman" w:hAnsi="Times New Roman" w:cs="Times New Roman"/>
            <w:color w:val="0000FF"/>
          </w:rPr>
          <w:t>Закон</w:t>
        </w:r>
      </w:hyperlink>
      <w:r w:rsidR="00391755" w:rsidRPr="00072454">
        <w:rPr>
          <w:rFonts w:ascii="Times New Roman" w:hAnsi="Times New Roman" w:cs="Times New Roman"/>
        </w:rPr>
        <w:t xml:space="preserve"> Российской Федерации от 21.02.1992 N 2395-1 "О недрах";</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6"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26.03.2003 N 35-ФЗ "Об электроэнергетике";</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7"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31.03.1999 N 69-ФЗ "О газоснабжении в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8"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07.07.2003 N 126-ФЗ "О связи";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39"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27.07.2010 N 190-ФЗ "О теплоснабжении";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0"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07.12.2011 N 416-ФЗ "О водоснабжении и водоотведении";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1"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2"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19.05.1995 N 81-ФЗ "О государственных пособиях гражданам, имеющим детей";</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3"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22.07.2008 N 123-ФЗ "Технический регламент о требованиях пожарной безопасности";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4"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22.08.1995 N 151-ФЗ "Об аварийно-спасательных службах и статусе спасателей";</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5"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29.12.2012 N 273-ФЗ "Об образовании в Российской Федерации";</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6"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24.06.1998 N 89-ФЗ "Об отходах производства и потребления";</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Федеральный </w:t>
      </w:r>
      <w:hyperlink r:id="rId47" w:history="1">
        <w:r w:rsidRPr="00072454">
          <w:rPr>
            <w:rFonts w:ascii="Times New Roman" w:hAnsi="Times New Roman" w:cs="Times New Roman"/>
            <w:color w:val="0000FF"/>
          </w:rPr>
          <w:t>закон</w:t>
        </w:r>
      </w:hyperlink>
      <w:r w:rsidRPr="00072454">
        <w:rPr>
          <w:rFonts w:ascii="Times New Roman" w:hAnsi="Times New Roman" w:cs="Times New Roman"/>
        </w:rPr>
        <w:t xml:space="preserve"> от 30.03.1999 N 52-ФЗ "О санитарно-эпидемиологическом благополучии населения".</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391755" w:rsidP="00391755">
      <w:pPr>
        <w:autoSpaceDE w:val="0"/>
        <w:autoSpaceDN w:val="0"/>
        <w:adjustRightInd w:val="0"/>
        <w:spacing w:after="0" w:line="0" w:lineRule="atLeast"/>
        <w:jc w:val="center"/>
        <w:outlineLvl w:val="2"/>
        <w:rPr>
          <w:rFonts w:ascii="Times New Roman" w:hAnsi="Times New Roman" w:cs="Times New Roman"/>
        </w:rPr>
      </w:pPr>
      <w:r w:rsidRPr="00072454">
        <w:rPr>
          <w:rFonts w:ascii="Times New Roman" w:hAnsi="Times New Roman" w:cs="Times New Roman"/>
        </w:rPr>
        <w:t>Иные нормативные акты Российской Федерации</w:t>
      </w:r>
    </w:p>
    <w:p w:rsidR="00391755" w:rsidRPr="00072454"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48" w:history="1">
        <w:r w:rsidR="00391755" w:rsidRPr="00072454">
          <w:rPr>
            <w:rFonts w:ascii="Times New Roman" w:hAnsi="Times New Roman" w:cs="Times New Roman"/>
            <w:color w:val="0000FF"/>
          </w:rPr>
          <w:t>распоряжение</w:t>
        </w:r>
      </w:hyperlink>
      <w:r w:rsidR="00391755" w:rsidRPr="00072454">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49" w:history="1">
        <w:r w:rsidR="00391755" w:rsidRPr="00072454">
          <w:rPr>
            <w:rFonts w:ascii="Times New Roman" w:hAnsi="Times New Roman" w:cs="Times New Roman"/>
            <w:color w:val="0000FF"/>
          </w:rPr>
          <w:t>постановление</w:t>
        </w:r>
      </w:hyperlink>
      <w:r w:rsidR="00391755" w:rsidRPr="00072454">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0" w:history="1">
        <w:r w:rsidR="00391755" w:rsidRPr="00072454">
          <w:rPr>
            <w:rFonts w:ascii="Times New Roman" w:hAnsi="Times New Roman" w:cs="Times New Roman"/>
            <w:color w:val="0000FF"/>
          </w:rPr>
          <w:t>постановление</w:t>
        </w:r>
      </w:hyperlink>
      <w:r w:rsidR="00391755" w:rsidRPr="00072454">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1" w:history="1">
        <w:r w:rsidR="00391755" w:rsidRPr="00072454">
          <w:rPr>
            <w:rFonts w:ascii="Times New Roman" w:hAnsi="Times New Roman" w:cs="Times New Roman"/>
            <w:color w:val="0000FF"/>
          </w:rPr>
          <w:t>постановление</w:t>
        </w:r>
      </w:hyperlink>
      <w:r w:rsidR="00391755" w:rsidRPr="00072454">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абзац утратил силу. - </w:t>
      </w:r>
      <w:hyperlink r:id="rId52" w:history="1">
        <w:r w:rsidRPr="00072454">
          <w:rPr>
            <w:rFonts w:ascii="Times New Roman" w:hAnsi="Times New Roman" w:cs="Times New Roman"/>
            <w:color w:val="0000FF"/>
          </w:rPr>
          <w:t>Постановление</w:t>
        </w:r>
      </w:hyperlink>
      <w:r w:rsidRPr="00072454">
        <w:rPr>
          <w:rFonts w:ascii="Times New Roman" w:hAnsi="Times New Roman" w:cs="Times New Roman"/>
        </w:rPr>
        <w:t xml:space="preserve"> Правительства Новосибирской области от 21.06.2017 N 229-п;</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3" w:history="1">
        <w:r w:rsidR="00391755" w:rsidRPr="00072454">
          <w:rPr>
            <w:rFonts w:ascii="Times New Roman" w:hAnsi="Times New Roman" w:cs="Times New Roman"/>
            <w:color w:val="0000FF"/>
          </w:rPr>
          <w:t>приказ</w:t>
        </w:r>
      </w:hyperlink>
      <w:r w:rsidR="00391755" w:rsidRPr="00072454">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4" w:history="1">
        <w:r w:rsidR="00391755" w:rsidRPr="00072454">
          <w:rPr>
            <w:rFonts w:ascii="Times New Roman" w:hAnsi="Times New Roman" w:cs="Times New Roman"/>
            <w:color w:val="0000FF"/>
          </w:rPr>
          <w:t>приказ</w:t>
        </w:r>
      </w:hyperlink>
      <w:r w:rsidR="00391755" w:rsidRPr="00072454">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5" w:history="1">
        <w:r w:rsidR="00391755" w:rsidRPr="00072454">
          <w:rPr>
            <w:rFonts w:ascii="Times New Roman" w:hAnsi="Times New Roman" w:cs="Times New Roman"/>
            <w:color w:val="0000FF"/>
          </w:rPr>
          <w:t>приказ</w:t>
        </w:r>
      </w:hyperlink>
      <w:r w:rsidR="00391755" w:rsidRPr="00072454">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072454" w:rsidRDefault="00391755" w:rsidP="00391755">
      <w:pPr>
        <w:autoSpaceDE w:val="0"/>
        <w:autoSpaceDN w:val="0"/>
        <w:adjustRightInd w:val="0"/>
        <w:spacing w:before="220" w:after="0" w:line="0" w:lineRule="atLeast"/>
        <w:ind w:firstLine="540"/>
        <w:jc w:val="both"/>
        <w:rPr>
          <w:rFonts w:ascii="Times New Roman" w:hAnsi="Times New Roman" w:cs="Times New Roman"/>
        </w:rPr>
      </w:pPr>
      <w:r w:rsidRPr="00072454">
        <w:rPr>
          <w:rFonts w:ascii="Times New Roman" w:hAnsi="Times New Roman" w:cs="Times New Roman"/>
        </w:rPr>
        <w:t xml:space="preserve">Ветеринарно-санитарные </w:t>
      </w:r>
      <w:hyperlink r:id="rId56" w:history="1">
        <w:r w:rsidRPr="00072454">
          <w:rPr>
            <w:rFonts w:ascii="Times New Roman" w:hAnsi="Times New Roman" w:cs="Times New Roman"/>
            <w:color w:val="0000FF"/>
          </w:rPr>
          <w:t>правила</w:t>
        </w:r>
      </w:hyperlink>
      <w:r w:rsidRPr="00072454">
        <w:rPr>
          <w:rFonts w:ascii="Times New Roman" w:hAnsi="Times New Roman" w:cs="Times New Roman"/>
        </w:rPr>
        <w:t xml:space="preserve"> сбора, утилизации и уничтожения биологических отходов;</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7" w:history="1">
        <w:r w:rsidR="00391755" w:rsidRPr="00072454">
          <w:rPr>
            <w:rFonts w:ascii="Times New Roman" w:hAnsi="Times New Roman" w:cs="Times New Roman"/>
            <w:color w:val="0000FF"/>
          </w:rPr>
          <w:t>приказ</w:t>
        </w:r>
      </w:hyperlink>
      <w:r w:rsidR="00391755" w:rsidRPr="00072454">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072454" w:rsidRDefault="00ED1B0E" w:rsidP="00391755">
      <w:pPr>
        <w:autoSpaceDE w:val="0"/>
        <w:autoSpaceDN w:val="0"/>
        <w:adjustRightInd w:val="0"/>
        <w:spacing w:before="220" w:after="0" w:line="0" w:lineRule="atLeast"/>
        <w:ind w:firstLine="540"/>
        <w:jc w:val="both"/>
        <w:rPr>
          <w:rFonts w:ascii="Times New Roman" w:hAnsi="Times New Roman" w:cs="Times New Roman"/>
        </w:rPr>
      </w:pPr>
      <w:hyperlink r:id="rId58" w:history="1">
        <w:r w:rsidR="00391755" w:rsidRPr="00072454">
          <w:rPr>
            <w:rFonts w:ascii="Times New Roman" w:hAnsi="Times New Roman" w:cs="Times New Roman"/>
            <w:color w:val="0000FF"/>
          </w:rPr>
          <w:t>распоряжение</w:t>
        </w:r>
      </w:hyperlink>
      <w:r w:rsidR="00391755" w:rsidRPr="00072454">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072454" w:rsidRDefault="00391755" w:rsidP="00391755">
      <w:pPr>
        <w:autoSpaceDE w:val="0"/>
        <w:autoSpaceDN w:val="0"/>
        <w:adjustRightInd w:val="0"/>
        <w:spacing w:after="0" w:line="0" w:lineRule="atLeast"/>
        <w:jc w:val="both"/>
        <w:rPr>
          <w:rFonts w:ascii="Times New Roman" w:hAnsi="Times New Roman" w:cs="Times New Roman"/>
        </w:rPr>
      </w:pPr>
      <w:r w:rsidRPr="00072454">
        <w:rPr>
          <w:rFonts w:ascii="Times New Roman" w:hAnsi="Times New Roman" w:cs="Times New Roman"/>
        </w:rPr>
        <w:t xml:space="preserve">(абзац введен </w:t>
      </w:r>
      <w:hyperlink r:id="rId59" w:history="1">
        <w:r w:rsidRPr="00072454">
          <w:rPr>
            <w:rFonts w:ascii="Times New Roman" w:hAnsi="Times New Roman" w:cs="Times New Roman"/>
            <w:color w:val="0000FF"/>
          </w:rPr>
          <w:t>постановлением</w:t>
        </w:r>
      </w:hyperlink>
      <w:r w:rsidRPr="00072454">
        <w:rPr>
          <w:rFonts w:ascii="Times New Roman" w:hAnsi="Times New Roman" w:cs="Times New Roman"/>
        </w:rPr>
        <w:t xml:space="preserve"> Правительства Новосибирской области от 19.12.2017 N 445-п)</w:t>
      </w:r>
    </w:p>
    <w:p w:rsidR="00915BE4" w:rsidRPr="00072454" w:rsidRDefault="00915BE4" w:rsidP="00391755">
      <w:pPr>
        <w:autoSpaceDE w:val="0"/>
        <w:autoSpaceDN w:val="0"/>
        <w:adjustRightInd w:val="0"/>
        <w:spacing w:after="0" w:line="0" w:lineRule="atLeast"/>
        <w:jc w:val="both"/>
        <w:rPr>
          <w:rFonts w:ascii="Times New Roman" w:hAnsi="Times New Roman" w:cs="Times New Roman"/>
        </w:rPr>
      </w:pPr>
    </w:p>
    <w:p w:rsidR="00B916E9" w:rsidRPr="00E60546" w:rsidRDefault="00915BE4" w:rsidP="00915BE4">
      <w:pPr>
        <w:pStyle w:val="ConsPlusNormal"/>
        <w:jc w:val="center"/>
        <w:outlineLvl w:val="2"/>
        <w:rPr>
          <w:rFonts w:ascii="Times New Roman" w:hAnsi="Times New Roman" w:cs="Times New Roman"/>
          <w:szCs w:val="22"/>
        </w:rPr>
      </w:pPr>
      <w:r w:rsidRPr="00E60546">
        <w:rPr>
          <w:rFonts w:ascii="Times New Roman" w:hAnsi="Times New Roman" w:cs="Times New Roman"/>
          <w:szCs w:val="22"/>
        </w:rPr>
        <w:t>Нормативные правовые акты Новосибирской области</w:t>
      </w:r>
      <w:r w:rsidR="00B916E9" w:rsidRPr="00E60546">
        <w:rPr>
          <w:rFonts w:ascii="Times New Roman" w:hAnsi="Times New Roman" w:cs="Times New Roman"/>
          <w:szCs w:val="22"/>
        </w:rPr>
        <w:t xml:space="preserve"> и </w:t>
      </w:r>
    </w:p>
    <w:p w:rsidR="00915BE4" w:rsidRPr="00E60546" w:rsidRDefault="00B916E9" w:rsidP="00915BE4">
      <w:pPr>
        <w:pStyle w:val="ConsPlusNormal"/>
        <w:jc w:val="center"/>
        <w:outlineLvl w:val="2"/>
        <w:rPr>
          <w:rFonts w:ascii="Times New Roman" w:hAnsi="Times New Roman" w:cs="Times New Roman"/>
          <w:szCs w:val="22"/>
        </w:rPr>
      </w:pPr>
      <w:r w:rsidRPr="00E60546">
        <w:rPr>
          <w:rFonts w:ascii="Times New Roman" w:hAnsi="Times New Roman" w:cs="Times New Roman"/>
          <w:szCs w:val="22"/>
        </w:rPr>
        <w:t>Карасукского района Новосибирской области</w:t>
      </w:r>
    </w:p>
    <w:p w:rsidR="00915BE4" w:rsidRPr="00E60546" w:rsidRDefault="00915BE4" w:rsidP="00915BE4">
      <w:pPr>
        <w:pStyle w:val="ConsPlusNormal"/>
        <w:ind w:firstLine="540"/>
        <w:jc w:val="both"/>
        <w:rPr>
          <w:rFonts w:ascii="Times New Roman" w:hAnsi="Times New Roman" w:cs="Times New Roman"/>
          <w:szCs w:val="22"/>
        </w:rPr>
      </w:pPr>
    </w:p>
    <w:p w:rsidR="00915BE4" w:rsidRPr="00E60546" w:rsidRDefault="00ED1B0E" w:rsidP="00915BE4">
      <w:pPr>
        <w:pStyle w:val="ConsPlusNormal"/>
        <w:spacing w:before="220"/>
        <w:ind w:firstLine="540"/>
        <w:jc w:val="both"/>
        <w:rPr>
          <w:rFonts w:ascii="Times New Roman" w:hAnsi="Times New Roman" w:cs="Times New Roman"/>
          <w:szCs w:val="22"/>
        </w:rPr>
      </w:pPr>
      <w:hyperlink r:id="rId60"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1"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02.06.2004 N 200-ОЗ "О статусе и границах муниципальных образований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2"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26.09.2005 N 325-ОЗ "Об особо охраняемых природных территориях в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3"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16.03.2006 N 4-ОЗ "Об административно-территориальном устройстве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4"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5"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6" w:history="1">
        <w:r w:rsidR="00915BE4" w:rsidRPr="00E60546">
          <w:rPr>
            <w:rFonts w:ascii="Times New Roman" w:hAnsi="Times New Roman" w:cs="Times New Roman"/>
            <w:szCs w:val="22"/>
          </w:rPr>
          <w:t>Закон</w:t>
        </w:r>
      </w:hyperlink>
      <w:r w:rsidR="00915BE4" w:rsidRPr="00E60546">
        <w:rPr>
          <w:rFonts w:ascii="Times New Roman" w:hAnsi="Times New Roman" w:cs="Times New Roman"/>
          <w:szCs w:val="22"/>
        </w:rPr>
        <w:t xml:space="preserve"> Новосибирской области от 27.04.2010 N 481-ОЗ "О регулировании градостроительной деятельности в Новосибирской области";</w:t>
      </w:r>
    </w:p>
    <w:p w:rsidR="00915BE4" w:rsidRPr="00E60546" w:rsidRDefault="00ED1B0E" w:rsidP="00915BE4">
      <w:pPr>
        <w:pStyle w:val="ConsPlusNormal"/>
        <w:spacing w:before="220"/>
        <w:ind w:firstLine="540"/>
        <w:jc w:val="both"/>
        <w:rPr>
          <w:rFonts w:ascii="Times New Roman" w:hAnsi="Times New Roman" w:cs="Times New Roman"/>
          <w:szCs w:val="22"/>
        </w:rPr>
      </w:pPr>
      <w:hyperlink r:id="rId67" w:history="1">
        <w:r w:rsidR="00915BE4" w:rsidRPr="00E60546">
          <w:rPr>
            <w:rFonts w:ascii="Times New Roman" w:hAnsi="Times New Roman" w:cs="Times New Roman"/>
            <w:szCs w:val="22"/>
          </w:rPr>
          <w:t>постановление</w:t>
        </w:r>
      </w:hyperlink>
      <w:r w:rsidR="00915BE4" w:rsidRPr="00E60546">
        <w:rPr>
          <w:rFonts w:ascii="Times New Roman" w:hAnsi="Times New Roman" w:cs="Times New Roman"/>
          <w:szCs w:val="22"/>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0D6056" w:rsidRDefault="00216AF4" w:rsidP="00915BE4">
      <w:pPr>
        <w:pStyle w:val="ConsPlusNormal"/>
        <w:spacing w:before="220"/>
        <w:ind w:firstLine="540"/>
        <w:jc w:val="both"/>
        <w:rPr>
          <w:rFonts w:ascii="Times New Roman" w:hAnsi="Times New Roman" w:cs="Times New Roman"/>
          <w:szCs w:val="22"/>
        </w:rPr>
      </w:pPr>
      <w:r w:rsidRPr="000D6056">
        <w:rPr>
          <w:rFonts w:ascii="Times New Roman" w:hAnsi="Times New Roman" w:cs="Times New Roman"/>
          <w:szCs w:val="22"/>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0D6056" w:rsidRDefault="00B916E9" w:rsidP="00915BE4">
      <w:pPr>
        <w:pStyle w:val="ConsPlusNormal"/>
        <w:spacing w:before="220"/>
        <w:ind w:firstLine="540"/>
        <w:jc w:val="both"/>
        <w:rPr>
          <w:rFonts w:ascii="Times New Roman" w:hAnsi="Times New Roman" w:cs="Times New Roman"/>
          <w:szCs w:val="22"/>
        </w:rPr>
      </w:pPr>
      <w:r w:rsidRPr="000D6056">
        <w:rPr>
          <w:rFonts w:ascii="Times New Roman" w:hAnsi="Times New Roman" w:cs="Times New Roman"/>
          <w:szCs w:val="22"/>
        </w:rPr>
        <w:lastRenderedPageBreak/>
        <w:t xml:space="preserve">решение 3 сессии Совета депутатов Карасукского района Новосибирской области 2 созыва 23.12.2010 № 30 </w:t>
      </w:r>
      <w:r w:rsidR="00915BE4" w:rsidRPr="000D6056">
        <w:rPr>
          <w:rFonts w:ascii="Times New Roman" w:hAnsi="Times New Roman" w:cs="Times New Roman"/>
          <w:szCs w:val="22"/>
        </w:rPr>
        <w:t>"</w:t>
      </w:r>
      <w:r w:rsidRPr="000D6056">
        <w:rPr>
          <w:rFonts w:ascii="Times New Roman" w:hAnsi="Times New Roman" w:cs="Times New Roman"/>
          <w:szCs w:val="22"/>
        </w:rPr>
        <w:t>Комплексная программа</w:t>
      </w:r>
      <w:r w:rsidR="00915BE4" w:rsidRPr="000D6056">
        <w:rPr>
          <w:rFonts w:ascii="Times New Roman" w:hAnsi="Times New Roman" w:cs="Times New Roman"/>
          <w:szCs w:val="22"/>
        </w:rPr>
        <w:t xml:space="preserve"> социа</w:t>
      </w:r>
      <w:r w:rsidRPr="000D6056">
        <w:rPr>
          <w:rFonts w:ascii="Times New Roman" w:hAnsi="Times New Roman" w:cs="Times New Roman"/>
          <w:szCs w:val="22"/>
        </w:rPr>
        <w:t>льно-экономического развития  Карасукского района на 2011 - 2025 годы";</w:t>
      </w:r>
    </w:p>
    <w:p w:rsidR="00B916E9" w:rsidRPr="000D6056" w:rsidRDefault="00B916E9" w:rsidP="00915BE4">
      <w:pPr>
        <w:pStyle w:val="ConsPlusNormal"/>
        <w:spacing w:before="220"/>
        <w:ind w:firstLine="540"/>
        <w:jc w:val="both"/>
        <w:rPr>
          <w:rFonts w:ascii="Times New Roman" w:hAnsi="Times New Roman" w:cs="Times New Roman"/>
          <w:szCs w:val="22"/>
        </w:rPr>
      </w:pPr>
      <w:r w:rsidRPr="000D6056">
        <w:rPr>
          <w:rFonts w:ascii="Times New Roman" w:hAnsi="Times New Roman" w:cs="Times New Roman"/>
          <w:szCs w:val="22"/>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p>
    <w:p w:rsidR="00915BE4" w:rsidRPr="00072454" w:rsidRDefault="00915BE4" w:rsidP="00915BE4">
      <w:pPr>
        <w:pStyle w:val="ConsPlusNormal"/>
        <w:ind w:firstLine="540"/>
        <w:jc w:val="both"/>
        <w:rPr>
          <w:rFonts w:ascii="Times New Roman" w:hAnsi="Times New Roman" w:cs="Times New Roman"/>
          <w:color w:val="FF0000"/>
          <w:szCs w:val="22"/>
        </w:rPr>
      </w:pP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Своды правил по проектированию и строительству (СП)</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68" w:history="1">
        <w:r w:rsidR="00915BE4" w:rsidRPr="00072454">
          <w:rPr>
            <w:rFonts w:ascii="Times New Roman" w:hAnsi="Times New Roman" w:cs="Times New Roman"/>
            <w:color w:val="0000FF"/>
            <w:szCs w:val="22"/>
          </w:rPr>
          <w:t>СП 42.13330.2011</w:t>
        </w:r>
      </w:hyperlink>
      <w:r w:rsidR="00915BE4" w:rsidRPr="00072454">
        <w:rPr>
          <w:rFonts w:ascii="Times New Roman" w:hAnsi="Times New Roman" w:cs="Times New Roman"/>
          <w:szCs w:val="22"/>
        </w:rPr>
        <w:t>. Свод правил. Градостроительство. Планировка и застройка городских и сельских поселений. Актуализированная редакция СНиП 2.07.01-89*;</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69" w:history="1">
        <w:r w:rsidR="00915BE4" w:rsidRPr="00072454">
          <w:rPr>
            <w:rFonts w:ascii="Times New Roman" w:hAnsi="Times New Roman" w:cs="Times New Roman"/>
            <w:color w:val="0000FF"/>
            <w:szCs w:val="22"/>
          </w:rPr>
          <w:t>СП 145.13330.2012</w:t>
        </w:r>
      </w:hyperlink>
      <w:r w:rsidR="00915BE4" w:rsidRPr="00072454">
        <w:rPr>
          <w:rFonts w:ascii="Times New Roman" w:hAnsi="Times New Roman" w:cs="Times New Roman"/>
          <w:szCs w:val="22"/>
        </w:rPr>
        <w:t>. Свод правил. Дома-интернаты. Правила проектирования;</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0" w:history="1">
        <w:r w:rsidR="00915BE4" w:rsidRPr="00072454">
          <w:rPr>
            <w:rFonts w:ascii="Times New Roman" w:hAnsi="Times New Roman" w:cs="Times New Roman"/>
            <w:color w:val="0000FF"/>
            <w:szCs w:val="22"/>
          </w:rPr>
          <w:t>СП 35-106-2003</w:t>
        </w:r>
      </w:hyperlink>
      <w:r w:rsidR="00915BE4" w:rsidRPr="00072454">
        <w:rPr>
          <w:rFonts w:ascii="Times New Roman" w:hAnsi="Times New Roman" w:cs="Times New Roman"/>
          <w:szCs w:val="22"/>
        </w:rPr>
        <w:t>. Расчет и размещение учреждений социального обслуживания пожилых людей;</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1" w:history="1">
        <w:r w:rsidR="00915BE4" w:rsidRPr="00072454">
          <w:rPr>
            <w:rFonts w:ascii="Times New Roman" w:hAnsi="Times New Roman" w:cs="Times New Roman"/>
            <w:color w:val="0000FF"/>
            <w:szCs w:val="22"/>
          </w:rPr>
          <w:t>СП 31.13330.2012</w:t>
        </w:r>
      </w:hyperlink>
      <w:r w:rsidR="00915BE4" w:rsidRPr="00072454">
        <w:rPr>
          <w:rFonts w:ascii="Times New Roman" w:hAnsi="Times New Roman" w:cs="Times New Roman"/>
          <w:szCs w:val="22"/>
        </w:rPr>
        <w:t>. Свод правил. Водоснабжение. Наружные сети и сооружения. Актуализированная редакция СНиП 2.04.02-84*;</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2" w:history="1">
        <w:r w:rsidR="00915BE4" w:rsidRPr="00072454">
          <w:rPr>
            <w:rFonts w:ascii="Times New Roman" w:hAnsi="Times New Roman" w:cs="Times New Roman"/>
            <w:color w:val="0000FF"/>
            <w:szCs w:val="22"/>
          </w:rPr>
          <w:t>СП 32.13330.2012</w:t>
        </w:r>
      </w:hyperlink>
      <w:r w:rsidR="00915BE4" w:rsidRPr="00072454">
        <w:rPr>
          <w:rFonts w:ascii="Times New Roman" w:hAnsi="Times New Roman" w:cs="Times New Roman"/>
          <w:szCs w:val="22"/>
        </w:rPr>
        <w:t>. Свод правил. Канализация. Наружные сети и сооружения. Актуализированная редакция СНиП 2.04.03-85;</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3" w:history="1">
        <w:r w:rsidR="00915BE4" w:rsidRPr="00072454">
          <w:rPr>
            <w:rFonts w:ascii="Times New Roman" w:hAnsi="Times New Roman" w:cs="Times New Roman"/>
            <w:color w:val="0000FF"/>
            <w:szCs w:val="22"/>
          </w:rPr>
          <w:t>СП 62.13330.2011</w:t>
        </w:r>
      </w:hyperlink>
      <w:r w:rsidR="00915BE4" w:rsidRPr="00072454">
        <w:rPr>
          <w:rFonts w:ascii="Times New Roman" w:hAnsi="Times New Roman" w:cs="Times New Roman"/>
          <w:szCs w:val="22"/>
        </w:rPr>
        <w:t>. Свод правил. Газораспределительные системы. Актуализированная редакция СНиП 42-01-2002;</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4" w:history="1">
        <w:r w:rsidR="00915BE4" w:rsidRPr="00072454">
          <w:rPr>
            <w:rFonts w:ascii="Times New Roman" w:hAnsi="Times New Roman" w:cs="Times New Roman"/>
            <w:color w:val="0000FF"/>
            <w:szCs w:val="22"/>
          </w:rPr>
          <w:t>СП 50.13330.2012</w:t>
        </w:r>
      </w:hyperlink>
      <w:r w:rsidR="00915BE4" w:rsidRPr="00072454">
        <w:rPr>
          <w:rFonts w:ascii="Times New Roman" w:hAnsi="Times New Roman" w:cs="Times New Roman"/>
          <w:szCs w:val="22"/>
        </w:rPr>
        <w:t>. Свод правил. Тепловая защита зданий. Актуализированная редакция СНиП 23-02-2003;</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5" w:history="1">
        <w:r w:rsidR="00915BE4" w:rsidRPr="00072454">
          <w:rPr>
            <w:rFonts w:ascii="Times New Roman" w:hAnsi="Times New Roman" w:cs="Times New Roman"/>
            <w:color w:val="0000FF"/>
            <w:szCs w:val="22"/>
          </w:rPr>
          <w:t>СП 113.13330.2012</w:t>
        </w:r>
      </w:hyperlink>
      <w:r w:rsidR="00915BE4" w:rsidRPr="00072454">
        <w:rPr>
          <w:rFonts w:ascii="Times New Roman" w:hAnsi="Times New Roman" w:cs="Times New Roman"/>
          <w:szCs w:val="22"/>
        </w:rPr>
        <w:t>. Свод правил. Стоянки автомобилей. Актуализированная редакция СНиП 21-02-99*;</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6" w:history="1">
        <w:r w:rsidR="00915BE4" w:rsidRPr="00072454">
          <w:rPr>
            <w:rFonts w:ascii="Times New Roman" w:hAnsi="Times New Roman" w:cs="Times New Roman"/>
            <w:color w:val="0000FF"/>
            <w:szCs w:val="22"/>
          </w:rPr>
          <w:t>СП 34.13330.2012</w:t>
        </w:r>
      </w:hyperlink>
      <w:r w:rsidR="00915BE4" w:rsidRPr="00072454">
        <w:rPr>
          <w:rFonts w:ascii="Times New Roman" w:hAnsi="Times New Roman" w:cs="Times New Roman"/>
          <w:szCs w:val="22"/>
        </w:rPr>
        <w:t>. Свод правил. Автомобильные дороги. Актуализированная редакция СНиП 2.05.02-85*;</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7" w:history="1">
        <w:r w:rsidR="00915BE4" w:rsidRPr="00072454">
          <w:rPr>
            <w:rFonts w:ascii="Times New Roman" w:hAnsi="Times New Roman" w:cs="Times New Roman"/>
            <w:color w:val="0000FF"/>
            <w:szCs w:val="22"/>
          </w:rPr>
          <w:t>СП 39.13330.2012</w:t>
        </w:r>
      </w:hyperlink>
      <w:r w:rsidR="00915BE4" w:rsidRPr="00072454">
        <w:rPr>
          <w:rFonts w:ascii="Times New Roman" w:hAnsi="Times New Roman" w:cs="Times New Roman"/>
          <w:szCs w:val="22"/>
        </w:rPr>
        <w:t>. Свод правил. Плотины из грунтовых материалов. Актуализированная редакция СНиП 2.06.05-84*;</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8" w:history="1">
        <w:r w:rsidR="00915BE4" w:rsidRPr="00072454">
          <w:rPr>
            <w:rFonts w:ascii="Times New Roman" w:hAnsi="Times New Roman" w:cs="Times New Roman"/>
            <w:color w:val="0000FF"/>
            <w:szCs w:val="22"/>
          </w:rPr>
          <w:t>СП 131.13330.2012</w:t>
        </w:r>
      </w:hyperlink>
      <w:r w:rsidR="00915BE4" w:rsidRPr="00072454">
        <w:rPr>
          <w:rFonts w:ascii="Times New Roman" w:hAnsi="Times New Roman" w:cs="Times New Roman"/>
          <w:szCs w:val="22"/>
        </w:rPr>
        <w:t>. Свод правил. Строительная климатология. Актуализированная редакция СНиП 23-01-99*;</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79" w:history="1">
        <w:r w:rsidR="00915BE4" w:rsidRPr="00072454">
          <w:rPr>
            <w:rFonts w:ascii="Times New Roman" w:hAnsi="Times New Roman" w:cs="Times New Roman"/>
            <w:color w:val="0000FF"/>
            <w:szCs w:val="22"/>
          </w:rPr>
          <w:t>СП 31-115-2006</w:t>
        </w:r>
      </w:hyperlink>
      <w:r w:rsidR="00915BE4" w:rsidRPr="00072454">
        <w:rPr>
          <w:rFonts w:ascii="Times New Roman" w:hAnsi="Times New Roman" w:cs="Times New Roman"/>
          <w:szCs w:val="22"/>
        </w:rPr>
        <w:t>. Открытые плоскостные физкультурно-спортивные сооружения;</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0" w:history="1">
        <w:r w:rsidR="00915BE4" w:rsidRPr="00072454">
          <w:rPr>
            <w:rFonts w:ascii="Times New Roman" w:hAnsi="Times New Roman" w:cs="Times New Roman"/>
            <w:color w:val="0000FF"/>
            <w:szCs w:val="22"/>
          </w:rPr>
          <w:t>СП 31-113-2004</w:t>
        </w:r>
      </w:hyperlink>
      <w:r w:rsidR="00915BE4" w:rsidRPr="00072454">
        <w:rPr>
          <w:rFonts w:ascii="Times New Roman" w:hAnsi="Times New Roman" w:cs="Times New Roman"/>
          <w:szCs w:val="22"/>
        </w:rPr>
        <w:t>. Бассейны для плавания;</w:t>
      </w:r>
    </w:p>
    <w:p w:rsidR="00915BE4" w:rsidRPr="00072454" w:rsidRDefault="00915BE4" w:rsidP="00915BE4">
      <w:pPr>
        <w:pStyle w:val="ConsPlusNormal"/>
        <w:spacing w:before="220"/>
        <w:ind w:firstLine="540"/>
        <w:jc w:val="both"/>
        <w:rPr>
          <w:rFonts w:ascii="Times New Roman" w:hAnsi="Times New Roman" w:cs="Times New Roman"/>
          <w:szCs w:val="22"/>
        </w:rPr>
      </w:pPr>
      <w:r w:rsidRPr="00072454">
        <w:rPr>
          <w:rFonts w:ascii="Times New Roman" w:hAnsi="Times New Roman" w:cs="Times New Roman"/>
          <w:szCs w:val="22"/>
        </w:rPr>
        <w:t xml:space="preserve">СП 31-112-2004. Физкультурно-спортивные залы. </w:t>
      </w:r>
      <w:hyperlink r:id="rId81" w:history="1">
        <w:r w:rsidRPr="00072454">
          <w:rPr>
            <w:rFonts w:ascii="Times New Roman" w:hAnsi="Times New Roman" w:cs="Times New Roman"/>
            <w:color w:val="0000FF"/>
            <w:szCs w:val="22"/>
          </w:rPr>
          <w:t>Части 1</w:t>
        </w:r>
      </w:hyperlink>
      <w:r w:rsidRPr="00072454">
        <w:rPr>
          <w:rFonts w:ascii="Times New Roman" w:hAnsi="Times New Roman" w:cs="Times New Roman"/>
          <w:szCs w:val="22"/>
        </w:rPr>
        <w:t xml:space="preserve"> и </w:t>
      </w:r>
      <w:hyperlink r:id="rId82" w:history="1">
        <w:r w:rsidRPr="00072454">
          <w:rPr>
            <w:rFonts w:ascii="Times New Roman" w:hAnsi="Times New Roman" w:cs="Times New Roman"/>
            <w:color w:val="0000FF"/>
            <w:szCs w:val="22"/>
          </w:rPr>
          <w:t>2</w:t>
        </w:r>
      </w:hyperlink>
      <w:r w:rsidRPr="00072454">
        <w:rPr>
          <w:rFonts w:ascii="Times New Roman" w:hAnsi="Times New Roman" w:cs="Times New Roman"/>
          <w:szCs w:val="22"/>
        </w:rPr>
        <w:t>;</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3" w:history="1">
        <w:r w:rsidR="00915BE4" w:rsidRPr="00072454">
          <w:rPr>
            <w:rFonts w:ascii="Times New Roman" w:hAnsi="Times New Roman" w:cs="Times New Roman"/>
            <w:color w:val="0000FF"/>
            <w:szCs w:val="22"/>
          </w:rPr>
          <w:t>СП 59.13330.2012</w:t>
        </w:r>
      </w:hyperlink>
      <w:r w:rsidR="00915BE4" w:rsidRPr="00072454">
        <w:rPr>
          <w:rFonts w:ascii="Times New Roman" w:hAnsi="Times New Roman" w:cs="Times New Roman"/>
          <w:szCs w:val="22"/>
        </w:rPr>
        <w:t>. Свод правил. Доступность зданий и сооружений для маломобильных групп населения. Актуализированная редакция СНиП 35-01-2001;</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4" w:history="1">
        <w:r w:rsidR="00915BE4" w:rsidRPr="00072454">
          <w:rPr>
            <w:rFonts w:ascii="Times New Roman" w:hAnsi="Times New Roman" w:cs="Times New Roman"/>
            <w:color w:val="0000FF"/>
            <w:szCs w:val="22"/>
          </w:rPr>
          <w:t>СП 35-101-2001</w:t>
        </w:r>
      </w:hyperlink>
      <w:r w:rsidR="00915BE4" w:rsidRPr="00072454">
        <w:rPr>
          <w:rFonts w:ascii="Times New Roman" w:hAnsi="Times New Roman" w:cs="Times New Roman"/>
          <w:szCs w:val="22"/>
        </w:rPr>
        <w:t>. Проектирование зданий и сооружений с учетом доступности для маломобильных групп населения. Общие положения;</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5" w:history="1">
        <w:r w:rsidR="00915BE4" w:rsidRPr="00072454">
          <w:rPr>
            <w:rFonts w:ascii="Times New Roman" w:hAnsi="Times New Roman" w:cs="Times New Roman"/>
            <w:color w:val="0000FF"/>
            <w:szCs w:val="22"/>
          </w:rPr>
          <w:t>СП 35-102-2001</w:t>
        </w:r>
      </w:hyperlink>
      <w:r w:rsidR="00915BE4" w:rsidRPr="00072454">
        <w:rPr>
          <w:rFonts w:ascii="Times New Roman" w:hAnsi="Times New Roman" w:cs="Times New Roman"/>
          <w:szCs w:val="22"/>
        </w:rPr>
        <w:t>. Жилая среда с планировочными элементами, доступными инвалидам;</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6" w:history="1">
        <w:r w:rsidR="00915BE4" w:rsidRPr="00072454">
          <w:rPr>
            <w:rFonts w:ascii="Times New Roman" w:hAnsi="Times New Roman" w:cs="Times New Roman"/>
            <w:color w:val="0000FF"/>
            <w:szCs w:val="22"/>
          </w:rPr>
          <w:t>СП 31-102-99</w:t>
        </w:r>
      </w:hyperlink>
      <w:r w:rsidR="00915BE4" w:rsidRPr="00072454">
        <w:rPr>
          <w:rFonts w:ascii="Times New Roman" w:hAnsi="Times New Roman" w:cs="Times New Roman"/>
          <w:szCs w:val="22"/>
        </w:rPr>
        <w:t>. Требования доступности общественных зданий и сооружений для инвалидов и других маломобильных посетителей;</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7" w:history="1">
        <w:r w:rsidR="00915BE4" w:rsidRPr="00072454">
          <w:rPr>
            <w:rFonts w:ascii="Times New Roman" w:hAnsi="Times New Roman" w:cs="Times New Roman"/>
            <w:color w:val="0000FF"/>
            <w:szCs w:val="22"/>
          </w:rPr>
          <w:t>СП 35-103-2001</w:t>
        </w:r>
      </w:hyperlink>
      <w:r w:rsidR="00915BE4" w:rsidRPr="00072454">
        <w:rPr>
          <w:rFonts w:ascii="Times New Roman" w:hAnsi="Times New Roman" w:cs="Times New Roman"/>
          <w:szCs w:val="22"/>
        </w:rPr>
        <w:t>. Общественные здания и сооружения, доступные маломобильным посетителям;</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88" w:history="1">
        <w:r w:rsidR="00915BE4" w:rsidRPr="00072454">
          <w:rPr>
            <w:rFonts w:ascii="Times New Roman" w:hAnsi="Times New Roman" w:cs="Times New Roman"/>
            <w:color w:val="0000FF"/>
            <w:szCs w:val="22"/>
          </w:rPr>
          <w:t>СП 54.13330.2011</w:t>
        </w:r>
      </w:hyperlink>
      <w:r w:rsidR="00915BE4" w:rsidRPr="00072454">
        <w:rPr>
          <w:rFonts w:ascii="Times New Roman" w:hAnsi="Times New Roman" w:cs="Times New Roman"/>
          <w:szCs w:val="22"/>
        </w:rPr>
        <w:t>. Свод правил. Здания жилые многоквартирные. Актуализированная редакция СНиП 31-01-2003.</w:t>
      </w:r>
    </w:p>
    <w:p w:rsidR="00915BE4" w:rsidRPr="00072454" w:rsidRDefault="00915BE4" w:rsidP="00915BE4">
      <w:pPr>
        <w:pStyle w:val="ConsPlusNormal"/>
        <w:ind w:firstLine="540"/>
        <w:jc w:val="center"/>
        <w:rPr>
          <w:rFonts w:ascii="Times New Roman" w:hAnsi="Times New Roman" w:cs="Times New Roman"/>
          <w:szCs w:val="22"/>
        </w:rPr>
      </w:pP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Строительные нормы и правила (СНиП)</w:t>
      </w:r>
    </w:p>
    <w:p w:rsidR="00915BE4" w:rsidRPr="00072454" w:rsidRDefault="00915BE4" w:rsidP="00915BE4">
      <w:pPr>
        <w:pStyle w:val="ConsPlusNormal"/>
        <w:ind w:firstLine="540"/>
        <w:jc w:val="center"/>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89" w:history="1">
        <w:r w:rsidR="00915BE4" w:rsidRPr="00072454">
          <w:rPr>
            <w:rFonts w:ascii="Times New Roman" w:hAnsi="Times New Roman" w:cs="Times New Roman"/>
            <w:color w:val="0000FF"/>
            <w:szCs w:val="22"/>
          </w:rPr>
          <w:t>СНиП 2.07.01-89*</w:t>
        </w:r>
      </w:hyperlink>
      <w:r w:rsidR="00915BE4" w:rsidRPr="00072454">
        <w:rPr>
          <w:rFonts w:ascii="Times New Roman" w:hAnsi="Times New Roman" w:cs="Times New Roman"/>
          <w:szCs w:val="22"/>
        </w:rPr>
        <w:t xml:space="preserve"> Градостроительство. Планировка и застройка городских и сельских поселений;</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0" w:history="1">
        <w:r w:rsidR="00915BE4" w:rsidRPr="00072454">
          <w:rPr>
            <w:rFonts w:ascii="Times New Roman" w:hAnsi="Times New Roman" w:cs="Times New Roman"/>
            <w:color w:val="0000FF"/>
            <w:szCs w:val="22"/>
          </w:rPr>
          <w:t>Рекомендации</w:t>
        </w:r>
      </w:hyperlink>
      <w:r w:rsidR="00915BE4" w:rsidRPr="00072454">
        <w:rPr>
          <w:rFonts w:ascii="Times New Roman" w:hAnsi="Times New Roman" w:cs="Times New Roman"/>
          <w:szCs w:val="22"/>
        </w:rPr>
        <w:t xml:space="preserve"> по проектированию улиц и дорог городов и сельских поселений (составлены к главе СНиП </w:t>
      </w:r>
      <w:r w:rsidR="00915BE4" w:rsidRPr="00072454">
        <w:rPr>
          <w:rFonts w:ascii="Times New Roman" w:hAnsi="Times New Roman" w:cs="Times New Roman"/>
          <w:szCs w:val="22"/>
        </w:rPr>
        <w:lastRenderedPageBreak/>
        <w:t>2.07.01-89*);</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1" w:history="1">
        <w:r w:rsidR="00915BE4" w:rsidRPr="00072454">
          <w:rPr>
            <w:rFonts w:ascii="Times New Roman" w:hAnsi="Times New Roman" w:cs="Times New Roman"/>
            <w:color w:val="0000FF"/>
            <w:szCs w:val="22"/>
          </w:rPr>
          <w:t>СНиП 2.05.02-85</w:t>
        </w:r>
      </w:hyperlink>
      <w:r w:rsidR="00915BE4" w:rsidRPr="00072454">
        <w:rPr>
          <w:rFonts w:ascii="Times New Roman" w:hAnsi="Times New Roman" w:cs="Times New Roman"/>
          <w:szCs w:val="22"/>
        </w:rPr>
        <w:t>. Автомобильные дороги;</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2" w:history="1">
        <w:r w:rsidR="00915BE4" w:rsidRPr="00072454">
          <w:rPr>
            <w:rFonts w:ascii="Times New Roman" w:hAnsi="Times New Roman" w:cs="Times New Roman"/>
            <w:color w:val="0000FF"/>
            <w:szCs w:val="22"/>
          </w:rPr>
          <w:t>СНиП 2.01.51-90</w:t>
        </w:r>
      </w:hyperlink>
      <w:r w:rsidR="00915BE4" w:rsidRPr="00072454">
        <w:rPr>
          <w:rFonts w:ascii="Times New Roman" w:hAnsi="Times New Roman" w:cs="Times New Roman"/>
          <w:szCs w:val="22"/>
        </w:rPr>
        <w:t>. Инженерно-технические мероприятия гражданской обороны;</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3" w:history="1">
        <w:r w:rsidR="00915BE4" w:rsidRPr="00072454">
          <w:rPr>
            <w:rFonts w:ascii="Times New Roman" w:hAnsi="Times New Roman" w:cs="Times New Roman"/>
            <w:color w:val="0000FF"/>
            <w:szCs w:val="22"/>
          </w:rPr>
          <w:t>СНиП 2.01.28-85</w:t>
        </w:r>
      </w:hyperlink>
      <w:r w:rsidR="00915BE4" w:rsidRPr="00072454">
        <w:rPr>
          <w:rFonts w:ascii="Times New Roman" w:hAnsi="Times New Roman" w:cs="Times New Roman"/>
          <w:szCs w:val="22"/>
        </w:rPr>
        <w:t>. Полигоны по обезвреживанию и захоронению токсичных промышленных отходов. Основные положения по проектированию.</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both"/>
        <w:outlineLvl w:val="2"/>
        <w:rPr>
          <w:rFonts w:ascii="Times New Roman" w:hAnsi="Times New Roman" w:cs="Times New Roman"/>
          <w:szCs w:val="22"/>
        </w:rPr>
      </w:pPr>
      <w:r w:rsidRPr="00072454">
        <w:rPr>
          <w:rFonts w:ascii="Times New Roman" w:hAnsi="Times New Roman" w:cs="Times New Roman"/>
          <w:szCs w:val="22"/>
        </w:rPr>
        <w:t>Санитарно-эпидемиологические правила и нормативы (СанПиН)</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94" w:history="1">
        <w:r w:rsidR="00915BE4" w:rsidRPr="00072454">
          <w:rPr>
            <w:rFonts w:ascii="Times New Roman" w:hAnsi="Times New Roman" w:cs="Times New Roman"/>
            <w:color w:val="0000FF"/>
            <w:szCs w:val="22"/>
          </w:rPr>
          <w:t>СанПиН 2.4.1.3049-13</w:t>
        </w:r>
      </w:hyperlink>
      <w:r w:rsidR="00915BE4" w:rsidRPr="00072454">
        <w:rPr>
          <w:rFonts w:ascii="Times New Roman" w:hAnsi="Times New Roman" w:cs="Times New Roman"/>
          <w:szCs w:val="22"/>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5" w:history="1">
        <w:r w:rsidR="00915BE4" w:rsidRPr="00072454">
          <w:rPr>
            <w:rFonts w:ascii="Times New Roman" w:hAnsi="Times New Roman" w:cs="Times New Roman"/>
            <w:color w:val="0000FF"/>
            <w:szCs w:val="22"/>
          </w:rPr>
          <w:t>СанПиН 2.4.2.2821-10</w:t>
        </w:r>
      </w:hyperlink>
      <w:r w:rsidR="00915BE4" w:rsidRPr="00072454">
        <w:rPr>
          <w:rFonts w:ascii="Times New Roman" w:hAnsi="Times New Roman" w:cs="Times New Roman"/>
          <w:szCs w:val="22"/>
        </w:rPr>
        <w:t xml:space="preserve"> "Санитарно-эпидемиологические требования к условиям и организации обучения в общеобразовательных учреждениях";</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6" w:history="1">
        <w:r w:rsidR="00915BE4" w:rsidRPr="00072454">
          <w:rPr>
            <w:rFonts w:ascii="Times New Roman" w:hAnsi="Times New Roman" w:cs="Times New Roman"/>
            <w:color w:val="0000FF"/>
            <w:szCs w:val="22"/>
          </w:rPr>
          <w:t>СанПиН 2.1.3.2630-10</w:t>
        </w:r>
      </w:hyperlink>
      <w:r w:rsidR="00915BE4" w:rsidRPr="00072454">
        <w:rPr>
          <w:rFonts w:ascii="Times New Roman" w:hAnsi="Times New Roman" w:cs="Times New Roman"/>
          <w:szCs w:val="22"/>
        </w:rPr>
        <w:t xml:space="preserve"> "Санитарно-эпидемиологические требования к организациям, осуществляющим медицинскую деятельность";</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7" w:history="1">
        <w:r w:rsidR="00915BE4" w:rsidRPr="00072454">
          <w:rPr>
            <w:rFonts w:ascii="Times New Roman" w:hAnsi="Times New Roman" w:cs="Times New Roman"/>
            <w:color w:val="0000FF"/>
            <w:szCs w:val="22"/>
          </w:rPr>
          <w:t>СанПиН 2.2.1/2.1.1.1200-03</w:t>
        </w:r>
      </w:hyperlink>
      <w:r w:rsidR="00915BE4" w:rsidRPr="00072454">
        <w:rPr>
          <w:rFonts w:ascii="Times New Roman" w:hAnsi="Times New Roman" w:cs="Times New Roman"/>
          <w:szCs w:val="22"/>
        </w:rPr>
        <w:t xml:space="preserve"> "Санитарно-защитные зоны и санитарная классификация предприятий, сооружений и иных объектов";</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8" w:history="1">
        <w:r w:rsidR="00915BE4" w:rsidRPr="00072454">
          <w:rPr>
            <w:rFonts w:ascii="Times New Roman" w:hAnsi="Times New Roman" w:cs="Times New Roman"/>
            <w:color w:val="0000FF"/>
            <w:szCs w:val="22"/>
          </w:rPr>
          <w:t>СанПиН 2.1.6.1032-01</w:t>
        </w:r>
      </w:hyperlink>
      <w:r w:rsidR="00915BE4" w:rsidRPr="00072454">
        <w:rPr>
          <w:rFonts w:ascii="Times New Roman" w:hAnsi="Times New Roman" w:cs="Times New Roman"/>
          <w:szCs w:val="22"/>
        </w:rPr>
        <w:t xml:space="preserve"> "Гигиенические требования к обеспечению качества атмосферного воздуха населенных мест";</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99" w:history="1">
        <w:r w:rsidR="00915BE4" w:rsidRPr="00072454">
          <w:rPr>
            <w:rFonts w:ascii="Times New Roman" w:hAnsi="Times New Roman" w:cs="Times New Roman"/>
            <w:color w:val="0000FF"/>
            <w:szCs w:val="22"/>
          </w:rPr>
          <w:t>СанПиН 2.1.8/2.2.4.1383-03</w:t>
        </w:r>
      </w:hyperlink>
      <w:r w:rsidR="00915BE4" w:rsidRPr="00072454">
        <w:rPr>
          <w:rFonts w:ascii="Times New Roman" w:hAnsi="Times New Roman" w:cs="Times New Roman"/>
          <w:szCs w:val="22"/>
        </w:rPr>
        <w:t xml:space="preserve"> "Гигиенические требования к размещению и эксплуатации передающих радиотехнических объектов";</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100" w:history="1">
        <w:r w:rsidR="00915BE4" w:rsidRPr="00072454">
          <w:rPr>
            <w:rFonts w:ascii="Times New Roman" w:hAnsi="Times New Roman" w:cs="Times New Roman"/>
            <w:color w:val="0000FF"/>
            <w:szCs w:val="22"/>
          </w:rPr>
          <w:t>СанПиН 2.1.8/2.2.4.1190-03</w:t>
        </w:r>
      </w:hyperlink>
      <w:r w:rsidR="00915BE4" w:rsidRPr="00072454">
        <w:rPr>
          <w:rFonts w:ascii="Times New Roman" w:hAnsi="Times New Roman" w:cs="Times New Roman"/>
          <w:szCs w:val="22"/>
        </w:rPr>
        <w:t>. "Гигиенические требования к размещению и эксплуатации средств сухопутной подвижной радиосвязи";</w:t>
      </w:r>
    </w:p>
    <w:p w:rsidR="00915BE4" w:rsidRPr="00072454" w:rsidRDefault="00ED1B0E" w:rsidP="00EC586A">
      <w:pPr>
        <w:pStyle w:val="ConsPlusNormal"/>
        <w:spacing w:before="220"/>
        <w:ind w:firstLine="540"/>
        <w:jc w:val="both"/>
        <w:rPr>
          <w:rFonts w:ascii="Times New Roman" w:hAnsi="Times New Roman" w:cs="Times New Roman"/>
          <w:szCs w:val="22"/>
        </w:rPr>
      </w:pPr>
      <w:hyperlink r:id="rId101" w:history="1">
        <w:r w:rsidR="00915BE4" w:rsidRPr="00072454">
          <w:rPr>
            <w:rFonts w:ascii="Times New Roman" w:hAnsi="Times New Roman" w:cs="Times New Roman"/>
            <w:color w:val="0000FF"/>
            <w:szCs w:val="22"/>
          </w:rPr>
          <w:t>СП 2.1.7.1038-01</w:t>
        </w:r>
      </w:hyperlink>
      <w:r w:rsidR="00915BE4" w:rsidRPr="00072454">
        <w:rPr>
          <w:rFonts w:ascii="Times New Roman" w:hAnsi="Times New Roman" w:cs="Times New Roman"/>
          <w:szCs w:val="22"/>
        </w:rPr>
        <w:t xml:space="preserve"> "Гигиенические требования к устройству и содержанию полигонов для твердых бытовых отходов".</w:t>
      </w: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Государственные стандарты (ГОСТ)</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102" w:history="1">
        <w:r w:rsidR="00915BE4" w:rsidRPr="00072454">
          <w:rPr>
            <w:rFonts w:ascii="Times New Roman" w:hAnsi="Times New Roman" w:cs="Times New Roman"/>
            <w:color w:val="0000FF"/>
            <w:szCs w:val="22"/>
          </w:rPr>
          <w:t>ГОСТ Р 52498-2005</w:t>
        </w:r>
      </w:hyperlink>
      <w:r w:rsidR="00915BE4" w:rsidRPr="00072454">
        <w:rPr>
          <w:rFonts w:ascii="Times New Roman" w:hAnsi="Times New Roman" w:cs="Times New Roman"/>
          <w:szCs w:val="22"/>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072454" w:rsidRDefault="00ED1B0E" w:rsidP="00915BE4">
      <w:pPr>
        <w:pStyle w:val="ConsPlusNormal"/>
        <w:spacing w:before="220"/>
        <w:ind w:firstLine="540"/>
        <w:jc w:val="both"/>
        <w:rPr>
          <w:rFonts w:ascii="Times New Roman" w:hAnsi="Times New Roman" w:cs="Times New Roman"/>
          <w:szCs w:val="22"/>
        </w:rPr>
      </w:pPr>
      <w:hyperlink r:id="rId103" w:history="1">
        <w:r w:rsidR="00915BE4" w:rsidRPr="00072454">
          <w:rPr>
            <w:rFonts w:ascii="Times New Roman" w:hAnsi="Times New Roman" w:cs="Times New Roman"/>
            <w:color w:val="0000FF"/>
            <w:szCs w:val="22"/>
          </w:rPr>
          <w:t>ГОСТ 30772-2001</w:t>
        </w:r>
      </w:hyperlink>
      <w:r w:rsidR="00915BE4" w:rsidRPr="00072454">
        <w:rPr>
          <w:rFonts w:ascii="Times New Roman" w:hAnsi="Times New Roman" w:cs="Times New Roman"/>
          <w:szCs w:val="22"/>
        </w:rPr>
        <w:t>. Межгосударственный стандарт. Ресурсосбережение. Обращение с отходами. Термины и определения;</w:t>
      </w:r>
    </w:p>
    <w:p w:rsidR="00915BE4" w:rsidRPr="00072454" w:rsidRDefault="00ED1B0E" w:rsidP="00EC586A">
      <w:pPr>
        <w:pStyle w:val="ConsPlusNormal"/>
        <w:spacing w:before="220"/>
        <w:ind w:firstLine="540"/>
        <w:jc w:val="both"/>
        <w:rPr>
          <w:rFonts w:ascii="Times New Roman" w:hAnsi="Times New Roman" w:cs="Times New Roman"/>
          <w:szCs w:val="22"/>
        </w:rPr>
      </w:pPr>
      <w:hyperlink r:id="rId104" w:history="1">
        <w:r w:rsidR="00915BE4" w:rsidRPr="00072454">
          <w:rPr>
            <w:rFonts w:ascii="Times New Roman" w:hAnsi="Times New Roman" w:cs="Times New Roman"/>
            <w:color w:val="0000FF"/>
            <w:szCs w:val="22"/>
          </w:rPr>
          <w:t>ГОСТ Р 55528-2013</w:t>
        </w:r>
      </w:hyperlink>
      <w:r w:rsidR="00915BE4" w:rsidRPr="00072454">
        <w:rPr>
          <w:rFonts w:ascii="Times New Roman" w:hAnsi="Times New Roman" w:cs="Times New Roman"/>
          <w:szCs w:val="22"/>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Нормы пожарной безопасности (НПБ)</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105" w:history="1">
        <w:r w:rsidR="00915BE4" w:rsidRPr="00072454">
          <w:rPr>
            <w:rFonts w:ascii="Times New Roman" w:hAnsi="Times New Roman" w:cs="Times New Roman"/>
            <w:color w:val="0000FF"/>
            <w:szCs w:val="22"/>
          </w:rPr>
          <w:t>НПБ 101-95</w:t>
        </w:r>
      </w:hyperlink>
      <w:r w:rsidR="00915BE4" w:rsidRPr="00072454">
        <w:rPr>
          <w:rFonts w:ascii="Times New Roman" w:hAnsi="Times New Roman" w:cs="Times New Roman"/>
          <w:szCs w:val="22"/>
        </w:rPr>
        <w:t xml:space="preserve"> Нормы проектирования объектов пожарной охраны.</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both"/>
        <w:outlineLvl w:val="2"/>
        <w:rPr>
          <w:rFonts w:ascii="Times New Roman" w:hAnsi="Times New Roman" w:cs="Times New Roman"/>
          <w:szCs w:val="22"/>
        </w:rPr>
      </w:pPr>
      <w:r w:rsidRPr="00072454">
        <w:rPr>
          <w:rFonts w:ascii="Times New Roman" w:hAnsi="Times New Roman" w:cs="Times New Roman"/>
          <w:szCs w:val="22"/>
        </w:rPr>
        <w:t>Санитарные нормы (СН)</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106" w:history="1">
        <w:r w:rsidR="00915BE4" w:rsidRPr="00072454">
          <w:rPr>
            <w:rFonts w:ascii="Times New Roman" w:hAnsi="Times New Roman" w:cs="Times New Roman"/>
            <w:color w:val="0000FF"/>
            <w:szCs w:val="22"/>
          </w:rPr>
          <w:t>СН 2.2.4/2.1.8.562-96</w:t>
        </w:r>
      </w:hyperlink>
      <w:r w:rsidR="00915BE4" w:rsidRPr="00072454">
        <w:rPr>
          <w:rFonts w:ascii="Times New Roman" w:hAnsi="Times New Roman" w:cs="Times New Roman"/>
          <w:szCs w:val="22"/>
        </w:rPr>
        <w:t xml:space="preserve"> "Шум на рабочих местах, в помещениях жилых, общественных зданий и на территории жилой застройки. Санитарные нормы".</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Ведомственные строительные нормы (ВСН)</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107" w:history="1">
        <w:r w:rsidR="00915BE4" w:rsidRPr="00072454">
          <w:rPr>
            <w:rFonts w:ascii="Times New Roman" w:hAnsi="Times New Roman" w:cs="Times New Roman"/>
            <w:color w:val="0000FF"/>
            <w:szCs w:val="22"/>
          </w:rPr>
          <w:t>ВСН 56-78</w:t>
        </w:r>
      </w:hyperlink>
      <w:r w:rsidR="00915BE4" w:rsidRPr="00072454">
        <w:rPr>
          <w:rFonts w:ascii="Times New Roman" w:hAnsi="Times New Roman" w:cs="Times New Roman"/>
          <w:szCs w:val="22"/>
        </w:rPr>
        <w:t>. Инструкция по проектированию станций и узлов на железных дорогах Союза ССР.</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center"/>
        <w:outlineLvl w:val="2"/>
        <w:rPr>
          <w:rFonts w:ascii="Times New Roman" w:hAnsi="Times New Roman" w:cs="Times New Roman"/>
          <w:szCs w:val="22"/>
        </w:rPr>
      </w:pPr>
      <w:r w:rsidRPr="00072454">
        <w:rPr>
          <w:rFonts w:ascii="Times New Roman" w:hAnsi="Times New Roman" w:cs="Times New Roman"/>
          <w:szCs w:val="22"/>
        </w:rPr>
        <w:t>Руководящие документы системы нормативных</w:t>
      </w:r>
    </w:p>
    <w:p w:rsidR="00915BE4" w:rsidRPr="00072454" w:rsidRDefault="00915BE4" w:rsidP="00915BE4">
      <w:pPr>
        <w:pStyle w:val="ConsPlusNormal"/>
        <w:jc w:val="center"/>
        <w:rPr>
          <w:rFonts w:ascii="Times New Roman" w:hAnsi="Times New Roman" w:cs="Times New Roman"/>
          <w:szCs w:val="22"/>
        </w:rPr>
      </w:pPr>
      <w:r w:rsidRPr="00072454">
        <w:rPr>
          <w:rFonts w:ascii="Times New Roman" w:hAnsi="Times New Roman" w:cs="Times New Roman"/>
          <w:szCs w:val="22"/>
        </w:rPr>
        <w:t>документов в строительстве (РДС)</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ED1B0E" w:rsidP="00915BE4">
      <w:pPr>
        <w:pStyle w:val="ConsPlusNormal"/>
        <w:ind w:firstLine="540"/>
        <w:jc w:val="both"/>
        <w:rPr>
          <w:rFonts w:ascii="Times New Roman" w:hAnsi="Times New Roman" w:cs="Times New Roman"/>
          <w:szCs w:val="22"/>
        </w:rPr>
      </w:pPr>
      <w:hyperlink r:id="rId108" w:history="1">
        <w:r w:rsidR="00915BE4" w:rsidRPr="00072454">
          <w:rPr>
            <w:rFonts w:ascii="Times New Roman" w:hAnsi="Times New Roman" w:cs="Times New Roman"/>
            <w:color w:val="0000FF"/>
            <w:szCs w:val="22"/>
          </w:rPr>
          <w:t>РДС 35-201-99</w:t>
        </w:r>
      </w:hyperlink>
      <w:r w:rsidR="00915BE4" w:rsidRPr="00072454">
        <w:rPr>
          <w:rFonts w:ascii="Times New Roman" w:hAnsi="Times New Roman" w:cs="Times New Roman"/>
          <w:szCs w:val="22"/>
        </w:rPr>
        <w:t>. Порядок реализации требований доступности для инвалидов к объектам социальной инфраструктуры.</w:t>
      </w:r>
    </w:p>
    <w:p w:rsidR="00915BE4" w:rsidRPr="00072454" w:rsidRDefault="00915BE4" w:rsidP="00915BE4">
      <w:pPr>
        <w:pStyle w:val="ConsPlusNormal"/>
        <w:jc w:val="right"/>
        <w:outlineLvl w:val="1"/>
        <w:rPr>
          <w:rFonts w:ascii="Times New Roman" w:hAnsi="Times New Roman" w:cs="Times New Roman"/>
          <w:szCs w:val="22"/>
        </w:rPr>
      </w:pPr>
      <w:r w:rsidRPr="00072454">
        <w:rPr>
          <w:rFonts w:ascii="Times New Roman" w:hAnsi="Times New Roman" w:cs="Times New Roman"/>
          <w:szCs w:val="22"/>
        </w:rPr>
        <w:lastRenderedPageBreak/>
        <w:t>Приложение N 1</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к таблице расчетных показателей минимально</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допустимого уровня обеспеченности</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объектами в области автомобильных дорог</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местного значения местных нормативов</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градостроительного проектирования</w:t>
      </w:r>
    </w:p>
    <w:p w:rsidR="00915BE4" w:rsidRPr="00072454" w:rsidRDefault="00915BE4" w:rsidP="00915BE4">
      <w:pPr>
        <w:pStyle w:val="ConsPlusNormal"/>
        <w:jc w:val="right"/>
        <w:rPr>
          <w:rFonts w:ascii="Times New Roman" w:hAnsi="Times New Roman" w:cs="Times New Roman"/>
          <w:szCs w:val="22"/>
        </w:rPr>
      </w:pPr>
      <w:r w:rsidRPr="00072454">
        <w:rPr>
          <w:rFonts w:ascii="Times New Roman" w:hAnsi="Times New Roman" w:cs="Times New Roman"/>
          <w:szCs w:val="22"/>
        </w:rPr>
        <w:t>Карасукского района Новосибирской области</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center"/>
        <w:rPr>
          <w:rFonts w:ascii="Times New Roman" w:hAnsi="Times New Roman" w:cs="Times New Roman"/>
          <w:b/>
          <w:szCs w:val="22"/>
        </w:rPr>
      </w:pPr>
      <w:r w:rsidRPr="00072454">
        <w:rPr>
          <w:rFonts w:ascii="Times New Roman" w:hAnsi="Times New Roman" w:cs="Times New Roman"/>
          <w:b/>
          <w:szCs w:val="22"/>
        </w:rPr>
        <w:t>Классификация улиц и дорог. Основное назначение улиц и дорог</w:t>
      </w:r>
    </w:p>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center"/>
        <w:outlineLvl w:val="2"/>
        <w:rPr>
          <w:rFonts w:ascii="Times New Roman" w:hAnsi="Times New Roman" w:cs="Times New Roman"/>
          <w:szCs w:val="22"/>
        </w:rPr>
      </w:pPr>
      <w:bookmarkStart w:id="46" w:name="P3084"/>
      <w:bookmarkEnd w:id="46"/>
      <w:r w:rsidRPr="00072454">
        <w:rPr>
          <w:rFonts w:ascii="Times New Roman" w:hAnsi="Times New Roman" w:cs="Times New Roman"/>
          <w:szCs w:val="22"/>
        </w:rPr>
        <w:t>Таблица N 1. Классификация улиц и дорог городов.</w:t>
      </w:r>
    </w:p>
    <w:p w:rsidR="00915BE4" w:rsidRPr="00072454" w:rsidRDefault="00915BE4" w:rsidP="00915BE4">
      <w:pPr>
        <w:pStyle w:val="ConsPlusNormal"/>
        <w:jc w:val="center"/>
        <w:rPr>
          <w:rFonts w:ascii="Times New Roman" w:hAnsi="Times New Roman" w:cs="Times New Roman"/>
          <w:szCs w:val="22"/>
        </w:rPr>
      </w:pPr>
      <w:r w:rsidRPr="00072454">
        <w:rPr>
          <w:rFonts w:ascii="Times New Roman" w:hAnsi="Times New Roman" w:cs="Times New Roman"/>
          <w:szCs w:val="22"/>
        </w:rPr>
        <w:t>Основное назначение улиц и дорог</w:t>
      </w:r>
    </w:p>
    <w:p w:rsidR="00915BE4" w:rsidRPr="00072454"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77"/>
        <w:gridCol w:w="1757"/>
        <w:gridCol w:w="6236"/>
      </w:tblGrid>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Категория дорог и улиц городов</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Основное назначение дорог и улиц</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Магистральные улицы общегородского значения регулируемого движения (УРД)</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Магистральные улицы районного значения - транспортно-пешеходные (УТП)</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Магистральные улицы районного значения - пешеходно-транспортные (УПТ)</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Пешеходная и транспортная связи (преимущественно общественный пассажирский транспорт) в пределах планировочного района</w:t>
            </w:r>
          </w:p>
        </w:tc>
      </w:tr>
      <w:tr w:rsidR="00915BE4" w:rsidRPr="00072454" w:rsidTr="00915BE4">
        <w:tc>
          <w:tcPr>
            <w:tcW w:w="1077" w:type="dxa"/>
            <w:vMerge w:val="restart"/>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Улицы и дороги местного значения</w:t>
            </w:r>
          </w:p>
        </w:tc>
        <w:tc>
          <w:tcPr>
            <w:tcW w:w="1757"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Улицы в жилой застройке (УЖ)</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915BE4" w:rsidRPr="00072454" w:rsidTr="00915BE4">
        <w:tc>
          <w:tcPr>
            <w:tcW w:w="1077" w:type="dxa"/>
            <w:vMerge/>
          </w:tcPr>
          <w:p w:rsidR="00915BE4" w:rsidRPr="00072454" w:rsidRDefault="00915BE4" w:rsidP="00915BE4">
            <w:pPr>
              <w:rPr>
                <w:rFonts w:ascii="Times New Roman" w:hAnsi="Times New Roman" w:cs="Times New Roman"/>
              </w:rPr>
            </w:pPr>
          </w:p>
        </w:tc>
        <w:tc>
          <w:tcPr>
            <w:tcW w:w="1757"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Улицы и дороги в научно-производственных, промышленных и коммунально-складских зонах (районах) (УПр)</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Транспортная связь преимущественно легкового и грузового транспорта в пределах зон (районов), выходы на магистральные городские дороги. Пересечения с улицами и дорогами устраиваются в одном уровне</w:t>
            </w:r>
          </w:p>
        </w:tc>
      </w:tr>
      <w:tr w:rsidR="00915BE4" w:rsidRPr="00072454" w:rsidTr="00915BE4">
        <w:tc>
          <w:tcPr>
            <w:tcW w:w="1077" w:type="dxa"/>
            <w:vMerge/>
          </w:tcPr>
          <w:p w:rsidR="00915BE4" w:rsidRPr="00072454" w:rsidRDefault="00915BE4" w:rsidP="00915BE4">
            <w:pPr>
              <w:rPr>
                <w:rFonts w:ascii="Times New Roman" w:hAnsi="Times New Roman" w:cs="Times New Roman"/>
              </w:rPr>
            </w:pPr>
          </w:p>
        </w:tc>
        <w:tc>
          <w:tcPr>
            <w:tcW w:w="1757"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Парковые дороги (ДПар)</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Транспортная связь в пределах территории парков и лесопарков преимущественно для движения легковых автомобилей</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Проезды (Пр)</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Подъезд транспортных средств к жилым и общественным зданиям, учреждениям, предприятиям и другим объектам городской застройки внутри районов, микрорайонов, кварталов</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Пешеходные улицы и дороги (УПш)</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rsidR="00915BE4" w:rsidRPr="00072454" w:rsidTr="00915BE4">
        <w:tc>
          <w:tcPr>
            <w:tcW w:w="2834" w:type="dxa"/>
            <w:gridSpan w:val="2"/>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Велосипедные дорожки (ДВ)</w:t>
            </w:r>
          </w:p>
        </w:tc>
        <w:tc>
          <w:tcPr>
            <w:tcW w:w="6236" w:type="dxa"/>
          </w:tcPr>
          <w:p w:rsidR="00915BE4" w:rsidRPr="00072454" w:rsidRDefault="00915BE4" w:rsidP="00915BE4">
            <w:pPr>
              <w:pStyle w:val="ConsPlusNormal"/>
              <w:jc w:val="both"/>
              <w:rPr>
                <w:rFonts w:ascii="Times New Roman" w:hAnsi="Times New Roman" w:cs="Times New Roman"/>
                <w:szCs w:val="22"/>
              </w:rPr>
            </w:pPr>
            <w:r w:rsidRPr="00072454">
              <w:rPr>
                <w:rFonts w:ascii="Times New Roman" w:hAnsi="Times New Roman" w:cs="Times New Roman"/>
                <w:szCs w:val="22"/>
              </w:rPr>
              <w:t>Проезд на велосипедах по свободным от других видов транспортного движения трассам к местам отдыха, общественным центрам. Связь в пределах планировочных районов</w:t>
            </w:r>
          </w:p>
        </w:tc>
      </w:tr>
    </w:tbl>
    <w:p w:rsidR="00915BE4" w:rsidRPr="00072454" w:rsidRDefault="00915BE4" w:rsidP="00915BE4">
      <w:pPr>
        <w:pStyle w:val="ConsPlusNormal"/>
        <w:ind w:firstLine="540"/>
        <w:jc w:val="both"/>
        <w:rPr>
          <w:rFonts w:ascii="Times New Roman" w:hAnsi="Times New Roman" w:cs="Times New Roman"/>
          <w:szCs w:val="22"/>
        </w:rPr>
      </w:pPr>
    </w:p>
    <w:p w:rsidR="00915BE4" w:rsidRPr="00072454" w:rsidRDefault="00915BE4" w:rsidP="00915BE4">
      <w:pPr>
        <w:pStyle w:val="ConsPlusNormal"/>
        <w:jc w:val="center"/>
        <w:outlineLvl w:val="2"/>
        <w:rPr>
          <w:rFonts w:ascii="Times New Roman" w:hAnsi="Times New Roman" w:cs="Times New Roman"/>
          <w:szCs w:val="22"/>
        </w:rPr>
      </w:pPr>
      <w:bookmarkStart w:id="47" w:name="P3115"/>
      <w:bookmarkEnd w:id="47"/>
      <w:r w:rsidRPr="00072454">
        <w:rPr>
          <w:rFonts w:ascii="Times New Roman" w:hAnsi="Times New Roman" w:cs="Times New Roman"/>
          <w:szCs w:val="22"/>
        </w:rPr>
        <w:t>Таблица N 2. Классификация улиц и дорог</w:t>
      </w:r>
    </w:p>
    <w:p w:rsidR="00915BE4" w:rsidRPr="00072454" w:rsidRDefault="00915BE4" w:rsidP="00915BE4">
      <w:pPr>
        <w:pStyle w:val="ConsPlusNormal"/>
        <w:jc w:val="center"/>
        <w:rPr>
          <w:rFonts w:ascii="Times New Roman" w:hAnsi="Times New Roman" w:cs="Times New Roman"/>
          <w:szCs w:val="22"/>
        </w:rPr>
      </w:pPr>
      <w:r w:rsidRPr="00072454">
        <w:rPr>
          <w:rFonts w:ascii="Times New Roman" w:hAnsi="Times New Roman" w:cs="Times New Roman"/>
          <w:szCs w:val="22"/>
        </w:rPr>
        <w:t>сельских поселений. Основное назначение</w:t>
      </w:r>
    </w:p>
    <w:p w:rsidR="00915BE4" w:rsidRPr="00072454"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072454" w:rsidTr="00915BE4">
        <w:tc>
          <w:tcPr>
            <w:tcW w:w="3402" w:type="dxa"/>
            <w:gridSpan w:val="2"/>
          </w:tcPr>
          <w:p w:rsidR="00915BE4" w:rsidRPr="00072454" w:rsidRDefault="00915BE4" w:rsidP="00915BE4">
            <w:pPr>
              <w:pStyle w:val="ConsPlusNormal"/>
              <w:jc w:val="center"/>
              <w:rPr>
                <w:rFonts w:ascii="Times New Roman" w:hAnsi="Times New Roman" w:cs="Times New Roman"/>
                <w:szCs w:val="22"/>
              </w:rPr>
            </w:pPr>
            <w:r w:rsidRPr="00072454">
              <w:rPr>
                <w:rFonts w:ascii="Times New Roman" w:hAnsi="Times New Roman" w:cs="Times New Roman"/>
                <w:szCs w:val="22"/>
              </w:rPr>
              <w:t>Категория сельских улиц и дорог сельских поселений</w:t>
            </w:r>
          </w:p>
        </w:tc>
        <w:tc>
          <w:tcPr>
            <w:tcW w:w="5669" w:type="dxa"/>
          </w:tcPr>
          <w:p w:rsidR="00915BE4" w:rsidRPr="00072454" w:rsidRDefault="00915BE4" w:rsidP="00915BE4">
            <w:pPr>
              <w:pStyle w:val="ConsPlusNormal"/>
              <w:jc w:val="center"/>
              <w:rPr>
                <w:rFonts w:ascii="Times New Roman" w:hAnsi="Times New Roman" w:cs="Times New Roman"/>
                <w:szCs w:val="22"/>
              </w:rPr>
            </w:pPr>
            <w:r w:rsidRPr="00072454">
              <w:rPr>
                <w:rFonts w:ascii="Times New Roman" w:hAnsi="Times New Roman" w:cs="Times New Roman"/>
                <w:szCs w:val="22"/>
              </w:rPr>
              <w:t>Основное назначение</w:t>
            </w:r>
          </w:p>
        </w:tc>
      </w:tr>
      <w:tr w:rsidR="00915BE4" w:rsidRPr="00072454" w:rsidTr="00915BE4">
        <w:tc>
          <w:tcPr>
            <w:tcW w:w="3402" w:type="dxa"/>
            <w:gridSpan w:val="2"/>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Поселковая дорога (ДПос)</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Связь сельского поселения с внешними дорогами общей сети</w:t>
            </w:r>
          </w:p>
        </w:tc>
      </w:tr>
      <w:tr w:rsidR="00915BE4" w:rsidRPr="00072454" w:rsidTr="00915BE4">
        <w:tc>
          <w:tcPr>
            <w:tcW w:w="3402" w:type="dxa"/>
            <w:gridSpan w:val="2"/>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Главная улица (УГл)</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Связь жилых территорий с общественным центром</w:t>
            </w:r>
          </w:p>
        </w:tc>
      </w:tr>
      <w:tr w:rsidR="00915BE4" w:rsidRPr="00072454" w:rsidTr="00915BE4">
        <w:tc>
          <w:tcPr>
            <w:tcW w:w="1191" w:type="dxa"/>
            <w:vMerge w:val="restart"/>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Улица в жилой застройке</w:t>
            </w:r>
          </w:p>
        </w:tc>
        <w:tc>
          <w:tcPr>
            <w:tcW w:w="2211"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Основная (УЖо)</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Связь внутри жилых территорий и с главной улицей по направлениям с интенсивным движением</w:t>
            </w:r>
          </w:p>
        </w:tc>
      </w:tr>
      <w:tr w:rsidR="00915BE4" w:rsidRPr="00072454" w:rsidTr="00915BE4">
        <w:tc>
          <w:tcPr>
            <w:tcW w:w="1191" w:type="dxa"/>
            <w:vMerge/>
          </w:tcPr>
          <w:p w:rsidR="00915BE4" w:rsidRPr="00072454" w:rsidRDefault="00915BE4" w:rsidP="00915BE4">
            <w:pPr>
              <w:rPr>
                <w:rFonts w:ascii="Times New Roman" w:hAnsi="Times New Roman" w:cs="Times New Roman"/>
              </w:rPr>
            </w:pPr>
          </w:p>
        </w:tc>
        <w:tc>
          <w:tcPr>
            <w:tcW w:w="2211"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Второстепенная (переулок) (УЖв)</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Связь между основными жилыми улицами</w:t>
            </w:r>
          </w:p>
        </w:tc>
      </w:tr>
      <w:tr w:rsidR="00915BE4" w:rsidRPr="00072454" w:rsidTr="00915BE4">
        <w:tc>
          <w:tcPr>
            <w:tcW w:w="1191" w:type="dxa"/>
            <w:vMerge/>
          </w:tcPr>
          <w:p w:rsidR="00915BE4" w:rsidRPr="00072454" w:rsidRDefault="00915BE4" w:rsidP="00915BE4">
            <w:pPr>
              <w:rPr>
                <w:rFonts w:ascii="Times New Roman" w:hAnsi="Times New Roman" w:cs="Times New Roman"/>
              </w:rPr>
            </w:pPr>
          </w:p>
        </w:tc>
        <w:tc>
          <w:tcPr>
            <w:tcW w:w="2211"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Проезд (Пр)</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Связь жилых домов, расположенных в глубине квартала, с улицей</w:t>
            </w:r>
          </w:p>
        </w:tc>
      </w:tr>
      <w:tr w:rsidR="00915BE4" w:rsidRPr="00072454" w:rsidTr="00915BE4">
        <w:tc>
          <w:tcPr>
            <w:tcW w:w="3402" w:type="dxa"/>
            <w:gridSpan w:val="2"/>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Хозяйственный проезд, скотопрогон (Прх)</w:t>
            </w:r>
          </w:p>
        </w:tc>
        <w:tc>
          <w:tcPr>
            <w:tcW w:w="5669" w:type="dxa"/>
          </w:tcPr>
          <w:p w:rsidR="00915BE4" w:rsidRPr="00072454" w:rsidRDefault="00915BE4" w:rsidP="00915BE4">
            <w:pPr>
              <w:pStyle w:val="ConsPlusNormal"/>
              <w:rPr>
                <w:rFonts w:ascii="Times New Roman" w:hAnsi="Times New Roman" w:cs="Times New Roman"/>
                <w:szCs w:val="22"/>
              </w:rPr>
            </w:pPr>
            <w:r w:rsidRPr="00072454">
              <w:rPr>
                <w:rFonts w:ascii="Times New Roman" w:hAnsi="Times New Roman" w:cs="Times New Roman"/>
                <w:szCs w:val="22"/>
              </w:rPr>
              <w:t>Прогон личного скота и проезд грузового транспорта к приусадебным участкам</w:t>
            </w:r>
          </w:p>
        </w:tc>
      </w:tr>
    </w:tbl>
    <w:p w:rsidR="00915BE4" w:rsidRPr="00072454" w:rsidRDefault="00915BE4" w:rsidP="00915BE4">
      <w:pPr>
        <w:rPr>
          <w:rFonts w:ascii="Times New Roman" w:hAnsi="Times New Roman" w:cs="Times New Roman"/>
        </w:rPr>
      </w:pPr>
    </w:p>
    <w:p w:rsidR="00915BE4" w:rsidRPr="00072454" w:rsidRDefault="00915BE4" w:rsidP="00391755">
      <w:pPr>
        <w:autoSpaceDE w:val="0"/>
        <w:autoSpaceDN w:val="0"/>
        <w:adjustRightInd w:val="0"/>
        <w:spacing w:after="0" w:line="0" w:lineRule="atLeast"/>
        <w:jc w:val="both"/>
        <w:rPr>
          <w:rFonts w:ascii="Times New Roman" w:hAnsi="Times New Roman" w:cs="Times New Roman"/>
        </w:rPr>
      </w:pPr>
    </w:p>
    <w:sectPr w:rsidR="00915BE4" w:rsidRPr="00072454" w:rsidSect="00C92748">
      <w:type w:val="nextColumn"/>
      <w:pgSz w:w="11905" w:h="16838"/>
      <w:pgMar w:top="567" w:right="567" w:bottom="567" w:left="567" w:header="0" w:footer="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3B43" w:rsidRDefault="00373B43" w:rsidP="00471E66">
      <w:pPr>
        <w:spacing w:after="0" w:line="240" w:lineRule="auto"/>
      </w:pPr>
      <w:r>
        <w:separator/>
      </w:r>
    </w:p>
  </w:endnote>
  <w:endnote w:type="continuationSeparator" w:id="1">
    <w:p w:rsidR="00373B43" w:rsidRDefault="00373B43" w:rsidP="00471E6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3B43" w:rsidRDefault="00373B43" w:rsidP="00471E66">
      <w:pPr>
        <w:spacing w:after="0" w:line="240" w:lineRule="auto"/>
      </w:pPr>
      <w:r>
        <w:separator/>
      </w:r>
    </w:p>
  </w:footnote>
  <w:footnote w:type="continuationSeparator" w:id="1">
    <w:p w:rsidR="00373B43" w:rsidRDefault="00373B43" w:rsidP="00471E6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391755"/>
    <w:rsid w:val="000540ED"/>
    <w:rsid w:val="00067E0D"/>
    <w:rsid w:val="00072454"/>
    <w:rsid w:val="000B024C"/>
    <w:rsid w:val="000B6E23"/>
    <w:rsid w:val="000D6056"/>
    <w:rsid w:val="000F7DE4"/>
    <w:rsid w:val="001118BB"/>
    <w:rsid w:val="00136ECB"/>
    <w:rsid w:val="00152452"/>
    <w:rsid w:val="00157757"/>
    <w:rsid w:val="00191F05"/>
    <w:rsid w:val="001B339E"/>
    <w:rsid w:val="001B5B21"/>
    <w:rsid w:val="00216AF4"/>
    <w:rsid w:val="002E29C8"/>
    <w:rsid w:val="00311A8F"/>
    <w:rsid w:val="00345729"/>
    <w:rsid w:val="003664E1"/>
    <w:rsid w:val="00372B46"/>
    <w:rsid w:val="00373B43"/>
    <w:rsid w:val="00374BF2"/>
    <w:rsid w:val="00375104"/>
    <w:rsid w:val="00391755"/>
    <w:rsid w:val="003A019D"/>
    <w:rsid w:val="003A55E1"/>
    <w:rsid w:val="003A6967"/>
    <w:rsid w:val="0045663B"/>
    <w:rsid w:val="00471E66"/>
    <w:rsid w:val="004748C3"/>
    <w:rsid w:val="004B4B48"/>
    <w:rsid w:val="004B7294"/>
    <w:rsid w:val="00517053"/>
    <w:rsid w:val="005C5EEF"/>
    <w:rsid w:val="005F64E1"/>
    <w:rsid w:val="005F6F31"/>
    <w:rsid w:val="00604610"/>
    <w:rsid w:val="00624620"/>
    <w:rsid w:val="00632284"/>
    <w:rsid w:val="006342DB"/>
    <w:rsid w:val="00660175"/>
    <w:rsid w:val="00665EF7"/>
    <w:rsid w:val="00685642"/>
    <w:rsid w:val="006F2187"/>
    <w:rsid w:val="00791486"/>
    <w:rsid w:val="007979BB"/>
    <w:rsid w:val="007B188F"/>
    <w:rsid w:val="007C465C"/>
    <w:rsid w:val="0080300C"/>
    <w:rsid w:val="008260D2"/>
    <w:rsid w:val="00854526"/>
    <w:rsid w:val="00860075"/>
    <w:rsid w:val="008A635C"/>
    <w:rsid w:val="008A6DB3"/>
    <w:rsid w:val="008F6D85"/>
    <w:rsid w:val="0090092E"/>
    <w:rsid w:val="00915BE4"/>
    <w:rsid w:val="00946F9C"/>
    <w:rsid w:val="0095689D"/>
    <w:rsid w:val="00973306"/>
    <w:rsid w:val="009A6C9A"/>
    <w:rsid w:val="009D0707"/>
    <w:rsid w:val="009D3789"/>
    <w:rsid w:val="00A56A52"/>
    <w:rsid w:val="00A6529E"/>
    <w:rsid w:val="00A86807"/>
    <w:rsid w:val="00AA60C9"/>
    <w:rsid w:val="00AA7B23"/>
    <w:rsid w:val="00AD78E0"/>
    <w:rsid w:val="00AE1D55"/>
    <w:rsid w:val="00AF5230"/>
    <w:rsid w:val="00B434BC"/>
    <w:rsid w:val="00B8093A"/>
    <w:rsid w:val="00B916E9"/>
    <w:rsid w:val="00BF3CF1"/>
    <w:rsid w:val="00C204BC"/>
    <w:rsid w:val="00C63176"/>
    <w:rsid w:val="00C63A43"/>
    <w:rsid w:val="00C80A21"/>
    <w:rsid w:val="00C81C04"/>
    <w:rsid w:val="00C92748"/>
    <w:rsid w:val="00CA0EB1"/>
    <w:rsid w:val="00CA79F9"/>
    <w:rsid w:val="00CB518D"/>
    <w:rsid w:val="00CE09DD"/>
    <w:rsid w:val="00D877D2"/>
    <w:rsid w:val="00D95F48"/>
    <w:rsid w:val="00DF2891"/>
    <w:rsid w:val="00DF4BA4"/>
    <w:rsid w:val="00E0613A"/>
    <w:rsid w:val="00E60546"/>
    <w:rsid w:val="00EC28FB"/>
    <w:rsid w:val="00EC586A"/>
    <w:rsid w:val="00ED1B0B"/>
    <w:rsid w:val="00ED1B0E"/>
    <w:rsid w:val="00F41C9B"/>
    <w:rsid w:val="00F42235"/>
    <w:rsid w:val="00FC10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18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paragraph" w:styleId="a5">
    <w:name w:val="header"/>
    <w:basedOn w:val="a"/>
    <w:link w:val="a6"/>
    <w:uiPriority w:val="99"/>
    <w:semiHidden/>
    <w:unhideWhenUsed/>
    <w:rsid w:val="00471E66"/>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71E66"/>
  </w:style>
  <w:style w:type="paragraph" w:styleId="a7">
    <w:name w:val="footer"/>
    <w:basedOn w:val="a"/>
    <w:link w:val="a8"/>
    <w:uiPriority w:val="99"/>
    <w:semiHidden/>
    <w:unhideWhenUsed/>
    <w:rsid w:val="00471E66"/>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71E66"/>
  </w:style>
  <w:style w:type="paragraph" w:customStyle="1" w:styleId="1">
    <w:name w:val="Без интервала1"/>
    <w:uiPriority w:val="1"/>
    <w:qFormat/>
    <w:rsid w:val="00471E66"/>
    <w:pPr>
      <w:spacing w:after="0" w:line="240" w:lineRule="auto"/>
    </w:pPr>
    <w:rPr>
      <w:rFonts w:ascii="Times New Roman" w:eastAsia="Times New Roman" w:hAnsi="Times New Roman" w:cs="Times New Roman"/>
      <w:sz w:val="24"/>
      <w:szCs w:val="24"/>
    </w:rPr>
  </w:style>
  <w:style w:type="paragraph" w:styleId="a9">
    <w:name w:val="List Paragraph"/>
    <w:basedOn w:val="a"/>
    <w:uiPriority w:val="34"/>
    <w:qFormat/>
    <w:rsid w:val="00471E66"/>
    <w:pPr>
      <w:ind w:left="720"/>
      <w:contextualSpacing/>
    </w:pPr>
  </w:style>
  <w:style w:type="paragraph" w:customStyle="1" w:styleId="ConsPlusTitle">
    <w:name w:val="ConsPlusTitle"/>
    <w:rsid w:val="00CA79F9"/>
    <w:pPr>
      <w:widowControl w:val="0"/>
      <w:autoSpaceDE w:val="0"/>
      <w:autoSpaceDN w:val="0"/>
      <w:spacing w:after="0" w:line="240" w:lineRule="auto"/>
    </w:pPr>
    <w:rPr>
      <w:rFonts w:ascii="Calibri" w:eastAsia="Times New Roman" w:hAnsi="Calibri" w:cs="Calibri"/>
      <w:b/>
      <w:szCs w:val="20"/>
    </w:rPr>
  </w:style>
  <w:style w:type="character" w:styleId="aa">
    <w:name w:val="annotation reference"/>
    <w:basedOn w:val="a0"/>
    <w:uiPriority w:val="99"/>
    <w:semiHidden/>
    <w:unhideWhenUsed/>
    <w:rsid w:val="00DF4BA4"/>
    <w:rPr>
      <w:sz w:val="16"/>
      <w:szCs w:val="16"/>
    </w:rPr>
  </w:style>
  <w:style w:type="paragraph" w:styleId="ab">
    <w:name w:val="annotation text"/>
    <w:basedOn w:val="a"/>
    <w:link w:val="ac"/>
    <w:uiPriority w:val="99"/>
    <w:semiHidden/>
    <w:unhideWhenUsed/>
    <w:rsid w:val="00DF4BA4"/>
    <w:pPr>
      <w:spacing w:line="240" w:lineRule="auto"/>
    </w:pPr>
    <w:rPr>
      <w:sz w:val="20"/>
      <w:szCs w:val="20"/>
    </w:rPr>
  </w:style>
  <w:style w:type="character" w:customStyle="1" w:styleId="ac">
    <w:name w:val="Текст примечания Знак"/>
    <w:basedOn w:val="a0"/>
    <w:link w:val="ab"/>
    <w:uiPriority w:val="99"/>
    <w:semiHidden/>
    <w:rsid w:val="00DF4BA4"/>
    <w:rPr>
      <w:sz w:val="20"/>
      <w:szCs w:val="20"/>
    </w:rPr>
  </w:style>
  <w:style w:type="paragraph" w:styleId="ad">
    <w:name w:val="annotation subject"/>
    <w:basedOn w:val="ab"/>
    <w:next w:val="ab"/>
    <w:link w:val="ae"/>
    <w:uiPriority w:val="99"/>
    <w:semiHidden/>
    <w:unhideWhenUsed/>
    <w:rsid w:val="00DF4BA4"/>
    <w:rPr>
      <w:b/>
      <w:bCs/>
    </w:rPr>
  </w:style>
  <w:style w:type="character" w:customStyle="1" w:styleId="ae">
    <w:name w:val="Тема примечания Знак"/>
    <w:basedOn w:val="ac"/>
    <w:link w:val="ad"/>
    <w:uiPriority w:val="99"/>
    <w:semiHidden/>
    <w:rsid w:val="00DF4BA4"/>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paragraph" w:styleId="a5">
    <w:name w:val="header"/>
    <w:basedOn w:val="a"/>
    <w:link w:val="a6"/>
    <w:uiPriority w:val="99"/>
    <w:semiHidden/>
    <w:unhideWhenUsed/>
    <w:rsid w:val="00471E66"/>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71E66"/>
  </w:style>
  <w:style w:type="paragraph" w:styleId="a7">
    <w:name w:val="footer"/>
    <w:basedOn w:val="a"/>
    <w:link w:val="a8"/>
    <w:uiPriority w:val="99"/>
    <w:semiHidden/>
    <w:unhideWhenUsed/>
    <w:rsid w:val="00471E66"/>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71E66"/>
  </w:style>
  <w:style w:type="paragraph" w:customStyle="1" w:styleId="1">
    <w:name w:val="Без интервала1"/>
    <w:uiPriority w:val="1"/>
    <w:qFormat/>
    <w:rsid w:val="00471E66"/>
    <w:pPr>
      <w:spacing w:after="0" w:line="240" w:lineRule="auto"/>
    </w:pPr>
    <w:rPr>
      <w:rFonts w:ascii="Times New Roman" w:eastAsia="Times New Roman" w:hAnsi="Times New Roman" w:cs="Times New Roman"/>
      <w:sz w:val="24"/>
      <w:szCs w:val="24"/>
    </w:rPr>
  </w:style>
  <w:style w:type="paragraph" w:styleId="a9">
    <w:name w:val="List Paragraph"/>
    <w:basedOn w:val="a"/>
    <w:uiPriority w:val="34"/>
    <w:qFormat/>
    <w:rsid w:val="00471E66"/>
    <w:pPr>
      <w:ind w:left="720"/>
      <w:contextualSpacing/>
    </w:pPr>
  </w:style>
  <w:style w:type="paragraph" w:customStyle="1" w:styleId="ConsPlusTitle">
    <w:name w:val="ConsPlusTitle"/>
    <w:rsid w:val="00CA79F9"/>
    <w:pPr>
      <w:widowControl w:val="0"/>
      <w:autoSpaceDE w:val="0"/>
      <w:autoSpaceDN w:val="0"/>
      <w:spacing w:after="0" w:line="240" w:lineRule="auto"/>
    </w:pPr>
    <w:rPr>
      <w:rFonts w:ascii="Calibri" w:eastAsia="Times New Roman" w:hAnsi="Calibri" w:cs="Calibri"/>
      <w:b/>
      <w:szCs w:val="20"/>
    </w:rPr>
  </w:style>
  <w:style w:type="character" w:styleId="aa">
    <w:name w:val="annotation reference"/>
    <w:basedOn w:val="a0"/>
    <w:uiPriority w:val="99"/>
    <w:semiHidden/>
    <w:unhideWhenUsed/>
    <w:rsid w:val="00DF4BA4"/>
    <w:rPr>
      <w:sz w:val="16"/>
      <w:szCs w:val="16"/>
    </w:rPr>
  </w:style>
  <w:style w:type="paragraph" w:styleId="ab">
    <w:name w:val="annotation text"/>
    <w:basedOn w:val="a"/>
    <w:link w:val="ac"/>
    <w:uiPriority w:val="99"/>
    <w:semiHidden/>
    <w:unhideWhenUsed/>
    <w:rsid w:val="00DF4BA4"/>
    <w:pPr>
      <w:spacing w:line="240" w:lineRule="auto"/>
    </w:pPr>
    <w:rPr>
      <w:sz w:val="20"/>
      <w:szCs w:val="20"/>
    </w:rPr>
  </w:style>
  <w:style w:type="character" w:customStyle="1" w:styleId="ac">
    <w:name w:val="Текст примечания Знак"/>
    <w:basedOn w:val="a0"/>
    <w:link w:val="ab"/>
    <w:uiPriority w:val="99"/>
    <w:semiHidden/>
    <w:rsid w:val="00DF4BA4"/>
    <w:rPr>
      <w:sz w:val="20"/>
      <w:szCs w:val="20"/>
    </w:rPr>
  </w:style>
  <w:style w:type="paragraph" w:styleId="ad">
    <w:name w:val="annotation subject"/>
    <w:basedOn w:val="ab"/>
    <w:next w:val="ab"/>
    <w:link w:val="ae"/>
    <w:uiPriority w:val="99"/>
    <w:semiHidden/>
    <w:unhideWhenUsed/>
    <w:rsid w:val="00DF4BA4"/>
    <w:rPr>
      <w:b/>
      <w:bCs/>
    </w:rPr>
  </w:style>
  <w:style w:type="character" w:customStyle="1" w:styleId="ae">
    <w:name w:val="Тема примечания Знак"/>
    <w:basedOn w:val="ac"/>
    <w:link w:val="ad"/>
    <w:uiPriority w:val="99"/>
    <w:semiHidden/>
    <w:rsid w:val="00DF4BA4"/>
    <w:rPr>
      <w:b/>
      <w:bCs/>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9FFC59AA00B4C1AC89A623B640CCD01C093E2CA07200835ECAED3D9EEq3AAJ" TargetMode="External"/><Relationship Id="rId21" Type="http://schemas.openxmlformats.org/officeDocument/2006/relationships/image" Target="media/image2.wmf"/><Relationship Id="rId42" Type="http://schemas.openxmlformats.org/officeDocument/2006/relationships/hyperlink" Target="consultantplus://offline/ref=D9FFC59AA00B4C1AC89A623B640CCD01C090EACF0C210835ECAED3D9EEq3AAJ" TargetMode="External"/><Relationship Id="rId47" Type="http://schemas.openxmlformats.org/officeDocument/2006/relationships/hyperlink" Target="consultantplus://offline/ref=D9FFC59AA00B4C1AC89A623B640CCD01C090EACA04200835ECAED3D9EEq3AAJ" TargetMode="External"/><Relationship Id="rId63" Type="http://schemas.openxmlformats.org/officeDocument/2006/relationships/hyperlink" Target="consultantplus://offline/ref=9C3AC46AC835FC8A30B5B0CD6065F811EBCB0A8448F10D6E70F01103F13906D549MA01H" TargetMode="External"/><Relationship Id="rId68" Type="http://schemas.openxmlformats.org/officeDocument/2006/relationships/hyperlink" Target="consultantplus://offline/ref=9C3AC46AC835FC8A30B5B1D57309A618E3C35C8E40FA583326F41B56MA09H" TargetMode="External"/><Relationship Id="rId84" Type="http://schemas.openxmlformats.org/officeDocument/2006/relationships/hyperlink" Target="consultantplus://offline/ref=9C3AC46AC835FC8A30B5B1D57309A618E3C55D8D42A7523B7FF819M501H" TargetMode="External"/><Relationship Id="rId89" Type="http://schemas.openxmlformats.org/officeDocument/2006/relationships/hyperlink" Target="consultantplus://offline/ref=9C3AC46AC835FC8A30B5B1D57309A618E0C7558A42A7523B7FF819M501H" TargetMode="External"/><Relationship Id="rId2" Type="http://schemas.openxmlformats.org/officeDocument/2006/relationships/numbering" Target="numbering.xml"/><Relationship Id="rId16" Type="http://schemas.openxmlformats.org/officeDocument/2006/relationships/hyperlink" Target="consultantplus://offline/ref=8A4AEFFFCD7C2A6DFB1BF760B063E4846B7F7A7A0B420534D531326DC3F744B8DC81833835C8A645D0L7F" TargetMode="External"/><Relationship Id="rId29" Type="http://schemas.openxmlformats.org/officeDocument/2006/relationships/hyperlink" Target="consultantplus://offline/ref=D9FFC59AA00B4C1AC89A623B640CCD01C099E4C903200835ECAED3D9EEq3AAJ" TargetMode="External"/><Relationship Id="rId107" Type="http://schemas.openxmlformats.org/officeDocument/2006/relationships/hyperlink" Target="consultantplus://offline/ref=9C3AC46AC835FC8A30B5B1D57309A618E3C453804FFA583326F41B56MA09H" TargetMode="External"/><Relationship Id="rId11" Type="http://schemas.openxmlformats.org/officeDocument/2006/relationships/hyperlink" Target="consultantplus://offline/ref=D9FFC59AA00B4C1AC89A623B640CCD01C099E5C00C2E0835ECAED3D9EEq3AAJ" TargetMode="External"/><Relationship Id="rId24" Type="http://schemas.openxmlformats.org/officeDocument/2006/relationships/hyperlink" Target="consultantplus://offline/ref=D9FFC59AA00B4C1AC89A7C3672609308CB9ABDC40527016AB4FBD58EB16A641850q9A7J" TargetMode="External"/><Relationship Id="rId32" Type="http://schemas.openxmlformats.org/officeDocument/2006/relationships/hyperlink" Target="consultantplus://offline/ref=D9FFC59AA00B4C1AC89A623B640CCD01C398E2CE02200835ECAED3D9EEq3AAJ" TargetMode="External"/><Relationship Id="rId37" Type="http://schemas.openxmlformats.org/officeDocument/2006/relationships/hyperlink" Target="consultantplus://offline/ref=D9FFC59AA00B4C1AC89A623B640CCD01C093E3C003240835ECAED3D9EEq3AAJ" TargetMode="External"/><Relationship Id="rId40" Type="http://schemas.openxmlformats.org/officeDocument/2006/relationships/hyperlink" Target="consultantplus://offline/ref=D9FFC59AA00B4C1AC89A623B640CCD01C093E2C002240835ECAED3D9EEq3AAJ" TargetMode="External"/><Relationship Id="rId45" Type="http://schemas.openxmlformats.org/officeDocument/2006/relationships/hyperlink" Target="consultantplus://offline/ref=D9FFC59AA00B4C1AC89A623B640CCD01C099E5C0042F0835ECAED3D9EEq3AAJ" TargetMode="External"/><Relationship Id="rId53" Type="http://schemas.openxmlformats.org/officeDocument/2006/relationships/hyperlink" Target="consultantplus://offline/ref=D9FFC59AA00B4C1AC89A623B640CCD01C397E0CC07250835ECAED3D9EEq3AAJ" TargetMode="External"/><Relationship Id="rId58" Type="http://schemas.openxmlformats.org/officeDocument/2006/relationships/hyperlink" Target="consultantplus://offline/ref=D9FFC59AA00B4C1AC89A623B640CCD01C093E1CD03270835ECAED3D9EEq3AAJ" TargetMode="External"/><Relationship Id="rId66" Type="http://schemas.openxmlformats.org/officeDocument/2006/relationships/hyperlink" Target="consultantplus://offline/ref=9C3AC46AC835FC8A30B5B0CD6065F811EBCB0A8448F10A6677FB1103F13906D549MA01H" TargetMode="External"/><Relationship Id="rId74" Type="http://schemas.openxmlformats.org/officeDocument/2006/relationships/hyperlink" Target="consultantplus://offline/ref=9C3AC46AC835FC8A30B5B1D57309A618E3C6568E4CFA583326F41B56MA09H" TargetMode="External"/><Relationship Id="rId79" Type="http://schemas.openxmlformats.org/officeDocument/2006/relationships/hyperlink" Target="consultantplus://offline/ref=9C3AC46AC835FC8A30B5B1D57309A618EAC1548F42A7523B7FF819M501H" TargetMode="External"/><Relationship Id="rId87" Type="http://schemas.openxmlformats.org/officeDocument/2006/relationships/hyperlink" Target="consultantplus://offline/ref=9C3AC46AC835FC8A30B5B1D57309A618E3C6558842A7523B7FF819M501H" TargetMode="External"/><Relationship Id="rId102" Type="http://schemas.openxmlformats.org/officeDocument/2006/relationships/hyperlink" Target="consultantplus://offline/ref=9C3AC46AC835FC8A30B5ADD56F09A618EAC8508E42A7523B7FF819M501H" TargetMode="External"/><Relationship Id="rId110"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consultantplus://offline/ref=9C3AC46AC835FC8A30B5B0CD6065F811EBCB0A8448F108697BFC1103F13906D549MA01H" TargetMode="External"/><Relationship Id="rId82" Type="http://schemas.openxmlformats.org/officeDocument/2006/relationships/hyperlink" Target="consultantplus://offline/ref=9C3AC46AC835FC8A30B5B1D57309A618E7C3568942A7523B7FF819M501H" TargetMode="External"/><Relationship Id="rId90" Type="http://schemas.openxmlformats.org/officeDocument/2006/relationships/hyperlink" Target="consultantplus://offline/ref=9C3AC46AC835FC8A30B5B1D57309A618E3C6558B4DFA583326F41B56MA09H" TargetMode="External"/><Relationship Id="rId95" Type="http://schemas.openxmlformats.org/officeDocument/2006/relationships/hyperlink" Target="consultantplus://offline/ref=9C3AC46AC835FC8A30B5AEC07609A618E3C955894BF605392EAD1754AE69008009E1D1F1F7B3AA13M30CH" TargetMode="External"/><Relationship Id="rId19" Type="http://schemas.openxmlformats.org/officeDocument/2006/relationships/hyperlink" Target="consultantplus://offline/ref=D9FFC59AA00B4C1AC89A7C3672609308CB9ABDC407210464B9F18884B933681A5798E55C11FC34F6174927qFAEJ" TargetMode="External"/><Relationship Id="rId14" Type="http://schemas.openxmlformats.org/officeDocument/2006/relationships/hyperlink" Target="consultantplus://offline/ref=8A4AEFFFCD7C2A6DFB1BF760B063E4846B7F7A7A0B420534D531326DC3F744B8DC81833835C8A645D0L4F" TargetMode="External"/><Relationship Id="rId22" Type="http://schemas.openxmlformats.org/officeDocument/2006/relationships/image" Target="media/image3.wmf"/><Relationship Id="rId27" Type="http://schemas.openxmlformats.org/officeDocument/2006/relationships/hyperlink" Target="consultantplus://offline/ref=D9FFC59AA00B4C1AC89A623B640CCD01C099E4C806210835ECAED3D9EEq3AAJ" TargetMode="External"/><Relationship Id="rId30" Type="http://schemas.openxmlformats.org/officeDocument/2006/relationships/hyperlink" Target="consultantplus://offline/ref=D9FFC59AA00B4C1AC89A623B640CCD01C099E4C904270835ECAED3D9EEq3AAJ" TargetMode="External"/><Relationship Id="rId35" Type="http://schemas.openxmlformats.org/officeDocument/2006/relationships/hyperlink" Target="consultantplus://offline/ref=D9FFC59AA00B4C1AC89A623B640CCD01C096EAC804250835ECAED3D9EEq3AAJ" TargetMode="External"/><Relationship Id="rId43" Type="http://schemas.openxmlformats.org/officeDocument/2006/relationships/hyperlink" Target="consultantplus://offline/ref=D9FFC59AA00B4C1AC89A623B640CCD01C093E2CD07270835ECAED3D9EEq3AAJ" TargetMode="External"/><Relationship Id="rId48" Type="http://schemas.openxmlformats.org/officeDocument/2006/relationships/hyperlink" Target="consultantplus://offline/ref=D9FFC59AA00B4C1AC89A623B640CCD01C791E2C0072C553FE4F7DFDBqEA9J" TargetMode="External"/><Relationship Id="rId56" Type="http://schemas.openxmlformats.org/officeDocument/2006/relationships/hyperlink" Target="consultantplus://offline/ref=D9FFC59AA00B4C1AC89A623B640CCD01C590E3CD052C553FE4F7DFDBqEA9J" TargetMode="External"/><Relationship Id="rId64" Type="http://schemas.openxmlformats.org/officeDocument/2006/relationships/hyperlink" Target="consultantplus://offline/ref=9C3AC46AC835FC8A30B5B0CD6065F811EBCB0A8448F108697AF01103F13906D549MA01H" TargetMode="External"/><Relationship Id="rId69" Type="http://schemas.openxmlformats.org/officeDocument/2006/relationships/hyperlink" Target="consultantplus://offline/ref=9C3AC46AC835FC8A30B5B1D57309A618E0C0568941FA583326F41B56MA09H" TargetMode="External"/><Relationship Id="rId77" Type="http://schemas.openxmlformats.org/officeDocument/2006/relationships/hyperlink" Target="consultantplus://offline/ref=9C3AC46AC835FC8A30B5B1D57309A618E3C55D8140FA583326F41B56MA09H" TargetMode="External"/><Relationship Id="rId100" Type="http://schemas.openxmlformats.org/officeDocument/2006/relationships/hyperlink" Target="consultantplus://offline/ref=9C3AC46AC835FC8A30B5AEC07609A618E6C1518F4AFA583326F41B56A9665F970EA8DDF0F7B3ABM107H" TargetMode="External"/><Relationship Id="rId105" Type="http://schemas.openxmlformats.org/officeDocument/2006/relationships/hyperlink" Target="consultantplus://offline/ref=9C3AC46AC835FC8A30B5AEC07609A618E0C35D8148F805392EAD1754AEM609H" TargetMode="External"/><Relationship Id="rId8" Type="http://schemas.openxmlformats.org/officeDocument/2006/relationships/image" Target="media/image1.emf"/><Relationship Id="rId51" Type="http://schemas.openxmlformats.org/officeDocument/2006/relationships/hyperlink" Target="consultantplus://offline/ref=D9FFC59AA00B4C1AC89A623B640CCD01C099E0C903270835ECAED3D9EEq3AAJ" TargetMode="External"/><Relationship Id="rId72" Type="http://schemas.openxmlformats.org/officeDocument/2006/relationships/hyperlink" Target="consultantplus://offline/ref=9C3AC46AC835FC8A30B5B1D57309A618E3C9538949FA583326F41B56MA09H" TargetMode="External"/><Relationship Id="rId80" Type="http://schemas.openxmlformats.org/officeDocument/2006/relationships/hyperlink" Target="consultantplus://offline/ref=9C3AC46AC835FC8A30B5B1D57309A618E7C5528942A7523B7FF819M501H" TargetMode="External"/><Relationship Id="rId85" Type="http://schemas.openxmlformats.org/officeDocument/2006/relationships/hyperlink" Target="consultantplus://offline/ref=9C3AC46AC835FC8A30B5B1D57309A618E6C35C821FAD5A6273FAM10EH" TargetMode="External"/><Relationship Id="rId93" Type="http://schemas.openxmlformats.org/officeDocument/2006/relationships/hyperlink" Target="consultantplus://offline/ref=9C3AC46AC835FC8A30B5B1D57309A618E6C95C8D42A7523B7FF819M501H" TargetMode="External"/><Relationship Id="rId98" Type="http://schemas.openxmlformats.org/officeDocument/2006/relationships/hyperlink" Target="consultantplus://offline/ref=9C3AC46AC835FC8A30B5AEC07609A618E1C153884CFA583326F41B56A9665F970EA8DDF0F7B3ABM106H" TargetMode="External"/><Relationship Id="rId3" Type="http://schemas.openxmlformats.org/officeDocument/2006/relationships/styles" Target="styles.xml"/><Relationship Id="rId12" Type="http://schemas.openxmlformats.org/officeDocument/2006/relationships/hyperlink" Target="consultantplus://offline/ref=D9FFC59AA00B4C1AC89A623B640CCD01C099E4C806210835ECAED3D9EEq3AAJ" TargetMode="External"/><Relationship Id="rId17" Type="http://schemas.openxmlformats.org/officeDocument/2006/relationships/hyperlink" Target="consultantplus://offline/ref=8A4AEFFFCD7C2A6DFB1BF760B063E4846B7F7A7A0B420534D531326DC3F744B8DC81833835C8A844D0L5F" TargetMode="External"/><Relationship Id="rId25" Type="http://schemas.openxmlformats.org/officeDocument/2006/relationships/hyperlink" Target="consultantplus://offline/ref=9C3AC46AC835FC8A30B5B0CD6065F811EBCB0A8448F10C6676F81103F13906D549MA01H" TargetMode="External"/><Relationship Id="rId33" Type="http://schemas.openxmlformats.org/officeDocument/2006/relationships/hyperlink" Target="consultantplus://offline/ref=D9FFC59AA00B4C1AC89A623B640CCD01C399E0C9062E0835ECAED3D9EEq3AAJ" TargetMode="External"/><Relationship Id="rId38" Type="http://schemas.openxmlformats.org/officeDocument/2006/relationships/hyperlink" Target="consultantplus://offline/ref=D9FFC59AA00B4C1AC89A623B640CCD01C099E7CB0D230835ECAED3D9EEq3AAJ" TargetMode="External"/><Relationship Id="rId46" Type="http://schemas.openxmlformats.org/officeDocument/2006/relationships/hyperlink" Target="consultantplus://offline/ref=D9FFC59AA00B4C1AC89A623B640CCD01C099E7CA07210835ECAED3D9EEq3AAJ" TargetMode="External"/><Relationship Id="rId59" Type="http://schemas.openxmlformats.org/officeDocument/2006/relationships/hyperlink" Target="consultantplus://offline/ref=D9FFC59AA00B4C1AC89A7C3672609308CB9ABDC405270667B6F3D58EB16A64185097BA4B16B538F7174922FFq7A8J" TargetMode="External"/><Relationship Id="rId67" Type="http://schemas.openxmlformats.org/officeDocument/2006/relationships/hyperlink" Target="consultantplus://offline/ref=9C3AC46AC835FC8A30B5B0CD6065F811EBCB0A844AF709687BF24C09F9600AD7M40EH" TargetMode="External"/><Relationship Id="rId103" Type="http://schemas.openxmlformats.org/officeDocument/2006/relationships/hyperlink" Target="consultantplus://offline/ref=9C3AC46AC835FC8A30B5AEC07609A618E3C3518E4AF405392EAD1754AEM609H" TargetMode="External"/><Relationship Id="rId108" Type="http://schemas.openxmlformats.org/officeDocument/2006/relationships/hyperlink" Target="consultantplus://offline/ref=9C3AC46AC835FC8A30B5B1D57309A618E5C9578842A7523B7FF819M501H" TargetMode="External"/><Relationship Id="rId20" Type="http://schemas.openxmlformats.org/officeDocument/2006/relationships/hyperlink" Target="consultantplus://offline/ref=D9FFC59AA00B4C1AC89A623B640CCD01C099E4C806210835ECAED3D9EE3A624D10D7BC1E55F03DF5q1AFJ" TargetMode="External"/><Relationship Id="rId41" Type="http://schemas.openxmlformats.org/officeDocument/2006/relationships/hyperlink" Target="consultantplus://offline/ref=D9FFC59AA00B4C1AC89A623B640CCD01C397E5C900230835ECAED3D9EEq3AAJ" TargetMode="External"/><Relationship Id="rId54" Type="http://schemas.openxmlformats.org/officeDocument/2006/relationships/hyperlink" Target="consultantplus://offline/ref=D9FFC59AA00B4C1AC89A623B640CCD01C399EACF0D200835ECAED3D9EEq3AAJ" TargetMode="External"/><Relationship Id="rId62" Type="http://schemas.openxmlformats.org/officeDocument/2006/relationships/hyperlink" Target="consultantplus://offline/ref=9C3AC46AC835FC8A30B5B0CD6065F811EBCB0A844EF30D6D7AF24C09F9600AD7M40EH" TargetMode="External"/><Relationship Id="rId70" Type="http://schemas.openxmlformats.org/officeDocument/2006/relationships/hyperlink" Target="consultantplus://offline/ref=9C3AC46AC835FC8A30B5B1D57309A618E7C55C8B42A7523B7FF819M501H" TargetMode="External"/><Relationship Id="rId75" Type="http://schemas.openxmlformats.org/officeDocument/2006/relationships/hyperlink" Target="consultantplus://offline/ref=9C3AC46AC835FC8A30B5B1D57309A618E3C9548E4FFA583326F41B56MA09H" TargetMode="External"/><Relationship Id="rId83" Type="http://schemas.openxmlformats.org/officeDocument/2006/relationships/hyperlink" Target="consultantplus://offline/ref=9C3AC46AC835FC8A30B5B1D57309A618E3C9508D4FFA583326F41B56MA09H" TargetMode="External"/><Relationship Id="rId88" Type="http://schemas.openxmlformats.org/officeDocument/2006/relationships/hyperlink" Target="consultantplus://offline/ref=9C3AC46AC835FC8A30B5B1D57309A618E3C352804CFA583326F41B56MA09H" TargetMode="External"/><Relationship Id="rId91" Type="http://schemas.openxmlformats.org/officeDocument/2006/relationships/hyperlink" Target="consultantplus://offline/ref=9C3AC46AC835FC8A30B5B1D57309A618E0C156884EFA583326F41B56MA09H" TargetMode="External"/><Relationship Id="rId96" Type="http://schemas.openxmlformats.org/officeDocument/2006/relationships/hyperlink" Target="consultantplus://offline/ref=9C3AC46AC835FC8A30B5AEC07609A618E0C0548841F405392EAD1754AE69008009E1D1F1F7B3AA13M30DH"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8A4AEFFFCD7C2A6DFB1BF760B063E4846B7F7A7A0B420534D531326DC3F744B8DC81833835C8A645D0L6F" TargetMode="External"/><Relationship Id="rId23" Type="http://schemas.openxmlformats.org/officeDocument/2006/relationships/hyperlink" Target="consultantplus://offline/ref=D9FFC59AA00B4C1AC89A7D2E610CCD01C392EBCE0D2C553FE4F7DFDBE9353D5A179EB01F55F733qFA3J" TargetMode="External"/><Relationship Id="rId28" Type="http://schemas.openxmlformats.org/officeDocument/2006/relationships/hyperlink" Target="consultantplus://offline/ref=D9FFC59AA00B4C1AC89A623B640CCD01C099E5C00C2E0835ECAED3D9EEq3AAJ" TargetMode="External"/><Relationship Id="rId36" Type="http://schemas.openxmlformats.org/officeDocument/2006/relationships/hyperlink" Target="consultantplus://offline/ref=D9FFC59AA00B4C1AC89A623B640CCD01C099E4C904260835ECAED3D9EEq3AAJ" TargetMode="External"/><Relationship Id="rId49" Type="http://schemas.openxmlformats.org/officeDocument/2006/relationships/hyperlink" Target="consultantplus://offline/ref=D9FFC59AA00B4C1AC89A623B640CCD01C398E4CD0D210835ECAED3D9EEq3AAJ" TargetMode="External"/><Relationship Id="rId57" Type="http://schemas.openxmlformats.org/officeDocument/2006/relationships/hyperlink" Target="consultantplus://offline/ref=D9FFC59AA00B4C1AC89A623B640CCD01C598EBC80D2C553FE4F7DFDBqEA9J" TargetMode="External"/><Relationship Id="rId106" Type="http://schemas.openxmlformats.org/officeDocument/2006/relationships/hyperlink" Target="consultantplus://offline/ref=9C3AC46AC835FC8A30B5AEC07609A618E3C0578149F405392EAD1754AEM609H" TargetMode="External"/><Relationship Id="rId114" Type="http://schemas.microsoft.com/office/2007/relationships/stylesWithEffects" Target="stylesWithEffects.xml"/><Relationship Id="rId10" Type="http://schemas.openxmlformats.org/officeDocument/2006/relationships/hyperlink" Target="consultantplus://offline/ref=D9FFC59AA00B4C1AC89A623B640CCD01C099E4C806210835ECAED3D9EEq3AAJ" TargetMode="External"/><Relationship Id="rId31" Type="http://schemas.openxmlformats.org/officeDocument/2006/relationships/hyperlink" Target="consultantplus://offline/ref=D9FFC59AA00B4C1AC89A623B640CCD01C099E5C00D270835ECAED3D9EEq3AAJ" TargetMode="External"/><Relationship Id="rId44" Type="http://schemas.openxmlformats.org/officeDocument/2006/relationships/hyperlink" Target="consultantplus://offline/ref=D9FFC59AA00B4C1AC89A623B640CCD01C093E3CA002E0835ECAED3D9EEq3AAJ" TargetMode="External"/><Relationship Id="rId52" Type="http://schemas.openxmlformats.org/officeDocument/2006/relationships/hyperlink" Target="consultantplus://offline/ref=D9FFC59AA00B4C1AC89A7C3672609308CB9ABDC405270360B9FFD58EB16A64185097BA4B16B538F7174921FBq7AFJ" TargetMode="External"/><Relationship Id="rId60" Type="http://schemas.openxmlformats.org/officeDocument/2006/relationships/hyperlink" Target="consultantplus://offline/ref=9C3AC46AC835FC8A30B5B0CD6065F811EBCB0A8440F40D6C73F24C09F9600AD7M40EH" TargetMode="External"/><Relationship Id="rId65" Type="http://schemas.openxmlformats.org/officeDocument/2006/relationships/hyperlink" Target="consultantplus://offline/ref=9C3AC46AC835FC8A30B5B0CD6065F811EBCB0A8448F10D6E73FA1103F13906D549MA01H" TargetMode="External"/><Relationship Id="rId73" Type="http://schemas.openxmlformats.org/officeDocument/2006/relationships/hyperlink" Target="consultantplus://offline/ref=9C3AC46AC835FC8A30B5B1D57309A618E0C1548F40FA583326F41B56MA09H" TargetMode="External"/><Relationship Id="rId78" Type="http://schemas.openxmlformats.org/officeDocument/2006/relationships/hyperlink" Target="consultantplus://offline/ref=9C3AC46AC835FC8A30B5B1D57309A618E3C6578F4FFA583326F41B56MA09H" TargetMode="External"/><Relationship Id="rId81" Type="http://schemas.openxmlformats.org/officeDocument/2006/relationships/hyperlink" Target="consultantplus://offline/ref=9C3AC46AC835FC8A30B5B1D57309A618E7C3558042A7523B7FF819M501H" TargetMode="External"/><Relationship Id="rId86" Type="http://schemas.openxmlformats.org/officeDocument/2006/relationships/hyperlink" Target="consultantplus://offline/ref=9C3AC46AC835FC8A30B5B1D57309A618E6C955821FAD5A6273FAM10EH" TargetMode="External"/><Relationship Id="rId94" Type="http://schemas.openxmlformats.org/officeDocument/2006/relationships/hyperlink" Target="consultantplus://offline/ref=9C3AC46AC835FC8A30B5AEC07609A618E3C8518E4DF605392EAD1754AE69008009E1D1F1F7B3AA13M30DH" TargetMode="External"/><Relationship Id="rId99" Type="http://schemas.openxmlformats.org/officeDocument/2006/relationships/hyperlink" Target="consultantplus://offline/ref=9C3AC46AC835FC8A30B5AEC07609A618E5C4508B4CFA583326F41B56A9665F970EA8DDF0F7B3ABM106H" TargetMode="External"/><Relationship Id="rId101" Type="http://schemas.openxmlformats.org/officeDocument/2006/relationships/hyperlink" Target="consultantplus://offline/ref=9C3AC46AC835FC8A30B5AEC07609A618E1C2528F4BFA583326F41B56A9665F970EA8DDF0F7B3ABM101H" TargetMode="External"/><Relationship Id="rId4" Type="http://schemas.openxmlformats.org/officeDocument/2006/relationships/settings" Target="settings.xml"/><Relationship Id="rId9" Type="http://schemas.openxmlformats.org/officeDocument/2006/relationships/hyperlink" Target="consultantplus://offline/ref=E4C358F97DADC89D090A8C55AC0452C5BDD581F9AFF04DA014D97979AD3C0767CEB43FE366881824C6L8I" TargetMode="External"/><Relationship Id="rId13" Type="http://schemas.openxmlformats.org/officeDocument/2006/relationships/hyperlink" Target="consultantplus://offline/ref=D9FFC59AA00B4C1AC89A623B640CCD01C099E5C00C2E0835ECAED3D9EEq3AAJ" TargetMode="External"/><Relationship Id="rId18" Type="http://schemas.openxmlformats.org/officeDocument/2006/relationships/hyperlink" Target="consultantplus://offline/ref=8A4AEFFFCD7C2A6DFB1BF760B063E4846B7F7A7A0B420534D531326DC3F744B8DC81833835C8A84ED0L6F" TargetMode="External"/><Relationship Id="rId39" Type="http://schemas.openxmlformats.org/officeDocument/2006/relationships/hyperlink" Target="consultantplus://offline/ref=D9FFC59AA00B4C1AC89A623B640CCD01C093E2CF03270835ECAED3D9EEq3AAJ" TargetMode="External"/><Relationship Id="rId109" Type="http://schemas.openxmlformats.org/officeDocument/2006/relationships/fontTable" Target="fontTable.xml"/><Relationship Id="rId34" Type="http://schemas.openxmlformats.org/officeDocument/2006/relationships/hyperlink" Target="consultantplus://offline/ref=D9FFC59AA00B4C1AC89A623B640CCD01C099E5C10D250835ECAED3D9EEq3AAJ" TargetMode="External"/><Relationship Id="rId50" Type="http://schemas.openxmlformats.org/officeDocument/2006/relationships/hyperlink" Target="consultantplus://offline/ref=D9FFC59AA00B4C1AC89A623B640CCD01C390E2CF042E0835ECAED3D9EEq3AAJ" TargetMode="External"/><Relationship Id="rId55" Type="http://schemas.openxmlformats.org/officeDocument/2006/relationships/hyperlink" Target="consultantplus://offline/ref=D9FFC59AA00B4C1AC89A623B640CCD01C394E1CF0D200835ECAED3D9EEq3AAJ" TargetMode="External"/><Relationship Id="rId76" Type="http://schemas.openxmlformats.org/officeDocument/2006/relationships/hyperlink" Target="consultantplus://offline/ref=9C3AC46AC835FC8A30B5B1D57309A618E0C156884EFA583326F41B56MA09H" TargetMode="External"/><Relationship Id="rId97" Type="http://schemas.openxmlformats.org/officeDocument/2006/relationships/hyperlink" Target="consultantplus://offline/ref=9C3AC46AC835FC8A30B5AEC07609A618E3C6578C4DF205392EAD1754AE69008009E1D1F1F7B3AA13M30CH" TargetMode="External"/><Relationship Id="rId104" Type="http://schemas.openxmlformats.org/officeDocument/2006/relationships/hyperlink" Target="consultantplus://offline/ref=9C3AC46AC835FC8A30B5B1D57309A618E3C751814EFA583326F41B56MA09H" TargetMode="External"/><Relationship Id="rId7" Type="http://schemas.openxmlformats.org/officeDocument/2006/relationships/endnotes" Target="endnotes.xml"/><Relationship Id="rId71" Type="http://schemas.openxmlformats.org/officeDocument/2006/relationships/hyperlink" Target="consultantplus://offline/ref=9C3AC46AC835FC8A30B5B1D57309A618E3C9538E41FA583326F41B56MA09H" TargetMode="External"/><Relationship Id="rId92" Type="http://schemas.openxmlformats.org/officeDocument/2006/relationships/hyperlink" Target="consultantplus://offline/ref=9C3AC46AC835FC8A30B5B1D57309A618E3C2528F41FA583326F41B56MA0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11F4E5-9D34-4CBD-9471-A52768C50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15714</Words>
  <Characters>89575</Characters>
  <Application>Microsoft Office Word</Application>
  <DocSecurity>0</DocSecurity>
  <Lines>746</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105079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19</cp:revision>
  <cp:lastPrinted>2018-01-18T09:38:00Z</cp:lastPrinted>
  <dcterms:created xsi:type="dcterms:W3CDTF">2018-03-23T03:29:00Z</dcterms:created>
  <dcterms:modified xsi:type="dcterms:W3CDTF">2019-12-13T06:34:00Z</dcterms:modified>
</cp:coreProperties>
</file>