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6369" w:rsidRDefault="009267CA" w:rsidP="000E6369">
      <w:pPr>
        <w:jc w:val="center"/>
      </w:pPr>
      <w:r w:rsidRPr="009267CA">
        <w:rPr>
          <w:noProof/>
          <w:lang w:eastAsia="ru-RU"/>
        </w:rPr>
        <w:drawing>
          <wp:inline distT="0" distB="0" distL="0" distR="0">
            <wp:extent cx="4905375" cy="1581150"/>
            <wp:effectExtent l="19050" t="0" r="9525" b="0"/>
            <wp:docPr id="2" name="Рисунок 2"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inline>
        </w:drawing>
      </w:r>
    </w:p>
    <w:p w:rsidR="009267CA" w:rsidRDefault="009267CA" w:rsidP="00166B2B">
      <w:pPr>
        <w:ind w:firstLine="0"/>
        <w:jc w:val="center"/>
      </w:pPr>
    </w:p>
    <w:p w:rsidR="009267CA" w:rsidRDefault="009267CA" w:rsidP="00166B2B">
      <w:pPr>
        <w:ind w:firstLine="0"/>
        <w:jc w:val="center"/>
      </w:pPr>
    </w:p>
    <w:p w:rsidR="009267CA" w:rsidRDefault="009267CA" w:rsidP="00166B2B">
      <w:pPr>
        <w:ind w:firstLine="0"/>
        <w:jc w:val="center"/>
      </w:pPr>
    </w:p>
    <w:p w:rsidR="009267CA" w:rsidRDefault="009267CA" w:rsidP="00166B2B">
      <w:pPr>
        <w:ind w:firstLine="0"/>
        <w:jc w:val="center"/>
      </w:pPr>
    </w:p>
    <w:p w:rsidR="009267CA" w:rsidRDefault="009267CA" w:rsidP="00166B2B">
      <w:pPr>
        <w:ind w:firstLine="0"/>
        <w:jc w:val="center"/>
      </w:pPr>
    </w:p>
    <w:p w:rsidR="00110A5C" w:rsidRDefault="00110A5C" w:rsidP="006932D3">
      <w:pPr>
        <w:ind w:firstLine="0"/>
      </w:pPr>
    </w:p>
    <w:p w:rsidR="00110A5C" w:rsidRDefault="00110A5C" w:rsidP="00110A5C">
      <w:pPr>
        <w:ind w:firstLine="0"/>
        <w:jc w:val="center"/>
        <w:rPr>
          <w:b/>
          <w:caps/>
          <w:sz w:val="32"/>
          <w:szCs w:val="32"/>
        </w:rPr>
      </w:pPr>
      <w:r w:rsidRPr="00126B3B">
        <w:rPr>
          <w:b/>
          <w:caps/>
          <w:sz w:val="32"/>
          <w:szCs w:val="32"/>
        </w:rPr>
        <w:t>проект планир</w:t>
      </w:r>
      <w:r>
        <w:rPr>
          <w:b/>
          <w:caps/>
          <w:sz w:val="32"/>
          <w:szCs w:val="32"/>
        </w:rPr>
        <w:t>овки территории в границах улиц</w:t>
      </w:r>
    </w:p>
    <w:p w:rsidR="00110A5C" w:rsidRDefault="00110A5C" w:rsidP="00110A5C">
      <w:pPr>
        <w:ind w:firstLine="0"/>
        <w:jc w:val="center"/>
        <w:rPr>
          <w:b/>
          <w:caps/>
          <w:sz w:val="32"/>
          <w:szCs w:val="32"/>
        </w:rPr>
      </w:pPr>
      <w:r w:rsidRPr="00126B3B">
        <w:rPr>
          <w:b/>
          <w:caps/>
          <w:sz w:val="32"/>
          <w:szCs w:val="32"/>
        </w:rPr>
        <w:t>Октя</w:t>
      </w:r>
      <w:r>
        <w:rPr>
          <w:b/>
          <w:caps/>
          <w:sz w:val="32"/>
          <w:szCs w:val="32"/>
        </w:rPr>
        <w:t xml:space="preserve">брьская, Пархоменко, Кутузова в </w:t>
      </w:r>
      <w:r w:rsidRPr="00126B3B">
        <w:rPr>
          <w:b/>
          <w:caps/>
          <w:sz w:val="32"/>
          <w:szCs w:val="32"/>
        </w:rPr>
        <w:t>г.</w:t>
      </w:r>
      <w:r>
        <w:rPr>
          <w:b/>
          <w:caps/>
          <w:sz w:val="32"/>
          <w:szCs w:val="32"/>
        </w:rPr>
        <w:t xml:space="preserve"> Карасуке и проект </w:t>
      </w:r>
      <w:r w:rsidRPr="00126B3B">
        <w:rPr>
          <w:b/>
          <w:caps/>
          <w:sz w:val="32"/>
          <w:szCs w:val="32"/>
        </w:rPr>
        <w:t>межевания территории,</w:t>
      </w:r>
    </w:p>
    <w:p w:rsidR="00110A5C" w:rsidRPr="00126B3B" w:rsidRDefault="00110A5C" w:rsidP="00110A5C">
      <w:pPr>
        <w:ind w:firstLine="0"/>
        <w:jc w:val="center"/>
        <w:rPr>
          <w:b/>
          <w:caps/>
          <w:sz w:val="32"/>
          <w:szCs w:val="32"/>
        </w:rPr>
      </w:pPr>
      <w:r w:rsidRPr="00126B3B">
        <w:rPr>
          <w:b/>
          <w:caps/>
          <w:sz w:val="32"/>
          <w:szCs w:val="32"/>
        </w:rPr>
        <w:t xml:space="preserve"> предназначенной для размещения линейного объекта транспортной инфраструктуры - </w:t>
      </w:r>
    </w:p>
    <w:p w:rsidR="00110A5C" w:rsidRDefault="00110A5C" w:rsidP="00110A5C">
      <w:pPr>
        <w:ind w:firstLine="0"/>
        <w:jc w:val="center"/>
      </w:pPr>
      <w:r w:rsidRPr="00126B3B">
        <w:rPr>
          <w:b/>
          <w:caps/>
          <w:sz w:val="32"/>
          <w:szCs w:val="32"/>
        </w:rPr>
        <w:t>автомобильной дороги, соединяющей ул.</w:t>
      </w:r>
      <w:r>
        <w:rPr>
          <w:b/>
          <w:caps/>
          <w:sz w:val="32"/>
          <w:szCs w:val="32"/>
        </w:rPr>
        <w:t> </w:t>
      </w:r>
      <w:r w:rsidRPr="00126B3B">
        <w:rPr>
          <w:b/>
          <w:caps/>
          <w:sz w:val="32"/>
          <w:szCs w:val="32"/>
        </w:rPr>
        <w:t>Кутузова и ул. Пархоменко в г. Карасуке</w:t>
      </w:r>
    </w:p>
    <w:p w:rsidR="009267CA" w:rsidRDefault="009267CA" w:rsidP="00166B2B">
      <w:pPr>
        <w:ind w:firstLine="0"/>
        <w:jc w:val="center"/>
      </w:pPr>
    </w:p>
    <w:p w:rsidR="009267CA" w:rsidRDefault="009267CA" w:rsidP="00166B2B">
      <w:pPr>
        <w:ind w:firstLine="0"/>
        <w:jc w:val="center"/>
      </w:pPr>
    </w:p>
    <w:p w:rsidR="009267CA" w:rsidRPr="003A31FD" w:rsidRDefault="009267CA" w:rsidP="00166B2B">
      <w:pPr>
        <w:pStyle w:val="a7"/>
        <w:ind w:firstLine="0"/>
        <w:jc w:val="center"/>
        <w:rPr>
          <w:rFonts w:ascii="Times New Roman" w:hAnsi="Times New Roman"/>
          <w:b/>
          <w:sz w:val="32"/>
          <w:szCs w:val="32"/>
        </w:rPr>
      </w:pPr>
      <w:r w:rsidRPr="003A31FD">
        <w:rPr>
          <w:rFonts w:ascii="Times New Roman" w:hAnsi="Times New Roman"/>
          <w:b/>
          <w:sz w:val="32"/>
          <w:szCs w:val="32"/>
        </w:rPr>
        <w:t xml:space="preserve">Том </w:t>
      </w:r>
      <w:r w:rsidRPr="003A31FD">
        <w:rPr>
          <w:rFonts w:ascii="Times New Roman" w:hAnsi="Times New Roman"/>
          <w:b/>
          <w:sz w:val="32"/>
          <w:szCs w:val="32"/>
          <w:lang w:val="en-US"/>
        </w:rPr>
        <w:t>I</w:t>
      </w:r>
    </w:p>
    <w:p w:rsidR="009267CA" w:rsidRPr="003A31FD" w:rsidRDefault="006135CB" w:rsidP="00166B2B">
      <w:pPr>
        <w:pStyle w:val="a7"/>
        <w:ind w:firstLine="0"/>
        <w:jc w:val="center"/>
      </w:pPr>
      <w:r>
        <w:rPr>
          <w:rFonts w:ascii="Times New Roman" w:hAnsi="Times New Roman"/>
          <w:b/>
          <w:sz w:val="32"/>
          <w:szCs w:val="32"/>
        </w:rPr>
        <w:t>ОСНОВНАЯ ЧАСТЬ</w:t>
      </w:r>
    </w:p>
    <w:p w:rsidR="009267CA" w:rsidRDefault="009267CA" w:rsidP="00166B2B">
      <w:pPr>
        <w:ind w:firstLine="0"/>
      </w:pPr>
    </w:p>
    <w:p w:rsidR="002424C1" w:rsidRDefault="002424C1" w:rsidP="00166B2B">
      <w:pPr>
        <w:ind w:firstLine="0"/>
      </w:pPr>
    </w:p>
    <w:p w:rsidR="009267CA" w:rsidRPr="003A31FD" w:rsidRDefault="009267CA" w:rsidP="00166B2B">
      <w:pPr>
        <w:ind w:firstLine="0"/>
      </w:pPr>
    </w:p>
    <w:p w:rsidR="009267CA" w:rsidRPr="003A31FD" w:rsidRDefault="009267CA" w:rsidP="00166B2B">
      <w:pPr>
        <w:ind w:firstLine="0"/>
      </w:pPr>
    </w:p>
    <w:p w:rsidR="009267CA" w:rsidRPr="003A31FD" w:rsidRDefault="009267CA" w:rsidP="00166B2B">
      <w:pPr>
        <w:ind w:firstLine="0"/>
      </w:pPr>
    </w:p>
    <w:p w:rsidR="009267CA" w:rsidRPr="003A31FD" w:rsidRDefault="009267CA" w:rsidP="00166B2B">
      <w:pPr>
        <w:ind w:firstLine="0"/>
      </w:pPr>
    </w:p>
    <w:p w:rsidR="009267CA" w:rsidRDefault="009267CA" w:rsidP="00166B2B">
      <w:pPr>
        <w:ind w:firstLine="0"/>
      </w:pPr>
    </w:p>
    <w:p w:rsidR="009267CA" w:rsidRDefault="009267CA" w:rsidP="00166B2B">
      <w:pPr>
        <w:ind w:firstLine="0"/>
      </w:pPr>
    </w:p>
    <w:p w:rsidR="009267CA" w:rsidRDefault="009267CA" w:rsidP="00166B2B">
      <w:pPr>
        <w:ind w:firstLine="0"/>
      </w:pPr>
    </w:p>
    <w:p w:rsidR="009267CA" w:rsidRPr="003A31FD" w:rsidRDefault="009267CA" w:rsidP="00166B2B">
      <w:pPr>
        <w:ind w:firstLine="0"/>
      </w:pPr>
    </w:p>
    <w:p w:rsidR="009267CA" w:rsidRPr="003A31FD" w:rsidRDefault="009267CA" w:rsidP="00166B2B">
      <w:pPr>
        <w:ind w:firstLine="0"/>
      </w:pPr>
    </w:p>
    <w:p w:rsidR="009267CA" w:rsidRDefault="00110A5C" w:rsidP="00166B2B">
      <w:pPr>
        <w:ind w:firstLine="0"/>
      </w:pPr>
      <w:r>
        <w:t>Г</w:t>
      </w:r>
      <w:r w:rsidR="009267CA" w:rsidRPr="003A31FD">
        <w:t>енеральн</w:t>
      </w:r>
      <w:r>
        <w:t>ый</w:t>
      </w:r>
      <w:r w:rsidR="009267CA" w:rsidRPr="003A31FD">
        <w:t xml:space="preserve"> директор          Долнаков </w:t>
      </w:r>
      <w:r w:rsidR="006135CB">
        <w:t>П</w:t>
      </w:r>
      <w:r w:rsidR="009267CA" w:rsidRPr="003A31FD">
        <w:t>.</w:t>
      </w:r>
      <w:r w:rsidR="006135CB">
        <w:t>А</w:t>
      </w:r>
      <w:r w:rsidR="009267CA" w:rsidRPr="003A31FD">
        <w:t>.</w:t>
      </w:r>
    </w:p>
    <w:p w:rsidR="009267CA" w:rsidRDefault="009267CA" w:rsidP="00166B2B">
      <w:pPr>
        <w:ind w:firstLine="0"/>
      </w:pPr>
    </w:p>
    <w:p w:rsidR="009267CA" w:rsidRDefault="009267CA" w:rsidP="00166B2B">
      <w:pPr>
        <w:ind w:firstLine="0"/>
      </w:pPr>
    </w:p>
    <w:p w:rsidR="009267CA" w:rsidRDefault="009267CA" w:rsidP="00166B2B">
      <w:pPr>
        <w:ind w:firstLine="0"/>
      </w:pPr>
      <w:r w:rsidRPr="003A31FD">
        <w:t>Начальник проектного отдела                                                  Щетникова Н.А.</w:t>
      </w:r>
    </w:p>
    <w:p w:rsidR="009267CA" w:rsidRDefault="009267CA" w:rsidP="00166B2B">
      <w:pPr>
        <w:ind w:firstLine="0"/>
      </w:pPr>
    </w:p>
    <w:p w:rsidR="009267CA" w:rsidRPr="003A31FD" w:rsidRDefault="009267CA" w:rsidP="00166B2B">
      <w:pPr>
        <w:ind w:firstLine="0"/>
      </w:pPr>
    </w:p>
    <w:p w:rsidR="009267CA" w:rsidRPr="00656C56" w:rsidRDefault="009267CA" w:rsidP="009267CA">
      <w:pPr>
        <w:rPr>
          <w:highlight w:val="yellow"/>
        </w:rPr>
      </w:pPr>
    </w:p>
    <w:p w:rsidR="009267CA" w:rsidRPr="003A31FD" w:rsidRDefault="009267CA" w:rsidP="009267CA">
      <w:pPr>
        <w:jc w:val="center"/>
        <w:sectPr w:rsidR="009267CA" w:rsidRPr="003A31FD" w:rsidSect="00923540">
          <w:footerReference w:type="default" r:id="rId9"/>
          <w:pgSz w:w="11906" w:h="16838"/>
          <w:pgMar w:top="1134" w:right="850" w:bottom="1134" w:left="1701" w:header="708" w:footer="708" w:gutter="0"/>
          <w:pgNumType w:start="0"/>
          <w:cols w:space="708"/>
          <w:titlePg/>
          <w:docGrid w:linePitch="360"/>
        </w:sectPr>
      </w:pPr>
      <w:r w:rsidRPr="003A31FD">
        <w:t>Новосиби</w:t>
      </w:r>
      <w:r w:rsidR="002424C1">
        <w:t>рск – 201</w:t>
      </w:r>
      <w:r w:rsidR="003D1D28">
        <w:t>6</w:t>
      </w:r>
      <w:r w:rsidRPr="003A31FD">
        <w:t>г.</w:t>
      </w:r>
    </w:p>
    <w:p w:rsidR="00973D3E" w:rsidRPr="00992475" w:rsidRDefault="00973D3E" w:rsidP="008B6098">
      <w:pPr>
        <w:spacing w:after="240"/>
        <w:ind w:firstLine="720"/>
        <w:jc w:val="center"/>
        <w:rPr>
          <w:b/>
          <w:sz w:val="26"/>
          <w:szCs w:val="26"/>
        </w:rPr>
      </w:pPr>
      <w:r w:rsidRPr="00992475">
        <w:rPr>
          <w:b/>
          <w:sz w:val="26"/>
          <w:szCs w:val="26"/>
        </w:rPr>
        <w:lastRenderedPageBreak/>
        <w:t>Состав авторского коллектива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09"/>
        <w:gridCol w:w="3403"/>
        <w:gridCol w:w="3157"/>
        <w:gridCol w:w="2102"/>
      </w:tblGrid>
      <w:tr w:rsidR="006932D3" w:rsidRPr="00524FA2" w:rsidTr="000C74AE">
        <w:tc>
          <w:tcPr>
            <w:tcW w:w="475"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 xml:space="preserve">№ </w:t>
            </w:r>
          </w:p>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п/п</w:t>
            </w:r>
          </w:p>
        </w:tc>
        <w:tc>
          <w:tcPr>
            <w:tcW w:w="1778"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Должность</w:t>
            </w:r>
          </w:p>
        </w:tc>
        <w:tc>
          <w:tcPr>
            <w:tcW w:w="1649"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ФИО</w:t>
            </w:r>
          </w:p>
        </w:tc>
        <w:tc>
          <w:tcPr>
            <w:tcW w:w="1098"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Подпись</w:t>
            </w:r>
          </w:p>
        </w:tc>
      </w:tr>
      <w:tr w:rsidR="006932D3" w:rsidRPr="00524FA2" w:rsidTr="000C74AE">
        <w:tc>
          <w:tcPr>
            <w:tcW w:w="475"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1</w:t>
            </w:r>
          </w:p>
        </w:tc>
        <w:tc>
          <w:tcPr>
            <w:tcW w:w="1778"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2</w:t>
            </w:r>
          </w:p>
        </w:tc>
        <w:tc>
          <w:tcPr>
            <w:tcW w:w="1649"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3</w:t>
            </w:r>
          </w:p>
        </w:tc>
        <w:tc>
          <w:tcPr>
            <w:tcW w:w="1098"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sidRPr="00524FA2">
              <w:rPr>
                <w:rFonts w:ascii="Times New Roman" w:hAnsi="Times New Roman" w:cs="Times New Roman"/>
                <w:b w:val="0"/>
                <w:caps w:val="0"/>
                <w:color w:val="auto"/>
              </w:rPr>
              <w:t>4</w:t>
            </w:r>
          </w:p>
        </w:tc>
      </w:tr>
      <w:tr w:rsidR="006932D3" w:rsidRPr="00524FA2" w:rsidTr="000C74AE">
        <w:tc>
          <w:tcPr>
            <w:tcW w:w="475"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1</w:t>
            </w:r>
            <w:r w:rsidRPr="00524FA2">
              <w:rPr>
                <w:rFonts w:ascii="Times New Roman" w:hAnsi="Times New Roman" w:cs="Times New Roman"/>
                <w:b w:val="0"/>
                <w:caps w:val="0"/>
                <w:color w:val="auto"/>
              </w:rPr>
              <w:t>.</w:t>
            </w:r>
          </w:p>
        </w:tc>
        <w:tc>
          <w:tcPr>
            <w:tcW w:w="1778" w:type="pct"/>
          </w:tcPr>
          <w:p w:rsidR="006932D3" w:rsidRPr="00524FA2" w:rsidRDefault="006932D3" w:rsidP="000C74AE">
            <w:pPr>
              <w:pStyle w:val="zagc-0"/>
              <w:spacing w:before="0" w:after="0"/>
              <w:ind w:firstLine="0"/>
              <w:jc w:val="both"/>
              <w:rPr>
                <w:rFonts w:ascii="Times New Roman" w:hAnsi="Times New Roman" w:cs="Times New Roman"/>
                <w:b w:val="0"/>
                <w:caps w:val="0"/>
                <w:color w:val="auto"/>
              </w:rPr>
            </w:pPr>
            <w:r>
              <w:rPr>
                <w:rFonts w:ascii="Times New Roman" w:hAnsi="Times New Roman" w:cs="Times New Roman"/>
                <w:b w:val="0"/>
                <w:caps w:val="0"/>
                <w:color w:val="auto"/>
              </w:rPr>
              <w:t>Генеральный директор</w:t>
            </w:r>
          </w:p>
        </w:tc>
        <w:tc>
          <w:tcPr>
            <w:tcW w:w="1649" w:type="pct"/>
            <w:vAlign w:val="center"/>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П.А.</w:t>
            </w:r>
            <w:r w:rsidRPr="00524FA2">
              <w:rPr>
                <w:rFonts w:ascii="Times New Roman" w:hAnsi="Times New Roman" w:cs="Times New Roman"/>
                <w:b w:val="0"/>
                <w:caps w:val="0"/>
                <w:color w:val="auto"/>
              </w:rPr>
              <w:t>Долнаков</w:t>
            </w:r>
          </w:p>
        </w:tc>
        <w:tc>
          <w:tcPr>
            <w:tcW w:w="1098" w:type="pct"/>
          </w:tcPr>
          <w:p w:rsidR="006932D3" w:rsidRPr="00524FA2" w:rsidRDefault="006932D3" w:rsidP="000C74AE">
            <w:pPr>
              <w:pStyle w:val="zagc-0"/>
              <w:spacing w:before="0" w:after="0"/>
              <w:ind w:firstLine="0"/>
              <w:rPr>
                <w:rFonts w:ascii="Times New Roman" w:hAnsi="Times New Roman" w:cs="Times New Roman"/>
                <w:b w:val="0"/>
                <w:caps w:val="0"/>
                <w:color w:val="auto"/>
              </w:rPr>
            </w:pPr>
          </w:p>
        </w:tc>
      </w:tr>
      <w:tr w:rsidR="006932D3" w:rsidRPr="00524FA2" w:rsidTr="000C74AE">
        <w:tc>
          <w:tcPr>
            <w:tcW w:w="475"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2</w:t>
            </w:r>
            <w:r w:rsidRPr="00524FA2">
              <w:rPr>
                <w:rFonts w:ascii="Times New Roman" w:hAnsi="Times New Roman" w:cs="Times New Roman"/>
                <w:b w:val="0"/>
                <w:caps w:val="0"/>
                <w:color w:val="auto"/>
              </w:rPr>
              <w:t>.</w:t>
            </w:r>
          </w:p>
        </w:tc>
        <w:tc>
          <w:tcPr>
            <w:tcW w:w="1778" w:type="pct"/>
          </w:tcPr>
          <w:p w:rsidR="006932D3" w:rsidRPr="00524FA2" w:rsidRDefault="006932D3" w:rsidP="000C74AE">
            <w:pPr>
              <w:pStyle w:val="zagc-0"/>
              <w:spacing w:before="0" w:after="0"/>
              <w:ind w:firstLine="0"/>
              <w:jc w:val="left"/>
              <w:rPr>
                <w:rFonts w:ascii="Times New Roman" w:hAnsi="Times New Roman" w:cs="Times New Roman"/>
                <w:b w:val="0"/>
                <w:caps w:val="0"/>
                <w:color w:val="auto"/>
              </w:rPr>
            </w:pPr>
            <w:r w:rsidRPr="00524FA2">
              <w:rPr>
                <w:rFonts w:ascii="Times New Roman" w:hAnsi="Times New Roman" w:cs="Times New Roman"/>
                <w:b w:val="0"/>
                <w:caps w:val="0"/>
                <w:color w:val="auto"/>
              </w:rPr>
              <w:t>Начальник отдела территориального планирования и градостроительного проектирования</w:t>
            </w:r>
          </w:p>
        </w:tc>
        <w:tc>
          <w:tcPr>
            <w:tcW w:w="1649" w:type="pct"/>
            <w:vAlign w:val="center"/>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Н.А.</w:t>
            </w:r>
            <w:r w:rsidRPr="00524FA2">
              <w:rPr>
                <w:rFonts w:ascii="Times New Roman" w:hAnsi="Times New Roman" w:cs="Times New Roman"/>
                <w:b w:val="0"/>
                <w:caps w:val="0"/>
                <w:color w:val="auto"/>
              </w:rPr>
              <w:t>Щетникова</w:t>
            </w:r>
          </w:p>
        </w:tc>
        <w:tc>
          <w:tcPr>
            <w:tcW w:w="1098" w:type="pct"/>
          </w:tcPr>
          <w:p w:rsidR="006932D3" w:rsidRPr="00524FA2" w:rsidRDefault="006932D3" w:rsidP="000C74AE">
            <w:pPr>
              <w:pStyle w:val="zagc-0"/>
              <w:spacing w:before="0" w:after="0"/>
              <w:ind w:firstLine="0"/>
              <w:rPr>
                <w:rFonts w:ascii="Times New Roman" w:hAnsi="Times New Roman" w:cs="Times New Roman"/>
                <w:caps w:val="0"/>
                <w:color w:val="auto"/>
              </w:rPr>
            </w:pPr>
          </w:p>
        </w:tc>
      </w:tr>
      <w:tr w:rsidR="006932D3" w:rsidRPr="00524FA2" w:rsidTr="000C74AE">
        <w:tc>
          <w:tcPr>
            <w:tcW w:w="475" w:type="pct"/>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3</w:t>
            </w:r>
            <w:r w:rsidRPr="00524FA2">
              <w:rPr>
                <w:rFonts w:ascii="Times New Roman" w:hAnsi="Times New Roman" w:cs="Times New Roman"/>
                <w:b w:val="0"/>
                <w:caps w:val="0"/>
                <w:color w:val="auto"/>
              </w:rPr>
              <w:t>.</w:t>
            </w:r>
          </w:p>
        </w:tc>
        <w:tc>
          <w:tcPr>
            <w:tcW w:w="1778" w:type="pct"/>
          </w:tcPr>
          <w:p w:rsidR="006932D3" w:rsidRPr="00524FA2" w:rsidRDefault="006932D3" w:rsidP="000C74AE">
            <w:pPr>
              <w:pStyle w:val="zagc-0"/>
              <w:spacing w:before="0" w:after="0"/>
              <w:ind w:firstLine="0"/>
              <w:jc w:val="left"/>
              <w:rPr>
                <w:rFonts w:ascii="Times New Roman" w:hAnsi="Times New Roman" w:cs="Times New Roman"/>
                <w:b w:val="0"/>
                <w:caps w:val="0"/>
                <w:color w:val="auto"/>
              </w:rPr>
            </w:pPr>
            <w:r>
              <w:rPr>
                <w:rFonts w:ascii="Times New Roman" w:hAnsi="Times New Roman" w:cs="Times New Roman"/>
                <w:b w:val="0"/>
                <w:caps w:val="0"/>
                <w:color w:val="auto"/>
              </w:rPr>
              <w:t>Инженер кадастра</w:t>
            </w:r>
          </w:p>
        </w:tc>
        <w:tc>
          <w:tcPr>
            <w:tcW w:w="1649" w:type="pct"/>
            <w:vAlign w:val="center"/>
          </w:tcPr>
          <w:p w:rsidR="006932D3" w:rsidRPr="00524FA2" w:rsidRDefault="006932D3" w:rsidP="000C74AE">
            <w:pPr>
              <w:pStyle w:val="zagc-0"/>
              <w:spacing w:before="0" w:after="0"/>
              <w:ind w:firstLine="0"/>
              <w:rPr>
                <w:rFonts w:ascii="Times New Roman" w:hAnsi="Times New Roman" w:cs="Times New Roman"/>
                <w:b w:val="0"/>
                <w:caps w:val="0"/>
                <w:color w:val="auto"/>
              </w:rPr>
            </w:pPr>
            <w:r>
              <w:rPr>
                <w:rFonts w:ascii="Times New Roman" w:hAnsi="Times New Roman" w:cs="Times New Roman"/>
                <w:b w:val="0"/>
                <w:caps w:val="0"/>
                <w:color w:val="auto"/>
              </w:rPr>
              <w:t>О.Н.Семенцова</w:t>
            </w:r>
          </w:p>
        </w:tc>
        <w:tc>
          <w:tcPr>
            <w:tcW w:w="1098" w:type="pct"/>
          </w:tcPr>
          <w:p w:rsidR="006932D3" w:rsidRPr="00524FA2" w:rsidRDefault="006932D3" w:rsidP="000C74AE">
            <w:pPr>
              <w:pStyle w:val="zagc-0"/>
              <w:spacing w:before="0" w:after="0"/>
              <w:ind w:firstLine="0"/>
              <w:rPr>
                <w:rFonts w:ascii="Times New Roman" w:hAnsi="Times New Roman" w:cs="Times New Roman"/>
                <w:caps w:val="0"/>
                <w:color w:val="auto"/>
              </w:rPr>
            </w:pPr>
          </w:p>
        </w:tc>
      </w:tr>
    </w:tbl>
    <w:p w:rsidR="00E01E36" w:rsidRPr="00737C63" w:rsidRDefault="00E01E36" w:rsidP="0027022C">
      <w:pPr>
        <w:rPr>
          <w:highlight w:val="yellow"/>
        </w:rPr>
      </w:pPr>
    </w:p>
    <w:p w:rsidR="00D44192" w:rsidRDefault="00D44192" w:rsidP="0027022C">
      <w:pPr>
        <w:rPr>
          <w:highlight w:val="yellow"/>
        </w:rPr>
        <w:sectPr w:rsidR="00D44192" w:rsidSect="0073377E">
          <w:pgSz w:w="11906" w:h="16838"/>
          <w:pgMar w:top="1134" w:right="850" w:bottom="1134" w:left="1701" w:header="708" w:footer="708" w:gutter="0"/>
          <w:cols w:space="708"/>
          <w:docGrid w:linePitch="360"/>
        </w:sectPr>
      </w:pPr>
    </w:p>
    <w:p w:rsidR="00D44192" w:rsidRDefault="00D44192" w:rsidP="00D44192">
      <w:pPr>
        <w:spacing w:after="120"/>
        <w:jc w:val="center"/>
        <w:rPr>
          <w:b/>
        </w:rPr>
      </w:pPr>
      <w:r w:rsidRPr="002867B7">
        <w:rPr>
          <w:b/>
        </w:rPr>
        <w:lastRenderedPageBreak/>
        <w:t>СОСТАВ ПРОЕКТНЫХ МАТЕРИАЛОВ</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61"/>
        <w:gridCol w:w="5411"/>
        <w:gridCol w:w="19"/>
        <w:gridCol w:w="1589"/>
        <w:gridCol w:w="8"/>
        <w:gridCol w:w="1455"/>
      </w:tblGrid>
      <w:tr w:rsidR="00624AE0" w:rsidRPr="00992475" w:rsidTr="000C74AE">
        <w:tc>
          <w:tcPr>
            <w:tcW w:w="861" w:type="dxa"/>
          </w:tcPr>
          <w:p w:rsidR="00624AE0" w:rsidRPr="00992475" w:rsidRDefault="00624AE0" w:rsidP="000C74AE">
            <w:pPr>
              <w:ind w:firstLine="0"/>
              <w:rPr>
                <w:snapToGrid w:val="0"/>
                <w:sz w:val="24"/>
                <w:szCs w:val="24"/>
              </w:rPr>
            </w:pPr>
          </w:p>
        </w:tc>
        <w:tc>
          <w:tcPr>
            <w:tcW w:w="5430" w:type="dxa"/>
            <w:gridSpan w:val="2"/>
          </w:tcPr>
          <w:p w:rsidR="00624AE0" w:rsidRPr="00992475" w:rsidRDefault="00624AE0" w:rsidP="000C74AE">
            <w:pPr>
              <w:ind w:firstLine="0"/>
              <w:jc w:val="center"/>
              <w:rPr>
                <w:snapToGrid w:val="0"/>
                <w:sz w:val="24"/>
                <w:szCs w:val="24"/>
              </w:rPr>
            </w:pPr>
            <w:r w:rsidRPr="00992475">
              <w:rPr>
                <w:snapToGrid w:val="0"/>
                <w:sz w:val="24"/>
                <w:szCs w:val="24"/>
              </w:rPr>
              <w:t>Наименование</w:t>
            </w:r>
          </w:p>
        </w:tc>
        <w:tc>
          <w:tcPr>
            <w:tcW w:w="1597" w:type="dxa"/>
            <w:gridSpan w:val="2"/>
          </w:tcPr>
          <w:p w:rsidR="00624AE0" w:rsidRPr="00992475" w:rsidRDefault="00624AE0" w:rsidP="000C74AE">
            <w:pPr>
              <w:ind w:firstLine="0"/>
              <w:jc w:val="center"/>
              <w:rPr>
                <w:snapToGrid w:val="0"/>
                <w:sz w:val="24"/>
                <w:szCs w:val="24"/>
              </w:rPr>
            </w:pPr>
            <w:r w:rsidRPr="00992475">
              <w:rPr>
                <w:snapToGrid w:val="0"/>
                <w:sz w:val="24"/>
                <w:szCs w:val="24"/>
              </w:rPr>
              <w:t>Масштаб</w:t>
            </w:r>
          </w:p>
        </w:tc>
        <w:tc>
          <w:tcPr>
            <w:tcW w:w="1455" w:type="dxa"/>
          </w:tcPr>
          <w:p w:rsidR="00624AE0" w:rsidRPr="00992475" w:rsidRDefault="00624AE0" w:rsidP="000C74AE">
            <w:pPr>
              <w:ind w:firstLine="0"/>
              <w:jc w:val="center"/>
              <w:rPr>
                <w:snapToGrid w:val="0"/>
                <w:sz w:val="24"/>
                <w:szCs w:val="24"/>
              </w:rPr>
            </w:pPr>
            <w:r w:rsidRPr="00992475">
              <w:rPr>
                <w:snapToGrid w:val="0"/>
                <w:sz w:val="24"/>
                <w:szCs w:val="24"/>
              </w:rPr>
              <w:t>Марка</w:t>
            </w:r>
          </w:p>
        </w:tc>
      </w:tr>
      <w:tr w:rsidR="00624AE0" w:rsidRPr="00992475" w:rsidTr="000C74AE">
        <w:trPr>
          <w:trHeight w:val="285"/>
        </w:trPr>
        <w:tc>
          <w:tcPr>
            <w:tcW w:w="9343" w:type="dxa"/>
            <w:gridSpan w:val="6"/>
          </w:tcPr>
          <w:p w:rsidR="00624AE0" w:rsidRPr="00992475" w:rsidRDefault="00624AE0" w:rsidP="000C74AE">
            <w:pPr>
              <w:ind w:firstLine="0"/>
              <w:jc w:val="center"/>
              <w:rPr>
                <w:b/>
                <w:snapToGrid w:val="0"/>
                <w:sz w:val="24"/>
                <w:szCs w:val="24"/>
              </w:rPr>
            </w:pPr>
            <w:r w:rsidRPr="00992475">
              <w:rPr>
                <w:b/>
                <w:snapToGrid w:val="0"/>
                <w:sz w:val="24"/>
                <w:szCs w:val="24"/>
              </w:rPr>
              <w:t>Текстовые материалы</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sidRPr="00992475">
              <w:rPr>
                <w:snapToGrid w:val="0"/>
                <w:sz w:val="24"/>
                <w:szCs w:val="24"/>
              </w:rPr>
              <w:t>1</w:t>
            </w:r>
          </w:p>
        </w:tc>
        <w:tc>
          <w:tcPr>
            <w:tcW w:w="5430" w:type="dxa"/>
            <w:gridSpan w:val="2"/>
            <w:vAlign w:val="center"/>
          </w:tcPr>
          <w:p w:rsidR="00624AE0" w:rsidRPr="00992475" w:rsidRDefault="00624AE0" w:rsidP="000C74AE">
            <w:pPr>
              <w:ind w:firstLine="0"/>
              <w:rPr>
                <w:snapToGrid w:val="0"/>
                <w:sz w:val="24"/>
                <w:szCs w:val="24"/>
              </w:rPr>
            </w:pPr>
            <w:r w:rsidRPr="00992475">
              <w:rPr>
                <w:snapToGrid w:val="0"/>
                <w:sz w:val="24"/>
                <w:szCs w:val="24"/>
              </w:rPr>
              <w:t xml:space="preserve">Основная часть. Том </w:t>
            </w:r>
            <w:r w:rsidRPr="00992475">
              <w:rPr>
                <w:snapToGrid w:val="0"/>
                <w:sz w:val="24"/>
                <w:szCs w:val="24"/>
                <w:lang w:val="en-US"/>
              </w:rPr>
              <w:t>I</w:t>
            </w:r>
            <w:r w:rsidRPr="00992475">
              <w:rPr>
                <w:snapToGrid w:val="0"/>
                <w:sz w:val="24"/>
                <w:szCs w:val="24"/>
              </w:rPr>
              <w:t xml:space="preserve">. </w:t>
            </w:r>
          </w:p>
        </w:tc>
        <w:tc>
          <w:tcPr>
            <w:tcW w:w="1597" w:type="dxa"/>
            <w:gridSpan w:val="2"/>
            <w:vAlign w:val="center"/>
          </w:tcPr>
          <w:p w:rsidR="00624AE0" w:rsidRPr="00992475" w:rsidRDefault="00624AE0" w:rsidP="000C74AE">
            <w:pPr>
              <w:ind w:firstLine="0"/>
              <w:jc w:val="center"/>
              <w:rPr>
                <w:snapToGrid w:val="0"/>
                <w:sz w:val="24"/>
                <w:szCs w:val="24"/>
                <w:highlight w:val="yellow"/>
              </w:rPr>
            </w:pPr>
          </w:p>
        </w:tc>
        <w:tc>
          <w:tcPr>
            <w:tcW w:w="1455" w:type="dxa"/>
            <w:vAlign w:val="center"/>
          </w:tcPr>
          <w:p w:rsidR="00624AE0" w:rsidRPr="00992475" w:rsidRDefault="00624AE0" w:rsidP="000C74AE">
            <w:pPr>
              <w:ind w:firstLine="0"/>
              <w:jc w:val="center"/>
              <w:rPr>
                <w:snapToGrid w:val="0"/>
                <w:sz w:val="24"/>
                <w:szCs w:val="24"/>
                <w:highlight w:val="yellow"/>
              </w:rPr>
            </w:pP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sidRPr="00992475">
              <w:rPr>
                <w:snapToGrid w:val="0"/>
                <w:sz w:val="24"/>
                <w:szCs w:val="24"/>
              </w:rPr>
              <w:t>2</w:t>
            </w:r>
          </w:p>
        </w:tc>
        <w:tc>
          <w:tcPr>
            <w:tcW w:w="5430" w:type="dxa"/>
            <w:gridSpan w:val="2"/>
            <w:vAlign w:val="center"/>
          </w:tcPr>
          <w:p w:rsidR="00624AE0" w:rsidRPr="00992475" w:rsidRDefault="00624AE0" w:rsidP="000C74AE">
            <w:pPr>
              <w:ind w:firstLine="0"/>
              <w:rPr>
                <w:snapToGrid w:val="0"/>
                <w:sz w:val="24"/>
                <w:szCs w:val="24"/>
              </w:rPr>
            </w:pPr>
            <w:r w:rsidRPr="00992475">
              <w:rPr>
                <w:snapToGrid w:val="0"/>
                <w:sz w:val="24"/>
                <w:szCs w:val="24"/>
              </w:rPr>
              <w:t xml:space="preserve">Материалы по обоснованию. Том </w:t>
            </w:r>
            <w:r w:rsidRPr="00992475">
              <w:rPr>
                <w:snapToGrid w:val="0"/>
                <w:sz w:val="24"/>
                <w:szCs w:val="24"/>
                <w:lang w:val="en-US"/>
              </w:rPr>
              <w:t>II</w:t>
            </w:r>
            <w:r w:rsidRPr="00992475">
              <w:rPr>
                <w:snapToGrid w:val="0"/>
                <w:sz w:val="24"/>
                <w:szCs w:val="24"/>
              </w:rPr>
              <w:t>.</w:t>
            </w:r>
          </w:p>
        </w:tc>
        <w:tc>
          <w:tcPr>
            <w:tcW w:w="1597" w:type="dxa"/>
            <w:gridSpan w:val="2"/>
            <w:vAlign w:val="center"/>
          </w:tcPr>
          <w:p w:rsidR="00624AE0" w:rsidRPr="00992475" w:rsidRDefault="00624AE0" w:rsidP="000C74AE">
            <w:pPr>
              <w:ind w:firstLine="0"/>
              <w:jc w:val="center"/>
              <w:rPr>
                <w:snapToGrid w:val="0"/>
                <w:sz w:val="24"/>
                <w:szCs w:val="24"/>
                <w:highlight w:val="yellow"/>
              </w:rPr>
            </w:pPr>
          </w:p>
        </w:tc>
        <w:tc>
          <w:tcPr>
            <w:tcW w:w="1455" w:type="dxa"/>
            <w:vAlign w:val="center"/>
          </w:tcPr>
          <w:p w:rsidR="00624AE0" w:rsidRPr="00992475" w:rsidRDefault="00624AE0" w:rsidP="000C74AE">
            <w:pPr>
              <w:ind w:firstLine="0"/>
              <w:jc w:val="center"/>
              <w:rPr>
                <w:snapToGrid w:val="0"/>
                <w:sz w:val="24"/>
                <w:szCs w:val="24"/>
                <w:highlight w:val="yellow"/>
              </w:rPr>
            </w:pPr>
          </w:p>
        </w:tc>
      </w:tr>
      <w:tr w:rsidR="00624AE0" w:rsidRPr="00992475" w:rsidTr="000C74AE">
        <w:trPr>
          <w:trHeight w:val="348"/>
        </w:trPr>
        <w:tc>
          <w:tcPr>
            <w:tcW w:w="9343" w:type="dxa"/>
            <w:gridSpan w:val="6"/>
          </w:tcPr>
          <w:p w:rsidR="00624AE0" w:rsidRPr="00992475" w:rsidRDefault="00624AE0" w:rsidP="000C74AE">
            <w:pPr>
              <w:ind w:firstLine="0"/>
              <w:jc w:val="center"/>
              <w:rPr>
                <w:b/>
                <w:snapToGrid w:val="0"/>
                <w:sz w:val="24"/>
                <w:szCs w:val="24"/>
              </w:rPr>
            </w:pPr>
            <w:r w:rsidRPr="00992475">
              <w:rPr>
                <w:b/>
                <w:snapToGrid w:val="0"/>
                <w:sz w:val="24"/>
                <w:szCs w:val="24"/>
              </w:rPr>
              <w:t>Графические материалы</w:t>
            </w:r>
          </w:p>
        </w:tc>
      </w:tr>
      <w:tr w:rsidR="00624AE0" w:rsidRPr="00992475" w:rsidTr="000C74AE">
        <w:trPr>
          <w:trHeight w:val="284"/>
        </w:trPr>
        <w:tc>
          <w:tcPr>
            <w:tcW w:w="9343" w:type="dxa"/>
            <w:gridSpan w:val="6"/>
          </w:tcPr>
          <w:p w:rsidR="00624AE0" w:rsidRPr="00992475" w:rsidRDefault="00624AE0" w:rsidP="000C74AE">
            <w:pPr>
              <w:ind w:firstLine="0"/>
              <w:jc w:val="center"/>
              <w:rPr>
                <w:b/>
                <w:snapToGrid w:val="0"/>
                <w:sz w:val="24"/>
                <w:szCs w:val="24"/>
              </w:rPr>
            </w:pPr>
            <w:r w:rsidRPr="00992475">
              <w:rPr>
                <w:b/>
                <w:snapToGrid w:val="0"/>
                <w:sz w:val="24"/>
                <w:szCs w:val="24"/>
              </w:rPr>
              <w:t>Утверждаемая часть</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sidRPr="00992475">
              <w:rPr>
                <w:snapToGrid w:val="0"/>
                <w:sz w:val="24"/>
                <w:szCs w:val="24"/>
              </w:rPr>
              <w:t>1</w:t>
            </w:r>
          </w:p>
        </w:tc>
        <w:tc>
          <w:tcPr>
            <w:tcW w:w="5411" w:type="dxa"/>
          </w:tcPr>
          <w:p w:rsidR="00624AE0" w:rsidRPr="00992475" w:rsidRDefault="00624AE0" w:rsidP="000C74AE">
            <w:pPr>
              <w:ind w:firstLine="0"/>
              <w:rPr>
                <w:snapToGrid w:val="0"/>
                <w:sz w:val="24"/>
                <w:szCs w:val="24"/>
              </w:rPr>
            </w:pPr>
            <w:r w:rsidRPr="00992475">
              <w:rPr>
                <w:snapToGrid w:val="0"/>
                <w:sz w:val="24"/>
                <w:szCs w:val="24"/>
              </w:rPr>
              <w:t>Основной чертеж</w:t>
            </w:r>
          </w:p>
        </w:tc>
        <w:tc>
          <w:tcPr>
            <w:tcW w:w="1608" w:type="dxa"/>
            <w:gridSpan w:val="2"/>
          </w:tcPr>
          <w:p w:rsidR="00624AE0" w:rsidRPr="00992475" w:rsidRDefault="00624AE0" w:rsidP="000C74AE">
            <w:pPr>
              <w:ind w:firstLine="0"/>
              <w:jc w:val="center"/>
              <w:rPr>
                <w:snapToGrid w:val="0"/>
                <w:sz w:val="24"/>
                <w:szCs w:val="24"/>
              </w:rPr>
            </w:pPr>
            <w:r w:rsidRPr="00992475">
              <w:rPr>
                <w:snapToGrid w:val="0"/>
                <w:sz w:val="24"/>
                <w:szCs w:val="24"/>
              </w:rPr>
              <w:t>1:</w:t>
            </w:r>
            <w:r>
              <w:rPr>
                <w:snapToGrid w:val="0"/>
                <w:sz w:val="24"/>
                <w:szCs w:val="24"/>
              </w:rPr>
              <w:t>100</w:t>
            </w:r>
            <w:r w:rsidRPr="00992475">
              <w:rPr>
                <w:snapToGrid w:val="0"/>
                <w:sz w:val="24"/>
                <w:szCs w:val="24"/>
              </w:rPr>
              <w:t>0</w:t>
            </w:r>
          </w:p>
        </w:tc>
        <w:tc>
          <w:tcPr>
            <w:tcW w:w="1463" w:type="dxa"/>
            <w:gridSpan w:val="2"/>
          </w:tcPr>
          <w:p w:rsidR="00624AE0" w:rsidRPr="00992475" w:rsidRDefault="00624AE0" w:rsidP="00841F1D">
            <w:pPr>
              <w:tabs>
                <w:tab w:val="left" w:pos="352"/>
              </w:tabs>
              <w:ind w:firstLine="0"/>
              <w:jc w:val="center"/>
              <w:rPr>
                <w:snapToGrid w:val="0"/>
                <w:sz w:val="24"/>
                <w:szCs w:val="24"/>
              </w:rPr>
            </w:pPr>
            <w:r>
              <w:rPr>
                <w:snapToGrid w:val="0"/>
                <w:sz w:val="24"/>
                <w:szCs w:val="24"/>
              </w:rPr>
              <w:t xml:space="preserve">ПП </w:t>
            </w:r>
            <w:r w:rsidRPr="00992475">
              <w:rPr>
                <w:snapToGrid w:val="0"/>
                <w:sz w:val="24"/>
                <w:szCs w:val="24"/>
              </w:rPr>
              <w:t>-1</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sidRPr="00992475">
              <w:rPr>
                <w:snapToGrid w:val="0"/>
                <w:sz w:val="24"/>
                <w:szCs w:val="24"/>
              </w:rPr>
              <w:t>2</w:t>
            </w:r>
          </w:p>
        </w:tc>
        <w:tc>
          <w:tcPr>
            <w:tcW w:w="5411" w:type="dxa"/>
          </w:tcPr>
          <w:p w:rsidR="00624AE0" w:rsidRPr="00992475" w:rsidRDefault="00624AE0" w:rsidP="000C74AE">
            <w:pPr>
              <w:ind w:firstLine="0"/>
              <w:rPr>
                <w:snapToGrid w:val="0"/>
                <w:sz w:val="24"/>
                <w:szCs w:val="24"/>
              </w:rPr>
            </w:pPr>
            <w:r w:rsidRPr="00992475">
              <w:rPr>
                <w:snapToGrid w:val="0"/>
                <w:sz w:val="24"/>
                <w:szCs w:val="24"/>
              </w:rPr>
              <w:t>Разбивочный чертеж красных линий</w:t>
            </w:r>
          </w:p>
        </w:tc>
        <w:tc>
          <w:tcPr>
            <w:tcW w:w="1608" w:type="dxa"/>
            <w:gridSpan w:val="2"/>
          </w:tcPr>
          <w:p w:rsidR="00624AE0" w:rsidRPr="00992475" w:rsidRDefault="00624AE0" w:rsidP="000C74AE">
            <w:pPr>
              <w:ind w:firstLine="0"/>
              <w:jc w:val="center"/>
              <w:rPr>
                <w:snapToGrid w:val="0"/>
                <w:sz w:val="24"/>
                <w:szCs w:val="24"/>
              </w:rPr>
            </w:pPr>
            <w:r w:rsidRPr="00992475">
              <w:rPr>
                <w:snapToGrid w:val="0"/>
                <w:sz w:val="24"/>
                <w:szCs w:val="24"/>
              </w:rPr>
              <w:t>1:1000</w:t>
            </w:r>
          </w:p>
        </w:tc>
        <w:tc>
          <w:tcPr>
            <w:tcW w:w="1463" w:type="dxa"/>
            <w:gridSpan w:val="2"/>
          </w:tcPr>
          <w:p w:rsidR="00624AE0" w:rsidRPr="00992475" w:rsidRDefault="00624AE0" w:rsidP="000C74AE">
            <w:pPr>
              <w:ind w:firstLine="0"/>
              <w:jc w:val="center"/>
              <w:rPr>
                <w:snapToGrid w:val="0"/>
                <w:sz w:val="24"/>
                <w:szCs w:val="24"/>
              </w:rPr>
            </w:pPr>
            <w:r w:rsidRPr="00992475">
              <w:rPr>
                <w:snapToGrid w:val="0"/>
                <w:sz w:val="24"/>
                <w:szCs w:val="24"/>
              </w:rPr>
              <w:t>ПП -2</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Pr>
                <w:snapToGrid w:val="0"/>
                <w:sz w:val="24"/>
                <w:szCs w:val="24"/>
              </w:rPr>
              <w:t>3</w:t>
            </w:r>
          </w:p>
        </w:tc>
        <w:tc>
          <w:tcPr>
            <w:tcW w:w="5411" w:type="dxa"/>
          </w:tcPr>
          <w:p w:rsidR="00624AE0" w:rsidRPr="00992475" w:rsidRDefault="00624AE0" w:rsidP="000C74AE">
            <w:pPr>
              <w:ind w:firstLine="0"/>
              <w:rPr>
                <w:snapToGrid w:val="0"/>
                <w:sz w:val="24"/>
                <w:szCs w:val="24"/>
              </w:rPr>
            </w:pPr>
            <w:r>
              <w:rPr>
                <w:snapToGrid w:val="0"/>
                <w:sz w:val="24"/>
                <w:szCs w:val="24"/>
              </w:rPr>
              <w:t>Проект межевания территории</w:t>
            </w:r>
          </w:p>
        </w:tc>
        <w:tc>
          <w:tcPr>
            <w:tcW w:w="1608" w:type="dxa"/>
            <w:gridSpan w:val="2"/>
          </w:tcPr>
          <w:p w:rsidR="00624AE0" w:rsidRPr="00992475" w:rsidRDefault="00624AE0" w:rsidP="000C74AE">
            <w:pPr>
              <w:ind w:firstLine="0"/>
              <w:jc w:val="center"/>
              <w:rPr>
                <w:snapToGrid w:val="0"/>
                <w:sz w:val="24"/>
                <w:szCs w:val="24"/>
              </w:rPr>
            </w:pPr>
            <w:r w:rsidRPr="00992475">
              <w:rPr>
                <w:snapToGrid w:val="0"/>
                <w:sz w:val="24"/>
                <w:szCs w:val="24"/>
              </w:rPr>
              <w:t>1:</w:t>
            </w:r>
            <w:r>
              <w:rPr>
                <w:snapToGrid w:val="0"/>
                <w:sz w:val="24"/>
                <w:szCs w:val="24"/>
              </w:rPr>
              <w:t>10</w:t>
            </w:r>
            <w:r w:rsidRPr="00992475">
              <w:rPr>
                <w:snapToGrid w:val="0"/>
                <w:sz w:val="24"/>
                <w:szCs w:val="24"/>
              </w:rPr>
              <w:t>00</w:t>
            </w:r>
          </w:p>
        </w:tc>
        <w:tc>
          <w:tcPr>
            <w:tcW w:w="1463" w:type="dxa"/>
            <w:gridSpan w:val="2"/>
          </w:tcPr>
          <w:p w:rsidR="00624AE0" w:rsidRPr="00992475" w:rsidRDefault="00624AE0" w:rsidP="000C74AE">
            <w:pPr>
              <w:ind w:firstLine="0"/>
              <w:jc w:val="center"/>
              <w:rPr>
                <w:snapToGrid w:val="0"/>
                <w:sz w:val="24"/>
                <w:szCs w:val="24"/>
              </w:rPr>
            </w:pPr>
            <w:r w:rsidRPr="00992475">
              <w:rPr>
                <w:snapToGrid w:val="0"/>
                <w:sz w:val="24"/>
                <w:szCs w:val="24"/>
              </w:rPr>
              <w:t>ПП -</w:t>
            </w:r>
            <w:r>
              <w:rPr>
                <w:snapToGrid w:val="0"/>
                <w:sz w:val="24"/>
                <w:szCs w:val="24"/>
              </w:rPr>
              <w:t xml:space="preserve"> 3</w:t>
            </w:r>
          </w:p>
        </w:tc>
      </w:tr>
      <w:tr w:rsidR="00624AE0" w:rsidRPr="00992475" w:rsidTr="000C74AE">
        <w:trPr>
          <w:trHeight w:val="284"/>
        </w:trPr>
        <w:tc>
          <w:tcPr>
            <w:tcW w:w="9343" w:type="dxa"/>
            <w:gridSpan w:val="6"/>
          </w:tcPr>
          <w:p w:rsidR="00624AE0" w:rsidRPr="00992475" w:rsidRDefault="00624AE0" w:rsidP="000C74AE">
            <w:pPr>
              <w:ind w:firstLine="0"/>
              <w:jc w:val="center"/>
              <w:rPr>
                <w:snapToGrid w:val="0"/>
                <w:sz w:val="24"/>
                <w:szCs w:val="24"/>
              </w:rPr>
            </w:pPr>
            <w:r w:rsidRPr="00992475">
              <w:rPr>
                <w:b/>
                <w:snapToGrid w:val="0"/>
                <w:sz w:val="24"/>
                <w:szCs w:val="24"/>
              </w:rPr>
              <w:t>Материалы по обоснованию</w:t>
            </w:r>
          </w:p>
        </w:tc>
      </w:tr>
      <w:tr w:rsidR="00624AE0" w:rsidRPr="00992475" w:rsidTr="000C74AE">
        <w:trPr>
          <w:trHeight w:val="284"/>
        </w:trPr>
        <w:tc>
          <w:tcPr>
            <w:tcW w:w="861" w:type="dxa"/>
          </w:tcPr>
          <w:p w:rsidR="00624AE0" w:rsidRDefault="00624AE0" w:rsidP="000C74AE">
            <w:pPr>
              <w:ind w:firstLine="0"/>
              <w:jc w:val="center"/>
              <w:rPr>
                <w:snapToGrid w:val="0"/>
                <w:sz w:val="24"/>
                <w:szCs w:val="24"/>
              </w:rPr>
            </w:pPr>
            <w:r>
              <w:rPr>
                <w:snapToGrid w:val="0"/>
                <w:sz w:val="24"/>
                <w:szCs w:val="24"/>
              </w:rPr>
              <w:t>4</w:t>
            </w:r>
          </w:p>
        </w:tc>
        <w:tc>
          <w:tcPr>
            <w:tcW w:w="5430" w:type="dxa"/>
            <w:gridSpan w:val="2"/>
          </w:tcPr>
          <w:p w:rsidR="00624AE0" w:rsidRPr="00992475" w:rsidRDefault="00624AE0" w:rsidP="000C74AE">
            <w:pPr>
              <w:ind w:firstLine="0"/>
              <w:rPr>
                <w:sz w:val="24"/>
                <w:szCs w:val="24"/>
              </w:rPr>
            </w:pPr>
            <w:r>
              <w:rPr>
                <w:sz w:val="24"/>
                <w:szCs w:val="24"/>
              </w:rPr>
              <w:t>Схема расположения элемента планировочной структуры (проектируемой территории)</w:t>
            </w:r>
          </w:p>
        </w:tc>
        <w:tc>
          <w:tcPr>
            <w:tcW w:w="1597" w:type="dxa"/>
            <w:gridSpan w:val="2"/>
            <w:vAlign w:val="center"/>
          </w:tcPr>
          <w:p w:rsidR="00624AE0" w:rsidRPr="00992475" w:rsidRDefault="00624AE0" w:rsidP="000C74AE">
            <w:pPr>
              <w:ind w:firstLine="0"/>
              <w:jc w:val="center"/>
              <w:rPr>
                <w:snapToGrid w:val="0"/>
                <w:sz w:val="24"/>
                <w:szCs w:val="24"/>
              </w:rPr>
            </w:pPr>
          </w:p>
        </w:tc>
        <w:tc>
          <w:tcPr>
            <w:tcW w:w="1455" w:type="dxa"/>
            <w:vAlign w:val="center"/>
          </w:tcPr>
          <w:p w:rsidR="00624AE0" w:rsidRPr="00992475" w:rsidRDefault="00624AE0" w:rsidP="000C74AE">
            <w:pPr>
              <w:ind w:firstLine="0"/>
              <w:jc w:val="center"/>
              <w:rPr>
                <w:snapToGrid w:val="0"/>
                <w:sz w:val="24"/>
                <w:szCs w:val="24"/>
              </w:rPr>
            </w:pPr>
            <w:r w:rsidRPr="00992475">
              <w:rPr>
                <w:snapToGrid w:val="0"/>
                <w:sz w:val="24"/>
                <w:szCs w:val="24"/>
              </w:rPr>
              <w:t>ПП -</w:t>
            </w:r>
            <w:r>
              <w:rPr>
                <w:snapToGrid w:val="0"/>
                <w:sz w:val="24"/>
                <w:szCs w:val="24"/>
              </w:rPr>
              <w:t xml:space="preserve"> 4</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Pr>
                <w:snapToGrid w:val="0"/>
                <w:sz w:val="24"/>
                <w:szCs w:val="24"/>
              </w:rPr>
              <w:t>5</w:t>
            </w:r>
          </w:p>
        </w:tc>
        <w:tc>
          <w:tcPr>
            <w:tcW w:w="5430" w:type="dxa"/>
            <w:gridSpan w:val="2"/>
          </w:tcPr>
          <w:p w:rsidR="00624AE0" w:rsidRPr="00992475" w:rsidRDefault="00624AE0" w:rsidP="000C74AE">
            <w:pPr>
              <w:ind w:firstLine="0"/>
              <w:rPr>
                <w:snapToGrid w:val="0"/>
                <w:sz w:val="24"/>
                <w:szCs w:val="24"/>
              </w:rPr>
            </w:pPr>
            <w:r w:rsidRPr="00992475">
              <w:rPr>
                <w:sz w:val="24"/>
                <w:szCs w:val="24"/>
              </w:rPr>
              <w:t xml:space="preserve">Схема </w:t>
            </w:r>
            <w:r>
              <w:rPr>
                <w:sz w:val="24"/>
                <w:szCs w:val="24"/>
              </w:rPr>
              <w:t>современного использования территории в период подготовки проекта планировки (опорный план)</w:t>
            </w:r>
          </w:p>
        </w:tc>
        <w:tc>
          <w:tcPr>
            <w:tcW w:w="1597" w:type="dxa"/>
            <w:gridSpan w:val="2"/>
            <w:vAlign w:val="center"/>
          </w:tcPr>
          <w:p w:rsidR="00624AE0" w:rsidRPr="00992475" w:rsidRDefault="00624AE0" w:rsidP="000C74AE">
            <w:pPr>
              <w:ind w:firstLine="0"/>
              <w:jc w:val="center"/>
              <w:rPr>
                <w:snapToGrid w:val="0"/>
                <w:sz w:val="24"/>
                <w:szCs w:val="24"/>
              </w:rPr>
            </w:pPr>
            <w:r w:rsidRPr="00992475">
              <w:rPr>
                <w:snapToGrid w:val="0"/>
                <w:sz w:val="24"/>
                <w:szCs w:val="24"/>
              </w:rPr>
              <w:t>1:</w:t>
            </w:r>
            <w:r>
              <w:rPr>
                <w:snapToGrid w:val="0"/>
                <w:sz w:val="24"/>
                <w:szCs w:val="24"/>
              </w:rPr>
              <w:t>10</w:t>
            </w:r>
            <w:r w:rsidRPr="00992475">
              <w:rPr>
                <w:snapToGrid w:val="0"/>
                <w:sz w:val="24"/>
                <w:szCs w:val="24"/>
              </w:rPr>
              <w:t>00</w:t>
            </w:r>
          </w:p>
        </w:tc>
        <w:tc>
          <w:tcPr>
            <w:tcW w:w="1455" w:type="dxa"/>
            <w:vAlign w:val="center"/>
          </w:tcPr>
          <w:p w:rsidR="00624AE0" w:rsidRPr="00992475" w:rsidRDefault="00624AE0" w:rsidP="000C74AE">
            <w:pPr>
              <w:ind w:firstLine="0"/>
              <w:jc w:val="center"/>
              <w:rPr>
                <w:snapToGrid w:val="0"/>
                <w:sz w:val="24"/>
                <w:szCs w:val="24"/>
              </w:rPr>
            </w:pPr>
            <w:r w:rsidRPr="00992475">
              <w:rPr>
                <w:snapToGrid w:val="0"/>
                <w:sz w:val="24"/>
                <w:szCs w:val="24"/>
              </w:rPr>
              <w:t>ПП -</w:t>
            </w:r>
            <w:r>
              <w:rPr>
                <w:snapToGrid w:val="0"/>
                <w:sz w:val="24"/>
                <w:szCs w:val="24"/>
              </w:rPr>
              <w:t xml:space="preserve"> 5</w:t>
            </w:r>
          </w:p>
        </w:tc>
      </w:tr>
      <w:tr w:rsidR="00624AE0" w:rsidRPr="00992475" w:rsidTr="000C74AE">
        <w:trPr>
          <w:trHeight w:val="284"/>
        </w:trPr>
        <w:tc>
          <w:tcPr>
            <w:tcW w:w="861" w:type="dxa"/>
          </w:tcPr>
          <w:p w:rsidR="00624AE0" w:rsidRPr="00992475" w:rsidRDefault="00624AE0" w:rsidP="000C74AE">
            <w:pPr>
              <w:ind w:firstLine="0"/>
              <w:jc w:val="center"/>
              <w:rPr>
                <w:snapToGrid w:val="0"/>
                <w:sz w:val="24"/>
                <w:szCs w:val="24"/>
              </w:rPr>
            </w:pPr>
            <w:r>
              <w:rPr>
                <w:snapToGrid w:val="0"/>
                <w:sz w:val="24"/>
                <w:szCs w:val="24"/>
              </w:rPr>
              <w:t>6</w:t>
            </w:r>
          </w:p>
        </w:tc>
        <w:tc>
          <w:tcPr>
            <w:tcW w:w="5430" w:type="dxa"/>
            <w:gridSpan w:val="2"/>
          </w:tcPr>
          <w:p w:rsidR="00624AE0" w:rsidRPr="00992475" w:rsidRDefault="00624AE0" w:rsidP="000C74AE">
            <w:pPr>
              <w:ind w:firstLine="0"/>
              <w:rPr>
                <w:snapToGrid w:val="0"/>
                <w:sz w:val="24"/>
                <w:szCs w:val="24"/>
              </w:rPr>
            </w:pPr>
            <w:r w:rsidRPr="00992475">
              <w:rPr>
                <w:sz w:val="24"/>
                <w:szCs w:val="24"/>
              </w:rPr>
              <w:t>Схема вертикальной планировки и инженерной подготовки территории</w:t>
            </w:r>
          </w:p>
        </w:tc>
        <w:tc>
          <w:tcPr>
            <w:tcW w:w="1597" w:type="dxa"/>
            <w:gridSpan w:val="2"/>
          </w:tcPr>
          <w:p w:rsidR="00624AE0" w:rsidRPr="00992475" w:rsidRDefault="00624AE0" w:rsidP="000C74AE">
            <w:pPr>
              <w:ind w:firstLine="0"/>
              <w:jc w:val="center"/>
              <w:rPr>
                <w:snapToGrid w:val="0"/>
                <w:sz w:val="24"/>
                <w:szCs w:val="24"/>
              </w:rPr>
            </w:pPr>
            <w:r w:rsidRPr="00992475">
              <w:rPr>
                <w:snapToGrid w:val="0"/>
                <w:sz w:val="24"/>
                <w:szCs w:val="24"/>
              </w:rPr>
              <w:t>1:</w:t>
            </w:r>
            <w:r>
              <w:rPr>
                <w:snapToGrid w:val="0"/>
                <w:sz w:val="24"/>
                <w:szCs w:val="24"/>
              </w:rPr>
              <w:t>10</w:t>
            </w:r>
            <w:r w:rsidRPr="00992475">
              <w:rPr>
                <w:snapToGrid w:val="0"/>
                <w:sz w:val="24"/>
                <w:szCs w:val="24"/>
              </w:rPr>
              <w:t>00</w:t>
            </w:r>
          </w:p>
        </w:tc>
        <w:tc>
          <w:tcPr>
            <w:tcW w:w="1455" w:type="dxa"/>
          </w:tcPr>
          <w:p w:rsidR="00624AE0" w:rsidRPr="00992475" w:rsidRDefault="00624AE0" w:rsidP="000C74AE">
            <w:pPr>
              <w:ind w:firstLine="0"/>
              <w:jc w:val="center"/>
              <w:rPr>
                <w:snapToGrid w:val="0"/>
                <w:sz w:val="24"/>
                <w:szCs w:val="24"/>
              </w:rPr>
            </w:pPr>
            <w:r w:rsidRPr="00992475">
              <w:rPr>
                <w:snapToGrid w:val="0"/>
                <w:sz w:val="24"/>
                <w:szCs w:val="24"/>
              </w:rPr>
              <w:t>ПП -</w:t>
            </w:r>
            <w:r>
              <w:rPr>
                <w:snapToGrid w:val="0"/>
                <w:sz w:val="24"/>
                <w:szCs w:val="24"/>
              </w:rPr>
              <w:t xml:space="preserve"> 6</w:t>
            </w:r>
          </w:p>
        </w:tc>
      </w:tr>
    </w:tbl>
    <w:p w:rsidR="006345D6" w:rsidRDefault="006345D6" w:rsidP="006345D6">
      <w:pPr>
        <w:rPr>
          <w:b/>
        </w:rPr>
      </w:pPr>
      <w:r>
        <w:rPr>
          <w:b/>
        </w:rPr>
        <w:br w:type="page"/>
      </w:r>
    </w:p>
    <w:p w:rsidR="006345D6" w:rsidRDefault="006345D6" w:rsidP="006345D6">
      <w:pPr>
        <w:rPr>
          <w:b/>
        </w:rPr>
      </w:pPr>
      <w:bookmarkStart w:id="0" w:name="_GoBack"/>
    </w:p>
    <w:p w:rsidR="001B79C2" w:rsidRPr="00D623BE" w:rsidRDefault="001B79C2" w:rsidP="001B79C2">
      <w:pPr>
        <w:pStyle w:val="ab"/>
        <w:spacing w:before="0"/>
        <w:jc w:val="center"/>
        <w:rPr>
          <w:rFonts w:ascii="Times New Roman" w:hAnsi="Times New Roman"/>
          <w:color w:val="auto"/>
          <w:sz w:val="26"/>
          <w:szCs w:val="26"/>
        </w:rPr>
      </w:pPr>
      <w:r w:rsidRPr="00D623BE">
        <w:rPr>
          <w:rFonts w:ascii="Times New Roman" w:hAnsi="Times New Roman"/>
          <w:color w:val="auto"/>
          <w:sz w:val="26"/>
          <w:szCs w:val="26"/>
        </w:rPr>
        <w:t>ОГЛАВЛЕНИЕ</w:t>
      </w:r>
    </w:p>
    <w:p w:rsidR="00AA3F71" w:rsidRDefault="00B21713">
      <w:pPr>
        <w:pStyle w:val="21"/>
        <w:rPr>
          <w:rFonts w:asciiTheme="minorHAnsi" w:eastAsiaTheme="minorEastAsia" w:hAnsiTheme="minorHAnsi" w:cstheme="minorBidi"/>
          <w:noProof/>
          <w:sz w:val="22"/>
          <w:szCs w:val="22"/>
          <w:lang w:eastAsia="ru-RU"/>
        </w:rPr>
      </w:pPr>
      <w:r w:rsidRPr="00B21713">
        <w:rPr>
          <w:b/>
          <w:noProof/>
          <w:spacing w:val="-16"/>
          <w:kern w:val="28"/>
          <w:sz w:val="26"/>
          <w:szCs w:val="26"/>
          <w:highlight w:val="yellow"/>
        </w:rPr>
        <w:fldChar w:fldCharType="begin"/>
      </w:r>
      <w:r w:rsidR="001B79C2" w:rsidRPr="00737C63">
        <w:rPr>
          <w:sz w:val="26"/>
          <w:szCs w:val="26"/>
          <w:highlight w:val="yellow"/>
        </w:rPr>
        <w:instrText xml:space="preserve"> TOC \o "1-1" \h \z \t "Заголовок 2;2;Заголовок 3;3;Заголовок 4;4" </w:instrText>
      </w:r>
      <w:r w:rsidRPr="00B21713">
        <w:rPr>
          <w:b/>
          <w:noProof/>
          <w:spacing w:val="-16"/>
          <w:kern w:val="28"/>
          <w:sz w:val="26"/>
          <w:szCs w:val="26"/>
          <w:highlight w:val="yellow"/>
        </w:rPr>
        <w:fldChar w:fldCharType="separate"/>
      </w:r>
      <w:hyperlink w:anchor="_Toc457230794" w:history="1">
        <w:r w:rsidR="00AA3F71" w:rsidRPr="00BF5178">
          <w:rPr>
            <w:rStyle w:val="a8"/>
            <w:noProof/>
          </w:rPr>
          <w:t>1 ВВЕДЕНИЕ</w:t>
        </w:r>
        <w:r w:rsidR="00AA3F71">
          <w:rPr>
            <w:noProof/>
            <w:webHidden/>
          </w:rPr>
          <w:tab/>
        </w:r>
        <w:r>
          <w:rPr>
            <w:noProof/>
            <w:webHidden/>
          </w:rPr>
          <w:fldChar w:fldCharType="begin"/>
        </w:r>
        <w:r w:rsidR="00AA3F71">
          <w:rPr>
            <w:noProof/>
            <w:webHidden/>
          </w:rPr>
          <w:instrText xml:space="preserve"> PAGEREF _Toc457230794 \h </w:instrText>
        </w:r>
        <w:r>
          <w:rPr>
            <w:noProof/>
            <w:webHidden/>
          </w:rPr>
        </w:r>
        <w:r>
          <w:rPr>
            <w:noProof/>
            <w:webHidden/>
          </w:rPr>
          <w:fldChar w:fldCharType="separate"/>
        </w:r>
        <w:r w:rsidR="000276ED">
          <w:rPr>
            <w:noProof/>
            <w:webHidden/>
          </w:rPr>
          <w:t>4</w:t>
        </w:r>
        <w:r>
          <w:rPr>
            <w:noProof/>
            <w:webHidden/>
          </w:rPr>
          <w:fldChar w:fldCharType="end"/>
        </w:r>
      </w:hyperlink>
    </w:p>
    <w:p w:rsidR="00AA3F71" w:rsidRDefault="00B21713">
      <w:pPr>
        <w:pStyle w:val="21"/>
        <w:rPr>
          <w:rFonts w:asciiTheme="minorHAnsi" w:eastAsiaTheme="minorEastAsia" w:hAnsiTheme="minorHAnsi" w:cstheme="minorBidi"/>
          <w:noProof/>
          <w:sz w:val="22"/>
          <w:szCs w:val="22"/>
          <w:lang w:eastAsia="ru-RU"/>
        </w:rPr>
      </w:pPr>
      <w:hyperlink w:anchor="_Toc457230795" w:history="1">
        <w:r w:rsidR="00AA3F71" w:rsidRPr="00BF5178">
          <w:rPr>
            <w:rStyle w:val="a8"/>
            <w:noProof/>
          </w:rPr>
          <w:t>1 СВЕДЕНИЯ О ВИДАХ, НАЗНАЧЕНИИ И НАИМЕНОВАНИЯХ ПЛАНИРУЕМЫХ ДЛЯ РАЗМЕЩЕНИЯ ОБЪЕКТОВ МЕСТНОГО ЗНАЧЕНИЯ, ИХ ОСНОВНЫЕ ХАРАКИЕРИСТИКИ И МЕСТОПОЛОЖЕНИЕ</w:t>
        </w:r>
        <w:r w:rsidR="00AA3F71">
          <w:rPr>
            <w:noProof/>
            <w:webHidden/>
          </w:rPr>
          <w:tab/>
        </w:r>
        <w:r>
          <w:rPr>
            <w:noProof/>
            <w:webHidden/>
          </w:rPr>
          <w:fldChar w:fldCharType="begin"/>
        </w:r>
        <w:r w:rsidR="00AA3F71">
          <w:rPr>
            <w:noProof/>
            <w:webHidden/>
          </w:rPr>
          <w:instrText xml:space="preserve"> PAGEREF _Toc457230795 \h </w:instrText>
        </w:r>
        <w:r>
          <w:rPr>
            <w:noProof/>
            <w:webHidden/>
          </w:rPr>
        </w:r>
        <w:r>
          <w:rPr>
            <w:noProof/>
            <w:webHidden/>
          </w:rPr>
          <w:fldChar w:fldCharType="separate"/>
        </w:r>
        <w:r w:rsidR="000276ED">
          <w:rPr>
            <w:noProof/>
            <w:webHidden/>
          </w:rPr>
          <w:t>6</w:t>
        </w:r>
        <w:r>
          <w:rPr>
            <w:noProof/>
            <w:webHidden/>
          </w:rPr>
          <w:fldChar w:fldCharType="end"/>
        </w:r>
      </w:hyperlink>
    </w:p>
    <w:p w:rsidR="00AA3F71" w:rsidRDefault="00B21713">
      <w:pPr>
        <w:pStyle w:val="21"/>
        <w:tabs>
          <w:tab w:val="left" w:pos="880"/>
        </w:tabs>
        <w:rPr>
          <w:rFonts w:asciiTheme="minorHAnsi" w:eastAsiaTheme="minorEastAsia" w:hAnsiTheme="minorHAnsi" w:cstheme="minorBidi"/>
          <w:noProof/>
          <w:sz w:val="22"/>
          <w:szCs w:val="22"/>
          <w:lang w:eastAsia="ru-RU"/>
        </w:rPr>
      </w:pPr>
      <w:hyperlink w:anchor="_Toc457230796" w:history="1">
        <w:r w:rsidR="00AA3F71" w:rsidRPr="00BF5178">
          <w:rPr>
            <w:rStyle w:val="a8"/>
            <w:noProof/>
          </w:rPr>
          <w:t>1.1</w:t>
        </w:r>
        <w:r w:rsidR="00AA3F71">
          <w:rPr>
            <w:rFonts w:asciiTheme="minorHAnsi" w:eastAsiaTheme="minorEastAsia" w:hAnsiTheme="minorHAnsi" w:cstheme="minorBidi"/>
            <w:noProof/>
            <w:sz w:val="22"/>
            <w:szCs w:val="22"/>
            <w:lang w:eastAsia="ru-RU"/>
          </w:rPr>
          <w:tab/>
        </w:r>
        <w:r w:rsidR="00AA3F71" w:rsidRPr="00BF5178">
          <w:rPr>
            <w:rStyle w:val="a8"/>
            <w:noProof/>
          </w:rPr>
          <w:t>Показатели линейного объекта, планируемого к размещению</w:t>
        </w:r>
        <w:r w:rsidR="00AA3F71">
          <w:rPr>
            <w:noProof/>
            <w:webHidden/>
          </w:rPr>
          <w:tab/>
        </w:r>
        <w:r>
          <w:rPr>
            <w:noProof/>
            <w:webHidden/>
          </w:rPr>
          <w:fldChar w:fldCharType="begin"/>
        </w:r>
        <w:r w:rsidR="00AA3F71">
          <w:rPr>
            <w:noProof/>
            <w:webHidden/>
          </w:rPr>
          <w:instrText xml:space="preserve"> PAGEREF _Toc457230796 \h </w:instrText>
        </w:r>
        <w:r>
          <w:rPr>
            <w:noProof/>
            <w:webHidden/>
          </w:rPr>
        </w:r>
        <w:r>
          <w:rPr>
            <w:noProof/>
            <w:webHidden/>
          </w:rPr>
          <w:fldChar w:fldCharType="separate"/>
        </w:r>
        <w:r w:rsidR="000276ED">
          <w:rPr>
            <w:noProof/>
            <w:webHidden/>
          </w:rPr>
          <w:t>6</w:t>
        </w:r>
        <w:r>
          <w:rPr>
            <w:noProof/>
            <w:webHidden/>
          </w:rPr>
          <w:fldChar w:fldCharType="end"/>
        </w:r>
      </w:hyperlink>
    </w:p>
    <w:p w:rsidR="001B79C2" w:rsidRDefault="00B21713" w:rsidP="001B79C2">
      <w:pPr>
        <w:rPr>
          <w:sz w:val="26"/>
          <w:szCs w:val="26"/>
          <w:highlight w:val="yellow"/>
        </w:rPr>
        <w:sectPr w:rsidR="001B79C2" w:rsidSect="0073377E">
          <w:pgSz w:w="11906" w:h="16838"/>
          <w:pgMar w:top="1134" w:right="850" w:bottom="1134" w:left="1701" w:header="708" w:footer="708" w:gutter="0"/>
          <w:cols w:space="708"/>
          <w:docGrid w:linePitch="360"/>
        </w:sectPr>
      </w:pPr>
      <w:r w:rsidRPr="00737C63">
        <w:rPr>
          <w:sz w:val="26"/>
          <w:szCs w:val="26"/>
          <w:highlight w:val="yellow"/>
        </w:rPr>
        <w:fldChar w:fldCharType="end"/>
      </w:r>
    </w:p>
    <w:p w:rsidR="004F3BE5" w:rsidRDefault="004F3BE5" w:rsidP="00BC0797">
      <w:pPr>
        <w:pStyle w:val="2"/>
        <w:spacing w:before="0" w:after="240"/>
        <w:jc w:val="center"/>
        <w:rPr>
          <w:rFonts w:ascii="Times New Roman" w:hAnsi="Times New Roman" w:cs="Times New Roman"/>
          <w:color w:val="auto"/>
          <w:sz w:val="28"/>
          <w:szCs w:val="28"/>
        </w:rPr>
      </w:pPr>
      <w:bookmarkStart w:id="1" w:name="_Toc457230794"/>
      <w:bookmarkEnd w:id="0"/>
      <w:r w:rsidRPr="004F3BE5">
        <w:rPr>
          <w:rFonts w:ascii="Times New Roman" w:hAnsi="Times New Roman" w:cs="Times New Roman"/>
          <w:color w:val="auto"/>
          <w:sz w:val="28"/>
          <w:szCs w:val="28"/>
        </w:rPr>
        <w:lastRenderedPageBreak/>
        <w:t xml:space="preserve">1 </w:t>
      </w:r>
      <w:r w:rsidR="00172181">
        <w:rPr>
          <w:rFonts w:ascii="Times New Roman" w:hAnsi="Times New Roman" w:cs="Times New Roman"/>
          <w:color w:val="auto"/>
          <w:sz w:val="28"/>
          <w:szCs w:val="28"/>
        </w:rPr>
        <w:t>ВВЕДЕНИЕ</w:t>
      </w:r>
      <w:bookmarkEnd w:id="1"/>
    </w:p>
    <w:p w:rsidR="006626B3" w:rsidRPr="00660240" w:rsidRDefault="006626B3" w:rsidP="006626B3">
      <w:pPr>
        <w:rPr>
          <w:sz w:val="26"/>
          <w:szCs w:val="26"/>
        </w:rPr>
      </w:pPr>
      <w:bookmarkStart w:id="2" w:name="_Toc362613849"/>
      <w:r>
        <w:rPr>
          <w:sz w:val="26"/>
          <w:szCs w:val="26"/>
        </w:rPr>
        <w:t>П</w:t>
      </w:r>
      <w:r w:rsidRPr="008333B3">
        <w:rPr>
          <w:sz w:val="26"/>
          <w:szCs w:val="26"/>
        </w:rPr>
        <w:t>роект планировки территории в границах улиц Октябрьская, Пархоменко, К</w:t>
      </w:r>
      <w:r>
        <w:rPr>
          <w:sz w:val="26"/>
          <w:szCs w:val="26"/>
        </w:rPr>
        <w:t xml:space="preserve">утузова в г. Карасуке и проект </w:t>
      </w:r>
      <w:r w:rsidRPr="008333B3">
        <w:rPr>
          <w:sz w:val="26"/>
          <w:szCs w:val="26"/>
        </w:rPr>
        <w:t>межевания территории, предназначенной для размещения линейного объекта транс</w:t>
      </w:r>
      <w:r>
        <w:rPr>
          <w:sz w:val="26"/>
          <w:szCs w:val="26"/>
        </w:rPr>
        <w:t xml:space="preserve">портной инфраструктуры - </w:t>
      </w:r>
      <w:r w:rsidRPr="008333B3">
        <w:rPr>
          <w:sz w:val="26"/>
          <w:szCs w:val="26"/>
        </w:rPr>
        <w:t xml:space="preserve">автомобильной </w:t>
      </w:r>
      <w:r w:rsidRPr="00922624">
        <w:rPr>
          <w:sz w:val="26"/>
          <w:szCs w:val="26"/>
        </w:rPr>
        <w:t>дороги, соединяющей ул. Кутузова и ул. Пархоменко в г. Карасуке</w:t>
      </w:r>
      <w:r w:rsidR="002B6C92">
        <w:rPr>
          <w:sz w:val="26"/>
          <w:szCs w:val="26"/>
        </w:rPr>
        <w:t xml:space="preserve">  </w:t>
      </w:r>
      <w:r w:rsidRPr="00922624">
        <w:rPr>
          <w:sz w:val="26"/>
          <w:szCs w:val="26"/>
        </w:rPr>
        <w:t>выполнен на основании муниципального контракта № </w:t>
      </w:r>
      <w:r w:rsidR="005F08AF" w:rsidRPr="00922624">
        <w:rPr>
          <w:sz w:val="26"/>
          <w:szCs w:val="26"/>
        </w:rPr>
        <w:t>27</w:t>
      </w:r>
      <w:r w:rsidRPr="00922624">
        <w:rPr>
          <w:sz w:val="26"/>
          <w:szCs w:val="26"/>
        </w:rPr>
        <w:t xml:space="preserve"> от "</w:t>
      </w:r>
      <w:r w:rsidR="005F08AF" w:rsidRPr="00922624">
        <w:rPr>
          <w:sz w:val="26"/>
          <w:szCs w:val="26"/>
        </w:rPr>
        <w:t>1</w:t>
      </w:r>
      <w:r w:rsidRPr="00922624">
        <w:rPr>
          <w:sz w:val="26"/>
          <w:szCs w:val="26"/>
        </w:rPr>
        <w:t xml:space="preserve">9" </w:t>
      </w:r>
      <w:r w:rsidR="005F08AF" w:rsidRPr="00922624">
        <w:rPr>
          <w:sz w:val="26"/>
          <w:szCs w:val="26"/>
        </w:rPr>
        <w:t>июл</w:t>
      </w:r>
      <w:r w:rsidRPr="00922624">
        <w:rPr>
          <w:sz w:val="26"/>
          <w:szCs w:val="26"/>
        </w:rPr>
        <w:t>я 201</w:t>
      </w:r>
      <w:r w:rsidR="005F08AF" w:rsidRPr="00922624">
        <w:rPr>
          <w:sz w:val="26"/>
          <w:szCs w:val="26"/>
        </w:rPr>
        <w:t>6</w:t>
      </w:r>
      <w:r w:rsidR="00C2455F">
        <w:rPr>
          <w:sz w:val="26"/>
          <w:szCs w:val="26"/>
        </w:rPr>
        <w:t> </w:t>
      </w:r>
      <w:r w:rsidRPr="00922624">
        <w:rPr>
          <w:sz w:val="26"/>
          <w:szCs w:val="26"/>
        </w:rPr>
        <w:t>г</w:t>
      </w:r>
      <w:r w:rsidR="005F08AF" w:rsidRPr="00922624">
        <w:rPr>
          <w:sz w:val="26"/>
          <w:szCs w:val="26"/>
        </w:rPr>
        <w:t>.</w:t>
      </w:r>
      <w:r w:rsidRPr="00922624">
        <w:rPr>
          <w:sz w:val="26"/>
          <w:szCs w:val="26"/>
        </w:rPr>
        <w:t xml:space="preserve"> и технического </w:t>
      </w:r>
      <w:r w:rsidRPr="00660240">
        <w:rPr>
          <w:sz w:val="26"/>
          <w:szCs w:val="26"/>
        </w:rPr>
        <w:t>задания на подготовку проекта планировки территории.</w:t>
      </w:r>
    </w:p>
    <w:p w:rsidR="00660240" w:rsidRPr="00660240" w:rsidRDefault="00660240" w:rsidP="00660240">
      <w:pPr>
        <w:tabs>
          <w:tab w:val="left" w:pos="1134"/>
        </w:tabs>
        <w:rPr>
          <w:sz w:val="26"/>
          <w:szCs w:val="26"/>
        </w:rPr>
      </w:pPr>
      <w:r w:rsidRPr="00660240">
        <w:rPr>
          <w:sz w:val="26"/>
          <w:szCs w:val="26"/>
        </w:rPr>
        <w:t>Федеральным законом от 20 марта 2011 г. № 41-ФЗ были внесены изменения в Градостроительный кодекс РФ, в соответствии с которыми для строительства или реконструкции линейных объектов подготовка градостроительного плана  земельного участка (ГПЗУ) не требуется. По новым требованиям разработка проектной документации для строительства или реконструкции таких объектов должна осуществляться на основании проекта планировки и проекта межевания территории.</w:t>
      </w:r>
    </w:p>
    <w:p w:rsidR="00660240" w:rsidRPr="00660240" w:rsidRDefault="00660240" w:rsidP="00660240">
      <w:pPr>
        <w:tabs>
          <w:tab w:val="left" w:pos="1134"/>
        </w:tabs>
        <w:rPr>
          <w:sz w:val="26"/>
          <w:szCs w:val="26"/>
        </w:rPr>
      </w:pPr>
      <w:r w:rsidRPr="00660240">
        <w:rPr>
          <w:sz w:val="26"/>
          <w:szCs w:val="26"/>
        </w:rPr>
        <w:t>Проект планировки территории для размещения линейного объекта состоит из основной части, которая подлежит утверждению, и материалов по ее обоснованию. Материалы по обоснованию проекта планировки территории включает в себя материалы в графической форме и пояснительную записку. При подготовке документации по планировке территорий осуществляется разработка проектов планировки территорий, проектов межевания территорий для данного объекта.</w:t>
      </w:r>
    </w:p>
    <w:p w:rsidR="006626B3" w:rsidRPr="00660240" w:rsidRDefault="006626B3" w:rsidP="006626B3">
      <w:pPr>
        <w:tabs>
          <w:tab w:val="left" w:pos="1134"/>
        </w:tabs>
        <w:rPr>
          <w:sz w:val="26"/>
          <w:szCs w:val="26"/>
        </w:rPr>
      </w:pPr>
      <w:r w:rsidRPr="00660240">
        <w:rPr>
          <w:sz w:val="26"/>
          <w:szCs w:val="26"/>
        </w:rPr>
        <w:t xml:space="preserve">Проект планировки разработан организацией ООО "ЗАПСИБНИИПРОЕКТ.2" в соответствии со следующими документами: </w:t>
      </w:r>
    </w:p>
    <w:p w:rsidR="006626B3" w:rsidRPr="00992475" w:rsidRDefault="006626B3" w:rsidP="00DC545D">
      <w:pPr>
        <w:tabs>
          <w:tab w:val="left" w:pos="1134"/>
        </w:tabs>
        <w:rPr>
          <w:sz w:val="26"/>
          <w:szCs w:val="26"/>
        </w:rPr>
      </w:pPr>
      <w:r w:rsidRPr="00660240">
        <w:rPr>
          <w:sz w:val="26"/>
          <w:szCs w:val="26"/>
        </w:rPr>
        <w:t>-</w:t>
      </w:r>
      <w:r w:rsidRPr="00660240">
        <w:rPr>
          <w:sz w:val="26"/>
          <w:szCs w:val="26"/>
        </w:rPr>
        <w:tab/>
        <w:t>Градостроительный кодекс Российской Федерации от 29.12.04 г. №190-ФЗ;</w:t>
      </w:r>
    </w:p>
    <w:p w:rsidR="006626B3" w:rsidRDefault="006626B3" w:rsidP="006626B3">
      <w:pPr>
        <w:tabs>
          <w:tab w:val="left" w:pos="1134"/>
        </w:tabs>
        <w:rPr>
          <w:sz w:val="26"/>
          <w:szCs w:val="26"/>
        </w:rPr>
      </w:pPr>
      <w:r w:rsidRPr="00992475">
        <w:rPr>
          <w:sz w:val="26"/>
          <w:szCs w:val="26"/>
        </w:rPr>
        <w:t>-</w:t>
      </w:r>
      <w:r w:rsidRPr="00992475">
        <w:rPr>
          <w:sz w:val="26"/>
          <w:szCs w:val="26"/>
        </w:rPr>
        <w:tab/>
        <w:t>Земельный кодекс Российской Федерации</w:t>
      </w:r>
      <w:r>
        <w:rPr>
          <w:sz w:val="26"/>
          <w:szCs w:val="26"/>
        </w:rPr>
        <w:t xml:space="preserve"> от 25 октября 2001 г. №137-ФЗ</w:t>
      </w:r>
      <w:r w:rsidRPr="00992475">
        <w:rPr>
          <w:sz w:val="26"/>
          <w:szCs w:val="26"/>
        </w:rPr>
        <w:t>;</w:t>
      </w:r>
    </w:p>
    <w:p w:rsidR="006626B3" w:rsidRDefault="006626B3" w:rsidP="006626B3">
      <w:pPr>
        <w:tabs>
          <w:tab w:val="left" w:pos="1134"/>
        </w:tabs>
        <w:rPr>
          <w:sz w:val="26"/>
          <w:szCs w:val="26"/>
        </w:rPr>
      </w:pPr>
      <w:r>
        <w:rPr>
          <w:sz w:val="26"/>
          <w:szCs w:val="26"/>
        </w:rPr>
        <w:t>-</w:t>
      </w:r>
      <w:r>
        <w:rPr>
          <w:sz w:val="26"/>
          <w:szCs w:val="26"/>
        </w:rPr>
        <w:tab/>
        <w:t>Водный кодекс РФ от 3 июня 2006 г. №73-ФЗ;</w:t>
      </w:r>
    </w:p>
    <w:p w:rsidR="006626B3" w:rsidRDefault="006626B3" w:rsidP="006626B3">
      <w:pPr>
        <w:tabs>
          <w:tab w:val="left" w:pos="1134"/>
        </w:tabs>
        <w:rPr>
          <w:sz w:val="26"/>
          <w:szCs w:val="26"/>
        </w:rPr>
      </w:pPr>
      <w:r>
        <w:rPr>
          <w:sz w:val="26"/>
          <w:szCs w:val="26"/>
        </w:rPr>
        <w:t>-</w:t>
      </w:r>
      <w:r>
        <w:rPr>
          <w:sz w:val="26"/>
          <w:szCs w:val="26"/>
        </w:rPr>
        <w:tab/>
        <w:t>Лесной кодекс РФ от 4 декабря 2006 г. №201-ФЗ;</w:t>
      </w:r>
    </w:p>
    <w:p w:rsidR="006626B3" w:rsidRDefault="006626B3" w:rsidP="006626B3">
      <w:pPr>
        <w:tabs>
          <w:tab w:val="left" w:pos="1134"/>
        </w:tabs>
        <w:rPr>
          <w:sz w:val="26"/>
          <w:szCs w:val="26"/>
        </w:rPr>
      </w:pPr>
      <w:r>
        <w:rPr>
          <w:sz w:val="26"/>
          <w:szCs w:val="26"/>
        </w:rPr>
        <w:t>-</w:t>
      </w:r>
      <w:r>
        <w:rPr>
          <w:sz w:val="26"/>
          <w:szCs w:val="26"/>
        </w:rPr>
        <w:tab/>
        <w:t>Федеральный закон «Об общих принципах организации местного самоуправления в РФ» от 6 октября 2003 г. №131-ФЗ;</w:t>
      </w:r>
    </w:p>
    <w:p w:rsidR="006626B3" w:rsidRPr="00992475" w:rsidRDefault="006626B3" w:rsidP="006626B3">
      <w:pPr>
        <w:tabs>
          <w:tab w:val="left" w:pos="1134"/>
        </w:tabs>
        <w:rPr>
          <w:sz w:val="26"/>
          <w:szCs w:val="26"/>
        </w:rPr>
      </w:pPr>
      <w:r>
        <w:rPr>
          <w:sz w:val="26"/>
          <w:szCs w:val="26"/>
        </w:rPr>
        <w:t>-</w:t>
      </w:r>
      <w:r>
        <w:rPr>
          <w:sz w:val="26"/>
          <w:szCs w:val="26"/>
        </w:rPr>
        <w:tab/>
        <w:t>Федеральный закон «Об автомобильных дорогах и дорожной деятельности в РФ» от 8 ноября 2007 г. №257-ФЗ;</w:t>
      </w:r>
    </w:p>
    <w:p w:rsidR="006626B3" w:rsidRDefault="006626B3" w:rsidP="006626B3">
      <w:pPr>
        <w:tabs>
          <w:tab w:val="left" w:pos="1134"/>
        </w:tabs>
        <w:rPr>
          <w:sz w:val="26"/>
          <w:szCs w:val="26"/>
        </w:rPr>
      </w:pPr>
      <w:r w:rsidRPr="00CD1A13">
        <w:rPr>
          <w:sz w:val="26"/>
          <w:szCs w:val="26"/>
        </w:rPr>
        <w:t>-</w:t>
      </w:r>
      <w:r w:rsidRPr="00CD1A13">
        <w:rPr>
          <w:sz w:val="26"/>
          <w:szCs w:val="26"/>
        </w:rPr>
        <w:tab/>
        <w:t>СП 42.13330.2011. «СНиП 2.07.01-89*» Свод правил. "Градостроительство. Планировка и застройка городских и сельских поселений" (утв. Приказом Министерства Регионального развития РФ от 28 декабря 2010 г. №820);</w:t>
      </w:r>
    </w:p>
    <w:p w:rsidR="006626B3" w:rsidRDefault="006626B3" w:rsidP="006626B3">
      <w:pPr>
        <w:tabs>
          <w:tab w:val="left" w:pos="1134"/>
        </w:tabs>
        <w:rPr>
          <w:sz w:val="26"/>
          <w:szCs w:val="26"/>
        </w:rPr>
      </w:pPr>
      <w:r>
        <w:rPr>
          <w:sz w:val="26"/>
          <w:szCs w:val="26"/>
        </w:rPr>
        <w:t>-</w:t>
      </w:r>
      <w:r>
        <w:rPr>
          <w:sz w:val="26"/>
          <w:szCs w:val="26"/>
        </w:rPr>
        <w:tab/>
        <w:t>Приказ Министерства Регионального развития РФ №244 от 26.05.2011 г. «Об утверждении рекомендаций по разработке проектов генеральных планов поселений и городских округов»;</w:t>
      </w:r>
    </w:p>
    <w:p w:rsidR="006626B3" w:rsidRPr="00CD1A13" w:rsidRDefault="006626B3" w:rsidP="006626B3">
      <w:pPr>
        <w:tabs>
          <w:tab w:val="left" w:pos="1134"/>
        </w:tabs>
        <w:rPr>
          <w:sz w:val="26"/>
          <w:szCs w:val="26"/>
        </w:rPr>
      </w:pPr>
      <w:r>
        <w:rPr>
          <w:sz w:val="26"/>
          <w:szCs w:val="26"/>
        </w:rPr>
        <w:t>-</w:t>
      </w:r>
      <w:r>
        <w:rPr>
          <w:sz w:val="26"/>
          <w:szCs w:val="26"/>
        </w:rPr>
        <w:tab/>
        <w:t>Федеральный закон от 22.07.2008 г. №123-ФЗ «Технический регламент о требованиях пожарной безопасности».</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СанПиН 2.2.1/2.1.1.1200-03 "Санитарно-защитные зоны и санитарная классификация предприятий, сооружений и иных объектов";</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СНиП 3.06.03-85 "Автомобильные дороги";</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Рекомендации по проектированию улиц и дорог городов и сельских поселений;</w:t>
      </w:r>
    </w:p>
    <w:p w:rsidR="006626B3" w:rsidRPr="00AD1EFE" w:rsidRDefault="006626B3" w:rsidP="006626B3">
      <w:pPr>
        <w:tabs>
          <w:tab w:val="left" w:pos="1134"/>
        </w:tabs>
        <w:rPr>
          <w:sz w:val="26"/>
          <w:szCs w:val="26"/>
        </w:rPr>
      </w:pPr>
      <w:r w:rsidRPr="00AD1EFE">
        <w:rPr>
          <w:sz w:val="26"/>
          <w:szCs w:val="26"/>
        </w:rPr>
        <w:lastRenderedPageBreak/>
        <w:t>-</w:t>
      </w:r>
      <w:r w:rsidRPr="00AD1EFE">
        <w:rPr>
          <w:sz w:val="26"/>
          <w:szCs w:val="26"/>
        </w:rPr>
        <w:tab/>
        <w:t>СНиП 11-04-2003 от 29.10.2002 "Инструкция о порядке разработки, согласования, экспертизы и утверждения градостроительной документации" (в части, не противоречащей Градостроительному Кодексу РФ);</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СП 30-102-99 "Планировка и застройка территорий малоэтажного жилищного строительства";</w:t>
      </w:r>
    </w:p>
    <w:p w:rsidR="006626B3" w:rsidRPr="00F91B5A" w:rsidRDefault="006626B3" w:rsidP="006626B3">
      <w:pPr>
        <w:tabs>
          <w:tab w:val="left" w:pos="1134"/>
        </w:tabs>
        <w:rPr>
          <w:sz w:val="26"/>
          <w:szCs w:val="26"/>
        </w:rPr>
      </w:pPr>
      <w:r w:rsidRPr="00F91B5A">
        <w:rPr>
          <w:sz w:val="26"/>
          <w:szCs w:val="26"/>
        </w:rPr>
        <w:t>-</w:t>
      </w:r>
      <w:r w:rsidRPr="00F91B5A">
        <w:rPr>
          <w:sz w:val="26"/>
          <w:szCs w:val="26"/>
        </w:rPr>
        <w:tab/>
        <w:t>Региональные нормативы градостроительного проектирования Новосибирской области. Утверждены постановление Правительства Новосибирской области от 12.08.2015 № 303-п;</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СП 35-105-2002. Реконструкция городской застройки с учетом доступности для инвалидов и других маломобильных групп населения от 19.07.2002 №89;</w:t>
      </w:r>
    </w:p>
    <w:p w:rsidR="006626B3" w:rsidRPr="00AD1EFE" w:rsidRDefault="006626B3" w:rsidP="006626B3">
      <w:pPr>
        <w:tabs>
          <w:tab w:val="left" w:pos="1134"/>
        </w:tabs>
        <w:rPr>
          <w:sz w:val="26"/>
          <w:szCs w:val="26"/>
        </w:rPr>
      </w:pPr>
      <w:r w:rsidRPr="00AD1EFE">
        <w:rPr>
          <w:sz w:val="26"/>
          <w:szCs w:val="26"/>
        </w:rPr>
        <w:t>-</w:t>
      </w:r>
      <w:r w:rsidRPr="00AD1EFE">
        <w:rPr>
          <w:sz w:val="26"/>
          <w:szCs w:val="26"/>
        </w:rPr>
        <w:tab/>
        <w:t>РДС 30-201-98 "Инструкция о порядке проектирования и установления красных линий в городах и других поселениях Российской Федерации.</w:t>
      </w:r>
    </w:p>
    <w:p w:rsidR="006626B3" w:rsidRPr="00383D3A" w:rsidRDefault="006626B3" w:rsidP="006626B3">
      <w:pPr>
        <w:tabs>
          <w:tab w:val="left" w:pos="1134"/>
        </w:tabs>
        <w:rPr>
          <w:sz w:val="26"/>
          <w:szCs w:val="26"/>
        </w:rPr>
      </w:pPr>
      <w:r w:rsidRPr="00383D3A">
        <w:rPr>
          <w:sz w:val="26"/>
          <w:szCs w:val="26"/>
        </w:rPr>
        <w:t>В качестве основы для разработки проекта планировки территории был использован:</w:t>
      </w:r>
    </w:p>
    <w:p w:rsidR="006626B3" w:rsidRPr="00383D3A" w:rsidRDefault="006626B3" w:rsidP="006626B3">
      <w:pPr>
        <w:tabs>
          <w:tab w:val="left" w:pos="1134"/>
        </w:tabs>
        <w:rPr>
          <w:sz w:val="26"/>
          <w:szCs w:val="26"/>
        </w:rPr>
      </w:pPr>
      <w:r w:rsidRPr="00383D3A">
        <w:rPr>
          <w:sz w:val="26"/>
          <w:szCs w:val="26"/>
        </w:rPr>
        <w:t>-</w:t>
      </w:r>
      <w:r w:rsidRPr="00383D3A">
        <w:rPr>
          <w:sz w:val="26"/>
          <w:szCs w:val="26"/>
        </w:rPr>
        <w:tab/>
        <w:t>Генеральный план городаКарасука Карасукского района Новосибирской области</w:t>
      </w:r>
      <w:r>
        <w:rPr>
          <w:sz w:val="26"/>
          <w:szCs w:val="26"/>
        </w:rPr>
        <w:t xml:space="preserve"> (утв. Решением сессии 02.04.2014 №75 Совета депутатов г. Карасука Карасукского района Новосибирской области пятого созыва)</w:t>
      </w:r>
      <w:r w:rsidRPr="00383D3A">
        <w:rPr>
          <w:sz w:val="26"/>
          <w:szCs w:val="26"/>
        </w:rPr>
        <w:t>;</w:t>
      </w:r>
    </w:p>
    <w:p w:rsidR="006626B3" w:rsidRPr="00272737" w:rsidRDefault="006626B3" w:rsidP="006626B3">
      <w:pPr>
        <w:tabs>
          <w:tab w:val="left" w:pos="1134"/>
        </w:tabs>
        <w:rPr>
          <w:sz w:val="26"/>
          <w:szCs w:val="26"/>
        </w:rPr>
      </w:pPr>
      <w:r w:rsidRPr="00272737">
        <w:rPr>
          <w:sz w:val="26"/>
          <w:szCs w:val="26"/>
        </w:rPr>
        <w:t>-</w:t>
      </w:r>
      <w:r w:rsidRPr="00272737">
        <w:rPr>
          <w:sz w:val="26"/>
          <w:szCs w:val="26"/>
        </w:rPr>
        <w:tab/>
        <w:t>Правила землепользования и застройки города Карасука Карасукского района Новосибирской области (утв. Решением сессии 02.04.2014 №76 Совета депутатов г. Карасука Карасукского района Новосибирской области пятого созыва);</w:t>
      </w:r>
    </w:p>
    <w:p w:rsidR="006626B3" w:rsidRPr="00992475" w:rsidRDefault="006626B3" w:rsidP="006626B3">
      <w:pPr>
        <w:rPr>
          <w:sz w:val="26"/>
          <w:szCs w:val="26"/>
        </w:rPr>
      </w:pPr>
      <w:r w:rsidRPr="00992475">
        <w:rPr>
          <w:sz w:val="26"/>
          <w:szCs w:val="26"/>
        </w:rPr>
        <w:t>Основной целью проекта является разработка рационального планировочного решения территории, определение территорий, свободных от застройки, с возможностью строительства на них зданий и сооружений.</w:t>
      </w:r>
    </w:p>
    <w:p w:rsidR="006626B3" w:rsidRPr="00992475" w:rsidRDefault="006626B3" w:rsidP="006626B3">
      <w:pPr>
        <w:pStyle w:val="22"/>
        <w:widowControl w:val="0"/>
        <w:ind w:left="0" w:right="249"/>
        <w:rPr>
          <w:sz w:val="26"/>
          <w:szCs w:val="26"/>
        </w:rPr>
      </w:pPr>
      <w:r w:rsidRPr="00992475">
        <w:rPr>
          <w:sz w:val="26"/>
          <w:szCs w:val="26"/>
        </w:rPr>
        <w:t>Задачами подготовки проекта является обеспечение следующих требований:</w:t>
      </w:r>
    </w:p>
    <w:p w:rsidR="006626B3" w:rsidRPr="00097CAF" w:rsidRDefault="006626B3" w:rsidP="006626B3">
      <w:pPr>
        <w:pStyle w:val="af4"/>
        <w:numPr>
          <w:ilvl w:val="0"/>
          <w:numId w:val="19"/>
        </w:numPr>
        <w:ind w:left="913" w:hanging="913"/>
        <w:rPr>
          <w:sz w:val="26"/>
          <w:szCs w:val="26"/>
        </w:rPr>
      </w:pPr>
      <w:r w:rsidRPr="00097CAF">
        <w:rPr>
          <w:sz w:val="26"/>
          <w:szCs w:val="26"/>
        </w:rPr>
        <w:t>анализ фактического землепользования и соблюдения требований по нормативной обеспеченности на единицу площади земельного участка объектов, расположенных в районе проектирования;</w:t>
      </w:r>
    </w:p>
    <w:p w:rsidR="006626B3" w:rsidRPr="00097CAF" w:rsidRDefault="006626B3" w:rsidP="006626B3">
      <w:pPr>
        <w:pStyle w:val="af4"/>
        <w:numPr>
          <w:ilvl w:val="0"/>
          <w:numId w:val="19"/>
        </w:numPr>
        <w:ind w:left="913" w:hanging="913"/>
        <w:rPr>
          <w:sz w:val="26"/>
          <w:szCs w:val="26"/>
        </w:rPr>
      </w:pPr>
      <w:r w:rsidRPr="00097CAF">
        <w:rPr>
          <w:sz w:val="26"/>
          <w:szCs w:val="26"/>
        </w:rPr>
        <w:t>определение в соответствии с нормативными требованиями площадей земельных участков исходя из фактически сложившейся планировочной структуры района проектирования,</w:t>
      </w:r>
    </w:p>
    <w:p w:rsidR="006626B3" w:rsidRPr="00097CAF" w:rsidRDefault="006626B3" w:rsidP="006626B3">
      <w:pPr>
        <w:pStyle w:val="af4"/>
        <w:numPr>
          <w:ilvl w:val="0"/>
          <w:numId w:val="19"/>
        </w:numPr>
        <w:ind w:left="913" w:hanging="913"/>
        <w:rPr>
          <w:sz w:val="26"/>
          <w:szCs w:val="26"/>
        </w:rPr>
      </w:pPr>
      <w:r w:rsidRPr="00097CAF">
        <w:rPr>
          <w:sz w:val="26"/>
          <w:szCs w:val="26"/>
        </w:rPr>
        <w:t>обеспечение условий эксплуатации объектов, расположенных в районе проектирования в границах формируемых земельных участков,</w:t>
      </w:r>
    </w:p>
    <w:p w:rsidR="006626B3" w:rsidRPr="00097CAF" w:rsidRDefault="006626B3" w:rsidP="006626B3">
      <w:pPr>
        <w:pStyle w:val="af4"/>
        <w:numPr>
          <w:ilvl w:val="0"/>
          <w:numId w:val="19"/>
        </w:numPr>
        <w:ind w:left="913" w:hanging="913"/>
        <w:rPr>
          <w:sz w:val="26"/>
          <w:szCs w:val="26"/>
        </w:rPr>
      </w:pPr>
      <w:r w:rsidRPr="00097CAF">
        <w:rPr>
          <w:sz w:val="26"/>
          <w:szCs w:val="26"/>
        </w:rPr>
        <w:t>формирование границ земельных участков с учетом обеспечения требований сложившейся системы землепользования на территории микрорайона,</w:t>
      </w:r>
    </w:p>
    <w:p w:rsidR="006626B3" w:rsidRPr="00097CAF" w:rsidRDefault="006626B3" w:rsidP="006626B3">
      <w:pPr>
        <w:pStyle w:val="af4"/>
        <w:numPr>
          <w:ilvl w:val="0"/>
          <w:numId w:val="19"/>
        </w:numPr>
        <w:ind w:left="913" w:hanging="913"/>
        <w:rPr>
          <w:sz w:val="26"/>
          <w:szCs w:val="26"/>
        </w:rPr>
      </w:pPr>
      <w:r w:rsidRPr="00097CAF">
        <w:rPr>
          <w:sz w:val="26"/>
          <w:szCs w:val="26"/>
        </w:rPr>
        <w:t xml:space="preserve">определение основных параметров развития территории, планируемой численности населения, объемов жилищного строительства, площадей территории и размещение объектов жилой и общественной застройки. </w:t>
      </w:r>
    </w:p>
    <w:p w:rsidR="007B3553" w:rsidRDefault="007B3553" w:rsidP="00C6779A">
      <w:pPr>
        <w:pStyle w:val="ad"/>
        <w:rPr>
          <w:rFonts w:ascii="Times New Roman" w:hAnsi="Times New Roman"/>
          <w:sz w:val="26"/>
          <w:szCs w:val="26"/>
        </w:rPr>
      </w:pPr>
    </w:p>
    <w:p w:rsidR="007B3553" w:rsidRDefault="007B3553" w:rsidP="00C6779A">
      <w:pPr>
        <w:pStyle w:val="ad"/>
        <w:rPr>
          <w:rFonts w:ascii="Times New Roman" w:hAnsi="Times New Roman"/>
          <w:sz w:val="26"/>
          <w:szCs w:val="26"/>
        </w:rPr>
      </w:pPr>
    </w:p>
    <w:p w:rsidR="007B3553" w:rsidRDefault="007B3553" w:rsidP="00C6779A">
      <w:pPr>
        <w:pStyle w:val="ad"/>
        <w:rPr>
          <w:rFonts w:ascii="Times New Roman" w:hAnsi="Times New Roman"/>
          <w:sz w:val="26"/>
          <w:szCs w:val="26"/>
        </w:rPr>
      </w:pPr>
    </w:p>
    <w:p w:rsidR="007B3553" w:rsidRDefault="007B3553">
      <w:pPr>
        <w:rPr>
          <w:rFonts w:eastAsia="Times New Roman"/>
          <w:sz w:val="26"/>
          <w:szCs w:val="26"/>
          <w:lang w:eastAsia="ru-RU"/>
        </w:rPr>
      </w:pPr>
      <w:r>
        <w:rPr>
          <w:sz w:val="26"/>
          <w:szCs w:val="26"/>
        </w:rPr>
        <w:br w:type="page"/>
      </w:r>
    </w:p>
    <w:p w:rsidR="007B3553" w:rsidRDefault="007B3553" w:rsidP="007B3553">
      <w:pPr>
        <w:pStyle w:val="2"/>
        <w:spacing w:before="120" w:after="120"/>
        <w:jc w:val="center"/>
        <w:rPr>
          <w:rFonts w:ascii="Times New Roman" w:hAnsi="Times New Roman" w:cs="Times New Roman"/>
          <w:color w:val="auto"/>
          <w:sz w:val="28"/>
          <w:szCs w:val="28"/>
        </w:rPr>
      </w:pPr>
      <w:bookmarkStart w:id="3" w:name="_Toc457230795"/>
      <w:r>
        <w:rPr>
          <w:rFonts w:ascii="Times New Roman" w:hAnsi="Times New Roman" w:cs="Times New Roman"/>
          <w:color w:val="auto"/>
          <w:sz w:val="28"/>
          <w:szCs w:val="28"/>
        </w:rPr>
        <w:lastRenderedPageBreak/>
        <w:t xml:space="preserve">1 </w:t>
      </w:r>
      <w:r w:rsidR="00F724C4">
        <w:rPr>
          <w:rFonts w:ascii="Times New Roman" w:hAnsi="Times New Roman" w:cs="Times New Roman"/>
          <w:color w:val="auto"/>
          <w:sz w:val="28"/>
          <w:szCs w:val="28"/>
        </w:rPr>
        <w:t>СВЕДЕНИЯ О ВИДАХ, НАЗНАЧЕНИИ И НАИМЕНОВАНИЯХ ПЛАНИРУЕМЫХ ДЛЯ РАЗМЕЩЕНИЯ ОБЪЕКТОВ МЕСТНОГО ЗНАЧЕНИЯ, ИХ ОСНОВНЫЕ ХАРАКИЕРИСТИКИ И МЕСТОПОЛОЖЕНИЕ</w:t>
      </w:r>
      <w:bookmarkEnd w:id="3"/>
    </w:p>
    <w:p w:rsidR="001F7E59" w:rsidRDefault="001F7E59" w:rsidP="001F7E59">
      <w:pPr>
        <w:pStyle w:val="2"/>
        <w:numPr>
          <w:ilvl w:val="1"/>
          <w:numId w:val="24"/>
        </w:numPr>
        <w:spacing w:before="120" w:after="120"/>
        <w:jc w:val="center"/>
        <w:rPr>
          <w:rFonts w:ascii="Times New Roman" w:hAnsi="Times New Roman" w:cs="Times New Roman"/>
          <w:color w:val="auto"/>
        </w:rPr>
      </w:pPr>
      <w:bookmarkStart w:id="4" w:name="_Toc457230796"/>
      <w:r>
        <w:rPr>
          <w:rFonts w:ascii="Times New Roman" w:hAnsi="Times New Roman" w:cs="Times New Roman"/>
          <w:color w:val="auto"/>
        </w:rPr>
        <w:t xml:space="preserve">Показатели </w:t>
      </w:r>
      <w:r w:rsidR="007A4F2C">
        <w:rPr>
          <w:rFonts w:ascii="Times New Roman" w:hAnsi="Times New Roman" w:cs="Times New Roman"/>
          <w:color w:val="auto"/>
        </w:rPr>
        <w:t>линейного объекта, планируемого к размещению</w:t>
      </w:r>
      <w:bookmarkEnd w:id="4"/>
    </w:p>
    <w:p w:rsidR="007A4F2C" w:rsidRPr="00222E87" w:rsidRDefault="007A4F2C" w:rsidP="007A4F2C">
      <w:pPr>
        <w:rPr>
          <w:bCs/>
          <w:sz w:val="26"/>
          <w:szCs w:val="26"/>
        </w:rPr>
      </w:pPr>
      <w:r w:rsidRPr="00222E87">
        <w:rPr>
          <w:bCs/>
          <w:sz w:val="26"/>
          <w:szCs w:val="26"/>
        </w:rPr>
        <w:t>Категория планируемого к размещению линейного объекта: дорога местного значения – улица в жилой застройке</w:t>
      </w:r>
    </w:p>
    <w:p w:rsidR="007B3553" w:rsidRPr="007A4F2C" w:rsidRDefault="007B3553" w:rsidP="007A4F2C">
      <w:pPr>
        <w:rPr>
          <w:bCs/>
          <w:sz w:val="26"/>
          <w:szCs w:val="26"/>
          <w:highlight w:val="yellow"/>
        </w:rPr>
      </w:pPr>
    </w:p>
    <w:tbl>
      <w:tblPr>
        <w:tblW w:w="8930" w:type="dxa"/>
        <w:tblInd w:w="392" w:type="dxa"/>
        <w:tblLayout w:type="fixed"/>
        <w:tblLook w:val="04A0"/>
      </w:tblPr>
      <w:tblGrid>
        <w:gridCol w:w="853"/>
        <w:gridCol w:w="3683"/>
        <w:gridCol w:w="1505"/>
        <w:gridCol w:w="1755"/>
        <w:gridCol w:w="1134"/>
      </w:tblGrid>
      <w:tr w:rsidR="00DC545D" w:rsidRPr="0006323A" w:rsidTr="000C74AE">
        <w:trPr>
          <w:trHeight w:val="856"/>
        </w:trPr>
        <w:tc>
          <w:tcPr>
            <w:tcW w:w="853" w:type="dxa"/>
            <w:tcBorders>
              <w:top w:val="single" w:sz="8" w:space="0" w:color="auto"/>
              <w:left w:val="single" w:sz="8" w:space="0" w:color="auto"/>
              <w:bottom w:val="single" w:sz="8" w:space="0" w:color="auto"/>
              <w:right w:val="single" w:sz="4" w:space="0" w:color="auto"/>
            </w:tcBorders>
            <w:shd w:val="clear" w:color="auto" w:fill="auto"/>
            <w:vAlign w:val="center"/>
            <w:hideMark/>
          </w:tcPr>
          <w:bookmarkEnd w:id="2"/>
          <w:p w:rsidR="00DC545D" w:rsidRPr="0006323A" w:rsidRDefault="00DC545D" w:rsidP="000C74AE">
            <w:pPr>
              <w:ind w:firstLine="0"/>
              <w:jc w:val="center"/>
              <w:rPr>
                <w:b/>
                <w:bCs/>
                <w:color w:val="000000"/>
                <w:sz w:val="24"/>
                <w:szCs w:val="24"/>
              </w:rPr>
            </w:pPr>
            <w:r w:rsidRPr="0006323A">
              <w:rPr>
                <w:b/>
                <w:bCs/>
                <w:color w:val="000000"/>
                <w:sz w:val="24"/>
                <w:szCs w:val="24"/>
              </w:rPr>
              <w:t>№ п/п</w:t>
            </w:r>
          </w:p>
        </w:tc>
        <w:tc>
          <w:tcPr>
            <w:tcW w:w="3683" w:type="dxa"/>
            <w:tcBorders>
              <w:top w:val="single" w:sz="8" w:space="0" w:color="auto"/>
              <w:left w:val="nil"/>
              <w:bottom w:val="single" w:sz="8" w:space="0" w:color="auto"/>
              <w:right w:val="single" w:sz="8" w:space="0" w:color="auto"/>
            </w:tcBorders>
            <w:shd w:val="clear" w:color="auto" w:fill="auto"/>
            <w:vAlign w:val="center"/>
            <w:hideMark/>
          </w:tcPr>
          <w:p w:rsidR="00DC545D" w:rsidRPr="0006323A" w:rsidRDefault="00DC545D" w:rsidP="000C74AE">
            <w:pPr>
              <w:ind w:firstLine="0"/>
              <w:jc w:val="center"/>
              <w:rPr>
                <w:b/>
                <w:bCs/>
                <w:color w:val="000000"/>
                <w:sz w:val="24"/>
                <w:szCs w:val="24"/>
              </w:rPr>
            </w:pPr>
            <w:r w:rsidRPr="0006323A">
              <w:rPr>
                <w:b/>
                <w:bCs/>
                <w:color w:val="000000"/>
                <w:sz w:val="24"/>
                <w:szCs w:val="24"/>
              </w:rPr>
              <w:t>Показатели</w:t>
            </w:r>
          </w:p>
        </w:tc>
        <w:tc>
          <w:tcPr>
            <w:tcW w:w="1505" w:type="dxa"/>
            <w:tcBorders>
              <w:top w:val="single" w:sz="8" w:space="0" w:color="auto"/>
              <w:left w:val="nil"/>
              <w:bottom w:val="single" w:sz="8" w:space="0" w:color="auto"/>
              <w:right w:val="single" w:sz="8" w:space="0" w:color="auto"/>
            </w:tcBorders>
            <w:shd w:val="clear" w:color="auto" w:fill="auto"/>
            <w:vAlign w:val="center"/>
            <w:hideMark/>
          </w:tcPr>
          <w:p w:rsidR="00DC545D" w:rsidRPr="0006323A" w:rsidRDefault="00DC545D" w:rsidP="000C74AE">
            <w:pPr>
              <w:ind w:firstLine="0"/>
              <w:jc w:val="center"/>
              <w:rPr>
                <w:b/>
                <w:bCs/>
                <w:color w:val="000000"/>
                <w:sz w:val="24"/>
                <w:szCs w:val="24"/>
              </w:rPr>
            </w:pPr>
            <w:r w:rsidRPr="0006323A">
              <w:rPr>
                <w:b/>
                <w:bCs/>
                <w:color w:val="000000"/>
                <w:sz w:val="24"/>
                <w:szCs w:val="24"/>
              </w:rPr>
              <w:t>Ед. изм.</w:t>
            </w:r>
          </w:p>
        </w:tc>
        <w:tc>
          <w:tcPr>
            <w:tcW w:w="1755" w:type="dxa"/>
            <w:tcBorders>
              <w:top w:val="single" w:sz="8" w:space="0" w:color="auto"/>
              <w:left w:val="nil"/>
              <w:bottom w:val="single" w:sz="8" w:space="0" w:color="auto"/>
              <w:right w:val="single" w:sz="8" w:space="0" w:color="auto"/>
            </w:tcBorders>
            <w:shd w:val="clear" w:color="auto" w:fill="auto"/>
            <w:vAlign w:val="center"/>
            <w:hideMark/>
          </w:tcPr>
          <w:p w:rsidR="00DC545D" w:rsidRPr="0006323A" w:rsidRDefault="00DC545D" w:rsidP="000C74AE">
            <w:pPr>
              <w:ind w:firstLine="0"/>
              <w:jc w:val="center"/>
              <w:rPr>
                <w:b/>
                <w:bCs/>
                <w:color w:val="000000"/>
                <w:sz w:val="24"/>
                <w:szCs w:val="24"/>
              </w:rPr>
            </w:pPr>
            <w:r w:rsidRPr="0006323A">
              <w:rPr>
                <w:b/>
                <w:bCs/>
                <w:color w:val="000000"/>
                <w:sz w:val="24"/>
                <w:szCs w:val="24"/>
              </w:rPr>
              <w:t>Современное состояние 201</w:t>
            </w:r>
            <w:r>
              <w:rPr>
                <w:b/>
                <w:bCs/>
                <w:color w:val="000000"/>
                <w:sz w:val="24"/>
                <w:szCs w:val="24"/>
              </w:rPr>
              <w:t xml:space="preserve">6 </w:t>
            </w:r>
            <w:r w:rsidRPr="0006323A">
              <w:rPr>
                <w:b/>
                <w:bCs/>
                <w:color w:val="000000"/>
                <w:sz w:val="24"/>
                <w:szCs w:val="24"/>
              </w:rPr>
              <w:t>г.</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C545D" w:rsidRPr="0006323A" w:rsidRDefault="00DC545D" w:rsidP="000C74AE">
            <w:pPr>
              <w:ind w:firstLine="0"/>
              <w:jc w:val="center"/>
              <w:rPr>
                <w:b/>
                <w:bCs/>
                <w:color w:val="000000"/>
                <w:sz w:val="24"/>
                <w:szCs w:val="24"/>
              </w:rPr>
            </w:pPr>
            <w:r w:rsidRPr="0006323A">
              <w:rPr>
                <w:b/>
                <w:bCs/>
                <w:color w:val="000000"/>
                <w:sz w:val="24"/>
                <w:szCs w:val="24"/>
              </w:rPr>
              <w:t>На расчетный срок</w:t>
            </w:r>
          </w:p>
        </w:tc>
      </w:tr>
      <w:tr w:rsidR="00DC545D" w:rsidRPr="0006323A" w:rsidTr="000C74AE">
        <w:trPr>
          <w:trHeight w:val="244"/>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color w:val="000000"/>
                <w:sz w:val="24"/>
                <w:szCs w:val="24"/>
              </w:rPr>
            </w:pPr>
            <w:r w:rsidRPr="0006323A">
              <w:rPr>
                <w:color w:val="000000"/>
                <w:sz w:val="24"/>
                <w:szCs w:val="24"/>
              </w:rPr>
              <w:t>1</w:t>
            </w:r>
          </w:p>
        </w:tc>
        <w:tc>
          <w:tcPr>
            <w:tcW w:w="3683" w:type="dxa"/>
            <w:tcBorders>
              <w:top w:val="nil"/>
              <w:left w:val="nil"/>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b/>
                <w:bCs/>
                <w:color w:val="000000"/>
                <w:sz w:val="24"/>
                <w:szCs w:val="24"/>
                <w:u w:val="single"/>
              </w:rPr>
            </w:pPr>
          </w:p>
        </w:tc>
        <w:tc>
          <w:tcPr>
            <w:tcW w:w="1505" w:type="dxa"/>
            <w:tcBorders>
              <w:top w:val="nil"/>
              <w:left w:val="nil"/>
              <w:bottom w:val="single" w:sz="4" w:space="0" w:color="auto"/>
              <w:right w:val="single" w:sz="8" w:space="0" w:color="auto"/>
            </w:tcBorders>
            <w:shd w:val="clear" w:color="auto" w:fill="auto"/>
            <w:noWrap/>
            <w:vAlign w:val="bottom"/>
            <w:hideMark/>
          </w:tcPr>
          <w:p w:rsidR="00DC545D" w:rsidRPr="0006323A" w:rsidRDefault="00DC545D" w:rsidP="000C74AE">
            <w:pPr>
              <w:ind w:firstLine="0"/>
              <w:jc w:val="center"/>
              <w:rPr>
                <w:color w:val="000000"/>
                <w:sz w:val="24"/>
                <w:szCs w:val="24"/>
              </w:rPr>
            </w:pPr>
          </w:p>
        </w:tc>
        <w:tc>
          <w:tcPr>
            <w:tcW w:w="1755" w:type="dxa"/>
            <w:tcBorders>
              <w:top w:val="nil"/>
              <w:left w:val="nil"/>
              <w:bottom w:val="single" w:sz="4" w:space="0" w:color="auto"/>
              <w:right w:val="single" w:sz="8" w:space="0" w:color="auto"/>
            </w:tcBorders>
            <w:shd w:val="clear" w:color="auto" w:fill="auto"/>
            <w:noWrap/>
            <w:vAlign w:val="bottom"/>
            <w:hideMark/>
          </w:tcPr>
          <w:p w:rsidR="00DC545D" w:rsidRPr="0006323A" w:rsidRDefault="00DC545D" w:rsidP="000C74AE">
            <w:pPr>
              <w:ind w:firstLine="0"/>
              <w:jc w:val="center"/>
              <w:rPr>
                <w:color w:val="000000"/>
                <w:sz w:val="24"/>
                <w:szCs w:val="24"/>
              </w:rPr>
            </w:pPr>
          </w:p>
        </w:tc>
        <w:tc>
          <w:tcPr>
            <w:tcW w:w="1134" w:type="dxa"/>
            <w:tcBorders>
              <w:top w:val="nil"/>
              <w:left w:val="nil"/>
              <w:bottom w:val="single" w:sz="4" w:space="0" w:color="auto"/>
              <w:right w:val="single" w:sz="8" w:space="0" w:color="auto"/>
            </w:tcBorders>
            <w:shd w:val="clear" w:color="auto" w:fill="auto"/>
            <w:noWrap/>
            <w:vAlign w:val="bottom"/>
            <w:hideMark/>
          </w:tcPr>
          <w:p w:rsidR="00DC545D" w:rsidRPr="0006323A" w:rsidRDefault="00DC545D" w:rsidP="000C74AE">
            <w:pPr>
              <w:ind w:firstLine="0"/>
              <w:jc w:val="center"/>
              <w:rPr>
                <w:color w:val="000000"/>
                <w:sz w:val="24"/>
                <w:szCs w:val="24"/>
              </w:rPr>
            </w:pPr>
          </w:p>
        </w:tc>
      </w:tr>
      <w:tr w:rsidR="00DC545D" w:rsidRPr="0006323A" w:rsidTr="000C74AE">
        <w:trPr>
          <w:trHeight w:val="102"/>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color w:val="000000"/>
                <w:sz w:val="24"/>
                <w:szCs w:val="24"/>
              </w:rPr>
            </w:pPr>
            <w:r w:rsidRPr="0006323A">
              <w:rPr>
                <w:color w:val="000000"/>
                <w:sz w:val="24"/>
                <w:szCs w:val="24"/>
              </w:rPr>
              <w:t>1.1.</w:t>
            </w:r>
          </w:p>
        </w:tc>
        <w:tc>
          <w:tcPr>
            <w:tcW w:w="3683"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DC545D">
            <w:pPr>
              <w:ind w:firstLine="0"/>
              <w:rPr>
                <w:b/>
                <w:color w:val="000000"/>
                <w:sz w:val="24"/>
                <w:szCs w:val="24"/>
              </w:rPr>
            </w:pPr>
            <w:r w:rsidRPr="0006323A">
              <w:rPr>
                <w:b/>
                <w:color w:val="000000"/>
                <w:sz w:val="24"/>
                <w:szCs w:val="24"/>
              </w:rPr>
              <w:t>Протяженность:</w:t>
            </w:r>
          </w:p>
        </w:tc>
        <w:tc>
          <w:tcPr>
            <w:tcW w:w="150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p>
        </w:tc>
        <w:tc>
          <w:tcPr>
            <w:tcW w:w="175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p>
        </w:tc>
        <w:tc>
          <w:tcPr>
            <w:tcW w:w="1134"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p>
        </w:tc>
      </w:tr>
      <w:tr w:rsidR="00DC545D" w:rsidRPr="0006323A" w:rsidTr="000C74AE">
        <w:trPr>
          <w:trHeight w:val="381"/>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color w:val="000000"/>
                <w:sz w:val="24"/>
                <w:szCs w:val="24"/>
              </w:rPr>
            </w:pPr>
            <w:r w:rsidRPr="0006323A">
              <w:rPr>
                <w:color w:val="000000"/>
                <w:sz w:val="24"/>
                <w:szCs w:val="24"/>
              </w:rPr>
              <w:t>1.1.1.</w:t>
            </w:r>
          </w:p>
        </w:tc>
        <w:tc>
          <w:tcPr>
            <w:tcW w:w="3683"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rPr>
                <w:color w:val="000000"/>
                <w:sz w:val="24"/>
                <w:szCs w:val="24"/>
              </w:rPr>
            </w:pPr>
            <w:r>
              <w:rPr>
                <w:bCs/>
                <w:sz w:val="26"/>
                <w:szCs w:val="26"/>
              </w:rPr>
              <w:t>дорога местного значения – улица в жилой застройке</w:t>
            </w:r>
          </w:p>
        </w:tc>
        <w:tc>
          <w:tcPr>
            <w:tcW w:w="150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r w:rsidRPr="0006323A">
              <w:rPr>
                <w:color w:val="000000"/>
                <w:sz w:val="24"/>
                <w:szCs w:val="24"/>
              </w:rPr>
              <w:t>м</w:t>
            </w:r>
          </w:p>
        </w:tc>
        <w:tc>
          <w:tcPr>
            <w:tcW w:w="175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r w:rsidRPr="0006323A">
              <w:rPr>
                <w:color w:val="000000"/>
                <w:sz w:val="24"/>
                <w:szCs w:val="24"/>
              </w:rPr>
              <w:t>-</w:t>
            </w:r>
          </w:p>
        </w:tc>
        <w:tc>
          <w:tcPr>
            <w:tcW w:w="1134"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r w:rsidRPr="0006323A">
              <w:rPr>
                <w:bCs/>
                <w:sz w:val="26"/>
                <w:szCs w:val="26"/>
              </w:rPr>
              <w:t>478</w:t>
            </w:r>
          </w:p>
        </w:tc>
      </w:tr>
      <w:tr w:rsidR="00DC545D" w:rsidRPr="0006323A" w:rsidTr="000C74AE">
        <w:trPr>
          <w:trHeight w:val="372"/>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color w:val="000000"/>
                <w:sz w:val="24"/>
                <w:szCs w:val="24"/>
              </w:rPr>
            </w:pPr>
            <w:r w:rsidRPr="0006323A">
              <w:rPr>
                <w:color w:val="000000"/>
                <w:sz w:val="24"/>
                <w:szCs w:val="24"/>
              </w:rPr>
              <w:t>1.2.</w:t>
            </w:r>
          </w:p>
        </w:tc>
        <w:tc>
          <w:tcPr>
            <w:tcW w:w="3683"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rPr>
                <w:b/>
                <w:color w:val="000000"/>
                <w:sz w:val="24"/>
                <w:szCs w:val="24"/>
              </w:rPr>
            </w:pPr>
            <w:r w:rsidRPr="0006323A">
              <w:rPr>
                <w:b/>
                <w:color w:val="000000"/>
                <w:sz w:val="24"/>
                <w:szCs w:val="24"/>
              </w:rPr>
              <w:t>Ширина проезжей части:</w:t>
            </w:r>
          </w:p>
        </w:tc>
        <w:tc>
          <w:tcPr>
            <w:tcW w:w="150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p>
        </w:tc>
        <w:tc>
          <w:tcPr>
            <w:tcW w:w="175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b/>
                <w:sz w:val="24"/>
                <w:szCs w:val="24"/>
              </w:rPr>
            </w:pPr>
          </w:p>
        </w:tc>
        <w:tc>
          <w:tcPr>
            <w:tcW w:w="1134"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b/>
                <w:color w:val="000000"/>
                <w:sz w:val="24"/>
                <w:szCs w:val="24"/>
              </w:rPr>
            </w:pPr>
          </w:p>
        </w:tc>
      </w:tr>
      <w:tr w:rsidR="00DC545D" w:rsidRPr="00D0331F" w:rsidTr="000C74AE">
        <w:trPr>
          <w:trHeight w:val="381"/>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06323A" w:rsidRDefault="00DC545D" w:rsidP="000C74AE">
            <w:pPr>
              <w:ind w:firstLine="0"/>
              <w:jc w:val="center"/>
              <w:rPr>
                <w:color w:val="000000"/>
                <w:sz w:val="24"/>
                <w:szCs w:val="24"/>
              </w:rPr>
            </w:pPr>
            <w:r w:rsidRPr="0006323A">
              <w:rPr>
                <w:color w:val="000000"/>
                <w:sz w:val="24"/>
                <w:szCs w:val="24"/>
              </w:rPr>
              <w:t>1.2.1.</w:t>
            </w:r>
          </w:p>
        </w:tc>
        <w:tc>
          <w:tcPr>
            <w:tcW w:w="3683"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rPr>
                <w:color w:val="000000"/>
                <w:sz w:val="24"/>
                <w:szCs w:val="24"/>
              </w:rPr>
            </w:pPr>
            <w:r>
              <w:rPr>
                <w:bCs/>
                <w:sz w:val="26"/>
                <w:szCs w:val="26"/>
              </w:rPr>
              <w:t>дорога местного значения – улица в жилой застройке</w:t>
            </w:r>
          </w:p>
        </w:tc>
        <w:tc>
          <w:tcPr>
            <w:tcW w:w="150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r w:rsidRPr="0006323A">
              <w:rPr>
                <w:color w:val="000000"/>
                <w:sz w:val="24"/>
                <w:szCs w:val="24"/>
              </w:rPr>
              <w:t>м</w:t>
            </w:r>
          </w:p>
        </w:tc>
        <w:tc>
          <w:tcPr>
            <w:tcW w:w="1755" w:type="dxa"/>
            <w:tcBorders>
              <w:top w:val="nil"/>
              <w:left w:val="nil"/>
              <w:bottom w:val="single" w:sz="4" w:space="0" w:color="auto"/>
              <w:right w:val="single" w:sz="8" w:space="0" w:color="auto"/>
            </w:tcBorders>
            <w:shd w:val="clear" w:color="auto" w:fill="auto"/>
            <w:vAlign w:val="center"/>
            <w:hideMark/>
          </w:tcPr>
          <w:p w:rsidR="00DC545D" w:rsidRPr="0006323A" w:rsidRDefault="00DC545D" w:rsidP="000C74AE">
            <w:pPr>
              <w:ind w:firstLine="0"/>
              <w:jc w:val="center"/>
              <w:rPr>
                <w:color w:val="000000"/>
                <w:sz w:val="24"/>
                <w:szCs w:val="24"/>
              </w:rPr>
            </w:pPr>
            <w:r w:rsidRPr="0006323A">
              <w:rPr>
                <w:color w:val="000000"/>
                <w:sz w:val="24"/>
                <w:szCs w:val="24"/>
              </w:rPr>
              <w:t>-</w:t>
            </w:r>
          </w:p>
        </w:tc>
        <w:tc>
          <w:tcPr>
            <w:tcW w:w="1134" w:type="dxa"/>
            <w:tcBorders>
              <w:top w:val="nil"/>
              <w:left w:val="nil"/>
              <w:bottom w:val="single" w:sz="4" w:space="0" w:color="auto"/>
              <w:right w:val="single" w:sz="8" w:space="0" w:color="auto"/>
            </w:tcBorders>
            <w:shd w:val="clear" w:color="auto" w:fill="auto"/>
            <w:vAlign w:val="center"/>
            <w:hideMark/>
          </w:tcPr>
          <w:p w:rsidR="00DC545D" w:rsidRPr="00166C8F" w:rsidRDefault="00DC545D" w:rsidP="000C74AE">
            <w:pPr>
              <w:ind w:firstLine="0"/>
              <w:jc w:val="center"/>
              <w:rPr>
                <w:color w:val="000000"/>
                <w:sz w:val="24"/>
                <w:szCs w:val="24"/>
              </w:rPr>
            </w:pPr>
            <w:r w:rsidRPr="0006323A">
              <w:rPr>
                <w:bCs/>
                <w:sz w:val="26"/>
                <w:szCs w:val="26"/>
              </w:rPr>
              <w:t>6</w:t>
            </w:r>
          </w:p>
        </w:tc>
      </w:tr>
      <w:tr w:rsidR="00DC545D" w:rsidRPr="00D0331F" w:rsidTr="000C74AE">
        <w:trPr>
          <w:trHeight w:val="84"/>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237C7E" w:rsidRDefault="00DC545D" w:rsidP="000C74AE">
            <w:pPr>
              <w:ind w:firstLine="0"/>
              <w:jc w:val="center"/>
              <w:rPr>
                <w:color w:val="000000"/>
                <w:sz w:val="24"/>
                <w:szCs w:val="24"/>
              </w:rPr>
            </w:pPr>
            <w:r w:rsidRPr="00237C7E">
              <w:rPr>
                <w:color w:val="000000"/>
                <w:sz w:val="24"/>
                <w:szCs w:val="24"/>
              </w:rPr>
              <w:t>1.3.</w:t>
            </w:r>
          </w:p>
        </w:tc>
        <w:tc>
          <w:tcPr>
            <w:tcW w:w="3683" w:type="dxa"/>
            <w:tcBorders>
              <w:top w:val="nil"/>
              <w:left w:val="nil"/>
              <w:bottom w:val="single" w:sz="4" w:space="0" w:color="auto"/>
              <w:right w:val="single" w:sz="8" w:space="0" w:color="auto"/>
            </w:tcBorders>
            <w:shd w:val="clear" w:color="auto" w:fill="auto"/>
            <w:vAlign w:val="center"/>
            <w:hideMark/>
          </w:tcPr>
          <w:p w:rsidR="00DC545D" w:rsidRPr="00237C7E" w:rsidRDefault="00DC545D" w:rsidP="000C74AE">
            <w:pPr>
              <w:ind w:firstLine="0"/>
              <w:rPr>
                <w:b/>
                <w:color w:val="000000"/>
                <w:sz w:val="24"/>
                <w:szCs w:val="24"/>
              </w:rPr>
            </w:pPr>
            <w:r w:rsidRPr="00237C7E">
              <w:rPr>
                <w:b/>
                <w:color w:val="000000"/>
                <w:sz w:val="24"/>
                <w:szCs w:val="24"/>
              </w:rPr>
              <w:t>Ширина в красных линиях:</w:t>
            </w:r>
          </w:p>
        </w:tc>
        <w:tc>
          <w:tcPr>
            <w:tcW w:w="1505" w:type="dxa"/>
            <w:tcBorders>
              <w:top w:val="nil"/>
              <w:left w:val="nil"/>
              <w:bottom w:val="single" w:sz="4" w:space="0" w:color="auto"/>
              <w:right w:val="single" w:sz="8" w:space="0" w:color="auto"/>
            </w:tcBorders>
            <w:shd w:val="clear" w:color="auto" w:fill="auto"/>
            <w:vAlign w:val="center"/>
            <w:hideMark/>
          </w:tcPr>
          <w:p w:rsidR="00DC545D" w:rsidRPr="00237C7E" w:rsidRDefault="00DC545D" w:rsidP="000C74AE">
            <w:pPr>
              <w:ind w:firstLine="0"/>
              <w:jc w:val="center"/>
              <w:rPr>
                <w:color w:val="000000"/>
                <w:sz w:val="24"/>
                <w:szCs w:val="24"/>
              </w:rPr>
            </w:pPr>
          </w:p>
        </w:tc>
        <w:tc>
          <w:tcPr>
            <w:tcW w:w="1755" w:type="dxa"/>
            <w:tcBorders>
              <w:top w:val="nil"/>
              <w:left w:val="nil"/>
              <w:bottom w:val="single" w:sz="4" w:space="0" w:color="auto"/>
              <w:right w:val="single" w:sz="8" w:space="0" w:color="auto"/>
            </w:tcBorders>
            <w:shd w:val="clear" w:color="auto" w:fill="auto"/>
            <w:vAlign w:val="center"/>
            <w:hideMark/>
          </w:tcPr>
          <w:p w:rsidR="00DC545D" w:rsidRPr="00237C7E" w:rsidRDefault="00DC545D" w:rsidP="000C74AE">
            <w:pPr>
              <w:ind w:firstLine="0"/>
              <w:jc w:val="center"/>
              <w:rPr>
                <w:color w:val="000000"/>
                <w:sz w:val="24"/>
                <w:szCs w:val="24"/>
              </w:rPr>
            </w:pPr>
          </w:p>
        </w:tc>
        <w:tc>
          <w:tcPr>
            <w:tcW w:w="1134" w:type="dxa"/>
            <w:tcBorders>
              <w:top w:val="nil"/>
              <w:left w:val="nil"/>
              <w:bottom w:val="single" w:sz="4" w:space="0" w:color="auto"/>
              <w:right w:val="single" w:sz="4" w:space="0" w:color="auto"/>
            </w:tcBorders>
            <w:shd w:val="clear" w:color="auto" w:fill="auto"/>
            <w:vAlign w:val="center"/>
            <w:hideMark/>
          </w:tcPr>
          <w:p w:rsidR="00DC545D" w:rsidRPr="00237C7E" w:rsidRDefault="00DC545D" w:rsidP="000C74AE">
            <w:pPr>
              <w:ind w:firstLine="0"/>
              <w:jc w:val="center"/>
              <w:rPr>
                <w:b/>
                <w:color w:val="000000"/>
                <w:sz w:val="24"/>
                <w:szCs w:val="24"/>
              </w:rPr>
            </w:pPr>
          </w:p>
        </w:tc>
      </w:tr>
      <w:tr w:rsidR="00DC545D" w:rsidRPr="00886D44" w:rsidTr="000C74AE">
        <w:trPr>
          <w:trHeight w:val="70"/>
        </w:trPr>
        <w:tc>
          <w:tcPr>
            <w:tcW w:w="853" w:type="dxa"/>
            <w:tcBorders>
              <w:top w:val="nil"/>
              <w:left w:val="single" w:sz="8" w:space="0" w:color="auto"/>
              <w:bottom w:val="single" w:sz="4" w:space="0" w:color="auto"/>
              <w:right w:val="single" w:sz="8" w:space="0" w:color="auto"/>
            </w:tcBorders>
            <w:shd w:val="clear" w:color="auto" w:fill="auto"/>
            <w:noWrap/>
            <w:vAlign w:val="center"/>
            <w:hideMark/>
          </w:tcPr>
          <w:p w:rsidR="00DC545D" w:rsidRPr="00886D44" w:rsidRDefault="00DC545D" w:rsidP="000C74AE">
            <w:pPr>
              <w:ind w:firstLine="0"/>
              <w:jc w:val="center"/>
              <w:rPr>
                <w:color w:val="000000"/>
                <w:sz w:val="24"/>
                <w:szCs w:val="24"/>
              </w:rPr>
            </w:pPr>
            <w:r w:rsidRPr="00886D44">
              <w:rPr>
                <w:color w:val="000000"/>
                <w:sz w:val="24"/>
                <w:szCs w:val="24"/>
              </w:rPr>
              <w:t>1.3.1.</w:t>
            </w:r>
          </w:p>
        </w:tc>
        <w:tc>
          <w:tcPr>
            <w:tcW w:w="3683" w:type="dxa"/>
            <w:tcBorders>
              <w:top w:val="nil"/>
              <w:left w:val="nil"/>
              <w:bottom w:val="single" w:sz="4" w:space="0" w:color="auto"/>
              <w:right w:val="single" w:sz="8" w:space="0" w:color="auto"/>
            </w:tcBorders>
            <w:shd w:val="clear" w:color="auto" w:fill="auto"/>
            <w:vAlign w:val="center"/>
            <w:hideMark/>
          </w:tcPr>
          <w:p w:rsidR="00DC545D" w:rsidRPr="00886D44" w:rsidRDefault="00DC545D" w:rsidP="000C74AE">
            <w:pPr>
              <w:ind w:firstLine="0"/>
              <w:rPr>
                <w:color w:val="000000"/>
                <w:sz w:val="24"/>
                <w:szCs w:val="24"/>
              </w:rPr>
            </w:pPr>
            <w:r>
              <w:rPr>
                <w:bCs/>
                <w:sz w:val="26"/>
                <w:szCs w:val="26"/>
              </w:rPr>
              <w:t>дорога местного значения – улица в жилой застройке</w:t>
            </w:r>
          </w:p>
        </w:tc>
        <w:tc>
          <w:tcPr>
            <w:tcW w:w="1505" w:type="dxa"/>
            <w:tcBorders>
              <w:top w:val="nil"/>
              <w:left w:val="nil"/>
              <w:bottom w:val="single" w:sz="4" w:space="0" w:color="auto"/>
              <w:right w:val="single" w:sz="8"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м</w:t>
            </w:r>
          </w:p>
        </w:tc>
        <w:tc>
          <w:tcPr>
            <w:tcW w:w="1755" w:type="dxa"/>
            <w:tcBorders>
              <w:top w:val="nil"/>
              <w:left w:val="nil"/>
              <w:bottom w:val="single" w:sz="4" w:space="0" w:color="auto"/>
              <w:right w:val="single" w:sz="8"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w:t>
            </w:r>
          </w:p>
        </w:tc>
        <w:tc>
          <w:tcPr>
            <w:tcW w:w="1134" w:type="dxa"/>
            <w:tcBorders>
              <w:top w:val="nil"/>
              <w:left w:val="nil"/>
              <w:bottom w:val="single" w:sz="4" w:space="0" w:color="auto"/>
              <w:right w:val="single" w:sz="8" w:space="0" w:color="auto"/>
            </w:tcBorders>
            <w:shd w:val="clear" w:color="auto" w:fill="auto"/>
            <w:vAlign w:val="center"/>
            <w:hideMark/>
          </w:tcPr>
          <w:p w:rsidR="00DC545D" w:rsidRPr="00886D44" w:rsidRDefault="00DC545D" w:rsidP="009750B8">
            <w:pPr>
              <w:ind w:firstLine="0"/>
              <w:jc w:val="center"/>
              <w:rPr>
                <w:color w:val="000000"/>
                <w:sz w:val="24"/>
                <w:szCs w:val="24"/>
              </w:rPr>
            </w:pPr>
            <w:r w:rsidRPr="00886D44">
              <w:rPr>
                <w:color w:val="000000"/>
                <w:sz w:val="24"/>
                <w:szCs w:val="24"/>
              </w:rPr>
              <w:t>2</w:t>
            </w:r>
            <w:r w:rsidR="009750B8">
              <w:rPr>
                <w:color w:val="000000"/>
                <w:sz w:val="24"/>
                <w:szCs w:val="24"/>
              </w:rPr>
              <w:t>2,3</w:t>
            </w:r>
            <w:r w:rsidRPr="00886D44">
              <w:rPr>
                <w:color w:val="000000"/>
                <w:sz w:val="24"/>
                <w:szCs w:val="24"/>
              </w:rPr>
              <w:t xml:space="preserve"> - 25</w:t>
            </w:r>
          </w:p>
        </w:tc>
      </w:tr>
      <w:tr w:rsidR="00DC545D" w:rsidRPr="00886D44" w:rsidTr="000C74AE">
        <w:trPr>
          <w:trHeight w:val="334"/>
        </w:trPr>
        <w:tc>
          <w:tcPr>
            <w:tcW w:w="8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545D" w:rsidRPr="00886D44" w:rsidRDefault="00DC545D" w:rsidP="000C74AE">
            <w:pPr>
              <w:ind w:firstLine="0"/>
              <w:jc w:val="center"/>
              <w:rPr>
                <w:color w:val="000000"/>
                <w:sz w:val="24"/>
                <w:szCs w:val="24"/>
              </w:rPr>
            </w:pPr>
            <w:r w:rsidRPr="00886D44">
              <w:rPr>
                <w:color w:val="000000"/>
                <w:sz w:val="24"/>
                <w:szCs w:val="24"/>
              </w:rPr>
              <w:t>1.4.</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rPr>
                <w:b/>
                <w:color w:val="000000"/>
                <w:sz w:val="24"/>
                <w:szCs w:val="24"/>
              </w:rPr>
            </w:pPr>
            <w:r w:rsidRPr="00886D44">
              <w:rPr>
                <w:b/>
                <w:color w:val="000000"/>
                <w:sz w:val="24"/>
                <w:szCs w:val="24"/>
              </w:rPr>
              <w:t>Ширина тротуаров:</w:t>
            </w:r>
          </w:p>
        </w:tc>
        <w:tc>
          <w:tcPr>
            <w:tcW w:w="15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c>
          <w:tcPr>
            <w:tcW w:w="1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r>
      <w:tr w:rsidR="00DC545D" w:rsidRPr="00886D44" w:rsidTr="000C74AE">
        <w:trPr>
          <w:trHeight w:val="334"/>
        </w:trPr>
        <w:tc>
          <w:tcPr>
            <w:tcW w:w="8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545D" w:rsidRPr="00886D44" w:rsidRDefault="00DC545D" w:rsidP="000C74AE">
            <w:pPr>
              <w:ind w:firstLine="0"/>
              <w:jc w:val="center"/>
              <w:rPr>
                <w:color w:val="000000"/>
                <w:sz w:val="24"/>
                <w:szCs w:val="24"/>
              </w:rPr>
            </w:pPr>
            <w:r w:rsidRPr="00886D44">
              <w:rPr>
                <w:color w:val="000000"/>
                <w:sz w:val="24"/>
                <w:szCs w:val="24"/>
              </w:rPr>
              <w:t>1.4.1.</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rPr>
                <w:color w:val="000000"/>
                <w:sz w:val="24"/>
                <w:szCs w:val="24"/>
              </w:rPr>
            </w:pPr>
            <w:r>
              <w:rPr>
                <w:bCs/>
                <w:sz w:val="26"/>
                <w:szCs w:val="26"/>
              </w:rPr>
              <w:t>дорога местного значения – улица в жилой застройке</w:t>
            </w:r>
          </w:p>
        </w:tc>
        <w:tc>
          <w:tcPr>
            <w:tcW w:w="15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м</w:t>
            </w:r>
          </w:p>
        </w:tc>
        <w:tc>
          <w:tcPr>
            <w:tcW w:w="1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2</w:t>
            </w:r>
          </w:p>
        </w:tc>
      </w:tr>
      <w:tr w:rsidR="00DC545D" w:rsidRPr="00886D44" w:rsidTr="000C74AE">
        <w:trPr>
          <w:trHeight w:val="334"/>
        </w:trPr>
        <w:tc>
          <w:tcPr>
            <w:tcW w:w="8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545D" w:rsidRPr="00886D44" w:rsidRDefault="00DC545D" w:rsidP="000C74AE">
            <w:pPr>
              <w:ind w:firstLine="0"/>
              <w:jc w:val="center"/>
              <w:rPr>
                <w:color w:val="000000"/>
                <w:sz w:val="24"/>
                <w:szCs w:val="24"/>
              </w:rPr>
            </w:pPr>
            <w:r w:rsidRPr="00886D44">
              <w:rPr>
                <w:color w:val="000000"/>
                <w:sz w:val="24"/>
                <w:szCs w:val="24"/>
              </w:rPr>
              <w:t>1.5.</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rPr>
                <w:b/>
                <w:color w:val="000000"/>
                <w:sz w:val="24"/>
                <w:szCs w:val="24"/>
              </w:rPr>
            </w:pPr>
            <w:r w:rsidRPr="00886D44">
              <w:rPr>
                <w:b/>
                <w:color w:val="000000"/>
                <w:sz w:val="24"/>
                <w:szCs w:val="24"/>
              </w:rPr>
              <w:t>Ширина обочин:</w:t>
            </w:r>
          </w:p>
        </w:tc>
        <w:tc>
          <w:tcPr>
            <w:tcW w:w="15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c>
          <w:tcPr>
            <w:tcW w:w="1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p>
        </w:tc>
      </w:tr>
      <w:tr w:rsidR="00DC545D" w:rsidRPr="00D0331F" w:rsidTr="000C74AE">
        <w:trPr>
          <w:trHeight w:val="334"/>
        </w:trPr>
        <w:tc>
          <w:tcPr>
            <w:tcW w:w="8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C545D" w:rsidRPr="00886D44" w:rsidRDefault="00DC545D" w:rsidP="000C74AE">
            <w:pPr>
              <w:ind w:firstLine="0"/>
              <w:jc w:val="center"/>
              <w:rPr>
                <w:color w:val="000000"/>
                <w:sz w:val="24"/>
                <w:szCs w:val="24"/>
              </w:rPr>
            </w:pPr>
            <w:r w:rsidRPr="00886D44">
              <w:rPr>
                <w:color w:val="000000"/>
                <w:sz w:val="24"/>
                <w:szCs w:val="24"/>
              </w:rPr>
              <w:t>1.4.2.</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rPr>
                <w:color w:val="000000"/>
                <w:sz w:val="24"/>
                <w:szCs w:val="24"/>
              </w:rPr>
            </w:pPr>
            <w:r>
              <w:rPr>
                <w:bCs/>
                <w:sz w:val="26"/>
                <w:szCs w:val="26"/>
              </w:rPr>
              <w:t>дорога местного значения – улица в жилой застройке</w:t>
            </w:r>
          </w:p>
        </w:tc>
        <w:tc>
          <w:tcPr>
            <w:tcW w:w="15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м</w:t>
            </w:r>
          </w:p>
        </w:tc>
        <w:tc>
          <w:tcPr>
            <w:tcW w:w="1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C545D" w:rsidRPr="00886D44" w:rsidRDefault="00DC545D" w:rsidP="000C74AE">
            <w:pPr>
              <w:ind w:firstLine="0"/>
              <w:jc w:val="center"/>
              <w:rPr>
                <w:color w:val="000000"/>
                <w:sz w:val="24"/>
                <w:szCs w:val="24"/>
              </w:rPr>
            </w:pPr>
            <w:r w:rsidRPr="00886D44">
              <w:rPr>
                <w:color w:val="000000"/>
                <w:sz w:val="24"/>
                <w:szCs w:val="24"/>
              </w:rPr>
              <w:t>4</w:t>
            </w:r>
          </w:p>
        </w:tc>
      </w:tr>
    </w:tbl>
    <w:p w:rsidR="00DC545D" w:rsidRDefault="00DC545D" w:rsidP="009D3297">
      <w:pPr>
        <w:rPr>
          <w:bCs/>
          <w:sz w:val="26"/>
          <w:szCs w:val="26"/>
        </w:rPr>
      </w:pPr>
    </w:p>
    <w:p w:rsidR="002E2C5C" w:rsidRPr="00121AAC" w:rsidRDefault="002E2C5C" w:rsidP="002E2C5C">
      <w:pPr>
        <w:widowControl w:val="0"/>
        <w:spacing w:before="120" w:after="120"/>
        <w:jc w:val="center"/>
        <w:rPr>
          <w:i/>
          <w:sz w:val="26"/>
          <w:szCs w:val="26"/>
        </w:rPr>
      </w:pPr>
      <w:r w:rsidRPr="00121AAC">
        <w:rPr>
          <w:i/>
          <w:sz w:val="26"/>
          <w:szCs w:val="26"/>
        </w:rPr>
        <w:t>Мероприятия по вертикальной планировке и инженерной подготовке территории</w:t>
      </w:r>
    </w:p>
    <w:p w:rsidR="002E2C5C" w:rsidRDefault="002E2C5C" w:rsidP="002E2C5C">
      <w:pPr>
        <w:pStyle w:val="S"/>
        <w:rPr>
          <w:sz w:val="26"/>
          <w:szCs w:val="26"/>
        </w:rPr>
      </w:pPr>
      <w:r w:rsidRPr="003A4AFE">
        <w:rPr>
          <w:sz w:val="26"/>
          <w:szCs w:val="26"/>
        </w:rPr>
        <w:t>Схема вертикальной планировки и инженерной подготовки территории решена на топографической основе М 1:1000. Абсолютные отметки рельефа на проектируемой территории изменяются от 112,35 м до 114,04 м. Вертикальная планировка</w:t>
      </w:r>
      <w:r w:rsidRPr="002A5F05">
        <w:rPr>
          <w:sz w:val="26"/>
          <w:szCs w:val="26"/>
        </w:rPr>
        <w:t xml:space="preserve"> выполнена подсыпкой и срезом грунта исходя из условий строительства проектируемой </w:t>
      </w:r>
      <w:r>
        <w:rPr>
          <w:sz w:val="26"/>
          <w:szCs w:val="26"/>
        </w:rPr>
        <w:t>дороги местного значения – улицы вжилой застройке</w:t>
      </w:r>
      <w:r w:rsidRPr="002A5F05">
        <w:rPr>
          <w:sz w:val="26"/>
          <w:szCs w:val="26"/>
        </w:rPr>
        <w:t>, а также отвода повер</w:t>
      </w:r>
      <w:r w:rsidRPr="003A4AFE">
        <w:rPr>
          <w:sz w:val="26"/>
          <w:szCs w:val="26"/>
        </w:rPr>
        <w:t xml:space="preserve">хностных вод со всего бассейна стока при помощи сети открытых водоотводящих устройств. </w:t>
      </w:r>
    </w:p>
    <w:p w:rsidR="002E2C5C" w:rsidRPr="00D95692" w:rsidRDefault="002E2C5C" w:rsidP="002E2C5C">
      <w:pPr>
        <w:pStyle w:val="S"/>
        <w:rPr>
          <w:sz w:val="26"/>
          <w:szCs w:val="26"/>
        </w:rPr>
      </w:pPr>
      <w:r w:rsidRPr="003A4AFE">
        <w:rPr>
          <w:sz w:val="26"/>
          <w:szCs w:val="26"/>
        </w:rPr>
        <w:t>Размещение тротуаров производится</w:t>
      </w:r>
      <w:r w:rsidRPr="00D95692">
        <w:rPr>
          <w:sz w:val="26"/>
          <w:szCs w:val="26"/>
        </w:rPr>
        <w:t xml:space="preserve"> при сохранении существующих высотных отметок. Продольные уклоны тротуаров не превышают 4 ‰.</w:t>
      </w:r>
    </w:p>
    <w:p w:rsidR="002E2C5C" w:rsidRPr="00975B79" w:rsidRDefault="002E2C5C" w:rsidP="002E2C5C">
      <w:pPr>
        <w:pStyle w:val="S"/>
        <w:spacing w:before="240" w:after="240"/>
        <w:jc w:val="center"/>
        <w:rPr>
          <w:i/>
          <w:sz w:val="26"/>
          <w:szCs w:val="26"/>
        </w:rPr>
      </w:pPr>
      <w:r w:rsidRPr="00975B79">
        <w:rPr>
          <w:i/>
          <w:sz w:val="26"/>
          <w:szCs w:val="26"/>
        </w:rPr>
        <w:t>Разбивочный чертеж красных линий</w:t>
      </w:r>
    </w:p>
    <w:p w:rsidR="002E2C5C" w:rsidRPr="00975B79" w:rsidRDefault="002E2C5C" w:rsidP="002E2C5C">
      <w:pPr>
        <w:pStyle w:val="S"/>
        <w:rPr>
          <w:sz w:val="26"/>
          <w:szCs w:val="26"/>
        </w:rPr>
      </w:pPr>
      <w:r w:rsidRPr="00975B79">
        <w:rPr>
          <w:sz w:val="26"/>
          <w:szCs w:val="26"/>
        </w:rPr>
        <w:t>Для разработки на местности ос</w:t>
      </w:r>
      <w:r>
        <w:rPr>
          <w:sz w:val="26"/>
          <w:szCs w:val="26"/>
        </w:rPr>
        <w:t>и</w:t>
      </w:r>
      <w:r w:rsidRPr="00975B79">
        <w:rPr>
          <w:sz w:val="26"/>
          <w:szCs w:val="26"/>
        </w:rPr>
        <w:t xml:space="preserve"> улиц</w:t>
      </w:r>
      <w:r>
        <w:rPr>
          <w:sz w:val="26"/>
          <w:szCs w:val="26"/>
        </w:rPr>
        <w:t>ы,</w:t>
      </w:r>
      <w:r w:rsidRPr="00975B79">
        <w:rPr>
          <w:sz w:val="26"/>
          <w:szCs w:val="26"/>
        </w:rPr>
        <w:t xml:space="preserve"> красных линий </w:t>
      </w:r>
      <w:r>
        <w:rPr>
          <w:sz w:val="26"/>
          <w:szCs w:val="26"/>
        </w:rPr>
        <w:t xml:space="preserve">и линий </w:t>
      </w:r>
      <w:r w:rsidRPr="00975B79">
        <w:rPr>
          <w:sz w:val="26"/>
          <w:szCs w:val="26"/>
        </w:rPr>
        <w:t xml:space="preserve">регулирования застройки выполнен разбивочный чертеж </w:t>
      </w:r>
      <w:r>
        <w:rPr>
          <w:sz w:val="26"/>
          <w:szCs w:val="26"/>
        </w:rPr>
        <w:t>красных линий.</w:t>
      </w:r>
    </w:p>
    <w:p w:rsidR="002E2C5C" w:rsidRPr="00AF73B4" w:rsidRDefault="002E2C5C" w:rsidP="002E2C5C">
      <w:pPr>
        <w:pStyle w:val="S"/>
        <w:rPr>
          <w:sz w:val="26"/>
          <w:szCs w:val="26"/>
        </w:rPr>
      </w:pPr>
      <w:r w:rsidRPr="00975B79">
        <w:rPr>
          <w:sz w:val="26"/>
          <w:szCs w:val="26"/>
        </w:rPr>
        <w:t xml:space="preserve">Расчеты координат выполнены в системе координат принятой для данной местности (МСК-54). На разбивочном чертеже показаны размеры красных линий и </w:t>
      </w:r>
      <w:r w:rsidRPr="00AF73B4">
        <w:rPr>
          <w:sz w:val="26"/>
          <w:szCs w:val="26"/>
        </w:rPr>
        <w:lastRenderedPageBreak/>
        <w:t>осей улиц, габариты улиц и координаты точек пересечения осей улиц и красных линий</w:t>
      </w:r>
    </w:p>
    <w:p w:rsidR="002E2C5C" w:rsidRDefault="002E2C5C" w:rsidP="002E2C5C">
      <w:pPr>
        <w:pStyle w:val="S"/>
        <w:rPr>
          <w:sz w:val="26"/>
          <w:szCs w:val="26"/>
        </w:rPr>
      </w:pPr>
      <w:r w:rsidRPr="00AF73B4">
        <w:rPr>
          <w:sz w:val="26"/>
          <w:szCs w:val="26"/>
        </w:rPr>
        <w:t>Линия застройки жилыми зданиями предусмотрена с отступом от красной линии на 5м.</w:t>
      </w:r>
    </w:p>
    <w:p w:rsidR="00DB5721" w:rsidRPr="001072C9" w:rsidRDefault="00DB5721" w:rsidP="00DB5721">
      <w:pPr>
        <w:autoSpaceDE w:val="0"/>
        <w:autoSpaceDN w:val="0"/>
        <w:adjustRightInd w:val="0"/>
        <w:jc w:val="center"/>
        <w:rPr>
          <w:rFonts w:eastAsia="Arial,Bold"/>
          <w:b/>
          <w:color w:val="000000"/>
          <w:sz w:val="26"/>
          <w:szCs w:val="26"/>
        </w:rPr>
      </w:pPr>
      <w:r>
        <w:rPr>
          <w:rFonts w:eastAsia="Arial,Bold"/>
          <w:b/>
          <w:color w:val="000000"/>
          <w:sz w:val="26"/>
          <w:szCs w:val="26"/>
        </w:rPr>
        <w:t>Каталог координат узловых (поворотных) точек красных линий</w:t>
      </w:r>
    </w:p>
    <w:p w:rsidR="00DB5721" w:rsidRDefault="00DB5721" w:rsidP="002E2C5C">
      <w:pPr>
        <w:pStyle w:val="S"/>
        <w:rPr>
          <w:sz w:val="26"/>
          <w:szCs w:val="26"/>
        </w:rPr>
      </w:pPr>
    </w:p>
    <w:tbl>
      <w:tblPr>
        <w:tblStyle w:val="af"/>
        <w:tblW w:w="5495" w:type="dxa"/>
        <w:jc w:val="center"/>
        <w:tblLook w:val="04A0"/>
      </w:tblPr>
      <w:tblGrid>
        <w:gridCol w:w="960"/>
        <w:gridCol w:w="1780"/>
        <w:gridCol w:w="1596"/>
        <w:gridCol w:w="1159"/>
      </w:tblGrid>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w:t>
            </w:r>
          </w:p>
        </w:tc>
        <w:tc>
          <w:tcPr>
            <w:tcW w:w="178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Х, м</w:t>
            </w:r>
          </w:p>
        </w:tc>
        <w:tc>
          <w:tcPr>
            <w:tcW w:w="1596"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Y, м</w:t>
            </w:r>
          </w:p>
        </w:tc>
        <w:tc>
          <w:tcPr>
            <w:tcW w:w="1159"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Длина, м</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w:t>
            </w:r>
          </w:p>
        </w:tc>
        <w:tc>
          <w:tcPr>
            <w:tcW w:w="1780" w:type="dxa"/>
            <w:noWrap/>
            <w:hideMark/>
          </w:tcPr>
          <w:p w:rsidR="000C74AE" w:rsidRPr="00DB5721" w:rsidRDefault="000C74AE" w:rsidP="007959CD">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343 09</w:t>
            </w:r>
            <w:r w:rsidR="007959CD">
              <w:rPr>
                <w:rFonts w:ascii="Times New Roman" w:eastAsia="Times New Roman" w:hAnsi="Times New Roman" w:cs="Times New Roman"/>
                <w:color w:val="000000"/>
                <w:sz w:val="24"/>
                <w:szCs w:val="24"/>
                <w:lang w:eastAsia="ru-RU"/>
              </w:rPr>
              <w:t>5</w:t>
            </w:r>
            <w:r w:rsidRPr="00DB5721">
              <w:rPr>
                <w:rFonts w:ascii="Times New Roman" w:eastAsia="Times New Roman" w:hAnsi="Times New Roman" w:cs="Times New Roman"/>
                <w:color w:val="000000"/>
                <w:sz w:val="24"/>
                <w:szCs w:val="24"/>
                <w:lang w:eastAsia="ru-RU"/>
              </w:rPr>
              <w:t>,</w:t>
            </w:r>
            <w:r w:rsidR="007959CD">
              <w:rPr>
                <w:rFonts w:ascii="Times New Roman" w:eastAsia="Times New Roman" w:hAnsi="Times New Roman" w:cs="Times New Roman"/>
                <w:color w:val="000000"/>
                <w:sz w:val="24"/>
                <w:szCs w:val="24"/>
                <w:lang w:eastAsia="ru-RU"/>
              </w:rPr>
              <w:t>06</w:t>
            </w:r>
          </w:p>
        </w:tc>
        <w:tc>
          <w:tcPr>
            <w:tcW w:w="1596" w:type="dxa"/>
            <w:noWrap/>
            <w:hideMark/>
          </w:tcPr>
          <w:p w:rsidR="000C74AE" w:rsidRPr="00DB5721" w:rsidRDefault="000C74AE" w:rsidP="007959CD">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2 270 54</w:t>
            </w:r>
            <w:r w:rsidR="007959CD">
              <w:rPr>
                <w:rFonts w:ascii="Times New Roman" w:eastAsia="Times New Roman" w:hAnsi="Times New Roman" w:cs="Times New Roman"/>
                <w:color w:val="000000"/>
                <w:sz w:val="24"/>
                <w:szCs w:val="24"/>
                <w:lang w:eastAsia="ru-RU"/>
              </w:rPr>
              <w:t>6</w:t>
            </w:r>
            <w:r w:rsidRPr="00DB5721">
              <w:rPr>
                <w:rFonts w:ascii="Times New Roman" w:eastAsia="Times New Roman" w:hAnsi="Times New Roman" w:cs="Times New Roman"/>
                <w:color w:val="000000"/>
                <w:sz w:val="24"/>
                <w:szCs w:val="24"/>
                <w:lang w:eastAsia="ru-RU"/>
              </w:rPr>
              <w:t>,5</w:t>
            </w:r>
            <w:r w:rsidR="007959CD">
              <w:rPr>
                <w:rFonts w:ascii="Times New Roman" w:eastAsia="Times New Roman" w:hAnsi="Times New Roman" w:cs="Times New Roman"/>
                <w:color w:val="000000"/>
                <w:sz w:val="24"/>
                <w:szCs w:val="24"/>
                <w:lang w:eastAsia="ru-RU"/>
              </w:rPr>
              <w:t>3</w:t>
            </w:r>
          </w:p>
        </w:tc>
        <w:tc>
          <w:tcPr>
            <w:tcW w:w="1159" w:type="dxa"/>
            <w:noWrap/>
            <w:hideMark/>
          </w:tcPr>
          <w:p w:rsidR="000C74AE" w:rsidRPr="00DB5721" w:rsidRDefault="000C74AE" w:rsidP="007959CD">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w:t>
            </w:r>
            <w:r w:rsidR="007959CD">
              <w:rPr>
                <w:rFonts w:ascii="Times New Roman" w:eastAsia="Times New Roman" w:hAnsi="Times New Roman" w:cs="Times New Roman"/>
                <w:color w:val="000000"/>
                <w:sz w:val="24"/>
                <w:szCs w:val="24"/>
                <w:lang w:eastAsia="ru-RU"/>
              </w:rPr>
              <w:t>2</w:t>
            </w:r>
            <w:r w:rsidRPr="00DB5721">
              <w:rPr>
                <w:rFonts w:ascii="Times New Roman" w:eastAsia="Times New Roman" w:hAnsi="Times New Roman" w:cs="Times New Roman"/>
                <w:color w:val="000000"/>
                <w:sz w:val="24"/>
                <w:szCs w:val="24"/>
                <w:lang w:eastAsia="ru-RU"/>
              </w:rPr>
              <w:t>,</w:t>
            </w:r>
            <w:r w:rsidR="007959CD">
              <w:rPr>
                <w:rFonts w:ascii="Times New Roman" w:eastAsia="Times New Roman" w:hAnsi="Times New Roman" w:cs="Times New Roman"/>
                <w:color w:val="000000"/>
                <w:sz w:val="24"/>
                <w:szCs w:val="24"/>
                <w:lang w:eastAsia="ru-RU"/>
              </w:rPr>
              <w:t>28</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w:t>
            </w:r>
          </w:p>
        </w:tc>
        <w:tc>
          <w:tcPr>
            <w:tcW w:w="1780" w:type="dxa"/>
            <w:noWrap/>
            <w:hideMark/>
          </w:tcPr>
          <w:p w:rsidR="000C74AE" w:rsidRPr="00DB5721" w:rsidRDefault="000C74AE" w:rsidP="007959CD">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343 10</w:t>
            </w:r>
            <w:r w:rsidR="007959CD">
              <w:rPr>
                <w:rFonts w:ascii="Times New Roman" w:eastAsia="Times New Roman" w:hAnsi="Times New Roman" w:cs="Times New Roman"/>
                <w:color w:val="000000"/>
                <w:sz w:val="24"/>
                <w:szCs w:val="24"/>
                <w:lang w:eastAsia="ru-RU"/>
              </w:rPr>
              <w:t>2</w:t>
            </w:r>
            <w:r w:rsidRPr="00DB5721">
              <w:rPr>
                <w:rFonts w:ascii="Times New Roman" w:eastAsia="Times New Roman" w:hAnsi="Times New Roman" w:cs="Times New Roman"/>
                <w:color w:val="000000"/>
                <w:sz w:val="24"/>
                <w:szCs w:val="24"/>
                <w:lang w:eastAsia="ru-RU"/>
              </w:rPr>
              <w:t>,</w:t>
            </w:r>
            <w:r w:rsidR="007959CD">
              <w:rPr>
                <w:rFonts w:ascii="Times New Roman" w:eastAsia="Times New Roman" w:hAnsi="Times New Roman" w:cs="Times New Roman"/>
                <w:color w:val="000000"/>
                <w:sz w:val="24"/>
                <w:szCs w:val="24"/>
                <w:lang w:eastAsia="ru-RU"/>
              </w:rPr>
              <w:t>35</w:t>
            </w:r>
          </w:p>
        </w:tc>
        <w:tc>
          <w:tcPr>
            <w:tcW w:w="1596" w:type="dxa"/>
            <w:noWrap/>
            <w:hideMark/>
          </w:tcPr>
          <w:p w:rsidR="000C74AE" w:rsidRPr="00DB5721" w:rsidRDefault="000C74AE" w:rsidP="007959CD">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2 270 56</w:t>
            </w:r>
            <w:r w:rsidR="007959CD">
              <w:rPr>
                <w:rFonts w:ascii="Times New Roman" w:eastAsia="Times New Roman" w:hAnsi="Times New Roman" w:cs="Times New Roman"/>
                <w:color w:val="000000"/>
                <w:sz w:val="24"/>
                <w:szCs w:val="24"/>
                <w:lang w:eastAsia="ru-RU"/>
              </w:rPr>
              <w:t>7</w:t>
            </w:r>
            <w:r w:rsidRPr="00DB5721">
              <w:rPr>
                <w:rFonts w:ascii="Times New Roman" w:eastAsia="Times New Roman" w:hAnsi="Times New Roman" w:cs="Times New Roman"/>
                <w:color w:val="000000"/>
                <w:sz w:val="24"/>
                <w:szCs w:val="24"/>
                <w:lang w:eastAsia="ru-RU"/>
              </w:rPr>
              <w:t>,</w:t>
            </w:r>
            <w:r w:rsidR="007959CD">
              <w:rPr>
                <w:rFonts w:ascii="Times New Roman" w:eastAsia="Times New Roman" w:hAnsi="Times New Roman" w:cs="Times New Roman"/>
                <w:color w:val="000000"/>
                <w:sz w:val="24"/>
                <w:szCs w:val="24"/>
                <w:lang w:eastAsia="ru-RU"/>
              </w:rPr>
              <w:t>58</w:t>
            </w:r>
          </w:p>
        </w:tc>
        <w:tc>
          <w:tcPr>
            <w:tcW w:w="1159" w:type="dxa"/>
            <w:noWrap/>
            <w:hideMark/>
          </w:tcPr>
          <w:p w:rsidR="000C74AE" w:rsidRPr="00DB5721" w:rsidRDefault="007959CD" w:rsidP="000C74AE">
            <w:pPr>
              <w:ind w:firstLine="0"/>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45,55</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3</w:t>
            </w:r>
          </w:p>
        </w:tc>
        <w:tc>
          <w:tcPr>
            <w:tcW w:w="1780" w:type="dxa"/>
            <w:noWrap/>
            <w:hideMark/>
          </w:tcPr>
          <w:p w:rsidR="000C74AE" w:rsidRPr="00DB5721" w:rsidRDefault="000C74AE" w:rsidP="00393AD6">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343 09</w:t>
            </w:r>
            <w:r w:rsidR="00393AD6">
              <w:rPr>
                <w:rFonts w:ascii="Times New Roman" w:eastAsia="Times New Roman" w:hAnsi="Times New Roman" w:cs="Times New Roman"/>
                <w:color w:val="000000"/>
                <w:sz w:val="24"/>
                <w:szCs w:val="24"/>
                <w:lang w:eastAsia="ru-RU"/>
              </w:rPr>
              <w:t>4</w:t>
            </w:r>
            <w:r w:rsidRPr="00DB5721">
              <w:rPr>
                <w:rFonts w:ascii="Times New Roman" w:eastAsia="Times New Roman" w:hAnsi="Times New Roman" w:cs="Times New Roman"/>
                <w:color w:val="000000"/>
                <w:sz w:val="24"/>
                <w:szCs w:val="24"/>
                <w:lang w:eastAsia="ru-RU"/>
              </w:rPr>
              <w:t>,</w:t>
            </w:r>
            <w:r w:rsidR="00393AD6">
              <w:rPr>
                <w:rFonts w:ascii="Times New Roman" w:eastAsia="Times New Roman" w:hAnsi="Times New Roman" w:cs="Times New Roman"/>
                <w:color w:val="000000"/>
                <w:sz w:val="24"/>
                <w:szCs w:val="24"/>
                <w:lang w:eastAsia="ru-RU"/>
              </w:rPr>
              <w:t>73</w:t>
            </w:r>
          </w:p>
        </w:tc>
        <w:tc>
          <w:tcPr>
            <w:tcW w:w="1596" w:type="dxa"/>
            <w:noWrap/>
            <w:hideMark/>
          </w:tcPr>
          <w:p w:rsidR="000C74AE" w:rsidRPr="00DB5721" w:rsidRDefault="000C74AE" w:rsidP="00393AD6">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2 270 61</w:t>
            </w:r>
            <w:r w:rsidR="00393AD6">
              <w:rPr>
                <w:rFonts w:ascii="Times New Roman" w:eastAsia="Times New Roman" w:hAnsi="Times New Roman" w:cs="Times New Roman"/>
                <w:color w:val="000000"/>
                <w:sz w:val="24"/>
                <w:szCs w:val="24"/>
                <w:lang w:eastAsia="ru-RU"/>
              </w:rPr>
              <w:t>2</w:t>
            </w:r>
            <w:r w:rsidRPr="00DB5721">
              <w:rPr>
                <w:rFonts w:ascii="Times New Roman" w:eastAsia="Times New Roman" w:hAnsi="Times New Roman" w:cs="Times New Roman"/>
                <w:color w:val="000000"/>
                <w:sz w:val="24"/>
                <w:szCs w:val="24"/>
                <w:lang w:eastAsia="ru-RU"/>
              </w:rPr>
              <w:t>,</w:t>
            </w:r>
            <w:r w:rsidR="00393AD6">
              <w:rPr>
                <w:rFonts w:ascii="Times New Roman" w:eastAsia="Times New Roman" w:hAnsi="Times New Roman" w:cs="Times New Roman"/>
                <w:color w:val="000000"/>
                <w:sz w:val="24"/>
                <w:szCs w:val="24"/>
                <w:lang w:eastAsia="ru-RU"/>
              </w:rPr>
              <w:t>49</w:t>
            </w:r>
          </w:p>
        </w:tc>
        <w:tc>
          <w:tcPr>
            <w:tcW w:w="1159" w:type="dxa"/>
            <w:noWrap/>
            <w:hideMark/>
          </w:tcPr>
          <w:p w:rsidR="000C74AE" w:rsidRPr="00DB5721" w:rsidRDefault="000C74AE" w:rsidP="00393AD6">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11</w:t>
            </w:r>
            <w:r w:rsidR="00393AD6">
              <w:rPr>
                <w:rFonts w:ascii="Times New Roman" w:eastAsia="Times New Roman" w:hAnsi="Times New Roman" w:cs="Times New Roman"/>
                <w:color w:val="000000"/>
                <w:sz w:val="24"/>
                <w:szCs w:val="24"/>
                <w:lang w:eastAsia="ru-RU"/>
              </w:rPr>
              <w:t>4,41</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4</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342 986,61</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2 270 649,89</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5,98</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342 980,98</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2 270 651,91</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143,12</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6</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342 845,71</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2 270 698,66</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6,00</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7</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342 840,04</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2 270 700,63</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56,72</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8</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342 786,43</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2 270 719,15</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6,02</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9</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342 780,74</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2 270 721,12</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27,13</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10</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342 755,10</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2 270 729,98</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25,00</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11</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342 747,02</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2 270 706,32</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27,03</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12</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342 772,57</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2 270 697,49</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6,02</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13</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342 778,26</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2 270 695,52</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56,71</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14</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342 831,86</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2 270 677,01</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5,99</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15</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342 837,52</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2 270 675,04</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143,00</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16</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342 972,68</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2 270 628,33</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5,97</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17</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342 978,30</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2 270 626,31</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85,58</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18</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343 059,18</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2 270 598,35</w:t>
            </w:r>
          </w:p>
        </w:tc>
        <w:tc>
          <w:tcPr>
            <w:tcW w:w="1159" w:type="dxa"/>
            <w:noWrap/>
            <w:hideMark/>
          </w:tcPr>
          <w:p w:rsidR="000C74AE" w:rsidRPr="00DB5721" w:rsidRDefault="000C74AE" w:rsidP="000C74AE">
            <w:pPr>
              <w:ind w:firstLine="0"/>
              <w:jc w:val="righ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29,60</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19</w:t>
            </w:r>
          </w:p>
        </w:tc>
        <w:tc>
          <w:tcPr>
            <w:tcW w:w="1780"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343 053,82</w:t>
            </w:r>
          </w:p>
        </w:tc>
        <w:tc>
          <w:tcPr>
            <w:tcW w:w="1596" w:type="dxa"/>
            <w:noWrap/>
            <w:hideMark/>
          </w:tcPr>
          <w:p w:rsidR="000C74AE" w:rsidRPr="00DB5721" w:rsidRDefault="00D07174" w:rsidP="000C74AE">
            <w:pPr>
              <w:ind w:firstLine="0"/>
              <w:jc w:val="lef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2 270 569,24</w:t>
            </w:r>
          </w:p>
        </w:tc>
        <w:tc>
          <w:tcPr>
            <w:tcW w:w="1159" w:type="dxa"/>
            <w:noWrap/>
            <w:hideMark/>
          </w:tcPr>
          <w:p w:rsidR="000C74AE" w:rsidRPr="00DB5721" w:rsidRDefault="00D07174" w:rsidP="000C74AE">
            <w:pPr>
              <w:ind w:firstLine="0"/>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25,54</w:t>
            </w:r>
          </w:p>
        </w:tc>
      </w:tr>
      <w:tr w:rsidR="000C74AE" w:rsidRPr="00DB5721" w:rsidTr="00DB5721">
        <w:trPr>
          <w:trHeight w:val="300"/>
          <w:jc w:val="center"/>
        </w:trPr>
        <w:tc>
          <w:tcPr>
            <w:tcW w:w="960" w:type="dxa"/>
            <w:noWrap/>
            <w:hideMark/>
          </w:tcPr>
          <w:p w:rsidR="000C74AE" w:rsidRPr="00DB5721" w:rsidRDefault="000C74AE" w:rsidP="00DB5721">
            <w:pPr>
              <w:ind w:firstLine="0"/>
              <w:jc w:val="center"/>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20</w:t>
            </w:r>
          </w:p>
        </w:tc>
        <w:tc>
          <w:tcPr>
            <w:tcW w:w="1780" w:type="dxa"/>
            <w:noWrap/>
            <w:hideMark/>
          </w:tcPr>
          <w:p w:rsidR="000C74AE" w:rsidRPr="00DB5721" w:rsidRDefault="000C74AE" w:rsidP="00D07174">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343 07</w:t>
            </w:r>
            <w:r w:rsidR="00D07174">
              <w:rPr>
                <w:rFonts w:ascii="Times New Roman" w:eastAsia="Times New Roman" w:hAnsi="Times New Roman" w:cs="Times New Roman"/>
                <w:color w:val="000000"/>
                <w:sz w:val="24"/>
                <w:szCs w:val="24"/>
                <w:lang w:eastAsia="ru-RU"/>
              </w:rPr>
              <w:t>0</w:t>
            </w:r>
            <w:r w:rsidRPr="00DB5721">
              <w:rPr>
                <w:rFonts w:ascii="Times New Roman" w:eastAsia="Times New Roman" w:hAnsi="Times New Roman" w:cs="Times New Roman"/>
                <w:color w:val="000000"/>
                <w:sz w:val="24"/>
                <w:szCs w:val="24"/>
                <w:lang w:eastAsia="ru-RU"/>
              </w:rPr>
              <w:t>,</w:t>
            </w:r>
            <w:r w:rsidR="00D07174">
              <w:rPr>
                <w:rFonts w:ascii="Times New Roman" w:eastAsia="Times New Roman" w:hAnsi="Times New Roman" w:cs="Times New Roman"/>
                <w:color w:val="000000"/>
                <w:sz w:val="24"/>
                <w:szCs w:val="24"/>
                <w:lang w:eastAsia="ru-RU"/>
              </w:rPr>
              <w:t>95</w:t>
            </w:r>
          </w:p>
        </w:tc>
        <w:tc>
          <w:tcPr>
            <w:tcW w:w="1596" w:type="dxa"/>
            <w:noWrap/>
            <w:hideMark/>
          </w:tcPr>
          <w:p w:rsidR="000C74AE" w:rsidRPr="00DB5721" w:rsidRDefault="000C74AE" w:rsidP="00D07174">
            <w:pPr>
              <w:ind w:firstLine="0"/>
              <w:jc w:val="left"/>
              <w:rPr>
                <w:rFonts w:ascii="Times New Roman" w:eastAsia="Times New Roman" w:hAnsi="Times New Roman" w:cs="Times New Roman"/>
                <w:color w:val="000000"/>
                <w:sz w:val="24"/>
                <w:szCs w:val="24"/>
                <w:lang w:eastAsia="ru-RU"/>
              </w:rPr>
            </w:pPr>
            <w:r w:rsidRPr="00DB5721">
              <w:rPr>
                <w:rFonts w:ascii="Times New Roman" w:eastAsia="Times New Roman" w:hAnsi="Times New Roman" w:cs="Times New Roman"/>
                <w:color w:val="000000"/>
                <w:sz w:val="24"/>
                <w:szCs w:val="24"/>
                <w:lang w:eastAsia="ru-RU"/>
              </w:rPr>
              <w:t>2 270 5</w:t>
            </w:r>
            <w:r w:rsidR="00D07174">
              <w:rPr>
                <w:rFonts w:ascii="Times New Roman" w:eastAsia="Times New Roman" w:hAnsi="Times New Roman" w:cs="Times New Roman"/>
                <w:color w:val="000000"/>
                <w:sz w:val="24"/>
                <w:szCs w:val="24"/>
                <w:lang w:eastAsia="ru-RU"/>
              </w:rPr>
              <w:t>50</w:t>
            </w:r>
            <w:r w:rsidRPr="00DB5721">
              <w:rPr>
                <w:rFonts w:ascii="Times New Roman" w:eastAsia="Times New Roman" w:hAnsi="Times New Roman" w:cs="Times New Roman"/>
                <w:color w:val="000000"/>
                <w:sz w:val="24"/>
                <w:szCs w:val="24"/>
                <w:lang w:eastAsia="ru-RU"/>
              </w:rPr>
              <w:t>,</w:t>
            </w:r>
            <w:r w:rsidR="00D07174">
              <w:rPr>
                <w:rFonts w:ascii="Times New Roman" w:eastAsia="Times New Roman" w:hAnsi="Times New Roman" w:cs="Times New Roman"/>
                <w:color w:val="000000"/>
                <w:sz w:val="24"/>
                <w:szCs w:val="24"/>
                <w:lang w:eastAsia="ru-RU"/>
              </w:rPr>
              <w:t>29</w:t>
            </w:r>
          </w:p>
        </w:tc>
        <w:tc>
          <w:tcPr>
            <w:tcW w:w="1159" w:type="dxa"/>
            <w:noWrap/>
            <w:hideMark/>
          </w:tcPr>
          <w:p w:rsidR="000C74AE" w:rsidRPr="00DB5721" w:rsidRDefault="00D07174" w:rsidP="000C74AE">
            <w:pPr>
              <w:ind w:firstLine="0"/>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24,40</w:t>
            </w:r>
          </w:p>
        </w:tc>
      </w:tr>
    </w:tbl>
    <w:p w:rsidR="000C74AE" w:rsidRPr="00AF73B4" w:rsidRDefault="000C74AE" w:rsidP="00645E8A">
      <w:pPr>
        <w:pStyle w:val="S"/>
        <w:ind w:firstLine="0"/>
        <w:rPr>
          <w:sz w:val="26"/>
          <w:szCs w:val="26"/>
        </w:rPr>
      </w:pPr>
    </w:p>
    <w:p w:rsidR="002E2C5C" w:rsidRPr="00D0632E" w:rsidRDefault="002E2C5C" w:rsidP="002E2C5C">
      <w:pPr>
        <w:pStyle w:val="S"/>
        <w:spacing w:before="240" w:after="240"/>
        <w:jc w:val="center"/>
        <w:rPr>
          <w:i/>
          <w:sz w:val="26"/>
          <w:szCs w:val="26"/>
        </w:rPr>
      </w:pPr>
      <w:r w:rsidRPr="00D0632E">
        <w:rPr>
          <w:i/>
          <w:sz w:val="26"/>
          <w:szCs w:val="26"/>
        </w:rPr>
        <w:t>Межевание территории</w:t>
      </w:r>
    </w:p>
    <w:p w:rsidR="002E2C5C" w:rsidRPr="00D0632E" w:rsidRDefault="002E2C5C" w:rsidP="002E2C5C">
      <w:pPr>
        <w:pStyle w:val="S"/>
        <w:rPr>
          <w:sz w:val="26"/>
          <w:szCs w:val="26"/>
        </w:rPr>
      </w:pPr>
      <w:r w:rsidRPr="00D0632E">
        <w:rPr>
          <w:sz w:val="26"/>
          <w:szCs w:val="26"/>
        </w:rPr>
        <w:t xml:space="preserve">При анализе проектируемой территории учтены особенности фактического использования земельных участков. </w:t>
      </w:r>
    </w:p>
    <w:p w:rsidR="002E2C5C" w:rsidRPr="001072C9" w:rsidRDefault="002E2C5C" w:rsidP="002E2C5C">
      <w:pPr>
        <w:autoSpaceDE w:val="0"/>
        <w:autoSpaceDN w:val="0"/>
        <w:adjustRightInd w:val="0"/>
        <w:jc w:val="center"/>
        <w:rPr>
          <w:rFonts w:eastAsia="Arial,Bold"/>
          <w:b/>
          <w:color w:val="000000"/>
          <w:sz w:val="26"/>
          <w:szCs w:val="26"/>
        </w:rPr>
      </w:pPr>
    </w:p>
    <w:p w:rsidR="002E2C5C" w:rsidRPr="001072C9" w:rsidRDefault="002E2C5C" w:rsidP="002E2C5C">
      <w:pPr>
        <w:autoSpaceDE w:val="0"/>
        <w:autoSpaceDN w:val="0"/>
        <w:adjustRightInd w:val="0"/>
        <w:jc w:val="center"/>
        <w:rPr>
          <w:rFonts w:eastAsia="Arial,Bold"/>
          <w:b/>
          <w:color w:val="000000"/>
          <w:sz w:val="26"/>
          <w:szCs w:val="26"/>
        </w:rPr>
      </w:pPr>
      <w:r w:rsidRPr="001072C9">
        <w:rPr>
          <w:rFonts w:eastAsia="Arial,Bold"/>
          <w:b/>
          <w:color w:val="000000"/>
          <w:sz w:val="26"/>
          <w:szCs w:val="26"/>
        </w:rPr>
        <w:t>Характеристика земельных участков</w:t>
      </w:r>
    </w:p>
    <w:p w:rsidR="002E2C5C" w:rsidRPr="001072C9" w:rsidRDefault="002E2C5C" w:rsidP="002E2C5C">
      <w:pPr>
        <w:autoSpaceDE w:val="0"/>
        <w:autoSpaceDN w:val="0"/>
        <w:adjustRightInd w:val="0"/>
        <w:jc w:val="right"/>
        <w:rPr>
          <w:rFonts w:eastAsia="Arial,Bold"/>
          <w:color w:val="000000"/>
          <w:sz w:val="26"/>
          <w:szCs w:val="26"/>
        </w:rPr>
      </w:pPr>
    </w:p>
    <w:tbl>
      <w:tblPr>
        <w:tblStyle w:val="af"/>
        <w:tblW w:w="9571" w:type="dxa"/>
        <w:tblLook w:val="04A0"/>
      </w:tblPr>
      <w:tblGrid>
        <w:gridCol w:w="540"/>
        <w:gridCol w:w="2087"/>
        <w:gridCol w:w="883"/>
        <w:gridCol w:w="1560"/>
        <w:gridCol w:w="4501"/>
      </w:tblGrid>
      <w:tr w:rsidR="002E2C5C" w:rsidRPr="00072B55" w:rsidTr="000C74AE">
        <w:trPr>
          <w:trHeight w:val="300"/>
        </w:trPr>
        <w:tc>
          <w:tcPr>
            <w:tcW w:w="540" w:type="dxa"/>
            <w:noWrap/>
          </w:tcPr>
          <w:p w:rsidR="002E2C5C" w:rsidRPr="00072B55" w:rsidRDefault="002E2C5C" w:rsidP="000C74AE">
            <w:pPr>
              <w:ind w:firstLine="0"/>
              <w:jc w:val="center"/>
              <w:rPr>
                <w:rFonts w:ascii="Times New Roman" w:eastAsia="Times New Roman" w:hAnsi="Times New Roman" w:cs="Times New Roman"/>
                <w:color w:val="000000"/>
                <w:sz w:val="24"/>
                <w:szCs w:val="24"/>
                <w:lang w:eastAsia="ru-RU"/>
              </w:rPr>
            </w:pPr>
            <w:r w:rsidRPr="00072B55">
              <w:rPr>
                <w:rFonts w:ascii="Times New Roman" w:eastAsia="Times New Roman" w:hAnsi="Times New Roman" w:cs="Times New Roman"/>
                <w:color w:val="000000"/>
                <w:sz w:val="24"/>
                <w:szCs w:val="24"/>
                <w:lang w:eastAsia="ru-RU"/>
              </w:rPr>
              <w:t>№ п/п</w:t>
            </w:r>
          </w:p>
        </w:tc>
        <w:tc>
          <w:tcPr>
            <w:tcW w:w="2087" w:type="dxa"/>
            <w:noWrap/>
          </w:tcPr>
          <w:p w:rsidR="002E2C5C" w:rsidRPr="00072B55" w:rsidRDefault="002E2C5C" w:rsidP="000C74AE">
            <w:pPr>
              <w:ind w:firstLine="0"/>
              <w:jc w:val="center"/>
              <w:rPr>
                <w:rFonts w:ascii="Times New Roman" w:eastAsia="Times New Roman" w:hAnsi="Times New Roman" w:cs="Times New Roman"/>
                <w:color w:val="000000"/>
                <w:sz w:val="24"/>
                <w:szCs w:val="24"/>
                <w:lang w:eastAsia="ru-RU"/>
              </w:rPr>
            </w:pPr>
            <w:r w:rsidRPr="00072B55">
              <w:rPr>
                <w:rFonts w:ascii="Times New Roman" w:eastAsia="Times New Roman" w:hAnsi="Times New Roman" w:cs="Times New Roman"/>
                <w:color w:val="000000"/>
                <w:sz w:val="24"/>
                <w:szCs w:val="24"/>
                <w:lang w:eastAsia="ru-RU"/>
              </w:rPr>
              <w:t>Кадастровый номер</w:t>
            </w:r>
          </w:p>
        </w:tc>
        <w:tc>
          <w:tcPr>
            <w:tcW w:w="883" w:type="dxa"/>
            <w:noWrap/>
          </w:tcPr>
          <w:p w:rsidR="002E2C5C" w:rsidRPr="00072B55" w:rsidRDefault="002E2C5C" w:rsidP="000C74AE">
            <w:pPr>
              <w:ind w:firstLine="0"/>
              <w:jc w:val="center"/>
              <w:rPr>
                <w:rFonts w:ascii="Times New Roman" w:eastAsia="Times New Roman" w:hAnsi="Times New Roman" w:cs="Times New Roman"/>
                <w:color w:val="000000"/>
                <w:sz w:val="24"/>
                <w:szCs w:val="24"/>
                <w:lang w:eastAsia="ru-RU"/>
              </w:rPr>
            </w:pPr>
            <w:r w:rsidRPr="00072B55">
              <w:rPr>
                <w:rFonts w:ascii="Times New Roman" w:eastAsia="Times New Roman" w:hAnsi="Times New Roman" w:cs="Times New Roman"/>
                <w:bCs/>
                <w:color w:val="333333"/>
                <w:sz w:val="26"/>
                <w:szCs w:val="26"/>
                <w:lang w:val="en-US"/>
              </w:rPr>
              <w:t>S</w:t>
            </w:r>
            <w:r w:rsidRPr="00072B55">
              <w:rPr>
                <w:rFonts w:ascii="Times New Roman" w:eastAsia="Times New Roman" w:hAnsi="Times New Roman" w:cs="Times New Roman"/>
                <w:bCs/>
                <w:color w:val="333333"/>
                <w:sz w:val="26"/>
                <w:szCs w:val="26"/>
              </w:rPr>
              <w:t>з.у., кв.м</w:t>
            </w:r>
          </w:p>
        </w:tc>
        <w:tc>
          <w:tcPr>
            <w:tcW w:w="1560" w:type="dxa"/>
            <w:noWrap/>
          </w:tcPr>
          <w:p w:rsidR="002E2C5C" w:rsidRPr="00072B55" w:rsidRDefault="002E2C5C" w:rsidP="000C74AE">
            <w:pPr>
              <w:ind w:firstLine="0"/>
              <w:jc w:val="center"/>
              <w:rPr>
                <w:rFonts w:ascii="Times New Roman" w:eastAsia="Times New Roman" w:hAnsi="Times New Roman" w:cs="Times New Roman"/>
                <w:color w:val="000000"/>
                <w:sz w:val="24"/>
                <w:szCs w:val="24"/>
                <w:lang w:eastAsia="ru-RU"/>
              </w:rPr>
            </w:pPr>
            <w:r w:rsidRPr="00072B55">
              <w:rPr>
                <w:rFonts w:ascii="Times New Roman" w:eastAsia="Times New Roman" w:hAnsi="Times New Roman" w:cs="Times New Roman"/>
                <w:color w:val="000000"/>
                <w:sz w:val="26"/>
                <w:szCs w:val="26"/>
              </w:rPr>
              <w:t xml:space="preserve">Изым. </w:t>
            </w:r>
            <w:r w:rsidRPr="00072B55">
              <w:rPr>
                <w:rFonts w:ascii="Times New Roman" w:eastAsia="Times New Roman" w:hAnsi="Times New Roman" w:cs="Times New Roman"/>
                <w:color w:val="000000"/>
                <w:sz w:val="26"/>
                <w:szCs w:val="26"/>
                <w:lang w:val="en-US"/>
              </w:rPr>
              <w:t>S</w:t>
            </w:r>
            <w:r>
              <w:rPr>
                <w:rFonts w:ascii="Times New Roman" w:eastAsia="Times New Roman" w:hAnsi="Times New Roman" w:cs="Times New Roman"/>
                <w:color w:val="000000"/>
                <w:sz w:val="26"/>
                <w:szCs w:val="26"/>
              </w:rPr>
              <w:t> </w:t>
            </w:r>
            <w:r w:rsidRPr="00072B55">
              <w:rPr>
                <w:rFonts w:ascii="Times New Roman" w:eastAsia="Times New Roman" w:hAnsi="Times New Roman" w:cs="Times New Roman"/>
                <w:color w:val="000000"/>
                <w:sz w:val="26"/>
                <w:szCs w:val="26"/>
              </w:rPr>
              <w:t>з.у., кв.м</w:t>
            </w:r>
          </w:p>
        </w:tc>
        <w:tc>
          <w:tcPr>
            <w:tcW w:w="4501" w:type="dxa"/>
            <w:noWrap/>
          </w:tcPr>
          <w:p w:rsidR="002E2C5C" w:rsidRPr="00072B55" w:rsidRDefault="002E2C5C" w:rsidP="000C74AE">
            <w:pPr>
              <w:ind w:firstLine="0"/>
              <w:jc w:val="center"/>
              <w:rPr>
                <w:rFonts w:ascii="Times New Roman" w:eastAsia="Times New Roman" w:hAnsi="Times New Roman" w:cs="Times New Roman"/>
                <w:color w:val="333333"/>
                <w:sz w:val="24"/>
                <w:szCs w:val="24"/>
                <w:lang w:eastAsia="ru-RU"/>
              </w:rPr>
            </w:pPr>
            <w:r w:rsidRPr="00072B55">
              <w:rPr>
                <w:rFonts w:ascii="Times New Roman" w:eastAsia="Times New Roman" w:hAnsi="Times New Roman" w:cs="Times New Roman"/>
                <w:color w:val="000000"/>
                <w:sz w:val="26"/>
                <w:szCs w:val="26"/>
              </w:rPr>
              <w:t>Назначение</w:t>
            </w:r>
          </w:p>
        </w:tc>
      </w:tr>
      <w:tr w:rsidR="002E2C5C" w:rsidRPr="00D0632E" w:rsidTr="000C74AE">
        <w:trPr>
          <w:trHeight w:val="300"/>
        </w:trPr>
        <w:tc>
          <w:tcPr>
            <w:tcW w:w="54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1</w:t>
            </w:r>
          </w:p>
        </w:tc>
        <w:tc>
          <w:tcPr>
            <w:tcW w:w="2087" w:type="dxa"/>
            <w:noWrap/>
            <w:hideMark/>
          </w:tcPr>
          <w:p w:rsidR="002E2C5C" w:rsidRPr="00D0632E" w:rsidRDefault="002E2C5C" w:rsidP="000C74AE">
            <w:pPr>
              <w:ind w:firstLine="0"/>
              <w:jc w:val="lef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54:08:010144:156</w:t>
            </w:r>
          </w:p>
        </w:tc>
        <w:tc>
          <w:tcPr>
            <w:tcW w:w="883"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16646</w:t>
            </w:r>
          </w:p>
        </w:tc>
        <w:tc>
          <w:tcPr>
            <w:tcW w:w="156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5731,67</w:t>
            </w:r>
          </w:p>
        </w:tc>
        <w:tc>
          <w:tcPr>
            <w:tcW w:w="4501" w:type="dxa"/>
            <w:noWrap/>
            <w:hideMark/>
          </w:tcPr>
          <w:p w:rsidR="002E2C5C" w:rsidRPr="00D0632E" w:rsidRDefault="002E2C5C" w:rsidP="000C74AE">
            <w:pPr>
              <w:ind w:firstLine="0"/>
              <w:jc w:val="left"/>
              <w:rPr>
                <w:rFonts w:ascii="Times New Roman" w:eastAsia="Times New Roman" w:hAnsi="Times New Roman" w:cs="Times New Roman"/>
                <w:color w:val="333333"/>
                <w:sz w:val="24"/>
                <w:szCs w:val="24"/>
                <w:lang w:eastAsia="ru-RU"/>
              </w:rPr>
            </w:pPr>
            <w:r w:rsidRPr="00D0632E">
              <w:rPr>
                <w:rFonts w:ascii="Times New Roman" w:eastAsia="Times New Roman" w:hAnsi="Times New Roman" w:cs="Times New Roman"/>
                <w:color w:val="333333"/>
                <w:sz w:val="24"/>
                <w:szCs w:val="24"/>
                <w:lang w:eastAsia="ru-RU"/>
              </w:rPr>
              <w:t>Размещение домов многоэтажной жилой застройки</w:t>
            </w:r>
          </w:p>
        </w:tc>
      </w:tr>
      <w:tr w:rsidR="002E2C5C" w:rsidRPr="00D0632E" w:rsidTr="000C74AE">
        <w:trPr>
          <w:trHeight w:val="300"/>
        </w:trPr>
        <w:tc>
          <w:tcPr>
            <w:tcW w:w="54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2</w:t>
            </w:r>
          </w:p>
        </w:tc>
        <w:tc>
          <w:tcPr>
            <w:tcW w:w="2087" w:type="dxa"/>
            <w:noWrap/>
            <w:hideMark/>
          </w:tcPr>
          <w:p w:rsidR="002E2C5C" w:rsidRPr="00D0632E" w:rsidRDefault="002E2C5C" w:rsidP="000C74AE">
            <w:pPr>
              <w:ind w:firstLine="0"/>
              <w:jc w:val="lef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54:08:010144:157</w:t>
            </w:r>
          </w:p>
        </w:tc>
        <w:tc>
          <w:tcPr>
            <w:tcW w:w="883"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3008</w:t>
            </w:r>
          </w:p>
        </w:tc>
        <w:tc>
          <w:tcPr>
            <w:tcW w:w="156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1236,76</w:t>
            </w:r>
          </w:p>
        </w:tc>
        <w:tc>
          <w:tcPr>
            <w:tcW w:w="4501" w:type="dxa"/>
            <w:noWrap/>
            <w:hideMark/>
          </w:tcPr>
          <w:p w:rsidR="002E2C5C" w:rsidRPr="00D0632E" w:rsidRDefault="002E2C5C" w:rsidP="000C74AE">
            <w:pPr>
              <w:ind w:firstLine="0"/>
              <w:jc w:val="left"/>
              <w:rPr>
                <w:rFonts w:ascii="Times New Roman" w:eastAsia="Times New Roman" w:hAnsi="Times New Roman" w:cs="Times New Roman"/>
                <w:color w:val="333333"/>
                <w:sz w:val="24"/>
                <w:szCs w:val="24"/>
                <w:lang w:eastAsia="ru-RU"/>
              </w:rPr>
            </w:pPr>
            <w:r w:rsidRPr="00D0632E">
              <w:rPr>
                <w:rFonts w:ascii="Times New Roman" w:eastAsia="Times New Roman" w:hAnsi="Times New Roman" w:cs="Times New Roman"/>
                <w:color w:val="333333"/>
                <w:sz w:val="24"/>
                <w:szCs w:val="24"/>
                <w:lang w:eastAsia="ru-RU"/>
              </w:rPr>
              <w:t>Размещение домов многоэтажной жилой застройки</w:t>
            </w:r>
          </w:p>
        </w:tc>
      </w:tr>
      <w:tr w:rsidR="002E2C5C" w:rsidRPr="00D0632E" w:rsidTr="000C74AE">
        <w:trPr>
          <w:trHeight w:val="300"/>
        </w:trPr>
        <w:tc>
          <w:tcPr>
            <w:tcW w:w="54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3</w:t>
            </w:r>
          </w:p>
        </w:tc>
        <w:tc>
          <w:tcPr>
            <w:tcW w:w="2087" w:type="dxa"/>
            <w:noWrap/>
            <w:hideMark/>
          </w:tcPr>
          <w:p w:rsidR="002E2C5C" w:rsidRPr="00D0632E" w:rsidRDefault="002E2C5C" w:rsidP="000C74AE">
            <w:pPr>
              <w:ind w:firstLine="0"/>
              <w:jc w:val="lef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54:08:010144:6</w:t>
            </w:r>
          </w:p>
        </w:tc>
        <w:tc>
          <w:tcPr>
            <w:tcW w:w="883"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2293</w:t>
            </w:r>
          </w:p>
        </w:tc>
        <w:tc>
          <w:tcPr>
            <w:tcW w:w="156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12,86</w:t>
            </w:r>
          </w:p>
        </w:tc>
        <w:tc>
          <w:tcPr>
            <w:tcW w:w="4501" w:type="dxa"/>
            <w:noWrap/>
            <w:hideMark/>
          </w:tcPr>
          <w:p w:rsidR="002E2C5C" w:rsidRPr="00D0632E" w:rsidRDefault="002E2C5C" w:rsidP="000C74AE">
            <w:pPr>
              <w:ind w:firstLine="0"/>
              <w:jc w:val="left"/>
              <w:rPr>
                <w:rFonts w:ascii="Times New Roman" w:eastAsia="Times New Roman" w:hAnsi="Times New Roman" w:cs="Times New Roman"/>
                <w:color w:val="333333"/>
                <w:sz w:val="24"/>
                <w:szCs w:val="24"/>
                <w:lang w:eastAsia="ru-RU"/>
              </w:rPr>
            </w:pPr>
            <w:r w:rsidRPr="00D0632E">
              <w:rPr>
                <w:rFonts w:ascii="Times New Roman" w:eastAsia="Times New Roman" w:hAnsi="Times New Roman" w:cs="Times New Roman"/>
                <w:color w:val="333333"/>
                <w:sz w:val="24"/>
                <w:szCs w:val="24"/>
                <w:lang w:eastAsia="ru-RU"/>
              </w:rPr>
              <w:t>Под жилую застройку малоэтажную</w:t>
            </w:r>
          </w:p>
        </w:tc>
      </w:tr>
      <w:tr w:rsidR="002E2C5C" w:rsidRPr="00D0632E" w:rsidTr="000C74AE">
        <w:trPr>
          <w:trHeight w:val="300"/>
        </w:trPr>
        <w:tc>
          <w:tcPr>
            <w:tcW w:w="54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4</w:t>
            </w:r>
          </w:p>
        </w:tc>
        <w:tc>
          <w:tcPr>
            <w:tcW w:w="2087" w:type="dxa"/>
            <w:noWrap/>
            <w:hideMark/>
          </w:tcPr>
          <w:p w:rsidR="002E2C5C" w:rsidRPr="00D0632E" w:rsidRDefault="002E2C5C" w:rsidP="000C74AE">
            <w:pPr>
              <w:ind w:firstLine="0"/>
              <w:jc w:val="lef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54:08:010144:20</w:t>
            </w:r>
          </w:p>
        </w:tc>
        <w:tc>
          <w:tcPr>
            <w:tcW w:w="883"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1311</w:t>
            </w:r>
          </w:p>
        </w:tc>
        <w:tc>
          <w:tcPr>
            <w:tcW w:w="1560" w:type="dxa"/>
            <w:noWrap/>
            <w:hideMark/>
          </w:tcPr>
          <w:p w:rsidR="002E2C5C" w:rsidRPr="00D0632E" w:rsidRDefault="002E2C5C" w:rsidP="000C74AE">
            <w:pPr>
              <w:ind w:firstLine="0"/>
              <w:jc w:val="right"/>
              <w:rPr>
                <w:rFonts w:ascii="Times New Roman" w:eastAsia="Times New Roman" w:hAnsi="Times New Roman" w:cs="Times New Roman"/>
                <w:color w:val="000000"/>
                <w:sz w:val="24"/>
                <w:szCs w:val="24"/>
                <w:lang w:eastAsia="ru-RU"/>
              </w:rPr>
            </w:pPr>
            <w:r w:rsidRPr="00D0632E">
              <w:rPr>
                <w:rFonts w:ascii="Times New Roman" w:eastAsia="Times New Roman" w:hAnsi="Times New Roman" w:cs="Times New Roman"/>
                <w:color w:val="000000"/>
                <w:sz w:val="24"/>
                <w:szCs w:val="24"/>
                <w:lang w:eastAsia="ru-RU"/>
              </w:rPr>
              <w:t>384,22</w:t>
            </w:r>
          </w:p>
        </w:tc>
        <w:tc>
          <w:tcPr>
            <w:tcW w:w="4501" w:type="dxa"/>
            <w:noWrap/>
            <w:hideMark/>
          </w:tcPr>
          <w:p w:rsidR="002E2C5C" w:rsidRPr="00D0632E" w:rsidRDefault="002E2C5C" w:rsidP="000C74AE">
            <w:pPr>
              <w:ind w:firstLine="0"/>
              <w:jc w:val="left"/>
              <w:rPr>
                <w:rFonts w:ascii="Times New Roman" w:eastAsia="Times New Roman" w:hAnsi="Times New Roman" w:cs="Times New Roman"/>
                <w:color w:val="333333"/>
                <w:sz w:val="24"/>
                <w:szCs w:val="24"/>
                <w:lang w:eastAsia="ru-RU"/>
              </w:rPr>
            </w:pPr>
            <w:r w:rsidRPr="00D0632E">
              <w:rPr>
                <w:rFonts w:ascii="Times New Roman" w:eastAsia="Times New Roman" w:hAnsi="Times New Roman" w:cs="Times New Roman"/>
                <w:color w:val="333333"/>
                <w:sz w:val="24"/>
                <w:szCs w:val="24"/>
                <w:lang w:eastAsia="ru-RU"/>
              </w:rPr>
              <w:t>Для эксплуатации и обслуживания многоквартирного жилого дома</w:t>
            </w:r>
          </w:p>
        </w:tc>
      </w:tr>
    </w:tbl>
    <w:p w:rsidR="00F724C4" w:rsidRPr="00800B07" w:rsidRDefault="00F724C4" w:rsidP="00F724C4">
      <w:pPr>
        <w:widowControl w:val="0"/>
        <w:rPr>
          <w:sz w:val="26"/>
          <w:szCs w:val="26"/>
          <w:highlight w:val="yellow"/>
        </w:rPr>
      </w:pPr>
    </w:p>
    <w:p w:rsidR="004759D9" w:rsidRDefault="004759D9" w:rsidP="00A97A77">
      <w:pPr>
        <w:ind w:firstLine="0"/>
      </w:pPr>
    </w:p>
    <w:sectPr w:rsidR="004759D9" w:rsidSect="0073377E">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5933" w:rsidRDefault="00885933" w:rsidP="001B42C6">
      <w:r>
        <w:separator/>
      </w:r>
    </w:p>
  </w:endnote>
  <w:endnote w:type="continuationSeparator" w:id="1">
    <w:p w:rsidR="00885933" w:rsidRDefault="00885933" w:rsidP="001B42C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Journal SansSerif">
    <w:altName w:val="Arial"/>
    <w:charset w:val="00"/>
    <w:family w:val="swiss"/>
    <w:pitch w:val="variable"/>
    <w:sig w:usb0="00000003" w:usb1="00000000" w:usb2="00000000" w:usb3="00000000" w:csb0="00000001" w:csb1="00000000"/>
  </w:font>
  <w:font w:name="Arial,Bold">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0DBE" w:rsidRDefault="00B21713">
    <w:pPr>
      <w:pStyle w:val="a5"/>
      <w:jc w:val="center"/>
    </w:pPr>
    <w:r>
      <w:fldChar w:fldCharType="begin"/>
    </w:r>
    <w:r w:rsidR="00500DBE">
      <w:instrText xml:space="preserve"> PAGE   \* MERGEFORMAT </w:instrText>
    </w:r>
    <w:r>
      <w:fldChar w:fldCharType="separate"/>
    </w:r>
    <w:r w:rsidR="002B6C92">
      <w:rPr>
        <w:noProof/>
      </w:rPr>
      <w:t>3</w:t>
    </w:r>
    <w:r>
      <w:rPr>
        <w:noProof/>
      </w:rPr>
      <w:fldChar w:fldCharType="end"/>
    </w:r>
  </w:p>
  <w:p w:rsidR="00500DBE" w:rsidRDefault="00500DBE">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5933" w:rsidRDefault="00885933" w:rsidP="001B42C6">
      <w:r>
        <w:separator/>
      </w:r>
    </w:p>
  </w:footnote>
  <w:footnote w:type="continuationSeparator" w:id="1">
    <w:p w:rsidR="00885933" w:rsidRDefault="00885933" w:rsidP="001B42C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A50E3"/>
    <w:multiLevelType w:val="multilevel"/>
    <w:tmpl w:val="A55C37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0C292572"/>
    <w:multiLevelType w:val="hybridMultilevel"/>
    <w:tmpl w:val="881401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4960392"/>
    <w:multiLevelType w:val="hybridMultilevel"/>
    <w:tmpl w:val="3D9CEDF6"/>
    <w:lvl w:ilvl="0" w:tplc="04190001">
      <w:start w:val="1"/>
      <w:numFmt w:val="bullet"/>
      <w:lvlText w:val=""/>
      <w:lvlJc w:val="left"/>
      <w:pPr>
        <w:ind w:left="1505" w:hanging="360"/>
      </w:pPr>
      <w:rPr>
        <w:rFonts w:ascii="Symbol" w:hAnsi="Symbol" w:hint="default"/>
      </w:rPr>
    </w:lvl>
    <w:lvl w:ilvl="1" w:tplc="04190003" w:tentative="1">
      <w:start w:val="1"/>
      <w:numFmt w:val="bullet"/>
      <w:lvlText w:val="o"/>
      <w:lvlJc w:val="left"/>
      <w:pPr>
        <w:ind w:left="2225" w:hanging="360"/>
      </w:pPr>
      <w:rPr>
        <w:rFonts w:ascii="Courier New" w:hAnsi="Courier New" w:cs="Courier New" w:hint="default"/>
      </w:rPr>
    </w:lvl>
    <w:lvl w:ilvl="2" w:tplc="04190005" w:tentative="1">
      <w:start w:val="1"/>
      <w:numFmt w:val="bullet"/>
      <w:lvlText w:val=""/>
      <w:lvlJc w:val="left"/>
      <w:pPr>
        <w:ind w:left="2945" w:hanging="360"/>
      </w:pPr>
      <w:rPr>
        <w:rFonts w:ascii="Wingdings" w:hAnsi="Wingdings" w:hint="default"/>
      </w:rPr>
    </w:lvl>
    <w:lvl w:ilvl="3" w:tplc="04190001" w:tentative="1">
      <w:start w:val="1"/>
      <w:numFmt w:val="bullet"/>
      <w:lvlText w:val=""/>
      <w:lvlJc w:val="left"/>
      <w:pPr>
        <w:ind w:left="3665" w:hanging="360"/>
      </w:pPr>
      <w:rPr>
        <w:rFonts w:ascii="Symbol" w:hAnsi="Symbol" w:hint="default"/>
      </w:rPr>
    </w:lvl>
    <w:lvl w:ilvl="4" w:tplc="04190003" w:tentative="1">
      <w:start w:val="1"/>
      <w:numFmt w:val="bullet"/>
      <w:lvlText w:val="o"/>
      <w:lvlJc w:val="left"/>
      <w:pPr>
        <w:ind w:left="4385" w:hanging="360"/>
      </w:pPr>
      <w:rPr>
        <w:rFonts w:ascii="Courier New" w:hAnsi="Courier New" w:cs="Courier New" w:hint="default"/>
      </w:rPr>
    </w:lvl>
    <w:lvl w:ilvl="5" w:tplc="04190005" w:tentative="1">
      <w:start w:val="1"/>
      <w:numFmt w:val="bullet"/>
      <w:lvlText w:val=""/>
      <w:lvlJc w:val="left"/>
      <w:pPr>
        <w:ind w:left="5105" w:hanging="360"/>
      </w:pPr>
      <w:rPr>
        <w:rFonts w:ascii="Wingdings" w:hAnsi="Wingdings" w:hint="default"/>
      </w:rPr>
    </w:lvl>
    <w:lvl w:ilvl="6" w:tplc="04190001" w:tentative="1">
      <w:start w:val="1"/>
      <w:numFmt w:val="bullet"/>
      <w:lvlText w:val=""/>
      <w:lvlJc w:val="left"/>
      <w:pPr>
        <w:ind w:left="5825" w:hanging="360"/>
      </w:pPr>
      <w:rPr>
        <w:rFonts w:ascii="Symbol" w:hAnsi="Symbol" w:hint="default"/>
      </w:rPr>
    </w:lvl>
    <w:lvl w:ilvl="7" w:tplc="04190003" w:tentative="1">
      <w:start w:val="1"/>
      <w:numFmt w:val="bullet"/>
      <w:lvlText w:val="o"/>
      <w:lvlJc w:val="left"/>
      <w:pPr>
        <w:ind w:left="6545" w:hanging="360"/>
      </w:pPr>
      <w:rPr>
        <w:rFonts w:ascii="Courier New" w:hAnsi="Courier New" w:cs="Courier New" w:hint="default"/>
      </w:rPr>
    </w:lvl>
    <w:lvl w:ilvl="8" w:tplc="04190005" w:tentative="1">
      <w:start w:val="1"/>
      <w:numFmt w:val="bullet"/>
      <w:lvlText w:val=""/>
      <w:lvlJc w:val="left"/>
      <w:pPr>
        <w:ind w:left="7265" w:hanging="360"/>
      </w:pPr>
      <w:rPr>
        <w:rFonts w:ascii="Wingdings" w:hAnsi="Wingdings" w:hint="default"/>
      </w:rPr>
    </w:lvl>
  </w:abstractNum>
  <w:abstractNum w:abstractNumId="3">
    <w:nsid w:val="16403C3B"/>
    <w:multiLevelType w:val="multilevel"/>
    <w:tmpl w:val="E4DEDB94"/>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1E8B75CF"/>
    <w:multiLevelType w:val="hybridMultilevel"/>
    <w:tmpl w:val="B7C0B86E"/>
    <w:lvl w:ilvl="0" w:tplc="04190001">
      <w:start w:val="1"/>
      <w:numFmt w:val="bullet"/>
      <w:lvlText w:val=""/>
      <w:lvlJc w:val="left"/>
      <w:pPr>
        <w:tabs>
          <w:tab w:val="num" w:pos="2333"/>
        </w:tabs>
        <w:ind w:left="2333" w:hanging="915"/>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EAB409D"/>
    <w:multiLevelType w:val="multilevel"/>
    <w:tmpl w:val="2A324EF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1EC7774B"/>
    <w:multiLevelType w:val="hybridMultilevel"/>
    <w:tmpl w:val="728C09C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1FC6617"/>
    <w:multiLevelType w:val="hybridMultilevel"/>
    <w:tmpl w:val="476EA730"/>
    <w:lvl w:ilvl="0" w:tplc="F0ACAE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5600D39"/>
    <w:multiLevelType w:val="hybridMultilevel"/>
    <w:tmpl w:val="D2662E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C0A493D"/>
    <w:multiLevelType w:val="hybridMultilevel"/>
    <w:tmpl w:val="B55E8B78"/>
    <w:lvl w:ilvl="0" w:tplc="19703C3E">
      <w:start w:val="8"/>
      <w:numFmt w:val="bullet"/>
      <w:lvlText w:val="-"/>
      <w:lvlJc w:val="left"/>
      <w:pPr>
        <w:tabs>
          <w:tab w:val="num" w:pos="2333"/>
        </w:tabs>
        <w:ind w:left="2333" w:hanging="91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7A61BA5"/>
    <w:multiLevelType w:val="hybridMultilevel"/>
    <w:tmpl w:val="822E9D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3E8D5798"/>
    <w:multiLevelType w:val="hybridMultilevel"/>
    <w:tmpl w:val="554EEAC6"/>
    <w:lvl w:ilvl="0" w:tplc="19703C3E">
      <w:start w:val="8"/>
      <w:numFmt w:val="bullet"/>
      <w:lvlText w:val="-"/>
      <w:lvlJc w:val="left"/>
      <w:pPr>
        <w:tabs>
          <w:tab w:val="num" w:pos="1624"/>
        </w:tabs>
        <w:ind w:left="1624" w:hanging="915"/>
      </w:pPr>
      <w:rPr>
        <w:rFonts w:ascii="Times New Roman" w:eastAsia="Times New Roman" w:hAnsi="Times New Roman" w:cs="Times New Roman" w:hint="default"/>
      </w:rPr>
    </w:lvl>
    <w:lvl w:ilvl="1" w:tplc="C9A0A2F0">
      <w:start w:val="1"/>
      <w:numFmt w:val="bullet"/>
      <w:lvlText w:val=""/>
      <w:lvlJc w:val="left"/>
      <w:pPr>
        <w:tabs>
          <w:tab w:val="num" w:pos="1789"/>
        </w:tabs>
        <w:ind w:left="1789" w:hanging="360"/>
      </w:pPr>
      <w:rPr>
        <w:rFonts w:ascii="Symbol" w:hAnsi="Symbol"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2">
    <w:nsid w:val="44BD4CF4"/>
    <w:multiLevelType w:val="hybridMultilevel"/>
    <w:tmpl w:val="F580E5E6"/>
    <w:lvl w:ilvl="0" w:tplc="19703C3E">
      <w:start w:val="8"/>
      <w:numFmt w:val="bullet"/>
      <w:lvlText w:val="-"/>
      <w:lvlJc w:val="left"/>
      <w:pPr>
        <w:tabs>
          <w:tab w:val="num" w:pos="1624"/>
        </w:tabs>
        <w:ind w:left="1624" w:hanging="915"/>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97B2FD0"/>
    <w:multiLevelType w:val="hybridMultilevel"/>
    <w:tmpl w:val="01AA29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A7401DC"/>
    <w:multiLevelType w:val="hybridMultilevel"/>
    <w:tmpl w:val="FD52DB76"/>
    <w:lvl w:ilvl="0" w:tplc="04190005">
      <w:start w:val="1"/>
      <w:numFmt w:val="bullet"/>
      <w:lvlText w:val="−"/>
      <w:lvlJc w:val="left"/>
      <w:pPr>
        <w:ind w:left="1400" w:hanging="360"/>
      </w:pPr>
      <w:rPr>
        <w:rFonts w:ascii="Times New Roman" w:hAnsi="Times New Roman" w:cs="Times New Roman"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5">
    <w:nsid w:val="50EF3842"/>
    <w:multiLevelType w:val="hybridMultilevel"/>
    <w:tmpl w:val="E84404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631580B"/>
    <w:multiLevelType w:val="hybridMultilevel"/>
    <w:tmpl w:val="D360AA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ED94192"/>
    <w:multiLevelType w:val="hybridMultilevel"/>
    <w:tmpl w:val="6A9E9D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FD04A0D"/>
    <w:multiLevelType w:val="hybridMultilevel"/>
    <w:tmpl w:val="5106CA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70C32733"/>
    <w:multiLevelType w:val="hybridMultilevel"/>
    <w:tmpl w:val="149E5A6E"/>
    <w:lvl w:ilvl="0" w:tplc="19703C3E">
      <w:start w:val="8"/>
      <w:numFmt w:val="bullet"/>
      <w:lvlText w:val="-"/>
      <w:lvlJc w:val="left"/>
      <w:pPr>
        <w:tabs>
          <w:tab w:val="num" w:pos="2333"/>
        </w:tabs>
        <w:ind w:left="2333" w:hanging="91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72B56498"/>
    <w:multiLevelType w:val="hybridMultilevel"/>
    <w:tmpl w:val="F2C64F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7E4358B"/>
    <w:multiLevelType w:val="hybridMultilevel"/>
    <w:tmpl w:val="A9768C6C"/>
    <w:lvl w:ilvl="0" w:tplc="19703C3E">
      <w:start w:val="8"/>
      <w:numFmt w:val="bullet"/>
      <w:lvlText w:val="-"/>
      <w:lvlJc w:val="left"/>
      <w:pPr>
        <w:tabs>
          <w:tab w:val="num" w:pos="2333"/>
        </w:tabs>
        <w:ind w:left="2333" w:hanging="91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7D36500B"/>
    <w:multiLevelType w:val="hybridMultilevel"/>
    <w:tmpl w:val="1AD263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F46007F"/>
    <w:multiLevelType w:val="hybridMultilevel"/>
    <w:tmpl w:val="47DE8B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3"/>
  </w:num>
  <w:num w:numId="4">
    <w:abstractNumId w:val="13"/>
  </w:num>
  <w:num w:numId="5">
    <w:abstractNumId w:val="10"/>
  </w:num>
  <w:num w:numId="6">
    <w:abstractNumId w:val="22"/>
  </w:num>
  <w:num w:numId="7">
    <w:abstractNumId w:val="20"/>
  </w:num>
  <w:num w:numId="8">
    <w:abstractNumId w:val="16"/>
  </w:num>
  <w:num w:numId="9">
    <w:abstractNumId w:val="2"/>
  </w:num>
  <w:num w:numId="10">
    <w:abstractNumId w:val="7"/>
  </w:num>
  <w:num w:numId="11">
    <w:abstractNumId w:val="1"/>
  </w:num>
  <w:num w:numId="12">
    <w:abstractNumId w:val="8"/>
  </w:num>
  <w:num w:numId="13">
    <w:abstractNumId w:val="6"/>
  </w:num>
  <w:num w:numId="14">
    <w:abstractNumId w:val="18"/>
  </w:num>
  <w:num w:numId="15">
    <w:abstractNumId w:val="17"/>
  </w:num>
  <w:num w:numId="16">
    <w:abstractNumId w:val="15"/>
  </w:num>
  <w:num w:numId="17">
    <w:abstractNumId w:val="23"/>
  </w:num>
  <w:num w:numId="18">
    <w:abstractNumId w:val="0"/>
  </w:num>
  <w:num w:numId="19">
    <w:abstractNumId w:val="21"/>
  </w:num>
  <w:num w:numId="20">
    <w:abstractNumId w:val="12"/>
  </w:num>
  <w:num w:numId="21">
    <w:abstractNumId w:val="9"/>
  </w:num>
  <w:num w:numId="22">
    <w:abstractNumId w:val="19"/>
  </w:num>
  <w:num w:numId="23">
    <w:abstractNumId w:val="4"/>
  </w:num>
  <w:num w:numId="24">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4E143C"/>
    <w:rsid w:val="00003010"/>
    <w:rsid w:val="00003851"/>
    <w:rsid w:val="000041B5"/>
    <w:rsid w:val="000048AA"/>
    <w:rsid w:val="00006DAB"/>
    <w:rsid w:val="0001070A"/>
    <w:rsid w:val="00010BED"/>
    <w:rsid w:val="000116C6"/>
    <w:rsid w:val="0001343B"/>
    <w:rsid w:val="00013B0B"/>
    <w:rsid w:val="0001493C"/>
    <w:rsid w:val="000172C9"/>
    <w:rsid w:val="000276ED"/>
    <w:rsid w:val="00031A44"/>
    <w:rsid w:val="00035EF8"/>
    <w:rsid w:val="00040341"/>
    <w:rsid w:val="00040B0E"/>
    <w:rsid w:val="00042904"/>
    <w:rsid w:val="00043B82"/>
    <w:rsid w:val="00046694"/>
    <w:rsid w:val="00047F64"/>
    <w:rsid w:val="00051173"/>
    <w:rsid w:val="00055B18"/>
    <w:rsid w:val="00062140"/>
    <w:rsid w:val="0006234D"/>
    <w:rsid w:val="00062ABC"/>
    <w:rsid w:val="000643F9"/>
    <w:rsid w:val="00064E47"/>
    <w:rsid w:val="00065700"/>
    <w:rsid w:val="00070504"/>
    <w:rsid w:val="00070F56"/>
    <w:rsid w:val="00070FEF"/>
    <w:rsid w:val="0007203C"/>
    <w:rsid w:val="000724A9"/>
    <w:rsid w:val="00084E12"/>
    <w:rsid w:val="00085CD6"/>
    <w:rsid w:val="0008723D"/>
    <w:rsid w:val="000918B5"/>
    <w:rsid w:val="00091EB2"/>
    <w:rsid w:val="00092A16"/>
    <w:rsid w:val="0009534B"/>
    <w:rsid w:val="00097CAF"/>
    <w:rsid w:val="000A4E6A"/>
    <w:rsid w:val="000B0154"/>
    <w:rsid w:val="000B0C58"/>
    <w:rsid w:val="000B184F"/>
    <w:rsid w:val="000B333D"/>
    <w:rsid w:val="000C09B5"/>
    <w:rsid w:val="000C2D0E"/>
    <w:rsid w:val="000C4572"/>
    <w:rsid w:val="000C5293"/>
    <w:rsid w:val="000C74AE"/>
    <w:rsid w:val="000C7DE1"/>
    <w:rsid w:val="000D087C"/>
    <w:rsid w:val="000D0C2A"/>
    <w:rsid w:val="000D56C2"/>
    <w:rsid w:val="000D6FCF"/>
    <w:rsid w:val="000E0655"/>
    <w:rsid w:val="000E6369"/>
    <w:rsid w:val="000F001D"/>
    <w:rsid w:val="000F1076"/>
    <w:rsid w:val="000F1910"/>
    <w:rsid w:val="000F1F6D"/>
    <w:rsid w:val="000F317D"/>
    <w:rsid w:val="000F4B7A"/>
    <w:rsid w:val="000F6AE3"/>
    <w:rsid w:val="000F6CD1"/>
    <w:rsid w:val="000F72B4"/>
    <w:rsid w:val="001007E4"/>
    <w:rsid w:val="00101680"/>
    <w:rsid w:val="0010239A"/>
    <w:rsid w:val="001025F0"/>
    <w:rsid w:val="0010355F"/>
    <w:rsid w:val="00106126"/>
    <w:rsid w:val="00106176"/>
    <w:rsid w:val="00106F7C"/>
    <w:rsid w:val="0010747C"/>
    <w:rsid w:val="00110A5C"/>
    <w:rsid w:val="00111B46"/>
    <w:rsid w:val="00113109"/>
    <w:rsid w:val="00114533"/>
    <w:rsid w:val="001164C0"/>
    <w:rsid w:val="00117090"/>
    <w:rsid w:val="00120FD0"/>
    <w:rsid w:val="00123056"/>
    <w:rsid w:val="001237E9"/>
    <w:rsid w:val="00125228"/>
    <w:rsid w:val="00127528"/>
    <w:rsid w:val="00131483"/>
    <w:rsid w:val="00136D74"/>
    <w:rsid w:val="00137AE1"/>
    <w:rsid w:val="001424D5"/>
    <w:rsid w:val="00143046"/>
    <w:rsid w:val="00143423"/>
    <w:rsid w:val="00143631"/>
    <w:rsid w:val="00143945"/>
    <w:rsid w:val="00143CEB"/>
    <w:rsid w:val="00144A77"/>
    <w:rsid w:val="00144CC5"/>
    <w:rsid w:val="00146B20"/>
    <w:rsid w:val="00146B4C"/>
    <w:rsid w:val="00150C31"/>
    <w:rsid w:val="001517CD"/>
    <w:rsid w:val="00153A3B"/>
    <w:rsid w:val="0016019D"/>
    <w:rsid w:val="00161E8E"/>
    <w:rsid w:val="001643E3"/>
    <w:rsid w:val="0016641F"/>
    <w:rsid w:val="00166B2B"/>
    <w:rsid w:val="00170740"/>
    <w:rsid w:val="00172181"/>
    <w:rsid w:val="00172C3D"/>
    <w:rsid w:val="00176306"/>
    <w:rsid w:val="00180C96"/>
    <w:rsid w:val="00181EA9"/>
    <w:rsid w:val="001833CC"/>
    <w:rsid w:val="00185DA6"/>
    <w:rsid w:val="001864F7"/>
    <w:rsid w:val="00186B6A"/>
    <w:rsid w:val="00187814"/>
    <w:rsid w:val="00187CD0"/>
    <w:rsid w:val="00187EEA"/>
    <w:rsid w:val="00191197"/>
    <w:rsid w:val="00192D15"/>
    <w:rsid w:val="00195CF6"/>
    <w:rsid w:val="001A02DE"/>
    <w:rsid w:val="001A32F8"/>
    <w:rsid w:val="001A458E"/>
    <w:rsid w:val="001A708E"/>
    <w:rsid w:val="001B0841"/>
    <w:rsid w:val="001B0EFA"/>
    <w:rsid w:val="001B14E9"/>
    <w:rsid w:val="001B42C6"/>
    <w:rsid w:val="001B4547"/>
    <w:rsid w:val="001B5439"/>
    <w:rsid w:val="001B6296"/>
    <w:rsid w:val="001B66ED"/>
    <w:rsid w:val="001B6B4C"/>
    <w:rsid w:val="001B70CB"/>
    <w:rsid w:val="001B79C2"/>
    <w:rsid w:val="001C0048"/>
    <w:rsid w:val="001C5167"/>
    <w:rsid w:val="001C6E88"/>
    <w:rsid w:val="001C7145"/>
    <w:rsid w:val="001C73A5"/>
    <w:rsid w:val="001C743B"/>
    <w:rsid w:val="001C7A37"/>
    <w:rsid w:val="001C7C3F"/>
    <w:rsid w:val="001C7C57"/>
    <w:rsid w:val="001D0148"/>
    <w:rsid w:val="001D1E4E"/>
    <w:rsid w:val="001D3129"/>
    <w:rsid w:val="001D4A92"/>
    <w:rsid w:val="001D5EF2"/>
    <w:rsid w:val="001D60AC"/>
    <w:rsid w:val="001E1B74"/>
    <w:rsid w:val="001E581D"/>
    <w:rsid w:val="001F4B1A"/>
    <w:rsid w:val="001F5ADC"/>
    <w:rsid w:val="001F7E59"/>
    <w:rsid w:val="0020208B"/>
    <w:rsid w:val="00202B3A"/>
    <w:rsid w:val="00203209"/>
    <w:rsid w:val="00204E4D"/>
    <w:rsid w:val="0021097F"/>
    <w:rsid w:val="00211C9C"/>
    <w:rsid w:val="00212626"/>
    <w:rsid w:val="00216C90"/>
    <w:rsid w:val="0021789A"/>
    <w:rsid w:val="00222326"/>
    <w:rsid w:val="00222E87"/>
    <w:rsid w:val="00223278"/>
    <w:rsid w:val="00224458"/>
    <w:rsid w:val="0022567B"/>
    <w:rsid w:val="00225EBA"/>
    <w:rsid w:val="00227929"/>
    <w:rsid w:val="002306AA"/>
    <w:rsid w:val="00231A47"/>
    <w:rsid w:val="00233250"/>
    <w:rsid w:val="00234E4B"/>
    <w:rsid w:val="002355B4"/>
    <w:rsid w:val="00235ABA"/>
    <w:rsid w:val="00236C61"/>
    <w:rsid w:val="00237274"/>
    <w:rsid w:val="002375C1"/>
    <w:rsid w:val="00237A8D"/>
    <w:rsid w:val="00240CA4"/>
    <w:rsid w:val="002424C1"/>
    <w:rsid w:val="002457C0"/>
    <w:rsid w:val="002474A9"/>
    <w:rsid w:val="00251B7D"/>
    <w:rsid w:val="00252B4D"/>
    <w:rsid w:val="00252FEE"/>
    <w:rsid w:val="002541DD"/>
    <w:rsid w:val="00255A54"/>
    <w:rsid w:val="00256E6D"/>
    <w:rsid w:val="00260B92"/>
    <w:rsid w:val="00260E8B"/>
    <w:rsid w:val="00261124"/>
    <w:rsid w:val="00263927"/>
    <w:rsid w:val="002656B3"/>
    <w:rsid w:val="00265E66"/>
    <w:rsid w:val="002665C3"/>
    <w:rsid w:val="00266E77"/>
    <w:rsid w:val="00266FA1"/>
    <w:rsid w:val="0026797B"/>
    <w:rsid w:val="0027022C"/>
    <w:rsid w:val="00272053"/>
    <w:rsid w:val="00276B63"/>
    <w:rsid w:val="00281284"/>
    <w:rsid w:val="00282C65"/>
    <w:rsid w:val="00284352"/>
    <w:rsid w:val="002847B4"/>
    <w:rsid w:val="002907D4"/>
    <w:rsid w:val="0029105D"/>
    <w:rsid w:val="00291551"/>
    <w:rsid w:val="002923C9"/>
    <w:rsid w:val="002931C9"/>
    <w:rsid w:val="00294A38"/>
    <w:rsid w:val="00295447"/>
    <w:rsid w:val="00297DAF"/>
    <w:rsid w:val="002A361A"/>
    <w:rsid w:val="002A377F"/>
    <w:rsid w:val="002A41D5"/>
    <w:rsid w:val="002A508F"/>
    <w:rsid w:val="002A62BB"/>
    <w:rsid w:val="002B16A3"/>
    <w:rsid w:val="002B18EE"/>
    <w:rsid w:val="002B1952"/>
    <w:rsid w:val="002B4996"/>
    <w:rsid w:val="002B5470"/>
    <w:rsid w:val="002B6C92"/>
    <w:rsid w:val="002B6F65"/>
    <w:rsid w:val="002C3DA8"/>
    <w:rsid w:val="002C6CBF"/>
    <w:rsid w:val="002D01E8"/>
    <w:rsid w:val="002D1493"/>
    <w:rsid w:val="002D4362"/>
    <w:rsid w:val="002D477A"/>
    <w:rsid w:val="002E2C5C"/>
    <w:rsid w:val="002E3368"/>
    <w:rsid w:val="002E33EA"/>
    <w:rsid w:val="002E3BE6"/>
    <w:rsid w:val="002E4770"/>
    <w:rsid w:val="002E50CA"/>
    <w:rsid w:val="002E541C"/>
    <w:rsid w:val="002F0425"/>
    <w:rsid w:val="002F36AE"/>
    <w:rsid w:val="002F43FF"/>
    <w:rsid w:val="002F5867"/>
    <w:rsid w:val="00300204"/>
    <w:rsid w:val="003008EE"/>
    <w:rsid w:val="00301D77"/>
    <w:rsid w:val="0030380D"/>
    <w:rsid w:val="003106CF"/>
    <w:rsid w:val="003108B4"/>
    <w:rsid w:val="00315851"/>
    <w:rsid w:val="003167C9"/>
    <w:rsid w:val="00320D73"/>
    <w:rsid w:val="00323E4E"/>
    <w:rsid w:val="00324E5E"/>
    <w:rsid w:val="00325901"/>
    <w:rsid w:val="00325BA6"/>
    <w:rsid w:val="0032637C"/>
    <w:rsid w:val="0032672A"/>
    <w:rsid w:val="00330F78"/>
    <w:rsid w:val="00331547"/>
    <w:rsid w:val="0033163D"/>
    <w:rsid w:val="00331838"/>
    <w:rsid w:val="00334B38"/>
    <w:rsid w:val="0033552D"/>
    <w:rsid w:val="00335879"/>
    <w:rsid w:val="00335C95"/>
    <w:rsid w:val="00336575"/>
    <w:rsid w:val="00336B7F"/>
    <w:rsid w:val="003376E3"/>
    <w:rsid w:val="00342DF3"/>
    <w:rsid w:val="0034424A"/>
    <w:rsid w:val="0034539E"/>
    <w:rsid w:val="003467CD"/>
    <w:rsid w:val="00347C73"/>
    <w:rsid w:val="00350A08"/>
    <w:rsid w:val="00350C9B"/>
    <w:rsid w:val="00354BED"/>
    <w:rsid w:val="003558C7"/>
    <w:rsid w:val="003606FA"/>
    <w:rsid w:val="00361783"/>
    <w:rsid w:val="003627A8"/>
    <w:rsid w:val="00364434"/>
    <w:rsid w:val="00366FCD"/>
    <w:rsid w:val="0036766C"/>
    <w:rsid w:val="00370ACD"/>
    <w:rsid w:val="00371E59"/>
    <w:rsid w:val="003727F7"/>
    <w:rsid w:val="0037306B"/>
    <w:rsid w:val="0037445B"/>
    <w:rsid w:val="00377DE7"/>
    <w:rsid w:val="00380355"/>
    <w:rsid w:val="003836C6"/>
    <w:rsid w:val="00383A5B"/>
    <w:rsid w:val="00383E60"/>
    <w:rsid w:val="00384506"/>
    <w:rsid w:val="00386EC5"/>
    <w:rsid w:val="00387888"/>
    <w:rsid w:val="00390FFD"/>
    <w:rsid w:val="00393AD6"/>
    <w:rsid w:val="00393C2E"/>
    <w:rsid w:val="00395D52"/>
    <w:rsid w:val="003A0747"/>
    <w:rsid w:val="003A1292"/>
    <w:rsid w:val="003A1B10"/>
    <w:rsid w:val="003A1F06"/>
    <w:rsid w:val="003A23FB"/>
    <w:rsid w:val="003A2649"/>
    <w:rsid w:val="003A490D"/>
    <w:rsid w:val="003B1A89"/>
    <w:rsid w:val="003B2A81"/>
    <w:rsid w:val="003B5AB7"/>
    <w:rsid w:val="003C0E54"/>
    <w:rsid w:val="003C0F89"/>
    <w:rsid w:val="003C2226"/>
    <w:rsid w:val="003C31E1"/>
    <w:rsid w:val="003C70C3"/>
    <w:rsid w:val="003D08EA"/>
    <w:rsid w:val="003D1D28"/>
    <w:rsid w:val="003D6B2F"/>
    <w:rsid w:val="003D6F4C"/>
    <w:rsid w:val="003E215F"/>
    <w:rsid w:val="003E4082"/>
    <w:rsid w:val="003E54CC"/>
    <w:rsid w:val="003E5794"/>
    <w:rsid w:val="003F6746"/>
    <w:rsid w:val="00401A4E"/>
    <w:rsid w:val="00402002"/>
    <w:rsid w:val="00403AEF"/>
    <w:rsid w:val="00407E8D"/>
    <w:rsid w:val="00410E82"/>
    <w:rsid w:val="0041533D"/>
    <w:rsid w:val="00415AD0"/>
    <w:rsid w:val="00415B56"/>
    <w:rsid w:val="0041605A"/>
    <w:rsid w:val="004308A8"/>
    <w:rsid w:val="0043231D"/>
    <w:rsid w:val="00432F93"/>
    <w:rsid w:val="00440204"/>
    <w:rsid w:val="00440274"/>
    <w:rsid w:val="00441B48"/>
    <w:rsid w:val="00441D5D"/>
    <w:rsid w:val="00441E85"/>
    <w:rsid w:val="004433C0"/>
    <w:rsid w:val="004472B7"/>
    <w:rsid w:val="004509CE"/>
    <w:rsid w:val="004526F7"/>
    <w:rsid w:val="0045447B"/>
    <w:rsid w:val="00460140"/>
    <w:rsid w:val="00460AC7"/>
    <w:rsid w:val="0046154D"/>
    <w:rsid w:val="00461677"/>
    <w:rsid w:val="00462630"/>
    <w:rsid w:val="00465B3A"/>
    <w:rsid w:val="004674DD"/>
    <w:rsid w:val="00472D71"/>
    <w:rsid w:val="00472E7D"/>
    <w:rsid w:val="00474486"/>
    <w:rsid w:val="00474A39"/>
    <w:rsid w:val="004759D9"/>
    <w:rsid w:val="00476229"/>
    <w:rsid w:val="00476CF6"/>
    <w:rsid w:val="00477189"/>
    <w:rsid w:val="00477C53"/>
    <w:rsid w:val="004823D6"/>
    <w:rsid w:val="00482D5E"/>
    <w:rsid w:val="0048521E"/>
    <w:rsid w:val="004852E2"/>
    <w:rsid w:val="00485FEA"/>
    <w:rsid w:val="004862B0"/>
    <w:rsid w:val="00487D64"/>
    <w:rsid w:val="00491EBD"/>
    <w:rsid w:val="0049225A"/>
    <w:rsid w:val="004944C6"/>
    <w:rsid w:val="0049465F"/>
    <w:rsid w:val="00495E76"/>
    <w:rsid w:val="00496F4B"/>
    <w:rsid w:val="004A0B49"/>
    <w:rsid w:val="004A15CA"/>
    <w:rsid w:val="004A2B86"/>
    <w:rsid w:val="004A4A2B"/>
    <w:rsid w:val="004A4EE5"/>
    <w:rsid w:val="004A5AEF"/>
    <w:rsid w:val="004B02BE"/>
    <w:rsid w:val="004B0F49"/>
    <w:rsid w:val="004B3C96"/>
    <w:rsid w:val="004B4929"/>
    <w:rsid w:val="004B5357"/>
    <w:rsid w:val="004B5D4A"/>
    <w:rsid w:val="004C2179"/>
    <w:rsid w:val="004C2206"/>
    <w:rsid w:val="004C466A"/>
    <w:rsid w:val="004C6B1C"/>
    <w:rsid w:val="004D295C"/>
    <w:rsid w:val="004D3D14"/>
    <w:rsid w:val="004D46F6"/>
    <w:rsid w:val="004D4DA4"/>
    <w:rsid w:val="004D563C"/>
    <w:rsid w:val="004D5991"/>
    <w:rsid w:val="004D6CFC"/>
    <w:rsid w:val="004D71E9"/>
    <w:rsid w:val="004E0BE5"/>
    <w:rsid w:val="004E143C"/>
    <w:rsid w:val="004E17DF"/>
    <w:rsid w:val="004E311C"/>
    <w:rsid w:val="004E3700"/>
    <w:rsid w:val="004E5279"/>
    <w:rsid w:val="004E5A34"/>
    <w:rsid w:val="004E61F4"/>
    <w:rsid w:val="004E682F"/>
    <w:rsid w:val="004E7300"/>
    <w:rsid w:val="004F0361"/>
    <w:rsid w:val="004F0F17"/>
    <w:rsid w:val="004F2614"/>
    <w:rsid w:val="004F26BE"/>
    <w:rsid w:val="004F2974"/>
    <w:rsid w:val="004F339C"/>
    <w:rsid w:val="004F3BE5"/>
    <w:rsid w:val="004F53F3"/>
    <w:rsid w:val="004F5436"/>
    <w:rsid w:val="004F6AC0"/>
    <w:rsid w:val="00500DBE"/>
    <w:rsid w:val="005019F3"/>
    <w:rsid w:val="00505429"/>
    <w:rsid w:val="005074EE"/>
    <w:rsid w:val="005125DA"/>
    <w:rsid w:val="00513450"/>
    <w:rsid w:val="0051377E"/>
    <w:rsid w:val="0051497E"/>
    <w:rsid w:val="00521725"/>
    <w:rsid w:val="0052194D"/>
    <w:rsid w:val="00523FBF"/>
    <w:rsid w:val="0052442F"/>
    <w:rsid w:val="00524E4E"/>
    <w:rsid w:val="00524FA2"/>
    <w:rsid w:val="0052515A"/>
    <w:rsid w:val="005251B3"/>
    <w:rsid w:val="00530387"/>
    <w:rsid w:val="00532939"/>
    <w:rsid w:val="00532FA2"/>
    <w:rsid w:val="0053780A"/>
    <w:rsid w:val="00541497"/>
    <w:rsid w:val="00547D68"/>
    <w:rsid w:val="005560DA"/>
    <w:rsid w:val="0055645F"/>
    <w:rsid w:val="0056475F"/>
    <w:rsid w:val="00565AA8"/>
    <w:rsid w:val="00566105"/>
    <w:rsid w:val="00566D44"/>
    <w:rsid w:val="00574986"/>
    <w:rsid w:val="0057580D"/>
    <w:rsid w:val="00577EF0"/>
    <w:rsid w:val="00580AD9"/>
    <w:rsid w:val="0058436B"/>
    <w:rsid w:val="00585821"/>
    <w:rsid w:val="0058771B"/>
    <w:rsid w:val="00590E41"/>
    <w:rsid w:val="00590F7D"/>
    <w:rsid w:val="005966E4"/>
    <w:rsid w:val="00596FA4"/>
    <w:rsid w:val="00597FED"/>
    <w:rsid w:val="005A072F"/>
    <w:rsid w:val="005A395D"/>
    <w:rsid w:val="005A3F7C"/>
    <w:rsid w:val="005B1436"/>
    <w:rsid w:val="005B46D2"/>
    <w:rsid w:val="005B4DA6"/>
    <w:rsid w:val="005B5120"/>
    <w:rsid w:val="005B72FA"/>
    <w:rsid w:val="005C5729"/>
    <w:rsid w:val="005C7D7A"/>
    <w:rsid w:val="005D1B89"/>
    <w:rsid w:val="005D4C48"/>
    <w:rsid w:val="005E3903"/>
    <w:rsid w:val="005E4147"/>
    <w:rsid w:val="005E4409"/>
    <w:rsid w:val="005E5892"/>
    <w:rsid w:val="005E666F"/>
    <w:rsid w:val="005F08AF"/>
    <w:rsid w:val="005F0A85"/>
    <w:rsid w:val="005F1444"/>
    <w:rsid w:val="005F1826"/>
    <w:rsid w:val="005F18F8"/>
    <w:rsid w:val="005F3CD4"/>
    <w:rsid w:val="005F3EA1"/>
    <w:rsid w:val="005F4326"/>
    <w:rsid w:val="005F5304"/>
    <w:rsid w:val="005F6055"/>
    <w:rsid w:val="006040EB"/>
    <w:rsid w:val="0060683A"/>
    <w:rsid w:val="00607DFC"/>
    <w:rsid w:val="00611D0F"/>
    <w:rsid w:val="006135CB"/>
    <w:rsid w:val="00615A54"/>
    <w:rsid w:val="006202CA"/>
    <w:rsid w:val="006203E7"/>
    <w:rsid w:val="0062288A"/>
    <w:rsid w:val="006247F7"/>
    <w:rsid w:val="00624AE0"/>
    <w:rsid w:val="00625223"/>
    <w:rsid w:val="00626480"/>
    <w:rsid w:val="00630C13"/>
    <w:rsid w:val="00630EB2"/>
    <w:rsid w:val="006314E2"/>
    <w:rsid w:val="00633426"/>
    <w:rsid w:val="006345D6"/>
    <w:rsid w:val="00634946"/>
    <w:rsid w:val="0063653E"/>
    <w:rsid w:val="00637A39"/>
    <w:rsid w:val="00642940"/>
    <w:rsid w:val="00645E05"/>
    <w:rsid w:val="00645E8A"/>
    <w:rsid w:val="0064755B"/>
    <w:rsid w:val="00655E4E"/>
    <w:rsid w:val="00660240"/>
    <w:rsid w:val="006626B3"/>
    <w:rsid w:val="00662CF7"/>
    <w:rsid w:val="00665F2E"/>
    <w:rsid w:val="00666478"/>
    <w:rsid w:val="00666E2F"/>
    <w:rsid w:val="006678C1"/>
    <w:rsid w:val="00672D6C"/>
    <w:rsid w:val="0067490D"/>
    <w:rsid w:val="00674D7A"/>
    <w:rsid w:val="00675006"/>
    <w:rsid w:val="006814B2"/>
    <w:rsid w:val="00685B73"/>
    <w:rsid w:val="00686E06"/>
    <w:rsid w:val="0068736D"/>
    <w:rsid w:val="00687BFA"/>
    <w:rsid w:val="00690286"/>
    <w:rsid w:val="006915ED"/>
    <w:rsid w:val="00692131"/>
    <w:rsid w:val="00692B9F"/>
    <w:rsid w:val="00692C0F"/>
    <w:rsid w:val="006932D3"/>
    <w:rsid w:val="00693C02"/>
    <w:rsid w:val="00697B20"/>
    <w:rsid w:val="006A272F"/>
    <w:rsid w:val="006B0590"/>
    <w:rsid w:val="006B11AB"/>
    <w:rsid w:val="006B272E"/>
    <w:rsid w:val="006B4239"/>
    <w:rsid w:val="006B6600"/>
    <w:rsid w:val="006B68A4"/>
    <w:rsid w:val="006B6EF4"/>
    <w:rsid w:val="006C00D1"/>
    <w:rsid w:val="006C172B"/>
    <w:rsid w:val="006C20DE"/>
    <w:rsid w:val="006C3007"/>
    <w:rsid w:val="006C3B00"/>
    <w:rsid w:val="006C4299"/>
    <w:rsid w:val="006C5E32"/>
    <w:rsid w:val="006D03C6"/>
    <w:rsid w:val="006D0A25"/>
    <w:rsid w:val="006D2155"/>
    <w:rsid w:val="006D22E4"/>
    <w:rsid w:val="006D346B"/>
    <w:rsid w:val="006D45D6"/>
    <w:rsid w:val="006D5E8A"/>
    <w:rsid w:val="006E3330"/>
    <w:rsid w:val="006E5304"/>
    <w:rsid w:val="006E5BBB"/>
    <w:rsid w:val="006F0681"/>
    <w:rsid w:val="006F0C5B"/>
    <w:rsid w:val="006F29AB"/>
    <w:rsid w:val="006F37C4"/>
    <w:rsid w:val="007001D7"/>
    <w:rsid w:val="00704103"/>
    <w:rsid w:val="0070484F"/>
    <w:rsid w:val="00707BED"/>
    <w:rsid w:val="0071036A"/>
    <w:rsid w:val="00711FA7"/>
    <w:rsid w:val="00720E90"/>
    <w:rsid w:val="007217BD"/>
    <w:rsid w:val="00723D74"/>
    <w:rsid w:val="00724901"/>
    <w:rsid w:val="00726855"/>
    <w:rsid w:val="007308F4"/>
    <w:rsid w:val="007308F8"/>
    <w:rsid w:val="0073377E"/>
    <w:rsid w:val="00734E03"/>
    <w:rsid w:val="0074074A"/>
    <w:rsid w:val="00740D66"/>
    <w:rsid w:val="00742474"/>
    <w:rsid w:val="00742746"/>
    <w:rsid w:val="00742765"/>
    <w:rsid w:val="007457F0"/>
    <w:rsid w:val="00746896"/>
    <w:rsid w:val="0075101A"/>
    <w:rsid w:val="00753615"/>
    <w:rsid w:val="00761FC4"/>
    <w:rsid w:val="0076358B"/>
    <w:rsid w:val="00764822"/>
    <w:rsid w:val="0076533C"/>
    <w:rsid w:val="00766DBB"/>
    <w:rsid w:val="00770E33"/>
    <w:rsid w:val="00773D8E"/>
    <w:rsid w:val="007743F3"/>
    <w:rsid w:val="0077481E"/>
    <w:rsid w:val="00775138"/>
    <w:rsid w:val="0077516E"/>
    <w:rsid w:val="00775C2F"/>
    <w:rsid w:val="0077672A"/>
    <w:rsid w:val="007774DC"/>
    <w:rsid w:val="0078282B"/>
    <w:rsid w:val="007836CC"/>
    <w:rsid w:val="0078698D"/>
    <w:rsid w:val="0079144E"/>
    <w:rsid w:val="00791EF5"/>
    <w:rsid w:val="00792B8A"/>
    <w:rsid w:val="00793BCF"/>
    <w:rsid w:val="007959CD"/>
    <w:rsid w:val="00797C75"/>
    <w:rsid w:val="007A16D1"/>
    <w:rsid w:val="007A1AB3"/>
    <w:rsid w:val="007A4D70"/>
    <w:rsid w:val="007A4F2C"/>
    <w:rsid w:val="007A6E9C"/>
    <w:rsid w:val="007B0800"/>
    <w:rsid w:val="007B3553"/>
    <w:rsid w:val="007B3F52"/>
    <w:rsid w:val="007B3FDB"/>
    <w:rsid w:val="007B6A5E"/>
    <w:rsid w:val="007B7750"/>
    <w:rsid w:val="007C14B7"/>
    <w:rsid w:val="007C25C0"/>
    <w:rsid w:val="007C6737"/>
    <w:rsid w:val="007C68F0"/>
    <w:rsid w:val="007C7A9B"/>
    <w:rsid w:val="007C7B8B"/>
    <w:rsid w:val="007D0A7C"/>
    <w:rsid w:val="007D0E1A"/>
    <w:rsid w:val="007D1037"/>
    <w:rsid w:val="007D165C"/>
    <w:rsid w:val="007D4148"/>
    <w:rsid w:val="007D50EC"/>
    <w:rsid w:val="007D636E"/>
    <w:rsid w:val="007D63A8"/>
    <w:rsid w:val="007D63BE"/>
    <w:rsid w:val="007D7EEF"/>
    <w:rsid w:val="007E27FB"/>
    <w:rsid w:val="007E2E08"/>
    <w:rsid w:val="007E506B"/>
    <w:rsid w:val="007E6D91"/>
    <w:rsid w:val="007E787B"/>
    <w:rsid w:val="007F019A"/>
    <w:rsid w:val="007F1C10"/>
    <w:rsid w:val="007F21F6"/>
    <w:rsid w:val="007F2CB6"/>
    <w:rsid w:val="007F2CF0"/>
    <w:rsid w:val="007F4F1F"/>
    <w:rsid w:val="007F77B5"/>
    <w:rsid w:val="007F78C7"/>
    <w:rsid w:val="008008AC"/>
    <w:rsid w:val="00800B07"/>
    <w:rsid w:val="00803237"/>
    <w:rsid w:val="00803F15"/>
    <w:rsid w:val="0080605E"/>
    <w:rsid w:val="00806A3A"/>
    <w:rsid w:val="00807436"/>
    <w:rsid w:val="00810BA1"/>
    <w:rsid w:val="00815944"/>
    <w:rsid w:val="00816CAA"/>
    <w:rsid w:val="00816F2B"/>
    <w:rsid w:val="00817364"/>
    <w:rsid w:val="008173B8"/>
    <w:rsid w:val="0082169B"/>
    <w:rsid w:val="008226E1"/>
    <w:rsid w:val="00823AC3"/>
    <w:rsid w:val="00824738"/>
    <w:rsid w:val="00824765"/>
    <w:rsid w:val="00826978"/>
    <w:rsid w:val="0083130D"/>
    <w:rsid w:val="00837288"/>
    <w:rsid w:val="00840B1F"/>
    <w:rsid w:val="00841F1D"/>
    <w:rsid w:val="00843E9B"/>
    <w:rsid w:val="0084604A"/>
    <w:rsid w:val="00851F4D"/>
    <w:rsid w:val="00852D33"/>
    <w:rsid w:val="00860335"/>
    <w:rsid w:val="0086201F"/>
    <w:rsid w:val="00862F85"/>
    <w:rsid w:val="00863091"/>
    <w:rsid w:val="00875A14"/>
    <w:rsid w:val="0088027F"/>
    <w:rsid w:val="00885211"/>
    <w:rsid w:val="00885259"/>
    <w:rsid w:val="00885933"/>
    <w:rsid w:val="00894DD4"/>
    <w:rsid w:val="00896200"/>
    <w:rsid w:val="0089625B"/>
    <w:rsid w:val="00896D04"/>
    <w:rsid w:val="008A0907"/>
    <w:rsid w:val="008A3AF6"/>
    <w:rsid w:val="008A4985"/>
    <w:rsid w:val="008A5B58"/>
    <w:rsid w:val="008B0258"/>
    <w:rsid w:val="008B0EF1"/>
    <w:rsid w:val="008B3143"/>
    <w:rsid w:val="008B3F0F"/>
    <w:rsid w:val="008B6098"/>
    <w:rsid w:val="008B7DAA"/>
    <w:rsid w:val="008C279F"/>
    <w:rsid w:val="008C2C2F"/>
    <w:rsid w:val="008C2F92"/>
    <w:rsid w:val="008C55B1"/>
    <w:rsid w:val="008C77FB"/>
    <w:rsid w:val="008C7CF9"/>
    <w:rsid w:val="008D340A"/>
    <w:rsid w:val="008D4DD0"/>
    <w:rsid w:val="008D5260"/>
    <w:rsid w:val="008E1E1C"/>
    <w:rsid w:val="008E30F0"/>
    <w:rsid w:val="008E4FDB"/>
    <w:rsid w:val="008E503C"/>
    <w:rsid w:val="008E622D"/>
    <w:rsid w:val="008E65A3"/>
    <w:rsid w:val="008E71F0"/>
    <w:rsid w:val="008E79FC"/>
    <w:rsid w:val="008F3703"/>
    <w:rsid w:val="008F57A3"/>
    <w:rsid w:val="0090249A"/>
    <w:rsid w:val="00903456"/>
    <w:rsid w:val="0090345C"/>
    <w:rsid w:val="00903811"/>
    <w:rsid w:val="00905C72"/>
    <w:rsid w:val="00911DE6"/>
    <w:rsid w:val="00912DBB"/>
    <w:rsid w:val="00913260"/>
    <w:rsid w:val="009161E8"/>
    <w:rsid w:val="0091644B"/>
    <w:rsid w:val="00920092"/>
    <w:rsid w:val="00922624"/>
    <w:rsid w:val="009232EC"/>
    <w:rsid w:val="00923540"/>
    <w:rsid w:val="00923668"/>
    <w:rsid w:val="00924314"/>
    <w:rsid w:val="009251F1"/>
    <w:rsid w:val="009257DC"/>
    <w:rsid w:val="009267CA"/>
    <w:rsid w:val="00927421"/>
    <w:rsid w:val="00935EDA"/>
    <w:rsid w:val="00942598"/>
    <w:rsid w:val="00943085"/>
    <w:rsid w:val="009463B9"/>
    <w:rsid w:val="00950978"/>
    <w:rsid w:val="00954B06"/>
    <w:rsid w:val="00955087"/>
    <w:rsid w:val="009566C9"/>
    <w:rsid w:val="009570CD"/>
    <w:rsid w:val="00957D3D"/>
    <w:rsid w:val="00960430"/>
    <w:rsid w:val="009670D7"/>
    <w:rsid w:val="009722EF"/>
    <w:rsid w:val="00973D3E"/>
    <w:rsid w:val="009750B8"/>
    <w:rsid w:val="0098289C"/>
    <w:rsid w:val="0098415C"/>
    <w:rsid w:val="0099093B"/>
    <w:rsid w:val="00991ACF"/>
    <w:rsid w:val="00992475"/>
    <w:rsid w:val="00995BC3"/>
    <w:rsid w:val="00996ADA"/>
    <w:rsid w:val="009A0216"/>
    <w:rsid w:val="009A0776"/>
    <w:rsid w:val="009A16F0"/>
    <w:rsid w:val="009A3A95"/>
    <w:rsid w:val="009B0326"/>
    <w:rsid w:val="009B0465"/>
    <w:rsid w:val="009B4004"/>
    <w:rsid w:val="009B4EDB"/>
    <w:rsid w:val="009C2658"/>
    <w:rsid w:val="009C65E0"/>
    <w:rsid w:val="009D18BB"/>
    <w:rsid w:val="009D3297"/>
    <w:rsid w:val="009D3490"/>
    <w:rsid w:val="009D445B"/>
    <w:rsid w:val="009D5D5A"/>
    <w:rsid w:val="009D6B16"/>
    <w:rsid w:val="009D6C1C"/>
    <w:rsid w:val="009D71C9"/>
    <w:rsid w:val="009E0242"/>
    <w:rsid w:val="009E744E"/>
    <w:rsid w:val="009F4496"/>
    <w:rsid w:val="009F5B1D"/>
    <w:rsid w:val="00A02740"/>
    <w:rsid w:val="00A039CB"/>
    <w:rsid w:val="00A118AE"/>
    <w:rsid w:val="00A14EB0"/>
    <w:rsid w:val="00A20535"/>
    <w:rsid w:val="00A21E6E"/>
    <w:rsid w:val="00A221BE"/>
    <w:rsid w:val="00A22385"/>
    <w:rsid w:val="00A23E55"/>
    <w:rsid w:val="00A244E5"/>
    <w:rsid w:val="00A246E3"/>
    <w:rsid w:val="00A26256"/>
    <w:rsid w:val="00A26381"/>
    <w:rsid w:val="00A302F6"/>
    <w:rsid w:val="00A32E4A"/>
    <w:rsid w:val="00A33FD0"/>
    <w:rsid w:val="00A34C8D"/>
    <w:rsid w:val="00A3610C"/>
    <w:rsid w:val="00A36719"/>
    <w:rsid w:val="00A36DDA"/>
    <w:rsid w:val="00A422DC"/>
    <w:rsid w:val="00A42429"/>
    <w:rsid w:val="00A43447"/>
    <w:rsid w:val="00A44C72"/>
    <w:rsid w:val="00A451F8"/>
    <w:rsid w:val="00A45E6B"/>
    <w:rsid w:val="00A46981"/>
    <w:rsid w:val="00A53E62"/>
    <w:rsid w:val="00A54029"/>
    <w:rsid w:val="00A54300"/>
    <w:rsid w:val="00A56DC5"/>
    <w:rsid w:val="00A570A2"/>
    <w:rsid w:val="00A57AB9"/>
    <w:rsid w:val="00A61C35"/>
    <w:rsid w:val="00A645E9"/>
    <w:rsid w:val="00A64C4F"/>
    <w:rsid w:val="00A64CC6"/>
    <w:rsid w:val="00A67E39"/>
    <w:rsid w:val="00A729ED"/>
    <w:rsid w:val="00A72E53"/>
    <w:rsid w:val="00A779D2"/>
    <w:rsid w:val="00A81676"/>
    <w:rsid w:val="00A8453C"/>
    <w:rsid w:val="00A8717D"/>
    <w:rsid w:val="00A97A77"/>
    <w:rsid w:val="00A97FB7"/>
    <w:rsid w:val="00AA3F71"/>
    <w:rsid w:val="00AA4805"/>
    <w:rsid w:val="00AA5557"/>
    <w:rsid w:val="00AA779B"/>
    <w:rsid w:val="00AA7998"/>
    <w:rsid w:val="00AB4802"/>
    <w:rsid w:val="00AB4A54"/>
    <w:rsid w:val="00AB4B8D"/>
    <w:rsid w:val="00AB745E"/>
    <w:rsid w:val="00AC2649"/>
    <w:rsid w:val="00AC427E"/>
    <w:rsid w:val="00AC4595"/>
    <w:rsid w:val="00AC6B70"/>
    <w:rsid w:val="00AD0BA1"/>
    <w:rsid w:val="00AD1798"/>
    <w:rsid w:val="00AD2BC0"/>
    <w:rsid w:val="00AD39F6"/>
    <w:rsid w:val="00AD3B73"/>
    <w:rsid w:val="00AD4840"/>
    <w:rsid w:val="00AE1FE0"/>
    <w:rsid w:val="00AE25CF"/>
    <w:rsid w:val="00AE31B7"/>
    <w:rsid w:val="00AE32D1"/>
    <w:rsid w:val="00AE74F9"/>
    <w:rsid w:val="00AF0941"/>
    <w:rsid w:val="00AF1663"/>
    <w:rsid w:val="00AF2BC9"/>
    <w:rsid w:val="00AF4EB7"/>
    <w:rsid w:val="00AF5A98"/>
    <w:rsid w:val="00AF67A7"/>
    <w:rsid w:val="00AF6B15"/>
    <w:rsid w:val="00B00003"/>
    <w:rsid w:val="00B000F6"/>
    <w:rsid w:val="00B01A2A"/>
    <w:rsid w:val="00B01C0B"/>
    <w:rsid w:val="00B035D7"/>
    <w:rsid w:val="00B04B1B"/>
    <w:rsid w:val="00B07074"/>
    <w:rsid w:val="00B1234C"/>
    <w:rsid w:val="00B133DD"/>
    <w:rsid w:val="00B15B1F"/>
    <w:rsid w:val="00B15B84"/>
    <w:rsid w:val="00B17A17"/>
    <w:rsid w:val="00B21713"/>
    <w:rsid w:val="00B22299"/>
    <w:rsid w:val="00B222B0"/>
    <w:rsid w:val="00B2364E"/>
    <w:rsid w:val="00B24D00"/>
    <w:rsid w:val="00B300E4"/>
    <w:rsid w:val="00B324A1"/>
    <w:rsid w:val="00B33F0F"/>
    <w:rsid w:val="00B35A19"/>
    <w:rsid w:val="00B3732C"/>
    <w:rsid w:val="00B410AD"/>
    <w:rsid w:val="00B41B54"/>
    <w:rsid w:val="00B44268"/>
    <w:rsid w:val="00B45F77"/>
    <w:rsid w:val="00B46491"/>
    <w:rsid w:val="00B46AF5"/>
    <w:rsid w:val="00B511C3"/>
    <w:rsid w:val="00B51CD0"/>
    <w:rsid w:val="00B53E08"/>
    <w:rsid w:val="00B54516"/>
    <w:rsid w:val="00B54886"/>
    <w:rsid w:val="00B55389"/>
    <w:rsid w:val="00B5546D"/>
    <w:rsid w:val="00B56C54"/>
    <w:rsid w:val="00B57CE2"/>
    <w:rsid w:val="00B57F3D"/>
    <w:rsid w:val="00B6271F"/>
    <w:rsid w:val="00B63802"/>
    <w:rsid w:val="00B6698B"/>
    <w:rsid w:val="00B71A2E"/>
    <w:rsid w:val="00B75298"/>
    <w:rsid w:val="00B767B6"/>
    <w:rsid w:val="00B77CBC"/>
    <w:rsid w:val="00B82D16"/>
    <w:rsid w:val="00B830F9"/>
    <w:rsid w:val="00B8401E"/>
    <w:rsid w:val="00B8588C"/>
    <w:rsid w:val="00B86601"/>
    <w:rsid w:val="00B9218D"/>
    <w:rsid w:val="00B957AB"/>
    <w:rsid w:val="00B9663A"/>
    <w:rsid w:val="00B96AFE"/>
    <w:rsid w:val="00B96E1D"/>
    <w:rsid w:val="00BA038D"/>
    <w:rsid w:val="00BA261C"/>
    <w:rsid w:val="00BA32AF"/>
    <w:rsid w:val="00BA4920"/>
    <w:rsid w:val="00BA7766"/>
    <w:rsid w:val="00BB1BBA"/>
    <w:rsid w:val="00BB3632"/>
    <w:rsid w:val="00BB64C9"/>
    <w:rsid w:val="00BC0797"/>
    <w:rsid w:val="00BC1D5A"/>
    <w:rsid w:val="00BC2022"/>
    <w:rsid w:val="00BC3D23"/>
    <w:rsid w:val="00BC537A"/>
    <w:rsid w:val="00BD04D5"/>
    <w:rsid w:val="00BD07AE"/>
    <w:rsid w:val="00BD5AE8"/>
    <w:rsid w:val="00BD5D0F"/>
    <w:rsid w:val="00BD7BCC"/>
    <w:rsid w:val="00BE2D3F"/>
    <w:rsid w:val="00BE3828"/>
    <w:rsid w:val="00BF08C3"/>
    <w:rsid w:val="00BF14F8"/>
    <w:rsid w:val="00BF39D2"/>
    <w:rsid w:val="00BF653D"/>
    <w:rsid w:val="00BF6C60"/>
    <w:rsid w:val="00BF6F41"/>
    <w:rsid w:val="00C03FB7"/>
    <w:rsid w:val="00C073C1"/>
    <w:rsid w:val="00C07AD7"/>
    <w:rsid w:val="00C07DAD"/>
    <w:rsid w:val="00C102C8"/>
    <w:rsid w:val="00C11CFF"/>
    <w:rsid w:val="00C13EE1"/>
    <w:rsid w:val="00C1476C"/>
    <w:rsid w:val="00C159C4"/>
    <w:rsid w:val="00C17695"/>
    <w:rsid w:val="00C20221"/>
    <w:rsid w:val="00C21991"/>
    <w:rsid w:val="00C2455F"/>
    <w:rsid w:val="00C278BE"/>
    <w:rsid w:val="00C31807"/>
    <w:rsid w:val="00C322FF"/>
    <w:rsid w:val="00C32EA7"/>
    <w:rsid w:val="00C335D5"/>
    <w:rsid w:val="00C3389C"/>
    <w:rsid w:val="00C35C52"/>
    <w:rsid w:val="00C36905"/>
    <w:rsid w:val="00C36D57"/>
    <w:rsid w:val="00C37B0B"/>
    <w:rsid w:val="00C402FB"/>
    <w:rsid w:val="00C40574"/>
    <w:rsid w:val="00C457D6"/>
    <w:rsid w:val="00C45C5A"/>
    <w:rsid w:val="00C50E66"/>
    <w:rsid w:val="00C51736"/>
    <w:rsid w:val="00C53E3F"/>
    <w:rsid w:val="00C547D6"/>
    <w:rsid w:val="00C558A3"/>
    <w:rsid w:val="00C5630B"/>
    <w:rsid w:val="00C5649A"/>
    <w:rsid w:val="00C57222"/>
    <w:rsid w:val="00C60524"/>
    <w:rsid w:val="00C621C7"/>
    <w:rsid w:val="00C63567"/>
    <w:rsid w:val="00C63F6D"/>
    <w:rsid w:val="00C64DC1"/>
    <w:rsid w:val="00C665AD"/>
    <w:rsid w:val="00C6779A"/>
    <w:rsid w:val="00C74F37"/>
    <w:rsid w:val="00C7589E"/>
    <w:rsid w:val="00C80A3C"/>
    <w:rsid w:val="00C821F8"/>
    <w:rsid w:val="00C83B7D"/>
    <w:rsid w:val="00C862CC"/>
    <w:rsid w:val="00C873F7"/>
    <w:rsid w:val="00C96E26"/>
    <w:rsid w:val="00CA1336"/>
    <w:rsid w:val="00CA27A9"/>
    <w:rsid w:val="00CA6047"/>
    <w:rsid w:val="00CA7849"/>
    <w:rsid w:val="00CB4FD1"/>
    <w:rsid w:val="00CB5C3C"/>
    <w:rsid w:val="00CB7ADB"/>
    <w:rsid w:val="00CC0941"/>
    <w:rsid w:val="00CC147A"/>
    <w:rsid w:val="00CC1AF9"/>
    <w:rsid w:val="00CC737B"/>
    <w:rsid w:val="00CC7E01"/>
    <w:rsid w:val="00CD12CC"/>
    <w:rsid w:val="00CD2460"/>
    <w:rsid w:val="00CD3DD7"/>
    <w:rsid w:val="00CD4B76"/>
    <w:rsid w:val="00CD5722"/>
    <w:rsid w:val="00CD5B1B"/>
    <w:rsid w:val="00CE6530"/>
    <w:rsid w:val="00CE6A81"/>
    <w:rsid w:val="00CE71BA"/>
    <w:rsid w:val="00CE774E"/>
    <w:rsid w:val="00CF06C0"/>
    <w:rsid w:val="00CF2653"/>
    <w:rsid w:val="00CF6E85"/>
    <w:rsid w:val="00D013EE"/>
    <w:rsid w:val="00D03783"/>
    <w:rsid w:val="00D06AD0"/>
    <w:rsid w:val="00D07174"/>
    <w:rsid w:val="00D07B6A"/>
    <w:rsid w:val="00D1121F"/>
    <w:rsid w:val="00D1458E"/>
    <w:rsid w:val="00D16AC3"/>
    <w:rsid w:val="00D17824"/>
    <w:rsid w:val="00D2232D"/>
    <w:rsid w:val="00D242B0"/>
    <w:rsid w:val="00D24BB4"/>
    <w:rsid w:val="00D25DCB"/>
    <w:rsid w:val="00D30157"/>
    <w:rsid w:val="00D30DF4"/>
    <w:rsid w:val="00D3294E"/>
    <w:rsid w:val="00D34A37"/>
    <w:rsid w:val="00D37E8B"/>
    <w:rsid w:val="00D403C2"/>
    <w:rsid w:val="00D40863"/>
    <w:rsid w:val="00D431D1"/>
    <w:rsid w:val="00D43924"/>
    <w:rsid w:val="00D44192"/>
    <w:rsid w:val="00D45810"/>
    <w:rsid w:val="00D46D2B"/>
    <w:rsid w:val="00D478D6"/>
    <w:rsid w:val="00D5116E"/>
    <w:rsid w:val="00D53028"/>
    <w:rsid w:val="00D53B55"/>
    <w:rsid w:val="00D55D7F"/>
    <w:rsid w:val="00D57084"/>
    <w:rsid w:val="00D57438"/>
    <w:rsid w:val="00D60FB0"/>
    <w:rsid w:val="00D62711"/>
    <w:rsid w:val="00D63D86"/>
    <w:rsid w:val="00D645E7"/>
    <w:rsid w:val="00D6651F"/>
    <w:rsid w:val="00D668C6"/>
    <w:rsid w:val="00D7097B"/>
    <w:rsid w:val="00D7409A"/>
    <w:rsid w:val="00D80958"/>
    <w:rsid w:val="00D81930"/>
    <w:rsid w:val="00D823CC"/>
    <w:rsid w:val="00D83A2D"/>
    <w:rsid w:val="00D848AE"/>
    <w:rsid w:val="00D867DE"/>
    <w:rsid w:val="00D9075F"/>
    <w:rsid w:val="00D92665"/>
    <w:rsid w:val="00D93BC8"/>
    <w:rsid w:val="00D93E11"/>
    <w:rsid w:val="00D94C8A"/>
    <w:rsid w:val="00DA0E5C"/>
    <w:rsid w:val="00DA1CC6"/>
    <w:rsid w:val="00DA2715"/>
    <w:rsid w:val="00DA738F"/>
    <w:rsid w:val="00DB1984"/>
    <w:rsid w:val="00DB53B3"/>
    <w:rsid w:val="00DB5721"/>
    <w:rsid w:val="00DB7EA8"/>
    <w:rsid w:val="00DC1035"/>
    <w:rsid w:val="00DC11B7"/>
    <w:rsid w:val="00DC1A43"/>
    <w:rsid w:val="00DC21CA"/>
    <w:rsid w:val="00DC3AC5"/>
    <w:rsid w:val="00DC3FA9"/>
    <w:rsid w:val="00DC4A0E"/>
    <w:rsid w:val="00DC545D"/>
    <w:rsid w:val="00DD7056"/>
    <w:rsid w:val="00DE461F"/>
    <w:rsid w:val="00DE550C"/>
    <w:rsid w:val="00DE62D5"/>
    <w:rsid w:val="00DF0933"/>
    <w:rsid w:val="00DF1CA0"/>
    <w:rsid w:val="00DF2ABC"/>
    <w:rsid w:val="00DF4C6A"/>
    <w:rsid w:val="00DF698B"/>
    <w:rsid w:val="00E007BE"/>
    <w:rsid w:val="00E01E36"/>
    <w:rsid w:val="00E04C61"/>
    <w:rsid w:val="00E05898"/>
    <w:rsid w:val="00E0771B"/>
    <w:rsid w:val="00E1455F"/>
    <w:rsid w:val="00E14D71"/>
    <w:rsid w:val="00E16464"/>
    <w:rsid w:val="00E17C47"/>
    <w:rsid w:val="00E20A34"/>
    <w:rsid w:val="00E21901"/>
    <w:rsid w:val="00E219BF"/>
    <w:rsid w:val="00E22BC4"/>
    <w:rsid w:val="00E23FEC"/>
    <w:rsid w:val="00E3257E"/>
    <w:rsid w:val="00E325F6"/>
    <w:rsid w:val="00E35A3B"/>
    <w:rsid w:val="00E35F80"/>
    <w:rsid w:val="00E367A4"/>
    <w:rsid w:val="00E373AB"/>
    <w:rsid w:val="00E41241"/>
    <w:rsid w:val="00E4233F"/>
    <w:rsid w:val="00E4370A"/>
    <w:rsid w:val="00E44753"/>
    <w:rsid w:val="00E45B45"/>
    <w:rsid w:val="00E4661A"/>
    <w:rsid w:val="00E5162C"/>
    <w:rsid w:val="00E5165E"/>
    <w:rsid w:val="00E54148"/>
    <w:rsid w:val="00E604E3"/>
    <w:rsid w:val="00E625F7"/>
    <w:rsid w:val="00E63A25"/>
    <w:rsid w:val="00E66C22"/>
    <w:rsid w:val="00E66D7E"/>
    <w:rsid w:val="00E70D2E"/>
    <w:rsid w:val="00E735FB"/>
    <w:rsid w:val="00E74CA2"/>
    <w:rsid w:val="00E75B8F"/>
    <w:rsid w:val="00E77E67"/>
    <w:rsid w:val="00E80A4E"/>
    <w:rsid w:val="00E83E96"/>
    <w:rsid w:val="00E86571"/>
    <w:rsid w:val="00E87E03"/>
    <w:rsid w:val="00E92089"/>
    <w:rsid w:val="00E921E7"/>
    <w:rsid w:val="00E938E4"/>
    <w:rsid w:val="00E9496A"/>
    <w:rsid w:val="00EA4603"/>
    <w:rsid w:val="00EA51D5"/>
    <w:rsid w:val="00EA6182"/>
    <w:rsid w:val="00EA71D4"/>
    <w:rsid w:val="00EA76A2"/>
    <w:rsid w:val="00EB063E"/>
    <w:rsid w:val="00EB19D5"/>
    <w:rsid w:val="00EB2230"/>
    <w:rsid w:val="00EB6330"/>
    <w:rsid w:val="00EB727D"/>
    <w:rsid w:val="00EB7A48"/>
    <w:rsid w:val="00EC2604"/>
    <w:rsid w:val="00EC4CA8"/>
    <w:rsid w:val="00EC4CFE"/>
    <w:rsid w:val="00EC5D1A"/>
    <w:rsid w:val="00ED10DC"/>
    <w:rsid w:val="00ED4322"/>
    <w:rsid w:val="00ED6177"/>
    <w:rsid w:val="00EE1761"/>
    <w:rsid w:val="00EE7455"/>
    <w:rsid w:val="00EE7A14"/>
    <w:rsid w:val="00EF398A"/>
    <w:rsid w:val="00EF3C87"/>
    <w:rsid w:val="00EF4255"/>
    <w:rsid w:val="00F02121"/>
    <w:rsid w:val="00F0219C"/>
    <w:rsid w:val="00F039AE"/>
    <w:rsid w:val="00F04D38"/>
    <w:rsid w:val="00F0544B"/>
    <w:rsid w:val="00F05A70"/>
    <w:rsid w:val="00F06623"/>
    <w:rsid w:val="00F068B4"/>
    <w:rsid w:val="00F22803"/>
    <w:rsid w:val="00F272AF"/>
    <w:rsid w:val="00F34864"/>
    <w:rsid w:val="00F350C8"/>
    <w:rsid w:val="00F3526A"/>
    <w:rsid w:val="00F3601D"/>
    <w:rsid w:val="00F403E6"/>
    <w:rsid w:val="00F43A87"/>
    <w:rsid w:val="00F44B9E"/>
    <w:rsid w:val="00F46AE9"/>
    <w:rsid w:val="00F50D99"/>
    <w:rsid w:val="00F511C8"/>
    <w:rsid w:val="00F531B1"/>
    <w:rsid w:val="00F54CC9"/>
    <w:rsid w:val="00F564EC"/>
    <w:rsid w:val="00F57769"/>
    <w:rsid w:val="00F57C32"/>
    <w:rsid w:val="00F638C8"/>
    <w:rsid w:val="00F646CC"/>
    <w:rsid w:val="00F724C4"/>
    <w:rsid w:val="00F7323E"/>
    <w:rsid w:val="00F739C3"/>
    <w:rsid w:val="00F73F6A"/>
    <w:rsid w:val="00F7618A"/>
    <w:rsid w:val="00F76C04"/>
    <w:rsid w:val="00F775F1"/>
    <w:rsid w:val="00F80419"/>
    <w:rsid w:val="00F8070E"/>
    <w:rsid w:val="00F81A12"/>
    <w:rsid w:val="00F843E0"/>
    <w:rsid w:val="00F85854"/>
    <w:rsid w:val="00F85F12"/>
    <w:rsid w:val="00F86D96"/>
    <w:rsid w:val="00F903DE"/>
    <w:rsid w:val="00F91FA7"/>
    <w:rsid w:val="00F93A7A"/>
    <w:rsid w:val="00F96EAC"/>
    <w:rsid w:val="00F97ADA"/>
    <w:rsid w:val="00FA0C41"/>
    <w:rsid w:val="00FA1EDA"/>
    <w:rsid w:val="00FA5A84"/>
    <w:rsid w:val="00FA6C0D"/>
    <w:rsid w:val="00FB0641"/>
    <w:rsid w:val="00FB06E0"/>
    <w:rsid w:val="00FB2573"/>
    <w:rsid w:val="00FB3305"/>
    <w:rsid w:val="00FB6A5C"/>
    <w:rsid w:val="00FB6CCE"/>
    <w:rsid w:val="00FC28A7"/>
    <w:rsid w:val="00FC363E"/>
    <w:rsid w:val="00FC6835"/>
    <w:rsid w:val="00FC7BDD"/>
    <w:rsid w:val="00FC7C0C"/>
    <w:rsid w:val="00FD02E4"/>
    <w:rsid w:val="00FD3B3F"/>
    <w:rsid w:val="00FD5423"/>
    <w:rsid w:val="00FD568C"/>
    <w:rsid w:val="00FE17B3"/>
    <w:rsid w:val="00FF2175"/>
    <w:rsid w:val="00FF3B19"/>
    <w:rsid w:val="00FF422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73377E"/>
  </w:style>
  <w:style w:type="paragraph" w:styleId="1">
    <w:name w:val="heading 1"/>
    <w:aliases w:val="Заголовок 1 Знак Знак,Заголовок 1 Знак Знак Знак"/>
    <w:basedOn w:val="a"/>
    <w:next w:val="a"/>
    <w:link w:val="10"/>
    <w:uiPriority w:val="99"/>
    <w:qFormat/>
    <w:rsid w:val="001B79C2"/>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basedOn w:val="a"/>
    <w:next w:val="a"/>
    <w:link w:val="20"/>
    <w:uiPriority w:val="9"/>
    <w:unhideWhenUsed/>
    <w:qFormat/>
    <w:rsid w:val="004F3BE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4F3BE5"/>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4F3BE5"/>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2,Заголовок 1 Знак Знак Знак Знак"/>
    <w:basedOn w:val="a0"/>
    <w:link w:val="1"/>
    <w:uiPriority w:val="9"/>
    <w:rsid w:val="001B79C2"/>
    <w:rPr>
      <w:rFonts w:asciiTheme="majorHAnsi" w:eastAsiaTheme="majorEastAsia" w:hAnsiTheme="majorHAnsi" w:cstheme="majorBidi"/>
      <w:b/>
      <w:bCs/>
      <w:color w:val="365F91" w:themeColor="accent1" w:themeShade="BF"/>
    </w:rPr>
  </w:style>
  <w:style w:type="character" w:customStyle="1" w:styleId="20">
    <w:name w:val="Заголовок 2 Знак"/>
    <w:basedOn w:val="a0"/>
    <w:link w:val="2"/>
    <w:uiPriority w:val="9"/>
    <w:rsid w:val="004F3BE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4F3BE5"/>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4F3BE5"/>
    <w:rPr>
      <w:rFonts w:asciiTheme="majorHAnsi" w:eastAsiaTheme="majorEastAsia" w:hAnsiTheme="majorHAnsi" w:cstheme="majorBidi"/>
      <w:b/>
      <w:bCs/>
      <w:i/>
      <w:iCs/>
      <w:color w:val="4F81BD" w:themeColor="accent1"/>
    </w:rPr>
  </w:style>
  <w:style w:type="paragraph" w:styleId="a3">
    <w:name w:val="Balloon Text"/>
    <w:basedOn w:val="a"/>
    <w:link w:val="a4"/>
    <w:uiPriority w:val="99"/>
    <w:semiHidden/>
    <w:unhideWhenUsed/>
    <w:rsid w:val="000E6369"/>
    <w:rPr>
      <w:rFonts w:ascii="Tahoma" w:hAnsi="Tahoma" w:cs="Tahoma"/>
      <w:sz w:val="16"/>
      <w:szCs w:val="16"/>
    </w:rPr>
  </w:style>
  <w:style w:type="character" w:customStyle="1" w:styleId="a4">
    <w:name w:val="Текст выноски Знак"/>
    <w:basedOn w:val="a0"/>
    <w:link w:val="a3"/>
    <w:uiPriority w:val="99"/>
    <w:semiHidden/>
    <w:rsid w:val="000E6369"/>
    <w:rPr>
      <w:rFonts w:ascii="Tahoma" w:hAnsi="Tahoma" w:cs="Tahoma"/>
      <w:sz w:val="16"/>
      <w:szCs w:val="16"/>
    </w:rPr>
  </w:style>
  <w:style w:type="paragraph" w:styleId="a5">
    <w:name w:val="footer"/>
    <w:basedOn w:val="a"/>
    <w:link w:val="a6"/>
    <w:uiPriority w:val="99"/>
    <w:rsid w:val="006D346B"/>
    <w:pPr>
      <w:tabs>
        <w:tab w:val="center" w:pos="4677"/>
        <w:tab w:val="right" w:pos="9355"/>
      </w:tabs>
    </w:pPr>
    <w:rPr>
      <w:rFonts w:eastAsia="Times New Roman"/>
      <w:sz w:val="24"/>
      <w:szCs w:val="24"/>
      <w:lang w:eastAsia="ru-RU"/>
    </w:rPr>
  </w:style>
  <w:style w:type="character" w:customStyle="1" w:styleId="a6">
    <w:name w:val="Нижний колонтитул Знак"/>
    <w:basedOn w:val="a0"/>
    <w:link w:val="a5"/>
    <w:uiPriority w:val="99"/>
    <w:rsid w:val="006D346B"/>
    <w:rPr>
      <w:rFonts w:eastAsia="Times New Roman"/>
      <w:sz w:val="24"/>
      <w:szCs w:val="24"/>
      <w:lang w:eastAsia="ru-RU"/>
    </w:rPr>
  </w:style>
  <w:style w:type="paragraph" w:customStyle="1" w:styleId="a7">
    <w:name w:val="Нормальный"/>
    <w:uiPriority w:val="99"/>
    <w:rsid w:val="006D346B"/>
    <w:rPr>
      <w:rFonts w:ascii="Arial" w:eastAsia="Times New Roman" w:hAnsi="Arial"/>
      <w:sz w:val="20"/>
      <w:szCs w:val="20"/>
      <w:lang w:eastAsia="ru-RU"/>
    </w:rPr>
  </w:style>
  <w:style w:type="paragraph" w:customStyle="1" w:styleId="zagc-0">
    <w:name w:val="zagc-0"/>
    <w:basedOn w:val="a"/>
    <w:rsid w:val="0034539E"/>
    <w:pPr>
      <w:spacing w:before="180" w:after="60"/>
      <w:ind w:firstLine="150"/>
      <w:jc w:val="center"/>
    </w:pPr>
    <w:rPr>
      <w:rFonts w:ascii="Arial" w:eastAsia="Times New Roman" w:hAnsi="Arial" w:cs="Arial"/>
      <w:b/>
      <w:bCs/>
      <w:caps/>
      <w:color w:val="29211E"/>
      <w:sz w:val="24"/>
      <w:szCs w:val="24"/>
      <w:lang w:eastAsia="ru-RU"/>
    </w:rPr>
  </w:style>
  <w:style w:type="character" w:styleId="a8">
    <w:name w:val="Hyperlink"/>
    <w:basedOn w:val="a0"/>
    <w:uiPriority w:val="99"/>
    <w:rsid w:val="001B79C2"/>
    <w:rPr>
      <w:rFonts w:cs="Times New Roman"/>
      <w:color w:val="0000FF"/>
      <w:u w:val="single"/>
    </w:rPr>
  </w:style>
  <w:style w:type="paragraph" w:styleId="11">
    <w:name w:val="toc 1"/>
    <w:basedOn w:val="a9"/>
    <w:next w:val="a"/>
    <w:link w:val="12"/>
    <w:autoRedefine/>
    <w:uiPriority w:val="39"/>
    <w:rsid w:val="001B79C2"/>
    <w:pPr>
      <w:keepNext/>
      <w:keepLines/>
      <w:numPr>
        <w:ilvl w:val="0"/>
      </w:numPr>
      <w:tabs>
        <w:tab w:val="left" w:pos="709"/>
        <w:tab w:val="right" w:leader="dot" w:pos="9356"/>
      </w:tabs>
      <w:ind w:firstLine="709"/>
    </w:pPr>
    <w:rPr>
      <w:rFonts w:ascii="Times New Roman" w:eastAsia="Times New Roman" w:hAnsi="Times New Roman" w:cs="Times New Roman"/>
      <w:b/>
      <w:i w:val="0"/>
      <w:iCs w:val="0"/>
      <w:noProof/>
      <w:color w:val="auto"/>
      <w:spacing w:val="-16"/>
      <w:kern w:val="28"/>
      <w:szCs w:val="20"/>
    </w:rPr>
  </w:style>
  <w:style w:type="paragraph" w:styleId="a9">
    <w:name w:val="Subtitle"/>
    <w:basedOn w:val="a"/>
    <w:next w:val="a"/>
    <w:link w:val="aa"/>
    <w:uiPriority w:val="11"/>
    <w:qFormat/>
    <w:rsid w:val="001B79C2"/>
    <w:pPr>
      <w:numPr>
        <w:ilvl w:val="1"/>
      </w:numPr>
      <w:ind w:firstLine="709"/>
    </w:pPr>
    <w:rPr>
      <w:rFonts w:asciiTheme="majorHAnsi" w:eastAsiaTheme="majorEastAsia" w:hAnsiTheme="majorHAnsi" w:cstheme="majorBidi"/>
      <w:i/>
      <w:iCs/>
      <w:color w:val="4F81BD" w:themeColor="accent1"/>
      <w:spacing w:val="15"/>
      <w:sz w:val="24"/>
      <w:szCs w:val="24"/>
    </w:rPr>
  </w:style>
  <w:style w:type="character" w:customStyle="1" w:styleId="aa">
    <w:name w:val="Подзаголовок Знак"/>
    <w:basedOn w:val="a0"/>
    <w:link w:val="a9"/>
    <w:uiPriority w:val="11"/>
    <w:rsid w:val="001B79C2"/>
    <w:rPr>
      <w:rFonts w:asciiTheme="majorHAnsi" w:eastAsiaTheme="majorEastAsia" w:hAnsiTheme="majorHAnsi" w:cstheme="majorBidi"/>
      <w:i/>
      <w:iCs/>
      <w:color w:val="4F81BD" w:themeColor="accent1"/>
      <w:spacing w:val="15"/>
      <w:sz w:val="24"/>
      <w:szCs w:val="24"/>
    </w:rPr>
  </w:style>
  <w:style w:type="character" w:customStyle="1" w:styleId="12">
    <w:name w:val="Оглавление 1 Знак"/>
    <w:link w:val="11"/>
    <w:uiPriority w:val="39"/>
    <w:locked/>
    <w:rsid w:val="001B79C2"/>
    <w:rPr>
      <w:rFonts w:eastAsia="Times New Roman"/>
      <w:b/>
      <w:noProof/>
      <w:spacing w:val="-16"/>
      <w:kern w:val="28"/>
      <w:sz w:val="24"/>
      <w:szCs w:val="20"/>
    </w:rPr>
  </w:style>
  <w:style w:type="paragraph" w:styleId="ab">
    <w:name w:val="TOC Heading"/>
    <w:basedOn w:val="1"/>
    <w:next w:val="a"/>
    <w:uiPriority w:val="99"/>
    <w:qFormat/>
    <w:rsid w:val="001B79C2"/>
    <w:pPr>
      <w:outlineLvl w:val="9"/>
    </w:pPr>
    <w:rPr>
      <w:rFonts w:ascii="Cambria" w:eastAsia="Times New Roman" w:hAnsi="Cambria" w:cs="Times New Roman"/>
      <w:color w:val="365F91"/>
      <w:lang w:eastAsia="ru-RU"/>
    </w:rPr>
  </w:style>
  <w:style w:type="character" w:customStyle="1" w:styleId="110">
    <w:name w:val="Заголовок 1 Знак1"/>
    <w:aliases w:val="Заголовок 1 Знак Знак Знак1,Заголовок 1 Знак Знак Знак Знак1"/>
    <w:basedOn w:val="a0"/>
    <w:uiPriority w:val="99"/>
    <w:locked/>
    <w:rsid w:val="004F3BE5"/>
    <w:rPr>
      <w:sz w:val="28"/>
    </w:rPr>
  </w:style>
  <w:style w:type="paragraph" w:styleId="21">
    <w:name w:val="toc 2"/>
    <w:basedOn w:val="a"/>
    <w:next w:val="a"/>
    <w:autoRedefine/>
    <w:uiPriority w:val="39"/>
    <w:unhideWhenUsed/>
    <w:rsid w:val="00166B2B"/>
    <w:pPr>
      <w:tabs>
        <w:tab w:val="right" w:leader="dot" w:pos="9345"/>
      </w:tabs>
      <w:spacing w:after="100"/>
      <w:ind w:left="278" w:firstLine="0"/>
    </w:pPr>
  </w:style>
  <w:style w:type="paragraph" w:styleId="ac">
    <w:name w:val="Normal (Web)"/>
    <w:basedOn w:val="a"/>
    <w:unhideWhenUsed/>
    <w:rsid w:val="003376E3"/>
    <w:pPr>
      <w:spacing w:before="100" w:beforeAutospacing="1" w:after="100" w:afterAutospacing="1"/>
    </w:pPr>
    <w:rPr>
      <w:rFonts w:eastAsia="Times New Roman"/>
      <w:sz w:val="24"/>
      <w:szCs w:val="24"/>
      <w:lang w:eastAsia="ru-RU"/>
    </w:rPr>
  </w:style>
  <w:style w:type="paragraph" w:styleId="ad">
    <w:name w:val="No Spacing"/>
    <w:link w:val="ae"/>
    <w:uiPriority w:val="1"/>
    <w:qFormat/>
    <w:rsid w:val="003376E3"/>
    <w:rPr>
      <w:rFonts w:ascii="Calibri" w:eastAsia="Times New Roman" w:hAnsi="Calibri"/>
      <w:sz w:val="22"/>
      <w:szCs w:val="22"/>
      <w:lang w:eastAsia="ru-RU"/>
    </w:rPr>
  </w:style>
  <w:style w:type="character" w:customStyle="1" w:styleId="ae">
    <w:name w:val="Без интервала Знак"/>
    <w:link w:val="ad"/>
    <w:uiPriority w:val="1"/>
    <w:rsid w:val="00C6779A"/>
    <w:rPr>
      <w:rFonts w:ascii="Calibri" w:eastAsia="Times New Roman" w:hAnsi="Calibri"/>
      <w:sz w:val="22"/>
      <w:szCs w:val="22"/>
      <w:lang w:eastAsia="ru-RU"/>
    </w:rPr>
  </w:style>
  <w:style w:type="paragraph" w:customStyle="1" w:styleId="S">
    <w:name w:val="S_Обычный"/>
    <w:basedOn w:val="a"/>
    <w:link w:val="S0"/>
    <w:autoRedefine/>
    <w:rsid w:val="00266E77"/>
    <w:pPr>
      <w:tabs>
        <w:tab w:val="left" w:pos="993"/>
      </w:tabs>
    </w:pPr>
    <w:rPr>
      <w:rFonts w:eastAsia="Times New Roman"/>
      <w:lang w:eastAsia="ru-RU"/>
    </w:rPr>
  </w:style>
  <w:style w:type="character" w:customStyle="1" w:styleId="S0">
    <w:name w:val="S_Обычный Знак"/>
    <w:basedOn w:val="a0"/>
    <w:link w:val="S"/>
    <w:rsid w:val="00266E77"/>
    <w:rPr>
      <w:rFonts w:eastAsia="Times New Roman"/>
      <w:lang w:eastAsia="ru-RU"/>
    </w:rPr>
  </w:style>
  <w:style w:type="character" w:customStyle="1" w:styleId="512">
    <w:name w:val="Основной текст (5)12"/>
    <w:basedOn w:val="a0"/>
    <w:rsid w:val="0030380D"/>
    <w:rPr>
      <w:rFonts w:ascii="Times New Roman" w:hAnsi="Times New Roman" w:cs="Times New Roman"/>
      <w:sz w:val="22"/>
      <w:szCs w:val="22"/>
      <w:u w:val="none"/>
    </w:rPr>
  </w:style>
  <w:style w:type="table" w:styleId="af">
    <w:name w:val="Table Grid"/>
    <w:basedOn w:val="a1"/>
    <w:uiPriority w:val="59"/>
    <w:rsid w:val="00DF0933"/>
    <w:rPr>
      <w:rFonts w:ascii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1">
    <w:name w:val="S_Маркированный"/>
    <w:basedOn w:val="af0"/>
    <w:link w:val="S2"/>
    <w:rsid w:val="00BA4920"/>
    <w:pPr>
      <w:tabs>
        <w:tab w:val="num" w:pos="360"/>
        <w:tab w:val="left" w:pos="900"/>
      </w:tabs>
      <w:spacing w:line="360" w:lineRule="auto"/>
      <w:ind w:left="0" w:firstLine="720"/>
      <w:contextualSpacing w:val="0"/>
    </w:pPr>
    <w:rPr>
      <w:rFonts w:eastAsia="Times New Roman"/>
      <w:w w:val="109"/>
      <w:sz w:val="24"/>
      <w:szCs w:val="24"/>
      <w:lang w:eastAsia="ru-RU"/>
    </w:rPr>
  </w:style>
  <w:style w:type="paragraph" w:styleId="af0">
    <w:name w:val="List Bullet"/>
    <w:basedOn w:val="a"/>
    <w:uiPriority w:val="99"/>
    <w:semiHidden/>
    <w:unhideWhenUsed/>
    <w:rsid w:val="00BA4920"/>
    <w:pPr>
      <w:ind w:left="1400" w:hanging="360"/>
      <w:contextualSpacing/>
    </w:pPr>
  </w:style>
  <w:style w:type="character" w:customStyle="1" w:styleId="S2">
    <w:name w:val="S_Маркированный Знак2"/>
    <w:basedOn w:val="a0"/>
    <w:link w:val="S1"/>
    <w:rsid w:val="00BA4920"/>
    <w:rPr>
      <w:rFonts w:eastAsia="Times New Roman"/>
      <w:w w:val="109"/>
      <w:sz w:val="24"/>
      <w:szCs w:val="24"/>
      <w:lang w:eastAsia="ru-RU"/>
    </w:rPr>
  </w:style>
  <w:style w:type="paragraph" w:customStyle="1" w:styleId="af1">
    <w:name w:val="Обычный + По ширине"/>
    <w:aliases w:val="Первая строка:  1,23 см"/>
    <w:basedOn w:val="a"/>
    <w:rsid w:val="001E581D"/>
    <w:pPr>
      <w:ind w:firstLine="720"/>
    </w:pPr>
    <w:rPr>
      <w:rFonts w:eastAsia="Times New Roman"/>
      <w:szCs w:val="20"/>
      <w:lang w:eastAsia="ru-RU"/>
    </w:rPr>
  </w:style>
  <w:style w:type="paragraph" w:customStyle="1" w:styleId="S3">
    <w:name w:val="S_Обычный жирный"/>
    <w:basedOn w:val="a"/>
    <w:qFormat/>
    <w:rsid w:val="00C5649A"/>
    <w:rPr>
      <w:rFonts w:eastAsia="Times New Roman"/>
      <w:szCs w:val="24"/>
      <w:lang w:eastAsia="ru-RU"/>
    </w:rPr>
  </w:style>
  <w:style w:type="paragraph" w:customStyle="1" w:styleId="S4">
    <w:name w:val="S_Обычный в таблице"/>
    <w:basedOn w:val="a"/>
    <w:link w:val="S5"/>
    <w:rsid w:val="00F638C8"/>
    <w:pPr>
      <w:spacing w:line="360" w:lineRule="auto"/>
      <w:jc w:val="center"/>
    </w:pPr>
    <w:rPr>
      <w:rFonts w:eastAsia="Times New Roman"/>
      <w:sz w:val="24"/>
      <w:szCs w:val="24"/>
    </w:rPr>
  </w:style>
  <w:style w:type="character" w:customStyle="1" w:styleId="S5">
    <w:name w:val="S_Обычный в таблице Знак"/>
    <w:link w:val="S4"/>
    <w:rsid w:val="00F638C8"/>
    <w:rPr>
      <w:rFonts w:eastAsia="Times New Roman"/>
      <w:sz w:val="24"/>
      <w:szCs w:val="24"/>
    </w:rPr>
  </w:style>
  <w:style w:type="paragraph" w:customStyle="1" w:styleId="af2">
    <w:name w:val="Журнал"/>
    <w:rsid w:val="009B4004"/>
    <w:pPr>
      <w:autoSpaceDE w:val="0"/>
      <w:autoSpaceDN w:val="0"/>
      <w:adjustRightInd w:val="0"/>
      <w:spacing w:line="160" w:lineRule="atLeast"/>
      <w:ind w:firstLine="227"/>
    </w:pPr>
    <w:rPr>
      <w:rFonts w:ascii="Journal SansSerif" w:eastAsia="Times New Roman" w:hAnsi="Journal SansSerif" w:cs="Journal SansSerif"/>
      <w:color w:val="000000"/>
      <w:sz w:val="16"/>
      <w:szCs w:val="16"/>
      <w:lang w:eastAsia="ru-RU"/>
    </w:rPr>
  </w:style>
  <w:style w:type="character" w:customStyle="1" w:styleId="af3">
    <w:name w:val="Цветовое выделение"/>
    <w:uiPriority w:val="99"/>
    <w:rsid w:val="00C6779A"/>
    <w:rPr>
      <w:b/>
      <w:color w:val="000080"/>
    </w:rPr>
  </w:style>
  <w:style w:type="paragraph" w:styleId="22">
    <w:name w:val="Body Text Indent 2"/>
    <w:basedOn w:val="a"/>
    <w:link w:val="23"/>
    <w:rsid w:val="00C6779A"/>
    <w:pPr>
      <w:ind w:left="708"/>
    </w:pPr>
    <w:rPr>
      <w:rFonts w:eastAsia="Times New Roman"/>
      <w:sz w:val="24"/>
      <w:szCs w:val="20"/>
      <w:lang w:eastAsia="ru-RU"/>
    </w:rPr>
  </w:style>
  <w:style w:type="character" w:customStyle="1" w:styleId="23">
    <w:name w:val="Основной текст с отступом 2 Знак"/>
    <w:basedOn w:val="a0"/>
    <w:link w:val="22"/>
    <w:rsid w:val="00C6779A"/>
    <w:rPr>
      <w:rFonts w:eastAsia="Times New Roman"/>
      <w:sz w:val="24"/>
      <w:szCs w:val="20"/>
      <w:lang w:eastAsia="ru-RU"/>
    </w:rPr>
  </w:style>
  <w:style w:type="paragraph" w:styleId="af4">
    <w:name w:val="List Paragraph"/>
    <w:basedOn w:val="a"/>
    <w:uiPriority w:val="34"/>
    <w:qFormat/>
    <w:rsid w:val="004F53F3"/>
    <w:pPr>
      <w:ind w:left="720"/>
      <w:contextualSpacing/>
    </w:pPr>
  </w:style>
  <w:style w:type="character" w:customStyle="1" w:styleId="31">
    <w:name w:val="Основной текст3"/>
    <w:basedOn w:val="a0"/>
    <w:uiPriority w:val="99"/>
    <w:rsid w:val="00697B20"/>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customStyle="1" w:styleId="14">
    <w:name w:val="Текст 14(основной)"/>
    <w:basedOn w:val="a"/>
    <w:link w:val="140"/>
    <w:rsid w:val="00697B20"/>
    <w:pPr>
      <w:spacing w:line="360" w:lineRule="auto"/>
      <w:ind w:firstLine="708"/>
    </w:pPr>
    <w:rPr>
      <w:rFonts w:eastAsia="Times New Roman"/>
      <w:szCs w:val="24"/>
    </w:rPr>
  </w:style>
  <w:style w:type="character" w:customStyle="1" w:styleId="140">
    <w:name w:val="Текст 14(основной) Знак"/>
    <w:link w:val="14"/>
    <w:locked/>
    <w:rsid w:val="00697B20"/>
    <w:rPr>
      <w:rFonts w:eastAsia="Times New Roman"/>
      <w:szCs w:val="24"/>
    </w:rPr>
  </w:style>
  <w:style w:type="paragraph" w:customStyle="1" w:styleId="Default">
    <w:name w:val="Default"/>
    <w:rsid w:val="00C665AD"/>
    <w:pPr>
      <w:autoSpaceDE w:val="0"/>
      <w:autoSpaceDN w:val="0"/>
      <w:adjustRightInd w:val="0"/>
    </w:pPr>
    <w:rPr>
      <w:rFonts w:eastAsia="Times New Roman"/>
      <w:color w:val="000000"/>
      <w:sz w:val="24"/>
      <w:szCs w:val="24"/>
      <w:lang w:eastAsia="ru-RU"/>
    </w:rPr>
  </w:style>
  <w:style w:type="paragraph" w:styleId="32">
    <w:name w:val="toc 3"/>
    <w:basedOn w:val="a"/>
    <w:next w:val="a"/>
    <w:autoRedefine/>
    <w:uiPriority w:val="39"/>
    <w:unhideWhenUsed/>
    <w:rsid w:val="00CF2653"/>
    <w:pPr>
      <w:spacing w:after="100"/>
      <w:ind w:left="560"/>
    </w:pPr>
  </w:style>
  <w:style w:type="paragraph" w:customStyle="1" w:styleId="200">
    <w:name w:val="Основной текст20"/>
    <w:basedOn w:val="a"/>
    <w:rsid w:val="002E33EA"/>
    <w:pPr>
      <w:widowControl w:val="0"/>
      <w:shd w:val="clear" w:color="auto" w:fill="FFFFFF"/>
      <w:spacing w:line="0" w:lineRule="atLeast"/>
      <w:ind w:hanging="340"/>
      <w:jc w:val="center"/>
    </w:pPr>
    <w:rPr>
      <w:rFonts w:eastAsia="Times New Roman"/>
      <w:sz w:val="20"/>
      <w:szCs w:val="20"/>
      <w:lang w:eastAsia="ru-RU"/>
    </w:rPr>
  </w:style>
  <w:style w:type="paragraph" w:styleId="24">
    <w:name w:val="Body Text 2"/>
    <w:basedOn w:val="a"/>
    <w:link w:val="25"/>
    <w:uiPriority w:val="99"/>
    <w:semiHidden/>
    <w:unhideWhenUsed/>
    <w:rsid w:val="00D94C8A"/>
    <w:pPr>
      <w:spacing w:after="120" w:line="480" w:lineRule="auto"/>
    </w:pPr>
  </w:style>
  <w:style w:type="character" w:customStyle="1" w:styleId="25">
    <w:name w:val="Основной текст 2 Знак"/>
    <w:basedOn w:val="a0"/>
    <w:link w:val="24"/>
    <w:uiPriority w:val="99"/>
    <w:semiHidden/>
    <w:rsid w:val="00D94C8A"/>
  </w:style>
  <w:style w:type="character" w:customStyle="1" w:styleId="apple-converted-space">
    <w:name w:val="apple-converted-space"/>
    <w:basedOn w:val="a0"/>
    <w:rsid w:val="0049465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825550">
      <w:bodyDiv w:val="1"/>
      <w:marLeft w:val="0"/>
      <w:marRight w:val="0"/>
      <w:marTop w:val="0"/>
      <w:marBottom w:val="0"/>
      <w:divBdr>
        <w:top w:val="none" w:sz="0" w:space="0" w:color="auto"/>
        <w:left w:val="none" w:sz="0" w:space="0" w:color="auto"/>
        <w:bottom w:val="none" w:sz="0" w:space="0" w:color="auto"/>
        <w:right w:val="none" w:sz="0" w:space="0" w:color="auto"/>
      </w:divBdr>
    </w:div>
    <w:div w:id="189074446">
      <w:bodyDiv w:val="1"/>
      <w:marLeft w:val="0"/>
      <w:marRight w:val="0"/>
      <w:marTop w:val="0"/>
      <w:marBottom w:val="0"/>
      <w:divBdr>
        <w:top w:val="none" w:sz="0" w:space="0" w:color="auto"/>
        <w:left w:val="none" w:sz="0" w:space="0" w:color="auto"/>
        <w:bottom w:val="none" w:sz="0" w:space="0" w:color="auto"/>
        <w:right w:val="none" w:sz="0" w:space="0" w:color="auto"/>
      </w:divBdr>
    </w:div>
    <w:div w:id="258876819">
      <w:bodyDiv w:val="1"/>
      <w:marLeft w:val="0"/>
      <w:marRight w:val="0"/>
      <w:marTop w:val="0"/>
      <w:marBottom w:val="0"/>
      <w:divBdr>
        <w:top w:val="none" w:sz="0" w:space="0" w:color="auto"/>
        <w:left w:val="none" w:sz="0" w:space="0" w:color="auto"/>
        <w:bottom w:val="none" w:sz="0" w:space="0" w:color="auto"/>
        <w:right w:val="none" w:sz="0" w:space="0" w:color="auto"/>
      </w:divBdr>
    </w:div>
    <w:div w:id="335889323">
      <w:bodyDiv w:val="1"/>
      <w:marLeft w:val="0"/>
      <w:marRight w:val="0"/>
      <w:marTop w:val="0"/>
      <w:marBottom w:val="0"/>
      <w:divBdr>
        <w:top w:val="none" w:sz="0" w:space="0" w:color="auto"/>
        <w:left w:val="none" w:sz="0" w:space="0" w:color="auto"/>
        <w:bottom w:val="none" w:sz="0" w:space="0" w:color="auto"/>
        <w:right w:val="none" w:sz="0" w:space="0" w:color="auto"/>
      </w:divBdr>
    </w:div>
    <w:div w:id="1549760919">
      <w:bodyDiv w:val="1"/>
      <w:marLeft w:val="0"/>
      <w:marRight w:val="0"/>
      <w:marTop w:val="0"/>
      <w:marBottom w:val="0"/>
      <w:divBdr>
        <w:top w:val="none" w:sz="0" w:space="0" w:color="auto"/>
        <w:left w:val="none" w:sz="0" w:space="0" w:color="auto"/>
        <w:bottom w:val="none" w:sz="0" w:space="0" w:color="auto"/>
        <w:right w:val="none" w:sz="0" w:space="0" w:color="auto"/>
      </w:divBdr>
    </w:div>
    <w:div w:id="1589844576">
      <w:bodyDiv w:val="1"/>
      <w:marLeft w:val="0"/>
      <w:marRight w:val="0"/>
      <w:marTop w:val="0"/>
      <w:marBottom w:val="0"/>
      <w:divBdr>
        <w:top w:val="none" w:sz="0" w:space="0" w:color="auto"/>
        <w:left w:val="none" w:sz="0" w:space="0" w:color="auto"/>
        <w:bottom w:val="none" w:sz="0" w:space="0" w:color="auto"/>
        <w:right w:val="none" w:sz="0" w:space="0" w:color="auto"/>
      </w:divBdr>
    </w:div>
    <w:div w:id="1840196076">
      <w:bodyDiv w:val="1"/>
      <w:marLeft w:val="0"/>
      <w:marRight w:val="0"/>
      <w:marTop w:val="0"/>
      <w:marBottom w:val="0"/>
      <w:divBdr>
        <w:top w:val="none" w:sz="0" w:space="0" w:color="auto"/>
        <w:left w:val="none" w:sz="0" w:space="0" w:color="auto"/>
        <w:bottom w:val="none" w:sz="0" w:space="0" w:color="auto"/>
        <w:right w:val="none" w:sz="0" w:space="0" w:color="auto"/>
      </w:divBdr>
    </w:div>
    <w:div w:id="1863856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4F03D8-FF3E-46D2-8A7D-1BF9B7AE3A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8</Pages>
  <Words>1502</Words>
  <Characters>8563</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10045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map_info</dc:creator>
  <cp:lastModifiedBy>user67</cp:lastModifiedBy>
  <cp:revision>94</cp:revision>
  <cp:lastPrinted>2016-08-02T03:33:00Z</cp:lastPrinted>
  <dcterms:created xsi:type="dcterms:W3CDTF">2016-02-09T05:01:00Z</dcterms:created>
  <dcterms:modified xsi:type="dcterms:W3CDTF">2016-09-27T03:58:00Z</dcterms:modified>
</cp:coreProperties>
</file>