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6" w:rsidRDefault="00881956" w:rsidP="00881956">
      <w:pPr>
        <w:spacing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12529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212529"/>
          <w:sz w:val="27"/>
          <w:szCs w:val="27"/>
          <w:lang w:eastAsia="ru-RU"/>
        </w:rPr>
        <w:drawing>
          <wp:inline distT="0" distB="0" distL="0" distR="0">
            <wp:extent cx="6061292" cy="8229600"/>
            <wp:effectExtent l="19050" t="0" r="0" b="0"/>
            <wp:docPr id="1" name="Рисунок 1" descr="C:\Users\Kabinet-3\Downloads\бахар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inet-3\Downloads\бахарев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1940" cy="823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1956" w:rsidRDefault="00881956" w:rsidP="00881956">
      <w:pPr>
        <w:spacing w:after="120" w:line="240" w:lineRule="auto"/>
        <w:jc w:val="center"/>
        <w:outlineLvl w:val="2"/>
        <w:rPr>
          <w:rFonts w:ascii="Arial" w:eastAsia="Times New Roman" w:hAnsi="Arial" w:cs="Arial"/>
          <w:b/>
          <w:bCs/>
          <w:color w:val="212529"/>
          <w:sz w:val="52"/>
          <w:szCs w:val="52"/>
          <w:lang w:eastAsia="ru-RU"/>
        </w:rPr>
      </w:pPr>
      <w:r>
        <w:rPr>
          <w:rFonts w:ascii="Arial" w:eastAsia="Times New Roman" w:hAnsi="Arial" w:cs="Arial"/>
          <w:b/>
          <w:bCs/>
          <w:color w:val="212529"/>
          <w:sz w:val="52"/>
          <w:szCs w:val="52"/>
          <w:lang w:eastAsia="ru-RU"/>
        </w:rPr>
        <w:t xml:space="preserve">Министр труда и социального развития Новосибирской области </w:t>
      </w:r>
    </w:p>
    <w:p w:rsidR="00881956" w:rsidRPr="00881956" w:rsidRDefault="00881956" w:rsidP="00881956">
      <w:pPr>
        <w:spacing w:after="120" w:line="240" w:lineRule="auto"/>
        <w:jc w:val="center"/>
        <w:outlineLvl w:val="2"/>
        <w:rPr>
          <w:rFonts w:ascii="Arial" w:eastAsia="Times New Roman" w:hAnsi="Arial" w:cs="Arial"/>
          <w:b/>
          <w:bCs/>
          <w:color w:val="212529"/>
          <w:sz w:val="72"/>
          <w:szCs w:val="72"/>
          <w:lang w:eastAsia="ru-RU"/>
        </w:rPr>
      </w:pPr>
      <w:proofErr w:type="spellStart"/>
      <w:r w:rsidRPr="00881956">
        <w:rPr>
          <w:rFonts w:ascii="Arial" w:eastAsia="Times New Roman" w:hAnsi="Arial" w:cs="Arial"/>
          <w:b/>
          <w:bCs/>
          <w:color w:val="212529"/>
          <w:sz w:val="72"/>
          <w:szCs w:val="72"/>
          <w:lang w:eastAsia="ru-RU"/>
        </w:rPr>
        <w:t>Бахарева</w:t>
      </w:r>
      <w:proofErr w:type="spellEnd"/>
      <w:r w:rsidRPr="00881956">
        <w:rPr>
          <w:rFonts w:ascii="Arial" w:eastAsia="Times New Roman" w:hAnsi="Arial" w:cs="Arial"/>
          <w:b/>
          <w:bCs/>
          <w:color w:val="212529"/>
          <w:sz w:val="72"/>
          <w:szCs w:val="72"/>
          <w:lang w:eastAsia="ru-RU"/>
        </w:rPr>
        <w:t xml:space="preserve"> Елена Викторовна</w:t>
      </w:r>
    </w:p>
    <w:p w:rsidR="00881956" w:rsidRPr="00881956" w:rsidRDefault="00881956" w:rsidP="00881956">
      <w:pPr>
        <w:pStyle w:val="3"/>
        <w:spacing w:before="0" w:beforeAutospacing="0"/>
        <w:jc w:val="center"/>
        <w:rPr>
          <w:rFonts w:ascii="Arial" w:hAnsi="Arial" w:cs="Arial"/>
          <w:color w:val="212529"/>
          <w:sz w:val="44"/>
          <w:szCs w:val="44"/>
        </w:rPr>
      </w:pPr>
      <w:proofErr w:type="spellStart"/>
      <w:r w:rsidRPr="00881956">
        <w:rPr>
          <w:rStyle w:val="a3"/>
          <w:rFonts w:ascii="Arial" w:hAnsi="Arial" w:cs="Arial"/>
          <w:b/>
          <w:bCs/>
          <w:color w:val="212529"/>
          <w:sz w:val="44"/>
          <w:szCs w:val="44"/>
        </w:rPr>
        <w:lastRenderedPageBreak/>
        <w:t>Бахарева</w:t>
      </w:r>
      <w:proofErr w:type="spellEnd"/>
      <w:r w:rsidRPr="00881956">
        <w:rPr>
          <w:rStyle w:val="a3"/>
          <w:rFonts w:ascii="Arial" w:hAnsi="Arial" w:cs="Arial"/>
          <w:b/>
          <w:bCs/>
          <w:color w:val="212529"/>
          <w:sz w:val="44"/>
          <w:szCs w:val="44"/>
        </w:rPr>
        <w:t xml:space="preserve"> Елена Викторовна</w:t>
      </w:r>
    </w:p>
    <w:p w:rsidR="00881956" w:rsidRPr="00881956" w:rsidRDefault="00881956" w:rsidP="00881956">
      <w:pPr>
        <w:spacing w:after="0" w:line="240" w:lineRule="auto"/>
        <w:jc w:val="center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Телефон приемной министра (383) 238-75-10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>Телефон общественной приемной министерства</w:t>
      </w:r>
    </w:p>
    <w:p w:rsidR="00881956" w:rsidRPr="00881956" w:rsidRDefault="00881956" w:rsidP="00881956">
      <w:pPr>
        <w:spacing w:after="0" w:line="240" w:lineRule="auto"/>
        <w:jc w:val="center"/>
        <w:rPr>
          <w:rFonts w:ascii="Arial" w:eastAsia="Times New Roman" w:hAnsi="Arial" w:cs="Arial"/>
          <w:color w:val="212529"/>
          <w:sz w:val="36"/>
          <w:szCs w:val="36"/>
          <w:lang w:eastAsia="ru-RU"/>
        </w:rPr>
      </w:pP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(383) 238-75-18 действует ежедневно по будням с 9.00 до 18.00 (в пятницу - до 17.00), обеденный перерыв с 13.00 до 13.48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>Личный прием граждан: каждую пятницу с 14.00 до 17.00</w:t>
      </w:r>
      <w:proofErr w:type="gramStart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>Н</w:t>
      </w:r>
      <w:proofErr w:type="gramEnd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аш адрес: 630007, г. Новосибирск,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 xml:space="preserve">ул. </w:t>
      </w:r>
      <w:proofErr w:type="spellStart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Серебренниковская</w:t>
      </w:r>
      <w:proofErr w:type="spellEnd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, 6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>Проезд общественным транспортом: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  <w:t>от Автовокзала: трамвай № 13 до остановки «Фабрика ЦК Швейников»;</w:t>
      </w:r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br/>
      </w:r>
      <w:proofErr w:type="gramStart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от ж</w:t>
      </w:r>
      <w:proofErr w:type="gramEnd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/</w:t>
      </w:r>
      <w:proofErr w:type="spellStart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>д</w:t>
      </w:r>
      <w:proofErr w:type="spellEnd"/>
      <w:r w:rsidRPr="00881956">
        <w:rPr>
          <w:rFonts w:ascii="Arial" w:eastAsia="Times New Roman" w:hAnsi="Arial" w:cs="Arial"/>
          <w:color w:val="212529"/>
          <w:sz w:val="36"/>
          <w:szCs w:val="36"/>
          <w:lang w:eastAsia="ru-RU"/>
        </w:rPr>
        <w:t xml:space="preserve"> вокзала «Новосибирск-Главный»: автобусы № 8, 21, 1232, 1337, 54 и маршрутное такси № 121 до остановки «Площадь Свердлова».</w:t>
      </w:r>
    </w:p>
    <w:p w:rsidR="00641A6C" w:rsidRDefault="00881956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175895</wp:posOffset>
            </wp:positionV>
            <wp:extent cx="6638925" cy="4143375"/>
            <wp:effectExtent l="1905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14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41A6C" w:rsidSect="0088195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81956"/>
    <w:rsid w:val="00641A6C"/>
    <w:rsid w:val="00764EDA"/>
    <w:rsid w:val="00881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A6C"/>
  </w:style>
  <w:style w:type="paragraph" w:styleId="3">
    <w:name w:val="heading 3"/>
    <w:basedOn w:val="a"/>
    <w:link w:val="30"/>
    <w:uiPriority w:val="9"/>
    <w:qFormat/>
    <w:rsid w:val="0088195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8195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881956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819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19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1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56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C8319D-3BE8-45A0-A530-474D50451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Kabinet-3</dc:creator>
  <cp:lastModifiedBy>Kabinet-3</cp:lastModifiedBy>
  <cp:revision>1</cp:revision>
  <dcterms:created xsi:type="dcterms:W3CDTF">2022-12-26T08:11:00Z</dcterms:created>
  <dcterms:modified xsi:type="dcterms:W3CDTF">2022-12-26T08:19:00Z</dcterms:modified>
</cp:coreProperties>
</file>