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80" w:rsidRDefault="00ED7580" w:rsidP="00ED7580">
      <w:pPr>
        <w:jc w:val="center"/>
        <w:rPr>
          <w:rFonts w:eastAsia="Times New Roman"/>
          <w:szCs w:val="24"/>
          <w:lang w:eastAsia="ru-RU"/>
        </w:rPr>
      </w:pPr>
      <w:r w:rsidRPr="00ED7580">
        <w:rPr>
          <w:rFonts w:eastAsia="Times New Roman"/>
          <w:szCs w:val="24"/>
          <w:lang w:eastAsia="ru-RU"/>
        </w:rPr>
        <w:t>Таможня возвращает деньги по штрафам законопослушным плательщикам.</w:t>
      </w:r>
    </w:p>
    <w:p w:rsidR="00ED7580" w:rsidRDefault="00ED7580" w:rsidP="00ED7580">
      <w:pPr>
        <w:rPr>
          <w:rFonts w:eastAsia="Times New Roman"/>
          <w:szCs w:val="24"/>
          <w:lang w:eastAsia="ru-RU"/>
        </w:rPr>
      </w:pPr>
    </w:p>
    <w:p w:rsidR="00ED7580" w:rsidRDefault="00ED7580" w:rsidP="00ED7580">
      <w:pPr>
        <w:rPr>
          <w:rFonts w:eastAsia="Times New Roman"/>
          <w:szCs w:val="24"/>
          <w:lang w:eastAsia="ru-RU"/>
        </w:rPr>
      </w:pPr>
    </w:p>
    <w:p w:rsidR="00ED7580" w:rsidRPr="00ED7580" w:rsidRDefault="00ED7580" w:rsidP="00ED7580">
      <w:pPr>
        <w:jc w:val="both"/>
        <w:rPr>
          <w:rFonts w:eastAsia="Times New Roman"/>
          <w:szCs w:val="24"/>
          <w:lang w:eastAsia="ru-RU"/>
        </w:rPr>
      </w:pPr>
      <w:r w:rsidRPr="00ED7580">
        <w:rPr>
          <w:rFonts w:eastAsia="Times New Roman"/>
          <w:szCs w:val="24"/>
          <w:lang w:eastAsia="ru-RU"/>
        </w:rPr>
        <w:t xml:space="preserve">Причина в отказе платежа – плата штрафа за другого человека. Из-за неверных действий плательщика, гражданина или организаций, сотрудники таможни не могут идентифицировать </w:t>
      </w:r>
      <w:proofErr w:type="gramStart"/>
      <w:r w:rsidRPr="00ED7580">
        <w:rPr>
          <w:rFonts w:eastAsia="Times New Roman"/>
          <w:szCs w:val="24"/>
          <w:lang w:eastAsia="ru-RU"/>
        </w:rPr>
        <w:t>платёж</w:t>
      </w:r>
      <w:proofErr w:type="gramEnd"/>
      <w:r w:rsidRPr="00ED7580">
        <w:rPr>
          <w:rFonts w:eastAsia="Times New Roman"/>
          <w:szCs w:val="24"/>
          <w:lang w:eastAsia="ru-RU"/>
        </w:rPr>
        <w:t xml:space="preserve"> и вынуждены возвращать деньги.</w:t>
      </w:r>
    </w:p>
    <w:p w:rsidR="00ED7580" w:rsidRPr="00ED7580" w:rsidRDefault="00ED7580" w:rsidP="00ED7580">
      <w:pPr>
        <w:jc w:val="both"/>
        <w:rPr>
          <w:rFonts w:eastAsia="Times New Roman"/>
          <w:szCs w:val="24"/>
          <w:lang w:eastAsia="ru-RU"/>
        </w:rPr>
      </w:pPr>
    </w:p>
    <w:p w:rsidR="00ED7580" w:rsidRPr="00ED7580" w:rsidRDefault="00ED7580" w:rsidP="00ED7580">
      <w:pPr>
        <w:jc w:val="both"/>
        <w:rPr>
          <w:rFonts w:eastAsia="Times New Roman"/>
          <w:szCs w:val="24"/>
          <w:lang w:eastAsia="ru-RU"/>
        </w:rPr>
      </w:pPr>
      <w:r w:rsidRPr="00ED7580">
        <w:rPr>
          <w:rFonts w:eastAsia="Times New Roman"/>
          <w:szCs w:val="24"/>
          <w:lang w:eastAsia="ru-RU"/>
        </w:rPr>
        <w:t xml:space="preserve">С января по июнь 2019 года Новосибирской таможней возбуждено почти 1,8 тысяч дел об административных правонарушениях: чаще всего за </w:t>
      </w:r>
      <w:proofErr w:type="spellStart"/>
      <w:r w:rsidRPr="00ED7580">
        <w:rPr>
          <w:rFonts w:eastAsia="Times New Roman"/>
          <w:szCs w:val="24"/>
          <w:lang w:eastAsia="ru-RU"/>
        </w:rPr>
        <w:t>недекларирование</w:t>
      </w:r>
      <w:proofErr w:type="spellEnd"/>
      <w:r w:rsidRPr="00ED7580">
        <w:rPr>
          <w:rFonts w:eastAsia="Times New Roman"/>
          <w:szCs w:val="24"/>
          <w:lang w:eastAsia="ru-RU"/>
        </w:rPr>
        <w:t xml:space="preserve"> либо недостоверное декларирование товаров, несоблюдение запретов и ограничений на ввоз или вывоз товаров, непредставление или несвоевременное представление в таможенный орган статистической формы учета перемещения товаров.</w:t>
      </w:r>
    </w:p>
    <w:p w:rsidR="00ED7580" w:rsidRPr="00ED7580" w:rsidRDefault="00ED7580" w:rsidP="00ED7580">
      <w:pPr>
        <w:jc w:val="both"/>
        <w:rPr>
          <w:rFonts w:eastAsia="Times New Roman"/>
          <w:szCs w:val="24"/>
          <w:lang w:eastAsia="ru-RU"/>
        </w:rPr>
      </w:pPr>
    </w:p>
    <w:p w:rsidR="00ED7580" w:rsidRPr="00ED7580" w:rsidRDefault="00ED7580" w:rsidP="00ED7580">
      <w:pPr>
        <w:jc w:val="both"/>
        <w:rPr>
          <w:rFonts w:eastAsia="Times New Roman"/>
          <w:szCs w:val="24"/>
          <w:lang w:eastAsia="ru-RU"/>
        </w:rPr>
      </w:pPr>
      <w:r w:rsidRPr="00ED7580">
        <w:rPr>
          <w:rFonts w:eastAsia="Times New Roman"/>
          <w:szCs w:val="24"/>
          <w:lang w:eastAsia="ru-RU"/>
        </w:rPr>
        <w:t xml:space="preserve">Сотрудники Новосибирской таможни обращают внимание на то, что по </w:t>
      </w:r>
      <w:proofErr w:type="gramStart"/>
      <w:r w:rsidRPr="00ED7580">
        <w:rPr>
          <w:rFonts w:eastAsia="Times New Roman"/>
          <w:szCs w:val="24"/>
          <w:lang w:eastAsia="ru-RU"/>
        </w:rPr>
        <w:t>ч</w:t>
      </w:r>
      <w:proofErr w:type="gramEnd"/>
      <w:r w:rsidRPr="00ED7580">
        <w:rPr>
          <w:rFonts w:eastAsia="Times New Roman"/>
          <w:szCs w:val="24"/>
          <w:lang w:eastAsia="ru-RU"/>
        </w:rPr>
        <w:t xml:space="preserve">. 1, 2 ст. 32.2 </w:t>
      </w:r>
      <w:proofErr w:type="spellStart"/>
      <w:r w:rsidRPr="00ED7580">
        <w:rPr>
          <w:rFonts w:eastAsia="Times New Roman"/>
          <w:szCs w:val="24"/>
          <w:lang w:eastAsia="ru-RU"/>
        </w:rPr>
        <w:t>КоАП</w:t>
      </w:r>
      <w:proofErr w:type="spellEnd"/>
      <w:r w:rsidRPr="00ED7580">
        <w:rPr>
          <w:rFonts w:eastAsia="Times New Roman"/>
          <w:szCs w:val="24"/>
          <w:lang w:eastAsia="ru-RU"/>
        </w:rPr>
        <w:t xml:space="preserve"> РФ административный штраф должен быть уплачен в полном размере лицом, привлеченным к административной ответственности.</w:t>
      </w:r>
    </w:p>
    <w:p w:rsidR="00ED7580" w:rsidRPr="00ED7580" w:rsidRDefault="00ED7580" w:rsidP="00ED7580">
      <w:pPr>
        <w:jc w:val="both"/>
        <w:rPr>
          <w:rFonts w:eastAsia="Times New Roman"/>
          <w:szCs w:val="24"/>
          <w:lang w:eastAsia="ru-RU"/>
        </w:rPr>
      </w:pPr>
    </w:p>
    <w:p w:rsidR="00ED7580" w:rsidRPr="00ED7580" w:rsidRDefault="00ED7580" w:rsidP="00ED7580">
      <w:pPr>
        <w:jc w:val="both"/>
        <w:rPr>
          <w:rFonts w:eastAsia="Times New Roman"/>
          <w:szCs w:val="24"/>
          <w:lang w:eastAsia="ru-RU"/>
        </w:rPr>
      </w:pPr>
      <w:r w:rsidRPr="00ED7580">
        <w:rPr>
          <w:rFonts w:eastAsia="Times New Roman"/>
          <w:szCs w:val="24"/>
          <w:lang w:eastAsia="ru-RU"/>
        </w:rPr>
        <w:t>«В случае перечисления денежных сре</w:t>
      </w:r>
      <w:proofErr w:type="gramStart"/>
      <w:r w:rsidRPr="00ED7580">
        <w:rPr>
          <w:rFonts w:eastAsia="Times New Roman"/>
          <w:szCs w:val="24"/>
          <w:lang w:eastAsia="ru-RU"/>
        </w:rPr>
        <w:t>дств тр</w:t>
      </w:r>
      <w:proofErr w:type="gramEnd"/>
      <w:r w:rsidRPr="00ED7580">
        <w:rPr>
          <w:rFonts w:eastAsia="Times New Roman"/>
          <w:szCs w:val="24"/>
          <w:lang w:eastAsia="ru-RU"/>
        </w:rPr>
        <w:t xml:space="preserve">етьими лицами за лицо, привлеченное к административной ответственности, обязательство по оплате административного штрафа не может считаться исполненным. В этом случае таможенный орган, как администратор доходов бюджета уполномочен принять решение о возврате уплаченного административного штрафа третьему лицу» – объясняет начальник отдела таможенных платежей Новосибирской таможни Татьяна </w:t>
      </w:r>
      <w:proofErr w:type="spellStart"/>
      <w:r w:rsidRPr="00ED7580">
        <w:rPr>
          <w:rFonts w:eastAsia="Times New Roman"/>
          <w:szCs w:val="24"/>
          <w:lang w:eastAsia="ru-RU"/>
        </w:rPr>
        <w:t>Губаль</w:t>
      </w:r>
      <w:proofErr w:type="spellEnd"/>
      <w:r w:rsidRPr="00ED7580">
        <w:rPr>
          <w:rFonts w:eastAsia="Times New Roman"/>
          <w:szCs w:val="24"/>
          <w:lang w:eastAsia="ru-RU"/>
        </w:rPr>
        <w:t>.</w:t>
      </w:r>
    </w:p>
    <w:p w:rsidR="00ED7580" w:rsidRPr="00ED7580" w:rsidRDefault="00ED7580" w:rsidP="00ED7580">
      <w:pPr>
        <w:jc w:val="both"/>
        <w:rPr>
          <w:rFonts w:eastAsia="Times New Roman"/>
          <w:szCs w:val="24"/>
          <w:lang w:eastAsia="ru-RU"/>
        </w:rPr>
      </w:pPr>
    </w:p>
    <w:p w:rsidR="00ED7580" w:rsidRPr="00ED7580" w:rsidRDefault="00ED7580" w:rsidP="00ED7580">
      <w:pPr>
        <w:jc w:val="both"/>
        <w:rPr>
          <w:rFonts w:eastAsia="Times New Roman"/>
          <w:szCs w:val="24"/>
          <w:lang w:eastAsia="ru-RU"/>
        </w:rPr>
      </w:pPr>
      <w:r w:rsidRPr="00ED7580">
        <w:rPr>
          <w:rFonts w:eastAsia="Times New Roman"/>
          <w:szCs w:val="24"/>
          <w:lang w:eastAsia="ru-RU"/>
        </w:rPr>
        <w:t>Реквизиты для перечисления денег, в том числе КБК, указываются в постановлении по делу об административном правонарушении, вынесенное таможенным органом, которое вручается нарушителю. В точности по указанным реквизитам следует делать перечисления в банк. В обязательном порядке необходимо указать код бюджетной классификации (КБК), предназначенный для уплаты штрафа.</w:t>
      </w:r>
    </w:p>
    <w:p w:rsidR="00810198" w:rsidRDefault="00810198" w:rsidP="00ED7580">
      <w:pPr>
        <w:jc w:val="both"/>
      </w:pPr>
    </w:p>
    <w:sectPr w:rsidR="00810198" w:rsidSect="0081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580"/>
    <w:rsid w:val="00002355"/>
    <w:rsid w:val="000E3445"/>
    <w:rsid w:val="002D5CE1"/>
    <w:rsid w:val="00314F1F"/>
    <w:rsid w:val="004D1204"/>
    <w:rsid w:val="005C0C96"/>
    <w:rsid w:val="00810198"/>
    <w:rsid w:val="00930025"/>
    <w:rsid w:val="00C37833"/>
    <w:rsid w:val="00D50842"/>
    <w:rsid w:val="00DD14AD"/>
    <w:rsid w:val="00E25AC8"/>
    <w:rsid w:val="00E47FE8"/>
    <w:rsid w:val="00ED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>Home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Астахова</dc:creator>
  <cp:keywords/>
  <dc:description/>
  <cp:lastModifiedBy>Анна Астахова</cp:lastModifiedBy>
  <cp:revision>3</cp:revision>
  <dcterms:created xsi:type="dcterms:W3CDTF">2019-07-12T07:44:00Z</dcterms:created>
  <dcterms:modified xsi:type="dcterms:W3CDTF">2019-07-12T07:45:00Z</dcterms:modified>
</cp:coreProperties>
</file>