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F55645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FD41F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27</w:t>
      </w:r>
      <w:r w:rsidR="00921266">
        <w:rPr>
          <w:b/>
          <w:bCs/>
        </w:rPr>
        <w:t xml:space="preserve">.12.2021                                                                                                                  </w:t>
      </w:r>
      <w:bookmarkStart w:id="0" w:name="_GoBack"/>
      <w:bookmarkEnd w:id="0"/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71287" w:rsidRPr="008268F5" w:rsidRDefault="00921266" w:rsidP="0087128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871287">
        <w:rPr>
          <w:b/>
          <w:sz w:val="26"/>
          <w:szCs w:val="26"/>
        </w:rPr>
        <w:t>словия для установления страховой пенсии в 202</w:t>
      </w:r>
      <w:r>
        <w:rPr>
          <w:b/>
          <w:sz w:val="26"/>
          <w:szCs w:val="26"/>
        </w:rPr>
        <w:t>2</w:t>
      </w:r>
      <w:r w:rsidR="00871287">
        <w:rPr>
          <w:b/>
          <w:sz w:val="26"/>
          <w:szCs w:val="26"/>
        </w:rPr>
        <w:t xml:space="preserve"> году</w:t>
      </w:r>
    </w:p>
    <w:p w:rsidR="00871287" w:rsidRPr="008268F5" w:rsidRDefault="00871287" w:rsidP="00871287">
      <w:pPr>
        <w:ind w:firstLine="567"/>
        <w:jc w:val="both"/>
        <w:rPr>
          <w:b/>
          <w:sz w:val="12"/>
          <w:szCs w:val="12"/>
        </w:rPr>
      </w:pPr>
    </w:p>
    <w:p w:rsidR="00871287" w:rsidRPr="00CA1D62" w:rsidRDefault="00921266" w:rsidP="0087128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2022 </w:t>
      </w:r>
      <w:r w:rsidR="008C7FEA" w:rsidRPr="00CA1D62">
        <w:rPr>
          <w:b/>
          <w:i/>
          <w:sz w:val="26"/>
          <w:szCs w:val="26"/>
          <w:lang w:eastAsia="ru-RU"/>
        </w:rPr>
        <w:t xml:space="preserve">году </w:t>
      </w:r>
      <w:r w:rsidR="009C7213">
        <w:rPr>
          <w:b/>
          <w:i/>
          <w:sz w:val="26"/>
          <w:szCs w:val="26"/>
          <w:lang w:eastAsia="ru-RU"/>
        </w:rPr>
        <w:t xml:space="preserve">изменятся требования к возрасту, стажу и пенсионным коэффициентам для </w:t>
      </w:r>
      <w:r w:rsidR="008C7FEA" w:rsidRPr="00CA1D62">
        <w:rPr>
          <w:b/>
          <w:i/>
          <w:sz w:val="26"/>
          <w:szCs w:val="26"/>
          <w:lang w:eastAsia="ru-RU"/>
        </w:rPr>
        <w:t xml:space="preserve">получения права </w:t>
      </w:r>
      <w:r w:rsidR="00871287" w:rsidRPr="00CA1D62">
        <w:rPr>
          <w:b/>
          <w:i/>
          <w:sz w:val="26"/>
          <w:szCs w:val="26"/>
          <w:lang w:eastAsia="ru-RU"/>
        </w:rPr>
        <w:t>н</w:t>
      </w:r>
      <w:r w:rsidR="009C7213">
        <w:rPr>
          <w:b/>
          <w:i/>
          <w:sz w:val="26"/>
          <w:szCs w:val="26"/>
          <w:lang w:eastAsia="ru-RU"/>
        </w:rPr>
        <w:t xml:space="preserve">а установление страховой пенсии. </w:t>
      </w:r>
    </w:p>
    <w:p w:rsidR="00871287" w:rsidRPr="00CA1D62" w:rsidRDefault="00871287" w:rsidP="00871287">
      <w:pPr>
        <w:ind w:firstLine="360"/>
        <w:jc w:val="both"/>
        <w:rPr>
          <w:b/>
          <w:i/>
          <w:spacing w:val="4"/>
          <w:sz w:val="12"/>
          <w:szCs w:val="12"/>
        </w:rPr>
      </w:pPr>
    </w:p>
    <w:p w:rsidR="00900EDF" w:rsidRPr="00CA1D62" w:rsidRDefault="008C7FEA" w:rsidP="00900ED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>В</w:t>
      </w:r>
      <w:r w:rsidR="00871287" w:rsidRPr="00CA1D62">
        <w:rPr>
          <w:sz w:val="26"/>
          <w:szCs w:val="26"/>
          <w:lang w:eastAsia="ru-RU"/>
        </w:rPr>
        <w:t xml:space="preserve"> соответствии с нормами </w:t>
      </w:r>
      <w:r w:rsidR="009C7213">
        <w:rPr>
          <w:sz w:val="26"/>
          <w:szCs w:val="26"/>
          <w:lang w:eastAsia="ru-RU"/>
        </w:rPr>
        <w:t xml:space="preserve">действующего законодательства </w:t>
      </w:r>
      <w:r w:rsidR="003F49D2" w:rsidRPr="00CA1D62">
        <w:rPr>
          <w:sz w:val="26"/>
          <w:szCs w:val="26"/>
          <w:lang w:eastAsia="ru-RU"/>
        </w:rPr>
        <w:t xml:space="preserve">(с учетом переходных положений) </w:t>
      </w:r>
      <w:r w:rsidRPr="00CA1D62">
        <w:rPr>
          <w:sz w:val="26"/>
          <w:szCs w:val="26"/>
          <w:lang w:eastAsia="ru-RU"/>
        </w:rPr>
        <w:t xml:space="preserve"> в 202</w:t>
      </w:r>
      <w:r w:rsidR="00921266">
        <w:rPr>
          <w:sz w:val="26"/>
          <w:szCs w:val="26"/>
          <w:lang w:eastAsia="ru-RU"/>
        </w:rPr>
        <w:t>2</w:t>
      </w:r>
      <w:r w:rsidRPr="00CA1D62">
        <w:rPr>
          <w:sz w:val="26"/>
          <w:szCs w:val="26"/>
          <w:lang w:eastAsia="ru-RU"/>
        </w:rPr>
        <w:t xml:space="preserve"> году</w:t>
      </w:r>
      <w:r w:rsidR="00900EDF" w:rsidRPr="00CA1D62">
        <w:rPr>
          <w:sz w:val="26"/>
          <w:szCs w:val="26"/>
          <w:lang w:eastAsia="ru-RU"/>
        </w:rPr>
        <w:t xml:space="preserve"> за установлением страховой пенсии по старости на общих основаниях смогут обратиться женщины, родившиеся в</w:t>
      </w:r>
      <w:r w:rsidR="00921266">
        <w:rPr>
          <w:sz w:val="26"/>
          <w:szCs w:val="26"/>
          <w:lang w:eastAsia="ru-RU"/>
        </w:rPr>
        <w:t>о</w:t>
      </w:r>
      <w:r w:rsidR="00900EDF" w:rsidRPr="00CA1D62">
        <w:rPr>
          <w:sz w:val="26"/>
          <w:szCs w:val="26"/>
          <w:lang w:eastAsia="ru-RU"/>
        </w:rPr>
        <w:t xml:space="preserve"> </w:t>
      </w:r>
      <w:r w:rsidR="00921266">
        <w:rPr>
          <w:sz w:val="26"/>
          <w:szCs w:val="26"/>
          <w:lang w:eastAsia="ru-RU"/>
        </w:rPr>
        <w:t>втором</w:t>
      </w:r>
      <w:r w:rsidR="00900EDF" w:rsidRPr="00CA1D62">
        <w:rPr>
          <w:sz w:val="26"/>
          <w:szCs w:val="26"/>
          <w:lang w:eastAsia="ru-RU"/>
        </w:rPr>
        <w:t xml:space="preserve"> полугодии 1965 года, и мужчины, родившиеся в</w:t>
      </w:r>
      <w:r w:rsidR="00921266">
        <w:rPr>
          <w:sz w:val="26"/>
          <w:szCs w:val="26"/>
          <w:lang w:eastAsia="ru-RU"/>
        </w:rPr>
        <w:t>о</w:t>
      </w:r>
      <w:r w:rsidR="00900EDF" w:rsidRPr="00CA1D62">
        <w:rPr>
          <w:sz w:val="26"/>
          <w:szCs w:val="26"/>
          <w:lang w:eastAsia="ru-RU"/>
        </w:rPr>
        <w:t xml:space="preserve"> </w:t>
      </w:r>
      <w:r w:rsidR="00921266">
        <w:rPr>
          <w:sz w:val="26"/>
          <w:szCs w:val="26"/>
          <w:lang w:eastAsia="ru-RU"/>
        </w:rPr>
        <w:t xml:space="preserve">втором </w:t>
      </w:r>
      <w:r w:rsidR="00900EDF" w:rsidRPr="00CA1D62">
        <w:rPr>
          <w:sz w:val="26"/>
          <w:szCs w:val="26"/>
          <w:lang w:eastAsia="ru-RU"/>
        </w:rPr>
        <w:t xml:space="preserve"> полугодии 1960 года, т.е. достигшие возраста 56</w:t>
      </w:r>
      <w:r w:rsidR="00E12CD2" w:rsidRPr="00CA1D62">
        <w:rPr>
          <w:sz w:val="26"/>
          <w:szCs w:val="26"/>
          <w:lang w:eastAsia="ru-RU"/>
        </w:rPr>
        <w:t>,5</w:t>
      </w:r>
      <w:r w:rsidR="00900EDF" w:rsidRPr="00CA1D62">
        <w:rPr>
          <w:sz w:val="26"/>
          <w:szCs w:val="26"/>
          <w:lang w:eastAsia="ru-RU"/>
        </w:rPr>
        <w:t xml:space="preserve"> лет </w:t>
      </w:r>
      <w:r w:rsidR="003F49D2" w:rsidRPr="00CA1D62">
        <w:rPr>
          <w:sz w:val="26"/>
          <w:szCs w:val="26"/>
          <w:lang w:eastAsia="ru-RU"/>
        </w:rPr>
        <w:t xml:space="preserve">и </w:t>
      </w:r>
      <w:r w:rsidR="00900EDF" w:rsidRPr="00CA1D62">
        <w:rPr>
          <w:sz w:val="26"/>
          <w:szCs w:val="26"/>
          <w:lang w:eastAsia="ru-RU"/>
        </w:rPr>
        <w:t>61</w:t>
      </w:r>
      <w:r w:rsidR="00E12CD2" w:rsidRPr="00CA1D62">
        <w:rPr>
          <w:sz w:val="26"/>
          <w:szCs w:val="26"/>
          <w:lang w:eastAsia="ru-RU"/>
        </w:rPr>
        <w:t>,5</w:t>
      </w:r>
      <w:r w:rsidR="00900EDF" w:rsidRPr="00CA1D62">
        <w:rPr>
          <w:sz w:val="26"/>
          <w:szCs w:val="26"/>
          <w:lang w:eastAsia="ru-RU"/>
        </w:rPr>
        <w:t xml:space="preserve"> год соответственно. Они могут выйти на пенсию </w:t>
      </w:r>
      <w:r w:rsidR="00921266">
        <w:rPr>
          <w:sz w:val="26"/>
          <w:szCs w:val="26"/>
          <w:lang w:eastAsia="ru-RU"/>
        </w:rPr>
        <w:t>в первом</w:t>
      </w:r>
      <w:r w:rsidR="00900EDF" w:rsidRPr="00CA1D62">
        <w:rPr>
          <w:sz w:val="26"/>
          <w:szCs w:val="26"/>
          <w:lang w:eastAsia="ru-RU"/>
        </w:rPr>
        <w:t xml:space="preserve"> полугодии </w:t>
      </w:r>
      <w:r w:rsidR="00921266">
        <w:rPr>
          <w:sz w:val="26"/>
          <w:szCs w:val="26"/>
          <w:lang w:eastAsia="ru-RU"/>
        </w:rPr>
        <w:t>будущего</w:t>
      </w:r>
      <w:r w:rsidR="00900EDF" w:rsidRPr="00CA1D62">
        <w:rPr>
          <w:sz w:val="26"/>
          <w:szCs w:val="26"/>
          <w:lang w:eastAsia="ru-RU"/>
        </w:rPr>
        <w:t xml:space="preserve"> года.</w:t>
      </w:r>
    </w:p>
    <w:p w:rsidR="00F60C3F" w:rsidRPr="00CA1D62" w:rsidRDefault="00900EDF" w:rsidP="00871287">
      <w:pPr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 xml:space="preserve">При этом </w:t>
      </w:r>
      <w:r w:rsidR="00871287" w:rsidRPr="00CA1D62">
        <w:rPr>
          <w:sz w:val="26"/>
          <w:szCs w:val="26"/>
          <w:lang w:eastAsia="ru-RU"/>
        </w:rPr>
        <w:t xml:space="preserve"> для получения права на установление страховой пенсии по старости</w:t>
      </w:r>
      <w:r w:rsidR="00E12CD2" w:rsidRPr="00CA1D62">
        <w:rPr>
          <w:sz w:val="26"/>
          <w:szCs w:val="26"/>
          <w:lang w:eastAsia="ru-RU"/>
        </w:rPr>
        <w:t xml:space="preserve"> у них</w:t>
      </w:r>
      <w:r w:rsidRPr="00CA1D62">
        <w:rPr>
          <w:sz w:val="26"/>
          <w:szCs w:val="26"/>
          <w:lang w:eastAsia="ru-RU"/>
        </w:rPr>
        <w:t xml:space="preserve"> должно быть не</w:t>
      </w:r>
      <w:r w:rsidR="00871287" w:rsidRPr="00CA1D62">
        <w:rPr>
          <w:sz w:val="26"/>
          <w:szCs w:val="26"/>
          <w:lang w:eastAsia="ru-RU"/>
        </w:rPr>
        <w:t xml:space="preserve"> менее </w:t>
      </w:r>
      <w:r w:rsidR="00921266">
        <w:rPr>
          <w:sz w:val="26"/>
          <w:szCs w:val="26"/>
          <w:lang w:eastAsia="ru-RU"/>
        </w:rPr>
        <w:t>13</w:t>
      </w:r>
      <w:r w:rsidR="00871287" w:rsidRPr="00CA1D62">
        <w:rPr>
          <w:sz w:val="26"/>
          <w:szCs w:val="26"/>
          <w:lang w:eastAsia="ru-RU"/>
        </w:rPr>
        <w:t xml:space="preserve"> </w:t>
      </w:r>
      <w:r w:rsidRPr="00CA1D62">
        <w:rPr>
          <w:sz w:val="26"/>
          <w:szCs w:val="26"/>
          <w:lang w:eastAsia="ru-RU"/>
        </w:rPr>
        <w:t>лет страхового стажа и минимальное количество пенсионных</w:t>
      </w:r>
      <w:r w:rsidR="00871287" w:rsidRPr="00CA1D62">
        <w:rPr>
          <w:sz w:val="26"/>
          <w:szCs w:val="26"/>
          <w:lang w:eastAsia="ru-RU"/>
        </w:rPr>
        <w:t xml:space="preserve"> </w:t>
      </w:r>
      <w:r w:rsidRPr="00CA1D62">
        <w:rPr>
          <w:sz w:val="26"/>
          <w:szCs w:val="26"/>
          <w:lang w:eastAsia="ru-RU"/>
        </w:rPr>
        <w:t>коэффициентов – 2</w:t>
      </w:r>
      <w:r w:rsidR="00276996">
        <w:rPr>
          <w:sz w:val="26"/>
          <w:szCs w:val="26"/>
          <w:lang w:eastAsia="ru-RU"/>
        </w:rPr>
        <w:t>3,4</w:t>
      </w:r>
      <w:r w:rsidRPr="00CA1D62">
        <w:rPr>
          <w:sz w:val="26"/>
          <w:szCs w:val="26"/>
          <w:lang w:eastAsia="ru-RU"/>
        </w:rPr>
        <w:t>.</w:t>
      </w:r>
    </w:p>
    <w:p w:rsidR="009C7213" w:rsidRDefault="00E12CD2" w:rsidP="009C7213">
      <w:pPr>
        <w:pStyle w:val="af6"/>
        <w:ind w:firstLine="567"/>
        <w:jc w:val="both"/>
        <w:rPr>
          <w:sz w:val="26"/>
          <w:szCs w:val="26"/>
        </w:rPr>
      </w:pPr>
      <w:r w:rsidRPr="00CA1D62">
        <w:rPr>
          <w:sz w:val="26"/>
          <w:szCs w:val="26"/>
          <w:lang w:eastAsia="ru-RU"/>
        </w:rPr>
        <w:t>Напомним, что в</w:t>
      </w:r>
      <w:r w:rsidR="00F60C3F" w:rsidRPr="00CA1D62">
        <w:rPr>
          <w:sz w:val="26"/>
          <w:szCs w:val="26"/>
          <w:lang w:eastAsia="ru-RU"/>
        </w:rPr>
        <w:t xml:space="preserve"> страховой стаж для установления страховой пенсии по старости включаются не только периоды трудовой деятельности, но и так называемые </w:t>
      </w:r>
      <w:proofErr w:type="spellStart"/>
      <w:r w:rsidR="00F60C3F" w:rsidRPr="00CA1D62">
        <w:rPr>
          <w:sz w:val="26"/>
          <w:szCs w:val="26"/>
          <w:lang w:eastAsia="ru-RU"/>
        </w:rPr>
        <w:t>нестраховые</w:t>
      </w:r>
      <w:proofErr w:type="spellEnd"/>
      <w:r w:rsidR="00F60C3F" w:rsidRPr="00CA1D62">
        <w:rPr>
          <w:sz w:val="26"/>
          <w:szCs w:val="26"/>
          <w:lang w:eastAsia="ru-RU"/>
        </w:rPr>
        <w:t xml:space="preserve"> периоды. За каждый год ухода за нетрудоспособными пожилыми гражданами, инвалидами I группы, ребенком-инвалидом, за детьми до 1,5 лет (в пределах 6 лет в общей сложности), а также за каждый год военной службы по призыву начисляются дополнительные пенсионные коэффициенты.</w:t>
      </w:r>
      <w:r w:rsidR="009C7213">
        <w:rPr>
          <w:sz w:val="26"/>
          <w:szCs w:val="26"/>
          <w:lang w:eastAsia="ru-RU"/>
        </w:rPr>
        <w:t xml:space="preserve"> </w:t>
      </w:r>
      <w:proofErr w:type="spellStart"/>
      <w:r w:rsidR="009C7213">
        <w:rPr>
          <w:sz w:val="26"/>
          <w:szCs w:val="26"/>
        </w:rPr>
        <w:t>Нестраховые</w:t>
      </w:r>
      <w:proofErr w:type="spellEnd"/>
      <w:r w:rsidR="009C7213">
        <w:rPr>
          <w:sz w:val="26"/>
          <w:szCs w:val="26"/>
        </w:rPr>
        <w:t xml:space="preserve"> периоды засчитываются, если им предшествовали или следовали за ними периоды работы, за которые начислялись и уплачивались страховые взносы в Пенсионный фонд РФ. </w:t>
      </w:r>
    </w:p>
    <w:p w:rsidR="009C7213" w:rsidRDefault="009C7213" w:rsidP="009C721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Обращаем внимание, что данные требования не распространяю</w:t>
      </w:r>
      <w:r w:rsidRPr="00CA1D62">
        <w:rPr>
          <w:sz w:val="26"/>
          <w:szCs w:val="26"/>
          <w:lang w:eastAsia="ru-RU"/>
        </w:rPr>
        <w:t>тся на пенсии по инвалидности. Они назначаются тем, кто потерял трудоспособность, независимо от возраста при установлении группы инвалидности.</w:t>
      </w:r>
    </w:p>
    <w:p w:rsidR="00FD41F9" w:rsidRPr="00FD41F9" w:rsidRDefault="00FD41F9" w:rsidP="009C7213">
      <w:pPr>
        <w:pStyle w:val="af6"/>
        <w:ind w:firstLine="567"/>
        <w:jc w:val="both"/>
        <w:rPr>
          <w:lang w:eastAsia="ru-RU"/>
        </w:rPr>
      </w:pPr>
    </w:p>
    <w:p w:rsidR="00FD41F9" w:rsidRPr="0030478C" w:rsidRDefault="00FD41F9" w:rsidP="00FD41F9">
      <w:pPr>
        <w:pStyle w:val="af6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007935" cy="3944679"/>
            <wp:effectExtent l="0" t="0" r="0" b="0"/>
            <wp:docPr id="2" name="Рисунок 2" descr="T:\06401\0108\Пресс-релизы\PFR_TAB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06401\0108\Пресс-релизы\PFR_TABL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65" cy="39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F9" w:rsidRPr="00FD41F9" w:rsidRDefault="00FD41F9" w:rsidP="005214F3">
      <w:pPr>
        <w:pStyle w:val="af6"/>
        <w:ind w:firstLine="567"/>
        <w:jc w:val="right"/>
        <w:rPr>
          <w:sz w:val="10"/>
          <w:szCs w:val="10"/>
        </w:rPr>
      </w:pPr>
    </w:p>
    <w:p w:rsidR="007A7802" w:rsidRDefault="003C1FF2" w:rsidP="005214F3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996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6D9"/>
    <w:rsid w:val="00430FC8"/>
    <w:rsid w:val="00431432"/>
    <w:rsid w:val="004318C1"/>
    <w:rsid w:val="00431F79"/>
    <w:rsid w:val="00432199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52F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1266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213"/>
    <w:rsid w:val="009C776A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359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973E3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5645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1F9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BFD66-C994-4867-8C6A-73450BE0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21</cp:revision>
  <cp:lastPrinted>2020-03-12T05:19:00Z</cp:lastPrinted>
  <dcterms:created xsi:type="dcterms:W3CDTF">2020-12-29T05:14:00Z</dcterms:created>
  <dcterms:modified xsi:type="dcterms:W3CDTF">2021-12-27T03:53:00Z</dcterms:modified>
</cp:coreProperties>
</file>