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011A8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261AFF" w:rsidRPr="00DD61EF" w:rsidRDefault="00D96C5F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 w:rsidRPr="00D96C5F">
        <w:rPr>
          <w:b/>
          <w:sz w:val="26"/>
          <w:szCs w:val="26"/>
        </w:rPr>
        <w:t>ВНИМАНИЕ! ВАЖНАЯ ИНФОРМАЦИЯ для граждан, подававших заявление о переходе к другому страховщику</w:t>
      </w:r>
    </w:p>
    <w:p w:rsidR="00387752" w:rsidRDefault="00387752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D96C5F" w:rsidRPr="00D96C5F" w:rsidRDefault="00D96C5F" w:rsidP="00D96C5F">
      <w:pPr>
        <w:autoSpaceDE w:val="0"/>
        <w:autoSpaceDN w:val="0"/>
        <w:adjustRightInd w:val="0"/>
        <w:ind w:firstLine="540"/>
        <w:jc w:val="both"/>
        <w:rPr>
          <w:spacing w:val="4"/>
          <w:sz w:val="26"/>
          <w:szCs w:val="26"/>
          <w:lang w:eastAsia="ru-RU"/>
        </w:rPr>
      </w:pPr>
      <w:r w:rsidRPr="00D96C5F">
        <w:rPr>
          <w:spacing w:val="4"/>
          <w:sz w:val="26"/>
          <w:szCs w:val="26"/>
          <w:lang w:eastAsia="ru-RU"/>
        </w:rPr>
        <w:t xml:space="preserve">Напоминаем, что в текущем году 1 декабря завершился прием заявлений застрахованных лиц о переводе средств пенсионных накоплений от одного страховщика (им могут быть негосударственный пенсионный фонд или Пенсионный фонд РФ) к другому (например, из одного НПФ в другой, или из НПФ обратно в ПФР). Такие заявления могли быть поданы гражданами лично через территориальные органы ПФР (либо представителем по нотариально удостоверенной доверенности) или в электронной форме – через Личный кабинет на портале </w:t>
      </w:r>
      <w:proofErr w:type="spellStart"/>
      <w:r w:rsidRPr="00D96C5F">
        <w:rPr>
          <w:spacing w:val="4"/>
          <w:sz w:val="26"/>
          <w:szCs w:val="26"/>
          <w:lang w:eastAsia="ru-RU"/>
        </w:rPr>
        <w:t>госуслуг</w:t>
      </w:r>
      <w:proofErr w:type="spellEnd"/>
      <w:r w:rsidRPr="00D96C5F">
        <w:rPr>
          <w:spacing w:val="4"/>
          <w:sz w:val="26"/>
          <w:szCs w:val="26"/>
          <w:lang w:eastAsia="ru-RU"/>
        </w:rPr>
        <w:t xml:space="preserve"> (с использованием электронной подписи).</w:t>
      </w:r>
    </w:p>
    <w:p w:rsidR="00D96C5F" w:rsidRPr="00D96C5F" w:rsidRDefault="00D96C5F" w:rsidP="00D96C5F">
      <w:pPr>
        <w:autoSpaceDE w:val="0"/>
        <w:autoSpaceDN w:val="0"/>
        <w:adjustRightInd w:val="0"/>
        <w:ind w:firstLine="540"/>
        <w:jc w:val="both"/>
        <w:rPr>
          <w:spacing w:val="4"/>
          <w:sz w:val="26"/>
          <w:szCs w:val="26"/>
          <w:lang w:eastAsia="ru-RU"/>
        </w:rPr>
      </w:pPr>
      <w:r w:rsidRPr="00D96C5F">
        <w:rPr>
          <w:spacing w:val="4"/>
          <w:sz w:val="26"/>
          <w:szCs w:val="26"/>
          <w:lang w:eastAsia="ru-RU"/>
        </w:rPr>
        <w:t xml:space="preserve">Обратите внимание: если застрахованным лицом в текущем году было подано несколько заявлений о переходе, то рассмотрено будет ПЕРВОЕ (а не последнее, как это было ранее). Если Вы передумали менять страховщика или хотите, чтобы вступило в силу не первое, а следующее заявление (если таковое было), необходимо не позднее 31 декабря текущего года подать уведомление об отказе от смены страховщика. Узнать обо всех поступивших </w:t>
      </w:r>
      <w:proofErr w:type="gramStart"/>
      <w:r w:rsidRPr="00D96C5F">
        <w:rPr>
          <w:spacing w:val="4"/>
          <w:sz w:val="26"/>
          <w:szCs w:val="26"/>
          <w:lang w:eastAsia="ru-RU"/>
        </w:rPr>
        <w:t>заявлениях</w:t>
      </w:r>
      <w:proofErr w:type="gramEnd"/>
      <w:r w:rsidRPr="00D96C5F">
        <w:rPr>
          <w:spacing w:val="4"/>
          <w:sz w:val="26"/>
          <w:szCs w:val="26"/>
          <w:lang w:eastAsia="ru-RU"/>
        </w:rPr>
        <w:t xml:space="preserve"> о смене страховщика можно в клиентских службах территориальных органов ПФР.</w:t>
      </w:r>
    </w:p>
    <w:p w:rsidR="00D96C5F" w:rsidRDefault="00D96C5F" w:rsidP="00D96C5F">
      <w:pPr>
        <w:autoSpaceDE w:val="0"/>
        <w:autoSpaceDN w:val="0"/>
        <w:adjustRightInd w:val="0"/>
        <w:ind w:firstLine="540"/>
        <w:jc w:val="both"/>
        <w:rPr>
          <w:spacing w:val="4"/>
          <w:sz w:val="26"/>
          <w:szCs w:val="26"/>
          <w:lang w:eastAsia="ru-RU"/>
        </w:rPr>
      </w:pPr>
      <w:r w:rsidRPr="00D96C5F">
        <w:rPr>
          <w:spacing w:val="4"/>
          <w:sz w:val="26"/>
          <w:szCs w:val="26"/>
          <w:lang w:eastAsia="ru-RU"/>
        </w:rPr>
        <w:t>Напоминаем также, что досрочный переход к другому страховщику ранее, чем через 5 лет с момента последнего перевода, влечет за собой потерю инвестиционного дохода.</w:t>
      </w:r>
      <w:r w:rsidR="00D72986">
        <w:rPr>
          <w:spacing w:val="4"/>
          <w:sz w:val="26"/>
          <w:szCs w:val="26"/>
          <w:lang w:eastAsia="ru-RU"/>
        </w:rPr>
        <w:t xml:space="preserve"> </w:t>
      </w:r>
      <w:bookmarkStart w:id="0" w:name="_GoBack"/>
      <w:bookmarkEnd w:id="0"/>
      <w:r w:rsidRPr="00D96C5F">
        <w:rPr>
          <w:spacing w:val="4"/>
          <w:sz w:val="26"/>
          <w:szCs w:val="26"/>
          <w:lang w:eastAsia="ru-RU"/>
        </w:rPr>
        <w:t xml:space="preserve">Владельцы пенсионных накоплений при подаче заявления о смене страховщика  </w:t>
      </w:r>
      <w:proofErr w:type="gramStart"/>
      <w:r w:rsidRPr="00D96C5F">
        <w:rPr>
          <w:spacing w:val="4"/>
          <w:sz w:val="26"/>
          <w:szCs w:val="26"/>
          <w:lang w:eastAsia="ru-RU"/>
        </w:rPr>
        <w:t>информируются</w:t>
      </w:r>
      <w:proofErr w:type="gramEnd"/>
      <w:r w:rsidRPr="00D96C5F">
        <w:rPr>
          <w:spacing w:val="4"/>
          <w:sz w:val="26"/>
          <w:szCs w:val="26"/>
          <w:lang w:eastAsia="ru-RU"/>
        </w:rPr>
        <w:t xml:space="preserve"> о размере инвестиционного дохода, который они могут потерять. Это правило действует, когда гражданин подает заявление через единый портал </w:t>
      </w:r>
      <w:proofErr w:type="spellStart"/>
      <w:r w:rsidRPr="00D96C5F">
        <w:rPr>
          <w:spacing w:val="4"/>
          <w:sz w:val="26"/>
          <w:szCs w:val="26"/>
          <w:lang w:eastAsia="ru-RU"/>
        </w:rPr>
        <w:t>госуслуг</w:t>
      </w:r>
      <w:proofErr w:type="spellEnd"/>
      <w:r w:rsidRPr="00D96C5F">
        <w:rPr>
          <w:spacing w:val="4"/>
          <w:sz w:val="26"/>
          <w:szCs w:val="26"/>
          <w:lang w:eastAsia="ru-RU"/>
        </w:rPr>
        <w:t xml:space="preserve"> или непосредственно в ПФР. </w:t>
      </w:r>
    </w:p>
    <w:p w:rsidR="00D96C5F" w:rsidRPr="00D96C5F" w:rsidRDefault="00D96C5F" w:rsidP="00D96C5F">
      <w:pPr>
        <w:autoSpaceDE w:val="0"/>
        <w:autoSpaceDN w:val="0"/>
        <w:adjustRightInd w:val="0"/>
        <w:ind w:firstLine="540"/>
        <w:jc w:val="both"/>
        <w:rPr>
          <w:spacing w:val="4"/>
          <w:sz w:val="26"/>
          <w:szCs w:val="26"/>
          <w:lang w:eastAsia="ru-RU"/>
        </w:rPr>
      </w:pPr>
    </w:p>
    <w:sectPr w:rsidR="00D96C5F" w:rsidRPr="00D96C5F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7"/>
  </w:num>
  <w:num w:numId="12">
    <w:abstractNumId w:val="9"/>
  </w:num>
  <w:num w:numId="13">
    <w:abstractNumId w:val="10"/>
  </w:num>
  <w:num w:numId="14">
    <w:abstractNumId w:val="22"/>
  </w:num>
  <w:num w:numId="15">
    <w:abstractNumId w:val="15"/>
  </w:num>
  <w:num w:numId="16">
    <w:abstractNumId w:val="11"/>
  </w:num>
  <w:num w:numId="17">
    <w:abstractNumId w:val="8"/>
  </w:num>
  <w:num w:numId="18">
    <w:abstractNumId w:val="13"/>
  </w:num>
  <w:num w:numId="19">
    <w:abstractNumId w:val="3"/>
  </w:num>
  <w:num w:numId="20">
    <w:abstractNumId w:val="12"/>
  </w:num>
  <w:num w:numId="21">
    <w:abstractNumId w:val="5"/>
  </w:num>
  <w:num w:numId="22">
    <w:abstractNumId w:val="18"/>
  </w:num>
  <w:num w:numId="23">
    <w:abstractNumId w:val="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E12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1AB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C7DCD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2986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C5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78D8"/>
    <w:rsid w:val="00EC121A"/>
    <w:rsid w:val="00EC1733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01A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6F01A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F01A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F01AB"/>
    <w:rPr>
      <w:rFonts w:ascii="Wingdings" w:hAnsi="Wingdings"/>
      <w:color w:val="0082B0"/>
    </w:rPr>
  </w:style>
  <w:style w:type="character" w:customStyle="1" w:styleId="WW8Num2z0">
    <w:name w:val="WW8Num2z0"/>
    <w:rsid w:val="006F01AB"/>
    <w:rPr>
      <w:rFonts w:ascii="Wingdings" w:hAnsi="Wingdings"/>
    </w:rPr>
  </w:style>
  <w:style w:type="character" w:customStyle="1" w:styleId="WW8Num2z1">
    <w:name w:val="WW8Num2z1"/>
    <w:rsid w:val="006F01AB"/>
    <w:rPr>
      <w:rFonts w:ascii="Courier New" w:hAnsi="Courier New" w:cs="Courier New"/>
    </w:rPr>
  </w:style>
  <w:style w:type="character" w:customStyle="1" w:styleId="WW8Num2z3">
    <w:name w:val="WW8Num2z3"/>
    <w:rsid w:val="006F01AB"/>
    <w:rPr>
      <w:rFonts w:ascii="Symbol" w:hAnsi="Symbol"/>
    </w:rPr>
  </w:style>
  <w:style w:type="character" w:customStyle="1" w:styleId="WW8Num4z0">
    <w:name w:val="WW8Num4z0"/>
    <w:rsid w:val="006F01AB"/>
    <w:rPr>
      <w:rFonts w:ascii="Wingdings" w:hAnsi="Wingdings"/>
      <w:color w:val="0082B0"/>
    </w:rPr>
  </w:style>
  <w:style w:type="character" w:customStyle="1" w:styleId="WW8Num4z1">
    <w:name w:val="WW8Num4z1"/>
    <w:rsid w:val="006F01AB"/>
    <w:rPr>
      <w:rFonts w:ascii="Courier New" w:hAnsi="Courier New" w:cs="Courier New"/>
    </w:rPr>
  </w:style>
  <w:style w:type="character" w:customStyle="1" w:styleId="WW8Num4z2">
    <w:name w:val="WW8Num4z2"/>
    <w:rsid w:val="006F01AB"/>
    <w:rPr>
      <w:rFonts w:ascii="Wingdings" w:hAnsi="Wingdings"/>
    </w:rPr>
  </w:style>
  <w:style w:type="character" w:customStyle="1" w:styleId="WW8Num4z3">
    <w:name w:val="WW8Num4z3"/>
    <w:rsid w:val="006F01AB"/>
    <w:rPr>
      <w:rFonts w:ascii="Symbol" w:hAnsi="Symbol"/>
    </w:rPr>
  </w:style>
  <w:style w:type="character" w:customStyle="1" w:styleId="WW8Num5z0">
    <w:name w:val="WW8Num5z0"/>
    <w:rsid w:val="006F01AB"/>
    <w:rPr>
      <w:rFonts w:ascii="Wingdings" w:hAnsi="Wingdings"/>
      <w:color w:val="0082B0"/>
    </w:rPr>
  </w:style>
  <w:style w:type="character" w:customStyle="1" w:styleId="WW8Num5z1">
    <w:name w:val="WW8Num5z1"/>
    <w:rsid w:val="006F01AB"/>
    <w:rPr>
      <w:rFonts w:ascii="Courier New" w:hAnsi="Courier New" w:cs="Courier New"/>
    </w:rPr>
  </w:style>
  <w:style w:type="character" w:customStyle="1" w:styleId="WW8Num5z2">
    <w:name w:val="WW8Num5z2"/>
    <w:rsid w:val="006F01AB"/>
    <w:rPr>
      <w:rFonts w:ascii="Wingdings" w:hAnsi="Wingdings"/>
    </w:rPr>
  </w:style>
  <w:style w:type="character" w:customStyle="1" w:styleId="WW8Num5z3">
    <w:name w:val="WW8Num5z3"/>
    <w:rsid w:val="006F01AB"/>
    <w:rPr>
      <w:rFonts w:ascii="Symbol" w:hAnsi="Symbol"/>
    </w:rPr>
  </w:style>
  <w:style w:type="character" w:customStyle="1" w:styleId="WW8Num6z0">
    <w:name w:val="WW8Num6z0"/>
    <w:rsid w:val="006F01AB"/>
    <w:rPr>
      <w:rFonts w:ascii="Wingdings" w:hAnsi="Wingdings"/>
      <w:color w:val="0082B0"/>
    </w:rPr>
  </w:style>
  <w:style w:type="character" w:customStyle="1" w:styleId="WW8Num6z1">
    <w:name w:val="WW8Num6z1"/>
    <w:rsid w:val="006F01AB"/>
    <w:rPr>
      <w:rFonts w:ascii="Courier New" w:hAnsi="Courier New" w:cs="Courier New"/>
    </w:rPr>
  </w:style>
  <w:style w:type="character" w:customStyle="1" w:styleId="WW8Num6z2">
    <w:name w:val="WW8Num6z2"/>
    <w:rsid w:val="006F01AB"/>
    <w:rPr>
      <w:rFonts w:ascii="Wingdings" w:hAnsi="Wingdings"/>
    </w:rPr>
  </w:style>
  <w:style w:type="character" w:customStyle="1" w:styleId="WW8Num6z3">
    <w:name w:val="WW8Num6z3"/>
    <w:rsid w:val="006F01AB"/>
    <w:rPr>
      <w:rFonts w:ascii="Symbol" w:hAnsi="Symbol"/>
    </w:rPr>
  </w:style>
  <w:style w:type="character" w:customStyle="1" w:styleId="WW8Num7z0">
    <w:name w:val="WW8Num7z0"/>
    <w:rsid w:val="006F01A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6F01AB"/>
    <w:rPr>
      <w:rFonts w:ascii="Courier New" w:hAnsi="Courier New" w:cs="Courier New"/>
    </w:rPr>
  </w:style>
  <w:style w:type="character" w:customStyle="1" w:styleId="WW8Num7z2">
    <w:name w:val="WW8Num7z2"/>
    <w:rsid w:val="006F01AB"/>
    <w:rPr>
      <w:rFonts w:ascii="Wingdings" w:hAnsi="Wingdings"/>
    </w:rPr>
  </w:style>
  <w:style w:type="character" w:customStyle="1" w:styleId="WW8Num7z3">
    <w:name w:val="WW8Num7z3"/>
    <w:rsid w:val="006F01AB"/>
    <w:rPr>
      <w:rFonts w:ascii="Symbol" w:hAnsi="Symbol"/>
    </w:rPr>
  </w:style>
  <w:style w:type="character" w:customStyle="1" w:styleId="WW8Num8z0">
    <w:name w:val="WW8Num8z0"/>
    <w:rsid w:val="006F01AB"/>
    <w:rPr>
      <w:rFonts w:ascii="Symbol" w:hAnsi="Symbol"/>
    </w:rPr>
  </w:style>
  <w:style w:type="character" w:customStyle="1" w:styleId="WW8Num9z0">
    <w:name w:val="WW8Num9z0"/>
    <w:rsid w:val="006F01AB"/>
    <w:rPr>
      <w:rFonts w:ascii="Wingdings" w:hAnsi="Wingdings"/>
      <w:color w:val="0082B0"/>
    </w:rPr>
  </w:style>
  <w:style w:type="character" w:customStyle="1" w:styleId="WW8Num9z1">
    <w:name w:val="WW8Num9z1"/>
    <w:rsid w:val="006F01AB"/>
    <w:rPr>
      <w:rFonts w:ascii="Courier New" w:hAnsi="Courier New" w:cs="Courier New"/>
    </w:rPr>
  </w:style>
  <w:style w:type="character" w:customStyle="1" w:styleId="WW8Num9z2">
    <w:name w:val="WW8Num9z2"/>
    <w:rsid w:val="006F01AB"/>
    <w:rPr>
      <w:rFonts w:ascii="Wingdings" w:hAnsi="Wingdings"/>
    </w:rPr>
  </w:style>
  <w:style w:type="character" w:customStyle="1" w:styleId="WW8Num9z3">
    <w:name w:val="WW8Num9z3"/>
    <w:rsid w:val="006F01AB"/>
    <w:rPr>
      <w:rFonts w:ascii="Symbol" w:hAnsi="Symbol"/>
    </w:rPr>
  </w:style>
  <w:style w:type="character" w:customStyle="1" w:styleId="WW8Num10z0">
    <w:name w:val="WW8Num10z0"/>
    <w:rsid w:val="006F01AB"/>
    <w:rPr>
      <w:rFonts w:ascii="Wingdings" w:hAnsi="Wingdings"/>
      <w:color w:val="0082B0"/>
    </w:rPr>
  </w:style>
  <w:style w:type="character" w:customStyle="1" w:styleId="WW8Num10z1">
    <w:name w:val="WW8Num10z1"/>
    <w:rsid w:val="006F01AB"/>
    <w:rPr>
      <w:rFonts w:ascii="Courier New" w:hAnsi="Courier New" w:cs="Courier New"/>
    </w:rPr>
  </w:style>
  <w:style w:type="character" w:customStyle="1" w:styleId="WW8Num10z2">
    <w:name w:val="WW8Num10z2"/>
    <w:rsid w:val="006F01AB"/>
    <w:rPr>
      <w:rFonts w:ascii="Wingdings" w:hAnsi="Wingdings"/>
    </w:rPr>
  </w:style>
  <w:style w:type="character" w:customStyle="1" w:styleId="WW8Num10z3">
    <w:name w:val="WW8Num10z3"/>
    <w:rsid w:val="006F01AB"/>
    <w:rPr>
      <w:rFonts w:ascii="Symbol" w:hAnsi="Symbol"/>
    </w:rPr>
  </w:style>
  <w:style w:type="character" w:customStyle="1" w:styleId="WW8Num11z0">
    <w:name w:val="WW8Num11z0"/>
    <w:rsid w:val="006F01AB"/>
    <w:rPr>
      <w:rFonts w:ascii="Wingdings" w:hAnsi="Wingdings"/>
      <w:color w:val="0082B0"/>
    </w:rPr>
  </w:style>
  <w:style w:type="character" w:customStyle="1" w:styleId="WW8Num11z1">
    <w:name w:val="WW8Num11z1"/>
    <w:rsid w:val="006F01AB"/>
    <w:rPr>
      <w:rFonts w:ascii="Courier New" w:hAnsi="Courier New" w:cs="Courier New"/>
    </w:rPr>
  </w:style>
  <w:style w:type="character" w:customStyle="1" w:styleId="WW8Num11z2">
    <w:name w:val="WW8Num11z2"/>
    <w:rsid w:val="006F01AB"/>
    <w:rPr>
      <w:rFonts w:ascii="Wingdings" w:hAnsi="Wingdings"/>
    </w:rPr>
  </w:style>
  <w:style w:type="character" w:customStyle="1" w:styleId="WW8Num11z3">
    <w:name w:val="WW8Num11z3"/>
    <w:rsid w:val="006F01AB"/>
    <w:rPr>
      <w:rFonts w:ascii="Symbol" w:hAnsi="Symbol"/>
    </w:rPr>
  </w:style>
  <w:style w:type="character" w:customStyle="1" w:styleId="WW8Num12z0">
    <w:name w:val="WW8Num12z0"/>
    <w:rsid w:val="006F01AB"/>
    <w:rPr>
      <w:rFonts w:ascii="Wingdings" w:hAnsi="Wingdings"/>
      <w:color w:val="0082B0"/>
    </w:rPr>
  </w:style>
  <w:style w:type="character" w:customStyle="1" w:styleId="WW8Num12z1">
    <w:name w:val="WW8Num12z1"/>
    <w:rsid w:val="006F01AB"/>
    <w:rPr>
      <w:rFonts w:ascii="Courier New" w:hAnsi="Courier New" w:cs="Courier New"/>
    </w:rPr>
  </w:style>
  <w:style w:type="character" w:customStyle="1" w:styleId="WW8Num12z2">
    <w:name w:val="WW8Num12z2"/>
    <w:rsid w:val="006F01AB"/>
    <w:rPr>
      <w:rFonts w:ascii="Wingdings" w:hAnsi="Wingdings"/>
    </w:rPr>
  </w:style>
  <w:style w:type="character" w:customStyle="1" w:styleId="WW8Num12z3">
    <w:name w:val="WW8Num12z3"/>
    <w:rsid w:val="006F01AB"/>
    <w:rPr>
      <w:rFonts w:ascii="Symbol" w:hAnsi="Symbol"/>
    </w:rPr>
  </w:style>
  <w:style w:type="character" w:customStyle="1" w:styleId="WW8Num13z0">
    <w:name w:val="WW8Num13z0"/>
    <w:rsid w:val="006F01AB"/>
    <w:rPr>
      <w:rFonts w:ascii="Wingdings" w:hAnsi="Wingdings"/>
      <w:color w:val="0082B0"/>
    </w:rPr>
  </w:style>
  <w:style w:type="character" w:customStyle="1" w:styleId="WW8Num13z1">
    <w:name w:val="WW8Num13z1"/>
    <w:rsid w:val="006F01AB"/>
    <w:rPr>
      <w:rFonts w:ascii="Courier New" w:hAnsi="Courier New" w:cs="Courier New"/>
    </w:rPr>
  </w:style>
  <w:style w:type="character" w:customStyle="1" w:styleId="WW8Num13z2">
    <w:name w:val="WW8Num13z2"/>
    <w:rsid w:val="006F01AB"/>
    <w:rPr>
      <w:rFonts w:ascii="Wingdings" w:hAnsi="Wingdings"/>
    </w:rPr>
  </w:style>
  <w:style w:type="character" w:customStyle="1" w:styleId="WW8Num13z3">
    <w:name w:val="WW8Num13z3"/>
    <w:rsid w:val="006F01AB"/>
    <w:rPr>
      <w:rFonts w:ascii="Symbol" w:hAnsi="Symbol"/>
    </w:rPr>
  </w:style>
  <w:style w:type="character" w:customStyle="1" w:styleId="WW8Num14z0">
    <w:name w:val="WW8Num14z0"/>
    <w:rsid w:val="006F01AB"/>
    <w:rPr>
      <w:rFonts w:ascii="Wingdings" w:hAnsi="Wingdings"/>
      <w:color w:val="145AA8"/>
    </w:rPr>
  </w:style>
  <w:style w:type="character" w:customStyle="1" w:styleId="WW8Num14z1">
    <w:name w:val="WW8Num14z1"/>
    <w:rsid w:val="006F01AB"/>
    <w:rPr>
      <w:rFonts w:ascii="Courier New" w:hAnsi="Courier New" w:cs="Courier New"/>
    </w:rPr>
  </w:style>
  <w:style w:type="character" w:customStyle="1" w:styleId="WW8Num14z2">
    <w:name w:val="WW8Num14z2"/>
    <w:rsid w:val="006F01AB"/>
    <w:rPr>
      <w:rFonts w:ascii="Wingdings" w:hAnsi="Wingdings"/>
    </w:rPr>
  </w:style>
  <w:style w:type="character" w:customStyle="1" w:styleId="WW8Num14z3">
    <w:name w:val="WW8Num14z3"/>
    <w:rsid w:val="006F01AB"/>
    <w:rPr>
      <w:rFonts w:ascii="Symbol" w:hAnsi="Symbol"/>
    </w:rPr>
  </w:style>
  <w:style w:type="character" w:customStyle="1" w:styleId="WW8Num15z0">
    <w:name w:val="WW8Num15z0"/>
    <w:rsid w:val="006F01AB"/>
    <w:rPr>
      <w:rFonts w:ascii="Wingdings" w:hAnsi="Wingdings"/>
      <w:color w:val="0082B0"/>
    </w:rPr>
  </w:style>
  <w:style w:type="character" w:customStyle="1" w:styleId="WW8Num15z1">
    <w:name w:val="WW8Num15z1"/>
    <w:rsid w:val="006F01AB"/>
    <w:rPr>
      <w:rFonts w:ascii="Courier New" w:hAnsi="Courier New" w:cs="Courier New"/>
    </w:rPr>
  </w:style>
  <w:style w:type="character" w:customStyle="1" w:styleId="WW8Num15z2">
    <w:name w:val="WW8Num15z2"/>
    <w:rsid w:val="006F01AB"/>
    <w:rPr>
      <w:rFonts w:ascii="Wingdings" w:hAnsi="Wingdings"/>
    </w:rPr>
  </w:style>
  <w:style w:type="character" w:customStyle="1" w:styleId="WW8Num15z3">
    <w:name w:val="WW8Num15z3"/>
    <w:rsid w:val="006F01AB"/>
    <w:rPr>
      <w:rFonts w:ascii="Symbol" w:hAnsi="Symbol"/>
    </w:rPr>
  </w:style>
  <w:style w:type="character" w:customStyle="1" w:styleId="WW8Num16z0">
    <w:name w:val="WW8Num16z0"/>
    <w:rsid w:val="006F01AB"/>
    <w:rPr>
      <w:rFonts w:ascii="Wingdings" w:hAnsi="Wingdings"/>
      <w:color w:val="0082B0"/>
    </w:rPr>
  </w:style>
  <w:style w:type="character" w:customStyle="1" w:styleId="WW8Num16z1">
    <w:name w:val="WW8Num16z1"/>
    <w:rsid w:val="006F01AB"/>
    <w:rPr>
      <w:rFonts w:ascii="Courier New" w:hAnsi="Courier New" w:cs="Courier New"/>
    </w:rPr>
  </w:style>
  <w:style w:type="character" w:customStyle="1" w:styleId="WW8Num16z2">
    <w:name w:val="WW8Num16z2"/>
    <w:rsid w:val="006F01AB"/>
    <w:rPr>
      <w:rFonts w:ascii="Wingdings" w:hAnsi="Wingdings"/>
    </w:rPr>
  </w:style>
  <w:style w:type="character" w:customStyle="1" w:styleId="WW8Num16z3">
    <w:name w:val="WW8Num16z3"/>
    <w:rsid w:val="006F01AB"/>
    <w:rPr>
      <w:rFonts w:ascii="Symbol" w:hAnsi="Symbol"/>
    </w:rPr>
  </w:style>
  <w:style w:type="character" w:customStyle="1" w:styleId="WW8Num17z0">
    <w:name w:val="WW8Num17z0"/>
    <w:rsid w:val="006F01AB"/>
    <w:rPr>
      <w:rFonts w:ascii="Symbol" w:hAnsi="Symbol"/>
    </w:rPr>
  </w:style>
  <w:style w:type="character" w:customStyle="1" w:styleId="WW8Num17z1">
    <w:name w:val="WW8Num17z1"/>
    <w:rsid w:val="006F01AB"/>
    <w:rPr>
      <w:rFonts w:ascii="Courier New" w:hAnsi="Courier New" w:cs="Courier New"/>
    </w:rPr>
  </w:style>
  <w:style w:type="character" w:customStyle="1" w:styleId="WW8Num17z2">
    <w:name w:val="WW8Num17z2"/>
    <w:rsid w:val="006F01AB"/>
    <w:rPr>
      <w:rFonts w:ascii="Wingdings" w:hAnsi="Wingdings"/>
    </w:rPr>
  </w:style>
  <w:style w:type="character" w:customStyle="1" w:styleId="WW8Num18z0">
    <w:name w:val="WW8Num18z0"/>
    <w:rsid w:val="006F01AB"/>
    <w:rPr>
      <w:rFonts w:ascii="Wingdings" w:hAnsi="Wingdings"/>
      <w:color w:val="0082B0"/>
    </w:rPr>
  </w:style>
  <w:style w:type="character" w:customStyle="1" w:styleId="WW8Num18z1">
    <w:name w:val="WW8Num18z1"/>
    <w:rsid w:val="006F01AB"/>
    <w:rPr>
      <w:rFonts w:ascii="Courier New" w:hAnsi="Courier New" w:cs="Courier New"/>
    </w:rPr>
  </w:style>
  <w:style w:type="character" w:customStyle="1" w:styleId="WW8Num18z2">
    <w:name w:val="WW8Num18z2"/>
    <w:rsid w:val="006F01AB"/>
    <w:rPr>
      <w:rFonts w:ascii="Wingdings" w:hAnsi="Wingdings"/>
    </w:rPr>
  </w:style>
  <w:style w:type="character" w:customStyle="1" w:styleId="WW8Num18z3">
    <w:name w:val="WW8Num18z3"/>
    <w:rsid w:val="006F01AB"/>
    <w:rPr>
      <w:rFonts w:ascii="Symbol" w:hAnsi="Symbol"/>
    </w:rPr>
  </w:style>
  <w:style w:type="character" w:customStyle="1" w:styleId="WW8Num19z0">
    <w:name w:val="WW8Num19z0"/>
    <w:rsid w:val="006F01AB"/>
    <w:rPr>
      <w:rFonts w:ascii="Wingdings" w:hAnsi="Wingdings"/>
      <w:color w:val="0082B0"/>
    </w:rPr>
  </w:style>
  <w:style w:type="character" w:customStyle="1" w:styleId="WW8Num19z1">
    <w:name w:val="WW8Num19z1"/>
    <w:rsid w:val="006F01AB"/>
    <w:rPr>
      <w:rFonts w:ascii="Courier New" w:hAnsi="Courier New" w:cs="Courier New"/>
    </w:rPr>
  </w:style>
  <w:style w:type="character" w:customStyle="1" w:styleId="WW8Num19z2">
    <w:name w:val="WW8Num19z2"/>
    <w:rsid w:val="006F01AB"/>
    <w:rPr>
      <w:rFonts w:ascii="Wingdings" w:hAnsi="Wingdings"/>
    </w:rPr>
  </w:style>
  <w:style w:type="character" w:customStyle="1" w:styleId="WW8Num19z3">
    <w:name w:val="WW8Num19z3"/>
    <w:rsid w:val="006F01AB"/>
    <w:rPr>
      <w:rFonts w:ascii="Symbol" w:hAnsi="Symbol"/>
    </w:rPr>
  </w:style>
  <w:style w:type="character" w:customStyle="1" w:styleId="WW8Num20z0">
    <w:name w:val="WW8Num20z0"/>
    <w:rsid w:val="006F01A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6F01AB"/>
    <w:rPr>
      <w:rFonts w:ascii="Courier New" w:hAnsi="Courier New" w:cs="Courier New"/>
    </w:rPr>
  </w:style>
  <w:style w:type="character" w:customStyle="1" w:styleId="WW8Num20z2">
    <w:name w:val="WW8Num20z2"/>
    <w:rsid w:val="006F01AB"/>
    <w:rPr>
      <w:rFonts w:ascii="Wingdings" w:hAnsi="Wingdings"/>
    </w:rPr>
  </w:style>
  <w:style w:type="character" w:customStyle="1" w:styleId="WW8Num20z3">
    <w:name w:val="WW8Num20z3"/>
    <w:rsid w:val="006F01AB"/>
    <w:rPr>
      <w:rFonts w:ascii="Symbol" w:hAnsi="Symbol"/>
    </w:rPr>
  </w:style>
  <w:style w:type="character" w:customStyle="1" w:styleId="WW8Num21z0">
    <w:name w:val="WW8Num21z0"/>
    <w:rsid w:val="006F01AB"/>
    <w:rPr>
      <w:rFonts w:ascii="Wingdings" w:hAnsi="Wingdings"/>
      <w:color w:val="0082B0"/>
    </w:rPr>
  </w:style>
  <w:style w:type="character" w:customStyle="1" w:styleId="WW8Num21z1">
    <w:name w:val="WW8Num21z1"/>
    <w:rsid w:val="006F01AB"/>
    <w:rPr>
      <w:rFonts w:ascii="Courier New" w:hAnsi="Courier New" w:cs="Courier New"/>
    </w:rPr>
  </w:style>
  <w:style w:type="character" w:customStyle="1" w:styleId="WW8Num21z2">
    <w:name w:val="WW8Num21z2"/>
    <w:rsid w:val="006F01AB"/>
    <w:rPr>
      <w:rFonts w:ascii="Wingdings" w:hAnsi="Wingdings"/>
    </w:rPr>
  </w:style>
  <w:style w:type="character" w:customStyle="1" w:styleId="WW8Num21z3">
    <w:name w:val="WW8Num21z3"/>
    <w:rsid w:val="006F01AB"/>
    <w:rPr>
      <w:rFonts w:ascii="Symbol" w:hAnsi="Symbol"/>
    </w:rPr>
  </w:style>
  <w:style w:type="character" w:customStyle="1" w:styleId="WW8Num23z0">
    <w:name w:val="WW8Num23z0"/>
    <w:rsid w:val="006F01AB"/>
    <w:rPr>
      <w:rFonts w:ascii="Wingdings" w:hAnsi="Wingdings"/>
      <w:color w:val="0082B0"/>
    </w:rPr>
  </w:style>
  <w:style w:type="character" w:customStyle="1" w:styleId="WW8Num23z1">
    <w:name w:val="WW8Num23z1"/>
    <w:rsid w:val="006F01AB"/>
    <w:rPr>
      <w:rFonts w:ascii="Courier New" w:hAnsi="Courier New" w:cs="Courier New"/>
    </w:rPr>
  </w:style>
  <w:style w:type="character" w:customStyle="1" w:styleId="WW8Num23z2">
    <w:name w:val="WW8Num23z2"/>
    <w:rsid w:val="006F01AB"/>
    <w:rPr>
      <w:rFonts w:ascii="Wingdings" w:hAnsi="Wingdings"/>
    </w:rPr>
  </w:style>
  <w:style w:type="character" w:customStyle="1" w:styleId="WW8Num23z3">
    <w:name w:val="WW8Num23z3"/>
    <w:rsid w:val="006F01AB"/>
    <w:rPr>
      <w:rFonts w:ascii="Symbol" w:hAnsi="Symbol"/>
    </w:rPr>
  </w:style>
  <w:style w:type="character" w:customStyle="1" w:styleId="WW8Num24z0">
    <w:name w:val="WW8Num24z0"/>
    <w:rsid w:val="006F01A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6F01AB"/>
    <w:rPr>
      <w:rFonts w:ascii="Courier New" w:hAnsi="Courier New" w:cs="Courier New"/>
    </w:rPr>
  </w:style>
  <w:style w:type="character" w:customStyle="1" w:styleId="WW8Num24z2">
    <w:name w:val="WW8Num24z2"/>
    <w:rsid w:val="006F01AB"/>
    <w:rPr>
      <w:rFonts w:ascii="Wingdings" w:hAnsi="Wingdings"/>
    </w:rPr>
  </w:style>
  <w:style w:type="character" w:customStyle="1" w:styleId="WW8Num24z3">
    <w:name w:val="WW8Num24z3"/>
    <w:rsid w:val="006F01AB"/>
    <w:rPr>
      <w:rFonts w:ascii="Symbol" w:hAnsi="Symbol"/>
    </w:rPr>
  </w:style>
  <w:style w:type="character" w:customStyle="1" w:styleId="WW8Num25z0">
    <w:name w:val="WW8Num25z0"/>
    <w:rsid w:val="006F01AB"/>
    <w:rPr>
      <w:rFonts w:ascii="Wingdings" w:hAnsi="Wingdings"/>
      <w:color w:val="0082B0"/>
    </w:rPr>
  </w:style>
  <w:style w:type="character" w:customStyle="1" w:styleId="WW8Num25z1">
    <w:name w:val="WW8Num25z1"/>
    <w:rsid w:val="006F01AB"/>
    <w:rPr>
      <w:rFonts w:ascii="Courier New" w:hAnsi="Courier New" w:cs="Courier New"/>
    </w:rPr>
  </w:style>
  <w:style w:type="character" w:customStyle="1" w:styleId="WW8Num25z2">
    <w:name w:val="WW8Num25z2"/>
    <w:rsid w:val="006F01AB"/>
    <w:rPr>
      <w:rFonts w:ascii="Wingdings" w:hAnsi="Wingdings"/>
    </w:rPr>
  </w:style>
  <w:style w:type="character" w:customStyle="1" w:styleId="WW8Num25z3">
    <w:name w:val="WW8Num25z3"/>
    <w:rsid w:val="006F01AB"/>
    <w:rPr>
      <w:rFonts w:ascii="Symbol" w:hAnsi="Symbol"/>
    </w:rPr>
  </w:style>
  <w:style w:type="character" w:customStyle="1" w:styleId="WW8Num26z0">
    <w:name w:val="WW8Num26z0"/>
    <w:rsid w:val="006F01A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6F01AB"/>
    <w:rPr>
      <w:rFonts w:ascii="Courier New" w:hAnsi="Courier New" w:cs="Courier New"/>
    </w:rPr>
  </w:style>
  <w:style w:type="character" w:customStyle="1" w:styleId="WW8Num26z2">
    <w:name w:val="WW8Num26z2"/>
    <w:rsid w:val="006F01AB"/>
    <w:rPr>
      <w:rFonts w:ascii="Wingdings" w:hAnsi="Wingdings"/>
    </w:rPr>
  </w:style>
  <w:style w:type="character" w:customStyle="1" w:styleId="WW8Num26z3">
    <w:name w:val="WW8Num26z3"/>
    <w:rsid w:val="006F01AB"/>
    <w:rPr>
      <w:rFonts w:ascii="Symbol" w:hAnsi="Symbol"/>
    </w:rPr>
  </w:style>
  <w:style w:type="character" w:customStyle="1" w:styleId="WW8Num27z0">
    <w:name w:val="WW8Num27z0"/>
    <w:rsid w:val="006F01AB"/>
    <w:rPr>
      <w:rFonts w:ascii="Wingdings" w:hAnsi="Wingdings"/>
      <w:color w:val="0082B0"/>
    </w:rPr>
  </w:style>
  <w:style w:type="character" w:customStyle="1" w:styleId="WW8Num27z1">
    <w:name w:val="WW8Num27z1"/>
    <w:rsid w:val="006F01AB"/>
    <w:rPr>
      <w:rFonts w:ascii="Courier New" w:hAnsi="Courier New" w:cs="Courier New"/>
    </w:rPr>
  </w:style>
  <w:style w:type="character" w:customStyle="1" w:styleId="WW8Num27z2">
    <w:name w:val="WW8Num27z2"/>
    <w:rsid w:val="006F01AB"/>
    <w:rPr>
      <w:rFonts w:ascii="Wingdings" w:hAnsi="Wingdings"/>
    </w:rPr>
  </w:style>
  <w:style w:type="character" w:customStyle="1" w:styleId="WW8Num27z3">
    <w:name w:val="WW8Num27z3"/>
    <w:rsid w:val="006F01AB"/>
    <w:rPr>
      <w:rFonts w:ascii="Symbol" w:hAnsi="Symbol"/>
    </w:rPr>
  </w:style>
  <w:style w:type="character" w:customStyle="1" w:styleId="WW8Num28z0">
    <w:name w:val="WW8Num28z0"/>
    <w:rsid w:val="006F01AB"/>
    <w:rPr>
      <w:rFonts w:ascii="Wingdings" w:hAnsi="Wingdings"/>
      <w:color w:val="0082B0"/>
    </w:rPr>
  </w:style>
  <w:style w:type="character" w:customStyle="1" w:styleId="WW8Num28z1">
    <w:name w:val="WW8Num28z1"/>
    <w:rsid w:val="006F01AB"/>
    <w:rPr>
      <w:rFonts w:ascii="Courier New" w:hAnsi="Courier New" w:cs="Courier New"/>
    </w:rPr>
  </w:style>
  <w:style w:type="character" w:customStyle="1" w:styleId="WW8Num28z2">
    <w:name w:val="WW8Num28z2"/>
    <w:rsid w:val="006F01AB"/>
    <w:rPr>
      <w:rFonts w:ascii="Wingdings" w:hAnsi="Wingdings"/>
    </w:rPr>
  </w:style>
  <w:style w:type="character" w:customStyle="1" w:styleId="WW8Num28z3">
    <w:name w:val="WW8Num28z3"/>
    <w:rsid w:val="006F01AB"/>
    <w:rPr>
      <w:rFonts w:ascii="Symbol" w:hAnsi="Symbol"/>
    </w:rPr>
  </w:style>
  <w:style w:type="character" w:customStyle="1" w:styleId="WW8Num30z0">
    <w:name w:val="WW8Num30z0"/>
    <w:rsid w:val="006F01AB"/>
    <w:rPr>
      <w:rFonts w:ascii="Wingdings" w:hAnsi="Wingdings"/>
      <w:color w:val="0082B0"/>
    </w:rPr>
  </w:style>
  <w:style w:type="character" w:customStyle="1" w:styleId="WW8Num30z1">
    <w:name w:val="WW8Num30z1"/>
    <w:rsid w:val="006F01AB"/>
    <w:rPr>
      <w:rFonts w:ascii="Courier New" w:hAnsi="Courier New" w:cs="Courier New"/>
    </w:rPr>
  </w:style>
  <w:style w:type="character" w:customStyle="1" w:styleId="WW8Num30z2">
    <w:name w:val="WW8Num30z2"/>
    <w:rsid w:val="006F01AB"/>
    <w:rPr>
      <w:rFonts w:ascii="Wingdings" w:hAnsi="Wingdings"/>
    </w:rPr>
  </w:style>
  <w:style w:type="character" w:customStyle="1" w:styleId="WW8Num30z3">
    <w:name w:val="WW8Num30z3"/>
    <w:rsid w:val="006F01AB"/>
    <w:rPr>
      <w:rFonts w:ascii="Symbol" w:hAnsi="Symbol"/>
    </w:rPr>
  </w:style>
  <w:style w:type="character" w:customStyle="1" w:styleId="WW8Num31z0">
    <w:name w:val="WW8Num31z0"/>
    <w:rsid w:val="006F01AB"/>
    <w:rPr>
      <w:rFonts w:ascii="Symbol" w:hAnsi="Symbol"/>
    </w:rPr>
  </w:style>
  <w:style w:type="character" w:customStyle="1" w:styleId="WW8Num31z1">
    <w:name w:val="WW8Num31z1"/>
    <w:rsid w:val="006F01AB"/>
    <w:rPr>
      <w:rFonts w:ascii="Courier New" w:hAnsi="Courier New" w:cs="Courier New"/>
    </w:rPr>
  </w:style>
  <w:style w:type="character" w:customStyle="1" w:styleId="WW8Num31z2">
    <w:name w:val="WW8Num31z2"/>
    <w:rsid w:val="006F01AB"/>
    <w:rPr>
      <w:rFonts w:ascii="Wingdings" w:hAnsi="Wingdings"/>
    </w:rPr>
  </w:style>
  <w:style w:type="character" w:customStyle="1" w:styleId="10">
    <w:name w:val="Основной шрифт абзаца1"/>
    <w:rsid w:val="006F01AB"/>
  </w:style>
  <w:style w:type="character" w:customStyle="1" w:styleId="20">
    <w:name w:val="Знак Знак2"/>
    <w:rsid w:val="006F01A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6F01AB"/>
    <w:rPr>
      <w:color w:val="0000FF"/>
      <w:u w:val="single"/>
    </w:rPr>
  </w:style>
  <w:style w:type="character" w:customStyle="1" w:styleId="11">
    <w:name w:val="Знак Знак1"/>
    <w:rsid w:val="006F01A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6F01A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6F01AB"/>
    <w:rPr>
      <w:rFonts w:cs="Times New Roman"/>
    </w:rPr>
  </w:style>
  <w:style w:type="character" w:customStyle="1" w:styleId="a4">
    <w:name w:val="Знак Знак"/>
    <w:rsid w:val="006F01A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6F01AB"/>
    <w:rPr>
      <w:i/>
      <w:iCs/>
    </w:rPr>
  </w:style>
  <w:style w:type="character" w:styleId="a6">
    <w:name w:val="Strong"/>
    <w:uiPriority w:val="22"/>
    <w:qFormat/>
    <w:rsid w:val="006F01AB"/>
    <w:rPr>
      <w:b/>
      <w:bCs/>
    </w:rPr>
  </w:style>
  <w:style w:type="character" w:styleId="a7">
    <w:name w:val="FollowedHyperlink"/>
    <w:rsid w:val="006F01A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6F01A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6F01AB"/>
    <w:pPr>
      <w:spacing w:after="120"/>
    </w:pPr>
  </w:style>
  <w:style w:type="paragraph" w:styleId="ab">
    <w:name w:val="List"/>
    <w:basedOn w:val="a9"/>
    <w:rsid w:val="006F01AB"/>
    <w:rPr>
      <w:rFonts w:ascii="Arial" w:hAnsi="Arial" w:cs="Mangal"/>
    </w:rPr>
  </w:style>
  <w:style w:type="paragraph" w:customStyle="1" w:styleId="12">
    <w:name w:val="Название1"/>
    <w:basedOn w:val="a"/>
    <w:rsid w:val="006F01A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6F01A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6F01A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6F01A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6F01A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6F01AB"/>
    <w:pPr>
      <w:spacing w:before="280" w:after="119"/>
    </w:pPr>
  </w:style>
  <w:style w:type="paragraph" w:styleId="af">
    <w:name w:val="Body Text Indent"/>
    <w:basedOn w:val="a"/>
    <w:link w:val="af0"/>
    <w:rsid w:val="006F01A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6F01AB"/>
    <w:pPr>
      <w:spacing w:after="120" w:line="480" w:lineRule="auto"/>
    </w:pPr>
  </w:style>
  <w:style w:type="paragraph" w:customStyle="1" w:styleId="af1">
    <w:name w:val="Содержимое таблицы"/>
    <w:basedOn w:val="a"/>
    <w:rsid w:val="006F01A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6F01A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6F01A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6F01A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6F01A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6F01A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6F01A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0F66A5-37AB-4A26-82BA-35FE22CE8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43</cp:revision>
  <cp:lastPrinted>2019-02-25T08:14:00Z</cp:lastPrinted>
  <dcterms:created xsi:type="dcterms:W3CDTF">2019-10-31T02:52:00Z</dcterms:created>
  <dcterms:modified xsi:type="dcterms:W3CDTF">2019-12-20T03:17:00Z</dcterms:modified>
</cp:coreProperties>
</file>