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200CF" w:rsidRDefault="00574959" w:rsidP="008C2A5F">
      <w:pPr>
        <w:jc w:val="center"/>
        <w:outlineLvl w:val="0"/>
        <w:rPr>
          <w:b/>
        </w:rPr>
      </w:pPr>
      <w:r w:rsidRPr="00574959">
        <w:rPr>
          <w:b/>
        </w:rPr>
        <w:t xml:space="preserve">Государственное учреждение </w:t>
      </w:r>
      <w:proofErr w:type="gramStart"/>
      <w:r w:rsidRPr="00574959">
        <w:rPr>
          <w:b/>
        </w:rPr>
        <w:t>–У</w:t>
      </w:r>
      <w:proofErr w:type="gramEnd"/>
      <w:r w:rsidRPr="00574959">
        <w:rPr>
          <w:b/>
        </w:rPr>
        <w:t>правление Пенсионного фонда Российской Федерации в Карасукском районе Новосибирской области (межрайонное)</w:t>
      </w:r>
    </w:p>
    <w:p w:rsidR="00574959" w:rsidRPr="00574959" w:rsidRDefault="00574959" w:rsidP="008C2A5F">
      <w:pPr>
        <w:jc w:val="center"/>
        <w:outlineLvl w:val="0"/>
        <w:rPr>
          <w:b/>
        </w:rPr>
      </w:pPr>
    </w:p>
    <w:p w:rsidR="00D84B12" w:rsidRPr="00A45A55" w:rsidRDefault="00BE7D57" w:rsidP="000537D7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ЭТО ВАЖНО ЗНАТЬ</w:t>
      </w:r>
      <w:r w:rsidR="00A45A55">
        <w:rPr>
          <w:b/>
          <w:i/>
          <w:sz w:val="26"/>
          <w:szCs w:val="26"/>
        </w:rPr>
        <w:t>!</w:t>
      </w:r>
      <w:r w:rsidR="00A45A55" w:rsidRPr="00A45A55">
        <w:rPr>
          <w:b/>
          <w:i/>
          <w:sz w:val="26"/>
          <w:szCs w:val="26"/>
        </w:rPr>
        <w:t xml:space="preserve"> За средствами пенсионных накоплений </w:t>
      </w:r>
      <w:r>
        <w:rPr>
          <w:b/>
          <w:i/>
          <w:sz w:val="26"/>
          <w:szCs w:val="26"/>
        </w:rPr>
        <w:t xml:space="preserve">теперь </w:t>
      </w:r>
      <w:r w:rsidR="00A45A55" w:rsidRPr="00A45A55">
        <w:rPr>
          <w:b/>
          <w:i/>
          <w:sz w:val="26"/>
          <w:szCs w:val="26"/>
        </w:rPr>
        <w:t>можно обратиться раньше, чем за установлением страховой пенсии по старости</w:t>
      </w:r>
      <w:r w:rsidR="00A45A55">
        <w:rPr>
          <w:b/>
          <w:i/>
          <w:sz w:val="26"/>
          <w:szCs w:val="26"/>
        </w:rPr>
        <w:t>.</w:t>
      </w:r>
    </w:p>
    <w:p w:rsidR="00D84B12" w:rsidRPr="00A45A55" w:rsidRDefault="00D84B12" w:rsidP="000537D7">
      <w:pPr>
        <w:autoSpaceDE w:val="0"/>
        <w:autoSpaceDN w:val="0"/>
        <w:adjustRightInd w:val="0"/>
        <w:ind w:firstLine="360"/>
        <w:jc w:val="both"/>
        <w:rPr>
          <w:b/>
          <w:i/>
          <w:sz w:val="12"/>
          <w:szCs w:val="12"/>
        </w:rPr>
      </w:pPr>
    </w:p>
    <w:p w:rsidR="00347352" w:rsidRDefault="00C11266" w:rsidP="00347352">
      <w:pPr>
        <w:suppressAutoHyphens w:val="0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Начиная с 2019 года, </w:t>
      </w:r>
      <w:r w:rsidR="00A154BB">
        <w:rPr>
          <w:sz w:val="26"/>
          <w:szCs w:val="26"/>
          <w:lang w:eastAsia="ru-RU"/>
        </w:rPr>
        <w:t xml:space="preserve"> несмотря на постепенное повышение пенсионного возраста, </w:t>
      </w:r>
      <w:r w:rsidR="001F2527">
        <w:rPr>
          <w:sz w:val="26"/>
          <w:szCs w:val="26"/>
          <w:lang w:eastAsia="ru-RU"/>
        </w:rPr>
        <w:t>обратиться за выплатой средств пенсионных накоплений можно раньше, чем за установлением</w:t>
      </w:r>
      <w:r>
        <w:rPr>
          <w:sz w:val="26"/>
          <w:szCs w:val="26"/>
          <w:lang w:eastAsia="ru-RU"/>
        </w:rPr>
        <w:t xml:space="preserve"> страховой пенсии</w:t>
      </w:r>
      <w:r w:rsidR="001F2527">
        <w:rPr>
          <w:sz w:val="26"/>
          <w:szCs w:val="26"/>
          <w:lang w:eastAsia="ru-RU"/>
        </w:rPr>
        <w:t xml:space="preserve"> по старости</w:t>
      </w:r>
      <w:r w:rsidR="00A154BB">
        <w:rPr>
          <w:sz w:val="26"/>
          <w:szCs w:val="26"/>
          <w:lang w:eastAsia="ru-RU"/>
        </w:rPr>
        <w:t>, т.е., достигнув прежнего общеустановленного возраста выхода на пенсию</w:t>
      </w:r>
      <w:r>
        <w:rPr>
          <w:sz w:val="26"/>
          <w:szCs w:val="26"/>
          <w:lang w:eastAsia="ru-RU"/>
        </w:rPr>
        <w:t xml:space="preserve">.  Так, например, если для того чтобы назначить страховую пенсию по старости на общих основаниях в текущем году мужчины должны достичь возраста 60,5 лет, а женщины 55,5 лет, то за </w:t>
      </w:r>
      <w:r w:rsidR="006E17B7">
        <w:rPr>
          <w:sz w:val="26"/>
          <w:szCs w:val="26"/>
          <w:lang w:eastAsia="ru-RU"/>
        </w:rPr>
        <w:t>выплатой средств пенсионных накоплений</w:t>
      </w:r>
      <w:r>
        <w:rPr>
          <w:sz w:val="26"/>
          <w:szCs w:val="26"/>
          <w:lang w:eastAsia="ru-RU"/>
        </w:rPr>
        <w:t xml:space="preserve"> они могут обратиться в возрасте 60 и 55 лет (мужчины и женщины соответственно).</w:t>
      </w:r>
      <w:r w:rsidR="006E17B7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Помимо</w:t>
      </w:r>
      <w:r w:rsidR="006E17B7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достижения указанного возраста получить пенсионные накопления  в текущем году можно</w:t>
      </w:r>
      <w:r w:rsidR="002B59CB">
        <w:rPr>
          <w:sz w:val="26"/>
          <w:szCs w:val="26"/>
          <w:lang w:eastAsia="ru-RU"/>
        </w:rPr>
        <w:t>,</w:t>
      </w:r>
      <w:r>
        <w:rPr>
          <w:sz w:val="26"/>
          <w:szCs w:val="26"/>
          <w:lang w:eastAsia="ru-RU"/>
        </w:rPr>
        <w:t xml:space="preserve"> если </w:t>
      </w:r>
      <w:r w:rsidR="002B59CB">
        <w:rPr>
          <w:sz w:val="26"/>
          <w:szCs w:val="26"/>
          <w:lang w:eastAsia="ru-RU"/>
        </w:rPr>
        <w:t xml:space="preserve">соблюдены </w:t>
      </w:r>
      <w:r w:rsidR="000965FB">
        <w:rPr>
          <w:sz w:val="26"/>
          <w:szCs w:val="26"/>
          <w:lang w:eastAsia="ru-RU"/>
        </w:rPr>
        <w:t xml:space="preserve">все </w:t>
      </w:r>
      <w:r w:rsidR="002B59CB">
        <w:rPr>
          <w:sz w:val="26"/>
          <w:szCs w:val="26"/>
          <w:lang w:eastAsia="ru-RU"/>
        </w:rPr>
        <w:t xml:space="preserve">необходимые условия для назначения страховой пенсии по старости. Это </w:t>
      </w:r>
      <w:r w:rsidR="000965FB">
        <w:rPr>
          <w:sz w:val="26"/>
          <w:szCs w:val="26"/>
          <w:lang w:eastAsia="ru-RU"/>
        </w:rPr>
        <w:t xml:space="preserve">не только возраст – нужно также </w:t>
      </w:r>
      <w:r w:rsidR="002B59CB">
        <w:rPr>
          <w:sz w:val="26"/>
          <w:szCs w:val="26"/>
          <w:lang w:eastAsia="ru-RU"/>
        </w:rPr>
        <w:t>10 лет страхового стажа и 16,2 пенсионных коэффициент</w:t>
      </w:r>
      <w:r w:rsidR="000965FB">
        <w:rPr>
          <w:sz w:val="26"/>
          <w:szCs w:val="26"/>
          <w:lang w:eastAsia="ru-RU"/>
        </w:rPr>
        <w:t>а</w:t>
      </w:r>
      <w:r w:rsidR="002B59CB">
        <w:rPr>
          <w:sz w:val="26"/>
          <w:szCs w:val="26"/>
          <w:lang w:eastAsia="ru-RU"/>
        </w:rPr>
        <w:t>.</w:t>
      </w:r>
    </w:p>
    <w:p w:rsidR="002B59CB" w:rsidRDefault="002B59CB" w:rsidP="00347352">
      <w:pPr>
        <w:suppressAutoHyphens w:val="0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Напомним, что средства пенсионных накоплений можно получить в виде </w:t>
      </w:r>
      <w:r w:rsidRPr="00347352">
        <w:rPr>
          <w:sz w:val="26"/>
          <w:szCs w:val="26"/>
          <w:lang w:eastAsia="ru-RU"/>
        </w:rPr>
        <w:t>единовременной выплаты, срочной пенсионной выплаты или в виде накопительной пенсии, которая выплачивается пожизненно.</w:t>
      </w:r>
    </w:p>
    <w:p w:rsidR="006E17B7" w:rsidRDefault="006E17B7" w:rsidP="001F2527">
      <w:pPr>
        <w:suppressAutoHyphens w:val="0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Помимо ПФР страховщиком пенсионн</w:t>
      </w:r>
      <w:r w:rsidR="00BB0AFF">
        <w:rPr>
          <w:sz w:val="26"/>
          <w:szCs w:val="26"/>
          <w:lang w:eastAsia="ru-RU"/>
        </w:rPr>
        <w:t xml:space="preserve">ых накоплений может быть и НПФ. Граждане, которые передали свои пенсионные накопления для управления в НПФ, </w:t>
      </w:r>
      <w:r>
        <w:rPr>
          <w:sz w:val="26"/>
          <w:szCs w:val="26"/>
          <w:lang w:eastAsia="ru-RU"/>
        </w:rPr>
        <w:t xml:space="preserve">с заявлением о выплате </w:t>
      </w:r>
      <w:r w:rsidR="00BB0AFF">
        <w:rPr>
          <w:sz w:val="26"/>
          <w:szCs w:val="26"/>
          <w:lang w:eastAsia="ru-RU"/>
        </w:rPr>
        <w:t xml:space="preserve">средств </w:t>
      </w:r>
      <w:r>
        <w:rPr>
          <w:sz w:val="26"/>
          <w:szCs w:val="26"/>
          <w:lang w:eastAsia="ru-RU"/>
        </w:rPr>
        <w:t>пенсионных накоплений обращаются туда.</w:t>
      </w:r>
    </w:p>
    <w:p w:rsidR="00C11266" w:rsidRDefault="002B59CB" w:rsidP="00347352">
      <w:pPr>
        <w:suppressAutoHyphens w:val="0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Проверить, </w:t>
      </w:r>
      <w:r w:rsidR="004639F8">
        <w:rPr>
          <w:sz w:val="26"/>
          <w:szCs w:val="26"/>
          <w:lang w:eastAsia="ru-RU"/>
        </w:rPr>
        <w:t>кто является страховщиком пенсионных накопле</w:t>
      </w:r>
      <w:r w:rsidR="006E17B7">
        <w:rPr>
          <w:sz w:val="26"/>
          <w:szCs w:val="26"/>
          <w:lang w:eastAsia="ru-RU"/>
        </w:rPr>
        <w:t xml:space="preserve">ний на текущий момент, а также </w:t>
      </w:r>
      <w:r w:rsidR="004639F8">
        <w:rPr>
          <w:sz w:val="26"/>
          <w:szCs w:val="26"/>
          <w:lang w:eastAsia="ru-RU"/>
        </w:rPr>
        <w:t>сумму</w:t>
      </w:r>
      <w:r w:rsidR="000F010E">
        <w:rPr>
          <w:sz w:val="26"/>
          <w:szCs w:val="26"/>
          <w:lang w:eastAsia="ru-RU"/>
        </w:rPr>
        <w:t xml:space="preserve"> накопленных средств</w:t>
      </w:r>
      <w:r w:rsidR="004639F8">
        <w:rPr>
          <w:sz w:val="26"/>
          <w:szCs w:val="26"/>
          <w:lang w:eastAsia="ru-RU"/>
        </w:rPr>
        <w:t xml:space="preserve"> можно в Личном кабинете на сайте ПФР или </w:t>
      </w:r>
      <w:r w:rsidR="00BB0AFF">
        <w:rPr>
          <w:sz w:val="26"/>
          <w:szCs w:val="26"/>
          <w:lang w:eastAsia="ru-RU"/>
        </w:rPr>
        <w:t xml:space="preserve">на </w:t>
      </w:r>
      <w:r w:rsidR="004639F8">
        <w:rPr>
          <w:sz w:val="26"/>
          <w:szCs w:val="26"/>
          <w:lang w:eastAsia="ru-RU"/>
        </w:rPr>
        <w:t xml:space="preserve">портале </w:t>
      </w:r>
      <w:proofErr w:type="spellStart"/>
      <w:r w:rsidR="004639F8">
        <w:rPr>
          <w:sz w:val="26"/>
          <w:szCs w:val="26"/>
          <w:lang w:eastAsia="ru-RU"/>
        </w:rPr>
        <w:t>госуслуг</w:t>
      </w:r>
      <w:proofErr w:type="spellEnd"/>
      <w:r w:rsidR="0073307B">
        <w:rPr>
          <w:sz w:val="26"/>
          <w:szCs w:val="26"/>
          <w:lang w:eastAsia="ru-RU"/>
        </w:rPr>
        <w:t>, заказав выписку</w:t>
      </w:r>
      <w:r w:rsidR="004639F8">
        <w:rPr>
          <w:sz w:val="26"/>
          <w:szCs w:val="26"/>
          <w:lang w:eastAsia="ru-RU"/>
        </w:rPr>
        <w:t>.</w:t>
      </w:r>
      <w:r w:rsidR="0073307B">
        <w:rPr>
          <w:sz w:val="26"/>
          <w:szCs w:val="26"/>
          <w:lang w:eastAsia="ru-RU"/>
        </w:rPr>
        <w:t xml:space="preserve"> </w:t>
      </w:r>
    </w:p>
    <w:p w:rsidR="002B59CB" w:rsidRDefault="00120E3D" w:rsidP="00347352">
      <w:pPr>
        <w:suppressAutoHyphens w:val="0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Также через Личный кабинет на сайте ПФР можно в электронном виде подать з</w:t>
      </w:r>
      <w:r w:rsidRPr="00120E3D">
        <w:rPr>
          <w:sz w:val="26"/>
          <w:szCs w:val="26"/>
          <w:lang w:eastAsia="ru-RU"/>
        </w:rPr>
        <w:t xml:space="preserve">аявление </w:t>
      </w:r>
      <w:r>
        <w:rPr>
          <w:sz w:val="26"/>
          <w:szCs w:val="26"/>
          <w:lang w:eastAsia="ru-RU"/>
        </w:rPr>
        <w:t xml:space="preserve"> </w:t>
      </w:r>
      <w:r w:rsidR="0073307B">
        <w:rPr>
          <w:sz w:val="26"/>
          <w:szCs w:val="26"/>
          <w:lang w:eastAsia="ru-RU"/>
        </w:rPr>
        <w:t>и о выплате средств пенсионных накоплений</w:t>
      </w:r>
      <w:r>
        <w:rPr>
          <w:sz w:val="26"/>
          <w:szCs w:val="26"/>
          <w:lang w:eastAsia="ru-RU"/>
        </w:rPr>
        <w:t xml:space="preserve">, если </w:t>
      </w:r>
      <w:r w:rsidR="0073307B">
        <w:rPr>
          <w:sz w:val="26"/>
          <w:szCs w:val="26"/>
          <w:lang w:eastAsia="ru-RU"/>
        </w:rPr>
        <w:t xml:space="preserve">они </w:t>
      </w:r>
      <w:r>
        <w:rPr>
          <w:sz w:val="26"/>
          <w:szCs w:val="26"/>
          <w:lang w:eastAsia="ru-RU"/>
        </w:rPr>
        <w:t xml:space="preserve">формировались </w:t>
      </w:r>
      <w:r w:rsidRPr="00120E3D">
        <w:rPr>
          <w:sz w:val="26"/>
          <w:szCs w:val="26"/>
          <w:lang w:eastAsia="ru-RU"/>
        </w:rPr>
        <w:t xml:space="preserve">через Пенсионный фонд </w:t>
      </w:r>
      <w:r w:rsidR="0073307B">
        <w:rPr>
          <w:sz w:val="26"/>
          <w:szCs w:val="26"/>
          <w:lang w:eastAsia="ru-RU"/>
        </w:rPr>
        <w:t>РФ</w:t>
      </w:r>
      <w:r w:rsidRPr="00120E3D">
        <w:rPr>
          <w:sz w:val="26"/>
          <w:szCs w:val="26"/>
          <w:lang w:eastAsia="ru-RU"/>
        </w:rPr>
        <w:t>.</w:t>
      </w:r>
    </w:p>
    <w:p w:rsidR="00A45A55" w:rsidRPr="00BE7D57" w:rsidRDefault="00A45A55" w:rsidP="00347352">
      <w:pPr>
        <w:suppressAutoHyphens w:val="0"/>
        <w:ind w:firstLine="426"/>
        <w:jc w:val="both"/>
        <w:rPr>
          <w:sz w:val="16"/>
          <w:szCs w:val="16"/>
          <w:lang w:eastAsia="ru-RU"/>
        </w:rPr>
      </w:pPr>
    </w:p>
    <w:p w:rsidR="00F81BB1" w:rsidRDefault="00F81BB1" w:rsidP="00F70E60">
      <w:pPr>
        <w:autoSpaceDE w:val="0"/>
        <w:autoSpaceDN w:val="0"/>
        <w:adjustRightInd w:val="0"/>
        <w:ind w:firstLine="540"/>
        <w:jc w:val="right"/>
      </w:pPr>
    </w:p>
    <w:sectPr w:rsidR="00F81BB1" w:rsidSect="00AC2E0B">
      <w:pgSz w:w="11906" w:h="16838"/>
      <w:pgMar w:top="794" w:right="851" w:bottom="624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6"/>
  </w:num>
  <w:num w:numId="4">
    <w:abstractNumId w:val="20"/>
  </w:num>
  <w:num w:numId="5">
    <w:abstractNumId w:val="21"/>
  </w:num>
  <w:num w:numId="6">
    <w:abstractNumId w:val="1"/>
  </w:num>
  <w:num w:numId="7">
    <w:abstractNumId w:val="19"/>
  </w:num>
  <w:num w:numId="8">
    <w:abstractNumId w:val="2"/>
  </w:num>
  <w:num w:numId="9">
    <w:abstractNumId w:val="14"/>
  </w:num>
  <w:num w:numId="10">
    <w:abstractNumId w:val="17"/>
  </w:num>
  <w:num w:numId="11">
    <w:abstractNumId w:val="8"/>
  </w:num>
  <w:num w:numId="12">
    <w:abstractNumId w:val="10"/>
  </w:num>
  <w:num w:numId="13">
    <w:abstractNumId w:val="11"/>
  </w:num>
  <w:num w:numId="14">
    <w:abstractNumId w:val="23"/>
  </w:num>
  <w:num w:numId="15">
    <w:abstractNumId w:val="15"/>
  </w:num>
  <w:num w:numId="16">
    <w:abstractNumId w:val="12"/>
  </w:num>
  <w:num w:numId="17">
    <w:abstractNumId w:val="9"/>
  </w:num>
  <w:num w:numId="18">
    <w:abstractNumId w:val="13"/>
  </w:num>
  <w:num w:numId="19">
    <w:abstractNumId w:val="3"/>
  </w:num>
  <w:num w:numId="20">
    <w:abstractNumId w:val="6"/>
  </w:num>
  <w:num w:numId="21">
    <w:abstractNumId w:val="22"/>
  </w:num>
  <w:num w:numId="22">
    <w:abstractNumId w:val="18"/>
  </w:num>
  <w:num w:numId="23">
    <w:abstractNumId w:val="7"/>
  </w:num>
  <w:num w:numId="24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36"/>
    <w:rsid w:val="000A3C58"/>
    <w:rsid w:val="000A46BC"/>
    <w:rsid w:val="000A6F05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34B3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F010E"/>
    <w:rsid w:val="000F20EF"/>
    <w:rsid w:val="000F26BA"/>
    <w:rsid w:val="000F4783"/>
    <w:rsid w:val="000F4A60"/>
    <w:rsid w:val="000F549E"/>
    <w:rsid w:val="000F692A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125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A7243"/>
    <w:rsid w:val="001B0059"/>
    <w:rsid w:val="001B0296"/>
    <w:rsid w:val="001B0971"/>
    <w:rsid w:val="001B15DC"/>
    <w:rsid w:val="001B1DC2"/>
    <w:rsid w:val="001B30DF"/>
    <w:rsid w:val="001B40CC"/>
    <w:rsid w:val="001B4204"/>
    <w:rsid w:val="001B448E"/>
    <w:rsid w:val="001B49A9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6974"/>
    <w:rsid w:val="002B7240"/>
    <w:rsid w:val="002B7C91"/>
    <w:rsid w:val="002C18E4"/>
    <w:rsid w:val="002C2F0C"/>
    <w:rsid w:val="002C2F30"/>
    <w:rsid w:val="002C5EA9"/>
    <w:rsid w:val="002C5FEF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1184"/>
    <w:rsid w:val="002E145B"/>
    <w:rsid w:val="002E2AF2"/>
    <w:rsid w:val="002E40FE"/>
    <w:rsid w:val="002E4E8D"/>
    <w:rsid w:val="002E5379"/>
    <w:rsid w:val="002E6284"/>
    <w:rsid w:val="002F074B"/>
    <w:rsid w:val="002F1D14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2FD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7C2D"/>
    <w:rsid w:val="003600AB"/>
    <w:rsid w:val="003600E3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40BA"/>
    <w:rsid w:val="00384F27"/>
    <w:rsid w:val="003901AD"/>
    <w:rsid w:val="0039067C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2D83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E10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29BA"/>
    <w:rsid w:val="0049363E"/>
    <w:rsid w:val="00493F8C"/>
    <w:rsid w:val="004947EA"/>
    <w:rsid w:val="0049496E"/>
    <w:rsid w:val="0049552F"/>
    <w:rsid w:val="0049594C"/>
    <w:rsid w:val="00495A25"/>
    <w:rsid w:val="00495E89"/>
    <w:rsid w:val="00496D60"/>
    <w:rsid w:val="004971DB"/>
    <w:rsid w:val="00497A0B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2F01"/>
    <w:rsid w:val="00543158"/>
    <w:rsid w:val="00543607"/>
    <w:rsid w:val="00543B76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4959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4BE"/>
    <w:rsid w:val="005905B7"/>
    <w:rsid w:val="00592858"/>
    <w:rsid w:val="00594BC2"/>
    <w:rsid w:val="00595A65"/>
    <w:rsid w:val="0059699C"/>
    <w:rsid w:val="00596E85"/>
    <w:rsid w:val="005A22AE"/>
    <w:rsid w:val="005A24FD"/>
    <w:rsid w:val="005A26B7"/>
    <w:rsid w:val="005A2E37"/>
    <w:rsid w:val="005A3271"/>
    <w:rsid w:val="005A38C6"/>
    <w:rsid w:val="005A5345"/>
    <w:rsid w:val="005A62BC"/>
    <w:rsid w:val="005A68B8"/>
    <w:rsid w:val="005A70BF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11EC"/>
    <w:rsid w:val="00612BD0"/>
    <w:rsid w:val="00612D11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61B"/>
    <w:rsid w:val="006B2F5F"/>
    <w:rsid w:val="006B3207"/>
    <w:rsid w:val="006B59CB"/>
    <w:rsid w:val="006C0B24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17B7"/>
    <w:rsid w:val="006E2499"/>
    <w:rsid w:val="006E2A91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15BC2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307B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E9D"/>
    <w:rsid w:val="00742C57"/>
    <w:rsid w:val="007451F2"/>
    <w:rsid w:val="0074555A"/>
    <w:rsid w:val="00747515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18E3"/>
    <w:rsid w:val="0077282E"/>
    <w:rsid w:val="00772F9A"/>
    <w:rsid w:val="00773828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2654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7200"/>
    <w:rsid w:val="007E13C7"/>
    <w:rsid w:val="007E150A"/>
    <w:rsid w:val="007E2570"/>
    <w:rsid w:val="007E260A"/>
    <w:rsid w:val="007E32A0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4A75"/>
    <w:rsid w:val="00806288"/>
    <w:rsid w:val="008075DA"/>
    <w:rsid w:val="00811825"/>
    <w:rsid w:val="008126D6"/>
    <w:rsid w:val="00812B6A"/>
    <w:rsid w:val="00813F5B"/>
    <w:rsid w:val="00815B81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4DB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72E6"/>
    <w:rsid w:val="008E0C56"/>
    <w:rsid w:val="008E0E25"/>
    <w:rsid w:val="008E18DA"/>
    <w:rsid w:val="008E286A"/>
    <w:rsid w:val="008E321D"/>
    <w:rsid w:val="008E4061"/>
    <w:rsid w:val="008E45A8"/>
    <w:rsid w:val="008E584F"/>
    <w:rsid w:val="008F0739"/>
    <w:rsid w:val="008F131F"/>
    <w:rsid w:val="008F2B22"/>
    <w:rsid w:val="008F3178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4BB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5A55"/>
    <w:rsid w:val="00A46BCC"/>
    <w:rsid w:val="00A501BE"/>
    <w:rsid w:val="00A51E22"/>
    <w:rsid w:val="00A53432"/>
    <w:rsid w:val="00A549A9"/>
    <w:rsid w:val="00A55EDB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1B82"/>
    <w:rsid w:val="00AF2260"/>
    <w:rsid w:val="00AF286E"/>
    <w:rsid w:val="00AF3415"/>
    <w:rsid w:val="00AF386E"/>
    <w:rsid w:val="00AF4623"/>
    <w:rsid w:val="00AF5194"/>
    <w:rsid w:val="00AF5434"/>
    <w:rsid w:val="00AF5563"/>
    <w:rsid w:val="00AF5C13"/>
    <w:rsid w:val="00AF5EEC"/>
    <w:rsid w:val="00AF611F"/>
    <w:rsid w:val="00AF76F3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FE3"/>
    <w:rsid w:val="00B938DC"/>
    <w:rsid w:val="00B946EF"/>
    <w:rsid w:val="00B96883"/>
    <w:rsid w:val="00B973C1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6006"/>
    <w:rsid w:val="00BD653B"/>
    <w:rsid w:val="00BD6E44"/>
    <w:rsid w:val="00BD7E18"/>
    <w:rsid w:val="00BE12F1"/>
    <w:rsid w:val="00BE17D5"/>
    <w:rsid w:val="00BE3E89"/>
    <w:rsid w:val="00BE44AF"/>
    <w:rsid w:val="00BE44D5"/>
    <w:rsid w:val="00BE55BF"/>
    <w:rsid w:val="00BE62C6"/>
    <w:rsid w:val="00BE6ABC"/>
    <w:rsid w:val="00BE7016"/>
    <w:rsid w:val="00BE7A85"/>
    <w:rsid w:val="00BE7A87"/>
    <w:rsid w:val="00BE7BD5"/>
    <w:rsid w:val="00BE7D57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76E"/>
    <w:rsid w:val="00BF7080"/>
    <w:rsid w:val="00C01D7F"/>
    <w:rsid w:val="00C0290D"/>
    <w:rsid w:val="00C02A94"/>
    <w:rsid w:val="00C039E0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8B3"/>
    <w:rsid w:val="00C34892"/>
    <w:rsid w:val="00C349CF"/>
    <w:rsid w:val="00C34D45"/>
    <w:rsid w:val="00C34F13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F04CE"/>
    <w:rsid w:val="00CF12A2"/>
    <w:rsid w:val="00CF1C52"/>
    <w:rsid w:val="00CF3000"/>
    <w:rsid w:val="00CF3482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2C8"/>
    <w:rsid w:val="00D84886"/>
    <w:rsid w:val="00D84B12"/>
    <w:rsid w:val="00D85E9E"/>
    <w:rsid w:val="00D86C21"/>
    <w:rsid w:val="00D87692"/>
    <w:rsid w:val="00D90365"/>
    <w:rsid w:val="00D9331F"/>
    <w:rsid w:val="00D96DB1"/>
    <w:rsid w:val="00D9709C"/>
    <w:rsid w:val="00DA0A29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6036"/>
    <w:rsid w:val="00E965F0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2AFE"/>
    <w:rsid w:val="00EB3B00"/>
    <w:rsid w:val="00EB54A1"/>
    <w:rsid w:val="00EB54D0"/>
    <w:rsid w:val="00EB5F16"/>
    <w:rsid w:val="00EB6596"/>
    <w:rsid w:val="00EB739E"/>
    <w:rsid w:val="00EB78D8"/>
    <w:rsid w:val="00EC121A"/>
    <w:rsid w:val="00EC1733"/>
    <w:rsid w:val="00EC36FE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C02"/>
    <w:rsid w:val="00EE14F2"/>
    <w:rsid w:val="00EE2FEC"/>
    <w:rsid w:val="00EE4AEB"/>
    <w:rsid w:val="00EE614C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C84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B3B"/>
    <w:rsid w:val="00F92C96"/>
    <w:rsid w:val="00F94F5A"/>
    <w:rsid w:val="00F953C2"/>
    <w:rsid w:val="00F95957"/>
    <w:rsid w:val="00F9636C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2D4E9D-64A6-45F0-AF2E-5677AABBE9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462</TotalTime>
  <Pages>1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50</cp:revision>
  <cp:lastPrinted>2019-06-10T07:36:00Z</cp:lastPrinted>
  <dcterms:created xsi:type="dcterms:W3CDTF">2019-06-10T07:07:00Z</dcterms:created>
  <dcterms:modified xsi:type="dcterms:W3CDTF">2019-06-17T09:32:00Z</dcterms:modified>
</cp:coreProperties>
</file>