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A869CA" w:rsidRDefault="00F74E2E" w:rsidP="00B96883">
      <w:pPr>
        <w:pStyle w:val="ac"/>
        <w:rPr>
          <w:color w:val="002060"/>
          <w:sz w:val="26"/>
          <w:szCs w:val="26"/>
        </w:rPr>
      </w:pPr>
      <w:r>
        <w:rPr>
          <w:noProof/>
          <w:color w:val="002060"/>
          <w:sz w:val="26"/>
          <w:szCs w:val="26"/>
          <w:lang w:eastAsia="ru-RU"/>
        </w:rPr>
        <mc:AlternateContent>
          <mc:Choice Requires="wps">
            <w:drawing>
              <wp:anchor distT="0" distB="0" distL="114935" distR="114935" simplePos="0" relativeHeight="25165772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-342900</wp:posOffset>
                </wp:positionV>
                <wp:extent cx="661035" cy="561340"/>
                <wp:effectExtent l="0" t="0" r="0" b="63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74508" w:rsidRDefault="00CA379C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659130" cy="563245"/>
                                  <wp:effectExtent l="19050" t="0" r="7620" b="0"/>
                                  <wp:docPr id="1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59130" cy="56324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solidFill>
                                            <a:srgbClr val="FFFFFF"/>
                                          </a:solidFill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pt;margin-top:-27pt;width:52.05pt;height:44.2pt;z-index:251657728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    <v:textbox inset="0,0,0,0">
                  <w:txbxContent>
                    <w:p w:rsidR="00B74508" w:rsidRDefault="00CA379C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659130" cy="563245"/>
                            <wp:effectExtent l="19050" t="0" r="7620" b="0"/>
                            <wp:docPr id="1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59130" cy="56324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E165F" w:rsidRPr="00A869CA">
        <w:rPr>
          <w:color w:val="002060"/>
          <w:sz w:val="26"/>
          <w:szCs w:val="26"/>
        </w:rPr>
        <w:t xml:space="preserve">Отделение Пенсионного фонда Российской Федерации </w:t>
      </w:r>
    </w:p>
    <w:p w:rsidR="005E165F" w:rsidRPr="00A869CA" w:rsidRDefault="005E165F">
      <w:pPr>
        <w:pStyle w:val="ac"/>
        <w:rPr>
          <w:color w:val="002060"/>
          <w:sz w:val="26"/>
          <w:szCs w:val="26"/>
        </w:rPr>
      </w:pPr>
      <w:r w:rsidRPr="00A869CA">
        <w:rPr>
          <w:color w:val="002060"/>
          <w:sz w:val="26"/>
          <w:szCs w:val="26"/>
        </w:rPr>
        <w:t>(государственное учреждение) по Новосибирской области</w:t>
      </w:r>
    </w:p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</w:p>
    <w:p w:rsidR="005E165F" w:rsidRPr="00011A8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094C86" w:rsidRPr="00FD3810" w:rsidRDefault="00FD3810" w:rsidP="00595A65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Как в регионе реализуется право на досрочные страховые пенсии</w:t>
      </w:r>
    </w:p>
    <w:p w:rsidR="00D93B2B" w:rsidRDefault="00D93B2B" w:rsidP="00595A65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AB3B2C" w:rsidRDefault="00C358C9" w:rsidP="00AB3B2C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Вопросы</w:t>
      </w:r>
      <w:r w:rsidR="00FD3810">
        <w:rPr>
          <w:b/>
          <w:i/>
          <w:sz w:val="26"/>
          <w:szCs w:val="26"/>
          <w:lang w:eastAsia="ru-RU"/>
        </w:rPr>
        <w:t xml:space="preserve"> реализации на территории региона прав граждан на установление досрочных страховых пенсий обсудили в </w:t>
      </w:r>
      <w:proofErr w:type="spellStart"/>
      <w:r w:rsidR="00FD3810">
        <w:rPr>
          <w:b/>
          <w:i/>
          <w:sz w:val="26"/>
          <w:szCs w:val="26"/>
          <w:lang w:eastAsia="ru-RU"/>
        </w:rPr>
        <w:t>ЗакСобрании</w:t>
      </w:r>
      <w:proofErr w:type="spellEnd"/>
      <w:r w:rsidR="00FD3810">
        <w:rPr>
          <w:b/>
          <w:i/>
          <w:sz w:val="26"/>
          <w:szCs w:val="26"/>
          <w:lang w:eastAsia="ru-RU"/>
        </w:rPr>
        <w:t xml:space="preserve"> Новосибирской области.</w:t>
      </w:r>
    </w:p>
    <w:p w:rsidR="00AB3B2C" w:rsidRDefault="00AB3B2C" w:rsidP="00AB3B2C">
      <w:pPr>
        <w:ind w:firstLine="360"/>
        <w:jc w:val="both"/>
        <w:rPr>
          <w:b/>
          <w:i/>
          <w:spacing w:val="4"/>
          <w:sz w:val="16"/>
          <w:szCs w:val="16"/>
        </w:rPr>
      </w:pPr>
    </w:p>
    <w:p w:rsidR="001159C3" w:rsidRDefault="00FD3810" w:rsidP="00FD3810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«</w:t>
      </w:r>
      <w:r w:rsidR="00C4547B">
        <w:rPr>
          <w:sz w:val="26"/>
          <w:szCs w:val="26"/>
          <w:lang w:eastAsia="ru-RU"/>
        </w:rPr>
        <w:t>В</w:t>
      </w:r>
      <w:r w:rsidR="001159C3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нашем регионе, - отметила заместитель управляющего Отделением ПФР по Новосибирской области Людмила Якушенко, принимавшая участие в заседании Комитета по социальной политике, здравоохранению, охране труда и занятости населения, - каждая четвертая назначаемая пенсия – досрочная, то есть устанавливается льготным категориям граждан ранее общеустановленного пенсионного возраста. На сегодняшний день получателями таких пенсий являются почти 17</w:t>
      </w:r>
      <w:bookmarkStart w:id="0" w:name="_GoBack"/>
      <w:bookmarkEnd w:id="0"/>
      <w:r>
        <w:rPr>
          <w:sz w:val="26"/>
          <w:szCs w:val="26"/>
          <w:lang w:eastAsia="ru-RU"/>
        </w:rPr>
        <w:t>0 тысяч жителей Новосибирской области».</w:t>
      </w:r>
    </w:p>
    <w:p w:rsidR="00FD3810" w:rsidRPr="00AD71F9" w:rsidRDefault="00FD3810" w:rsidP="00FD3810">
      <w:pPr>
        <w:ind w:firstLine="426"/>
        <w:jc w:val="both"/>
        <w:rPr>
          <w:color w:val="000000"/>
          <w:sz w:val="26"/>
          <w:szCs w:val="26"/>
        </w:rPr>
      </w:pPr>
      <w:r w:rsidRPr="00AD71F9">
        <w:rPr>
          <w:color w:val="000000"/>
          <w:sz w:val="26"/>
          <w:szCs w:val="26"/>
        </w:rPr>
        <w:t xml:space="preserve">Правом на досрочную пенсию, подчеркнула Людмила Алексеевна, -  обладают определенные профессиональные и социальные категории граждан. </w:t>
      </w:r>
    </w:p>
    <w:p w:rsidR="00AD71F9" w:rsidRPr="00AD71F9" w:rsidRDefault="00FD3810" w:rsidP="00AD71F9">
      <w:pPr>
        <w:ind w:firstLine="426"/>
        <w:jc w:val="both"/>
        <w:rPr>
          <w:spacing w:val="4"/>
          <w:sz w:val="26"/>
          <w:szCs w:val="26"/>
        </w:rPr>
      </w:pPr>
      <w:r w:rsidRPr="00AD71F9">
        <w:rPr>
          <w:sz w:val="26"/>
          <w:szCs w:val="26"/>
        </w:rPr>
        <w:t>«Изменения пенсионного законодательства в части срока выхода на пенсию, вступившие в действие с 1 января 2019 года, - пояснила представитель Пенсионного фонда, - не коснулись целого ряда категорий граждан, которым предоставлено право на назначение пенсии по старости досрочно. Досрочный выход на пенсию сохранился полностью без изменений для работников, занятых во вредных и опасных условиях труда.</w:t>
      </w:r>
      <w:r w:rsidR="00AD71F9" w:rsidRPr="00AD71F9">
        <w:rPr>
          <w:sz w:val="26"/>
          <w:szCs w:val="26"/>
        </w:rPr>
        <w:t xml:space="preserve"> </w:t>
      </w:r>
      <w:r w:rsidR="00F71294" w:rsidRPr="00F71294">
        <w:rPr>
          <w:sz w:val="26"/>
          <w:szCs w:val="26"/>
        </w:rPr>
        <w:t xml:space="preserve">В отношении данной категории льготников важно помнить их работодателям, что </w:t>
      </w:r>
      <w:r w:rsidR="00F71294">
        <w:rPr>
          <w:sz w:val="26"/>
          <w:szCs w:val="26"/>
        </w:rPr>
        <w:t xml:space="preserve">для </w:t>
      </w:r>
      <w:r w:rsidR="00F71294" w:rsidRPr="00F71294">
        <w:rPr>
          <w:sz w:val="26"/>
          <w:szCs w:val="26"/>
        </w:rPr>
        <w:t xml:space="preserve">определенных профессиональных категорий периоды работы, начиная с 2013 года, засчитываются в стаж </w:t>
      </w:r>
      <w:r w:rsidR="00F71294" w:rsidRPr="00F71294">
        <w:rPr>
          <w:sz w:val="26"/>
          <w:szCs w:val="26"/>
          <w:u w:val="single"/>
        </w:rPr>
        <w:t xml:space="preserve">только при уплате </w:t>
      </w:r>
      <w:r w:rsidR="00F71294" w:rsidRPr="00F71294">
        <w:rPr>
          <w:sz w:val="26"/>
          <w:szCs w:val="26"/>
        </w:rPr>
        <w:t>страховых взносов по дополнительному тарифу</w:t>
      </w:r>
      <w:r w:rsidR="00F71294" w:rsidRPr="00F71294">
        <w:rPr>
          <w:spacing w:val="4"/>
          <w:sz w:val="26"/>
          <w:szCs w:val="26"/>
        </w:rPr>
        <w:t xml:space="preserve">. </w:t>
      </w:r>
      <w:r w:rsidR="00AD71F9" w:rsidRPr="00AD71F9">
        <w:rPr>
          <w:spacing w:val="4"/>
          <w:sz w:val="26"/>
          <w:szCs w:val="26"/>
        </w:rPr>
        <w:t xml:space="preserve">Неизменным возраст выхода на пенсию остался и для  граждан, пострадавших в результате радиационных или техногенных катастроф, а также для </w:t>
      </w:r>
      <w:r w:rsidR="00AD71F9" w:rsidRPr="00AD71F9">
        <w:rPr>
          <w:sz w:val="26"/>
          <w:szCs w:val="26"/>
        </w:rPr>
        <w:t xml:space="preserve">летчиков-испытателей. </w:t>
      </w:r>
      <w:r w:rsidR="00AD71F9" w:rsidRPr="00AD71F9">
        <w:rPr>
          <w:spacing w:val="4"/>
          <w:sz w:val="26"/>
          <w:szCs w:val="26"/>
        </w:rPr>
        <w:t xml:space="preserve">Пенсионный возраст также не изменился и для лиц, которым пенсия назначается досрочно по социальным мотивам. Речь идет о женщинах, воспитавших 5 и более детей; родителях и опекунах инвалидов с детства, и ряде других категорий». </w:t>
      </w:r>
    </w:p>
    <w:p w:rsidR="00AD71F9" w:rsidRDefault="00AD71F9" w:rsidP="00AD71F9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 w:rsidRPr="00AD71F9">
        <w:rPr>
          <w:color w:val="000000"/>
          <w:sz w:val="26"/>
          <w:szCs w:val="26"/>
        </w:rPr>
        <w:t xml:space="preserve">Отдельное внимание было уделено вопросу </w:t>
      </w:r>
      <w:r>
        <w:rPr>
          <w:color w:val="000000"/>
          <w:sz w:val="26"/>
          <w:szCs w:val="26"/>
        </w:rPr>
        <w:t xml:space="preserve">установления пенсии </w:t>
      </w:r>
      <w:proofErr w:type="spellStart"/>
      <w:r>
        <w:rPr>
          <w:color w:val="000000"/>
          <w:sz w:val="26"/>
          <w:szCs w:val="26"/>
        </w:rPr>
        <w:t>пед</w:t>
      </w:r>
      <w:proofErr w:type="spellEnd"/>
      <w:r>
        <w:rPr>
          <w:color w:val="000000"/>
          <w:sz w:val="26"/>
          <w:szCs w:val="26"/>
        </w:rPr>
        <w:t xml:space="preserve"> и </w:t>
      </w:r>
      <w:proofErr w:type="gramStart"/>
      <w:r>
        <w:rPr>
          <w:color w:val="000000"/>
          <w:sz w:val="26"/>
          <w:szCs w:val="26"/>
        </w:rPr>
        <w:t>мед работникам</w:t>
      </w:r>
      <w:proofErr w:type="gramEnd"/>
      <w:r>
        <w:rPr>
          <w:color w:val="000000"/>
          <w:sz w:val="26"/>
          <w:szCs w:val="26"/>
        </w:rPr>
        <w:t xml:space="preserve">, которым установлен отложенный на 5 лет выход на пенсию после выработки </w:t>
      </w:r>
      <w:proofErr w:type="spellStart"/>
      <w:r>
        <w:rPr>
          <w:color w:val="000000"/>
          <w:sz w:val="26"/>
          <w:szCs w:val="26"/>
        </w:rPr>
        <w:t>спецстажа</w:t>
      </w:r>
      <w:proofErr w:type="spellEnd"/>
      <w:r>
        <w:rPr>
          <w:color w:val="000000"/>
          <w:sz w:val="26"/>
          <w:szCs w:val="26"/>
        </w:rPr>
        <w:t xml:space="preserve">. </w:t>
      </w:r>
    </w:p>
    <w:p w:rsidR="00AD71F9" w:rsidRDefault="00AD71F9" w:rsidP="00AD71F9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Обсудили и то, как реализуются нормы Закона о введении новых оснований для установления страховых пенсий досрочно. К таким, например, относится досрочная пенсия за большой стаж </w:t>
      </w:r>
      <w:r w:rsidRPr="00AD71F9">
        <w:rPr>
          <w:color w:val="000000"/>
          <w:sz w:val="26"/>
          <w:szCs w:val="26"/>
        </w:rPr>
        <w:t xml:space="preserve">(женщинам, имеющим страховой стаж 37 лет, и мужчинам, имеющим стаж 42 года). </w:t>
      </w:r>
      <w:r>
        <w:rPr>
          <w:color w:val="000000"/>
          <w:sz w:val="26"/>
          <w:szCs w:val="26"/>
        </w:rPr>
        <w:t xml:space="preserve">«В нашем регионе уже 183-м гражданам установлена досрочная пенсия за «большой» стаж. Мы обращаем внимание, что в стаж для этой пенсии учитываются только периоды работы </w:t>
      </w:r>
      <w:r w:rsidR="00F90970">
        <w:rPr>
          <w:color w:val="000000"/>
          <w:sz w:val="26"/>
          <w:szCs w:val="26"/>
        </w:rPr>
        <w:t xml:space="preserve">или периоды временной нетрудоспособности. Так называемые </w:t>
      </w:r>
      <w:proofErr w:type="spellStart"/>
      <w:r w:rsidR="00F90970">
        <w:rPr>
          <w:color w:val="000000"/>
          <w:sz w:val="26"/>
          <w:szCs w:val="26"/>
        </w:rPr>
        <w:t>нестраховые</w:t>
      </w:r>
      <w:proofErr w:type="spellEnd"/>
      <w:r w:rsidR="00F90970">
        <w:rPr>
          <w:color w:val="000000"/>
          <w:sz w:val="26"/>
          <w:szCs w:val="26"/>
        </w:rPr>
        <w:t xml:space="preserve"> периоды, то есть, например, служба в армии или уход за детьми в «большой» стаж не входят». </w:t>
      </w:r>
    </w:p>
    <w:p w:rsidR="00F90970" w:rsidRPr="00AD71F9" w:rsidRDefault="005C4E8F" w:rsidP="00AD71F9">
      <w:pPr>
        <w:autoSpaceDE w:val="0"/>
        <w:autoSpaceDN w:val="0"/>
        <w:adjustRightInd w:val="0"/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«Пенсионный фонд, - подчеркнула в завершении выступления Людмила Якушенко, - проводит заблаговременную работу с категориями «льготников», чтобы их пенсионные права были своевременно реализованы. С этой же целью мы заключаем Соглашения с работодателями и получаем информацию о будущих пенсионерах в рамках электронного взаимодействия». </w:t>
      </w:r>
    </w:p>
    <w:p w:rsidR="00FD3810" w:rsidRPr="00695E8B" w:rsidRDefault="00FD3810" w:rsidP="00FD3810">
      <w:pPr>
        <w:ind w:firstLine="426"/>
        <w:jc w:val="both"/>
        <w:rPr>
          <w:rFonts w:ascii="Calibri" w:hAnsi="Calibri"/>
          <w:color w:val="000000"/>
          <w:sz w:val="26"/>
          <w:szCs w:val="26"/>
        </w:rPr>
      </w:pPr>
    </w:p>
    <w:p w:rsidR="00613692" w:rsidRDefault="00613692" w:rsidP="000460F0">
      <w:pPr>
        <w:pStyle w:val="af6"/>
        <w:ind w:firstLine="567"/>
        <w:jc w:val="right"/>
      </w:pPr>
    </w:p>
    <w:p w:rsidR="007A7802" w:rsidRDefault="003C1FF2" w:rsidP="000460F0">
      <w:pPr>
        <w:pStyle w:val="af6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>
        <w:t>О</w:t>
      </w:r>
      <w:r w:rsidR="0013020B">
        <w:t xml:space="preserve">тделения </w:t>
      </w:r>
      <w:r>
        <w:t>ПФР</w:t>
      </w:r>
      <w:r w:rsidR="00B655DF" w:rsidRPr="00CB4749">
        <w:t xml:space="preserve"> </w:t>
      </w:r>
      <w:r w:rsidR="007D7200">
        <w:t xml:space="preserve"> </w:t>
      </w:r>
    </w:p>
    <w:sectPr w:rsidR="007A7802" w:rsidSect="00FD3810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2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18"/>
  </w:num>
  <w:num w:numId="4">
    <w:abstractNumId w:val="22"/>
  </w:num>
  <w:num w:numId="5">
    <w:abstractNumId w:val="23"/>
  </w:num>
  <w:num w:numId="6">
    <w:abstractNumId w:val="1"/>
  </w:num>
  <w:num w:numId="7">
    <w:abstractNumId w:val="21"/>
  </w:num>
  <w:num w:numId="8">
    <w:abstractNumId w:val="2"/>
  </w:num>
  <w:num w:numId="9">
    <w:abstractNumId w:val="16"/>
  </w:num>
  <w:num w:numId="10">
    <w:abstractNumId w:val="19"/>
  </w:num>
  <w:num w:numId="11">
    <w:abstractNumId w:val="9"/>
  </w:num>
  <w:num w:numId="12">
    <w:abstractNumId w:val="11"/>
  </w:num>
  <w:num w:numId="13">
    <w:abstractNumId w:val="12"/>
  </w:num>
  <w:num w:numId="14">
    <w:abstractNumId w:val="24"/>
  </w:num>
  <w:num w:numId="15">
    <w:abstractNumId w:val="17"/>
  </w:num>
  <w:num w:numId="16">
    <w:abstractNumId w:val="13"/>
  </w:num>
  <w:num w:numId="17">
    <w:abstractNumId w:val="10"/>
  </w:num>
  <w:num w:numId="18">
    <w:abstractNumId w:val="15"/>
  </w:num>
  <w:num w:numId="19">
    <w:abstractNumId w:val="3"/>
  </w:num>
  <w:num w:numId="20">
    <w:abstractNumId w:val="14"/>
  </w:num>
  <w:num w:numId="21">
    <w:abstractNumId w:val="6"/>
  </w:num>
  <w:num w:numId="22">
    <w:abstractNumId w:val="20"/>
  </w:num>
  <w:num w:numId="23">
    <w:abstractNumId w:val="8"/>
  </w:num>
  <w:num w:numId="24">
    <w:abstractNumId w:val="7"/>
  </w:num>
  <w:num w:numId="25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50007"/>
    <w:rsid w:val="000514E1"/>
    <w:rsid w:val="0005204E"/>
    <w:rsid w:val="00052AC5"/>
    <w:rsid w:val="00052EF7"/>
    <w:rsid w:val="00053298"/>
    <w:rsid w:val="00053D4E"/>
    <w:rsid w:val="000557D7"/>
    <w:rsid w:val="0005612D"/>
    <w:rsid w:val="000563E7"/>
    <w:rsid w:val="0005718A"/>
    <w:rsid w:val="0005796A"/>
    <w:rsid w:val="00060115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2BDA"/>
    <w:rsid w:val="00112FC8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536B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7752"/>
    <w:rsid w:val="003901AD"/>
    <w:rsid w:val="0039067C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08E1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5404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649C"/>
    <w:rsid w:val="005B73EE"/>
    <w:rsid w:val="005B75CA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37E3"/>
    <w:rsid w:val="006C5D9E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39AD"/>
    <w:rsid w:val="007E4C9E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825"/>
    <w:rsid w:val="00811C14"/>
    <w:rsid w:val="008126D6"/>
    <w:rsid w:val="00812B6A"/>
    <w:rsid w:val="00813BC7"/>
    <w:rsid w:val="00813F5B"/>
    <w:rsid w:val="00817BDE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0BB3"/>
    <w:rsid w:val="008712A1"/>
    <w:rsid w:val="008713FF"/>
    <w:rsid w:val="00872755"/>
    <w:rsid w:val="00872DE6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B2C"/>
    <w:rsid w:val="00AB3C5A"/>
    <w:rsid w:val="00AB402E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D71F9"/>
    <w:rsid w:val="00AE049D"/>
    <w:rsid w:val="00AE0775"/>
    <w:rsid w:val="00AE0F7F"/>
    <w:rsid w:val="00AE2AD1"/>
    <w:rsid w:val="00AE34FB"/>
    <w:rsid w:val="00AE361A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602E"/>
    <w:rsid w:val="00BC62F0"/>
    <w:rsid w:val="00BC7E81"/>
    <w:rsid w:val="00BD0E6D"/>
    <w:rsid w:val="00BD204B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2F1F"/>
    <w:rsid w:val="00CA379C"/>
    <w:rsid w:val="00CA40E7"/>
    <w:rsid w:val="00CA5786"/>
    <w:rsid w:val="00CA5C1A"/>
    <w:rsid w:val="00CA6572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9EF"/>
    <w:rsid w:val="00CB6B45"/>
    <w:rsid w:val="00CC3392"/>
    <w:rsid w:val="00CC45FE"/>
    <w:rsid w:val="00CC65C4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458"/>
    <w:rsid w:val="00DF6736"/>
    <w:rsid w:val="00DF692D"/>
    <w:rsid w:val="00DF6D49"/>
    <w:rsid w:val="00DF7D44"/>
    <w:rsid w:val="00DF7D59"/>
    <w:rsid w:val="00E0023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674F"/>
    <w:rsid w:val="00EC69E1"/>
    <w:rsid w:val="00EC794A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7B94"/>
    <w:rsid w:val="00F71294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DAF806-BE5E-4A19-8C0B-3F04EF8A2F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1501</TotalTime>
  <Pages>1</Pages>
  <Words>459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78</cp:revision>
  <cp:lastPrinted>2019-02-25T08:14:00Z</cp:lastPrinted>
  <dcterms:created xsi:type="dcterms:W3CDTF">2019-10-31T02:52:00Z</dcterms:created>
  <dcterms:modified xsi:type="dcterms:W3CDTF">2019-12-12T03:58:00Z</dcterms:modified>
</cp:coreProperties>
</file>