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3A0C6D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DC69F7" w:rsidRPr="00C74F23" w:rsidRDefault="00C74F23" w:rsidP="00DC69F7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«Одна из основных задач перехода на электронные трудовые книжки – информировать граждан и работодателей…»</w:t>
      </w:r>
    </w:p>
    <w:p w:rsidR="0075755E" w:rsidRPr="00907360" w:rsidRDefault="0075755E" w:rsidP="00DC69F7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DF531D" w:rsidRDefault="0082313F" w:rsidP="00D35937">
      <w:pPr>
        <w:pStyle w:val="af"/>
        <w:ind w:left="0" w:firstLine="426"/>
        <w:rPr>
          <w:b/>
          <w:i/>
          <w:szCs w:val="26"/>
        </w:rPr>
      </w:pPr>
      <w:r>
        <w:rPr>
          <w:b/>
          <w:i/>
          <w:szCs w:val="26"/>
        </w:rPr>
        <w:t xml:space="preserve"> </w:t>
      </w:r>
      <w:proofErr w:type="gramStart"/>
      <w:r w:rsidR="00C74F23">
        <w:rPr>
          <w:b/>
          <w:i/>
          <w:szCs w:val="26"/>
        </w:rPr>
        <w:t xml:space="preserve">На заседании межведомственной комиссии при Правительстве Новосибирской области по вопросам труда и снижения нелегальной занятости работников организаций, находящихся на территории региона, управляющий Отделением ПФР по Новосибирской области Александр </w:t>
      </w:r>
      <w:proofErr w:type="spellStart"/>
      <w:r w:rsidR="00C74F23">
        <w:rPr>
          <w:b/>
          <w:i/>
          <w:szCs w:val="26"/>
        </w:rPr>
        <w:t>Терепа</w:t>
      </w:r>
      <w:proofErr w:type="spellEnd"/>
      <w:r w:rsidR="00C74F23">
        <w:rPr>
          <w:b/>
          <w:i/>
          <w:szCs w:val="26"/>
        </w:rPr>
        <w:t xml:space="preserve"> рассказал о том, какая работа в регионе проводится </w:t>
      </w:r>
      <w:r w:rsidR="00BB3BA8">
        <w:rPr>
          <w:b/>
          <w:i/>
          <w:szCs w:val="26"/>
        </w:rPr>
        <w:t xml:space="preserve"> </w:t>
      </w:r>
      <w:r w:rsidR="00C74F23">
        <w:rPr>
          <w:b/>
          <w:i/>
          <w:szCs w:val="26"/>
        </w:rPr>
        <w:t xml:space="preserve">по организации ведения сведений о трудовой деятельности граждан в электронном виде, обсудив с членами Комиссии совместную работу на территории региона по данному направлению. </w:t>
      </w:r>
      <w:proofErr w:type="gramEnd"/>
    </w:p>
    <w:p w:rsidR="00BB3BA8" w:rsidRPr="007C6F12" w:rsidRDefault="00BB3BA8" w:rsidP="00D35937">
      <w:pPr>
        <w:pStyle w:val="af"/>
        <w:ind w:left="0" w:firstLine="426"/>
        <w:rPr>
          <w:b/>
          <w:i/>
          <w:sz w:val="16"/>
          <w:szCs w:val="16"/>
        </w:rPr>
      </w:pPr>
    </w:p>
    <w:p w:rsidR="00997E48" w:rsidRDefault="00EE4170" w:rsidP="00D35937">
      <w:pPr>
        <w:pStyle w:val="af"/>
        <w:ind w:left="0" w:firstLine="426"/>
        <w:rPr>
          <w:spacing w:val="4"/>
          <w:szCs w:val="26"/>
        </w:rPr>
      </w:pPr>
      <w:r>
        <w:rPr>
          <w:szCs w:val="26"/>
        </w:rPr>
        <w:t xml:space="preserve">Основной вопрос, который обсудили члены Комиссии – переход к электронным трудовым книжкам, который начался в стране с 1 января 2020 года. «Самый главный результат этой работы, - отметил управляющий Отделением ПФР по Новосибирской области Александр </w:t>
      </w:r>
      <w:proofErr w:type="spellStart"/>
      <w:r>
        <w:rPr>
          <w:szCs w:val="26"/>
        </w:rPr>
        <w:t>Терепа</w:t>
      </w:r>
      <w:proofErr w:type="spellEnd"/>
      <w:r>
        <w:rPr>
          <w:szCs w:val="26"/>
        </w:rPr>
        <w:t xml:space="preserve">, - это </w:t>
      </w:r>
      <w:r w:rsidRPr="00EE4170">
        <w:rPr>
          <w:szCs w:val="26"/>
        </w:rPr>
        <w:t xml:space="preserve">то, что </w:t>
      </w:r>
      <w:r w:rsidRPr="00EE4170">
        <w:rPr>
          <w:spacing w:val="4"/>
          <w:szCs w:val="26"/>
        </w:rPr>
        <w:t xml:space="preserve">электронная трудовая книжка обеспечит </w:t>
      </w:r>
      <w:bookmarkStart w:id="0" w:name="_GoBack"/>
      <w:bookmarkEnd w:id="0"/>
      <w:r w:rsidRPr="00EE4170">
        <w:rPr>
          <w:spacing w:val="4"/>
          <w:szCs w:val="26"/>
        </w:rPr>
        <w:t>постоянный и удобный доступ работников к информации о своей трудовой деятельности, а эта информация сегодня очень востребована у граждан, а работодателям откроет новые возможности кадрового учета</w:t>
      </w:r>
      <w:r>
        <w:rPr>
          <w:spacing w:val="4"/>
          <w:szCs w:val="26"/>
        </w:rPr>
        <w:t>».</w:t>
      </w:r>
    </w:p>
    <w:p w:rsidR="00235018" w:rsidRDefault="00EE4170" w:rsidP="00235018">
      <w:pPr>
        <w:pStyle w:val="af6"/>
        <w:ind w:firstLine="567"/>
        <w:jc w:val="both"/>
        <w:rPr>
          <w:sz w:val="26"/>
          <w:szCs w:val="26"/>
        </w:rPr>
      </w:pPr>
      <w:r w:rsidRPr="00EE4170">
        <w:rPr>
          <w:spacing w:val="4"/>
          <w:sz w:val="26"/>
          <w:szCs w:val="26"/>
        </w:rPr>
        <w:t xml:space="preserve">Оператором по сбору и хранению сведений является Пенсионный фонд России. </w:t>
      </w:r>
      <w:proofErr w:type="gramStart"/>
      <w:r w:rsidR="00235018">
        <w:rPr>
          <w:sz w:val="26"/>
          <w:szCs w:val="26"/>
        </w:rPr>
        <w:t>Есть несколько положений, которые о переходе к ЭТК должен знать каждый «действующий» или потенциальный работник, а есть информация, которой необходимо «вооружить» работодателей, на которых возложена обязанность передавать сведения о трудовой деятельности своих работников в электронном виде в Пенсионный фонд РФ для хранения в информационных системах ПФР.</w:t>
      </w:r>
      <w:proofErr w:type="gramEnd"/>
      <w:r w:rsidR="00235018">
        <w:rPr>
          <w:sz w:val="26"/>
          <w:szCs w:val="26"/>
        </w:rPr>
        <w:t xml:space="preserve"> «На необходимо совместно наладить широкую информационную работу, - подчеркнул заместитель Губернатора Новосибирской области С.А.Нелюбов, - в том числе и в районах области. Реализация данного Федерального закона на местах будет рассматриваться на Комиссии при Правительстве Новосибирской области, в том числе и вопросы реализации перехода к электронным трудовым книжкам со стороны работодателей региона».</w:t>
      </w:r>
    </w:p>
    <w:p w:rsidR="00235018" w:rsidRDefault="00646EC0" w:rsidP="00235018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«Пенсионным фондом России уже ведется эта работа, - отметил </w:t>
      </w:r>
      <w:proofErr w:type="spellStart"/>
      <w:r>
        <w:rPr>
          <w:sz w:val="26"/>
          <w:szCs w:val="26"/>
        </w:rPr>
        <w:t>А.Г.Терепа</w:t>
      </w:r>
      <w:proofErr w:type="spellEnd"/>
      <w:r>
        <w:rPr>
          <w:sz w:val="26"/>
          <w:szCs w:val="26"/>
        </w:rPr>
        <w:t>, - проводятся семинары с работодателями, встречи с членами трудовых коллективов, подключаем для разъяснений представителей средств массовой информации, развернули работу через социальные сети</w:t>
      </w:r>
      <w:r w:rsidR="00C47651">
        <w:rPr>
          <w:sz w:val="26"/>
          <w:szCs w:val="26"/>
        </w:rPr>
        <w:t>, подготовили информационные листовки</w:t>
      </w:r>
      <w:r>
        <w:rPr>
          <w:sz w:val="26"/>
          <w:szCs w:val="26"/>
        </w:rPr>
        <w:t xml:space="preserve">. На сайте ПФР создан специальный раздел, который содержит информацию для работников и работодателей, а также ответы на актуальные вопросы по теме перехода к ведению трудовых книжек в электронном виде». </w:t>
      </w:r>
    </w:p>
    <w:p w:rsidR="00C47651" w:rsidRDefault="00C47651" w:rsidP="00C4765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C47651">
        <w:rPr>
          <w:sz w:val="26"/>
          <w:szCs w:val="26"/>
        </w:rPr>
        <w:t xml:space="preserve">«Пенсионный фонд уже более 20 лет работает с персональными данными граждан, - подчеркнул управляющий Отделением ПФР, - система отработана и имеет высокий уровень защиты. Взаимодействие работодателей с Пенсионным фондом также отлажено. Сведения о трудовой деятельности работодатель может представить следующими способами: по </w:t>
      </w:r>
      <w:r>
        <w:rPr>
          <w:sz w:val="26"/>
          <w:szCs w:val="26"/>
        </w:rPr>
        <w:t xml:space="preserve">телекоммуникационным </w:t>
      </w:r>
      <w:r w:rsidRPr="00C47651">
        <w:rPr>
          <w:sz w:val="26"/>
          <w:szCs w:val="26"/>
        </w:rPr>
        <w:t xml:space="preserve">каналам связи через </w:t>
      </w:r>
      <w:r>
        <w:rPr>
          <w:sz w:val="26"/>
          <w:szCs w:val="26"/>
        </w:rPr>
        <w:t xml:space="preserve">оператора, </w:t>
      </w:r>
      <w:r w:rsidRPr="00C47651">
        <w:rPr>
          <w:sz w:val="26"/>
          <w:szCs w:val="26"/>
        </w:rPr>
        <w:t xml:space="preserve">через личный кабинет страхователя, </w:t>
      </w:r>
      <w:r>
        <w:rPr>
          <w:sz w:val="26"/>
          <w:szCs w:val="26"/>
        </w:rPr>
        <w:t xml:space="preserve"> </w:t>
      </w:r>
      <w:r w:rsidRPr="00C47651">
        <w:rPr>
          <w:sz w:val="26"/>
          <w:szCs w:val="26"/>
        </w:rPr>
        <w:t>посре</w:t>
      </w:r>
      <w:r>
        <w:rPr>
          <w:sz w:val="26"/>
          <w:szCs w:val="26"/>
        </w:rPr>
        <w:t xml:space="preserve">дством электронных сервисов ПФР либо через </w:t>
      </w:r>
      <w:proofErr w:type="gramStart"/>
      <w:r>
        <w:rPr>
          <w:sz w:val="26"/>
          <w:szCs w:val="26"/>
        </w:rPr>
        <w:t>фронт-офисы</w:t>
      </w:r>
      <w:proofErr w:type="gramEnd"/>
      <w:r>
        <w:rPr>
          <w:sz w:val="26"/>
          <w:szCs w:val="26"/>
        </w:rPr>
        <w:t xml:space="preserve"> ПФР. Мы ожидаем поступления таких сведений от порядка 90 тысяч страхователей региона. Сведения должны поступить от них на 1,3 млн. работающих граждан»</w:t>
      </w:r>
      <w:r w:rsidRPr="00C47651">
        <w:rPr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C47651">
        <w:rPr>
          <w:sz w:val="26"/>
          <w:szCs w:val="26"/>
        </w:rPr>
        <w:t xml:space="preserve"> </w:t>
      </w:r>
    </w:p>
    <w:p w:rsidR="00AA15BD" w:rsidRDefault="00914D1B" w:rsidP="00C4765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Первые сведения от работодателей уже поступают в органы ПФР региона – работодателям определен срок ежемесячно до 15 числа </w:t>
      </w:r>
      <w:proofErr w:type="gramStart"/>
      <w:r>
        <w:rPr>
          <w:sz w:val="26"/>
          <w:szCs w:val="26"/>
        </w:rPr>
        <w:t>направлять</w:t>
      </w:r>
      <w:proofErr w:type="gramEnd"/>
      <w:r>
        <w:rPr>
          <w:sz w:val="26"/>
          <w:szCs w:val="26"/>
        </w:rPr>
        <w:t xml:space="preserve"> данную информацию в Пенсионный фонд. </w:t>
      </w:r>
      <w:r w:rsidRPr="00914D1B">
        <w:rPr>
          <w:sz w:val="26"/>
          <w:szCs w:val="26"/>
        </w:rPr>
        <w:t>Информация содержит сведения о месте работы, трудов</w:t>
      </w:r>
      <w:r>
        <w:rPr>
          <w:sz w:val="26"/>
          <w:szCs w:val="26"/>
        </w:rPr>
        <w:t>ых функциях</w:t>
      </w:r>
      <w:r w:rsidRPr="00914D1B">
        <w:rPr>
          <w:sz w:val="26"/>
          <w:szCs w:val="26"/>
        </w:rPr>
        <w:t>, переводах на другую работу и увольнении с указанием основания и причины</w:t>
      </w:r>
      <w:r>
        <w:rPr>
          <w:sz w:val="26"/>
          <w:szCs w:val="26"/>
        </w:rPr>
        <w:t xml:space="preserve"> и т.д. Индивидуальные лицевые счета граждан в системе ПФР дополнены новым разделом «Сведения о трудовой деятельности».</w:t>
      </w:r>
    </w:p>
    <w:p w:rsidR="00C12162" w:rsidRDefault="00914D1B" w:rsidP="00C4765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«</w:t>
      </w:r>
      <w:r w:rsidRPr="00C12162">
        <w:rPr>
          <w:sz w:val="26"/>
          <w:szCs w:val="26"/>
        </w:rPr>
        <w:t xml:space="preserve">Таким образом, - подчеркнул Александр </w:t>
      </w:r>
      <w:proofErr w:type="spellStart"/>
      <w:r w:rsidRPr="00C12162">
        <w:rPr>
          <w:sz w:val="26"/>
          <w:szCs w:val="26"/>
        </w:rPr>
        <w:t>Терепа</w:t>
      </w:r>
      <w:proofErr w:type="spellEnd"/>
      <w:r w:rsidRPr="00C12162">
        <w:rPr>
          <w:sz w:val="26"/>
          <w:szCs w:val="26"/>
        </w:rPr>
        <w:t xml:space="preserve">, - </w:t>
      </w:r>
      <w:r w:rsidRPr="00C12162">
        <w:rPr>
          <w:bCs/>
          <w:sz w:val="26"/>
          <w:szCs w:val="26"/>
        </w:rPr>
        <w:t>будет сформирована информационная база</w:t>
      </w:r>
      <w:r w:rsidR="00C12162" w:rsidRPr="00C12162">
        <w:rPr>
          <w:bCs/>
          <w:sz w:val="26"/>
          <w:szCs w:val="26"/>
        </w:rPr>
        <w:t xml:space="preserve"> о каждом работающем гражданине, и эта информация у них всегда будет «под рукой», она будет доступна каждому гражданину</w:t>
      </w:r>
      <w:r w:rsidR="00C12162">
        <w:rPr>
          <w:bCs/>
          <w:sz w:val="26"/>
          <w:szCs w:val="26"/>
        </w:rPr>
        <w:t xml:space="preserve">. </w:t>
      </w:r>
      <w:r w:rsidR="00C12162">
        <w:rPr>
          <w:sz w:val="26"/>
          <w:szCs w:val="26"/>
        </w:rPr>
        <w:t xml:space="preserve">Её </w:t>
      </w:r>
      <w:r w:rsidR="00C12162" w:rsidRPr="00571FD3">
        <w:rPr>
          <w:sz w:val="26"/>
          <w:szCs w:val="26"/>
        </w:rPr>
        <w:t>можно будет получить че</w:t>
      </w:r>
      <w:r w:rsidR="00C12162">
        <w:rPr>
          <w:sz w:val="26"/>
          <w:szCs w:val="26"/>
        </w:rPr>
        <w:t>рез Личный кабинет на сайте ПФР, портал</w:t>
      </w:r>
      <w:r w:rsidR="00C12162" w:rsidRPr="00571FD3">
        <w:rPr>
          <w:sz w:val="26"/>
          <w:szCs w:val="26"/>
        </w:rPr>
        <w:t xml:space="preserve"> </w:t>
      </w:r>
      <w:proofErr w:type="spellStart"/>
      <w:r w:rsidR="00C12162" w:rsidRPr="00571FD3">
        <w:rPr>
          <w:sz w:val="26"/>
          <w:szCs w:val="26"/>
        </w:rPr>
        <w:t>госуслуг</w:t>
      </w:r>
      <w:proofErr w:type="spellEnd"/>
      <w:r w:rsidR="00C12162" w:rsidRPr="00571FD3">
        <w:rPr>
          <w:sz w:val="26"/>
          <w:szCs w:val="26"/>
        </w:rPr>
        <w:t xml:space="preserve">, через соответствующее приложение на смартфоне, а также бумажную «версию» через МФЦ в режиме онлайн  и </w:t>
      </w:r>
      <w:r w:rsidR="00C12162">
        <w:rPr>
          <w:sz w:val="26"/>
          <w:szCs w:val="26"/>
        </w:rPr>
        <w:t xml:space="preserve">в </w:t>
      </w:r>
      <w:r w:rsidR="00C12162" w:rsidRPr="00571FD3">
        <w:rPr>
          <w:sz w:val="26"/>
          <w:szCs w:val="26"/>
        </w:rPr>
        <w:t>клиентской службе ПФР</w:t>
      </w:r>
      <w:r w:rsidR="00C12162">
        <w:rPr>
          <w:sz w:val="26"/>
          <w:szCs w:val="26"/>
        </w:rPr>
        <w:t>».</w:t>
      </w:r>
    </w:p>
    <w:p w:rsidR="00914D1B" w:rsidRPr="00914D1B" w:rsidRDefault="00C12162" w:rsidP="00C4765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C47651" w:rsidRDefault="00C47651" w:rsidP="00235018">
      <w:pPr>
        <w:pStyle w:val="af6"/>
        <w:ind w:firstLine="567"/>
        <w:jc w:val="both"/>
        <w:rPr>
          <w:sz w:val="26"/>
          <w:szCs w:val="26"/>
        </w:rPr>
      </w:pPr>
    </w:p>
    <w:p w:rsidR="00646EC0" w:rsidRDefault="00646EC0" w:rsidP="00235018">
      <w:pPr>
        <w:pStyle w:val="af6"/>
        <w:ind w:firstLine="567"/>
        <w:jc w:val="both"/>
        <w:rPr>
          <w:sz w:val="26"/>
          <w:szCs w:val="26"/>
        </w:rPr>
      </w:pPr>
    </w:p>
    <w:p w:rsidR="00A128CE" w:rsidRPr="00703854" w:rsidRDefault="00A128CE" w:rsidP="00D35937">
      <w:pPr>
        <w:pStyle w:val="af"/>
        <w:ind w:left="0" w:firstLine="426"/>
        <w:rPr>
          <w:b/>
          <w:i/>
          <w:sz w:val="16"/>
          <w:szCs w:val="16"/>
        </w:rPr>
      </w:pPr>
    </w:p>
    <w:sectPr w:rsidR="00A128CE" w:rsidRPr="00703854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2040494"/>
    <w:multiLevelType w:val="hybridMultilevel"/>
    <w:tmpl w:val="BC9E731E"/>
    <w:lvl w:ilvl="0" w:tplc="FFD8CB9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78D3A6A"/>
    <w:multiLevelType w:val="hybridMultilevel"/>
    <w:tmpl w:val="7398F6D6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7225759"/>
    <w:multiLevelType w:val="hybridMultilevel"/>
    <w:tmpl w:val="820ED4D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C2A1D76"/>
    <w:multiLevelType w:val="hybridMultilevel"/>
    <w:tmpl w:val="0D967DBC"/>
    <w:lvl w:ilvl="0" w:tplc="A024FA5A">
      <w:start w:val="9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0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2"/>
  </w:num>
  <w:num w:numId="4">
    <w:abstractNumId w:val="26"/>
  </w:num>
  <w:num w:numId="5">
    <w:abstractNumId w:val="27"/>
  </w:num>
  <w:num w:numId="6">
    <w:abstractNumId w:val="1"/>
  </w:num>
  <w:num w:numId="7">
    <w:abstractNumId w:val="25"/>
  </w:num>
  <w:num w:numId="8">
    <w:abstractNumId w:val="3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8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4"/>
  </w:num>
  <w:num w:numId="20">
    <w:abstractNumId w:val="18"/>
  </w:num>
  <w:num w:numId="21">
    <w:abstractNumId w:val="7"/>
  </w:num>
  <w:num w:numId="22">
    <w:abstractNumId w:val="24"/>
  </w:num>
  <w:num w:numId="23">
    <w:abstractNumId w:val="12"/>
  </w:num>
  <w:num w:numId="24">
    <w:abstractNumId w:val="9"/>
  </w:num>
  <w:num w:numId="25">
    <w:abstractNumId w:val="5"/>
  </w:num>
  <w:num w:numId="26">
    <w:abstractNumId w:val="11"/>
  </w:num>
  <w:num w:numId="27">
    <w:abstractNumId w:val="29"/>
  </w:num>
  <w:num w:numId="28">
    <w:abstractNumId w:val="2"/>
  </w:num>
  <w:num w:numId="29">
    <w:abstractNumId w:val="8"/>
  </w:num>
  <w:num w:numId="30">
    <w:abstractNumId w:val="10"/>
  </w:num>
  <w:num w:numId="31">
    <w:abstractNumId w:val="30"/>
  </w:num>
  <w:num w:numId="32">
    <w:abstractNumId w:val="30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791"/>
    <w:rsid w:val="00000BCA"/>
    <w:rsid w:val="00001484"/>
    <w:rsid w:val="00003659"/>
    <w:rsid w:val="000036E8"/>
    <w:rsid w:val="00004AC1"/>
    <w:rsid w:val="00004B33"/>
    <w:rsid w:val="00005095"/>
    <w:rsid w:val="00006F40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C36"/>
    <w:rsid w:val="00077D38"/>
    <w:rsid w:val="0008227A"/>
    <w:rsid w:val="000832A8"/>
    <w:rsid w:val="000837F4"/>
    <w:rsid w:val="00084B31"/>
    <w:rsid w:val="00085962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16B7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E78C5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9E3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3E4F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150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40E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ED3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59B7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2C74"/>
    <w:rsid w:val="001E3773"/>
    <w:rsid w:val="001E37E7"/>
    <w:rsid w:val="001E3B26"/>
    <w:rsid w:val="001E3E93"/>
    <w:rsid w:val="001E44B4"/>
    <w:rsid w:val="001E536B"/>
    <w:rsid w:val="001E5409"/>
    <w:rsid w:val="001E63ED"/>
    <w:rsid w:val="001E7153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EF3"/>
    <w:rsid w:val="002063C6"/>
    <w:rsid w:val="00206543"/>
    <w:rsid w:val="0020729E"/>
    <w:rsid w:val="002100C1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B36"/>
    <w:rsid w:val="00234FAE"/>
    <w:rsid w:val="00234FF6"/>
    <w:rsid w:val="00235018"/>
    <w:rsid w:val="00235895"/>
    <w:rsid w:val="00236AA5"/>
    <w:rsid w:val="002371D1"/>
    <w:rsid w:val="00237F9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564D"/>
    <w:rsid w:val="002A6C42"/>
    <w:rsid w:val="002A6F1E"/>
    <w:rsid w:val="002B02B8"/>
    <w:rsid w:val="002B0568"/>
    <w:rsid w:val="002B0621"/>
    <w:rsid w:val="002B0C58"/>
    <w:rsid w:val="002B1D72"/>
    <w:rsid w:val="002B3C64"/>
    <w:rsid w:val="002B512C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4B0A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1E2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93"/>
    <w:rsid w:val="00340ACF"/>
    <w:rsid w:val="0034165D"/>
    <w:rsid w:val="00341ADF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3CB"/>
    <w:rsid w:val="003564F2"/>
    <w:rsid w:val="00356D19"/>
    <w:rsid w:val="00357C2D"/>
    <w:rsid w:val="003600AB"/>
    <w:rsid w:val="00361A28"/>
    <w:rsid w:val="003662C9"/>
    <w:rsid w:val="00366A33"/>
    <w:rsid w:val="00366ABC"/>
    <w:rsid w:val="00366F82"/>
    <w:rsid w:val="003670FD"/>
    <w:rsid w:val="003671BA"/>
    <w:rsid w:val="00367D36"/>
    <w:rsid w:val="003709D1"/>
    <w:rsid w:val="00370B7F"/>
    <w:rsid w:val="00370C60"/>
    <w:rsid w:val="00372D0A"/>
    <w:rsid w:val="003730BE"/>
    <w:rsid w:val="00374B7E"/>
    <w:rsid w:val="0037516A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5AD2"/>
    <w:rsid w:val="003960B4"/>
    <w:rsid w:val="00396384"/>
    <w:rsid w:val="0039713F"/>
    <w:rsid w:val="00397490"/>
    <w:rsid w:val="003A0A36"/>
    <w:rsid w:val="003A0C6D"/>
    <w:rsid w:val="003A112A"/>
    <w:rsid w:val="003A13A3"/>
    <w:rsid w:val="003A2FED"/>
    <w:rsid w:val="003A320C"/>
    <w:rsid w:val="003A324E"/>
    <w:rsid w:val="003A4099"/>
    <w:rsid w:val="003A6C42"/>
    <w:rsid w:val="003A74DB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E75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F3B"/>
    <w:rsid w:val="004115B7"/>
    <w:rsid w:val="004117EE"/>
    <w:rsid w:val="00411B17"/>
    <w:rsid w:val="0041257B"/>
    <w:rsid w:val="004134C8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3F9F"/>
    <w:rsid w:val="0044414F"/>
    <w:rsid w:val="00444925"/>
    <w:rsid w:val="00445ECE"/>
    <w:rsid w:val="00447AD1"/>
    <w:rsid w:val="00447EA5"/>
    <w:rsid w:val="00447EDD"/>
    <w:rsid w:val="004505AA"/>
    <w:rsid w:val="004505E7"/>
    <w:rsid w:val="00451977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08BD"/>
    <w:rsid w:val="004713C3"/>
    <w:rsid w:val="00471C54"/>
    <w:rsid w:val="00471D6D"/>
    <w:rsid w:val="00472CF5"/>
    <w:rsid w:val="004730A4"/>
    <w:rsid w:val="00474053"/>
    <w:rsid w:val="00474232"/>
    <w:rsid w:val="004742CD"/>
    <w:rsid w:val="004750B5"/>
    <w:rsid w:val="004752B2"/>
    <w:rsid w:val="004753FE"/>
    <w:rsid w:val="00475465"/>
    <w:rsid w:val="00476DDC"/>
    <w:rsid w:val="004809BC"/>
    <w:rsid w:val="00480D16"/>
    <w:rsid w:val="00481091"/>
    <w:rsid w:val="00481569"/>
    <w:rsid w:val="00482BF1"/>
    <w:rsid w:val="00482E78"/>
    <w:rsid w:val="00483281"/>
    <w:rsid w:val="00483753"/>
    <w:rsid w:val="00483F05"/>
    <w:rsid w:val="00483F1A"/>
    <w:rsid w:val="0048434B"/>
    <w:rsid w:val="004844E6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6E5"/>
    <w:rsid w:val="004B501C"/>
    <w:rsid w:val="004B56F9"/>
    <w:rsid w:val="004B57F0"/>
    <w:rsid w:val="004B721F"/>
    <w:rsid w:val="004B7C60"/>
    <w:rsid w:val="004B7EA1"/>
    <w:rsid w:val="004C0BD6"/>
    <w:rsid w:val="004C44F3"/>
    <w:rsid w:val="004C499E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4DE3"/>
    <w:rsid w:val="004E5BC9"/>
    <w:rsid w:val="004E5F2E"/>
    <w:rsid w:val="004E7C34"/>
    <w:rsid w:val="004F0947"/>
    <w:rsid w:val="004F0F72"/>
    <w:rsid w:val="004F12EB"/>
    <w:rsid w:val="004F1A16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7D0"/>
    <w:rsid w:val="005168EA"/>
    <w:rsid w:val="00520CC0"/>
    <w:rsid w:val="005210A8"/>
    <w:rsid w:val="005212E1"/>
    <w:rsid w:val="0052182B"/>
    <w:rsid w:val="0052202F"/>
    <w:rsid w:val="00522C7C"/>
    <w:rsid w:val="00523F0E"/>
    <w:rsid w:val="00524406"/>
    <w:rsid w:val="005245F6"/>
    <w:rsid w:val="005256DE"/>
    <w:rsid w:val="00525E99"/>
    <w:rsid w:val="005264C0"/>
    <w:rsid w:val="00526D3C"/>
    <w:rsid w:val="005273D3"/>
    <w:rsid w:val="00531A9C"/>
    <w:rsid w:val="00532393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47BB1"/>
    <w:rsid w:val="005508E1"/>
    <w:rsid w:val="00551562"/>
    <w:rsid w:val="00552170"/>
    <w:rsid w:val="00552D91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4562"/>
    <w:rsid w:val="00575404"/>
    <w:rsid w:val="00577277"/>
    <w:rsid w:val="00577A9E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747"/>
    <w:rsid w:val="00592858"/>
    <w:rsid w:val="00594BC2"/>
    <w:rsid w:val="00595A65"/>
    <w:rsid w:val="005966B0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3859"/>
    <w:rsid w:val="005B649C"/>
    <w:rsid w:val="005B73EE"/>
    <w:rsid w:val="005B75CA"/>
    <w:rsid w:val="005C0D1C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00CA"/>
    <w:rsid w:val="005E1310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5F8F"/>
    <w:rsid w:val="005E68E5"/>
    <w:rsid w:val="005E6C12"/>
    <w:rsid w:val="005E7219"/>
    <w:rsid w:val="005F026B"/>
    <w:rsid w:val="005F0880"/>
    <w:rsid w:val="005F31FA"/>
    <w:rsid w:val="005F3A0B"/>
    <w:rsid w:val="005F538E"/>
    <w:rsid w:val="005F5524"/>
    <w:rsid w:val="005F55F8"/>
    <w:rsid w:val="005F5DC7"/>
    <w:rsid w:val="005F6318"/>
    <w:rsid w:val="005F6538"/>
    <w:rsid w:val="005F6E63"/>
    <w:rsid w:val="005F704C"/>
    <w:rsid w:val="005F70F2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4626"/>
    <w:rsid w:val="006147C7"/>
    <w:rsid w:val="006148B0"/>
    <w:rsid w:val="006161D5"/>
    <w:rsid w:val="00616EEA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594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0BE0"/>
    <w:rsid w:val="0063178B"/>
    <w:rsid w:val="006327D5"/>
    <w:rsid w:val="00635045"/>
    <w:rsid w:val="006357FA"/>
    <w:rsid w:val="00635858"/>
    <w:rsid w:val="0063780D"/>
    <w:rsid w:val="00637E93"/>
    <w:rsid w:val="00640E6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EC0"/>
    <w:rsid w:val="00646F89"/>
    <w:rsid w:val="00647852"/>
    <w:rsid w:val="00650095"/>
    <w:rsid w:val="006526BA"/>
    <w:rsid w:val="00652C38"/>
    <w:rsid w:val="00653995"/>
    <w:rsid w:val="006557D1"/>
    <w:rsid w:val="006562C9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860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5D9E"/>
    <w:rsid w:val="006C6560"/>
    <w:rsid w:val="006C6756"/>
    <w:rsid w:val="006C6AF0"/>
    <w:rsid w:val="006D0D74"/>
    <w:rsid w:val="006D100D"/>
    <w:rsid w:val="006D19D6"/>
    <w:rsid w:val="006D240F"/>
    <w:rsid w:val="006D3487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854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15FDB"/>
    <w:rsid w:val="00720236"/>
    <w:rsid w:val="007203E3"/>
    <w:rsid w:val="007219EF"/>
    <w:rsid w:val="00723C14"/>
    <w:rsid w:val="007243BA"/>
    <w:rsid w:val="00724B91"/>
    <w:rsid w:val="00726813"/>
    <w:rsid w:val="007278B7"/>
    <w:rsid w:val="007278DE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57"/>
    <w:rsid w:val="007451F2"/>
    <w:rsid w:val="0074555A"/>
    <w:rsid w:val="00747515"/>
    <w:rsid w:val="007529DB"/>
    <w:rsid w:val="007533FA"/>
    <w:rsid w:val="007536AC"/>
    <w:rsid w:val="007570FF"/>
    <w:rsid w:val="0075755E"/>
    <w:rsid w:val="007627E7"/>
    <w:rsid w:val="007652F5"/>
    <w:rsid w:val="007653FA"/>
    <w:rsid w:val="00765CC4"/>
    <w:rsid w:val="00766601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5FF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97BF3"/>
    <w:rsid w:val="007A1590"/>
    <w:rsid w:val="007A1E4D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6F12"/>
    <w:rsid w:val="007C773C"/>
    <w:rsid w:val="007D01A1"/>
    <w:rsid w:val="007D0B74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4F82"/>
    <w:rsid w:val="007E786C"/>
    <w:rsid w:val="007F0A9A"/>
    <w:rsid w:val="007F0C46"/>
    <w:rsid w:val="007F13D3"/>
    <w:rsid w:val="007F1793"/>
    <w:rsid w:val="007F236D"/>
    <w:rsid w:val="007F2DE2"/>
    <w:rsid w:val="007F2E1C"/>
    <w:rsid w:val="007F390B"/>
    <w:rsid w:val="007F5029"/>
    <w:rsid w:val="007F5BE3"/>
    <w:rsid w:val="007F63E9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389"/>
    <w:rsid w:val="00821839"/>
    <w:rsid w:val="00822552"/>
    <w:rsid w:val="0082313F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1E8"/>
    <w:rsid w:val="00863412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622F"/>
    <w:rsid w:val="00876C43"/>
    <w:rsid w:val="00876D87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AED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6800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236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1D2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1E0"/>
    <w:rsid w:val="008F0739"/>
    <w:rsid w:val="008F131F"/>
    <w:rsid w:val="008F23E9"/>
    <w:rsid w:val="008F29CE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07DBD"/>
    <w:rsid w:val="00911053"/>
    <w:rsid w:val="00911E40"/>
    <w:rsid w:val="00912568"/>
    <w:rsid w:val="0091291E"/>
    <w:rsid w:val="0091294F"/>
    <w:rsid w:val="00912F08"/>
    <w:rsid w:val="00913603"/>
    <w:rsid w:val="00913E67"/>
    <w:rsid w:val="009141F9"/>
    <w:rsid w:val="00914D1B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2A"/>
    <w:rsid w:val="00931879"/>
    <w:rsid w:val="009326F4"/>
    <w:rsid w:val="009338F0"/>
    <w:rsid w:val="00933DF2"/>
    <w:rsid w:val="0093424C"/>
    <w:rsid w:val="00935AEF"/>
    <w:rsid w:val="00935AFE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2DD0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1E81"/>
    <w:rsid w:val="00984C4B"/>
    <w:rsid w:val="00985284"/>
    <w:rsid w:val="00985324"/>
    <w:rsid w:val="009854E6"/>
    <w:rsid w:val="0098626E"/>
    <w:rsid w:val="009867FF"/>
    <w:rsid w:val="00987A2D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97E48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AA8"/>
    <w:rsid w:val="009B4B27"/>
    <w:rsid w:val="009B4C39"/>
    <w:rsid w:val="009B58DE"/>
    <w:rsid w:val="009B5CB3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69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09B1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8CE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532"/>
    <w:rsid w:val="00A56636"/>
    <w:rsid w:val="00A56A69"/>
    <w:rsid w:val="00A56FD5"/>
    <w:rsid w:val="00A57477"/>
    <w:rsid w:val="00A57824"/>
    <w:rsid w:val="00A57A9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715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5BD"/>
    <w:rsid w:val="00AA1992"/>
    <w:rsid w:val="00AA23E3"/>
    <w:rsid w:val="00AA24A0"/>
    <w:rsid w:val="00AA6AD1"/>
    <w:rsid w:val="00AA6B88"/>
    <w:rsid w:val="00AB1862"/>
    <w:rsid w:val="00AB2290"/>
    <w:rsid w:val="00AB33C6"/>
    <w:rsid w:val="00AB3B2C"/>
    <w:rsid w:val="00AB3C5A"/>
    <w:rsid w:val="00AB3F91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4C73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3DC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AF74FA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1055"/>
    <w:rsid w:val="00B51A66"/>
    <w:rsid w:val="00B53384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2D65"/>
    <w:rsid w:val="00B73B11"/>
    <w:rsid w:val="00B73EDF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3BA8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1A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594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162"/>
    <w:rsid w:val="00C12D1F"/>
    <w:rsid w:val="00C13E91"/>
    <w:rsid w:val="00C15043"/>
    <w:rsid w:val="00C16615"/>
    <w:rsid w:val="00C16D3D"/>
    <w:rsid w:val="00C172A1"/>
    <w:rsid w:val="00C1768D"/>
    <w:rsid w:val="00C17940"/>
    <w:rsid w:val="00C17D89"/>
    <w:rsid w:val="00C17E51"/>
    <w:rsid w:val="00C209CD"/>
    <w:rsid w:val="00C211DB"/>
    <w:rsid w:val="00C2176F"/>
    <w:rsid w:val="00C21B73"/>
    <w:rsid w:val="00C25582"/>
    <w:rsid w:val="00C259F0"/>
    <w:rsid w:val="00C26C0A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048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651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4F23"/>
    <w:rsid w:val="00C75468"/>
    <w:rsid w:val="00C75491"/>
    <w:rsid w:val="00C75943"/>
    <w:rsid w:val="00C7783A"/>
    <w:rsid w:val="00C80E70"/>
    <w:rsid w:val="00C819D6"/>
    <w:rsid w:val="00C8284C"/>
    <w:rsid w:val="00C84239"/>
    <w:rsid w:val="00C842C7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B7E91"/>
    <w:rsid w:val="00CC3392"/>
    <w:rsid w:val="00CC34F6"/>
    <w:rsid w:val="00CC3679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18D8"/>
    <w:rsid w:val="00CF3482"/>
    <w:rsid w:val="00CF44EA"/>
    <w:rsid w:val="00CF5A6E"/>
    <w:rsid w:val="00CF7326"/>
    <w:rsid w:val="00CF7FFA"/>
    <w:rsid w:val="00D01EA6"/>
    <w:rsid w:val="00D051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580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5937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793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E93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5DE0"/>
    <w:rsid w:val="00D96695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09"/>
    <w:rsid w:val="00DC1DC3"/>
    <w:rsid w:val="00DC2754"/>
    <w:rsid w:val="00DC40B9"/>
    <w:rsid w:val="00DC480B"/>
    <w:rsid w:val="00DC52CF"/>
    <w:rsid w:val="00DC69F7"/>
    <w:rsid w:val="00DD0BFD"/>
    <w:rsid w:val="00DD145E"/>
    <w:rsid w:val="00DD18D8"/>
    <w:rsid w:val="00DD1D65"/>
    <w:rsid w:val="00DD38B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4D57"/>
    <w:rsid w:val="00DF5240"/>
    <w:rsid w:val="00DF531D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30F8"/>
    <w:rsid w:val="00E040A8"/>
    <w:rsid w:val="00E049D4"/>
    <w:rsid w:val="00E055AE"/>
    <w:rsid w:val="00E05CB1"/>
    <w:rsid w:val="00E07593"/>
    <w:rsid w:val="00E104A9"/>
    <w:rsid w:val="00E12C18"/>
    <w:rsid w:val="00E12EE6"/>
    <w:rsid w:val="00E12F24"/>
    <w:rsid w:val="00E15C5A"/>
    <w:rsid w:val="00E2018C"/>
    <w:rsid w:val="00E21158"/>
    <w:rsid w:val="00E22BA9"/>
    <w:rsid w:val="00E22C9D"/>
    <w:rsid w:val="00E23E1D"/>
    <w:rsid w:val="00E253AD"/>
    <w:rsid w:val="00E265AC"/>
    <w:rsid w:val="00E26DED"/>
    <w:rsid w:val="00E26EEC"/>
    <w:rsid w:val="00E31031"/>
    <w:rsid w:val="00E3142B"/>
    <w:rsid w:val="00E3149D"/>
    <w:rsid w:val="00E3469D"/>
    <w:rsid w:val="00E348FC"/>
    <w:rsid w:val="00E35161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6C34"/>
    <w:rsid w:val="00E47352"/>
    <w:rsid w:val="00E51AEE"/>
    <w:rsid w:val="00E5242E"/>
    <w:rsid w:val="00E534C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6214"/>
    <w:rsid w:val="00E57BDB"/>
    <w:rsid w:val="00E614C1"/>
    <w:rsid w:val="00E61C92"/>
    <w:rsid w:val="00E627B8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BE1"/>
    <w:rsid w:val="00E70F96"/>
    <w:rsid w:val="00E718B8"/>
    <w:rsid w:val="00E72B0C"/>
    <w:rsid w:val="00E72CB2"/>
    <w:rsid w:val="00E72E30"/>
    <w:rsid w:val="00E745A6"/>
    <w:rsid w:val="00E747D1"/>
    <w:rsid w:val="00E75906"/>
    <w:rsid w:val="00E7695C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289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EDC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47"/>
    <w:rsid w:val="00EB6596"/>
    <w:rsid w:val="00EB6D7D"/>
    <w:rsid w:val="00EB78D8"/>
    <w:rsid w:val="00EC121A"/>
    <w:rsid w:val="00EC14C3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56D0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170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4B7"/>
    <w:rsid w:val="00F02A97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903"/>
    <w:rsid w:val="00F27B0E"/>
    <w:rsid w:val="00F27F93"/>
    <w:rsid w:val="00F30E5C"/>
    <w:rsid w:val="00F3113A"/>
    <w:rsid w:val="00F316A7"/>
    <w:rsid w:val="00F36B9B"/>
    <w:rsid w:val="00F37E2B"/>
    <w:rsid w:val="00F4010C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3EDE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0B14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4CC"/>
    <w:rsid w:val="00F90970"/>
    <w:rsid w:val="00F90B3B"/>
    <w:rsid w:val="00F92BAC"/>
    <w:rsid w:val="00F94F5A"/>
    <w:rsid w:val="00F95957"/>
    <w:rsid w:val="00F9636C"/>
    <w:rsid w:val="00F96DA2"/>
    <w:rsid w:val="00F96EE6"/>
    <w:rsid w:val="00F96F23"/>
    <w:rsid w:val="00FA05FF"/>
    <w:rsid w:val="00FA07A4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6B76"/>
    <w:rsid w:val="00FC730F"/>
    <w:rsid w:val="00FC73BF"/>
    <w:rsid w:val="00FD129B"/>
    <w:rsid w:val="00FD34AF"/>
    <w:rsid w:val="00FD3758"/>
    <w:rsid w:val="00FD3810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69C5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6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903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0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E785D6-89D7-4F8D-A77B-52B91E9457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3767</TotalTime>
  <Pages>1</Pages>
  <Words>582</Words>
  <Characters>3324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235</cp:revision>
  <cp:lastPrinted>2019-02-25T08:14:00Z</cp:lastPrinted>
  <dcterms:created xsi:type="dcterms:W3CDTF">2019-10-31T02:52:00Z</dcterms:created>
  <dcterms:modified xsi:type="dcterms:W3CDTF">2020-02-17T09:44:00Z</dcterms:modified>
</cp:coreProperties>
</file>