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43036" w:rsidRPr="007E5C78" w:rsidRDefault="007E5C78" w:rsidP="00643036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Материнский капитал на строительство дома теперь можно направить без личного посещения ПФР и МФЦ</w:t>
      </w:r>
    </w:p>
    <w:p w:rsidR="00643036" w:rsidRPr="004914E5" w:rsidRDefault="00643036" w:rsidP="00643036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7E5C78" w:rsidRDefault="007E5C78" w:rsidP="007E5C78">
      <w:pPr>
        <w:spacing w:line="274" w:lineRule="atLeast"/>
        <w:ind w:firstLine="709"/>
        <w:jc w:val="both"/>
        <w:outlineLvl w:val="0"/>
        <w:rPr>
          <w:b/>
          <w:bCs/>
          <w:i/>
          <w:kern w:val="36"/>
          <w:sz w:val="26"/>
          <w:szCs w:val="26"/>
        </w:rPr>
      </w:pPr>
      <w:r w:rsidRPr="007E5C78">
        <w:rPr>
          <w:b/>
          <w:bCs/>
          <w:i/>
          <w:kern w:val="36"/>
          <w:sz w:val="26"/>
          <w:szCs w:val="26"/>
        </w:rPr>
        <w:t>Новосибирские семьи теперь могут распорядиться материнским капиталом на индивидуальное жилищное строительство, не выходя из дома, подав только заявление в электронном виде. Все дополнительные необходимые для оказания этой услуги сведения Пенсионный фонд получит посредством межведо</w:t>
      </w:r>
      <w:r>
        <w:rPr>
          <w:b/>
          <w:bCs/>
          <w:i/>
          <w:kern w:val="36"/>
          <w:sz w:val="26"/>
          <w:szCs w:val="26"/>
        </w:rPr>
        <w:t xml:space="preserve">мственного электронного обмена в рамках Соглашения с </w:t>
      </w:r>
      <w:r w:rsidRPr="007E5C78">
        <w:rPr>
          <w:b/>
          <w:bCs/>
          <w:i/>
          <w:kern w:val="36"/>
          <w:sz w:val="26"/>
          <w:szCs w:val="26"/>
        </w:rPr>
        <w:t xml:space="preserve">министерством цифрового развития и связи Новосибирской области. </w:t>
      </w:r>
    </w:p>
    <w:p w:rsidR="007E5C78" w:rsidRPr="007E5C78" w:rsidRDefault="007E5C78" w:rsidP="007E5C78">
      <w:pPr>
        <w:spacing w:line="274" w:lineRule="atLeast"/>
        <w:ind w:firstLine="709"/>
        <w:jc w:val="both"/>
        <w:outlineLvl w:val="0"/>
        <w:rPr>
          <w:b/>
          <w:bCs/>
          <w:i/>
          <w:kern w:val="36"/>
          <w:sz w:val="16"/>
          <w:szCs w:val="16"/>
        </w:rPr>
      </w:pPr>
      <w:bookmarkStart w:id="0" w:name="_GoBack"/>
      <w:bookmarkEnd w:id="0"/>
    </w:p>
    <w:p w:rsidR="007E5C78" w:rsidRPr="007E5C78" w:rsidRDefault="007E5C78" w:rsidP="007E5C78">
      <w:pPr>
        <w:shd w:val="clear" w:color="auto" w:fill="FFFFFF"/>
        <w:ind w:firstLine="709"/>
        <w:jc w:val="both"/>
        <w:rPr>
          <w:color w:val="000000" w:themeColor="text1"/>
          <w:sz w:val="26"/>
          <w:szCs w:val="26"/>
        </w:rPr>
      </w:pPr>
      <w:r w:rsidRPr="007E5C78">
        <w:rPr>
          <w:color w:val="000000" w:themeColor="text1"/>
          <w:sz w:val="26"/>
          <w:szCs w:val="26"/>
        </w:rPr>
        <w:t>В текущем году у жителей региона появилась возможность распорядиться средствами материнского капитала на улучшение жилищных условий путем строительства индивидуального жилого объекта</w:t>
      </w:r>
      <w:r w:rsidR="00E34DB9">
        <w:rPr>
          <w:color w:val="000000" w:themeColor="text1"/>
          <w:sz w:val="26"/>
          <w:szCs w:val="26"/>
        </w:rPr>
        <w:t>*</w:t>
      </w:r>
      <w:r w:rsidRPr="007E5C78">
        <w:rPr>
          <w:color w:val="000000" w:themeColor="text1"/>
          <w:sz w:val="26"/>
          <w:szCs w:val="26"/>
        </w:rPr>
        <w:t xml:space="preserve"> </w:t>
      </w:r>
      <w:r>
        <w:rPr>
          <w:bCs/>
          <w:color w:val="000000" w:themeColor="text1"/>
          <w:kern w:val="36"/>
          <w:sz w:val="26"/>
          <w:szCs w:val="26"/>
        </w:rPr>
        <w:t>БЕЗ ЛИЧНОГО</w:t>
      </w:r>
      <w:r w:rsidRPr="007E5C78">
        <w:rPr>
          <w:bCs/>
          <w:color w:val="000000" w:themeColor="text1"/>
          <w:kern w:val="36"/>
          <w:sz w:val="26"/>
          <w:szCs w:val="26"/>
        </w:rPr>
        <w:t xml:space="preserve"> посещения органов Пенсионного фонда или МФЦ. Для этого достаточно подать заявление в электронном виде через Личный кабинет на сайте ПФР или </w:t>
      </w:r>
      <w:r>
        <w:rPr>
          <w:color w:val="000000" w:themeColor="text1"/>
          <w:sz w:val="26"/>
          <w:szCs w:val="26"/>
        </w:rPr>
        <w:t xml:space="preserve">Портале </w:t>
      </w:r>
      <w:proofErr w:type="spellStart"/>
      <w:r>
        <w:rPr>
          <w:color w:val="000000" w:themeColor="text1"/>
          <w:sz w:val="26"/>
          <w:szCs w:val="26"/>
        </w:rPr>
        <w:t>госуслуг</w:t>
      </w:r>
      <w:proofErr w:type="spellEnd"/>
      <w:r>
        <w:rPr>
          <w:color w:val="000000" w:themeColor="text1"/>
          <w:sz w:val="26"/>
          <w:szCs w:val="26"/>
        </w:rPr>
        <w:t xml:space="preserve">, </w:t>
      </w:r>
      <w:r w:rsidRPr="007E5C78">
        <w:rPr>
          <w:color w:val="000000" w:themeColor="text1"/>
          <w:sz w:val="26"/>
          <w:szCs w:val="26"/>
        </w:rPr>
        <w:t xml:space="preserve">указав при его заполнении необходимые сведения. </w:t>
      </w:r>
    </w:p>
    <w:p w:rsidR="007E5C78" w:rsidRPr="007E5C78" w:rsidRDefault="007E5C78" w:rsidP="007E5C78">
      <w:pPr>
        <w:shd w:val="clear" w:color="auto" w:fill="FFFFFF"/>
        <w:ind w:firstLine="709"/>
        <w:jc w:val="both"/>
        <w:rPr>
          <w:color w:val="000000" w:themeColor="text1"/>
          <w:sz w:val="26"/>
          <w:szCs w:val="26"/>
        </w:rPr>
      </w:pPr>
      <w:r w:rsidRPr="007E5C78">
        <w:rPr>
          <w:color w:val="000000" w:themeColor="text1"/>
          <w:sz w:val="26"/>
          <w:szCs w:val="26"/>
        </w:rPr>
        <w:t>Ранее граждане должны были вместе с заявлением предоставить в Пенсионный фонд разрешение на строительство, уведомление о планируемом строительстве и о соответствии планируемого строительства, акт освидетельствования проведения работ</w:t>
      </w:r>
      <w:r>
        <w:rPr>
          <w:color w:val="000000" w:themeColor="text1"/>
          <w:sz w:val="26"/>
          <w:szCs w:val="26"/>
        </w:rPr>
        <w:t xml:space="preserve"> и ряд иных документов</w:t>
      </w:r>
      <w:r w:rsidRPr="007E5C78">
        <w:rPr>
          <w:color w:val="000000" w:themeColor="text1"/>
          <w:sz w:val="26"/>
          <w:szCs w:val="26"/>
        </w:rPr>
        <w:t>. Теперь всю необходимую для оказания услуги информацию специалисты Пенсионного фонда напрямую получат из заявления гражданина, а также в рамках СМЭВ от соответствующих органов власти и местного самоуправления. Данный информационный обмен также позволит специалистам ПФР оценить уровень пригодности жилья, чтобы ис</w:t>
      </w:r>
      <w:r>
        <w:rPr>
          <w:color w:val="000000" w:themeColor="text1"/>
          <w:sz w:val="26"/>
          <w:szCs w:val="26"/>
        </w:rPr>
        <w:t>к</w:t>
      </w:r>
      <w:r w:rsidRPr="007E5C78">
        <w:rPr>
          <w:color w:val="000000" w:themeColor="text1"/>
          <w:sz w:val="26"/>
          <w:szCs w:val="26"/>
        </w:rPr>
        <w:t xml:space="preserve">лючить незаконное использование средств </w:t>
      </w:r>
      <w:proofErr w:type="spellStart"/>
      <w:r w:rsidRPr="007E5C78">
        <w:rPr>
          <w:color w:val="000000" w:themeColor="text1"/>
          <w:sz w:val="26"/>
          <w:szCs w:val="26"/>
        </w:rPr>
        <w:t>маткапитала</w:t>
      </w:r>
      <w:proofErr w:type="spellEnd"/>
      <w:r w:rsidRPr="007E5C78">
        <w:rPr>
          <w:color w:val="000000" w:themeColor="text1"/>
          <w:sz w:val="26"/>
          <w:szCs w:val="26"/>
        </w:rPr>
        <w:t xml:space="preserve">. </w:t>
      </w:r>
    </w:p>
    <w:p w:rsidR="007E5C78" w:rsidRPr="007E5C78" w:rsidRDefault="007E5C78" w:rsidP="007E5C78">
      <w:pPr>
        <w:shd w:val="clear" w:color="auto" w:fill="FFFFFF"/>
        <w:ind w:firstLine="709"/>
        <w:jc w:val="both"/>
        <w:rPr>
          <w:color w:val="000000" w:themeColor="text1"/>
          <w:sz w:val="26"/>
          <w:szCs w:val="26"/>
        </w:rPr>
      </w:pPr>
      <w:r w:rsidRPr="007E5C78">
        <w:rPr>
          <w:color w:val="000000" w:themeColor="text1"/>
          <w:sz w:val="26"/>
          <w:szCs w:val="26"/>
        </w:rPr>
        <w:t xml:space="preserve">Электронный обмен сведениями между органами власти на территории Новосибирской области организован </w:t>
      </w:r>
      <w:r>
        <w:rPr>
          <w:color w:val="000000" w:themeColor="text1"/>
          <w:sz w:val="26"/>
          <w:szCs w:val="26"/>
        </w:rPr>
        <w:t xml:space="preserve">в рамках Соглашения между отделением ПФР по Новосибирской области и </w:t>
      </w:r>
      <w:r w:rsidRPr="007E5C78">
        <w:rPr>
          <w:color w:val="000000" w:themeColor="text1"/>
          <w:sz w:val="26"/>
          <w:szCs w:val="26"/>
        </w:rPr>
        <w:t xml:space="preserve">министерством цифрового развития и связи Новосибирской области. </w:t>
      </w:r>
    </w:p>
    <w:p w:rsidR="007E5C78" w:rsidRDefault="007E5C78" w:rsidP="007E5C78">
      <w:pPr>
        <w:shd w:val="clear" w:color="auto" w:fill="FFFFFF"/>
        <w:ind w:firstLine="709"/>
        <w:jc w:val="both"/>
        <w:rPr>
          <w:rStyle w:val="FontStyle15"/>
          <w:color w:val="000000" w:themeColor="text1"/>
        </w:rPr>
      </w:pPr>
      <w:r w:rsidRPr="007E5C78">
        <w:rPr>
          <w:color w:val="000000" w:themeColor="text1"/>
          <w:sz w:val="26"/>
          <w:szCs w:val="26"/>
        </w:rPr>
        <w:t xml:space="preserve">Упрощение процедуры распоряжения средствами материнского капитала на строительство </w:t>
      </w:r>
      <w:r>
        <w:rPr>
          <w:color w:val="000000" w:themeColor="text1"/>
          <w:sz w:val="26"/>
          <w:szCs w:val="26"/>
        </w:rPr>
        <w:t>БЕЗ</w:t>
      </w:r>
      <w:r w:rsidRPr="007E5C78">
        <w:rPr>
          <w:color w:val="000000" w:themeColor="text1"/>
          <w:sz w:val="26"/>
          <w:szCs w:val="26"/>
        </w:rPr>
        <w:t xml:space="preserve"> ЛИЧНОГО посещения ПФР или МФЦ </w:t>
      </w:r>
      <w:r>
        <w:rPr>
          <w:color w:val="000000" w:themeColor="text1"/>
          <w:sz w:val="26"/>
          <w:szCs w:val="26"/>
        </w:rPr>
        <w:t xml:space="preserve"> </w:t>
      </w:r>
      <w:r w:rsidRPr="007E5C78">
        <w:rPr>
          <w:rStyle w:val="FontStyle15"/>
          <w:color w:val="000000" w:themeColor="text1"/>
        </w:rPr>
        <w:t xml:space="preserve">не только упростит процедуру распоряжения средствами МСК на строительство, но и будет способствовать сокращению сроков по оказанию услуги, что предусмотрено внесенными в действующее законодательство изменениями. </w:t>
      </w:r>
    </w:p>
    <w:p w:rsidR="00E34DB9" w:rsidRPr="00E34DB9" w:rsidRDefault="00E34DB9" w:rsidP="007E5C78">
      <w:pPr>
        <w:shd w:val="clear" w:color="auto" w:fill="FFFFFF"/>
        <w:ind w:firstLine="709"/>
        <w:jc w:val="both"/>
        <w:rPr>
          <w:rStyle w:val="FontStyle15"/>
          <w:color w:val="000000" w:themeColor="text1"/>
          <w:sz w:val="16"/>
          <w:szCs w:val="16"/>
        </w:rPr>
      </w:pPr>
    </w:p>
    <w:p w:rsidR="00E34DB9" w:rsidRPr="00E34DB9" w:rsidRDefault="00E34DB9" w:rsidP="007E5C78">
      <w:pPr>
        <w:shd w:val="clear" w:color="auto" w:fill="FFFFFF"/>
        <w:ind w:firstLine="709"/>
        <w:jc w:val="both"/>
        <w:rPr>
          <w:i/>
          <w:color w:val="000000" w:themeColor="text1"/>
          <w:sz w:val="26"/>
          <w:szCs w:val="26"/>
        </w:rPr>
      </w:pPr>
      <w:r w:rsidRPr="00E34DB9">
        <w:rPr>
          <w:rStyle w:val="FontStyle15"/>
          <w:i/>
          <w:color w:val="000000" w:themeColor="text1"/>
        </w:rPr>
        <w:t xml:space="preserve">*Напомним, что средства материнского капитала можно направить </w:t>
      </w:r>
      <w:r w:rsidRPr="00E34DB9">
        <w:rPr>
          <w:i/>
          <w:sz w:val="26"/>
        </w:rPr>
        <w:t xml:space="preserve">на индивидуальное строительство или реконструкцию жилого помещения без привлечения строительной организации, либо на компенсацию вышеуказанных затрат, или строить дом с привлечением строительной организации. Как показывает статистика, большинство семей нашего региона предпочитают строить дома при участии </w:t>
      </w:r>
      <w:r>
        <w:rPr>
          <w:i/>
          <w:sz w:val="26"/>
        </w:rPr>
        <w:t xml:space="preserve">материнского </w:t>
      </w:r>
      <w:r w:rsidRPr="00E34DB9">
        <w:rPr>
          <w:i/>
          <w:sz w:val="26"/>
        </w:rPr>
        <w:t>капитала самостоятельно.</w:t>
      </w:r>
      <w:r>
        <w:rPr>
          <w:i/>
          <w:sz w:val="26"/>
        </w:rPr>
        <w:t xml:space="preserve"> Направить средства капитала на эти цели можно, когда ребенку</w:t>
      </w:r>
      <w:r w:rsidR="00C4387F">
        <w:rPr>
          <w:i/>
          <w:sz w:val="26"/>
        </w:rPr>
        <w:t>,</w:t>
      </w:r>
      <w:r>
        <w:rPr>
          <w:i/>
          <w:sz w:val="26"/>
        </w:rPr>
        <w:t xml:space="preserve"> с </w:t>
      </w:r>
      <w:proofErr w:type="gramStart"/>
      <w:r>
        <w:rPr>
          <w:i/>
          <w:sz w:val="26"/>
        </w:rPr>
        <w:t>появлением</w:t>
      </w:r>
      <w:proofErr w:type="gramEnd"/>
      <w:r>
        <w:rPr>
          <w:i/>
          <w:sz w:val="26"/>
        </w:rPr>
        <w:t xml:space="preserve"> в семье которого возникло право на </w:t>
      </w:r>
      <w:proofErr w:type="spellStart"/>
      <w:r>
        <w:rPr>
          <w:i/>
          <w:sz w:val="26"/>
        </w:rPr>
        <w:t>маткапитал</w:t>
      </w:r>
      <w:proofErr w:type="spellEnd"/>
      <w:r>
        <w:rPr>
          <w:i/>
          <w:sz w:val="26"/>
        </w:rPr>
        <w:t xml:space="preserve">, исполнится 3 года. </w:t>
      </w:r>
      <w:r w:rsidR="00C4387F">
        <w:rPr>
          <w:i/>
          <w:sz w:val="26"/>
        </w:rPr>
        <w:t xml:space="preserve">Напомним также, что с текущего года владельцы сертификата на МСК получили право строить дом при участии капитала и на садовых участках. При этом </w:t>
      </w:r>
      <w:r w:rsidR="00C4387F" w:rsidRPr="00C4387F">
        <w:rPr>
          <w:i/>
          <w:sz w:val="26"/>
          <w:szCs w:val="26"/>
        </w:rPr>
        <w:t xml:space="preserve">за счет материнского капитала </w:t>
      </w:r>
      <w:r w:rsidR="00C4387F">
        <w:rPr>
          <w:i/>
          <w:sz w:val="26"/>
          <w:szCs w:val="26"/>
        </w:rPr>
        <w:t xml:space="preserve">на садовом участке </w:t>
      </w:r>
      <w:r w:rsidR="00C4387F" w:rsidRPr="00C4387F">
        <w:rPr>
          <w:i/>
          <w:sz w:val="26"/>
          <w:szCs w:val="26"/>
        </w:rPr>
        <w:t>можно построить только жилое помещение, предназначенное  для постоянного проживания.</w:t>
      </w:r>
    </w:p>
    <w:p w:rsidR="00FF0E52" w:rsidRPr="00E81166" w:rsidRDefault="00FF0E52" w:rsidP="000460F0">
      <w:pPr>
        <w:pStyle w:val="af6"/>
        <w:ind w:firstLine="567"/>
        <w:jc w:val="right"/>
        <w:rPr>
          <w:sz w:val="20"/>
          <w:szCs w:val="20"/>
        </w:rPr>
      </w:pPr>
    </w:p>
    <w:sectPr w:rsidR="00FF0E52" w:rsidRPr="00E81166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7"/>
  </w:num>
  <w:num w:numId="28">
    <w:abstractNumId w:val="25"/>
  </w:num>
  <w:num w:numId="29">
    <w:abstractNumId w:val="29"/>
  </w:num>
  <w:num w:numId="3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EF9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241C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C7A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166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135830-49B8-458E-8F52-D645B64BC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3579</TotalTime>
  <Pages>1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235</cp:revision>
  <cp:lastPrinted>2020-03-12T05:19:00Z</cp:lastPrinted>
  <dcterms:created xsi:type="dcterms:W3CDTF">2019-10-31T02:52:00Z</dcterms:created>
  <dcterms:modified xsi:type="dcterms:W3CDTF">2020-12-17T01:27:00Z</dcterms:modified>
</cp:coreProperties>
</file>