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D0773D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E27462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</w:t>
      </w:r>
      <w:r w:rsidR="006C7DDC">
        <w:rPr>
          <w:b/>
          <w:bCs/>
        </w:rPr>
        <w:t>6</w:t>
      </w:r>
      <w:r w:rsidR="007C2BE4">
        <w:rPr>
          <w:b/>
          <w:bCs/>
        </w:rPr>
        <w:t>.</w:t>
      </w:r>
      <w:r>
        <w:rPr>
          <w:b/>
          <w:bCs/>
        </w:rPr>
        <w:t>10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7C2BE4">
        <w:rPr>
          <w:b/>
          <w:bCs/>
        </w:rPr>
        <w:t>1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C5A44" w:rsidRDefault="00E30183" w:rsidP="006F5E73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При приеме на работу э</w:t>
      </w:r>
      <w:r w:rsidR="003B5B0D">
        <w:rPr>
          <w:b/>
          <w:sz w:val="26"/>
          <w:szCs w:val="26"/>
        </w:rPr>
        <w:t>лектронную трудовую книжку можно представить работодателю и в бумажном, и в электронном виде</w:t>
      </w:r>
    </w:p>
    <w:p w:rsidR="006C7DDC" w:rsidRPr="00850641" w:rsidRDefault="006C7DDC" w:rsidP="006F5E73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6C5A44" w:rsidRDefault="006C7DDC" w:rsidP="006F5E73">
      <w:pPr>
        <w:pStyle w:val="af6"/>
        <w:ind w:firstLine="426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При </w:t>
      </w:r>
      <w:r w:rsidR="00EE7325">
        <w:rPr>
          <w:b/>
          <w:i/>
          <w:sz w:val="26"/>
          <w:szCs w:val="26"/>
        </w:rPr>
        <w:t>трудо</w:t>
      </w:r>
      <w:r>
        <w:rPr>
          <w:b/>
          <w:i/>
          <w:sz w:val="26"/>
          <w:szCs w:val="26"/>
        </w:rPr>
        <w:t xml:space="preserve">устройстве на новую работу граждане, выбравшие электронный формат ведения трудовой книжки, могут предъявить </w:t>
      </w:r>
      <w:r w:rsidR="003B5B0D">
        <w:rPr>
          <w:b/>
          <w:i/>
          <w:sz w:val="26"/>
          <w:szCs w:val="26"/>
        </w:rPr>
        <w:t xml:space="preserve">работодателю </w:t>
      </w:r>
      <w:r>
        <w:rPr>
          <w:b/>
          <w:i/>
          <w:sz w:val="26"/>
          <w:szCs w:val="26"/>
        </w:rPr>
        <w:t xml:space="preserve">данный документ, как в распечатанном виде, так и в электронном. </w:t>
      </w:r>
    </w:p>
    <w:p w:rsidR="006C7DDC" w:rsidRPr="00A12F3D" w:rsidRDefault="006C7DDC" w:rsidP="006F5E73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6C7DDC" w:rsidRDefault="006C7DDC" w:rsidP="006C7DDC">
      <w:pPr>
        <w:ind w:firstLine="567"/>
        <w:jc w:val="both"/>
        <w:rPr>
          <w:sz w:val="26"/>
          <w:szCs w:val="26"/>
        </w:rPr>
      </w:pPr>
      <w:r w:rsidRPr="00231E26">
        <w:rPr>
          <w:sz w:val="26"/>
          <w:szCs w:val="26"/>
        </w:rPr>
        <w:t xml:space="preserve">В Новосибирской области электронную трудовую книжку (ЭТК) оформили более </w:t>
      </w:r>
      <w:r w:rsidR="00231E26" w:rsidRPr="00231E26">
        <w:rPr>
          <w:sz w:val="26"/>
          <w:szCs w:val="26"/>
        </w:rPr>
        <w:t>250</w:t>
      </w:r>
      <w:r w:rsidRPr="00231E26">
        <w:rPr>
          <w:sz w:val="26"/>
          <w:szCs w:val="26"/>
        </w:rPr>
        <w:t xml:space="preserve"> тысяч человек. При</w:t>
      </w:r>
      <w:r>
        <w:rPr>
          <w:sz w:val="26"/>
          <w:szCs w:val="26"/>
        </w:rPr>
        <w:t xml:space="preserve">  смене  места работы эти граждане</w:t>
      </w:r>
      <w:r w:rsidRPr="006C7DD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могут </w:t>
      </w:r>
      <w:r w:rsidRPr="006C7DDC">
        <w:rPr>
          <w:sz w:val="26"/>
          <w:szCs w:val="26"/>
        </w:rPr>
        <w:t xml:space="preserve"> </w:t>
      </w:r>
      <w:r>
        <w:rPr>
          <w:sz w:val="26"/>
          <w:szCs w:val="26"/>
        </w:rPr>
        <w:t>представить</w:t>
      </w:r>
      <w:r w:rsidRPr="006C7DD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новому </w:t>
      </w:r>
      <w:r w:rsidRPr="006C7DDC">
        <w:rPr>
          <w:sz w:val="26"/>
          <w:szCs w:val="26"/>
        </w:rPr>
        <w:t>работодателю</w:t>
      </w:r>
      <w:r>
        <w:rPr>
          <w:sz w:val="26"/>
          <w:szCs w:val="26"/>
        </w:rPr>
        <w:t xml:space="preserve"> трудовую книжку, как </w:t>
      </w:r>
      <w:r w:rsidRPr="006C7DDC">
        <w:rPr>
          <w:sz w:val="26"/>
          <w:szCs w:val="26"/>
        </w:rPr>
        <w:t>в распечатанном виде</w:t>
      </w:r>
      <w:r>
        <w:rPr>
          <w:sz w:val="26"/>
          <w:szCs w:val="26"/>
        </w:rPr>
        <w:t>, так</w:t>
      </w:r>
      <w:r w:rsidRPr="006C7DDC">
        <w:rPr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 w:rsidRPr="006C7DD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электронном, например, </w:t>
      </w:r>
      <w:r w:rsidRPr="006C7DDC">
        <w:rPr>
          <w:sz w:val="26"/>
          <w:szCs w:val="26"/>
        </w:rPr>
        <w:t>отправить по электронной почте работодателю</w:t>
      </w:r>
      <w:r>
        <w:rPr>
          <w:sz w:val="26"/>
          <w:szCs w:val="26"/>
        </w:rPr>
        <w:t>.</w:t>
      </w:r>
      <w:r w:rsidRPr="006C7DDC">
        <w:rPr>
          <w:sz w:val="26"/>
          <w:szCs w:val="26"/>
        </w:rPr>
        <w:t xml:space="preserve"> </w:t>
      </w:r>
      <w:r>
        <w:rPr>
          <w:sz w:val="26"/>
          <w:szCs w:val="26"/>
        </w:rPr>
        <w:t>Электронный д</w:t>
      </w:r>
      <w:r w:rsidRPr="006C7DDC">
        <w:rPr>
          <w:sz w:val="26"/>
          <w:szCs w:val="26"/>
        </w:rPr>
        <w:t>окумент по юридической значимости равноценен бумажному варианту, так как заверен электронной подписью сотрудника ПФР.</w:t>
      </w:r>
    </w:p>
    <w:p w:rsidR="00EE7325" w:rsidRDefault="00EE7325" w:rsidP="00EE7325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З</w:t>
      </w:r>
      <w:r w:rsidRPr="006C7DDC">
        <w:rPr>
          <w:sz w:val="26"/>
          <w:szCs w:val="26"/>
        </w:rPr>
        <w:t>аказать справку (в</w:t>
      </w:r>
      <w:r>
        <w:rPr>
          <w:sz w:val="26"/>
          <w:szCs w:val="26"/>
        </w:rPr>
        <w:t>ыписку) о трудовой деятельности можно:</w:t>
      </w:r>
    </w:p>
    <w:p w:rsidR="00EE7325" w:rsidRDefault="00EE7325" w:rsidP="00EE7325">
      <w:pPr>
        <w:pStyle w:val="af3"/>
        <w:numPr>
          <w:ilvl w:val="0"/>
          <w:numId w:val="32"/>
        </w:numPr>
        <w:spacing w:after="0" w:line="240" w:lineRule="auto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EE7325">
        <w:rPr>
          <w:rFonts w:ascii="Times New Roman" w:hAnsi="Times New Roman"/>
          <w:sz w:val="26"/>
          <w:szCs w:val="26"/>
        </w:rPr>
        <w:t>в Личном кабинете на сайте ПФР (es.pfrf.ru) в разделе «Электронная трудовая книжка»</w:t>
      </w:r>
      <w:r>
        <w:rPr>
          <w:rFonts w:ascii="Times New Roman" w:hAnsi="Times New Roman"/>
          <w:sz w:val="26"/>
          <w:szCs w:val="26"/>
        </w:rPr>
        <w:t xml:space="preserve">, выбрав </w:t>
      </w:r>
      <w:r w:rsidRPr="00EE7325">
        <w:rPr>
          <w:rFonts w:ascii="Times New Roman" w:hAnsi="Times New Roman"/>
          <w:sz w:val="26"/>
          <w:szCs w:val="26"/>
        </w:rPr>
        <w:t>услугу «Заказать справку (выписку) о трудо</w:t>
      </w:r>
      <w:r>
        <w:rPr>
          <w:rFonts w:ascii="Times New Roman" w:hAnsi="Times New Roman"/>
          <w:sz w:val="26"/>
          <w:szCs w:val="26"/>
        </w:rPr>
        <w:t xml:space="preserve">вой деятельности». Документ </w:t>
      </w:r>
      <w:r w:rsidRPr="00EE7325">
        <w:rPr>
          <w:rFonts w:ascii="Times New Roman" w:hAnsi="Times New Roman"/>
          <w:sz w:val="26"/>
          <w:szCs w:val="26"/>
        </w:rPr>
        <w:t>будет доступен для скачивания в</w:t>
      </w:r>
      <w:r w:rsidR="003B5B0D">
        <w:rPr>
          <w:rFonts w:ascii="Times New Roman" w:hAnsi="Times New Roman"/>
          <w:sz w:val="26"/>
          <w:szCs w:val="26"/>
        </w:rPr>
        <w:t xml:space="preserve"> разделе «История</w:t>
      </w:r>
      <w:r w:rsidRPr="00EE7325">
        <w:rPr>
          <w:rFonts w:ascii="Times New Roman" w:hAnsi="Times New Roman"/>
          <w:sz w:val="26"/>
          <w:szCs w:val="26"/>
        </w:rPr>
        <w:t xml:space="preserve"> обращений»</w:t>
      </w:r>
      <w:r w:rsidR="003B5B0D">
        <w:rPr>
          <w:rFonts w:ascii="Times New Roman" w:hAnsi="Times New Roman"/>
          <w:sz w:val="26"/>
          <w:szCs w:val="26"/>
        </w:rPr>
        <w:t>.</w:t>
      </w:r>
    </w:p>
    <w:p w:rsidR="00EE7325" w:rsidRPr="00EE7325" w:rsidRDefault="00EE7325" w:rsidP="00EE7325">
      <w:pPr>
        <w:pStyle w:val="af3"/>
        <w:numPr>
          <w:ilvl w:val="0"/>
          <w:numId w:val="32"/>
        </w:numPr>
        <w:spacing w:after="0" w:line="240" w:lineRule="auto"/>
        <w:ind w:left="0" w:firstLine="92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Л</w:t>
      </w:r>
      <w:r w:rsidRPr="00EE7325">
        <w:rPr>
          <w:rFonts w:ascii="Times New Roman" w:hAnsi="Times New Roman"/>
          <w:sz w:val="26"/>
          <w:szCs w:val="26"/>
        </w:rPr>
        <w:t xml:space="preserve">ичном кабинете на портале </w:t>
      </w:r>
      <w:proofErr w:type="spellStart"/>
      <w:r w:rsidRPr="00EE7325">
        <w:rPr>
          <w:rFonts w:ascii="Times New Roman" w:hAnsi="Times New Roman"/>
          <w:sz w:val="26"/>
          <w:szCs w:val="26"/>
        </w:rPr>
        <w:t>Госуслуг</w:t>
      </w:r>
      <w:proofErr w:type="spellEnd"/>
      <w:r w:rsidRPr="00EE7325">
        <w:rPr>
          <w:rFonts w:ascii="Times New Roman" w:hAnsi="Times New Roman"/>
          <w:sz w:val="26"/>
          <w:szCs w:val="26"/>
        </w:rPr>
        <w:t xml:space="preserve"> в разделе услуг Пенсионного фонда Российской Федерации</w:t>
      </w:r>
      <w:r>
        <w:rPr>
          <w:rFonts w:ascii="Times New Roman" w:hAnsi="Times New Roman"/>
          <w:sz w:val="26"/>
          <w:szCs w:val="26"/>
        </w:rPr>
        <w:t xml:space="preserve"> </w:t>
      </w:r>
      <w:r w:rsidR="003B5B0D">
        <w:rPr>
          <w:rFonts w:ascii="Times New Roman" w:hAnsi="Times New Roman"/>
          <w:sz w:val="26"/>
          <w:szCs w:val="26"/>
        </w:rPr>
        <w:t xml:space="preserve"> услуга </w:t>
      </w:r>
      <w:r>
        <w:rPr>
          <w:rFonts w:ascii="Times New Roman" w:hAnsi="Times New Roman"/>
          <w:sz w:val="26"/>
          <w:szCs w:val="26"/>
        </w:rPr>
        <w:t xml:space="preserve">- </w:t>
      </w:r>
      <w:r w:rsidRPr="00EE7325">
        <w:rPr>
          <w:rFonts w:ascii="Times New Roman" w:hAnsi="Times New Roman"/>
          <w:sz w:val="26"/>
          <w:szCs w:val="26"/>
        </w:rPr>
        <w:t>«Выписка из электронной трудовой книжки». Документ</w:t>
      </w:r>
      <w:r w:rsidR="003B5B0D">
        <w:rPr>
          <w:rFonts w:ascii="Times New Roman" w:hAnsi="Times New Roman"/>
          <w:sz w:val="26"/>
          <w:szCs w:val="26"/>
        </w:rPr>
        <w:t xml:space="preserve"> будет</w:t>
      </w:r>
      <w:r w:rsidRPr="00EE7325">
        <w:rPr>
          <w:rFonts w:ascii="Times New Roman" w:hAnsi="Times New Roman"/>
          <w:sz w:val="26"/>
          <w:szCs w:val="26"/>
        </w:rPr>
        <w:t xml:space="preserve"> доступен для скачивания в </w:t>
      </w:r>
      <w:r>
        <w:rPr>
          <w:rFonts w:ascii="Times New Roman" w:hAnsi="Times New Roman"/>
          <w:sz w:val="26"/>
          <w:szCs w:val="26"/>
        </w:rPr>
        <w:t xml:space="preserve"> разделе </w:t>
      </w:r>
      <w:r w:rsidRPr="00EE7325">
        <w:rPr>
          <w:rFonts w:ascii="Times New Roman" w:hAnsi="Times New Roman"/>
          <w:sz w:val="26"/>
          <w:szCs w:val="26"/>
        </w:rPr>
        <w:t>«</w:t>
      </w:r>
      <w:r w:rsidR="003B5B0D">
        <w:rPr>
          <w:rFonts w:ascii="Times New Roman" w:hAnsi="Times New Roman"/>
          <w:sz w:val="26"/>
          <w:szCs w:val="26"/>
        </w:rPr>
        <w:t>Заявления</w:t>
      </w:r>
      <w:r w:rsidRPr="00EE7325">
        <w:rPr>
          <w:rFonts w:ascii="Times New Roman" w:hAnsi="Times New Roman"/>
          <w:sz w:val="26"/>
          <w:szCs w:val="26"/>
        </w:rPr>
        <w:t>».</w:t>
      </w:r>
    </w:p>
    <w:p w:rsidR="006C7DDC" w:rsidRDefault="006C7DDC" w:rsidP="006C7DDC">
      <w:pPr>
        <w:ind w:firstLine="567"/>
        <w:jc w:val="both"/>
        <w:rPr>
          <w:sz w:val="26"/>
          <w:szCs w:val="26"/>
        </w:rPr>
      </w:pPr>
      <w:r w:rsidRPr="00C06891">
        <w:rPr>
          <w:sz w:val="26"/>
          <w:szCs w:val="26"/>
        </w:rPr>
        <w:t>Также напомним, что при необходимости, помимо запроса сведений о трудовой деятельности в электронном виде</w:t>
      </w:r>
      <w:r>
        <w:rPr>
          <w:sz w:val="26"/>
          <w:szCs w:val="26"/>
        </w:rPr>
        <w:t>,</w:t>
      </w:r>
      <w:r w:rsidRPr="00C06891">
        <w:rPr>
          <w:sz w:val="26"/>
          <w:szCs w:val="26"/>
        </w:rPr>
        <w:t xml:space="preserve"> выписку можно получить и в бумажном виде - у работодателя по последнему месту работы, но только о деятельности у данного работодателя. Полная выписка, содержащая сведения обо всех работодателях, может быть получена в клиентской службе ПФР (по предварительной записи) или в МФЦ.</w:t>
      </w:r>
    </w:p>
    <w:p w:rsidR="00231E26" w:rsidRDefault="00231E26" w:rsidP="006C7DDC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Обращаем внимание, что те граждане, которые подавали заявление о продолжении ведения трудовой книжки в бумажном  формате, могут в дальнейшем пересмотреть свое решение и подать своему работодателю новое заявление о ведении сведений о трудовой деятельности в виде ЭТК.</w:t>
      </w:r>
    </w:p>
    <w:p w:rsidR="006C7DDC" w:rsidRDefault="006C7DDC" w:rsidP="006C7DDC">
      <w:pPr>
        <w:ind w:firstLine="567"/>
        <w:jc w:val="both"/>
        <w:rPr>
          <w:sz w:val="26"/>
          <w:szCs w:val="26"/>
        </w:rPr>
      </w:pPr>
    </w:p>
    <w:p w:rsidR="006C7DDC" w:rsidRDefault="006C7DDC" w:rsidP="006C7DDC">
      <w:pPr>
        <w:ind w:firstLine="567"/>
        <w:jc w:val="both"/>
        <w:rPr>
          <w:sz w:val="26"/>
          <w:szCs w:val="26"/>
        </w:rPr>
      </w:pPr>
    </w:p>
    <w:p w:rsidR="00C81613" w:rsidRDefault="00C81613" w:rsidP="000460F0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2E6245">
      <w:pgSz w:w="11906" w:h="16838"/>
      <w:pgMar w:top="851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28"/>
  </w:num>
  <w:num w:numId="5">
    <w:abstractNumId w:val="29"/>
  </w:num>
  <w:num w:numId="6">
    <w:abstractNumId w:val="1"/>
  </w:num>
  <w:num w:numId="7">
    <w:abstractNumId w:val="27"/>
  </w:num>
  <w:num w:numId="8">
    <w:abstractNumId w:val="2"/>
  </w:num>
  <w:num w:numId="9">
    <w:abstractNumId w:val="22"/>
  </w:num>
  <w:num w:numId="10">
    <w:abstractNumId w:val="25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3"/>
  </w:num>
  <w:num w:numId="16">
    <w:abstractNumId w:val="18"/>
  </w:num>
  <w:num w:numId="17">
    <w:abstractNumId w:val="14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6"/>
  </w:num>
  <w:num w:numId="23">
    <w:abstractNumId w:val="12"/>
  </w:num>
  <w:num w:numId="24">
    <w:abstractNumId w:val="8"/>
  </w:num>
  <w:num w:numId="25">
    <w:abstractNumId w:val="4"/>
  </w:num>
  <w:num w:numId="26">
    <w:abstractNumId w:val="11"/>
  </w:num>
  <w:num w:numId="27">
    <w:abstractNumId w:val="7"/>
  </w:num>
  <w:num w:numId="28">
    <w:abstractNumId w:val="17"/>
  </w:num>
  <w:num w:numId="29">
    <w:abstractNumId w:val="10"/>
  </w:num>
  <w:num w:numId="30">
    <w:abstractNumId w:val="31"/>
  </w:num>
  <w:num w:numId="31">
    <w:abstractNumId w:val="19"/>
  </w:num>
  <w:num w:numId="32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40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62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2D7F"/>
    <w:rsid w:val="009C3430"/>
    <w:rsid w:val="009C34EC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73D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7A3398-3FAC-4A63-BA35-728CAE054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12</cp:revision>
  <cp:lastPrinted>2020-07-22T07:11:00Z</cp:lastPrinted>
  <dcterms:created xsi:type="dcterms:W3CDTF">2021-10-22T06:28:00Z</dcterms:created>
  <dcterms:modified xsi:type="dcterms:W3CDTF">2021-11-02T03:51:00Z</dcterms:modified>
</cp:coreProperties>
</file>