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454D" w:rsidRPr="00B503DB" w:rsidRDefault="0053454D" w:rsidP="0053454D">
      <w:pPr>
        <w:rPr>
          <w:rFonts w:cs="Arial"/>
          <w:b/>
          <w:sz w:val="28"/>
          <w:szCs w:val="28"/>
        </w:rPr>
      </w:pPr>
      <w:r w:rsidRPr="00B503DB">
        <w:rPr>
          <w:rFonts w:cs="Arial"/>
          <w:b/>
          <w:sz w:val="28"/>
          <w:szCs w:val="28"/>
        </w:rPr>
        <w:t xml:space="preserve">Как </w:t>
      </w:r>
      <w:r w:rsidR="0059434D" w:rsidRPr="00B503DB">
        <w:rPr>
          <w:rFonts w:cs="Arial"/>
          <w:b/>
          <w:sz w:val="28"/>
          <w:szCs w:val="28"/>
        </w:rPr>
        <w:t>получить пенсию по доверенности</w:t>
      </w:r>
      <w:r w:rsidRPr="00B503DB">
        <w:rPr>
          <w:rFonts w:cs="Arial"/>
          <w:b/>
          <w:sz w:val="28"/>
          <w:szCs w:val="28"/>
        </w:rPr>
        <w:t>?</w:t>
      </w:r>
    </w:p>
    <w:p w:rsidR="0059434D" w:rsidRPr="00B503DB" w:rsidRDefault="0059434D" w:rsidP="0059434D">
      <w:pPr>
        <w:rPr>
          <w:rFonts w:cs="Arial"/>
          <w:color w:val="1D2129"/>
          <w:sz w:val="28"/>
          <w:szCs w:val="28"/>
          <w:shd w:val="clear" w:color="auto" w:fill="FFFFFF"/>
        </w:rPr>
      </w:pPr>
      <w:r w:rsidRPr="00B503DB">
        <w:rPr>
          <w:rFonts w:cs="Arial"/>
          <w:color w:val="1D2129"/>
          <w:sz w:val="28"/>
          <w:szCs w:val="28"/>
          <w:shd w:val="clear" w:color="auto" w:fill="FFFFFF"/>
        </w:rPr>
        <w:t>Бывают такие непредвиденные ситуации, когда пенсионер болен или выезжает в санаторий, на отдых, в гости к родственникам и не может самостоятельно получить пенсию, в этом случае можно оформить доверенность на получение пенсии, срок действия которой определяет сам пенсионер. Доверенность в обязательном порядке должна быть заверена.</w:t>
      </w:r>
    </w:p>
    <w:p w:rsidR="0059434D" w:rsidRPr="00B503DB" w:rsidRDefault="0059434D" w:rsidP="0059434D">
      <w:pPr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</w:pPr>
      <w:r w:rsidRPr="00B503DB">
        <w:rPr>
          <w:rFonts w:cs="Arial"/>
          <w:color w:val="1D2129"/>
          <w:sz w:val="28"/>
          <w:szCs w:val="28"/>
          <w:shd w:val="clear" w:color="auto" w:fill="FFFFFF"/>
        </w:rPr>
        <w:t>А удостове</w:t>
      </w: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>рить доверенность могут:</w:t>
      </w:r>
      <w:r w:rsidRPr="00B503DB">
        <w:rPr>
          <w:rFonts w:cs="Arial"/>
          <w:color w:val="1D2129"/>
          <w:sz w:val="28"/>
          <w:szCs w:val="28"/>
          <w:shd w:val="clear" w:color="auto" w:fill="FFFFFF"/>
        </w:rPr>
        <w:br/>
      </w: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>- нотариусы (как занимающиеся частной практикой, так и работающие в государственных нотариальных конторах);</w:t>
      </w:r>
      <w:r w:rsidRPr="00B503DB">
        <w:rPr>
          <w:rFonts w:cs="Arial"/>
          <w:color w:val="1D2129"/>
          <w:sz w:val="28"/>
          <w:szCs w:val="28"/>
          <w:shd w:val="clear" w:color="auto" w:fill="FFFFFF"/>
        </w:rPr>
        <w:br/>
      </w: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>- главы местных администраций поселений (муниципального района) и специально уполномоченные должностные лица местного самоуправления поселения (муниципального района) в случае отсутствия в поселении (муниципальном районе) нотариуса;</w:t>
      </w:r>
      <w:r w:rsidRPr="00B503DB">
        <w:rPr>
          <w:rFonts w:cs="Arial"/>
          <w:color w:val="1D2129"/>
          <w:sz w:val="28"/>
          <w:szCs w:val="28"/>
          <w:shd w:val="clear" w:color="auto" w:fill="FFFFFF"/>
        </w:rPr>
        <w:br/>
      </w: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>- должностные лица консульских учреждений РФ.</w:t>
      </w:r>
    </w:p>
    <w:p w:rsidR="0059434D" w:rsidRPr="00B503DB" w:rsidRDefault="0059434D" w:rsidP="0059434D">
      <w:pPr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</w:pP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 xml:space="preserve">Помимо этого доверенность на получение пенсии может быть удостоверена организацией, в которой доверитель работает, а также администрацией (главврачом) стационарного лечебного учреждения, в котором он находится на излечении. </w:t>
      </w:r>
    </w:p>
    <w:p w:rsidR="001D71BE" w:rsidRDefault="0059434D" w:rsidP="0059434D">
      <w:pPr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</w:pP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>Если срок действия доверенности превышает один год, то в таком случае доставка производится в течение всего срока действия доверенности, но при этом пенсионеру необходимо ежегодно подтверждать факт регистрации или проживания по месту получения пенсии. Это можно сделать в территориальном управлении ПФР.</w:t>
      </w:r>
      <w:r w:rsidR="001D71BE" w:rsidRPr="001D71BE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 xml:space="preserve"> </w:t>
      </w:r>
    </w:p>
    <w:p w:rsidR="00C244DC" w:rsidRPr="001D71BE" w:rsidRDefault="001D71BE" w:rsidP="0059434D">
      <w:pPr>
        <w:rPr>
          <w:rFonts w:cs="Arial"/>
          <w:sz w:val="28"/>
          <w:szCs w:val="28"/>
        </w:rPr>
      </w:pPr>
      <w:bookmarkStart w:id="0" w:name="_GoBack"/>
      <w:bookmarkEnd w:id="0"/>
      <w:r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 xml:space="preserve">В период действующей эпидемиологической ситуации, специалисты Пенсионного фонда самостоятельно связываются я с пенсионером по телефону для подтверждения факта продления выплаты пенсии по доверенности, чтобы пенсионеру не было необходимости в личном посещении клиентской службы ПФР. </w:t>
      </w:r>
    </w:p>
    <w:sectPr w:rsidR="00C244DC" w:rsidRPr="001D71BE" w:rsidSect="00EA2E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50E23"/>
    <w:multiLevelType w:val="multilevel"/>
    <w:tmpl w:val="18BAF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C7D3E1A"/>
    <w:multiLevelType w:val="multilevel"/>
    <w:tmpl w:val="5DBC5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76C3CFC"/>
    <w:multiLevelType w:val="multilevel"/>
    <w:tmpl w:val="8006C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367629A"/>
    <w:multiLevelType w:val="multilevel"/>
    <w:tmpl w:val="FFE6B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B8E2D26"/>
    <w:multiLevelType w:val="multilevel"/>
    <w:tmpl w:val="7F869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9C41E35"/>
    <w:multiLevelType w:val="multilevel"/>
    <w:tmpl w:val="01685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A3A4FDC"/>
    <w:multiLevelType w:val="multilevel"/>
    <w:tmpl w:val="C18CD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4B331B6D"/>
    <w:multiLevelType w:val="multilevel"/>
    <w:tmpl w:val="D540B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D952023"/>
    <w:multiLevelType w:val="multilevel"/>
    <w:tmpl w:val="33580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557C3C11"/>
    <w:multiLevelType w:val="multilevel"/>
    <w:tmpl w:val="0D62E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8CB20F6"/>
    <w:multiLevelType w:val="multilevel"/>
    <w:tmpl w:val="55E6A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59821FCE"/>
    <w:multiLevelType w:val="multilevel"/>
    <w:tmpl w:val="C4A8D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EEE0A6E"/>
    <w:multiLevelType w:val="multilevel"/>
    <w:tmpl w:val="BA70D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63A030C9"/>
    <w:multiLevelType w:val="multilevel"/>
    <w:tmpl w:val="AE86E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65C033CD"/>
    <w:multiLevelType w:val="multilevel"/>
    <w:tmpl w:val="DE4C9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68A71F18"/>
    <w:multiLevelType w:val="multilevel"/>
    <w:tmpl w:val="30E04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6CF95217"/>
    <w:multiLevelType w:val="multilevel"/>
    <w:tmpl w:val="15386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73210104"/>
    <w:multiLevelType w:val="multilevel"/>
    <w:tmpl w:val="407EA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735B451C"/>
    <w:multiLevelType w:val="hybridMultilevel"/>
    <w:tmpl w:val="44B68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3740B2"/>
    <w:multiLevelType w:val="multilevel"/>
    <w:tmpl w:val="5186F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77CB00C0"/>
    <w:multiLevelType w:val="multilevel"/>
    <w:tmpl w:val="DB8AD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7ABD07D1"/>
    <w:multiLevelType w:val="multilevel"/>
    <w:tmpl w:val="3CC6C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9"/>
  </w:num>
  <w:num w:numId="2">
    <w:abstractNumId w:val="19"/>
  </w:num>
  <w:num w:numId="3">
    <w:abstractNumId w:val="16"/>
  </w:num>
  <w:num w:numId="4">
    <w:abstractNumId w:val="15"/>
  </w:num>
  <w:num w:numId="5">
    <w:abstractNumId w:val="2"/>
  </w:num>
  <w:num w:numId="6">
    <w:abstractNumId w:val="8"/>
  </w:num>
  <w:num w:numId="7">
    <w:abstractNumId w:val="7"/>
  </w:num>
  <w:num w:numId="8">
    <w:abstractNumId w:val="17"/>
  </w:num>
  <w:num w:numId="9">
    <w:abstractNumId w:val="13"/>
  </w:num>
  <w:num w:numId="10">
    <w:abstractNumId w:val="1"/>
  </w:num>
  <w:num w:numId="11">
    <w:abstractNumId w:val="6"/>
  </w:num>
  <w:num w:numId="12">
    <w:abstractNumId w:val="12"/>
  </w:num>
  <w:num w:numId="13">
    <w:abstractNumId w:val="14"/>
  </w:num>
  <w:num w:numId="14">
    <w:abstractNumId w:val="5"/>
  </w:num>
  <w:num w:numId="15">
    <w:abstractNumId w:val="10"/>
  </w:num>
  <w:num w:numId="16">
    <w:abstractNumId w:val="20"/>
  </w:num>
  <w:num w:numId="17">
    <w:abstractNumId w:val="4"/>
  </w:num>
  <w:num w:numId="18">
    <w:abstractNumId w:val="21"/>
  </w:num>
  <w:num w:numId="19">
    <w:abstractNumId w:val="11"/>
  </w:num>
  <w:num w:numId="20">
    <w:abstractNumId w:val="0"/>
  </w:num>
  <w:num w:numId="21">
    <w:abstractNumId w:val="3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808E7"/>
    <w:rsid w:val="000F2E54"/>
    <w:rsid w:val="001D71BE"/>
    <w:rsid w:val="00201F46"/>
    <w:rsid w:val="0035062C"/>
    <w:rsid w:val="0053454D"/>
    <w:rsid w:val="0059434D"/>
    <w:rsid w:val="006B4BDC"/>
    <w:rsid w:val="0071768D"/>
    <w:rsid w:val="00783A8F"/>
    <w:rsid w:val="008808E7"/>
    <w:rsid w:val="00923E20"/>
    <w:rsid w:val="00AA236A"/>
    <w:rsid w:val="00B503DB"/>
    <w:rsid w:val="00C244DC"/>
    <w:rsid w:val="00EA2EAA"/>
    <w:rsid w:val="00F65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EAA"/>
  </w:style>
  <w:style w:type="paragraph" w:styleId="1">
    <w:name w:val="heading 1"/>
    <w:basedOn w:val="a"/>
    <w:link w:val="10"/>
    <w:uiPriority w:val="9"/>
    <w:qFormat/>
    <w:rsid w:val="008808E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808E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08E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8808E7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semiHidden/>
    <w:unhideWhenUsed/>
    <w:rsid w:val="008808E7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80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808E7"/>
  </w:style>
  <w:style w:type="paragraph" w:styleId="a5">
    <w:name w:val="Balloon Text"/>
    <w:basedOn w:val="a"/>
    <w:link w:val="a6"/>
    <w:uiPriority w:val="99"/>
    <w:semiHidden/>
    <w:unhideWhenUsed/>
    <w:rsid w:val="008808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08E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B4BDC"/>
    <w:pPr>
      <w:ind w:left="720"/>
      <w:contextualSpacing/>
    </w:pPr>
  </w:style>
  <w:style w:type="character" w:customStyle="1" w:styleId="textexposedshow">
    <w:name w:val="text_exposed_show"/>
    <w:basedOn w:val="a0"/>
    <w:rsid w:val="0059434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922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8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304282">
              <w:marLeft w:val="0"/>
              <w:marRight w:val="2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88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22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2024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766932">
                          <w:marLeft w:val="2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003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79161542">
                  <w:marLeft w:val="0"/>
                  <w:marRight w:val="0"/>
                  <w:marTop w:val="0"/>
                  <w:marBottom w:val="2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549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9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news</dc:creator>
  <cp:lastModifiedBy>Понедельникова Татьяна Анатольевна</cp:lastModifiedBy>
  <cp:revision>10</cp:revision>
  <dcterms:created xsi:type="dcterms:W3CDTF">2017-03-27T10:06:00Z</dcterms:created>
  <dcterms:modified xsi:type="dcterms:W3CDTF">2020-11-25T08:53:00Z</dcterms:modified>
</cp:coreProperties>
</file>