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230ECE" w:rsidRDefault="00AC2F93" w:rsidP="00B96883">
      <w:pPr>
        <w:pStyle w:val="ac"/>
        <w:rPr>
          <w:color w:val="365F91" w:themeColor="accent1" w:themeShade="BF"/>
          <w:sz w:val="26"/>
          <w:szCs w:val="26"/>
        </w:rPr>
      </w:pPr>
      <w:r>
        <w:rPr>
          <w:noProof/>
          <w:color w:val="365F91" w:themeColor="accent1" w:themeShade="BF"/>
          <w:sz w:val="26"/>
          <w:szCs w:val="26"/>
          <w:lang w:eastAsia="ru-RU"/>
        </w:rPr>
        <mc:AlternateContent>
          <mc:Choice Requires="wps">
            <w:drawing>
              <wp:anchor distT="0" distB="0" distL="114935" distR="114935" simplePos="0" relativeHeight="251657728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-342900</wp:posOffset>
                </wp:positionV>
                <wp:extent cx="661035" cy="561340"/>
                <wp:effectExtent l="0" t="0" r="5715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23927" w:rsidRDefault="00323927"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273EFC2E" wp14:editId="365D30C7">
                                  <wp:extent cx="659130" cy="563245"/>
                                  <wp:effectExtent l="19050" t="0" r="7620" b="0"/>
                                  <wp:docPr id="1" name="Рисунок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59130" cy="56324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6pt;margin-top:-27pt;width:52.05pt;height:44.2pt;z-index:25165772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    <v:textbox inset="0,0,0,0">
                  <w:txbxContent>
                    <w:p w:rsidR="00323927" w:rsidRDefault="00323927"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 wp14:anchorId="273EFC2E" wp14:editId="365D30C7">
                            <wp:extent cx="659130" cy="563245"/>
                            <wp:effectExtent l="19050" t="0" r="7620" b="0"/>
                            <wp:docPr id="1" name="Рисунок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59130" cy="56324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5E165F" w:rsidRPr="00230ECE">
        <w:rPr>
          <w:color w:val="365F91" w:themeColor="accent1" w:themeShade="BF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230ECE" w:rsidRDefault="005E165F">
      <w:pPr>
        <w:pStyle w:val="ac"/>
        <w:rPr>
          <w:color w:val="365F91" w:themeColor="accent1" w:themeShade="BF"/>
          <w:sz w:val="26"/>
          <w:szCs w:val="26"/>
        </w:rPr>
      </w:pPr>
      <w:r w:rsidRPr="00230ECE">
        <w:rPr>
          <w:color w:val="365F91" w:themeColor="accent1" w:themeShade="BF"/>
          <w:sz w:val="26"/>
          <w:szCs w:val="26"/>
        </w:rPr>
        <w:t>(государственное учреждение) по Новосибирской области</w:t>
      </w:r>
    </w:p>
    <w:p w:rsidR="005E165F" w:rsidRDefault="00571092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23</w:t>
      </w:r>
      <w:r w:rsidR="00742EC9">
        <w:rPr>
          <w:b/>
          <w:bCs/>
        </w:rPr>
        <w:t>.11</w:t>
      </w:r>
      <w:r w:rsidR="007C2BE4">
        <w:rPr>
          <w:b/>
          <w:bCs/>
        </w:rPr>
        <w:t>.</w:t>
      </w:r>
      <w:r w:rsidR="003D2212">
        <w:rPr>
          <w:b/>
          <w:bCs/>
        </w:rPr>
        <w:t>20</w:t>
      </w:r>
      <w:r w:rsidR="003D2212" w:rsidRPr="004C4DE9">
        <w:rPr>
          <w:b/>
          <w:bCs/>
        </w:rPr>
        <w:t>2</w:t>
      </w:r>
      <w:r w:rsidR="007C2BE4">
        <w:rPr>
          <w:b/>
          <w:bCs/>
        </w:rPr>
        <w:t>1</w:t>
      </w:r>
      <w:r w:rsidR="00D83C32" w:rsidRPr="00256FC2">
        <w:rPr>
          <w:b/>
          <w:bCs/>
        </w:rPr>
        <w:t xml:space="preserve">  </w:t>
      </w:r>
      <w:r w:rsidR="005E165F">
        <w:rPr>
          <w:b/>
          <w:bCs/>
        </w:rPr>
        <w:t xml:space="preserve">                                                                                                                 т.218-08-50</w:t>
      </w:r>
    </w:p>
    <w:p w:rsidR="006A1663" w:rsidRPr="00571092" w:rsidRDefault="006A1663" w:rsidP="00580E0C">
      <w:pPr>
        <w:autoSpaceDE w:val="0"/>
        <w:autoSpaceDN w:val="0"/>
        <w:adjustRightInd w:val="0"/>
        <w:ind w:firstLine="540"/>
        <w:jc w:val="both"/>
        <w:rPr>
          <w:b/>
          <w:sz w:val="20"/>
          <w:szCs w:val="20"/>
        </w:rPr>
      </w:pPr>
    </w:p>
    <w:p w:rsidR="007730BA" w:rsidRPr="007730BA" w:rsidRDefault="007730BA" w:rsidP="00571092">
      <w:pPr>
        <w:pStyle w:val="af6"/>
        <w:ind w:firstLine="567"/>
        <w:jc w:val="both"/>
        <w:rPr>
          <w:b/>
          <w:sz w:val="26"/>
          <w:szCs w:val="26"/>
        </w:rPr>
      </w:pPr>
      <w:r w:rsidRPr="007730BA">
        <w:rPr>
          <w:b/>
          <w:sz w:val="26"/>
          <w:szCs w:val="26"/>
        </w:rPr>
        <w:t>ВНИМАНИЕ! Это важно знать</w:t>
      </w:r>
    </w:p>
    <w:p w:rsidR="007730BA" w:rsidRPr="007730BA" w:rsidRDefault="007730BA" w:rsidP="00571092">
      <w:pPr>
        <w:pStyle w:val="af6"/>
        <w:ind w:firstLine="567"/>
        <w:jc w:val="both"/>
        <w:rPr>
          <w:sz w:val="16"/>
          <w:szCs w:val="16"/>
        </w:rPr>
      </w:pPr>
    </w:p>
    <w:p w:rsidR="00CA0FAE" w:rsidRPr="00571092" w:rsidRDefault="007730BA" w:rsidP="007730BA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В</w:t>
      </w:r>
      <w:r w:rsidR="00571092" w:rsidRPr="00571092">
        <w:rPr>
          <w:sz w:val="26"/>
          <w:szCs w:val="26"/>
          <w:lang w:eastAsia="ru-RU"/>
        </w:rPr>
        <w:t xml:space="preserve"> течение 2020 года работающие граждане имели возможность выбрать формат ведения сведений о трудовой деятельности -  в бумажном или в электронном виде.  При этом некоторые категории граждан могут воспользоваться такой возможностью и в текущем году.</w:t>
      </w:r>
    </w:p>
    <w:p w:rsidR="00571092" w:rsidRPr="00571092" w:rsidRDefault="00571092" w:rsidP="00571092">
      <w:pPr>
        <w:pStyle w:val="af6"/>
        <w:ind w:firstLine="567"/>
        <w:jc w:val="both"/>
        <w:rPr>
          <w:color w:val="212121"/>
          <w:sz w:val="26"/>
          <w:szCs w:val="26"/>
        </w:rPr>
      </w:pPr>
      <w:r>
        <w:rPr>
          <w:sz w:val="26"/>
          <w:szCs w:val="26"/>
          <w:lang w:eastAsia="ru-RU"/>
        </w:rPr>
        <w:t>Л</w:t>
      </w:r>
      <w:r w:rsidRPr="00571092">
        <w:rPr>
          <w:sz w:val="26"/>
          <w:szCs w:val="26"/>
          <w:lang w:eastAsia="ru-RU"/>
        </w:rPr>
        <w:t>ица, не имевшие возможности по 31 декабря 2020 года включительно подать работодателю</w:t>
      </w:r>
      <w:r w:rsidR="001074A9">
        <w:rPr>
          <w:sz w:val="26"/>
          <w:szCs w:val="26"/>
          <w:lang w:eastAsia="ru-RU"/>
        </w:rPr>
        <w:t>*</w:t>
      </w:r>
      <w:r w:rsidRPr="00571092">
        <w:rPr>
          <w:sz w:val="26"/>
          <w:szCs w:val="26"/>
          <w:lang w:eastAsia="ru-RU"/>
        </w:rPr>
        <w:t xml:space="preserve"> заявление по уважительной причине вправе сделать это в любое время, подав заявление работодателю по основному месту работы. </w:t>
      </w:r>
      <w:r>
        <w:rPr>
          <w:color w:val="212121"/>
          <w:sz w:val="26"/>
          <w:szCs w:val="26"/>
        </w:rPr>
        <w:t xml:space="preserve">К таким лицам </w:t>
      </w:r>
      <w:r w:rsidRPr="00571092">
        <w:rPr>
          <w:color w:val="212121"/>
          <w:sz w:val="26"/>
          <w:szCs w:val="26"/>
        </w:rPr>
        <w:t>относятся:</w:t>
      </w:r>
    </w:p>
    <w:p w:rsidR="00571092" w:rsidRPr="00571092" w:rsidRDefault="00571092" w:rsidP="00571092">
      <w:pPr>
        <w:pStyle w:val="af6"/>
        <w:ind w:firstLine="567"/>
        <w:jc w:val="both"/>
        <w:rPr>
          <w:color w:val="212121"/>
          <w:sz w:val="26"/>
          <w:szCs w:val="26"/>
        </w:rPr>
      </w:pPr>
      <w:r>
        <w:rPr>
          <w:color w:val="212121"/>
          <w:sz w:val="26"/>
          <w:szCs w:val="26"/>
        </w:rPr>
        <w:t xml:space="preserve">-  </w:t>
      </w:r>
      <w:r w:rsidRPr="00571092">
        <w:rPr>
          <w:color w:val="212121"/>
          <w:sz w:val="26"/>
          <w:szCs w:val="26"/>
        </w:rPr>
        <w:t>работники, которые по состоянию на 31 декабря 2020 года не исполняли</w:t>
      </w:r>
      <w:r>
        <w:rPr>
          <w:color w:val="212121"/>
          <w:sz w:val="26"/>
          <w:szCs w:val="26"/>
        </w:rPr>
        <w:t xml:space="preserve"> </w:t>
      </w:r>
      <w:r w:rsidRPr="00571092">
        <w:rPr>
          <w:color w:val="212121"/>
          <w:sz w:val="26"/>
          <w:szCs w:val="26"/>
        </w:rPr>
        <w:t xml:space="preserve"> трудовые обязанности и не пода</w:t>
      </w:r>
      <w:r>
        <w:rPr>
          <w:color w:val="212121"/>
          <w:sz w:val="26"/>
          <w:szCs w:val="26"/>
        </w:rPr>
        <w:t>ва</w:t>
      </w:r>
      <w:r w:rsidRPr="00571092">
        <w:rPr>
          <w:color w:val="212121"/>
          <w:sz w:val="26"/>
          <w:szCs w:val="26"/>
        </w:rPr>
        <w:t xml:space="preserve">ли </w:t>
      </w:r>
      <w:r w:rsidR="00565E7C">
        <w:rPr>
          <w:color w:val="212121"/>
          <w:sz w:val="26"/>
          <w:szCs w:val="26"/>
        </w:rPr>
        <w:t xml:space="preserve">ранее </w:t>
      </w:r>
      <w:r w:rsidRPr="00571092">
        <w:rPr>
          <w:color w:val="212121"/>
          <w:sz w:val="26"/>
          <w:szCs w:val="26"/>
        </w:rPr>
        <w:t>письменных заявлений, но за ними</w:t>
      </w:r>
      <w:r>
        <w:rPr>
          <w:color w:val="212121"/>
          <w:sz w:val="26"/>
          <w:szCs w:val="26"/>
        </w:rPr>
        <w:t xml:space="preserve"> </w:t>
      </w:r>
      <w:r w:rsidRPr="00571092">
        <w:rPr>
          <w:color w:val="212121"/>
          <w:sz w:val="26"/>
          <w:szCs w:val="26"/>
        </w:rPr>
        <w:t>сохранялось мест</w:t>
      </w:r>
      <w:r>
        <w:rPr>
          <w:color w:val="212121"/>
          <w:sz w:val="26"/>
          <w:szCs w:val="26"/>
        </w:rPr>
        <w:t xml:space="preserve">о работы, в том числе на период </w:t>
      </w:r>
      <w:r w:rsidR="00565E7C">
        <w:rPr>
          <w:color w:val="212121"/>
          <w:sz w:val="26"/>
          <w:szCs w:val="26"/>
        </w:rPr>
        <w:t>временной нетрудоспособности,</w:t>
      </w:r>
      <w:r>
        <w:rPr>
          <w:color w:val="212121"/>
          <w:sz w:val="26"/>
          <w:szCs w:val="26"/>
        </w:rPr>
        <w:t xml:space="preserve"> отпуска или на период </w:t>
      </w:r>
      <w:r w:rsidR="007730BA">
        <w:rPr>
          <w:color w:val="212121"/>
          <w:sz w:val="26"/>
          <w:szCs w:val="26"/>
        </w:rPr>
        <w:t>отстранения от работы;</w:t>
      </w:r>
    </w:p>
    <w:p w:rsidR="00571092" w:rsidRDefault="00565E7C" w:rsidP="00571092">
      <w:pPr>
        <w:pStyle w:val="af6"/>
        <w:ind w:firstLine="567"/>
        <w:jc w:val="both"/>
        <w:rPr>
          <w:color w:val="212121"/>
          <w:sz w:val="26"/>
          <w:szCs w:val="26"/>
        </w:rPr>
      </w:pPr>
      <w:r>
        <w:rPr>
          <w:color w:val="212121"/>
          <w:sz w:val="26"/>
          <w:szCs w:val="26"/>
        </w:rPr>
        <w:t xml:space="preserve">-  </w:t>
      </w:r>
      <w:r w:rsidR="00571092" w:rsidRPr="00571092">
        <w:rPr>
          <w:color w:val="212121"/>
          <w:sz w:val="26"/>
          <w:szCs w:val="26"/>
        </w:rPr>
        <w:t xml:space="preserve">лица, имеющие стаж работы по трудовому договору (служебному контракту), но по состоянию на 31 декабря 2020 года не состоявшие в трудовых (служебных) отношениях и до указанной </w:t>
      </w:r>
      <w:proofErr w:type="gramStart"/>
      <w:r w:rsidR="00571092" w:rsidRPr="00571092">
        <w:rPr>
          <w:color w:val="212121"/>
          <w:sz w:val="26"/>
          <w:szCs w:val="26"/>
        </w:rPr>
        <w:t>даты</w:t>
      </w:r>
      <w:proofErr w:type="gramEnd"/>
      <w:r w:rsidR="00571092" w:rsidRPr="00571092">
        <w:rPr>
          <w:color w:val="212121"/>
          <w:sz w:val="26"/>
          <w:szCs w:val="26"/>
        </w:rPr>
        <w:t xml:space="preserve"> не подавшие </w:t>
      </w:r>
      <w:r w:rsidR="007730BA">
        <w:rPr>
          <w:color w:val="212121"/>
          <w:sz w:val="26"/>
          <w:szCs w:val="26"/>
        </w:rPr>
        <w:t xml:space="preserve">ни </w:t>
      </w:r>
      <w:r w:rsidR="00571092" w:rsidRPr="00571092">
        <w:rPr>
          <w:color w:val="212121"/>
          <w:sz w:val="26"/>
          <w:szCs w:val="26"/>
        </w:rPr>
        <w:t>одно из заявлений.</w:t>
      </w:r>
    </w:p>
    <w:p w:rsidR="00565E7C" w:rsidRDefault="00565E7C" w:rsidP="00571092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Также граждане, которые  подали в прошлом году заявление о продолжении ведения трудовой книжки в бумажном формате, могут в дальнейшем пересмотреть свое решение и подать своему работодателю новое письменное заявление о </w:t>
      </w:r>
      <w:r w:rsidR="007730BA">
        <w:rPr>
          <w:sz w:val="26"/>
          <w:szCs w:val="26"/>
          <w:lang w:eastAsia="ru-RU"/>
        </w:rPr>
        <w:t xml:space="preserve">формировании </w:t>
      </w:r>
      <w:r>
        <w:rPr>
          <w:sz w:val="26"/>
          <w:szCs w:val="26"/>
          <w:lang w:eastAsia="ru-RU"/>
        </w:rPr>
        <w:t>сведений о трудовой деятельности в электронном виде.</w:t>
      </w:r>
    </w:p>
    <w:p w:rsidR="00565E7C" w:rsidRPr="00565E7C" w:rsidRDefault="007730BA" w:rsidP="00565E7C">
      <w:pPr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При этом с</w:t>
      </w:r>
      <w:r w:rsidR="00565E7C" w:rsidRPr="00565E7C">
        <w:rPr>
          <w:sz w:val="26"/>
          <w:szCs w:val="26"/>
          <w:lang w:eastAsia="ru-RU"/>
        </w:rPr>
        <w:t xml:space="preserve"> 1 января 2021 года </w:t>
      </w:r>
      <w:r w:rsidR="00565E7C">
        <w:rPr>
          <w:sz w:val="26"/>
          <w:szCs w:val="26"/>
          <w:lang w:eastAsia="ru-RU"/>
        </w:rPr>
        <w:t xml:space="preserve">тем </w:t>
      </w:r>
      <w:r w:rsidR="00565E7C" w:rsidRPr="00565E7C">
        <w:rPr>
          <w:sz w:val="26"/>
          <w:szCs w:val="26"/>
          <w:lang w:eastAsia="ru-RU"/>
        </w:rPr>
        <w:t>гражданам</w:t>
      </w:r>
      <w:r w:rsidR="00565E7C">
        <w:rPr>
          <w:sz w:val="26"/>
          <w:szCs w:val="26"/>
          <w:lang w:eastAsia="ru-RU"/>
        </w:rPr>
        <w:t>, которые впервые трудоустроились,</w:t>
      </w:r>
      <w:r w:rsidR="00565E7C" w:rsidRPr="00565E7C">
        <w:rPr>
          <w:sz w:val="26"/>
          <w:szCs w:val="26"/>
          <w:lang w:eastAsia="ru-RU"/>
        </w:rPr>
        <w:t xml:space="preserve"> оформля</w:t>
      </w:r>
      <w:r w:rsidR="00565E7C">
        <w:rPr>
          <w:sz w:val="26"/>
          <w:szCs w:val="26"/>
          <w:lang w:eastAsia="ru-RU"/>
        </w:rPr>
        <w:t>ются</w:t>
      </w:r>
      <w:r w:rsidR="00565E7C" w:rsidRPr="00565E7C">
        <w:rPr>
          <w:sz w:val="26"/>
          <w:szCs w:val="26"/>
          <w:lang w:eastAsia="ru-RU"/>
        </w:rPr>
        <w:t xml:space="preserve"> только электронные трудовые книжки.   </w:t>
      </w:r>
    </w:p>
    <w:p w:rsidR="009165B1" w:rsidRDefault="00565E7C" w:rsidP="00571092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В Новосибирской области уже более 253-х тысяч работающих граждан перешли на ведение электронных трудовых книжек. </w:t>
      </w:r>
    </w:p>
    <w:p w:rsidR="009165B1" w:rsidRPr="009165B1" w:rsidRDefault="009165B1" w:rsidP="009165B1">
      <w:pPr>
        <w:ind w:firstLine="567"/>
        <w:jc w:val="both"/>
        <w:rPr>
          <w:sz w:val="26"/>
          <w:szCs w:val="26"/>
        </w:rPr>
      </w:pPr>
      <w:r w:rsidRPr="009165B1">
        <w:rPr>
          <w:sz w:val="26"/>
          <w:szCs w:val="26"/>
        </w:rPr>
        <w:t>Р</w:t>
      </w:r>
      <w:r>
        <w:rPr>
          <w:sz w:val="26"/>
          <w:szCs w:val="26"/>
        </w:rPr>
        <w:t>аботники</w:t>
      </w:r>
      <w:r w:rsidRPr="009165B1">
        <w:rPr>
          <w:sz w:val="26"/>
          <w:szCs w:val="26"/>
        </w:rPr>
        <w:t>, выбравшие электронную трудовую книжку, получают бумажную трудовую н</w:t>
      </w:r>
      <w:r>
        <w:rPr>
          <w:sz w:val="26"/>
          <w:szCs w:val="26"/>
        </w:rPr>
        <w:t>а руки</w:t>
      </w:r>
      <w:r w:rsidRPr="009165B1">
        <w:rPr>
          <w:sz w:val="26"/>
          <w:szCs w:val="26"/>
        </w:rPr>
        <w:t>. Необходимо сохранять бумажную книжку, поскольку она является источником сведений о трудовой деятельности до 2020 года.</w:t>
      </w:r>
    </w:p>
    <w:p w:rsidR="00565E7C" w:rsidRPr="00565E7C" w:rsidRDefault="00565E7C" w:rsidP="00571092">
      <w:pPr>
        <w:pStyle w:val="af6"/>
        <w:ind w:firstLine="567"/>
        <w:jc w:val="both"/>
        <w:rPr>
          <w:color w:val="212121"/>
          <w:sz w:val="26"/>
          <w:szCs w:val="26"/>
        </w:rPr>
      </w:pPr>
      <w:r>
        <w:rPr>
          <w:sz w:val="26"/>
          <w:szCs w:val="26"/>
          <w:lang w:eastAsia="ru-RU"/>
        </w:rPr>
        <w:t xml:space="preserve">На сайте ПФР </w:t>
      </w:r>
      <w:r>
        <w:rPr>
          <w:sz w:val="26"/>
          <w:szCs w:val="26"/>
          <w:lang w:val="en-US" w:eastAsia="ru-RU"/>
        </w:rPr>
        <w:t>PFR</w:t>
      </w:r>
      <w:r w:rsidRPr="00565E7C">
        <w:rPr>
          <w:sz w:val="26"/>
          <w:szCs w:val="26"/>
          <w:lang w:eastAsia="ru-RU"/>
        </w:rPr>
        <w:t>.</w:t>
      </w:r>
      <w:r>
        <w:rPr>
          <w:sz w:val="26"/>
          <w:szCs w:val="26"/>
          <w:lang w:val="en-US" w:eastAsia="ru-RU"/>
        </w:rPr>
        <w:t>GOV</w:t>
      </w:r>
      <w:r w:rsidRPr="00565E7C">
        <w:rPr>
          <w:sz w:val="26"/>
          <w:szCs w:val="26"/>
          <w:lang w:eastAsia="ru-RU"/>
        </w:rPr>
        <w:t>.</w:t>
      </w:r>
      <w:r>
        <w:rPr>
          <w:sz w:val="26"/>
          <w:szCs w:val="26"/>
          <w:lang w:val="en-US" w:eastAsia="ru-RU"/>
        </w:rPr>
        <w:t>RU</w:t>
      </w:r>
      <w:r w:rsidRPr="00565E7C">
        <w:rPr>
          <w:sz w:val="26"/>
          <w:szCs w:val="26"/>
          <w:lang w:eastAsia="ru-RU"/>
        </w:rPr>
        <w:t xml:space="preserve"> </w:t>
      </w:r>
      <w:r>
        <w:rPr>
          <w:sz w:val="26"/>
          <w:szCs w:val="26"/>
          <w:lang w:eastAsia="ru-RU"/>
        </w:rPr>
        <w:t xml:space="preserve">в разделе «Электронная трудовая книжка» новосибирцы могут найти не только </w:t>
      </w:r>
      <w:r w:rsidR="009165B1">
        <w:rPr>
          <w:sz w:val="26"/>
          <w:szCs w:val="26"/>
          <w:lang w:eastAsia="ru-RU"/>
        </w:rPr>
        <w:t>подробную информацию о преимуществах ЭТК, сведения из которых граждане могут получить в любое удобное для себя время</w:t>
      </w:r>
      <w:r w:rsidR="007730BA">
        <w:rPr>
          <w:sz w:val="26"/>
          <w:szCs w:val="26"/>
          <w:lang w:eastAsia="ru-RU"/>
        </w:rPr>
        <w:t xml:space="preserve"> в электронном виде</w:t>
      </w:r>
      <w:r w:rsidR="009165B1">
        <w:rPr>
          <w:sz w:val="26"/>
          <w:szCs w:val="26"/>
          <w:lang w:eastAsia="ru-RU"/>
        </w:rPr>
        <w:t xml:space="preserve">, но и ответы на самые актуальные вопросы, касающиеся перехода к электронным трудовым книжкам. </w:t>
      </w:r>
    </w:p>
    <w:p w:rsidR="00571092" w:rsidRPr="001074A9" w:rsidRDefault="00571092" w:rsidP="00571092">
      <w:pPr>
        <w:pStyle w:val="af6"/>
        <w:ind w:firstLine="567"/>
        <w:jc w:val="both"/>
        <w:rPr>
          <w:sz w:val="16"/>
          <w:szCs w:val="16"/>
          <w:lang w:eastAsia="ru-RU"/>
        </w:rPr>
      </w:pPr>
    </w:p>
    <w:p w:rsidR="001074A9" w:rsidRPr="001074A9" w:rsidRDefault="001074A9" w:rsidP="001074A9">
      <w:pPr>
        <w:pStyle w:val="af6"/>
        <w:ind w:firstLine="567"/>
        <w:jc w:val="both"/>
        <w:rPr>
          <w:i/>
          <w:sz w:val="26"/>
          <w:szCs w:val="26"/>
        </w:rPr>
      </w:pPr>
      <w:r w:rsidRPr="001074A9">
        <w:rPr>
          <w:i/>
          <w:sz w:val="26"/>
          <w:szCs w:val="26"/>
          <w:lang w:eastAsia="ru-RU"/>
        </w:rPr>
        <w:t>*</w:t>
      </w:r>
      <w:r w:rsidRPr="001074A9">
        <w:rPr>
          <w:i/>
          <w:sz w:val="26"/>
          <w:szCs w:val="26"/>
        </w:rPr>
        <w:t xml:space="preserve"> Для </w:t>
      </w:r>
      <w:r>
        <w:rPr>
          <w:i/>
          <w:sz w:val="26"/>
          <w:szCs w:val="26"/>
        </w:rPr>
        <w:t xml:space="preserve">формирования сведений о трудовой деятельности граждан в электронном виде на </w:t>
      </w:r>
      <w:r w:rsidRPr="001074A9">
        <w:rPr>
          <w:i/>
          <w:sz w:val="26"/>
          <w:szCs w:val="26"/>
        </w:rPr>
        <w:t xml:space="preserve">работодателей </w:t>
      </w:r>
      <w:r>
        <w:rPr>
          <w:i/>
          <w:sz w:val="26"/>
          <w:szCs w:val="26"/>
        </w:rPr>
        <w:t>возложена</w:t>
      </w:r>
      <w:r w:rsidRPr="001074A9">
        <w:rPr>
          <w:i/>
          <w:sz w:val="26"/>
          <w:szCs w:val="26"/>
        </w:rPr>
        <w:t xml:space="preserve"> обязанность </w:t>
      </w:r>
      <w:proofErr w:type="gramStart"/>
      <w:r w:rsidRPr="001074A9">
        <w:rPr>
          <w:i/>
          <w:sz w:val="26"/>
          <w:szCs w:val="26"/>
        </w:rPr>
        <w:t>представлять</w:t>
      </w:r>
      <w:proofErr w:type="gramEnd"/>
      <w:r w:rsidRPr="001074A9">
        <w:rPr>
          <w:i/>
          <w:sz w:val="26"/>
          <w:szCs w:val="26"/>
        </w:rPr>
        <w:t xml:space="preserve"> </w:t>
      </w:r>
      <w:r>
        <w:rPr>
          <w:i/>
          <w:sz w:val="26"/>
          <w:szCs w:val="26"/>
        </w:rPr>
        <w:t>в ПФР данные сведения</w:t>
      </w:r>
      <w:r w:rsidRPr="001074A9">
        <w:rPr>
          <w:i/>
          <w:sz w:val="26"/>
          <w:szCs w:val="26"/>
        </w:rPr>
        <w:t xml:space="preserve">, на основе которых </w:t>
      </w:r>
      <w:r>
        <w:rPr>
          <w:i/>
          <w:sz w:val="26"/>
          <w:szCs w:val="26"/>
        </w:rPr>
        <w:t>и</w:t>
      </w:r>
      <w:r w:rsidRPr="001074A9">
        <w:rPr>
          <w:i/>
          <w:sz w:val="26"/>
          <w:szCs w:val="26"/>
        </w:rPr>
        <w:t xml:space="preserve"> формир</w:t>
      </w:r>
      <w:r>
        <w:rPr>
          <w:i/>
          <w:sz w:val="26"/>
          <w:szCs w:val="26"/>
        </w:rPr>
        <w:t>уются</w:t>
      </w:r>
      <w:r w:rsidRPr="001074A9">
        <w:rPr>
          <w:i/>
          <w:sz w:val="26"/>
          <w:szCs w:val="26"/>
        </w:rPr>
        <w:t xml:space="preserve"> электронные трудовые книжки. </w:t>
      </w:r>
      <w:r>
        <w:rPr>
          <w:i/>
          <w:sz w:val="26"/>
          <w:szCs w:val="26"/>
        </w:rPr>
        <w:t>Вся  информация</w:t>
      </w:r>
      <w:r w:rsidRPr="001074A9">
        <w:rPr>
          <w:i/>
          <w:sz w:val="26"/>
          <w:szCs w:val="26"/>
        </w:rPr>
        <w:t xml:space="preserve"> о трудовой деятельности и трудовом стаже предоставля</w:t>
      </w:r>
      <w:r>
        <w:rPr>
          <w:i/>
          <w:sz w:val="26"/>
          <w:szCs w:val="26"/>
        </w:rPr>
        <w:t xml:space="preserve">ется </w:t>
      </w:r>
      <w:r w:rsidRPr="001074A9">
        <w:rPr>
          <w:i/>
          <w:sz w:val="26"/>
          <w:szCs w:val="26"/>
        </w:rPr>
        <w:t>в пенсионные органы для хранения е</w:t>
      </w:r>
      <w:r w:rsidR="007730BA">
        <w:rPr>
          <w:i/>
          <w:sz w:val="26"/>
          <w:szCs w:val="26"/>
        </w:rPr>
        <w:t>ё в информационных ресурсах ПФР</w:t>
      </w:r>
      <w:r w:rsidRPr="001074A9">
        <w:rPr>
          <w:i/>
          <w:sz w:val="26"/>
          <w:szCs w:val="26"/>
        </w:rPr>
        <w:t>.</w:t>
      </w:r>
    </w:p>
    <w:p w:rsidR="001074A9" w:rsidRDefault="001074A9" w:rsidP="00571092">
      <w:pPr>
        <w:pStyle w:val="af6"/>
        <w:ind w:firstLine="567"/>
        <w:jc w:val="both"/>
        <w:rPr>
          <w:sz w:val="26"/>
          <w:szCs w:val="26"/>
          <w:lang w:eastAsia="ru-RU"/>
        </w:rPr>
      </w:pPr>
    </w:p>
    <w:p w:rsidR="007730BA" w:rsidRDefault="007730BA" w:rsidP="000460F0">
      <w:pPr>
        <w:pStyle w:val="af6"/>
        <w:ind w:firstLine="567"/>
        <w:jc w:val="right"/>
      </w:pPr>
    </w:p>
    <w:p w:rsidR="00F71CAD" w:rsidRDefault="003C1FF2" w:rsidP="000460F0">
      <w:pPr>
        <w:pStyle w:val="af6"/>
        <w:ind w:firstLine="567"/>
        <w:jc w:val="right"/>
      </w:pPr>
      <w:bookmarkStart w:id="0" w:name="_GoBack"/>
      <w:bookmarkEnd w:id="0"/>
      <w:r w:rsidRPr="003B08A9">
        <w:t>Пресс-</w:t>
      </w:r>
      <w:r>
        <w:t>служба</w:t>
      </w:r>
      <w:r w:rsidRPr="003B08A9">
        <w:t xml:space="preserve"> </w:t>
      </w:r>
      <w:r>
        <w:t>О</w:t>
      </w:r>
      <w:r w:rsidR="0013020B">
        <w:t xml:space="preserve">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  <w:r w:rsidR="00052DCE">
        <w:t xml:space="preserve"> </w:t>
      </w:r>
    </w:p>
    <w:sectPr w:rsidR="00F71CAD" w:rsidSect="00571092">
      <w:pgSz w:w="11906" w:h="16838"/>
      <w:pgMar w:top="964" w:right="851" w:bottom="851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4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0"/>
  </w:num>
  <w:num w:numId="4">
    <w:abstractNumId w:val="24"/>
  </w:num>
  <w:num w:numId="5">
    <w:abstractNumId w:val="25"/>
  </w:num>
  <w:num w:numId="6">
    <w:abstractNumId w:val="1"/>
  </w:num>
  <w:num w:numId="7">
    <w:abstractNumId w:val="23"/>
  </w:num>
  <w:num w:numId="8">
    <w:abstractNumId w:val="2"/>
  </w:num>
  <w:num w:numId="9">
    <w:abstractNumId w:val="18"/>
  </w:num>
  <w:num w:numId="10">
    <w:abstractNumId w:val="21"/>
  </w:num>
  <w:num w:numId="11">
    <w:abstractNumId w:val="11"/>
  </w:num>
  <w:num w:numId="12">
    <w:abstractNumId w:val="13"/>
  </w:num>
  <w:num w:numId="13">
    <w:abstractNumId w:val="14"/>
  </w:num>
  <w:num w:numId="14">
    <w:abstractNumId w:val="26"/>
  </w:num>
  <w:num w:numId="15">
    <w:abstractNumId w:val="19"/>
  </w:num>
  <w:num w:numId="16">
    <w:abstractNumId w:val="15"/>
  </w:num>
  <w:num w:numId="17">
    <w:abstractNumId w:val="12"/>
  </w:num>
  <w:num w:numId="18">
    <w:abstractNumId w:val="17"/>
  </w:num>
  <w:num w:numId="19">
    <w:abstractNumId w:val="3"/>
  </w:num>
  <w:num w:numId="20">
    <w:abstractNumId w:val="16"/>
  </w:num>
  <w:num w:numId="21">
    <w:abstractNumId w:val="6"/>
  </w:num>
  <w:num w:numId="22">
    <w:abstractNumId w:val="22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DCE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4A9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DB"/>
    <w:rsid w:val="002004FF"/>
    <w:rsid w:val="00202091"/>
    <w:rsid w:val="002025D3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1548"/>
    <w:rsid w:val="002F2197"/>
    <w:rsid w:val="002F47C0"/>
    <w:rsid w:val="002F4E20"/>
    <w:rsid w:val="002F52A0"/>
    <w:rsid w:val="002F553E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CC5"/>
    <w:rsid w:val="00353F57"/>
    <w:rsid w:val="00354C91"/>
    <w:rsid w:val="00354F95"/>
    <w:rsid w:val="00355DC2"/>
    <w:rsid w:val="0035636E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170"/>
    <w:rsid w:val="00552DEF"/>
    <w:rsid w:val="00552F2F"/>
    <w:rsid w:val="00553265"/>
    <w:rsid w:val="00554662"/>
    <w:rsid w:val="0055727F"/>
    <w:rsid w:val="0055778C"/>
    <w:rsid w:val="00560089"/>
    <w:rsid w:val="0056100E"/>
    <w:rsid w:val="00561960"/>
    <w:rsid w:val="00561C8D"/>
    <w:rsid w:val="00561DFD"/>
    <w:rsid w:val="00564766"/>
    <w:rsid w:val="00565E7C"/>
    <w:rsid w:val="00566CE8"/>
    <w:rsid w:val="00567866"/>
    <w:rsid w:val="005707E7"/>
    <w:rsid w:val="00571092"/>
    <w:rsid w:val="005711CC"/>
    <w:rsid w:val="00571542"/>
    <w:rsid w:val="0057236A"/>
    <w:rsid w:val="0057236F"/>
    <w:rsid w:val="00572425"/>
    <w:rsid w:val="005724C8"/>
    <w:rsid w:val="00572947"/>
    <w:rsid w:val="00572D06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27D23"/>
    <w:rsid w:val="007301FA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2EC9"/>
    <w:rsid w:val="007451F2"/>
    <w:rsid w:val="0074555A"/>
    <w:rsid w:val="00747515"/>
    <w:rsid w:val="007529DB"/>
    <w:rsid w:val="007533FA"/>
    <w:rsid w:val="007536AC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0BA"/>
    <w:rsid w:val="00773828"/>
    <w:rsid w:val="00773D52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BE4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07A80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438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7EE"/>
    <w:rsid w:val="00887D77"/>
    <w:rsid w:val="00890B56"/>
    <w:rsid w:val="00892324"/>
    <w:rsid w:val="008923D7"/>
    <w:rsid w:val="00893352"/>
    <w:rsid w:val="008942F7"/>
    <w:rsid w:val="0089449A"/>
    <w:rsid w:val="00895088"/>
    <w:rsid w:val="00895A84"/>
    <w:rsid w:val="0089664F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6A31"/>
    <w:rsid w:val="008F6FFF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DE3"/>
    <w:rsid w:val="00914EC5"/>
    <w:rsid w:val="00914EDB"/>
    <w:rsid w:val="00916447"/>
    <w:rsid w:val="009165B1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41A"/>
    <w:rsid w:val="009E052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87E91"/>
    <w:rsid w:val="00A9141F"/>
    <w:rsid w:val="00A9195D"/>
    <w:rsid w:val="00A91B0D"/>
    <w:rsid w:val="00A92F2C"/>
    <w:rsid w:val="00A953AD"/>
    <w:rsid w:val="00A97281"/>
    <w:rsid w:val="00A975BB"/>
    <w:rsid w:val="00AA0459"/>
    <w:rsid w:val="00AA0A10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2F93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8BE"/>
    <w:rsid w:val="00B43C12"/>
    <w:rsid w:val="00B43D2A"/>
    <w:rsid w:val="00B43E4C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07F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D7F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2E6B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BB2"/>
    <w:rsid w:val="00CA0CEE"/>
    <w:rsid w:val="00CA0FAE"/>
    <w:rsid w:val="00CA2F1F"/>
    <w:rsid w:val="00CA379C"/>
    <w:rsid w:val="00CA40E7"/>
    <w:rsid w:val="00CA5786"/>
    <w:rsid w:val="00CA5C1A"/>
    <w:rsid w:val="00CA61C6"/>
    <w:rsid w:val="00CA6572"/>
    <w:rsid w:val="00CA6AAC"/>
    <w:rsid w:val="00CA6C5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5936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6D6D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631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514A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EC7"/>
    <w:rsid w:val="00F74391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B33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1431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0.emf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2F02B75-5DDE-414A-AD64-7F1CBE4D0F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401</Words>
  <Characters>2290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2686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Понедельникова Татьяна Анатольевна</cp:lastModifiedBy>
  <cp:revision>3</cp:revision>
  <cp:lastPrinted>2020-07-22T07:11:00Z</cp:lastPrinted>
  <dcterms:created xsi:type="dcterms:W3CDTF">2021-11-24T03:31:00Z</dcterms:created>
  <dcterms:modified xsi:type="dcterms:W3CDTF">2021-11-24T03:36:00Z</dcterms:modified>
</cp:coreProperties>
</file>