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43036" w:rsidRPr="00345211" w:rsidRDefault="00C200F9" w:rsidP="00643036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Что нужно </w:t>
      </w:r>
      <w:proofErr w:type="gramStart"/>
      <w:r>
        <w:rPr>
          <w:b/>
          <w:sz w:val="26"/>
          <w:szCs w:val="26"/>
        </w:rPr>
        <w:t>успеть гражданам сделать</w:t>
      </w:r>
      <w:proofErr w:type="gramEnd"/>
      <w:r>
        <w:rPr>
          <w:b/>
          <w:sz w:val="26"/>
          <w:szCs w:val="26"/>
        </w:rPr>
        <w:t xml:space="preserve"> до конца года</w:t>
      </w:r>
    </w:p>
    <w:p w:rsidR="00643036" w:rsidRPr="004914E5" w:rsidRDefault="00643036" w:rsidP="00643036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96259F" w:rsidRPr="00C51BF2" w:rsidRDefault="00C200F9" w:rsidP="009B144E">
      <w:pPr>
        <w:ind w:firstLine="567"/>
        <w:jc w:val="both"/>
        <w:rPr>
          <w:sz w:val="26"/>
          <w:szCs w:val="26"/>
        </w:rPr>
      </w:pPr>
      <w:r w:rsidRPr="00C51BF2">
        <w:rPr>
          <w:sz w:val="26"/>
          <w:szCs w:val="26"/>
        </w:rPr>
        <w:t xml:space="preserve">Приближается конец года, и новосибирцам необходимо успеть принять определенные решения и </w:t>
      </w:r>
      <w:proofErr w:type="gramStart"/>
      <w:r w:rsidRPr="00C51BF2">
        <w:rPr>
          <w:sz w:val="26"/>
          <w:szCs w:val="26"/>
        </w:rPr>
        <w:t>подать</w:t>
      </w:r>
      <w:proofErr w:type="gramEnd"/>
      <w:r w:rsidRPr="00C51BF2">
        <w:rPr>
          <w:sz w:val="26"/>
          <w:szCs w:val="26"/>
        </w:rPr>
        <w:t xml:space="preserve"> необходимые заявления.</w:t>
      </w:r>
    </w:p>
    <w:p w:rsidR="00C200F9" w:rsidRPr="00C200F9" w:rsidRDefault="00C200F9" w:rsidP="009B144E">
      <w:pPr>
        <w:ind w:firstLine="567"/>
        <w:jc w:val="both"/>
        <w:rPr>
          <w:b/>
          <w:i/>
          <w:sz w:val="16"/>
          <w:szCs w:val="16"/>
        </w:rPr>
      </w:pPr>
    </w:p>
    <w:p w:rsidR="00AD3A5D" w:rsidRPr="0043562E" w:rsidRDefault="00C200F9" w:rsidP="002F7C38">
      <w:pPr>
        <w:ind w:firstLine="567"/>
        <w:jc w:val="both"/>
        <w:rPr>
          <w:b/>
          <w:sz w:val="26"/>
          <w:szCs w:val="26"/>
        </w:rPr>
      </w:pPr>
      <w:r w:rsidRPr="0043562E">
        <w:rPr>
          <w:b/>
          <w:sz w:val="26"/>
          <w:szCs w:val="26"/>
        </w:rPr>
        <w:t>ВЫБИРАЕМ ФОРМУ ВЕДЕНИЯ ТРУДОВОЙ КНИЖКИ</w:t>
      </w:r>
    </w:p>
    <w:p w:rsidR="00C200F9" w:rsidRPr="00C51BF2" w:rsidRDefault="00C200F9" w:rsidP="002F7C38">
      <w:pPr>
        <w:ind w:firstLine="567"/>
        <w:jc w:val="both"/>
        <w:rPr>
          <w:sz w:val="12"/>
          <w:szCs w:val="12"/>
        </w:rPr>
      </w:pPr>
    </w:p>
    <w:p w:rsidR="00C200F9" w:rsidRDefault="00C200F9" w:rsidP="00C200F9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</w:t>
      </w:r>
      <w:r w:rsidRPr="00C200F9">
        <w:rPr>
          <w:sz w:val="26"/>
          <w:szCs w:val="26"/>
          <w:lang w:eastAsia="ru-RU"/>
        </w:rPr>
        <w:t xml:space="preserve">сем работающим гражданам до 31 декабря 2020 года включительно необходимо подать письменное заявление работодателю </w:t>
      </w:r>
      <w:r>
        <w:rPr>
          <w:sz w:val="26"/>
          <w:szCs w:val="26"/>
          <w:lang w:eastAsia="ru-RU"/>
        </w:rPr>
        <w:t>выборе формы ведения трудовой книжки (</w:t>
      </w:r>
      <w:r w:rsidRPr="00C200F9">
        <w:rPr>
          <w:sz w:val="26"/>
          <w:szCs w:val="26"/>
          <w:lang w:eastAsia="ru-RU"/>
        </w:rPr>
        <w:t xml:space="preserve">в электронном </w:t>
      </w:r>
      <w:r>
        <w:rPr>
          <w:sz w:val="26"/>
          <w:szCs w:val="26"/>
          <w:lang w:eastAsia="ru-RU"/>
        </w:rPr>
        <w:t xml:space="preserve">или бумажном </w:t>
      </w:r>
      <w:r w:rsidRPr="00C200F9">
        <w:rPr>
          <w:sz w:val="26"/>
          <w:szCs w:val="26"/>
          <w:lang w:eastAsia="ru-RU"/>
        </w:rPr>
        <w:t>виде</w:t>
      </w:r>
      <w:r>
        <w:rPr>
          <w:sz w:val="26"/>
          <w:szCs w:val="26"/>
          <w:lang w:eastAsia="ru-RU"/>
        </w:rPr>
        <w:t>).</w:t>
      </w:r>
      <w:r w:rsidRPr="00C200F9">
        <w:rPr>
          <w:sz w:val="26"/>
          <w:szCs w:val="26"/>
          <w:lang w:eastAsia="ru-RU"/>
        </w:rPr>
        <w:t xml:space="preserve"> Сотрудники, выбравшие электронную трудовую книжку, получают бумажную трудовую на руки. При этом бумажная трудовая книжка не теряет своей силы и продолжает использоваться наравне </w:t>
      </w:r>
      <w:proofErr w:type="gramStart"/>
      <w:r w:rsidRPr="00C200F9">
        <w:rPr>
          <w:sz w:val="26"/>
          <w:szCs w:val="26"/>
          <w:lang w:eastAsia="ru-RU"/>
        </w:rPr>
        <w:t>с</w:t>
      </w:r>
      <w:proofErr w:type="gramEnd"/>
      <w:r w:rsidRPr="00C200F9">
        <w:rPr>
          <w:sz w:val="26"/>
          <w:szCs w:val="26"/>
          <w:lang w:eastAsia="ru-RU"/>
        </w:rPr>
        <w:t xml:space="preserve"> </w:t>
      </w:r>
      <w:proofErr w:type="gramStart"/>
      <w:r w:rsidRPr="00C200F9">
        <w:rPr>
          <w:sz w:val="26"/>
          <w:szCs w:val="26"/>
          <w:lang w:eastAsia="ru-RU"/>
        </w:rPr>
        <w:t>электронной</w:t>
      </w:r>
      <w:proofErr w:type="gramEnd"/>
      <w:r w:rsidRPr="00C200F9">
        <w:rPr>
          <w:sz w:val="26"/>
          <w:szCs w:val="26"/>
          <w:lang w:eastAsia="ru-RU"/>
        </w:rPr>
        <w:t xml:space="preserve">, так как является источником сведений о трудовой деятельности до 2020 года. В настоящее время в электронной версии </w:t>
      </w:r>
      <w:proofErr w:type="gramStart"/>
      <w:r w:rsidRPr="00C200F9">
        <w:rPr>
          <w:sz w:val="26"/>
          <w:szCs w:val="26"/>
          <w:lang w:eastAsia="ru-RU"/>
        </w:rPr>
        <w:t>фиксируются только сведения начиная</w:t>
      </w:r>
      <w:proofErr w:type="gramEnd"/>
      <w:r w:rsidRPr="00C200F9">
        <w:rPr>
          <w:sz w:val="26"/>
          <w:szCs w:val="26"/>
          <w:lang w:eastAsia="ru-RU"/>
        </w:rPr>
        <w:t xml:space="preserve"> с 2020 года.</w:t>
      </w:r>
      <w:r>
        <w:rPr>
          <w:sz w:val="26"/>
          <w:szCs w:val="26"/>
          <w:lang w:eastAsia="ru-RU"/>
        </w:rPr>
        <w:t xml:space="preserve"> </w:t>
      </w:r>
      <w:r w:rsidRPr="00C200F9">
        <w:rPr>
          <w:sz w:val="26"/>
          <w:szCs w:val="26"/>
          <w:lang w:eastAsia="ru-RU"/>
        </w:rPr>
        <w:t>Тем работникам, кто оставит бумажную трудовую книжку, работодатель будет вносить сведения в оба документа - бумажный и электронный. Гражданам, которые впервые устроятся на работу с 2021 года, все сведения о периодах работы изначально будут вестись только в электронном виде без оформления бумажной трудовой книжки.</w:t>
      </w:r>
    </w:p>
    <w:p w:rsidR="0043562E" w:rsidRPr="00C51BF2" w:rsidRDefault="0043562E" w:rsidP="00C200F9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43562E" w:rsidRPr="00606120" w:rsidRDefault="0043562E" w:rsidP="0043562E">
      <w:pPr>
        <w:ind w:firstLine="567"/>
        <w:jc w:val="both"/>
        <w:rPr>
          <w:b/>
          <w:sz w:val="26"/>
          <w:szCs w:val="26"/>
        </w:rPr>
      </w:pPr>
      <w:r w:rsidRPr="00606120">
        <w:rPr>
          <w:b/>
          <w:sz w:val="26"/>
          <w:szCs w:val="26"/>
        </w:rPr>
        <w:t>ПЕРЕХОД НА КАРТЫ «МИР»</w:t>
      </w:r>
    </w:p>
    <w:p w:rsidR="0043562E" w:rsidRPr="00C51BF2" w:rsidRDefault="0043562E" w:rsidP="0043562E">
      <w:pPr>
        <w:ind w:firstLine="567"/>
        <w:jc w:val="both"/>
        <w:rPr>
          <w:sz w:val="12"/>
          <w:szCs w:val="12"/>
        </w:rPr>
      </w:pPr>
    </w:p>
    <w:p w:rsidR="0043562E" w:rsidRDefault="0043562E" w:rsidP="0043562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 нового года все социальные выплаты, в том числе пенсии и ежемесячные выплаты из средств материнского капитала, будут перечисляться только на карты</w:t>
      </w:r>
      <w:r w:rsidRPr="007546F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национальной </w:t>
      </w:r>
      <w:r w:rsidRPr="007546F4">
        <w:rPr>
          <w:sz w:val="26"/>
          <w:szCs w:val="26"/>
        </w:rPr>
        <w:t xml:space="preserve">платежной системы «МИР». </w:t>
      </w:r>
      <w:r>
        <w:rPr>
          <w:sz w:val="26"/>
          <w:szCs w:val="26"/>
        </w:rPr>
        <w:t xml:space="preserve">Оформлением </w:t>
      </w:r>
      <w:r w:rsidRPr="007546F4">
        <w:rPr>
          <w:sz w:val="26"/>
          <w:szCs w:val="26"/>
        </w:rPr>
        <w:t xml:space="preserve">новых карт занимаются </w:t>
      </w:r>
      <w:r w:rsidR="00C51BF2">
        <w:rPr>
          <w:sz w:val="26"/>
          <w:szCs w:val="26"/>
        </w:rPr>
        <w:t>банки</w:t>
      </w:r>
      <w:r w:rsidRPr="007546F4">
        <w:rPr>
          <w:sz w:val="26"/>
          <w:szCs w:val="26"/>
        </w:rPr>
        <w:t xml:space="preserve">. При этом, если при замене  </w:t>
      </w:r>
      <w:r>
        <w:rPr>
          <w:sz w:val="26"/>
          <w:szCs w:val="26"/>
        </w:rPr>
        <w:t xml:space="preserve">предыдущей </w:t>
      </w:r>
      <w:r w:rsidRPr="007546F4">
        <w:rPr>
          <w:sz w:val="26"/>
          <w:szCs w:val="26"/>
        </w:rPr>
        <w:t>карты на карту «МИР» счет изменился, то необходимо указать новые реквизиты, подав соответствующее заявление</w:t>
      </w:r>
      <w:r>
        <w:rPr>
          <w:sz w:val="26"/>
          <w:szCs w:val="26"/>
        </w:rPr>
        <w:t xml:space="preserve"> в ПФР. </w:t>
      </w:r>
      <w:r w:rsidRPr="007546F4">
        <w:rPr>
          <w:sz w:val="26"/>
          <w:szCs w:val="26"/>
        </w:rPr>
        <w:t>Заявление о достав</w:t>
      </w:r>
      <w:r>
        <w:rPr>
          <w:sz w:val="26"/>
          <w:szCs w:val="26"/>
        </w:rPr>
        <w:t>ке пенсии с новыми реквизитами</w:t>
      </w:r>
      <w:r w:rsidRPr="00C5696B">
        <w:rPr>
          <w:sz w:val="26"/>
          <w:szCs w:val="26"/>
        </w:rPr>
        <w:t xml:space="preserve"> </w:t>
      </w:r>
      <w:r>
        <w:rPr>
          <w:sz w:val="26"/>
          <w:szCs w:val="26"/>
        </w:rPr>
        <w:t>получатели пенсии могут</w:t>
      </w:r>
      <w:r w:rsidRPr="007546F4">
        <w:rPr>
          <w:sz w:val="26"/>
          <w:szCs w:val="26"/>
        </w:rPr>
        <w:t xml:space="preserve"> подать через Личный кабинет на сайте Пенсионного фонда России либо портале </w:t>
      </w:r>
      <w:proofErr w:type="spellStart"/>
      <w:r w:rsidRPr="007546F4">
        <w:rPr>
          <w:sz w:val="26"/>
          <w:szCs w:val="26"/>
        </w:rPr>
        <w:t>госуслуг</w:t>
      </w:r>
      <w:proofErr w:type="spellEnd"/>
      <w:r w:rsidRPr="007546F4">
        <w:rPr>
          <w:sz w:val="26"/>
          <w:szCs w:val="26"/>
        </w:rPr>
        <w:t>.</w:t>
      </w:r>
      <w:r w:rsidRPr="00C5696B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Получатели ежемесячных выплат из средств МСК могут сообщить об этом в клиентскую службу ПФР, предварительно записавшись на прием. </w:t>
      </w:r>
      <w:r w:rsidRPr="007546F4">
        <w:rPr>
          <w:sz w:val="26"/>
          <w:szCs w:val="26"/>
        </w:rPr>
        <w:t>Номер счета при наличии карты "МИР" можно посмотреть в онлайн-сервисе банка, получить в устройстве самообслуживания банка или в офисе банка.</w:t>
      </w:r>
    </w:p>
    <w:p w:rsidR="00C200F9" w:rsidRPr="00C51BF2" w:rsidRDefault="00C200F9" w:rsidP="002F7C38">
      <w:pPr>
        <w:ind w:firstLine="567"/>
        <w:jc w:val="both"/>
        <w:rPr>
          <w:sz w:val="12"/>
          <w:szCs w:val="12"/>
        </w:rPr>
      </w:pPr>
    </w:p>
    <w:p w:rsidR="0043562E" w:rsidRPr="0043562E" w:rsidRDefault="0043562E" w:rsidP="002F7C38">
      <w:pPr>
        <w:ind w:firstLine="567"/>
        <w:jc w:val="both"/>
        <w:rPr>
          <w:b/>
          <w:sz w:val="26"/>
          <w:szCs w:val="26"/>
        </w:rPr>
      </w:pPr>
      <w:r w:rsidRPr="0043562E">
        <w:rPr>
          <w:b/>
          <w:sz w:val="26"/>
          <w:szCs w:val="26"/>
        </w:rPr>
        <w:t>ВЗНОСЫ В РАМКАХ ПРОГРАММЫ СОФИНАНСИРОВАНИЯ</w:t>
      </w:r>
      <w:r>
        <w:rPr>
          <w:b/>
          <w:sz w:val="26"/>
          <w:szCs w:val="26"/>
        </w:rPr>
        <w:t>. ПРОГР</w:t>
      </w:r>
      <w:r w:rsidRPr="0043562E">
        <w:rPr>
          <w:b/>
          <w:sz w:val="26"/>
          <w:szCs w:val="26"/>
        </w:rPr>
        <w:t>А</w:t>
      </w:r>
      <w:r>
        <w:rPr>
          <w:b/>
          <w:sz w:val="26"/>
          <w:szCs w:val="26"/>
        </w:rPr>
        <w:t>М</w:t>
      </w:r>
      <w:r w:rsidRPr="0043562E">
        <w:rPr>
          <w:b/>
          <w:sz w:val="26"/>
          <w:szCs w:val="26"/>
        </w:rPr>
        <w:t>МА ПРОДОЛЖАЕТ РАБОТАТЬ</w:t>
      </w:r>
    </w:p>
    <w:p w:rsidR="0043562E" w:rsidRPr="00C51BF2" w:rsidRDefault="0043562E" w:rsidP="002F7C38">
      <w:pPr>
        <w:ind w:firstLine="567"/>
        <w:jc w:val="both"/>
        <w:rPr>
          <w:sz w:val="12"/>
          <w:szCs w:val="12"/>
        </w:rPr>
      </w:pPr>
    </w:p>
    <w:p w:rsidR="00944A4B" w:rsidRDefault="00944A4B" w:rsidP="00944A4B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У участников Программы </w:t>
      </w:r>
      <w:proofErr w:type="spellStart"/>
      <w:r>
        <w:rPr>
          <w:spacing w:val="6"/>
          <w:sz w:val="26"/>
          <w:szCs w:val="26"/>
        </w:rPr>
        <w:t>софинансирования</w:t>
      </w:r>
      <w:proofErr w:type="spellEnd"/>
      <w:r>
        <w:rPr>
          <w:spacing w:val="6"/>
          <w:sz w:val="26"/>
          <w:szCs w:val="26"/>
        </w:rPr>
        <w:t xml:space="preserve"> пенсий осталось меньше месяца для того, чтобы внести дополнительные взносы в счет своей будущей пенсии. В </w:t>
      </w:r>
      <w:bookmarkStart w:id="0" w:name="_GoBack"/>
      <w:bookmarkEnd w:id="0"/>
      <w:r>
        <w:rPr>
          <w:spacing w:val="6"/>
          <w:sz w:val="26"/>
          <w:szCs w:val="26"/>
        </w:rPr>
        <w:t xml:space="preserve">этом случае государство удвоит их весной будущего года. Речь идет о гражданах, которые вступили в Программу </w:t>
      </w:r>
      <w:proofErr w:type="spellStart"/>
      <w:r>
        <w:rPr>
          <w:spacing w:val="6"/>
          <w:sz w:val="26"/>
          <w:szCs w:val="26"/>
        </w:rPr>
        <w:t>софинансирования</w:t>
      </w:r>
      <w:proofErr w:type="spellEnd"/>
      <w:r>
        <w:rPr>
          <w:spacing w:val="6"/>
          <w:sz w:val="26"/>
          <w:szCs w:val="26"/>
        </w:rPr>
        <w:t xml:space="preserve"> в 2011 году. В </w:t>
      </w:r>
      <w:r w:rsidRPr="009356D8">
        <w:rPr>
          <w:spacing w:val="6"/>
          <w:sz w:val="26"/>
          <w:szCs w:val="26"/>
        </w:rPr>
        <w:t>202</w:t>
      </w:r>
      <w:r>
        <w:rPr>
          <w:spacing w:val="6"/>
          <w:sz w:val="26"/>
          <w:szCs w:val="26"/>
        </w:rPr>
        <w:t>1</w:t>
      </w:r>
      <w:r w:rsidRPr="009356D8">
        <w:rPr>
          <w:spacing w:val="6"/>
          <w:sz w:val="26"/>
          <w:szCs w:val="26"/>
        </w:rPr>
        <w:t xml:space="preserve"> году государство последний раз </w:t>
      </w:r>
      <w:r>
        <w:rPr>
          <w:spacing w:val="6"/>
          <w:sz w:val="26"/>
          <w:szCs w:val="26"/>
        </w:rPr>
        <w:t>удвоит</w:t>
      </w:r>
      <w:r w:rsidRPr="009356D8">
        <w:rPr>
          <w:spacing w:val="6"/>
          <w:sz w:val="26"/>
          <w:szCs w:val="26"/>
        </w:rPr>
        <w:t xml:space="preserve"> </w:t>
      </w:r>
      <w:r>
        <w:rPr>
          <w:spacing w:val="6"/>
          <w:sz w:val="26"/>
          <w:szCs w:val="26"/>
        </w:rPr>
        <w:t xml:space="preserve">их </w:t>
      </w:r>
      <w:r w:rsidRPr="009356D8">
        <w:rPr>
          <w:spacing w:val="6"/>
          <w:sz w:val="26"/>
          <w:szCs w:val="26"/>
        </w:rPr>
        <w:t>взносы</w:t>
      </w:r>
      <w:r>
        <w:rPr>
          <w:spacing w:val="6"/>
          <w:sz w:val="26"/>
          <w:szCs w:val="26"/>
        </w:rPr>
        <w:t>,</w:t>
      </w:r>
      <w:r w:rsidR="00C51BF2">
        <w:rPr>
          <w:spacing w:val="6"/>
          <w:sz w:val="26"/>
          <w:szCs w:val="26"/>
        </w:rPr>
        <w:t xml:space="preserve"> так как</w:t>
      </w:r>
      <w:r w:rsidRPr="009356D8">
        <w:rPr>
          <w:spacing w:val="6"/>
          <w:sz w:val="26"/>
          <w:szCs w:val="26"/>
        </w:rPr>
        <w:t xml:space="preserve"> </w:t>
      </w:r>
      <w:proofErr w:type="spellStart"/>
      <w:r w:rsidRPr="009356D8">
        <w:rPr>
          <w:spacing w:val="6"/>
          <w:sz w:val="26"/>
          <w:szCs w:val="26"/>
        </w:rPr>
        <w:t>софинансирование</w:t>
      </w:r>
      <w:proofErr w:type="spellEnd"/>
      <w:r w:rsidRPr="009356D8">
        <w:rPr>
          <w:spacing w:val="6"/>
          <w:sz w:val="26"/>
          <w:szCs w:val="26"/>
        </w:rPr>
        <w:t xml:space="preserve"> взносов производится в течение 10 лет с момента первого платежа.</w:t>
      </w:r>
      <w:r>
        <w:rPr>
          <w:spacing w:val="6"/>
          <w:sz w:val="26"/>
          <w:szCs w:val="26"/>
        </w:rPr>
        <w:t xml:space="preserve"> Напомним, что </w:t>
      </w:r>
      <w:r w:rsidR="00C51BF2">
        <w:rPr>
          <w:spacing w:val="6"/>
          <w:sz w:val="26"/>
          <w:szCs w:val="26"/>
        </w:rPr>
        <w:t>«удвоению»</w:t>
      </w:r>
      <w:r>
        <w:rPr>
          <w:spacing w:val="6"/>
          <w:sz w:val="26"/>
          <w:szCs w:val="26"/>
        </w:rPr>
        <w:t xml:space="preserve"> подлежат взносы от 2-х до 12 тысяч рублей за год. </w:t>
      </w:r>
    </w:p>
    <w:p w:rsidR="00EF78B2" w:rsidRDefault="00EF78B2" w:rsidP="00944A4B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ВНИМАНИЕ!  </w:t>
      </w:r>
      <w:r w:rsidRPr="00B01A8B">
        <w:rPr>
          <w:spacing w:val="6"/>
          <w:sz w:val="26"/>
          <w:szCs w:val="26"/>
        </w:rPr>
        <w:t xml:space="preserve">Если </w:t>
      </w:r>
      <w:r>
        <w:rPr>
          <w:spacing w:val="6"/>
          <w:sz w:val="26"/>
          <w:szCs w:val="26"/>
        </w:rPr>
        <w:t xml:space="preserve">будет </w:t>
      </w:r>
      <w:r w:rsidRPr="00B01A8B">
        <w:rPr>
          <w:spacing w:val="6"/>
          <w:sz w:val="26"/>
          <w:szCs w:val="26"/>
        </w:rPr>
        <w:t xml:space="preserve">уплачена сумма меньше </w:t>
      </w:r>
      <w:r>
        <w:rPr>
          <w:spacing w:val="6"/>
          <w:sz w:val="26"/>
          <w:szCs w:val="26"/>
        </w:rPr>
        <w:t>2-х</w:t>
      </w:r>
      <w:r w:rsidRPr="00B01A8B">
        <w:rPr>
          <w:spacing w:val="6"/>
          <w:sz w:val="26"/>
          <w:szCs w:val="26"/>
        </w:rPr>
        <w:t xml:space="preserve"> тысяч рублей, то она просто фиксируется на лицевом счете гражданина и будет учитываться при расчете будущей пенсии, но не будет удвоена государством.</w:t>
      </w:r>
    </w:p>
    <w:p w:rsidR="00FF0E52" w:rsidRDefault="00FF0E52" w:rsidP="00944A4B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Пенсионные накопления будут выплачены, когда гражданин достигнет определенного возраста – 55 и 60 лет женщины и мужчины соответственно, а для «</w:t>
      </w:r>
      <w:proofErr w:type="spellStart"/>
      <w:r>
        <w:rPr>
          <w:spacing w:val="6"/>
          <w:sz w:val="26"/>
          <w:szCs w:val="26"/>
        </w:rPr>
        <w:t>досрочников</w:t>
      </w:r>
      <w:proofErr w:type="spellEnd"/>
      <w:r>
        <w:rPr>
          <w:spacing w:val="6"/>
          <w:sz w:val="26"/>
          <w:szCs w:val="26"/>
        </w:rPr>
        <w:t xml:space="preserve">» и раньше (при возникновении права на страховую пенсию). </w:t>
      </w:r>
    </w:p>
    <w:p w:rsidR="00C51BF2" w:rsidRPr="00C51BF2" w:rsidRDefault="00C51BF2" w:rsidP="00944A4B">
      <w:pPr>
        <w:autoSpaceDE w:val="0"/>
        <w:autoSpaceDN w:val="0"/>
        <w:adjustRightInd w:val="0"/>
        <w:ind w:firstLine="360"/>
        <w:jc w:val="both"/>
        <w:rPr>
          <w:spacing w:val="6"/>
          <w:sz w:val="16"/>
          <w:szCs w:val="16"/>
        </w:rPr>
      </w:pPr>
    </w:p>
    <w:sectPr w:rsidR="00C51BF2" w:rsidRPr="00C51BF2" w:rsidSect="00C51BF2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20"/>
  </w:num>
  <w:num w:numId="16">
    <w:abstractNumId w:val="16"/>
  </w:num>
  <w:num w:numId="17">
    <w:abstractNumId w:val="13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1"/>
  </w:num>
  <w:num w:numId="24">
    <w:abstractNumId w:val="9"/>
  </w:num>
  <w:num w:numId="25">
    <w:abstractNumId w:val="4"/>
  </w:num>
  <w:num w:numId="26">
    <w:abstractNumId w:val="10"/>
  </w:num>
  <w:num w:numId="27">
    <w:abstractNumId w:val="7"/>
  </w:num>
  <w:num w:numId="28">
    <w:abstractNumId w:val="25"/>
  </w:num>
  <w:num w:numId="29">
    <w:abstractNumId w:val="29"/>
  </w:num>
  <w:num w:numId="30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0257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3C57"/>
    <w:rsid w:val="002F47C0"/>
    <w:rsid w:val="002F4E20"/>
    <w:rsid w:val="002F52A0"/>
    <w:rsid w:val="002F553E"/>
    <w:rsid w:val="002F7C38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502B0A"/>
    <w:rsid w:val="00503586"/>
    <w:rsid w:val="0050530D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4EDA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1BF2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5DC9"/>
    <w:rsid w:val="00F463E6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94E509-F360-4FFE-B6BC-3FCD13932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3564</TotalTime>
  <Pages>1</Pages>
  <Words>432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234</cp:revision>
  <cp:lastPrinted>2020-03-12T05:19:00Z</cp:lastPrinted>
  <dcterms:created xsi:type="dcterms:W3CDTF">2019-10-31T02:52:00Z</dcterms:created>
  <dcterms:modified xsi:type="dcterms:W3CDTF">2020-12-17T01:27:00Z</dcterms:modified>
</cp:coreProperties>
</file>