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page" w:horzAnchor="margin" w:tblpY="1376"/>
        <w:tblW w:w="5027" w:type="pct"/>
        <w:tblLook w:val="04A0"/>
      </w:tblPr>
      <w:tblGrid>
        <w:gridCol w:w="1324"/>
        <w:gridCol w:w="1426"/>
        <w:gridCol w:w="1809"/>
        <w:gridCol w:w="5347"/>
      </w:tblGrid>
      <w:tr w:rsidR="00C249BE" w:rsidRPr="006F47B3" w:rsidTr="00682EC3">
        <w:trPr>
          <w:trHeight w:val="817"/>
        </w:trPr>
        <w:tc>
          <w:tcPr>
            <w:tcW w:w="668" w:type="pct"/>
            <w:shd w:val="clear" w:color="auto" w:fill="17365D"/>
            <w:vAlign w:val="center"/>
            <w:hideMark/>
          </w:tcPr>
          <w:p w:rsidR="00C249BE" w:rsidRPr="006F47B3" w:rsidRDefault="00A80218" w:rsidP="00682EC3">
            <w:pPr>
              <w:suppressAutoHyphens/>
              <w:autoSpaceDN w:val="0"/>
              <w:spacing w:line="276" w:lineRule="auto"/>
              <w:jc w:val="both"/>
              <w:rPr>
                <w:rFonts w:ascii="Arial" w:eastAsia="SimSun" w:hAnsi="Arial" w:cs="Arial"/>
                <w:color w:val="FFFFFF"/>
                <w:lang w:eastAsia="en-US"/>
              </w:rPr>
            </w:pPr>
            <w:r w:rsidRPr="00A80218">
              <w:rPr>
                <w:rFonts w:ascii="Arial" w:eastAsia="SimSun"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7" o:spid="_x0000_i1025" type="#_x0000_t75" alt="Визитки2" style="width:50.7pt;height:60.1pt;visibility:visible">
                  <v:imagedata r:id="rId7" o:title="Визитки2"/>
                </v:shape>
              </w:pict>
            </w:r>
          </w:p>
        </w:tc>
        <w:tc>
          <w:tcPr>
            <w:tcW w:w="720" w:type="pct"/>
            <w:shd w:val="clear" w:color="auto" w:fill="17365D"/>
          </w:tcPr>
          <w:p w:rsidR="00C249BE" w:rsidRPr="006F47B3" w:rsidRDefault="00C249BE" w:rsidP="00682EC3">
            <w:pPr>
              <w:suppressAutoHyphens/>
              <w:autoSpaceDN w:val="0"/>
              <w:spacing w:line="276" w:lineRule="auto"/>
              <w:jc w:val="center"/>
              <w:rPr>
                <w:rFonts w:ascii="Arial" w:eastAsia="SimSun" w:hAnsi="Arial" w:cs="Arial"/>
                <w:lang w:val="en-US" w:eastAsia="en-US"/>
              </w:rPr>
            </w:pPr>
          </w:p>
          <w:p w:rsidR="00C249BE" w:rsidRPr="00156768" w:rsidRDefault="00281E81" w:rsidP="00682EC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1</w:t>
            </w:r>
            <w:r w:rsidR="00835EED">
              <w:rPr>
                <w:rFonts w:ascii="Arial" w:eastAsia="SimSun" w:hAnsi="Arial" w:cs="Arial"/>
                <w:b/>
                <w:lang w:eastAsia="en-US"/>
              </w:rPr>
              <w:t>6</w:t>
            </w:r>
          </w:p>
          <w:p w:rsidR="00C249BE" w:rsidRPr="006F47B3" w:rsidRDefault="00835EED" w:rsidP="00682EC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но</w:t>
            </w:r>
            <w:r w:rsidR="005B4513">
              <w:rPr>
                <w:rFonts w:ascii="Arial" w:eastAsia="SimSun" w:hAnsi="Arial" w:cs="Arial"/>
                <w:b/>
                <w:lang w:eastAsia="en-US"/>
              </w:rPr>
              <w:t>ября</w:t>
            </w:r>
          </w:p>
          <w:p w:rsidR="00C249BE" w:rsidRPr="006F47B3" w:rsidRDefault="00C249BE" w:rsidP="00682EC3">
            <w:pPr>
              <w:suppressAutoHyphens/>
              <w:autoSpaceDN w:val="0"/>
              <w:spacing w:line="276" w:lineRule="auto"/>
              <w:jc w:val="center"/>
              <w:rPr>
                <w:rFonts w:ascii="Arial" w:eastAsia="SimSun" w:hAnsi="Arial" w:cs="Arial"/>
                <w:lang w:eastAsia="en-US"/>
              </w:rPr>
            </w:pPr>
            <w:r w:rsidRPr="006F47B3">
              <w:rPr>
                <w:rFonts w:ascii="Arial" w:eastAsia="SimSun" w:hAnsi="Arial" w:cs="Arial"/>
                <w:b/>
                <w:lang w:eastAsia="en-US"/>
              </w:rPr>
              <w:t>201</w:t>
            </w:r>
            <w:r>
              <w:rPr>
                <w:rFonts w:ascii="Arial" w:eastAsia="SimSun" w:hAnsi="Arial" w:cs="Arial"/>
                <w:b/>
                <w:lang w:eastAsia="en-US"/>
              </w:rPr>
              <w:t>8</w:t>
            </w:r>
          </w:p>
        </w:tc>
        <w:tc>
          <w:tcPr>
            <w:tcW w:w="913" w:type="pct"/>
            <w:shd w:val="clear" w:color="auto" w:fill="8DB3E2"/>
          </w:tcPr>
          <w:p w:rsidR="00C249BE" w:rsidRPr="006F47B3" w:rsidRDefault="00C249BE" w:rsidP="00682EC3">
            <w:pPr>
              <w:suppressAutoHyphens/>
              <w:autoSpaceDN w:val="0"/>
              <w:spacing w:line="276" w:lineRule="auto"/>
              <w:jc w:val="center"/>
              <w:rPr>
                <w:rFonts w:ascii="Arial" w:eastAsia="SimSun" w:hAnsi="Arial" w:cs="Arial"/>
                <w:lang w:eastAsia="en-US"/>
              </w:rPr>
            </w:pPr>
          </w:p>
          <w:p w:rsidR="00C249BE" w:rsidRPr="006F47B3" w:rsidRDefault="00C249BE" w:rsidP="00682EC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 xml:space="preserve">№ </w:t>
            </w:r>
            <w:r w:rsidR="00835EED">
              <w:rPr>
                <w:rFonts w:ascii="Arial" w:eastAsia="SimSun" w:hAnsi="Arial" w:cs="Arial"/>
                <w:b/>
                <w:lang w:eastAsia="en-US"/>
              </w:rPr>
              <w:t>87</w:t>
            </w:r>
            <w:r w:rsidRPr="006F47B3">
              <w:rPr>
                <w:rFonts w:ascii="Arial" w:eastAsia="SimSun" w:hAnsi="Arial" w:cs="Arial"/>
                <w:b/>
                <w:lang w:eastAsia="en-US"/>
              </w:rPr>
              <w:t xml:space="preserve"> (</w:t>
            </w:r>
            <w:r w:rsidR="006731F5">
              <w:rPr>
                <w:rFonts w:ascii="Arial" w:eastAsia="SimSun" w:hAnsi="Arial" w:cs="Arial"/>
                <w:b/>
                <w:lang w:eastAsia="en-US"/>
              </w:rPr>
              <w:t>9</w:t>
            </w:r>
            <w:r w:rsidR="00835EED">
              <w:rPr>
                <w:rFonts w:ascii="Arial" w:eastAsia="SimSun" w:hAnsi="Arial" w:cs="Arial"/>
                <w:b/>
                <w:lang w:eastAsia="en-US"/>
              </w:rPr>
              <w:t>34</w:t>
            </w:r>
            <w:r w:rsidRPr="006F47B3">
              <w:rPr>
                <w:rFonts w:ascii="Arial" w:eastAsia="SimSun" w:hAnsi="Arial" w:cs="Arial"/>
                <w:b/>
                <w:lang w:eastAsia="en-US"/>
              </w:rPr>
              <w:t>)</w:t>
            </w:r>
          </w:p>
          <w:p w:rsidR="00C249BE" w:rsidRPr="006F47B3" w:rsidRDefault="00C249BE" w:rsidP="00682EC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Издается с августа</w:t>
            </w:r>
          </w:p>
          <w:p w:rsidR="00C249BE" w:rsidRPr="006F47B3" w:rsidRDefault="00C249BE" w:rsidP="00682EC3">
            <w:pPr>
              <w:suppressAutoHyphens/>
              <w:autoSpaceDN w:val="0"/>
              <w:spacing w:line="276" w:lineRule="auto"/>
              <w:jc w:val="center"/>
              <w:rPr>
                <w:rFonts w:ascii="Arial" w:eastAsia="SimSun" w:hAnsi="Arial" w:cs="Arial"/>
                <w:caps/>
                <w:color w:val="FFFFFF"/>
                <w:lang w:eastAsia="en-US"/>
              </w:rPr>
            </w:pPr>
            <w:r w:rsidRPr="006F47B3">
              <w:rPr>
                <w:rFonts w:ascii="Arial" w:eastAsia="SimSun" w:hAnsi="Arial" w:cs="Arial"/>
                <w:b/>
                <w:lang w:eastAsia="en-US"/>
              </w:rPr>
              <w:t>2008</w:t>
            </w:r>
            <w:r>
              <w:rPr>
                <w:rFonts w:ascii="Arial" w:eastAsia="SimSun" w:hAnsi="Arial" w:cs="Arial"/>
                <w:b/>
                <w:lang w:eastAsia="en-US"/>
              </w:rPr>
              <w:t xml:space="preserve"> </w:t>
            </w:r>
            <w:r w:rsidRPr="006F47B3">
              <w:rPr>
                <w:rFonts w:ascii="Arial" w:eastAsia="SimSun" w:hAnsi="Arial" w:cs="Arial"/>
                <w:b/>
                <w:lang w:eastAsia="en-US"/>
              </w:rPr>
              <w:t>г.</w:t>
            </w:r>
          </w:p>
        </w:tc>
        <w:tc>
          <w:tcPr>
            <w:tcW w:w="2699" w:type="pct"/>
            <w:shd w:val="clear" w:color="auto" w:fill="8DB3E2"/>
            <w:vAlign w:val="center"/>
            <w:hideMark/>
          </w:tcPr>
          <w:p w:rsidR="00C249BE" w:rsidRPr="006F47B3" w:rsidRDefault="00C249BE" w:rsidP="00682EC3">
            <w:pPr>
              <w:suppressAutoHyphens/>
              <w:autoSpaceDN w:val="0"/>
              <w:spacing w:line="276" w:lineRule="auto"/>
              <w:jc w:val="center"/>
              <w:rPr>
                <w:rFonts w:ascii="Arial" w:eastAsia="SimSun" w:hAnsi="Arial" w:cs="Arial"/>
                <w:b/>
                <w:caps/>
                <w:color w:val="FFFFFF"/>
                <w:lang w:eastAsia="en-US"/>
              </w:rPr>
            </w:pPr>
            <w:r w:rsidRPr="006F47B3">
              <w:rPr>
                <w:rFonts w:ascii="Arial" w:eastAsia="SimSun" w:hAnsi="Arial" w:cs="Arial"/>
                <w:b/>
                <w:caps/>
                <w:color w:val="FFFFFF"/>
                <w:lang w:eastAsia="en-US"/>
              </w:rPr>
              <w:t>БЮЛЛЕТЕНЬ ОРГАНОВ МЕСТНОГО САМОУПРАВЛЕНИЯ КАРАСУКСКОГО РАЙОНА НОВОСИБИРСКОЙ ОБЛАСТИ</w:t>
            </w:r>
          </w:p>
        </w:tc>
      </w:tr>
    </w:tbl>
    <w:p w:rsidR="00C249BE" w:rsidRPr="006F47B3" w:rsidRDefault="00C249BE" w:rsidP="00C249BE">
      <w:pPr>
        <w:tabs>
          <w:tab w:val="left" w:pos="285"/>
          <w:tab w:val="left" w:pos="993"/>
        </w:tabs>
        <w:suppressAutoHyphens/>
        <w:autoSpaceDN w:val="0"/>
        <w:jc w:val="center"/>
        <w:rPr>
          <w:rFonts w:ascii="Arial" w:eastAsia="SimSun" w:hAnsi="Arial" w:cs="Arial"/>
          <w:i/>
          <w:lang w:eastAsia="zh-CN"/>
        </w:rPr>
      </w:pPr>
      <w:r w:rsidRPr="006F47B3">
        <w:rPr>
          <w:rFonts w:ascii="Arial" w:eastAsia="SimSun" w:hAnsi="Arial" w:cs="Arial"/>
          <w:i/>
          <w:lang w:eastAsia="zh-CN"/>
        </w:rPr>
        <w:t>Периодическое печатное издание органов местного самоуправления</w:t>
      </w:r>
    </w:p>
    <w:p w:rsidR="00C249BE" w:rsidRPr="006F47B3" w:rsidRDefault="00C249BE" w:rsidP="00C249BE">
      <w:pPr>
        <w:suppressAutoHyphens/>
        <w:autoSpaceDN w:val="0"/>
        <w:jc w:val="center"/>
        <w:rPr>
          <w:rFonts w:ascii="Arial" w:eastAsia="SimSun" w:hAnsi="Arial" w:cs="Arial"/>
          <w:i/>
          <w:lang w:eastAsia="zh-CN"/>
        </w:rPr>
      </w:pPr>
      <w:r w:rsidRPr="006F47B3">
        <w:rPr>
          <w:rFonts w:ascii="Arial" w:eastAsia="SimSun" w:hAnsi="Arial" w:cs="Arial"/>
          <w:i/>
          <w:lang w:eastAsia="zh-CN"/>
        </w:rPr>
        <w:t>Карасукского района Новосибирской области</w:t>
      </w:r>
    </w:p>
    <w:p w:rsidR="00C249BE" w:rsidRPr="006F47B3" w:rsidRDefault="00C249BE" w:rsidP="00C249BE">
      <w:pPr>
        <w:suppressAutoHyphens/>
        <w:autoSpaceDN w:val="0"/>
        <w:jc w:val="both"/>
        <w:rPr>
          <w:rFonts w:ascii="Arial" w:hAnsi="Arial" w:cs="Arial"/>
          <w:b/>
          <w:szCs w:val="20"/>
          <w:u w:val="single"/>
        </w:rPr>
      </w:pPr>
    </w:p>
    <w:p w:rsidR="00C249BE" w:rsidRPr="006F47B3" w:rsidRDefault="00A80218" w:rsidP="00C249BE">
      <w:pPr>
        <w:suppressAutoHyphens/>
        <w:autoSpaceDN w:val="0"/>
        <w:jc w:val="center"/>
        <w:rPr>
          <w:rFonts w:ascii="Arial" w:eastAsia="SimSun" w:hAnsi="Arial" w:cs="Arial"/>
          <w:sz w:val="20"/>
          <w:szCs w:val="20"/>
          <w:lang w:eastAsia="zh-CN"/>
        </w:rPr>
      </w:pPr>
      <w:r w:rsidRPr="00A80218">
        <w:rPr>
          <w:rFonts w:ascii="Arial" w:eastAsia="SimSun" w:hAnsi="Arial" w:cs="Arial"/>
          <w:noProof/>
        </w:rPr>
        <w:pict>
          <v:shape id="Рисунок 3" o:spid="_x0000_i1026" type="#_x0000_t75" alt="РАЙОН" style="width:306.15pt;height:329.3pt;visibility:visible">
            <v:imagedata r:id="rId8" o:title="РАЙОН"/>
          </v:shape>
        </w:pict>
      </w:r>
    </w:p>
    <w:p w:rsidR="00C249BE" w:rsidRPr="006F47B3" w:rsidRDefault="00C249BE" w:rsidP="00C249BE">
      <w:pPr>
        <w:suppressAutoHyphens/>
        <w:autoSpaceDN w:val="0"/>
        <w:jc w:val="both"/>
        <w:rPr>
          <w:rFonts w:ascii="Arial" w:eastAsia="SimSun" w:hAnsi="Arial" w:cs="Arial"/>
          <w:sz w:val="20"/>
          <w:szCs w:val="20"/>
          <w:lang w:eastAsia="zh-CN"/>
        </w:rPr>
      </w:pPr>
    </w:p>
    <w:p w:rsidR="00C249BE" w:rsidRPr="006F47B3" w:rsidRDefault="00C249BE" w:rsidP="00C249BE">
      <w:pPr>
        <w:suppressAutoHyphens/>
        <w:autoSpaceDN w:val="0"/>
        <w:jc w:val="both"/>
        <w:rPr>
          <w:rFonts w:ascii="Arial" w:eastAsia="SimSun" w:hAnsi="Arial" w:cs="Arial"/>
          <w:lang w:eastAsia="zh-CN"/>
        </w:rPr>
      </w:pPr>
      <w:r w:rsidRPr="006F47B3">
        <w:rPr>
          <w:rFonts w:ascii="Arial" w:eastAsia="SimSun" w:hAnsi="Arial" w:cs="Arial"/>
          <w:lang w:eastAsia="zh-CN"/>
        </w:rPr>
        <w:t>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 102.</w:t>
      </w:r>
    </w:p>
    <w:p w:rsidR="00C249BE" w:rsidRPr="006F47B3" w:rsidRDefault="00C249BE" w:rsidP="00C249BE">
      <w:pPr>
        <w:suppressAutoHyphens/>
        <w:autoSpaceDN w:val="0"/>
        <w:jc w:val="both"/>
        <w:rPr>
          <w:rFonts w:ascii="Arial" w:eastAsia="SimSun" w:hAnsi="Arial" w:cs="Arial"/>
          <w:lang w:eastAsia="zh-CN"/>
        </w:rPr>
      </w:pPr>
    </w:p>
    <w:p w:rsidR="00C249BE" w:rsidRPr="006F47B3" w:rsidRDefault="00C249BE" w:rsidP="00C249BE">
      <w:pPr>
        <w:suppressAutoHyphens/>
        <w:autoSpaceDN w:val="0"/>
        <w:jc w:val="center"/>
        <w:rPr>
          <w:rFonts w:ascii="Arial" w:eastAsia="SimSun" w:hAnsi="Arial" w:cs="Arial"/>
          <w:b/>
          <w:i/>
          <w:lang w:eastAsia="zh-CN"/>
        </w:rPr>
      </w:pPr>
      <w:r w:rsidRPr="006F47B3">
        <w:rPr>
          <w:rFonts w:ascii="Arial" w:eastAsia="SimSun" w:hAnsi="Arial" w:cs="Arial"/>
          <w:b/>
          <w:i/>
          <w:lang w:eastAsia="zh-CN"/>
        </w:rPr>
        <w:t>Бюллетень состоит из трех разделов:</w:t>
      </w:r>
    </w:p>
    <w:p w:rsidR="00C249BE" w:rsidRPr="006F47B3" w:rsidRDefault="00C249BE" w:rsidP="00C249BE">
      <w:pPr>
        <w:shd w:val="clear" w:color="auto" w:fill="FFFFFF"/>
        <w:suppressAutoHyphens/>
        <w:autoSpaceDE w:val="0"/>
        <w:autoSpaceDN w:val="0"/>
        <w:adjustRightInd w:val="0"/>
        <w:jc w:val="both"/>
        <w:rPr>
          <w:rFonts w:ascii="Arial" w:eastAsia="SimSun" w:hAnsi="Arial" w:cs="Arial"/>
          <w:b/>
          <w:lang w:eastAsia="zh-CN"/>
        </w:rPr>
      </w:pPr>
    </w:p>
    <w:p w:rsidR="00C249BE" w:rsidRPr="006F47B3" w:rsidRDefault="00C249BE" w:rsidP="00C249BE">
      <w:pPr>
        <w:suppressAutoHyphens/>
        <w:autoSpaceDN w:val="0"/>
        <w:jc w:val="both"/>
        <w:rPr>
          <w:rFonts w:ascii="Arial" w:eastAsia="SimSun" w:hAnsi="Arial" w:cs="Arial"/>
          <w:lang w:eastAsia="zh-CN"/>
        </w:rPr>
      </w:pPr>
      <w:r w:rsidRPr="006F47B3">
        <w:rPr>
          <w:rFonts w:ascii="Arial" w:eastAsia="SimSun" w:hAnsi="Arial" w:cs="Arial"/>
          <w:lang w:eastAsia="zh-CN"/>
        </w:rPr>
        <w:t>в первом разделе публикуются решения Совета депутатов Карасукского района Новосибирской области;</w:t>
      </w:r>
    </w:p>
    <w:p w:rsidR="00C249BE" w:rsidRPr="006F47B3" w:rsidRDefault="00C249BE" w:rsidP="00C249BE">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во втором – правовые акты Главы Карасукского района Новосибирской области, иных органов местного самоуправления и должностных лиц;</w:t>
      </w:r>
    </w:p>
    <w:p w:rsidR="00C249BE" w:rsidRPr="006F47B3" w:rsidRDefault="00C249BE" w:rsidP="00C249BE">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 xml:space="preserve">в третьем – иные официальные сообщения и материалы органов местного самоуправления Карасукского района Новосибирской области. </w:t>
      </w:r>
    </w:p>
    <w:p w:rsidR="00C249BE" w:rsidRPr="006F47B3" w:rsidRDefault="00C249BE" w:rsidP="00C249BE">
      <w:pPr>
        <w:shd w:val="clear" w:color="auto" w:fill="FFFFFF"/>
        <w:suppressAutoHyphens/>
        <w:autoSpaceDE w:val="0"/>
        <w:autoSpaceDN w:val="0"/>
        <w:adjustRightInd w:val="0"/>
        <w:jc w:val="center"/>
        <w:rPr>
          <w:rFonts w:ascii="Arial" w:eastAsia="SimSun" w:hAnsi="Arial" w:cs="Arial"/>
          <w:b/>
          <w:lang w:eastAsia="zh-CN"/>
        </w:rPr>
      </w:pPr>
      <w:r w:rsidRPr="006F47B3">
        <w:rPr>
          <w:rFonts w:ascii="Arial" w:eastAsia="SimSun" w:hAnsi="Arial" w:cs="Arial"/>
          <w:b/>
          <w:lang w:eastAsia="zh-CN"/>
        </w:rPr>
        <w:t>Г. КАРАСУК</w:t>
      </w:r>
    </w:p>
    <w:p w:rsidR="00C249BE" w:rsidRPr="00B726E5" w:rsidRDefault="00C249BE" w:rsidP="00C249BE">
      <w:pPr>
        <w:suppressAutoHyphens/>
        <w:autoSpaceDN w:val="0"/>
        <w:jc w:val="both"/>
        <w:rPr>
          <w:rFonts w:eastAsia="SimSun"/>
          <w:lang w:eastAsia="zh-CN"/>
        </w:rPr>
      </w:pPr>
    </w:p>
    <w:p w:rsidR="00C249BE" w:rsidRPr="00B726E5" w:rsidRDefault="00C249BE" w:rsidP="00C249BE">
      <w:pPr>
        <w:suppressAutoHyphens/>
        <w:autoSpaceDN w:val="0"/>
        <w:jc w:val="both"/>
        <w:rPr>
          <w:rFonts w:eastAsia="SimSun"/>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Default="00C249BE" w:rsidP="00C249BE">
      <w:pPr>
        <w:shd w:val="clear" w:color="auto" w:fill="FFFFFF"/>
        <w:suppressAutoHyphens/>
        <w:autoSpaceDE w:val="0"/>
        <w:autoSpaceDN w:val="0"/>
        <w:adjustRightInd w:val="0"/>
        <w:jc w:val="center"/>
        <w:rPr>
          <w:rFonts w:eastAsia="SimSun"/>
          <w:b/>
          <w:bCs/>
          <w:i/>
          <w:lang w:eastAsia="zh-CN"/>
        </w:rPr>
      </w:pPr>
    </w:p>
    <w:p w:rsidR="00C249BE"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r w:rsidRPr="00B726E5">
        <w:rPr>
          <w:rFonts w:eastAsia="SimSun"/>
          <w:b/>
          <w:bCs/>
          <w:i/>
          <w:lang w:eastAsia="zh-CN"/>
        </w:rPr>
        <w:t>Редакционный совет</w:t>
      </w:r>
      <w:r w:rsidRPr="00B726E5">
        <w:rPr>
          <w:rFonts w:eastAsia="SimSun"/>
          <w:b/>
          <w:i/>
          <w:lang w:eastAsia="zh-CN"/>
        </w:rPr>
        <w:t>:</w:t>
      </w: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tbl>
      <w:tblPr>
        <w:tblW w:w="7946" w:type="dxa"/>
        <w:tblInd w:w="809" w:type="dxa"/>
        <w:tblLayout w:type="fixed"/>
        <w:tblLook w:val="04A0"/>
      </w:tblPr>
      <w:tblGrid>
        <w:gridCol w:w="2519"/>
        <w:gridCol w:w="342"/>
        <w:gridCol w:w="5085"/>
      </w:tblGrid>
      <w:tr w:rsidR="00C249BE" w:rsidRPr="00B726E5" w:rsidTr="00682EC3">
        <w:tc>
          <w:tcPr>
            <w:tcW w:w="2519" w:type="dxa"/>
            <w:hideMark/>
          </w:tcPr>
          <w:p w:rsidR="00C249BE" w:rsidRPr="00B726E5" w:rsidRDefault="00C249BE" w:rsidP="00682EC3">
            <w:pPr>
              <w:suppressAutoHyphens/>
              <w:spacing w:line="276" w:lineRule="auto"/>
              <w:jc w:val="both"/>
              <w:rPr>
                <w:rFonts w:eastAsia="SimSun"/>
                <w:bCs/>
              </w:rPr>
            </w:pPr>
            <w:r w:rsidRPr="00B726E5">
              <w:rPr>
                <w:rFonts w:eastAsia="SimSun"/>
                <w:bCs/>
              </w:rPr>
              <w:t>О.Т.</w:t>
            </w:r>
            <w:r>
              <w:rPr>
                <w:rFonts w:eastAsia="SimSun"/>
                <w:bCs/>
              </w:rPr>
              <w:t xml:space="preserve"> </w:t>
            </w:r>
            <w:r w:rsidRPr="00B726E5">
              <w:rPr>
                <w:rFonts w:eastAsia="SimSun"/>
                <w:bCs/>
              </w:rPr>
              <w:t>Олейник</w:t>
            </w:r>
          </w:p>
        </w:tc>
        <w:tc>
          <w:tcPr>
            <w:tcW w:w="342" w:type="dxa"/>
            <w:hideMark/>
          </w:tcPr>
          <w:p w:rsidR="00C249BE" w:rsidRPr="00B726E5" w:rsidRDefault="00C249BE" w:rsidP="00630666">
            <w:pPr>
              <w:suppressAutoHyphens/>
              <w:spacing w:line="276" w:lineRule="auto"/>
              <w:jc w:val="both"/>
              <w:rPr>
                <w:rFonts w:eastAsia="SimSun"/>
                <w:bCs/>
              </w:rPr>
            </w:pPr>
            <w:r w:rsidRPr="00B726E5">
              <w:rPr>
                <w:rFonts w:eastAsia="SimSun"/>
                <w:bCs/>
              </w:rPr>
              <w:t>-</w:t>
            </w:r>
          </w:p>
        </w:tc>
        <w:tc>
          <w:tcPr>
            <w:tcW w:w="5085" w:type="dxa"/>
            <w:hideMark/>
          </w:tcPr>
          <w:p w:rsidR="00C249BE" w:rsidRPr="00B726E5" w:rsidRDefault="00C249BE" w:rsidP="00682EC3">
            <w:pPr>
              <w:suppressAutoHyphens/>
              <w:spacing w:line="276" w:lineRule="auto"/>
              <w:jc w:val="both"/>
              <w:rPr>
                <w:rFonts w:eastAsia="SimSun"/>
                <w:bCs/>
              </w:rPr>
            </w:pPr>
            <w:r w:rsidRPr="00B726E5">
              <w:rPr>
                <w:rFonts w:eastAsia="SimSun"/>
                <w:bCs/>
              </w:rPr>
              <w:t>председатель редакционного совета</w:t>
            </w:r>
          </w:p>
        </w:tc>
      </w:tr>
      <w:tr w:rsidR="00C249BE" w:rsidRPr="00B726E5" w:rsidTr="00682EC3">
        <w:tc>
          <w:tcPr>
            <w:tcW w:w="7946" w:type="dxa"/>
            <w:gridSpan w:val="3"/>
          </w:tcPr>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Члены редакционного совета:</w:t>
            </w:r>
          </w:p>
        </w:tc>
      </w:tr>
      <w:tr w:rsidR="00C249BE" w:rsidRPr="00B726E5" w:rsidTr="00682EC3">
        <w:trPr>
          <w:trHeight w:val="2760"/>
        </w:trPr>
        <w:tc>
          <w:tcPr>
            <w:tcW w:w="7946" w:type="dxa"/>
            <w:gridSpan w:val="3"/>
          </w:tcPr>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А.С. Бондаренко</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Pr>
                <w:rFonts w:eastAsia="SimSun"/>
                <w:bCs/>
              </w:rPr>
              <w:t>О.А. Владимирова</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Н.Н. Синельник</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С.А. Хорева</w:t>
            </w:r>
          </w:p>
        </w:tc>
      </w:tr>
    </w:tbl>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7072FA" w:rsidRDefault="007072FA"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uppressAutoHyphens/>
        <w:autoSpaceDN w:val="0"/>
        <w:jc w:val="center"/>
        <w:rPr>
          <w:rFonts w:eastAsia="SimSun"/>
          <w:b/>
          <w:i/>
          <w:lang w:eastAsia="zh-CN"/>
        </w:rPr>
      </w:pPr>
      <w:r w:rsidRPr="00B726E5">
        <w:rPr>
          <w:rFonts w:eastAsia="SimSun"/>
          <w:b/>
          <w:i/>
          <w:lang w:eastAsia="zh-CN"/>
        </w:rPr>
        <w:t>Адрес редакции и издателя:</w:t>
      </w:r>
    </w:p>
    <w:p w:rsidR="00C249BE" w:rsidRPr="00B726E5" w:rsidRDefault="00A00B54" w:rsidP="00C249BE">
      <w:pPr>
        <w:suppressAutoHyphens/>
        <w:autoSpaceDN w:val="0"/>
        <w:jc w:val="center"/>
        <w:rPr>
          <w:rFonts w:eastAsia="SimSun"/>
          <w:lang w:eastAsia="zh-CN"/>
        </w:rPr>
      </w:pPr>
      <w:r>
        <w:rPr>
          <w:rFonts w:eastAsia="SimSun"/>
          <w:lang w:eastAsia="zh-CN"/>
        </w:rPr>
        <w:t>у</w:t>
      </w:r>
      <w:r w:rsidR="00C249BE" w:rsidRPr="00B726E5">
        <w:rPr>
          <w:rFonts w:eastAsia="SimSun"/>
          <w:lang w:eastAsia="zh-CN"/>
        </w:rPr>
        <w:t>л. Октябрьская, 39, г. Карасук, Новосибирская область, 362868</w:t>
      </w:r>
    </w:p>
    <w:p w:rsidR="00C249BE" w:rsidRPr="00B726E5" w:rsidRDefault="00C249BE" w:rsidP="00C249BE">
      <w:pPr>
        <w:suppressAutoHyphens/>
        <w:autoSpaceDN w:val="0"/>
        <w:jc w:val="center"/>
        <w:rPr>
          <w:rFonts w:eastAsia="SimSun"/>
          <w:lang w:eastAsia="zh-CN"/>
        </w:rPr>
      </w:pPr>
      <w:r w:rsidRPr="00B726E5">
        <w:rPr>
          <w:rFonts w:eastAsia="SimSun"/>
          <w:lang w:eastAsia="zh-CN"/>
        </w:rPr>
        <w:t>Телефоны: 33-149, 33-101</w:t>
      </w:r>
    </w:p>
    <w:p w:rsidR="00C249BE" w:rsidRPr="00B726E5" w:rsidRDefault="00C249BE" w:rsidP="00C249BE">
      <w:pPr>
        <w:suppressAutoHyphens/>
        <w:autoSpaceDN w:val="0"/>
        <w:jc w:val="center"/>
        <w:rPr>
          <w:rFonts w:eastAsia="SimSun"/>
          <w:lang w:eastAsia="zh-CN"/>
        </w:rPr>
      </w:pPr>
      <w:r w:rsidRPr="00B726E5">
        <w:rPr>
          <w:rFonts w:eastAsia="SimSun"/>
          <w:lang w:val="en-US" w:eastAsia="zh-CN"/>
        </w:rPr>
        <w:t>E</w:t>
      </w:r>
      <w:r w:rsidRPr="00B726E5">
        <w:rPr>
          <w:rFonts w:eastAsia="SimSun"/>
          <w:lang w:eastAsia="zh-CN"/>
        </w:rPr>
        <w:t>-</w:t>
      </w:r>
      <w:r w:rsidRPr="00B726E5">
        <w:rPr>
          <w:rFonts w:eastAsia="SimSun"/>
          <w:lang w:val="en-US" w:eastAsia="zh-CN"/>
        </w:rPr>
        <w:t>mail</w:t>
      </w:r>
      <w:r w:rsidRPr="00B726E5">
        <w:rPr>
          <w:rFonts w:eastAsia="SimSun"/>
          <w:lang w:eastAsia="zh-CN"/>
        </w:rPr>
        <w:t xml:space="preserve">: </w:t>
      </w:r>
      <w:hyperlink r:id="rId9" w:history="1">
        <w:r w:rsidRPr="00B726E5">
          <w:rPr>
            <w:rFonts w:eastAsia="SimSun"/>
            <w:color w:val="0000FF"/>
            <w:u w:val="single"/>
            <w:lang w:val="en-US" w:eastAsia="zh-CN"/>
          </w:rPr>
          <w:t>rokokarasuk</w:t>
        </w:r>
        <w:r w:rsidRPr="00B726E5">
          <w:rPr>
            <w:rFonts w:eastAsia="SimSun"/>
            <w:color w:val="0000FF"/>
            <w:u w:val="single"/>
            <w:lang w:eastAsia="zh-CN"/>
          </w:rPr>
          <w:t>@</w:t>
        </w:r>
        <w:r w:rsidRPr="00B726E5">
          <w:rPr>
            <w:rFonts w:eastAsia="SimSun"/>
            <w:color w:val="0000FF"/>
            <w:u w:val="single"/>
            <w:lang w:val="en-US" w:eastAsia="zh-CN"/>
          </w:rPr>
          <w:t>mail</w:t>
        </w:r>
        <w:r w:rsidRPr="00B726E5">
          <w:rPr>
            <w:rFonts w:eastAsia="SimSun"/>
            <w:color w:val="0000FF"/>
            <w:u w:val="single"/>
            <w:lang w:eastAsia="zh-CN"/>
          </w:rPr>
          <w:t>.</w:t>
        </w:r>
        <w:r w:rsidRPr="00B726E5">
          <w:rPr>
            <w:rFonts w:eastAsia="SimSun"/>
            <w:color w:val="0000FF"/>
            <w:u w:val="single"/>
            <w:lang w:val="en-US" w:eastAsia="zh-CN"/>
          </w:rPr>
          <w:t>ru</w:t>
        </w:r>
      </w:hyperlink>
    </w:p>
    <w:p w:rsidR="00C249BE" w:rsidRDefault="00C249BE" w:rsidP="00C249BE">
      <w:pPr>
        <w:suppressAutoHyphens/>
        <w:autoSpaceDN w:val="0"/>
        <w:jc w:val="center"/>
        <w:rPr>
          <w:rFonts w:eastAsia="SimSun"/>
          <w:lang w:eastAsia="zh-CN"/>
        </w:rPr>
      </w:pPr>
      <w:r w:rsidRPr="00B726E5">
        <w:rPr>
          <w:rFonts w:eastAsia="SimSun"/>
          <w:lang w:eastAsia="zh-CN"/>
        </w:rPr>
        <w:t>Тираж 60. 201</w:t>
      </w:r>
      <w:r>
        <w:rPr>
          <w:rFonts w:eastAsia="SimSun"/>
          <w:lang w:eastAsia="zh-CN"/>
        </w:rPr>
        <w:t>8</w:t>
      </w:r>
      <w:r w:rsidRPr="00B726E5">
        <w:rPr>
          <w:rFonts w:eastAsia="SimSun"/>
          <w:lang w:eastAsia="zh-CN"/>
        </w:rPr>
        <w:t xml:space="preserve"> год.</w:t>
      </w:r>
    </w:p>
    <w:p w:rsidR="007072FA" w:rsidRDefault="007072FA" w:rsidP="00C249BE">
      <w:pPr>
        <w:suppressAutoHyphens/>
        <w:autoSpaceDN w:val="0"/>
        <w:jc w:val="center"/>
        <w:rPr>
          <w:rFonts w:eastAsia="SimSun"/>
          <w:lang w:eastAsia="zh-CN"/>
        </w:rPr>
      </w:pPr>
    </w:p>
    <w:p w:rsidR="00C249BE" w:rsidRDefault="00C249BE" w:rsidP="00C249BE">
      <w:pPr>
        <w:suppressAutoHyphens/>
        <w:autoSpaceDN w:val="0"/>
        <w:jc w:val="center"/>
        <w:rPr>
          <w:rFonts w:eastAsia="SimSun"/>
          <w:b/>
          <w:sz w:val="32"/>
          <w:szCs w:val="32"/>
          <w:lang w:eastAsia="zh-CN"/>
        </w:rPr>
      </w:pPr>
      <w:r w:rsidRPr="000C751A">
        <w:rPr>
          <w:rFonts w:eastAsia="SimSun"/>
          <w:b/>
          <w:sz w:val="32"/>
          <w:szCs w:val="32"/>
          <w:lang w:eastAsia="zh-CN"/>
        </w:rPr>
        <w:t>ПЕРВЫЙ РАЗДЕЛ</w:t>
      </w:r>
    </w:p>
    <w:p w:rsidR="005A6C06" w:rsidRPr="000C751A" w:rsidRDefault="005A6C06" w:rsidP="00C249BE">
      <w:pPr>
        <w:suppressAutoHyphens/>
        <w:autoSpaceDN w:val="0"/>
        <w:jc w:val="center"/>
        <w:rPr>
          <w:rFonts w:eastAsia="SimSun"/>
          <w:b/>
          <w:sz w:val="32"/>
          <w:szCs w:val="32"/>
          <w:lang w:eastAsia="zh-CN"/>
        </w:rPr>
      </w:pPr>
    </w:p>
    <w:p w:rsidR="00C249BE" w:rsidRDefault="004D3426" w:rsidP="00C249BE">
      <w:pPr>
        <w:suppressAutoHyphens/>
        <w:autoSpaceDN w:val="0"/>
        <w:jc w:val="center"/>
        <w:rPr>
          <w:rFonts w:eastAsia="SimSun"/>
          <w:b/>
          <w:sz w:val="28"/>
          <w:szCs w:val="28"/>
          <w:lang w:eastAsia="zh-CN"/>
        </w:rPr>
      </w:pPr>
      <w:r>
        <w:rPr>
          <w:rFonts w:eastAsia="SimSun"/>
          <w:b/>
          <w:sz w:val="28"/>
          <w:szCs w:val="28"/>
          <w:lang w:eastAsia="zh-CN"/>
        </w:rPr>
        <w:t>***********************************************************</w:t>
      </w:r>
    </w:p>
    <w:p w:rsidR="004D3426" w:rsidRDefault="004D3426" w:rsidP="00C249BE">
      <w:pPr>
        <w:suppressAutoHyphens/>
        <w:autoSpaceDN w:val="0"/>
        <w:jc w:val="center"/>
        <w:rPr>
          <w:rFonts w:eastAsia="SimSun"/>
          <w:b/>
          <w:sz w:val="28"/>
          <w:szCs w:val="28"/>
          <w:lang w:eastAsia="zh-CN"/>
        </w:rPr>
      </w:pPr>
    </w:p>
    <w:p w:rsidR="004D3426" w:rsidRPr="000C751A" w:rsidRDefault="004D3426" w:rsidP="004D3426">
      <w:pPr>
        <w:suppressAutoHyphens/>
        <w:autoSpaceDN w:val="0"/>
        <w:jc w:val="center"/>
        <w:rPr>
          <w:rFonts w:eastAsia="SimSun"/>
          <w:b/>
          <w:sz w:val="32"/>
          <w:szCs w:val="32"/>
          <w:lang w:eastAsia="zh-CN"/>
        </w:rPr>
      </w:pPr>
      <w:r>
        <w:rPr>
          <w:rFonts w:eastAsia="SimSun"/>
          <w:b/>
          <w:sz w:val="32"/>
          <w:szCs w:val="32"/>
          <w:lang w:eastAsia="zh-CN"/>
        </w:rPr>
        <w:t>ВТОРОЙ</w:t>
      </w:r>
      <w:r w:rsidRPr="000C751A">
        <w:rPr>
          <w:rFonts w:eastAsia="SimSun"/>
          <w:b/>
          <w:sz w:val="32"/>
          <w:szCs w:val="32"/>
          <w:lang w:eastAsia="zh-CN"/>
        </w:rPr>
        <w:t xml:space="preserve"> РАЗДЕЛ</w:t>
      </w:r>
    </w:p>
    <w:p w:rsidR="004D3426" w:rsidRDefault="004D3426" w:rsidP="00C249BE">
      <w:pPr>
        <w:suppressAutoHyphens/>
        <w:autoSpaceDN w:val="0"/>
        <w:jc w:val="center"/>
        <w:rPr>
          <w:rFonts w:eastAsia="SimSun"/>
          <w:b/>
          <w:sz w:val="28"/>
          <w:szCs w:val="28"/>
          <w:lang w:eastAsia="zh-CN"/>
        </w:rPr>
      </w:pPr>
    </w:p>
    <w:p w:rsidR="00F3667C" w:rsidRPr="00876CDF" w:rsidRDefault="00F3667C" w:rsidP="00F3667C">
      <w:pPr>
        <w:jc w:val="center"/>
        <w:rPr>
          <w:b/>
        </w:rPr>
      </w:pPr>
      <w:r w:rsidRPr="00876CDF">
        <w:rPr>
          <w:b/>
        </w:rPr>
        <w:t>ГЛАВА КАРАСУКСКОГО РАЙОНА</w:t>
      </w:r>
    </w:p>
    <w:p w:rsidR="00F3667C" w:rsidRPr="00876CDF" w:rsidRDefault="00F3667C" w:rsidP="00F3667C">
      <w:pPr>
        <w:jc w:val="center"/>
        <w:rPr>
          <w:b/>
        </w:rPr>
      </w:pPr>
      <w:r w:rsidRPr="00876CDF">
        <w:rPr>
          <w:b/>
        </w:rPr>
        <w:t>НОВОСИБИРСКОЙ ОБЛАСТИ</w:t>
      </w:r>
    </w:p>
    <w:p w:rsidR="00F3667C" w:rsidRPr="00876CDF" w:rsidRDefault="00F3667C" w:rsidP="00F3667C">
      <w:pPr>
        <w:jc w:val="center"/>
        <w:rPr>
          <w:b/>
        </w:rPr>
      </w:pPr>
    </w:p>
    <w:p w:rsidR="00F3667C" w:rsidRPr="00876CDF" w:rsidRDefault="00F3667C" w:rsidP="00F3667C">
      <w:pPr>
        <w:keepNext/>
        <w:jc w:val="center"/>
        <w:outlineLvl w:val="0"/>
        <w:rPr>
          <w:b/>
        </w:rPr>
      </w:pPr>
      <w:r w:rsidRPr="00876CDF">
        <w:rPr>
          <w:b/>
        </w:rPr>
        <w:t>ПОСТАНОВЛЕНИЕ</w:t>
      </w:r>
    </w:p>
    <w:p w:rsidR="00F3667C" w:rsidRPr="00876CDF" w:rsidRDefault="00F3667C" w:rsidP="00F3667C"/>
    <w:p w:rsidR="00F3667C" w:rsidRPr="00876CDF" w:rsidRDefault="00F3667C" w:rsidP="00F3667C">
      <w:pPr>
        <w:jc w:val="center"/>
      </w:pPr>
      <w:r w:rsidRPr="00876CDF">
        <w:t>от 16.11.2018 №3310-П</w:t>
      </w:r>
    </w:p>
    <w:p w:rsidR="00F3667C" w:rsidRPr="00876CDF" w:rsidRDefault="00F3667C" w:rsidP="00F3667C">
      <w:pPr>
        <w:jc w:val="center"/>
      </w:pPr>
    </w:p>
    <w:p w:rsidR="00F3667C" w:rsidRPr="00876CDF" w:rsidRDefault="00F3667C" w:rsidP="00F3667C">
      <w:pPr>
        <w:jc w:val="center"/>
      </w:pPr>
      <w:r w:rsidRPr="00876CDF">
        <w:t>О назначении публичных слушаний</w:t>
      </w:r>
    </w:p>
    <w:p w:rsidR="00F3667C" w:rsidRPr="00876CDF" w:rsidRDefault="00F3667C" w:rsidP="00F3667C">
      <w:pPr>
        <w:jc w:val="both"/>
      </w:pPr>
    </w:p>
    <w:p w:rsidR="00F3667C" w:rsidRPr="00876CDF" w:rsidRDefault="00F3667C" w:rsidP="00F3667C">
      <w:pPr>
        <w:ind w:firstLine="851"/>
        <w:jc w:val="both"/>
      </w:pPr>
      <w:r w:rsidRPr="00876CDF">
        <w:t>В целях соблюдения порядка организации и проведения публичных слушаний в Карасукском районе Новосибирской области, на основании статьи 28 Федерального закона от 10.06.2003 № 131-ФЗ «Об общих принципах организации местного самоуправления в Российской Федерации»</w:t>
      </w:r>
    </w:p>
    <w:p w:rsidR="00F3667C" w:rsidRPr="00876CDF" w:rsidRDefault="00F3667C" w:rsidP="00F3667C">
      <w:pPr>
        <w:jc w:val="both"/>
        <w:rPr>
          <w:b/>
        </w:rPr>
      </w:pPr>
      <w:r w:rsidRPr="00876CDF">
        <w:rPr>
          <w:b/>
        </w:rPr>
        <w:t>П О С Т А Н О В Л Я Ю:</w:t>
      </w:r>
    </w:p>
    <w:p w:rsidR="00F3667C" w:rsidRPr="00876CDF" w:rsidRDefault="00F3667C" w:rsidP="00F3667C">
      <w:pPr>
        <w:ind w:firstLine="851"/>
        <w:jc w:val="both"/>
      </w:pPr>
      <w:r w:rsidRPr="00876CDF">
        <w:t xml:space="preserve">1. Назначить публичные слушания в Карасукском районе Новосибирской области на 30.11.2018 в 10:00 в здании администрации Карасукского района Новосибирской области по проекту решения «О бюджете Карасукского района </w:t>
      </w:r>
      <w:r w:rsidRPr="00876CDF">
        <w:rPr>
          <w:bCs/>
          <w:iCs/>
        </w:rPr>
        <w:t xml:space="preserve">Новосибирской области </w:t>
      </w:r>
      <w:r w:rsidRPr="00876CDF">
        <w:t>на 2019 год и плановый период 2020 и 2021 годов».</w:t>
      </w:r>
    </w:p>
    <w:p w:rsidR="00F3667C" w:rsidRPr="00876CDF" w:rsidRDefault="00F3667C" w:rsidP="00F3667C">
      <w:pPr>
        <w:ind w:firstLine="851"/>
        <w:jc w:val="both"/>
      </w:pPr>
      <w:r w:rsidRPr="00876CDF">
        <w:t>2. Председательствующим на Публичных слушаниях назначить первого заместителя главы администрации Карасукского района Новосибирской области Слютину И.Э.</w:t>
      </w:r>
    </w:p>
    <w:p w:rsidR="00F3667C" w:rsidRPr="00876CDF" w:rsidRDefault="00F3667C" w:rsidP="00F3667C">
      <w:pPr>
        <w:ind w:firstLine="851"/>
        <w:jc w:val="both"/>
      </w:pPr>
      <w:r w:rsidRPr="00876CDF">
        <w:t>3. Организационно-контрольному отделу администрации Карасукского района Новосибирской области (Олейник О.Т.) опубликовать постановление в «Бюллетене органов местного самоуправления Карасукского района Новосибирской области».</w:t>
      </w:r>
    </w:p>
    <w:p w:rsidR="00F3667C" w:rsidRPr="00876CDF" w:rsidRDefault="00F3667C" w:rsidP="00F3667C">
      <w:pPr>
        <w:ind w:firstLine="851"/>
        <w:jc w:val="both"/>
      </w:pPr>
      <w:r w:rsidRPr="00876CDF">
        <w:t>4. Постановление вступает в силу с даты официального опубликования.</w:t>
      </w:r>
    </w:p>
    <w:p w:rsidR="00F3667C" w:rsidRPr="00876CDF" w:rsidRDefault="00F3667C" w:rsidP="00F3667C">
      <w:pPr>
        <w:ind w:firstLine="851"/>
        <w:jc w:val="both"/>
      </w:pPr>
      <w:r w:rsidRPr="00876CDF">
        <w:t>5. Контроль за исполнением постановления возложить на первого заместителя главы администрации Карасукского района Новосибирской области И.Э. Слютину.</w:t>
      </w:r>
    </w:p>
    <w:p w:rsidR="00F3667C" w:rsidRPr="00876CDF" w:rsidRDefault="00F3667C" w:rsidP="00F3667C">
      <w:pPr>
        <w:jc w:val="both"/>
      </w:pPr>
    </w:p>
    <w:p w:rsidR="00F3667C" w:rsidRPr="00876CDF" w:rsidRDefault="00F3667C" w:rsidP="00F3667C">
      <w:pPr>
        <w:jc w:val="both"/>
      </w:pPr>
    </w:p>
    <w:p w:rsidR="00F3667C" w:rsidRPr="00876CDF" w:rsidRDefault="00F3667C" w:rsidP="00F3667C">
      <w:pPr>
        <w:jc w:val="both"/>
      </w:pPr>
    </w:p>
    <w:p w:rsidR="00F3667C" w:rsidRPr="00876CDF" w:rsidRDefault="00F3667C" w:rsidP="00F3667C">
      <w:pPr>
        <w:jc w:val="both"/>
      </w:pPr>
      <w:r w:rsidRPr="00876CDF">
        <w:t>Глава Карасукского района</w:t>
      </w:r>
    </w:p>
    <w:p w:rsidR="00F3667C" w:rsidRDefault="00F3667C" w:rsidP="00F3667C">
      <w:pPr>
        <w:jc w:val="both"/>
      </w:pPr>
      <w:r w:rsidRPr="00876CDF">
        <w:t>Новосибирской области                                                                        А.П.Гофман</w:t>
      </w:r>
    </w:p>
    <w:p w:rsidR="00876CDF" w:rsidRDefault="00876CDF" w:rsidP="00F3667C">
      <w:pPr>
        <w:jc w:val="both"/>
      </w:pPr>
    </w:p>
    <w:p w:rsidR="00876CDF" w:rsidRDefault="00876CDF" w:rsidP="00F3667C">
      <w:pPr>
        <w:jc w:val="both"/>
      </w:pPr>
    </w:p>
    <w:p w:rsidR="00876CDF" w:rsidRDefault="00876CDF" w:rsidP="00F3667C">
      <w:pPr>
        <w:jc w:val="both"/>
      </w:pPr>
    </w:p>
    <w:p w:rsidR="00876CDF" w:rsidRDefault="00876CDF" w:rsidP="00F3667C">
      <w:pPr>
        <w:jc w:val="both"/>
      </w:pPr>
    </w:p>
    <w:p w:rsidR="00876CDF" w:rsidRDefault="00876CDF" w:rsidP="00F3667C">
      <w:pPr>
        <w:jc w:val="both"/>
      </w:pPr>
    </w:p>
    <w:p w:rsidR="00876CDF" w:rsidRDefault="00876CDF" w:rsidP="00F3667C">
      <w:pPr>
        <w:jc w:val="both"/>
      </w:pPr>
    </w:p>
    <w:p w:rsidR="00876CDF" w:rsidRDefault="00876CDF" w:rsidP="00F3667C">
      <w:pPr>
        <w:jc w:val="both"/>
      </w:pPr>
    </w:p>
    <w:p w:rsidR="00876CDF" w:rsidRDefault="00876CDF" w:rsidP="00F3667C">
      <w:pPr>
        <w:jc w:val="both"/>
      </w:pPr>
    </w:p>
    <w:p w:rsidR="00876CDF" w:rsidRDefault="00876CDF" w:rsidP="00F3667C">
      <w:pPr>
        <w:jc w:val="both"/>
      </w:pPr>
    </w:p>
    <w:p w:rsidR="00876CDF" w:rsidRDefault="00876CDF" w:rsidP="00F3667C">
      <w:pPr>
        <w:jc w:val="both"/>
      </w:pPr>
    </w:p>
    <w:p w:rsidR="00876CDF" w:rsidRDefault="00876CDF" w:rsidP="00F3667C">
      <w:pPr>
        <w:jc w:val="both"/>
      </w:pPr>
    </w:p>
    <w:p w:rsidR="00876CDF" w:rsidRDefault="00876CDF" w:rsidP="00F3667C">
      <w:pPr>
        <w:jc w:val="both"/>
      </w:pPr>
    </w:p>
    <w:p w:rsidR="00876CDF" w:rsidRDefault="00876CDF" w:rsidP="00F3667C">
      <w:pPr>
        <w:jc w:val="both"/>
      </w:pPr>
    </w:p>
    <w:p w:rsidR="00876CDF" w:rsidRDefault="00876CDF" w:rsidP="00F3667C">
      <w:pPr>
        <w:jc w:val="both"/>
      </w:pPr>
    </w:p>
    <w:p w:rsidR="005A6C06" w:rsidRPr="00876CDF" w:rsidRDefault="005A6C06" w:rsidP="005A6C06">
      <w:pPr>
        <w:shd w:val="clear" w:color="auto" w:fill="FFFFFF"/>
        <w:spacing w:line="322" w:lineRule="exact"/>
        <w:ind w:right="-1"/>
        <w:jc w:val="center"/>
        <w:rPr>
          <w:b/>
          <w:bCs/>
          <w:spacing w:val="-2"/>
        </w:rPr>
      </w:pPr>
      <w:r w:rsidRPr="00876CDF">
        <w:rPr>
          <w:b/>
          <w:bCs/>
          <w:spacing w:val="-2"/>
        </w:rPr>
        <w:t>СОВЕТ ДЕПУТАТОВ</w:t>
      </w:r>
    </w:p>
    <w:p w:rsidR="005A6C06" w:rsidRPr="00876CDF" w:rsidRDefault="005A6C06" w:rsidP="005A6C06">
      <w:pPr>
        <w:shd w:val="clear" w:color="auto" w:fill="FFFFFF"/>
        <w:spacing w:line="322" w:lineRule="exact"/>
        <w:ind w:right="-1"/>
        <w:jc w:val="center"/>
      </w:pPr>
      <w:r w:rsidRPr="00876CDF">
        <w:rPr>
          <w:b/>
          <w:bCs/>
          <w:spacing w:val="-2"/>
        </w:rPr>
        <w:t xml:space="preserve">КАРАСУКСКОГО РАЙОНА </w:t>
      </w:r>
      <w:r w:rsidRPr="00876CDF">
        <w:rPr>
          <w:b/>
          <w:bCs/>
          <w:spacing w:val="-5"/>
        </w:rPr>
        <w:t>НОВОСИБИРСКОЙ ОБЛАСТИ</w:t>
      </w:r>
    </w:p>
    <w:p w:rsidR="005A6C06" w:rsidRPr="00876CDF" w:rsidRDefault="005A6C06" w:rsidP="005A6C06">
      <w:pPr>
        <w:shd w:val="clear" w:color="auto" w:fill="FFFFFF"/>
        <w:spacing w:after="106"/>
        <w:ind w:right="-1"/>
        <w:jc w:val="center"/>
        <w:rPr>
          <w:b/>
          <w:bCs/>
          <w:spacing w:val="-2"/>
        </w:rPr>
      </w:pPr>
      <w:r w:rsidRPr="00876CDF">
        <w:rPr>
          <w:b/>
          <w:bCs/>
          <w:spacing w:val="-2"/>
        </w:rPr>
        <w:t>первого созыва</w:t>
      </w:r>
    </w:p>
    <w:p w:rsidR="005A6C06" w:rsidRPr="00876CDF" w:rsidRDefault="005A6C06" w:rsidP="005A6C06">
      <w:pPr>
        <w:shd w:val="clear" w:color="auto" w:fill="FFFFFF"/>
        <w:spacing w:after="106"/>
        <w:ind w:right="-1"/>
        <w:jc w:val="center"/>
        <w:rPr>
          <w:b/>
          <w:bCs/>
          <w:spacing w:val="-2"/>
        </w:rPr>
      </w:pPr>
    </w:p>
    <w:p w:rsidR="005A6C06" w:rsidRPr="00876CDF" w:rsidRDefault="005A6C06" w:rsidP="005A6C06">
      <w:pPr>
        <w:shd w:val="clear" w:color="auto" w:fill="FFFFFF"/>
        <w:spacing w:after="106"/>
        <w:ind w:right="-1"/>
        <w:jc w:val="center"/>
        <w:rPr>
          <w:b/>
        </w:rPr>
      </w:pPr>
      <w:r w:rsidRPr="00876CDF">
        <w:rPr>
          <w:b/>
        </w:rPr>
        <w:t>РЕШЕНИЕ</w:t>
      </w:r>
    </w:p>
    <w:p w:rsidR="005A6C06" w:rsidRPr="00876CDF" w:rsidRDefault="005A6C06" w:rsidP="005A6C06">
      <w:pPr>
        <w:shd w:val="clear" w:color="auto" w:fill="FFFFFF"/>
        <w:spacing w:after="106"/>
        <w:ind w:right="-1"/>
        <w:jc w:val="center"/>
      </w:pPr>
      <w:r w:rsidRPr="00876CDF">
        <w:t>(шестая сессия)</w:t>
      </w:r>
    </w:p>
    <w:p w:rsidR="005A6C06" w:rsidRPr="00876CDF" w:rsidRDefault="005A6C06" w:rsidP="005A6C06">
      <w:pPr>
        <w:shd w:val="clear" w:color="auto" w:fill="FFFFFF"/>
        <w:spacing w:after="106"/>
        <w:ind w:right="-1"/>
        <w:jc w:val="center"/>
      </w:pPr>
      <w:r w:rsidRPr="00876CDF">
        <w:t>20.10.2005                                                                                                   г. Карасук</w:t>
      </w:r>
    </w:p>
    <w:p w:rsidR="005A6C06" w:rsidRPr="00876CDF" w:rsidRDefault="005A6C06" w:rsidP="005A6C06">
      <w:pPr>
        <w:shd w:val="clear" w:color="auto" w:fill="FFFFFF"/>
        <w:ind w:right="-1"/>
        <w:jc w:val="center"/>
        <w:rPr>
          <w:spacing w:val="-4"/>
        </w:rPr>
      </w:pPr>
      <w:r w:rsidRPr="00876CDF">
        <w:rPr>
          <w:spacing w:val="-5"/>
        </w:rPr>
        <w:t xml:space="preserve">О принятии Положения о </w:t>
      </w:r>
      <w:r w:rsidRPr="00876CDF">
        <w:rPr>
          <w:spacing w:val="-4"/>
        </w:rPr>
        <w:t>публичных слушаниях</w:t>
      </w:r>
    </w:p>
    <w:p w:rsidR="005A6C06" w:rsidRPr="00876CDF" w:rsidRDefault="005A6C06" w:rsidP="005A6C06">
      <w:pPr>
        <w:shd w:val="clear" w:color="auto" w:fill="FFFFFF"/>
        <w:ind w:right="-1"/>
        <w:jc w:val="center"/>
      </w:pPr>
    </w:p>
    <w:p w:rsidR="005A6C06" w:rsidRPr="00876CDF" w:rsidRDefault="005A6C06" w:rsidP="005A6C06">
      <w:pPr>
        <w:shd w:val="clear" w:color="auto" w:fill="FFFFFF"/>
        <w:spacing w:line="322" w:lineRule="exact"/>
        <w:ind w:right="10" w:firstLine="540"/>
        <w:jc w:val="both"/>
        <w:rPr>
          <w:spacing w:val="7"/>
        </w:rPr>
      </w:pPr>
      <w:r w:rsidRPr="00876CDF">
        <w:rPr>
          <w:spacing w:val="7"/>
        </w:rPr>
        <w:t>В целях установления порядка организации и проведения публичных слушаний в Карасукском районе, на основании ст. 28 ФЗ «Об общих принципах организации местного самоуправления в РФ», Совет депутатов Карасукского района</w:t>
      </w:r>
    </w:p>
    <w:p w:rsidR="005A6C06" w:rsidRPr="00876CDF" w:rsidRDefault="005A6C06" w:rsidP="005A6C06">
      <w:pPr>
        <w:shd w:val="clear" w:color="auto" w:fill="FFFFFF"/>
        <w:spacing w:line="322" w:lineRule="exact"/>
        <w:ind w:right="10"/>
        <w:jc w:val="both"/>
        <w:rPr>
          <w:b/>
        </w:rPr>
      </w:pPr>
      <w:r w:rsidRPr="00876CDF">
        <w:rPr>
          <w:b/>
          <w:spacing w:val="-4"/>
        </w:rPr>
        <w:t>Р Е Ш И Л:</w:t>
      </w:r>
    </w:p>
    <w:p w:rsidR="005A6C06" w:rsidRPr="00876CDF" w:rsidRDefault="005A6C06" w:rsidP="005A6C06">
      <w:pPr>
        <w:shd w:val="clear" w:color="auto" w:fill="FFFFFF"/>
        <w:tabs>
          <w:tab w:val="left" w:pos="1824"/>
        </w:tabs>
        <w:spacing w:line="336" w:lineRule="exact"/>
        <w:ind w:firstLine="540"/>
      </w:pPr>
      <w:r w:rsidRPr="00876CDF">
        <w:rPr>
          <w:spacing w:val="-32"/>
        </w:rPr>
        <w:t>1.</w:t>
      </w:r>
      <w:r w:rsidRPr="00876CDF">
        <w:t xml:space="preserve"> </w:t>
      </w:r>
      <w:r w:rsidRPr="00876CDF">
        <w:rPr>
          <w:spacing w:val="6"/>
        </w:rPr>
        <w:t>Принять Положение о публичных слушаниях в Карасукском районе (Приложение №1).</w:t>
      </w:r>
    </w:p>
    <w:p w:rsidR="005A6C06" w:rsidRPr="00876CDF" w:rsidRDefault="005A6C06" w:rsidP="005A6C06">
      <w:pPr>
        <w:shd w:val="clear" w:color="auto" w:fill="FFFFFF"/>
        <w:tabs>
          <w:tab w:val="left" w:pos="1824"/>
        </w:tabs>
        <w:spacing w:line="317" w:lineRule="exact"/>
        <w:ind w:firstLine="540"/>
      </w:pPr>
      <w:r w:rsidRPr="00876CDF">
        <w:rPr>
          <w:spacing w:val="-20"/>
        </w:rPr>
        <w:t>2.</w:t>
      </w:r>
      <w:r w:rsidRPr="00876CDF">
        <w:t xml:space="preserve"> Решение вступает в силу с даты официального опубликования.</w:t>
      </w:r>
    </w:p>
    <w:p w:rsidR="005A6C06" w:rsidRPr="00876CDF" w:rsidRDefault="005A6C06" w:rsidP="005A6C06">
      <w:pPr>
        <w:shd w:val="clear" w:color="auto" w:fill="FFFFFF"/>
        <w:tabs>
          <w:tab w:val="left" w:pos="1478"/>
        </w:tabs>
        <w:ind w:firstLine="540"/>
      </w:pPr>
      <w:r w:rsidRPr="00876CDF">
        <w:rPr>
          <w:spacing w:val="-2"/>
        </w:rPr>
        <w:t>3. Опубликовать настоящее решение в газете «Наша жизнь».</w:t>
      </w:r>
    </w:p>
    <w:p w:rsidR="005A6C06" w:rsidRPr="00876CDF" w:rsidRDefault="005A6C06" w:rsidP="005A6C06">
      <w:pPr>
        <w:shd w:val="clear" w:color="auto" w:fill="FFFFFF"/>
        <w:tabs>
          <w:tab w:val="left" w:pos="8630"/>
        </w:tabs>
        <w:ind w:firstLine="540"/>
      </w:pPr>
    </w:p>
    <w:tbl>
      <w:tblPr>
        <w:tblW w:w="0" w:type="auto"/>
        <w:tblLook w:val="04A0"/>
      </w:tblPr>
      <w:tblGrid>
        <w:gridCol w:w="3243"/>
        <w:gridCol w:w="3431"/>
        <w:gridCol w:w="3179"/>
      </w:tblGrid>
      <w:tr w:rsidR="005A6C06" w:rsidRPr="00876CDF" w:rsidTr="00EA5987">
        <w:tc>
          <w:tcPr>
            <w:tcW w:w="3473" w:type="dxa"/>
          </w:tcPr>
          <w:p w:rsidR="005A6C06" w:rsidRPr="00876CDF" w:rsidRDefault="005A6C06" w:rsidP="00EA5987">
            <w:pPr>
              <w:tabs>
                <w:tab w:val="left" w:pos="8630"/>
              </w:tabs>
              <w:rPr>
                <w:spacing w:val="-6"/>
              </w:rPr>
            </w:pPr>
          </w:p>
          <w:p w:rsidR="005A6C06" w:rsidRPr="00876CDF" w:rsidRDefault="005A6C06" w:rsidP="00EA5987">
            <w:pPr>
              <w:tabs>
                <w:tab w:val="left" w:pos="8630"/>
              </w:tabs>
            </w:pPr>
            <w:r w:rsidRPr="00876CDF">
              <w:rPr>
                <w:spacing w:val="-6"/>
              </w:rPr>
              <w:t>Глава Карасукского района</w:t>
            </w:r>
          </w:p>
        </w:tc>
        <w:tc>
          <w:tcPr>
            <w:tcW w:w="3474" w:type="dxa"/>
          </w:tcPr>
          <w:p w:rsidR="005A6C06" w:rsidRPr="00876CDF" w:rsidRDefault="00835EED" w:rsidP="00EA5987">
            <w:pPr>
              <w:tabs>
                <w:tab w:val="left" w:pos="8630"/>
              </w:tabs>
            </w:pPr>
            <w:r w:rsidRPr="00876CDF">
              <w:rPr>
                <w:noProof/>
              </w:rPr>
              <w:pict>
                <v:shape id="Рисунок 1" o:spid="_x0000_i1027" type="#_x0000_t75" alt="ЧЕРНАЯ" style="width:144.65pt;height:66.35pt;visibility:visible">
                  <v:imagedata r:id="rId10" o:title="ЧЕРНАЯ"/>
                </v:shape>
              </w:pict>
            </w:r>
          </w:p>
        </w:tc>
        <w:tc>
          <w:tcPr>
            <w:tcW w:w="3474" w:type="dxa"/>
          </w:tcPr>
          <w:p w:rsidR="005A6C06" w:rsidRPr="00876CDF" w:rsidRDefault="005A6C06" w:rsidP="00EA5987">
            <w:pPr>
              <w:tabs>
                <w:tab w:val="left" w:pos="8630"/>
              </w:tabs>
              <w:rPr>
                <w:spacing w:val="-4"/>
              </w:rPr>
            </w:pPr>
          </w:p>
          <w:p w:rsidR="005A6C06" w:rsidRPr="00876CDF" w:rsidRDefault="005A6C06" w:rsidP="00EA5987">
            <w:pPr>
              <w:tabs>
                <w:tab w:val="left" w:pos="8630"/>
              </w:tabs>
            </w:pPr>
            <w:r w:rsidRPr="00876CDF">
              <w:rPr>
                <w:spacing w:val="-4"/>
              </w:rPr>
              <w:t>А.П. Гофман</w:t>
            </w:r>
          </w:p>
        </w:tc>
      </w:tr>
    </w:tbl>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Default="005A6C06" w:rsidP="005A6C06"/>
    <w:p w:rsidR="00876CDF" w:rsidRDefault="00876CDF" w:rsidP="005A6C06"/>
    <w:p w:rsidR="00876CDF" w:rsidRDefault="00876CDF" w:rsidP="005A6C06"/>
    <w:p w:rsidR="00876CDF" w:rsidRPr="00876CDF" w:rsidRDefault="00876CDF"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Pr>
        <w:shd w:val="clear" w:color="auto" w:fill="FFFFFF"/>
        <w:ind w:right="-207"/>
        <w:jc w:val="right"/>
        <w:rPr>
          <w:b/>
          <w:bCs/>
          <w:spacing w:val="-23"/>
          <w:w w:val="96"/>
        </w:rPr>
      </w:pPr>
      <w:r w:rsidRPr="00876CDF">
        <w:rPr>
          <w:b/>
          <w:bCs/>
          <w:spacing w:val="-23"/>
          <w:w w:val="96"/>
        </w:rPr>
        <w:t>Приложение №1 к решению 6-й сессии</w:t>
      </w:r>
    </w:p>
    <w:p w:rsidR="005A6C06" w:rsidRPr="00876CDF" w:rsidRDefault="005A6C06" w:rsidP="005A6C06">
      <w:pPr>
        <w:shd w:val="clear" w:color="auto" w:fill="FFFFFF"/>
        <w:ind w:right="-207"/>
        <w:jc w:val="right"/>
        <w:rPr>
          <w:b/>
          <w:bCs/>
          <w:spacing w:val="-23"/>
          <w:w w:val="96"/>
        </w:rPr>
      </w:pPr>
      <w:r w:rsidRPr="00876CDF">
        <w:rPr>
          <w:b/>
          <w:bCs/>
          <w:spacing w:val="-23"/>
          <w:w w:val="96"/>
        </w:rPr>
        <w:t>Совета депутатов Карасукского</w:t>
      </w:r>
    </w:p>
    <w:p w:rsidR="005A6C06" w:rsidRPr="00876CDF" w:rsidRDefault="005A6C06" w:rsidP="005A6C06">
      <w:pPr>
        <w:shd w:val="clear" w:color="auto" w:fill="FFFFFF"/>
        <w:ind w:right="-207"/>
        <w:jc w:val="right"/>
        <w:rPr>
          <w:b/>
          <w:bCs/>
          <w:spacing w:val="-23"/>
          <w:w w:val="96"/>
        </w:rPr>
      </w:pPr>
      <w:r w:rsidRPr="00876CDF">
        <w:rPr>
          <w:b/>
          <w:bCs/>
          <w:spacing w:val="-23"/>
          <w:w w:val="96"/>
        </w:rPr>
        <w:t>района от 20.10.2005 г.</w:t>
      </w:r>
    </w:p>
    <w:p w:rsidR="005A6C06" w:rsidRPr="00876CDF" w:rsidRDefault="005A6C06" w:rsidP="005A6C06">
      <w:pPr>
        <w:shd w:val="clear" w:color="auto" w:fill="FFFFFF"/>
        <w:tabs>
          <w:tab w:val="left" w:pos="7451"/>
        </w:tabs>
        <w:ind w:right="-207"/>
        <w:rPr>
          <w:b/>
          <w:bCs/>
          <w:spacing w:val="-23"/>
          <w:w w:val="96"/>
        </w:rPr>
      </w:pPr>
      <w:r w:rsidRPr="00876CDF">
        <w:rPr>
          <w:b/>
          <w:bCs/>
          <w:spacing w:val="-23"/>
          <w:w w:val="96"/>
        </w:rPr>
        <w:tab/>
      </w:r>
    </w:p>
    <w:p w:rsidR="005A6C06" w:rsidRPr="00876CDF" w:rsidRDefault="005A6C06" w:rsidP="005A6C06">
      <w:pPr>
        <w:shd w:val="clear" w:color="auto" w:fill="FFFFFF"/>
        <w:ind w:right="-207"/>
        <w:jc w:val="center"/>
        <w:rPr>
          <w:b/>
          <w:bCs/>
          <w:spacing w:val="-23"/>
          <w:w w:val="96"/>
        </w:rPr>
      </w:pPr>
      <w:r w:rsidRPr="00876CDF">
        <w:rPr>
          <w:b/>
          <w:bCs/>
          <w:spacing w:val="-23"/>
          <w:w w:val="96"/>
        </w:rPr>
        <w:t>ПОЛОЖЕНИЕ</w:t>
      </w:r>
    </w:p>
    <w:p w:rsidR="005A6C06" w:rsidRPr="00876CDF" w:rsidRDefault="005A6C06" w:rsidP="005A6C06">
      <w:pPr>
        <w:shd w:val="clear" w:color="auto" w:fill="FFFFFF"/>
        <w:ind w:right="-207"/>
        <w:jc w:val="center"/>
        <w:rPr>
          <w:b/>
          <w:bCs/>
          <w:spacing w:val="13"/>
          <w:w w:val="96"/>
        </w:rPr>
      </w:pPr>
      <w:r w:rsidRPr="00876CDF">
        <w:rPr>
          <w:b/>
          <w:bCs/>
          <w:spacing w:val="13"/>
          <w:w w:val="96"/>
        </w:rPr>
        <w:t xml:space="preserve">О ПОРЯДКЕ ОРГАНИЗАЦИИ И </w:t>
      </w:r>
    </w:p>
    <w:p w:rsidR="005A6C06" w:rsidRPr="00876CDF" w:rsidRDefault="005A6C06" w:rsidP="005A6C06">
      <w:pPr>
        <w:shd w:val="clear" w:color="auto" w:fill="FFFFFF"/>
        <w:ind w:right="-207"/>
        <w:jc w:val="center"/>
        <w:rPr>
          <w:b/>
          <w:bCs/>
          <w:spacing w:val="13"/>
          <w:w w:val="96"/>
        </w:rPr>
      </w:pPr>
      <w:r w:rsidRPr="00876CDF">
        <w:rPr>
          <w:b/>
          <w:bCs/>
          <w:spacing w:val="13"/>
          <w:w w:val="96"/>
        </w:rPr>
        <w:t>ПРОВЕДЕНИЯ ПУБЛИЧНЫХ СЛУШАНИЙ</w:t>
      </w:r>
    </w:p>
    <w:p w:rsidR="005A6C06" w:rsidRPr="00876CDF" w:rsidRDefault="005A6C06" w:rsidP="005A6C06">
      <w:pPr>
        <w:shd w:val="clear" w:color="auto" w:fill="FFFFFF"/>
        <w:spacing w:before="571" w:line="322" w:lineRule="exact"/>
        <w:ind w:left="34" w:firstLine="634"/>
        <w:jc w:val="both"/>
      </w:pPr>
      <w:r w:rsidRPr="00876CDF">
        <w:rPr>
          <w:spacing w:val="-2"/>
        </w:rPr>
        <w:t xml:space="preserve">1.1 .Настоящий порядок разработан в соответствии с Федеральным законом от </w:t>
      </w:r>
      <w:r w:rsidRPr="00876CDF">
        <w:rPr>
          <w:spacing w:val="1"/>
        </w:rPr>
        <w:t xml:space="preserve">06.10.2003 г. N 131-ФЗ "Об общих принципах организации местного самоуправления </w:t>
      </w:r>
      <w:r w:rsidRPr="00876CDF">
        <w:rPr>
          <w:spacing w:val="4"/>
        </w:rPr>
        <w:t xml:space="preserve">в Российской Федерации" в целях обеспечения реализации права населения </w:t>
      </w:r>
      <w:r w:rsidRPr="00876CDF">
        <w:rPr>
          <w:spacing w:val="-2"/>
        </w:rPr>
        <w:t>Карасукского района на непосредственное участие в осуществлении местного самоуправления.</w:t>
      </w:r>
    </w:p>
    <w:p w:rsidR="005A6C06" w:rsidRPr="00876CDF" w:rsidRDefault="005A6C06" w:rsidP="005A6C06">
      <w:pPr>
        <w:shd w:val="clear" w:color="auto" w:fill="FFFFFF"/>
        <w:spacing w:line="322" w:lineRule="exact"/>
        <w:ind w:left="34" w:right="10" w:firstLine="566"/>
        <w:jc w:val="both"/>
      </w:pPr>
      <w:r w:rsidRPr="00876CDF">
        <w:rPr>
          <w:spacing w:val="3"/>
        </w:rPr>
        <w:t xml:space="preserve">1.2.Публичные слушания - открытое обсуждение проектов муниципальных </w:t>
      </w:r>
      <w:r w:rsidRPr="00876CDF">
        <w:rPr>
          <w:spacing w:val="-1"/>
        </w:rPr>
        <w:t>правовых актов муниципального образования по вопросам местного значения.</w:t>
      </w:r>
    </w:p>
    <w:p w:rsidR="005A6C06" w:rsidRPr="00876CDF" w:rsidRDefault="005A6C06" w:rsidP="005A6C06">
      <w:pPr>
        <w:shd w:val="clear" w:color="auto" w:fill="FFFFFF"/>
        <w:spacing w:line="322" w:lineRule="exact"/>
        <w:ind w:left="595"/>
        <w:jc w:val="both"/>
      </w:pPr>
      <w:r w:rsidRPr="00876CDF">
        <w:rPr>
          <w:spacing w:val="-1"/>
        </w:rPr>
        <w:t>1.3.Основными целями проведения публичных слушаний являются:</w:t>
      </w:r>
    </w:p>
    <w:p w:rsidR="005A6C06" w:rsidRPr="00876CDF" w:rsidRDefault="005A6C06" w:rsidP="005A6C06">
      <w:pPr>
        <w:shd w:val="clear" w:color="auto" w:fill="FFFFFF"/>
        <w:tabs>
          <w:tab w:val="left" w:pos="1104"/>
        </w:tabs>
        <w:spacing w:line="322" w:lineRule="exact"/>
        <w:ind w:left="29" w:firstLine="571"/>
        <w:jc w:val="both"/>
      </w:pPr>
      <w:r w:rsidRPr="00876CDF">
        <w:rPr>
          <w:spacing w:val="-24"/>
        </w:rPr>
        <w:t>1)</w:t>
      </w:r>
      <w:r w:rsidRPr="00876CDF">
        <w:t xml:space="preserve"> </w:t>
      </w:r>
      <w:r w:rsidRPr="00876CDF">
        <w:rPr>
          <w:spacing w:val="1"/>
        </w:rPr>
        <w:t xml:space="preserve">учет мнения жителей муниципального образования при принятии </w:t>
      </w:r>
      <w:r w:rsidRPr="00876CDF">
        <w:rPr>
          <w:spacing w:val="3"/>
        </w:rPr>
        <w:t xml:space="preserve">муниципальных правовых актов муниципального образования по наиболее важным </w:t>
      </w:r>
      <w:r w:rsidRPr="00876CDF">
        <w:rPr>
          <w:spacing w:val="-1"/>
        </w:rPr>
        <w:t>вопросам местного значения;</w:t>
      </w:r>
    </w:p>
    <w:p w:rsidR="005A6C06" w:rsidRPr="00876CDF" w:rsidRDefault="005A6C06" w:rsidP="005A6C06">
      <w:pPr>
        <w:widowControl w:val="0"/>
        <w:numPr>
          <w:ilvl w:val="0"/>
          <w:numId w:val="23"/>
        </w:numPr>
        <w:shd w:val="clear" w:color="auto" w:fill="FFFFFF"/>
        <w:tabs>
          <w:tab w:val="left" w:pos="998"/>
        </w:tabs>
        <w:autoSpaceDE w:val="0"/>
        <w:autoSpaceDN w:val="0"/>
        <w:adjustRightInd w:val="0"/>
        <w:spacing w:line="322" w:lineRule="exact"/>
        <w:ind w:left="24" w:firstLine="538"/>
        <w:jc w:val="both"/>
        <w:rPr>
          <w:spacing w:val="-9"/>
        </w:rPr>
      </w:pPr>
      <w:r w:rsidRPr="00876CDF">
        <w:rPr>
          <w:spacing w:val="-2"/>
        </w:rPr>
        <w:t xml:space="preserve">осуществление непосредственной связи в правотворческой деятельности </w:t>
      </w:r>
      <w:r w:rsidRPr="00876CDF">
        <w:rPr>
          <w:spacing w:val="-1"/>
        </w:rPr>
        <w:t>органов местного самоуправления с населением муниципального образования;</w:t>
      </w:r>
    </w:p>
    <w:p w:rsidR="005A6C06" w:rsidRPr="00876CDF" w:rsidRDefault="005A6C06" w:rsidP="005A6C06">
      <w:pPr>
        <w:widowControl w:val="0"/>
        <w:numPr>
          <w:ilvl w:val="0"/>
          <w:numId w:val="23"/>
        </w:numPr>
        <w:shd w:val="clear" w:color="auto" w:fill="FFFFFF"/>
        <w:tabs>
          <w:tab w:val="left" w:pos="998"/>
        </w:tabs>
        <w:autoSpaceDE w:val="0"/>
        <w:autoSpaceDN w:val="0"/>
        <w:adjustRightInd w:val="0"/>
        <w:spacing w:line="322" w:lineRule="exact"/>
        <w:ind w:left="24" w:firstLine="538"/>
        <w:jc w:val="both"/>
        <w:rPr>
          <w:spacing w:val="-13"/>
        </w:rPr>
      </w:pPr>
      <w:r w:rsidRPr="00876CDF">
        <w:rPr>
          <w:spacing w:val="-3"/>
        </w:rPr>
        <w:t>формирование общественного мнения по обсуждаемым нормативным правовым актам.</w:t>
      </w:r>
    </w:p>
    <w:p w:rsidR="005A6C06" w:rsidRPr="00876CDF" w:rsidRDefault="005A6C06" w:rsidP="005A6C06">
      <w:pPr>
        <w:shd w:val="clear" w:color="auto" w:fill="FFFFFF"/>
        <w:spacing w:line="322" w:lineRule="exact"/>
        <w:ind w:left="10" w:right="19" w:firstLine="576"/>
        <w:jc w:val="both"/>
      </w:pPr>
      <w:r w:rsidRPr="00876CDF">
        <w:rPr>
          <w:spacing w:val="-2"/>
        </w:rPr>
        <w:t>1.4.Публичные слушания проводятся по инициативе населения, Совета депутатов Карасукского района</w:t>
      </w:r>
      <w:r w:rsidRPr="00876CDF">
        <w:rPr>
          <w:spacing w:val="-1"/>
        </w:rPr>
        <w:t xml:space="preserve"> или главы </w:t>
      </w:r>
      <w:r w:rsidRPr="00876CDF">
        <w:rPr>
          <w:spacing w:val="-2"/>
        </w:rPr>
        <w:t>Карасукского района</w:t>
      </w:r>
      <w:r w:rsidRPr="00876CDF">
        <w:rPr>
          <w:spacing w:val="-1"/>
        </w:rPr>
        <w:t xml:space="preserve">. Субъекты, </w:t>
      </w:r>
      <w:r w:rsidRPr="00876CDF">
        <w:rPr>
          <w:spacing w:val="9"/>
        </w:rPr>
        <w:t xml:space="preserve">инициирующие публичные слушания, являются организаторами публичных </w:t>
      </w:r>
      <w:r w:rsidRPr="00876CDF">
        <w:rPr>
          <w:spacing w:val="-2"/>
        </w:rPr>
        <w:t>слушаний. В случае если инициатором публичных слушаний выступило население Карасукского района</w:t>
      </w:r>
      <w:r w:rsidRPr="00876CDF">
        <w:rPr>
          <w:spacing w:val="-1"/>
        </w:rPr>
        <w:t xml:space="preserve">, организатором публичных слушаний является Совет </w:t>
      </w:r>
      <w:r w:rsidRPr="00876CDF">
        <w:t xml:space="preserve">депутатов </w:t>
      </w:r>
      <w:r w:rsidRPr="00876CDF">
        <w:rPr>
          <w:spacing w:val="-2"/>
        </w:rPr>
        <w:t>Карасукского района</w:t>
      </w:r>
      <w:r w:rsidRPr="00876CDF">
        <w:t>.</w:t>
      </w:r>
    </w:p>
    <w:p w:rsidR="005A6C06" w:rsidRPr="00876CDF" w:rsidRDefault="005A6C06" w:rsidP="005A6C06">
      <w:pPr>
        <w:shd w:val="clear" w:color="auto" w:fill="FFFFFF"/>
        <w:spacing w:line="322" w:lineRule="exact"/>
        <w:ind w:left="10" w:right="29" w:firstLine="571"/>
        <w:jc w:val="both"/>
      </w:pPr>
      <w:r w:rsidRPr="00876CDF">
        <w:rPr>
          <w:spacing w:val="4"/>
        </w:rPr>
        <w:t xml:space="preserve">1.5.Публичные слушания по инициативе населения и Совета депутатов </w:t>
      </w:r>
      <w:r w:rsidRPr="00876CDF">
        <w:rPr>
          <w:spacing w:val="-2"/>
        </w:rPr>
        <w:t>Карасукского района</w:t>
      </w:r>
      <w:r w:rsidRPr="00876CDF">
        <w:rPr>
          <w:spacing w:val="13"/>
        </w:rPr>
        <w:t xml:space="preserve"> назначаются решением Совета депутатов </w:t>
      </w:r>
      <w:r w:rsidRPr="00876CDF">
        <w:rPr>
          <w:spacing w:val="-2"/>
        </w:rPr>
        <w:t>Карасукского района</w:t>
      </w:r>
      <w:r w:rsidRPr="00876CDF">
        <w:rPr>
          <w:spacing w:val="-1"/>
        </w:rPr>
        <w:t xml:space="preserve">, а по инициативе главы </w:t>
      </w:r>
      <w:r w:rsidRPr="00876CDF">
        <w:rPr>
          <w:spacing w:val="-2"/>
        </w:rPr>
        <w:t>Карасукского района</w:t>
      </w:r>
      <w:r w:rsidRPr="00876CDF">
        <w:rPr>
          <w:spacing w:val="-1"/>
        </w:rPr>
        <w:t xml:space="preserve"> -</w:t>
      </w:r>
      <w:r w:rsidRPr="00876CDF">
        <w:rPr>
          <w:spacing w:val="2"/>
        </w:rPr>
        <w:t xml:space="preserve">решением главы </w:t>
      </w:r>
      <w:r w:rsidRPr="00876CDF">
        <w:rPr>
          <w:spacing w:val="-2"/>
        </w:rPr>
        <w:t>Карасукского района</w:t>
      </w:r>
      <w:r w:rsidRPr="00876CDF">
        <w:rPr>
          <w:spacing w:val="2"/>
        </w:rPr>
        <w:t xml:space="preserve">, которое оформляется в форме </w:t>
      </w:r>
      <w:r w:rsidRPr="00876CDF">
        <w:rPr>
          <w:spacing w:val="10"/>
        </w:rPr>
        <w:t xml:space="preserve">постановления. Инициатива населения о проведении публичных слушаний </w:t>
      </w:r>
      <w:r w:rsidRPr="00876CDF">
        <w:rPr>
          <w:spacing w:val="3"/>
        </w:rPr>
        <w:t xml:space="preserve">реализуется в порядке, предусмотренном для осуществления правотворческой </w:t>
      </w:r>
      <w:r w:rsidRPr="00876CDF">
        <w:rPr>
          <w:spacing w:val="-2"/>
        </w:rPr>
        <w:t>инициативы граждан.</w:t>
      </w:r>
    </w:p>
    <w:p w:rsidR="005A6C06" w:rsidRPr="00876CDF" w:rsidRDefault="005A6C06" w:rsidP="005A6C06">
      <w:pPr>
        <w:shd w:val="clear" w:color="auto" w:fill="FFFFFF"/>
        <w:spacing w:line="322" w:lineRule="exact"/>
        <w:ind w:firstLine="576"/>
        <w:jc w:val="both"/>
        <w:rPr>
          <w:spacing w:val="-1"/>
        </w:rPr>
      </w:pPr>
      <w:r w:rsidRPr="00876CDF">
        <w:rPr>
          <w:spacing w:val="-1"/>
        </w:rPr>
        <w:t>1.6.</w:t>
      </w:r>
      <w:r w:rsidRPr="00876CDF">
        <w:t xml:space="preserve"> </w:t>
      </w:r>
      <w:r w:rsidRPr="00876CDF">
        <w:rPr>
          <w:spacing w:val="-1"/>
        </w:rPr>
        <w:t>На публичные слушания должны выноситься:</w:t>
      </w:r>
    </w:p>
    <w:p w:rsidR="005A6C06" w:rsidRPr="00876CDF" w:rsidRDefault="005A6C06" w:rsidP="005A6C06">
      <w:pPr>
        <w:shd w:val="clear" w:color="auto" w:fill="FFFFFF"/>
        <w:spacing w:line="322" w:lineRule="exact"/>
        <w:ind w:firstLine="576"/>
        <w:jc w:val="both"/>
        <w:rPr>
          <w:spacing w:val="-1"/>
        </w:rPr>
      </w:pPr>
      <w:r w:rsidRPr="00876CDF">
        <w:rPr>
          <w:spacing w:val="-1"/>
        </w:rPr>
        <w:t>- проект Устава Карасукского района,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РФ, федеральных законов, конституции (устава) или законов субъекта РФ в целях приведения данного устава в соответствие с этими нормативными правовыми актами;</w:t>
      </w:r>
    </w:p>
    <w:p w:rsidR="005A6C06" w:rsidRPr="00876CDF" w:rsidRDefault="005A6C06" w:rsidP="005A6C06">
      <w:pPr>
        <w:shd w:val="clear" w:color="auto" w:fill="FFFFFF"/>
        <w:spacing w:line="322" w:lineRule="exact"/>
        <w:ind w:firstLine="576"/>
        <w:jc w:val="both"/>
        <w:rPr>
          <w:spacing w:val="-1"/>
        </w:rPr>
      </w:pPr>
      <w:r w:rsidRPr="00876CDF">
        <w:rPr>
          <w:spacing w:val="-1"/>
        </w:rPr>
        <w:t>- проект местного бюджета и отчет о его исполнении;</w:t>
      </w:r>
    </w:p>
    <w:p w:rsidR="005A6C06" w:rsidRPr="00876CDF" w:rsidRDefault="005A6C06" w:rsidP="005A6C06">
      <w:pPr>
        <w:shd w:val="clear" w:color="auto" w:fill="FFFFFF"/>
        <w:spacing w:line="322" w:lineRule="exact"/>
        <w:ind w:firstLine="576"/>
        <w:jc w:val="both"/>
        <w:rPr>
          <w:spacing w:val="-1"/>
        </w:rPr>
      </w:pPr>
      <w:r w:rsidRPr="00876CDF">
        <w:rPr>
          <w:spacing w:val="-1"/>
        </w:rPr>
        <w:t>-проект стратегии социально-экономического развития муниципального образования;</w:t>
      </w:r>
    </w:p>
    <w:p w:rsidR="005A6C06" w:rsidRPr="00876CDF" w:rsidRDefault="005A6C06" w:rsidP="005A6C06">
      <w:pPr>
        <w:shd w:val="clear" w:color="auto" w:fill="FFFFFF"/>
        <w:spacing w:line="322" w:lineRule="exact"/>
        <w:ind w:firstLine="576"/>
        <w:jc w:val="both"/>
        <w:rPr>
          <w:spacing w:val="-1"/>
        </w:rPr>
      </w:pPr>
      <w:r w:rsidRPr="00876CDF">
        <w:rPr>
          <w:spacing w:val="-1"/>
        </w:rPr>
        <w:t xml:space="preserve">- проекты правил землепользования и застройки, проекты планировки территорий и проекты межевания территорий, за исключением случаев, предусмотренных </w:t>
      </w:r>
      <w:r w:rsidRPr="00876CDF">
        <w:rPr>
          <w:spacing w:val="-1"/>
        </w:rPr>
        <w:lastRenderedPageBreak/>
        <w:t>Градостроительным кодексом РФ,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5A6C06" w:rsidRPr="00876CDF" w:rsidRDefault="005A6C06" w:rsidP="005A6C06">
      <w:pPr>
        <w:shd w:val="clear" w:color="auto" w:fill="FFFFFF"/>
        <w:spacing w:line="322" w:lineRule="exact"/>
        <w:ind w:firstLine="576"/>
        <w:jc w:val="both"/>
        <w:rPr>
          <w:spacing w:val="-1"/>
        </w:rPr>
      </w:pPr>
      <w:r w:rsidRPr="00876CDF">
        <w:rPr>
          <w:spacing w:val="-1"/>
        </w:rPr>
        <w:t>- вопросы о преобразовании Карасукского района, за исключением случаев, если в соответствии со статьей 13 131-ФЗ «Об общих принципах организации органов местного самоуправления в РФ»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 (изменен Решением от 26.12.2017 № 172)</w:t>
      </w:r>
    </w:p>
    <w:p w:rsidR="005A6C06" w:rsidRPr="00876CDF" w:rsidRDefault="005A6C06" w:rsidP="005A6C06">
      <w:pPr>
        <w:shd w:val="clear" w:color="auto" w:fill="FFFFFF"/>
        <w:spacing w:line="322" w:lineRule="exact"/>
        <w:ind w:firstLine="576"/>
      </w:pPr>
      <w:r w:rsidRPr="00876CDF">
        <w:rPr>
          <w:spacing w:val="3"/>
        </w:rPr>
        <w:t xml:space="preserve">1.7.В решении о проведении публичных слушаний указываются проекты </w:t>
      </w:r>
      <w:r w:rsidRPr="00876CDF">
        <w:rPr>
          <w:spacing w:val="-2"/>
        </w:rPr>
        <w:t xml:space="preserve">нормативных правовых актов, выносимые на обсуждение, а также дата, время и место </w:t>
      </w:r>
      <w:r w:rsidRPr="00876CDF">
        <w:rPr>
          <w:spacing w:val="-3"/>
        </w:rPr>
        <w:t>проведения.</w:t>
      </w:r>
    </w:p>
    <w:p w:rsidR="005A6C06" w:rsidRPr="00876CDF" w:rsidRDefault="005A6C06" w:rsidP="005A6C06">
      <w:pPr>
        <w:shd w:val="clear" w:color="auto" w:fill="FFFFFF"/>
        <w:spacing w:line="322" w:lineRule="exact"/>
        <w:ind w:left="14" w:firstLine="576"/>
        <w:jc w:val="both"/>
        <w:rPr>
          <w:spacing w:val="-1"/>
        </w:rPr>
      </w:pPr>
      <w:r w:rsidRPr="00876CDF">
        <w:rPr>
          <w:spacing w:val="-1"/>
        </w:rPr>
        <w:t>1.8 Подготовка и проведение публичных слушаний должны быть осуществлены в 15-дневный срок со дня опубликования правового акта о назначении публичных слушаний. (изменен Решением от 26.12.2017 № 172)</w:t>
      </w:r>
    </w:p>
    <w:p w:rsidR="005A6C06" w:rsidRPr="00876CDF" w:rsidRDefault="005A6C06" w:rsidP="005A6C06">
      <w:pPr>
        <w:shd w:val="clear" w:color="auto" w:fill="FFFFFF"/>
        <w:spacing w:line="322" w:lineRule="exact"/>
        <w:ind w:left="14" w:firstLine="576"/>
        <w:jc w:val="both"/>
      </w:pPr>
      <w:r w:rsidRPr="00876CDF">
        <w:rPr>
          <w:spacing w:val="-1"/>
        </w:rPr>
        <w:t>1.9.Организатор публичных слушаний обеспечивает опубликование или</w:t>
      </w:r>
      <w:r w:rsidRPr="00876CDF">
        <w:rPr>
          <w:spacing w:val="3"/>
        </w:rPr>
        <w:t xml:space="preserve"> </w:t>
      </w:r>
      <w:r w:rsidRPr="00876CDF">
        <w:rPr>
          <w:spacing w:val="-1"/>
        </w:rPr>
        <w:t>обнародование решения о назначении публичных слушаний и проектов нормативных правовых актов, выносимых на обсуждение.</w:t>
      </w:r>
    </w:p>
    <w:p w:rsidR="005A6C06" w:rsidRPr="00876CDF" w:rsidRDefault="005A6C06" w:rsidP="005A6C06">
      <w:pPr>
        <w:shd w:val="clear" w:color="auto" w:fill="FFFFFF"/>
        <w:spacing w:line="322" w:lineRule="exact"/>
        <w:ind w:left="24" w:right="5" w:firstLine="571"/>
        <w:jc w:val="both"/>
      </w:pPr>
      <w:r w:rsidRPr="00876CDF">
        <w:rPr>
          <w:spacing w:val="-1"/>
        </w:rPr>
        <w:t xml:space="preserve">1.10.В случае назначения публичных слушаний решением Совета депутатов </w:t>
      </w:r>
      <w:r w:rsidRPr="00876CDF">
        <w:rPr>
          <w:spacing w:val="-2"/>
        </w:rPr>
        <w:t>Карасукского района</w:t>
      </w:r>
      <w:r w:rsidRPr="00876CDF">
        <w:rPr>
          <w:spacing w:val="7"/>
        </w:rPr>
        <w:t xml:space="preserve"> организация проведения публичных слушаний </w:t>
      </w:r>
      <w:r w:rsidRPr="00876CDF">
        <w:rPr>
          <w:spacing w:val="6"/>
        </w:rPr>
        <w:t xml:space="preserve">возлагается на соответствующую постоянную комиссию Совета депутатов </w:t>
      </w:r>
      <w:r w:rsidRPr="00876CDF">
        <w:rPr>
          <w:spacing w:val="-2"/>
        </w:rPr>
        <w:t>Карасукского района</w:t>
      </w:r>
      <w:r w:rsidRPr="00876CDF">
        <w:rPr>
          <w:spacing w:val="8"/>
        </w:rPr>
        <w:t xml:space="preserve">; в случае назначения главой </w:t>
      </w:r>
      <w:r w:rsidRPr="00876CDF">
        <w:rPr>
          <w:spacing w:val="-2"/>
        </w:rPr>
        <w:t>Карасукского района</w:t>
      </w:r>
      <w:r w:rsidRPr="00876CDF">
        <w:rPr>
          <w:spacing w:val="5"/>
        </w:rPr>
        <w:t xml:space="preserve"> - на структурное подразделение (специалиста) администрации</w:t>
      </w:r>
      <w:r w:rsidRPr="00876CDF">
        <w:rPr>
          <w:spacing w:val="-2"/>
        </w:rPr>
        <w:t xml:space="preserve"> Карасукского района</w:t>
      </w:r>
      <w:r w:rsidRPr="00876CDF">
        <w:rPr>
          <w:spacing w:val="-1"/>
        </w:rPr>
        <w:t>.</w:t>
      </w:r>
    </w:p>
    <w:p w:rsidR="005A6C06" w:rsidRPr="00876CDF" w:rsidRDefault="005A6C06" w:rsidP="005A6C06">
      <w:pPr>
        <w:shd w:val="clear" w:color="auto" w:fill="FFFFFF"/>
        <w:spacing w:line="322" w:lineRule="exact"/>
        <w:ind w:left="14" w:firstLine="576"/>
        <w:jc w:val="both"/>
      </w:pPr>
      <w:r w:rsidRPr="00876CDF">
        <w:rPr>
          <w:spacing w:val="-1"/>
        </w:rPr>
        <w:t xml:space="preserve">1.11.В случае назначения публичных слушаний по инициативе Совета депутатов </w:t>
      </w:r>
      <w:r w:rsidRPr="00876CDF">
        <w:rPr>
          <w:spacing w:val="-2"/>
        </w:rPr>
        <w:t xml:space="preserve">Карасукского района председательствующим на них является председатель </w:t>
      </w:r>
      <w:r w:rsidRPr="00876CDF">
        <w:t xml:space="preserve">Совета депутатов, его заместитель, либо другое лицо по решению Совета депутатов </w:t>
      </w:r>
      <w:r w:rsidRPr="00876CDF">
        <w:rPr>
          <w:spacing w:val="-2"/>
        </w:rPr>
        <w:t>Карасукского района</w:t>
      </w:r>
      <w:r w:rsidRPr="00876CDF">
        <w:rPr>
          <w:spacing w:val="8"/>
        </w:rPr>
        <w:t xml:space="preserve">; в случае назначения главой </w:t>
      </w:r>
      <w:r w:rsidRPr="00876CDF">
        <w:rPr>
          <w:spacing w:val="-2"/>
        </w:rPr>
        <w:t>Карасукского района</w:t>
      </w:r>
      <w:r w:rsidRPr="00876CDF">
        <w:rPr>
          <w:spacing w:val="1"/>
        </w:rPr>
        <w:t xml:space="preserve"> - глава </w:t>
      </w:r>
      <w:r w:rsidRPr="00876CDF">
        <w:rPr>
          <w:spacing w:val="-2"/>
        </w:rPr>
        <w:t>Карасукского района</w:t>
      </w:r>
      <w:r w:rsidRPr="00876CDF">
        <w:rPr>
          <w:spacing w:val="1"/>
        </w:rPr>
        <w:t xml:space="preserve">, его заместители, </w:t>
      </w:r>
      <w:r w:rsidRPr="00876CDF">
        <w:rPr>
          <w:spacing w:val="7"/>
        </w:rPr>
        <w:t xml:space="preserve">либо другое лицо по решению главы </w:t>
      </w:r>
      <w:r w:rsidRPr="00876CDF">
        <w:rPr>
          <w:spacing w:val="-2"/>
        </w:rPr>
        <w:t>Карасукского района</w:t>
      </w:r>
      <w:r w:rsidRPr="00876CDF">
        <w:rPr>
          <w:spacing w:val="7"/>
        </w:rPr>
        <w:t xml:space="preserve">. В случае </w:t>
      </w:r>
      <w:r w:rsidRPr="00876CDF">
        <w:rPr>
          <w:spacing w:val="6"/>
        </w:rPr>
        <w:t xml:space="preserve">назначения публичных слушаний по инициативе населения </w:t>
      </w:r>
      <w:r w:rsidRPr="00876CDF">
        <w:rPr>
          <w:spacing w:val="-2"/>
        </w:rPr>
        <w:t>Карасукского района</w:t>
      </w:r>
      <w:r w:rsidRPr="00876CDF">
        <w:rPr>
          <w:spacing w:val="-1"/>
        </w:rPr>
        <w:t xml:space="preserve"> председательствующий определяется решением Совета депутатов </w:t>
      </w:r>
      <w:r w:rsidRPr="00876CDF">
        <w:rPr>
          <w:spacing w:val="-2"/>
        </w:rPr>
        <w:t>Карасукского района</w:t>
      </w:r>
      <w:r w:rsidRPr="00876CDF">
        <w:rPr>
          <w:spacing w:val="-1"/>
        </w:rPr>
        <w:t xml:space="preserve"> с учетом предложений населения</w:t>
      </w:r>
      <w:r w:rsidRPr="00876CDF">
        <w:rPr>
          <w:spacing w:val="-3"/>
        </w:rPr>
        <w:t>.</w:t>
      </w:r>
    </w:p>
    <w:p w:rsidR="005A6C06" w:rsidRPr="00876CDF" w:rsidRDefault="005A6C06" w:rsidP="005A6C06">
      <w:pPr>
        <w:shd w:val="clear" w:color="auto" w:fill="FFFFFF"/>
        <w:spacing w:line="322" w:lineRule="exact"/>
        <w:ind w:left="14" w:right="5" w:firstLine="566"/>
        <w:jc w:val="both"/>
      </w:pPr>
      <w:r w:rsidRPr="00876CDF">
        <w:rPr>
          <w:spacing w:val="-1"/>
        </w:rPr>
        <w:t xml:space="preserve">1.12.Регистрацию участников слушаний обеспечивает организатор публичных </w:t>
      </w:r>
      <w:r w:rsidRPr="00876CDF">
        <w:rPr>
          <w:spacing w:val="-4"/>
        </w:rPr>
        <w:t>слушаний.</w:t>
      </w:r>
    </w:p>
    <w:p w:rsidR="005A6C06" w:rsidRPr="00876CDF" w:rsidRDefault="005A6C06" w:rsidP="005A6C06">
      <w:pPr>
        <w:shd w:val="clear" w:color="auto" w:fill="FFFFFF"/>
        <w:spacing w:line="322" w:lineRule="exact"/>
        <w:ind w:left="5" w:firstLine="576"/>
        <w:jc w:val="both"/>
      </w:pPr>
      <w:r w:rsidRPr="00876CDF">
        <w:rPr>
          <w:spacing w:val="5"/>
        </w:rPr>
        <w:t xml:space="preserve">1.13.Организатор публичных слушаний определяет секретаря, основного </w:t>
      </w:r>
      <w:r w:rsidRPr="00876CDF">
        <w:rPr>
          <w:spacing w:val="-1"/>
        </w:rPr>
        <w:t xml:space="preserve">докладчика публичных слушаний и утверждает регламент проведения публичных </w:t>
      </w:r>
      <w:r w:rsidRPr="00876CDF">
        <w:rPr>
          <w:spacing w:val="-3"/>
        </w:rPr>
        <w:t>слушаний.</w:t>
      </w:r>
    </w:p>
    <w:p w:rsidR="005A6C06" w:rsidRPr="00876CDF" w:rsidRDefault="005A6C06" w:rsidP="005A6C06">
      <w:pPr>
        <w:shd w:val="clear" w:color="auto" w:fill="FFFFFF"/>
        <w:spacing w:line="322" w:lineRule="exact"/>
        <w:ind w:left="14" w:right="10" w:firstLine="562"/>
        <w:jc w:val="both"/>
      </w:pPr>
      <w:r w:rsidRPr="00876CDF">
        <w:rPr>
          <w:spacing w:val="-1"/>
        </w:rPr>
        <w:t>1.14.Председательствующий ведет публичные слушания, предоставляет слово, следит за регламентом публичных слушаний.</w:t>
      </w:r>
    </w:p>
    <w:p w:rsidR="005A6C06" w:rsidRPr="00876CDF" w:rsidRDefault="005A6C06" w:rsidP="005A6C06">
      <w:pPr>
        <w:shd w:val="clear" w:color="auto" w:fill="FFFFFF"/>
        <w:spacing w:line="322" w:lineRule="exact"/>
        <w:ind w:left="5" w:right="5" w:firstLine="571"/>
        <w:jc w:val="both"/>
      </w:pPr>
      <w:r w:rsidRPr="00876CDF">
        <w:rPr>
          <w:spacing w:val="8"/>
        </w:rPr>
        <w:t xml:space="preserve">1.15.На публичных слушаниях секретарем ведется протокол, который </w:t>
      </w:r>
      <w:r w:rsidRPr="00876CDF">
        <w:rPr>
          <w:spacing w:val="4"/>
        </w:rPr>
        <w:t xml:space="preserve">подписывается председательствующим и секретарем. В протоколе проведения </w:t>
      </w:r>
      <w:r w:rsidRPr="00876CDF">
        <w:rPr>
          <w:spacing w:val="-2"/>
        </w:rPr>
        <w:t xml:space="preserve">публичных слушаний должны быть отражены замечания и предложения участников </w:t>
      </w:r>
      <w:r w:rsidRPr="00876CDF">
        <w:t>слушаний по обсуждаемым проектам нормативных правовых актов.</w:t>
      </w:r>
    </w:p>
    <w:p w:rsidR="005A6C06" w:rsidRPr="00876CDF" w:rsidRDefault="005A6C06" w:rsidP="005A6C06">
      <w:pPr>
        <w:shd w:val="clear" w:color="auto" w:fill="FFFFFF"/>
        <w:spacing w:line="322" w:lineRule="exact"/>
        <w:ind w:right="5" w:firstLine="571"/>
        <w:jc w:val="both"/>
      </w:pPr>
      <w:r w:rsidRPr="00876CDF">
        <w:lastRenderedPageBreak/>
        <w:t xml:space="preserve">1.16.По результатам публичных слушаний принимается итоговый документ -рекомендации публичных слушаний, который подписывается председательствующим </w:t>
      </w:r>
      <w:r w:rsidRPr="00876CDF">
        <w:rPr>
          <w:spacing w:val="-1"/>
        </w:rPr>
        <w:t>и секретарем публичных слушаний.</w:t>
      </w:r>
    </w:p>
    <w:p w:rsidR="005A6C06" w:rsidRPr="00876CDF" w:rsidRDefault="005A6C06" w:rsidP="005A6C06">
      <w:pPr>
        <w:shd w:val="clear" w:color="auto" w:fill="FFFFFF"/>
        <w:spacing w:line="322" w:lineRule="exact"/>
        <w:ind w:right="5" w:firstLine="566"/>
        <w:jc w:val="both"/>
        <w:rPr>
          <w:spacing w:val="-2"/>
        </w:rPr>
      </w:pPr>
      <w:r w:rsidRPr="00876CDF">
        <w:rPr>
          <w:spacing w:val="11"/>
        </w:rPr>
        <w:t xml:space="preserve">1.17.Рекомендации публичных слушаний подлежат опубликованию </w:t>
      </w:r>
      <w:r w:rsidRPr="00876CDF">
        <w:rPr>
          <w:spacing w:val="-2"/>
        </w:rPr>
        <w:t>(обнародованию).</w:t>
      </w: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Default="005A6C06" w:rsidP="005A6C06">
      <w:pPr>
        <w:shd w:val="clear" w:color="auto" w:fill="FFFFFF"/>
        <w:spacing w:line="322" w:lineRule="exact"/>
        <w:ind w:right="5" w:firstLine="566"/>
        <w:jc w:val="both"/>
        <w:rPr>
          <w:spacing w:val="-2"/>
        </w:rPr>
      </w:pPr>
    </w:p>
    <w:p w:rsidR="00876CDF" w:rsidRDefault="00876CDF" w:rsidP="005A6C06">
      <w:pPr>
        <w:shd w:val="clear" w:color="auto" w:fill="FFFFFF"/>
        <w:spacing w:line="322" w:lineRule="exact"/>
        <w:ind w:right="5" w:firstLine="566"/>
        <w:jc w:val="both"/>
        <w:rPr>
          <w:spacing w:val="-2"/>
        </w:rPr>
      </w:pPr>
    </w:p>
    <w:p w:rsidR="00876CDF" w:rsidRDefault="00876CDF" w:rsidP="005A6C06">
      <w:pPr>
        <w:shd w:val="clear" w:color="auto" w:fill="FFFFFF"/>
        <w:spacing w:line="322" w:lineRule="exact"/>
        <w:ind w:right="5" w:firstLine="566"/>
        <w:jc w:val="both"/>
        <w:rPr>
          <w:spacing w:val="-2"/>
        </w:rPr>
      </w:pPr>
    </w:p>
    <w:p w:rsidR="00876CDF" w:rsidRDefault="00876CDF" w:rsidP="005A6C06">
      <w:pPr>
        <w:shd w:val="clear" w:color="auto" w:fill="FFFFFF"/>
        <w:spacing w:line="322" w:lineRule="exact"/>
        <w:ind w:right="5" w:firstLine="566"/>
        <w:jc w:val="both"/>
        <w:rPr>
          <w:spacing w:val="-2"/>
        </w:rPr>
      </w:pPr>
    </w:p>
    <w:p w:rsidR="00876CDF" w:rsidRDefault="00876CDF" w:rsidP="005A6C06">
      <w:pPr>
        <w:shd w:val="clear" w:color="auto" w:fill="FFFFFF"/>
        <w:spacing w:line="322" w:lineRule="exact"/>
        <w:ind w:right="5" w:firstLine="566"/>
        <w:jc w:val="both"/>
        <w:rPr>
          <w:spacing w:val="-2"/>
        </w:rPr>
      </w:pPr>
    </w:p>
    <w:p w:rsidR="00876CDF" w:rsidRDefault="00876CDF" w:rsidP="005A6C06">
      <w:pPr>
        <w:shd w:val="clear" w:color="auto" w:fill="FFFFFF"/>
        <w:spacing w:line="322" w:lineRule="exact"/>
        <w:ind w:right="5" w:firstLine="566"/>
        <w:jc w:val="both"/>
        <w:rPr>
          <w:spacing w:val="-2"/>
        </w:rPr>
      </w:pPr>
    </w:p>
    <w:p w:rsidR="00876CDF" w:rsidRDefault="00876CDF" w:rsidP="005A6C06">
      <w:pPr>
        <w:shd w:val="clear" w:color="auto" w:fill="FFFFFF"/>
        <w:spacing w:line="322" w:lineRule="exact"/>
        <w:ind w:right="5" w:firstLine="566"/>
        <w:jc w:val="both"/>
        <w:rPr>
          <w:spacing w:val="-2"/>
        </w:rPr>
      </w:pPr>
    </w:p>
    <w:p w:rsidR="00876CDF" w:rsidRDefault="00876CDF" w:rsidP="005A6C06">
      <w:pPr>
        <w:shd w:val="clear" w:color="auto" w:fill="FFFFFF"/>
        <w:spacing w:line="322" w:lineRule="exact"/>
        <w:ind w:right="5" w:firstLine="566"/>
        <w:jc w:val="both"/>
        <w:rPr>
          <w:spacing w:val="-2"/>
        </w:rPr>
      </w:pPr>
    </w:p>
    <w:p w:rsidR="00876CDF" w:rsidRDefault="00876CDF" w:rsidP="005A6C06">
      <w:pPr>
        <w:shd w:val="clear" w:color="auto" w:fill="FFFFFF"/>
        <w:spacing w:line="322" w:lineRule="exact"/>
        <w:ind w:right="5" w:firstLine="566"/>
        <w:jc w:val="both"/>
        <w:rPr>
          <w:spacing w:val="-2"/>
        </w:rPr>
      </w:pPr>
    </w:p>
    <w:p w:rsidR="00876CDF" w:rsidRDefault="00876CDF" w:rsidP="005A6C06">
      <w:pPr>
        <w:shd w:val="clear" w:color="auto" w:fill="FFFFFF"/>
        <w:spacing w:line="322" w:lineRule="exact"/>
        <w:ind w:right="5" w:firstLine="566"/>
        <w:jc w:val="both"/>
        <w:rPr>
          <w:spacing w:val="-2"/>
        </w:rPr>
      </w:pPr>
    </w:p>
    <w:p w:rsidR="00876CDF" w:rsidRDefault="00876CDF" w:rsidP="005A6C06">
      <w:pPr>
        <w:shd w:val="clear" w:color="auto" w:fill="FFFFFF"/>
        <w:spacing w:line="322" w:lineRule="exact"/>
        <w:ind w:right="5" w:firstLine="566"/>
        <w:jc w:val="both"/>
        <w:rPr>
          <w:spacing w:val="-2"/>
        </w:rPr>
      </w:pPr>
    </w:p>
    <w:p w:rsidR="00876CDF" w:rsidRDefault="00876CDF" w:rsidP="005A6C06">
      <w:pPr>
        <w:shd w:val="clear" w:color="auto" w:fill="FFFFFF"/>
        <w:spacing w:line="322" w:lineRule="exact"/>
        <w:ind w:right="5" w:firstLine="566"/>
        <w:jc w:val="both"/>
        <w:rPr>
          <w:spacing w:val="-2"/>
        </w:rPr>
      </w:pPr>
    </w:p>
    <w:p w:rsidR="00876CDF" w:rsidRDefault="00876CDF" w:rsidP="005A6C06">
      <w:pPr>
        <w:shd w:val="clear" w:color="auto" w:fill="FFFFFF"/>
        <w:spacing w:line="322" w:lineRule="exact"/>
        <w:ind w:right="5" w:firstLine="566"/>
        <w:jc w:val="both"/>
        <w:rPr>
          <w:spacing w:val="-2"/>
        </w:rPr>
      </w:pPr>
    </w:p>
    <w:p w:rsidR="00876CDF" w:rsidRDefault="00876CDF" w:rsidP="005A6C06">
      <w:pPr>
        <w:shd w:val="clear" w:color="auto" w:fill="FFFFFF"/>
        <w:spacing w:line="322" w:lineRule="exact"/>
        <w:ind w:right="5" w:firstLine="566"/>
        <w:jc w:val="both"/>
        <w:rPr>
          <w:spacing w:val="-2"/>
        </w:rPr>
      </w:pPr>
    </w:p>
    <w:p w:rsidR="00876CDF" w:rsidRPr="00876CDF" w:rsidRDefault="00876CDF"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5" w:firstLine="566"/>
        <w:jc w:val="both"/>
        <w:rPr>
          <w:spacing w:val="-2"/>
        </w:rPr>
      </w:pPr>
    </w:p>
    <w:p w:rsidR="005A6C06" w:rsidRPr="00876CDF" w:rsidRDefault="005A6C06" w:rsidP="005A6C06">
      <w:pPr>
        <w:shd w:val="clear" w:color="auto" w:fill="FFFFFF"/>
        <w:spacing w:line="322" w:lineRule="exact"/>
        <w:ind w:right="-1"/>
        <w:jc w:val="center"/>
        <w:rPr>
          <w:b/>
          <w:bCs/>
          <w:spacing w:val="-2"/>
        </w:rPr>
      </w:pPr>
      <w:r w:rsidRPr="00876CDF">
        <w:rPr>
          <w:b/>
          <w:bCs/>
          <w:spacing w:val="-2"/>
        </w:rPr>
        <w:t>СОВЕТ ДЕПУТАТОВ</w:t>
      </w:r>
    </w:p>
    <w:p w:rsidR="005A6C06" w:rsidRPr="00876CDF" w:rsidRDefault="005A6C06" w:rsidP="005A6C06">
      <w:pPr>
        <w:shd w:val="clear" w:color="auto" w:fill="FFFFFF"/>
        <w:spacing w:line="322" w:lineRule="exact"/>
        <w:ind w:right="-1"/>
        <w:jc w:val="center"/>
      </w:pPr>
      <w:r w:rsidRPr="00876CDF">
        <w:rPr>
          <w:b/>
          <w:bCs/>
          <w:spacing w:val="-2"/>
        </w:rPr>
        <w:t xml:space="preserve">КАРАСУКСКОГО РАЙОНА </w:t>
      </w:r>
      <w:r w:rsidRPr="00876CDF">
        <w:rPr>
          <w:b/>
          <w:bCs/>
          <w:spacing w:val="-5"/>
        </w:rPr>
        <w:t>НОВОСИБИРСКОЙ ОБЛАСТИ</w:t>
      </w:r>
    </w:p>
    <w:p w:rsidR="005A6C06" w:rsidRPr="00876CDF" w:rsidRDefault="005A6C06" w:rsidP="005A6C06">
      <w:pPr>
        <w:shd w:val="clear" w:color="auto" w:fill="FFFFFF"/>
        <w:spacing w:after="106"/>
        <w:ind w:right="-1"/>
        <w:jc w:val="center"/>
        <w:rPr>
          <w:b/>
          <w:bCs/>
          <w:spacing w:val="-2"/>
        </w:rPr>
      </w:pPr>
      <w:r w:rsidRPr="00876CDF">
        <w:rPr>
          <w:b/>
          <w:bCs/>
          <w:spacing w:val="-2"/>
        </w:rPr>
        <w:t>первого созыва</w:t>
      </w:r>
    </w:p>
    <w:p w:rsidR="005A6C06" w:rsidRPr="00876CDF" w:rsidRDefault="005A6C06" w:rsidP="005A6C06">
      <w:pPr>
        <w:shd w:val="clear" w:color="auto" w:fill="FFFFFF"/>
        <w:spacing w:after="106"/>
        <w:ind w:right="-1"/>
        <w:jc w:val="center"/>
        <w:rPr>
          <w:b/>
          <w:bCs/>
          <w:spacing w:val="-2"/>
        </w:rPr>
      </w:pPr>
    </w:p>
    <w:p w:rsidR="005A6C06" w:rsidRPr="00876CDF" w:rsidRDefault="005A6C06" w:rsidP="005A6C06">
      <w:pPr>
        <w:shd w:val="clear" w:color="auto" w:fill="FFFFFF"/>
        <w:spacing w:after="106"/>
        <w:ind w:right="-1"/>
        <w:jc w:val="center"/>
        <w:rPr>
          <w:b/>
        </w:rPr>
      </w:pPr>
      <w:r w:rsidRPr="00876CDF">
        <w:rPr>
          <w:b/>
        </w:rPr>
        <w:t>РЕШЕНИЕ</w:t>
      </w:r>
    </w:p>
    <w:p w:rsidR="005A6C06" w:rsidRPr="00876CDF" w:rsidRDefault="005A6C06" w:rsidP="005A6C06">
      <w:pPr>
        <w:shd w:val="clear" w:color="auto" w:fill="FFFFFF"/>
        <w:spacing w:after="106"/>
        <w:ind w:right="-1"/>
        <w:jc w:val="center"/>
      </w:pPr>
      <w:r w:rsidRPr="00876CDF">
        <w:t>(шестая сессия)</w:t>
      </w:r>
    </w:p>
    <w:p w:rsidR="005A6C06" w:rsidRPr="00876CDF" w:rsidRDefault="005A6C06" w:rsidP="005A6C06">
      <w:pPr>
        <w:shd w:val="clear" w:color="auto" w:fill="FFFFFF"/>
        <w:spacing w:after="106"/>
        <w:ind w:right="-1"/>
        <w:jc w:val="center"/>
      </w:pPr>
    </w:p>
    <w:p w:rsidR="005A6C06" w:rsidRPr="00876CDF" w:rsidRDefault="005A6C06" w:rsidP="005A6C06">
      <w:pPr>
        <w:shd w:val="clear" w:color="auto" w:fill="FFFFFF"/>
        <w:tabs>
          <w:tab w:val="left" w:pos="8221"/>
        </w:tabs>
        <w:spacing w:after="106"/>
        <w:ind w:firstLine="540"/>
      </w:pPr>
      <w:r w:rsidRPr="00876CDF">
        <w:t>20.10.2005</w:t>
      </w:r>
      <w:r w:rsidRPr="00876CDF">
        <w:tab/>
        <w:t>г. Карасук</w:t>
      </w:r>
    </w:p>
    <w:p w:rsidR="005A6C06" w:rsidRPr="00876CDF" w:rsidRDefault="005A6C06" w:rsidP="005A6C06">
      <w:pPr>
        <w:shd w:val="clear" w:color="auto" w:fill="FFFFFF"/>
        <w:ind w:firstLine="540"/>
        <w:jc w:val="center"/>
        <w:rPr>
          <w:spacing w:val="-4"/>
        </w:rPr>
      </w:pPr>
      <w:r w:rsidRPr="00876CDF">
        <w:rPr>
          <w:spacing w:val="-5"/>
        </w:rPr>
        <w:t xml:space="preserve">Об утверждении Порядка учета </w:t>
      </w:r>
      <w:r w:rsidRPr="00876CDF">
        <w:rPr>
          <w:spacing w:val="-4"/>
        </w:rPr>
        <w:t>предложений граждан</w:t>
      </w:r>
    </w:p>
    <w:p w:rsidR="005A6C06" w:rsidRPr="00876CDF" w:rsidRDefault="005A6C06" w:rsidP="005A6C06">
      <w:pPr>
        <w:shd w:val="clear" w:color="auto" w:fill="FFFFFF"/>
        <w:ind w:firstLine="540"/>
        <w:jc w:val="center"/>
      </w:pPr>
    </w:p>
    <w:p w:rsidR="005A6C06" w:rsidRPr="00876CDF" w:rsidRDefault="005A6C06" w:rsidP="005A6C06">
      <w:pPr>
        <w:shd w:val="clear" w:color="auto" w:fill="FFFFFF"/>
        <w:spacing w:line="322" w:lineRule="exact"/>
        <w:ind w:right="10" w:firstLine="709"/>
        <w:jc w:val="both"/>
        <w:rPr>
          <w:spacing w:val="7"/>
        </w:rPr>
      </w:pPr>
      <w:r w:rsidRPr="00876CDF">
        <w:rPr>
          <w:spacing w:val="7"/>
        </w:rPr>
        <w:t>В целях взаимодействия общественности с органами местного самоуправлении в решении вопросов местного значения, Совет депутатов Карасукского района</w:t>
      </w:r>
    </w:p>
    <w:p w:rsidR="005A6C06" w:rsidRPr="00876CDF" w:rsidRDefault="005A6C06" w:rsidP="005A6C06">
      <w:pPr>
        <w:shd w:val="clear" w:color="auto" w:fill="FFFFFF"/>
        <w:spacing w:line="322" w:lineRule="exact"/>
        <w:ind w:right="10"/>
        <w:jc w:val="both"/>
        <w:rPr>
          <w:b/>
        </w:rPr>
      </w:pPr>
      <w:r w:rsidRPr="00876CDF">
        <w:rPr>
          <w:b/>
          <w:spacing w:val="-4"/>
        </w:rPr>
        <w:t>Р Е Ш И Л:</w:t>
      </w:r>
    </w:p>
    <w:p w:rsidR="005A6C06" w:rsidRPr="00876CDF" w:rsidRDefault="005A6C06" w:rsidP="005A6C06">
      <w:pPr>
        <w:shd w:val="clear" w:color="auto" w:fill="FFFFFF"/>
        <w:tabs>
          <w:tab w:val="left" w:pos="1824"/>
        </w:tabs>
        <w:spacing w:line="336" w:lineRule="exact"/>
        <w:ind w:firstLine="709"/>
      </w:pPr>
      <w:r w:rsidRPr="00876CDF">
        <w:rPr>
          <w:spacing w:val="-32"/>
        </w:rPr>
        <w:t>1.</w:t>
      </w:r>
      <w:r w:rsidRPr="00876CDF">
        <w:t xml:space="preserve"> </w:t>
      </w:r>
      <w:r w:rsidRPr="00876CDF">
        <w:rPr>
          <w:spacing w:val="6"/>
        </w:rPr>
        <w:t>Утвердить Порядок учета предложений и участия граждан в обсуждении проектов муниципальных правовых актов Карасукского района (Приложение №1).</w:t>
      </w:r>
    </w:p>
    <w:p w:rsidR="005A6C06" w:rsidRPr="00876CDF" w:rsidRDefault="005A6C06" w:rsidP="005A6C06">
      <w:pPr>
        <w:shd w:val="clear" w:color="auto" w:fill="FFFFFF"/>
        <w:tabs>
          <w:tab w:val="left" w:pos="1824"/>
        </w:tabs>
        <w:spacing w:line="317" w:lineRule="exact"/>
        <w:ind w:firstLine="709"/>
      </w:pPr>
      <w:r w:rsidRPr="00876CDF">
        <w:rPr>
          <w:spacing w:val="-20"/>
        </w:rPr>
        <w:t>2.</w:t>
      </w:r>
      <w:r w:rsidRPr="00876CDF">
        <w:t xml:space="preserve"> Решение вступает в силу с даты официального опубликования.</w:t>
      </w:r>
    </w:p>
    <w:p w:rsidR="005A6C06" w:rsidRPr="00876CDF" w:rsidRDefault="005A6C06" w:rsidP="005A6C06">
      <w:pPr>
        <w:shd w:val="clear" w:color="auto" w:fill="FFFFFF"/>
        <w:tabs>
          <w:tab w:val="left" w:pos="1478"/>
        </w:tabs>
        <w:ind w:firstLine="709"/>
      </w:pPr>
      <w:r w:rsidRPr="00876CDF">
        <w:rPr>
          <w:spacing w:val="-2"/>
        </w:rPr>
        <w:t>3. Опубликовать настоящее решение в газете «Наша жизнь».</w:t>
      </w:r>
    </w:p>
    <w:p w:rsidR="005A6C06" w:rsidRPr="00876CDF" w:rsidRDefault="005A6C06" w:rsidP="005A6C06">
      <w:pPr>
        <w:shd w:val="clear" w:color="auto" w:fill="FFFFFF"/>
        <w:tabs>
          <w:tab w:val="left" w:pos="8630"/>
        </w:tabs>
        <w:rPr>
          <w:spacing w:val="-6"/>
        </w:rPr>
      </w:pPr>
    </w:p>
    <w:p w:rsidR="005A6C06" w:rsidRPr="00876CDF" w:rsidRDefault="005A6C06" w:rsidP="005A6C06">
      <w:pPr>
        <w:shd w:val="clear" w:color="auto" w:fill="FFFFFF"/>
        <w:tabs>
          <w:tab w:val="left" w:pos="8630"/>
        </w:tabs>
        <w:rPr>
          <w:spacing w:val="-6"/>
        </w:rPr>
      </w:pPr>
    </w:p>
    <w:p w:rsidR="005A6C06" w:rsidRPr="00876CDF" w:rsidRDefault="005A6C06" w:rsidP="005A6C06">
      <w:pPr>
        <w:shd w:val="clear" w:color="auto" w:fill="FFFFFF"/>
        <w:tabs>
          <w:tab w:val="left" w:pos="8630"/>
        </w:tabs>
        <w:rPr>
          <w:spacing w:val="-6"/>
        </w:rPr>
      </w:pPr>
    </w:p>
    <w:p w:rsidR="005A6C06" w:rsidRPr="00876CDF" w:rsidRDefault="005A6C06" w:rsidP="005A6C06">
      <w:pPr>
        <w:shd w:val="clear" w:color="auto" w:fill="FFFFFF"/>
        <w:tabs>
          <w:tab w:val="left" w:pos="8630"/>
        </w:tabs>
      </w:pPr>
      <w:r w:rsidRPr="00876CDF">
        <w:rPr>
          <w:spacing w:val="-6"/>
        </w:rPr>
        <w:t>Глава Карасукского района</w:t>
      </w:r>
      <w:r w:rsidRPr="00876CDF">
        <w:t xml:space="preserve">                                                                       </w:t>
      </w:r>
      <w:r w:rsidRPr="00876CDF">
        <w:rPr>
          <w:spacing w:val="-4"/>
        </w:rPr>
        <w:t>А.П. Гофман</w:t>
      </w:r>
    </w:p>
    <w:p w:rsidR="005A6C06" w:rsidRPr="00876CDF" w:rsidRDefault="005A6C06" w:rsidP="005A6C06">
      <w:pPr>
        <w:shd w:val="clear" w:color="auto" w:fill="FFFFFF"/>
      </w:pPr>
    </w:p>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Default="005A6C06" w:rsidP="005A6C06"/>
    <w:p w:rsidR="00876CDF" w:rsidRDefault="00876CDF" w:rsidP="005A6C06"/>
    <w:p w:rsidR="00876CDF" w:rsidRDefault="00876CDF" w:rsidP="005A6C06"/>
    <w:p w:rsidR="00876CDF" w:rsidRDefault="00876CDF" w:rsidP="005A6C06"/>
    <w:p w:rsidR="00876CDF" w:rsidRPr="00876CDF" w:rsidRDefault="00876CDF"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 w:rsidR="005A6C06" w:rsidRPr="00876CDF" w:rsidRDefault="005A6C06" w:rsidP="005A6C06">
      <w:pPr>
        <w:jc w:val="right"/>
      </w:pPr>
      <w:r w:rsidRPr="00876CDF">
        <w:t>Приложение № 1 к решению 6-й сессии</w:t>
      </w:r>
    </w:p>
    <w:p w:rsidR="005A6C06" w:rsidRPr="00876CDF" w:rsidRDefault="005A6C06" w:rsidP="005A6C06">
      <w:pPr>
        <w:jc w:val="right"/>
      </w:pPr>
      <w:r w:rsidRPr="00876CDF">
        <w:t>Совета депутатов Карасукского района</w:t>
      </w:r>
    </w:p>
    <w:p w:rsidR="005A6C06" w:rsidRPr="00876CDF" w:rsidRDefault="005A6C06" w:rsidP="005A6C06">
      <w:pPr>
        <w:jc w:val="right"/>
      </w:pPr>
      <w:r w:rsidRPr="00876CDF">
        <w:t xml:space="preserve"> от 20.10.2005</w:t>
      </w:r>
    </w:p>
    <w:p w:rsidR="005A6C06" w:rsidRPr="00876CDF" w:rsidRDefault="005A6C06" w:rsidP="005A6C06">
      <w:pPr>
        <w:jc w:val="right"/>
      </w:pPr>
    </w:p>
    <w:p w:rsidR="005A6C06" w:rsidRPr="00876CDF" w:rsidRDefault="005A6C06" w:rsidP="005A6C06">
      <w:pPr>
        <w:jc w:val="right"/>
      </w:pPr>
    </w:p>
    <w:p w:rsidR="005A6C06" w:rsidRPr="00876CDF" w:rsidRDefault="005A6C06" w:rsidP="005A6C06">
      <w:pPr>
        <w:jc w:val="center"/>
        <w:rPr>
          <w:b/>
        </w:rPr>
      </w:pPr>
      <w:r w:rsidRPr="00876CDF">
        <w:rPr>
          <w:b/>
        </w:rPr>
        <w:t>ПОРЯДОК</w:t>
      </w:r>
      <w:r w:rsidR="00876CDF">
        <w:rPr>
          <w:b/>
        </w:rPr>
        <w:t xml:space="preserve"> </w:t>
      </w:r>
      <w:r w:rsidRPr="00876CDF">
        <w:rPr>
          <w:b/>
        </w:rPr>
        <w:t>УЧЕТА ПРЕДЛОЖЕНИЙ И УЧАСТИЯ ГРАЖДАН</w:t>
      </w:r>
      <w:r w:rsidR="00876CDF">
        <w:rPr>
          <w:b/>
        </w:rPr>
        <w:t xml:space="preserve"> </w:t>
      </w:r>
      <w:r w:rsidRPr="00876CDF">
        <w:rPr>
          <w:b/>
        </w:rPr>
        <w:t>В ОБСУЖДЕНИИ ПРОЕКТОВ МУНИЦИПАЛЬНЫХ</w:t>
      </w:r>
      <w:r w:rsidR="00876CDF">
        <w:rPr>
          <w:b/>
        </w:rPr>
        <w:t xml:space="preserve"> </w:t>
      </w:r>
      <w:r w:rsidRPr="00876CDF">
        <w:rPr>
          <w:b/>
        </w:rPr>
        <w:t>ПРАВОВЫХ АКТОВ</w:t>
      </w:r>
    </w:p>
    <w:p w:rsidR="005A6C06" w:rsidRPr="00876CDF" w:rsidRDefault="005A6C06" w:rsidP="005A6C06">
      <w:pPr>
        <w:tabs>
          <w:tab w:val="left" w:pos="1276"/>
        </w:tabs>
        <w:ind w:firstLine="709"/>
        <w:jc w:val="center"/>
        <w:rPr>
          <w:b/>
        </w:rPr>
      </w:pPr>
    </w:p>
    <w:p w:rsidR="005A6C06" w:rsidRPr="00876CDF" w:rsidRDefault="005A6C06" w:rsidP="005A6C06">
      <w:pPr>
        <w:widowControl w:val="0"/>
        <w:numPr>
          <w:ilvl w:val="1"/>
          <w:numId w:val="24"/>
        </w:numPr>
        <w:tabs>
          <w:tab w:val="left" w:pos="1276"/>
        </w:tabs>
        <w:autoSpaceDE w:val="0"/>
        <w:autoSpaceDN w:val="0"/>
        <w:adjustRightInd w:val="0"/>
        <w:ind w:left="0" w:firstLine="709"/>
        <w:jc w:val="both"/>
      </w:pPr>
      <w:r w:rsidRPr="00876CDF">
        <w:t>Настоящий Порядок разработан в соответствии с требованиями Федерального закона от 06.10.2003 г. № 131-ФЗ «Об общих принципах организации местного самоуправления в Российской Федерации» в целях определения форм участия населения в обсуждении проекта Устава Карасукского района, проекта муниципального правового акта о внесении изменений и дополнений в Устав Карасукского района и иных муниципальных правовых актов, а также учета предложений населения Карасукского района в обсуждении указанных проектов.</w:t>
      </w:r>
    </w:p>
    <w:p w:rsidR="005A6C06" w:rsidRPr="00876CDF" w:rsidRDefault="005A6C06" w:rsidP="005A6C06">
      <w:pPr>
        <w:widowControl w:val="0"/>
        <w:numPr>
          <w:ilvl w:val="1"/>
          <w:numId w:val="24"/>
        </w:numPr>
        <w:tabs>
          <w:tab w:val="left" w:pos="1276"/>
        </w:tabs>
        <w:autoSpaceDE w:val="0"/>
        <w:autoSpaceDN w:val="0"/>
        <w:adjustRightInd w:val="0"/>
        <w:ind w:left="0" w:firstLine="709"/>
        <w:jc w:val="both"/>
      </w:pPr>
      <w:r w:rsidRPr="00876CDF">
        <w:t>Обсуждение проектов муниципальных правовых актов может проводиться:</w:t>
      </w:r>
    </w:p>
    <w:p w:rsidR="005A6C06" w:rsidRPr="00876CDF" w:rsidRDefault="005A6C06" w:rsidP="005A6C06">
      <w:pPr>
        <w:widowControl w:val="0"/>
        <w:numPr>
          <w:ilvl w:val="0"/>
          <w:numId w:val="25"/>
        </w:numPr>
        <w:tabs>
          <w:tab w:val="left" w:pos="1276"/>
        </w:tabs>
        <w:autoSpaceDE w:val="0"/>
        <w:autoSpaceDN w:val="0"/>
        <w:adjustRightInd w:val="0"/>
        <w:ind w:left="0" w:firstLine="709"/>
        <w:jc w:val="both"/>
      </w:pPr>
      <w:r w:rsidRPr="00876CDF">
        <w:t>посредством обращения граждан в органы местного самоуправления в письменной форме;</w:t>
      </w:r>
    </w:p>
    <w:p w:rsidR="005A6C06" w:rsidRPr="00876CDF" w:rsidRDefault="005A6C06" w:rsidP="005A6C06">
      <w:pPr>
        <w:widowControl w:val="0"/>
        <w:numPr>
          <w:ilvl w:val="0"/>
          <w:numId w:val="25"/>
        </w:numPr>
        <w:tabs>
          <w:tab w:val="left" w:pos="1276"/>
        </w:tabs>
        <w:autoSpaceDE w:val="0"/>
        <w:autoSpaceDN w:val="0"/>
        <w:adjustRightInd w:val="0"/>
        <w:ind w:left="0" w:firstLine="709"/>
        <w:jc w:val="both"/>
      </w:pPr>
      <w:r w:rsidRPr="00876CDF">
        <w:t>на публичных слушаниях.</w:t>
      </w:r>
    </w:p>
    <w:p w:rsidR="005A6C06" w:rsidRPr="00876CDF" w:rsidRDefault="005A6C06" w:rsidP="005A6C06">
      <w:pPr>
        <w:widowControl w:val="0"/>
        <w:numPr>
          <w:ilvl w:val="1"/>
          <w:numId w:val="24"/>
        </w:numPr>
        <w:tabs>
          <w:tab w:val="left" w:pos="1276"/>
        </w:tabs>
        <w:autoSpaceDE w:val="0"/>
        <w:autoSpaceDN w:val="0"/>
        <w:adjustRightInd w:val="0"/>
        <w:ind w:left="0" w:firstLine="709"/>
        <w:jc w:val="both"/>
      </w:pPr>
      <w:r w:rsidRPr="00876CDF">
        <w:t>Населения Карасукского  района с момента опубликования  (обнародования) проекта Устава Карасукского района, проекта муниципального правового акта о внесении изменений и дополнений в Устав Карасукского района вправе вносить свои предложения в проект указанных и иных муниципальных правовых актов. Обращение населения в органы местного самоуправления по проекту Устава Карасукского района, проекту муниципального правового акта о внесении изменений и дополнений в Устав Карасукского района, осуществляется в виде предложений в письменном виде.</w:t>
      </w:r>
    </w:p>
    <w:p w:rsidR="005A6C06" w:rsidRPr="00876CDF" w:rsidRDefault="005A6C06" w:rsidP="005A6C06">
      <w:pPr>
        <w:widowControl w:val="0"/>
        <w:numPr>
          <w:ilvl w:val="1"/>
          <w:numId w:val="24"/>
        </w:numPr>
        <w:tabs>
          <w:tab w:val="left" w:pos="1276"/>
        </w:tabs>
        <w:autoSpaceDE w:val="0"/>
        <w:autoSpaceDN w:val="0"/>
        <w:adjustRightInd w:val="0"/>
        <w:ind w:left="0" w:firstLine="709"/>
        <w:jc w:val="both"/>
      </w:pPr>
      <w:r w:rsidRPr="00876CDF">
        <w:t>Предложения населения по проекту Устава Карасукского района, проекту муниципального правового акта о внесении изменений и дополнений в Устав Карасукского района вносятся в Совет депутатов Карасукского района в течение 10 дней со дня опубликования (обнародования) проектов данных нормативных правовых актов с указанием:</w:t>
      </w:r>
    </w:p>
    <w:p w:rsidR="005A6C06" w:rsidRPr="00876CDF" w:rsidRDefault="005A6C06" w:rsidP="005A6C06">
      <w:pPr>
        <w:widowControl w:val="0"/>
        <w:numPr>
          <w:ilvl w:val="0"/>
          <w:numId w:val="26"/>
        </w:numPr>
        <w:tabs>
          <w:tab w:val="clear" w:pos="1260"/>
          <w:tab w:val="left" w:pos="1276"/>
        </w:tabs>
        <w:autoSpaceDE w:val="0"/>
        <w:autoSpaceDN w:val="0"/>
        <w:adjustRightInd w:val="0"/>
        <w:ind w:left="0" w:firstLine="709"/>
        <w:jc w:val="both"/>
      </w:pPr>
      <w:r w:rsidRPr="00876CDF">
        <w:t>Статьи проекта Устава, проекта муниципального правового акта о внесении изменений и дополнений в Устав муниципального образования в которую вносятся поправки, либо новой редакции данных статей;</w:t>
      </w:r>
    </w:p>
    <w:p w:rsidR="005A6C06" w:rsidRPr="00876CDF" w:rsidRDefault="005A6C06" w:rsidP="005A6C06">
      <w:pPr>
        <w:widowControl w:val="0"/>
        <w:numPr>
          <w:ilvl w:val="0"/>
          <w:numId w:val="26"/>
        </w:numPr>
        <w:tabs>
          <w:tab w:val="clear" w:pos="1260"/>
          <w:tab w:val="left" w:pos="1276"/>
        </w:tabs>
        <w:autoSpaceDE w:val="0"/>
        <w:autoSpaceDN w:val="0"/>
        <w:adjustRightInd w:val="0"/>
        <w:ind w:left="0" w:firstLine="709"/>
        <w:jc w:val="both"/>
      </w:pPr>
      <w:r w:rsidRPr="00876CDF">
        <w:t>Дополнительных статей проекта Устава, проекта нормативного правового акта о внесении изменений и дополнений в Устав Карасукского района.</w:t>
      </w:r>
    </w:p>
    <w:p w:rsidR="005A6C06" w:rsidRPr="00876CDF" w:rsidRDefault="005A6C06" w:rsidP="005A6C06">
      <w:pPr>
        <w:widowControl w:val="0"/>
        <w:numPr>
          <w:ilvl w:val="1"/>
          <w:numId w:val="24"/>
        </w:numPr>
        <w:tabs>
          <w:tab w:val="left" w:pos="1276"/>
        </w:tabs>
        <w:autoSpaceDE w:val="0"/>
        <w:autoSpaceDN w:val="0"/>
        <w:adjustRightInd w:val="0"/>
        <w:ind w:left="0" w:firstLine="709"/>
        <w:jc w:val="both"/>
      </w:pPr>
      <w:r w:rsidRPr="00876CDF">
        <w:t>Участие граждан в обсуждении проекта Устава Карасукского района, проекта муниципального правового акта о внесении изменений и дополнений в Устав Карасукского района на публичных слушаниях осуществляется в соответствии с порядком организации и проведения публичных слушаний, утвержденным Советом депутатов Карасукского района.</w:t>
      </w:r>
    </w:p>
    <w:p w:rsidR="005A6C06" w:rsidRPr="00876CDF" w:rsidRDefault="005A6C06" w:rsidP="005A6C06">
      <w:pPr>
        <w:widowControl w:val="0"/>
        <w:numPr>
          <w:ilvl w:val="1"/>
          <w:numId w:val="24"/>
        </w:numPr>
        <w:tabs>
          <w:tab w:val="left" w:pos="1276"/>
        </w:tabs>
        <w:autoSpaceDE w:val="0"/>
        <w:autoSpaceDN w:val="0"/>
        <w:adjustRightInd w:val="0"/>
        <w:ind w:left="0" w:firstLine="709"/>
        <w:jc w:val="both"/>
      </w:pPr>
      <w:r w:rsidRPr="00876CDF">
        <w:t>Поступившие в Совет депутатов Карасукского района предложения граждан по проекту Устава Карасукского района, проекту муниципального правового акта о внесении изменений и дополнений в Устав подлежат регистрации по прилагаемой форме.</w:t>
      </w:r>
    </w:p>
    <w:p w:rsidR="005A6C06" w:rsidRPr="00876CDF" w:rsidRDefault="005A6C06" w:rsidP="005A6C06">
      <w:pPr>
        <w:widowControl w:val="0"/>
        <w:numPr>
          <w:ilvl w:val="1"/>
          <w:numId w:val="24"/>
        </w:numPr>
        <w:tabs>
          <w:tab w:val="left" w:pos="1276"/>
        </w:tabs>
        <w:autoSpaceDE w:val="0"/>
        <w:autoSpaceDN w:val="0"/>
        <w:adjustRightInd w:val="0"/>
        <w:ind w:left="0" w:firstLine="709"/>
        <w:jc w:val="both"/>
      </w:pPr>
      <w:r w:rsidRPr="00876CDF">
        <w:t>Обобщение и подготовка для внесения на рассмотрение сессии Совета депутатов Карасукского района предложений населения по проекту Устава Карасукского района, проекту муниципального правового акта о внесении изменений и дополнений в Устав Карасукского района осуществляется соответствующей постоянной комиссией Совета депутатов Карасукского района в соответствии с регламентом Совета депутатов, либо решением Совета депутатов  определяется депутат.</w:t>
      </w:r>
    </w:p>
    <w:p w:rsidR="005A6C06" w:rsidRPr="00876CDF" w:rsidRDefault="005A6C06" w:rsidP="005A6C06">
      <w:pPr>
        <w:widowControl w:val="0"/>
        <w:numPr>
          <w:ilvl w:val="1"/>
          <w:numId w:val="24"/>
        </w:numPr>
        <w:tabs>
          <w:tab w:val="left" w:pos="1276"/>
        </w:tabs>
        <w:autoSpaceDE w:val="0"/>
        <w:autoSpaceDN w:val="0"/>
        <w:adjustRightInd w:val="0"/>
        <w:ind w:left="0" w:firstLine="709"/>
        <w:jc w:val="both"/>
      </w:pPr>
      <w:r w:rsidRPr="00876CDF">
        <w:t xml:space="preserve">Соответствующая постоянная комиссия Совета депутатов Карасукского района, либо определенный Советом депутатов депутат готовит предложения о принятии или отклонении поступивших предложений населения. Указанные предложения выносятся на </w:t>
      </w:r>
      <w:r w:rsidRPr="00876CDF">
        <w:lastRenderedPageBreak/>
        <w:t>рассмотрение сессии Совета депутатов, которая может состояться не ранее чем через 30 дней со дня опубликования или обнародования проекта Устава Карасукского района, проекта муниципального правового акта о внесении изменений и дополнений в Устав Карасукского района.</w:t>
      </w:r>
    </w:p>
    <w:p w:rsidR="005A6C06" w:rsidRPr="00876CDF" w:rsidRDefault="005A6C06" w:rsidP="005A6C06">
      <w:pPr>
        <w:ind w:left="540"/>
        <w:jc w:val="both"/>
      </w:pPr>
    </w:p>
    <w:p w:rsidR="005A6C06" w:rsidRPr="00876CDF" w:rsidRDefault="005A6C06" w:rsidP="005A6C06">
      <w:pPr>
        <w:ind w:left="540"/>
        <w:jc w:val="both"/>
      </w:pPr>
    </w:p>
    <w:p w:rsidR="005A6C06" w:rsidRDefault="005A6C06" w:rsidP="005A6C06">
      <w:pPr>
        <w:ind w:left="540"/>
        <w:jc w:val="both"/>
      </w:pPr>
    </w:p>
    <w:p w:rsidR="00876CDF" w:rsidRDefault="00876CDF" w:rsidP="005A6C06">
      <w:pPr>
        <w:ind w:left="540"/>
        <w:jc w:val="both"/>
      </w:pPr>
    </w:p>
    <w:p w:rsidR="00876CDF" w:rsidRDefault="00876CDF" w:rsidP="005A6C06">
      <w:pPr>
        <w:ind w:left="540"/>
        <w:jc w:val="both"/>
      </w:pPr>
    </w:p>
    <w:p w:rsidR="00876CDF" w:rsidRDefault="00876CDF" w:rsidP="005A6C06">
      <w:pPr>
        <w:ind w:left="540"/>
        <w:jc w:val="both"/>
      </w:pPr>
    </w:p>
    <w:p w:rsidR="00876CDF" w:rsidRDefault="00876CDF" w:rsidP="005A6C06">
      <w:pPr>
        <w:ind w:left="540"/>
        <w:jc w:val="both"/>
      </w:pPr>
    </w:p>
    <w:p w:rsidR="00876CDF" w:rsidRDefault="00876CDF" w:rsidP="005A6C06">
      <w:pPr>
        <w:ind w:left="540"/>
        <w:jc w:val="both"/>
      </w:pPr>
    </w:p>
    <w:p w:rsidR="00876CDF" w:rsidRDefault="00876CDF" w:rsidP="005A6C06">
      <w:pPr>
        <w:ind w:left="540"/>
        <w:jc w:val="both"/>
      </w:pPr>
    </w:p>
    <w:p w:rsidR="00876CDF" w:rsidRDefault="00876CDF" w:rsidP="005A6C06">
      <w:pPr>
        <w:ind w:left="540"/>
        <w:jc w:val="both"/>
      </w:pPr>
    </w:p>
    <w:p w:rsidR="00876CDF" w:rsidRPr="00876CDF" w:rsidRDefault="00876CDF" w:rsidP="005A6C06">
      <w:pPr>
        <w:ind w:left="540"/>
        <w:jc w:val="both"/>
      </w:pPr>
    </w:p>
    <w:p w:rsidR="005A6C06" w:rsidRPr="00876CDF" w:rsidRDefault="005A6C06" w:rsidP="005A6C06">
      <w:pPr>
        <w:shd w:val="clear" w:color="auto" w:fill="FFFFFF"/>
        <w:spacing w:line="322" w:lineRule="exact"/>
        <w:ind w:left="6086"/>
        <w:rPr>
          <w:spacing w:val="-1"/>
        </w:rPr>
      </w:pPr>
      <w:r w:rsidRPr="00876CDF">
        <w:rPr>
          <w:spacing w:val="-1"/>
        </w:rPr>
        <w:t xml:space="preserve">Приложение к порядку учета </w:t>
      </w:r>
      <w:r w:rsidRPr="00876CDF">
        <w:rPr>
          <w:spacing w:val="-2"/>
        </w:rPr>
        <w:t xml:space="preserve">предложений и участия граждан в </w:t>
      </w:r>
      <w:r w:rsidRPr="00876CDF">
        <w:rPr>
          <w:spacing w:val="-1"/>
        </w:rPr>
        <w:t>обсуждении проектов муниципальных правовых актов</w:t>
      </w:r>
    </w:p>
    <w:p w:rsidR="005A6C06" w:rsidRPr="00876CDF" w:rsidRDefault="005A6C06" w:rsidP="005A6C06">
      <w:pPr>
        <w:shd w:val="clear" w:color="auto" w:fill="FFFFFF"/>
        <w:spacing w:line="322" w:lineRule="exact"/>
        <w:ind w:left="6086"/>
      </w:pPr>
    </w:p>
    <w:p w:rsidR="005A6C06" w:rsidRPr="00876CDF" w:rsidRDefault="005A6C06" w:rsidP="005A6C06">
      <w:pPr>
        <w:shd w:val="clear" w:color="auto" w:fill="FFFFFF"/>
        <w:ind w:left="-284"/>
        <w:jc w:val="center"/>
        <w:rPr>
          <w:spacing w:val="-2"/>
        </w:rPr>
      </w:pPr>
      <w:r w:rsidRPr="00876CDF">
        <w:rPr>
          <w:spacing w:val="-2"/>
        </w:rPr>
        <w:t>Форма учета предложений граждан по проектам муниципальных правовых актов.</w:t>
      </w:r>
    </w:p>
    <w:p w:rsidR="005A6C06" w:rsidRPr="00876CDF" w:rsidRDefault="005A6C06" w:rsidP="005A6C06">
      <w:pPr>
        <w:shd w:val="clear" w:color="auto" w:fill="FFFFFF"/>
        <w:ind w:left="144"/>
        <w:jc w:val="center"/>
      </w:pPr>
    </w:p>
    <w:p w:rsidR="005A6C06" w:rsidRPr="00876CDF" w:rsidRDefault="005A6C06" w:rsidP="005A6C06"/>
    <w:tbl>
      <w:tblPr>
        <w:tblW w:w="10490" w:type="dxa"/>
        <w:tblInd w:w="-527" w:type="dxa"/>
        <w:tblLayout w:type="fixed"/>
        <w:tblCellMar>
          <w:left w:w="40" w:type="dxa"/>
          <w:right w:w="40" w:type="dxa"/>
        </w:tblCellMar>
        <w:tblLook w:val="0000"/>
      </w:tblPr>
      <w:tblGrid>
        <w:gridCol w:w="682"/>
        <w:gridCol w:w="1728"/>
        <w:gridCol w:w="1276"/>
        <w:gridCol w:w="1134"/>
        <w:gridCol w:w="1276"/>
        <w:gridCol w:w="1275"/>
        <w:gridCol w:w="1560"/>
        <w:gridCol w:w="1559"/>
      </w:tblGrid>
      <w:tr w:rsidR="005A6C06" w:rsidRPr="00876CDF" w:rsidTr="00EA5987">
        <w:trPr>
          <w:trHeight w:hRule="exact" w:val="365"/>
        </w:trPr>
        <w:tc>
          <w:tcPr>
            <w:tcW w:w="682" w:type="dxa"/>
            <w:tcBorders>
              <w:top w:val="single" w:sz="6" w:space="0" w:color="auto"/>
              <w:left w:val="single" w:sz="6" w:space="0" w:color="auto"/>
              <w:bottom w:val="nil"/>
              <w:right w:val="single" w:sz="6" w:space="0" w:color="auto"/>
            </w:tcBorders>
            <w:shd w:val="clear" w:color="auto" w:fill="FFFFFF"/>
          </w:tcPr>
          <w:p w:rsidR="005A6C06" w:rsidRPr="00876CDF" w:rsidRDefault="005A6C06" w:rsidP="00EA5987">
            <w:pPr>
              <w:shd w:val="clear" w:color="auto" w:fill="FFFFFF"/>
              <w:ind w:left="10"/>
            </w:pPr>
            <w:r w:rsidRPr="00876CDF">
              <w:t xml:space="preserve">№ </w:t>
            </w:r>
          </w:p>
        </w:tc>
        <w:tc>
          <w:tcPr>
            <w:tcW w:w="1728" w:type="dxa"/>
            <w:tcBorders>
              <w:top w:val="single" w:sz="6" w:space="0" w:color="auto"/>
              <w:left w:val="single" w:sz="6" w:space="0" w:color="auto"/>
              <w:bottom w:val="nil"/>
              <w:right w:val="single" w:sz="6" w:space="0" w:color="auto"/>
            </w:tcBorders>
            <w:shd w:val="clear" w:color="auto" w:fill="FFFFFF"/>
          </w:tcPr>
          <w:p w:rsidR="005A6C06" w:rsidRPr="00876CDF" w:rsidRDefault="005A6C06" w:rsidP="00EA5987">
            <w:pPr>
              <w:shd w:val="clear" w:color="auto" w:fill="FFFFFF"/>
              <w:jc w:val="center"/>
            </w:pPr>
            <w:r w:rsidRPr="00876CDF">
              <w:rPr>
                <w:spacing w:val="-4"/>
              </w:rPr>
              <w:t>Инициатор</w:t>
            </w:r>
            <w:r w:rsidRPr="00876CDF">
              <w:t xml:space="preserve"> </w:t>
            </w:r>
          </w:p>
        </w:tc>
        <w:tc>
          <w:tcPr>
            <w:tcW w:w="1276" w:type="dxa"/>
            <w:tcBorders>
              <w:top w:val="single" w:sz="6" w:space="0" w:color="auto"/>
              <w:left w:val="single" w:sz="6" w:space="0" w:color="auto"/>
              <w:bottom w:val="nil"/>
              <w:right w:val="single" w:sz="6" w:space="0" w:color="auto"/>
            </w:tcBorders>
            <w:shd w:val="clear" w:color="auto" w:fill="FFFFFF"/>
          </w:tcPr>
          <w:p w:rsidR="005A6C06" w:rsidRPr="00876CDF" w:rsidRDefault="005A6C06" w:rsidP="00EA5987">
            <w:pPr>
              <w:shd w:val="clear" w:color="auto" w:fill="FFFFFF"/>
            </w:pPr>
          </w:p>
        </w:tc>
        <w:tc>
          <w:tcPr>
            <w:tcW w:w="1134" w:type="dxa"/>
            <w:tcBorders>
              <w:top w:val="single" w:sz="6" w:space="0" w:color="auto"/>
              <w:left w:val="single" w:sz="6" w:space="0" w:color="auto"/>
              <w:bottom w:val="nil"/>
              <w:right w:val="single" w:sz="6" w:space="0" w:color="auto"/>
            </w:tcBorders>
            <w:shd w:val="clear" w:color="auto" w:fill="FFFFFF"/>
          </w:tcPr>
          <w:p w:rsidR="005A6C06" w:rsidRPr="00876CDF" w:rsidRDefault="005A6C06" w:rsidP="00EA5987">
            <w:pPr>
              <w:shd w:val="clear" w:color="auto" w:fill="FFFFFF"/>
              <w:ind w:left="106"/>
            </w:pPr>
            <w:r w:rsidRPr="00876CDF">
              <w:rPr>
                <w:spacing w:val="-5"/>
              </w:rPr>
              <w:t>Глава,</w:t>
            </w:r>
            <w:r w:rsidRPr="00876CDF">
              <w:t xml:space="preserve"> </w:t>
            </w:r>
          </w:p>
        </w:tc>
        <w:tc>
          <w:tcPr>
            <w:tcW w:w="1276" w:type="dxa"/>
            <w:tcBorders>
              <w:top w:val="single" w:sz="6" w:space="0" w:color="auto"/>
              <w:left w:val="single" w:sz="6" w:space="0" w:color="auto"/>
              <w:bottom w:val="nil"/>
              <w:right w:val="single" w:sz="6" w:space="0" w:color="auto"/>
            </w:tcBorders>
            <w:shd w:val="clear" w:color="auto" w:fill="FFFFFF"/>
          </w:tcPr>
          <w:p w:rsidR="005A6C06" w:rsidRPr="00876CDF" w:rsidRDefault="005A6C06" w:rsidP="00EA5987">
            <w:pPr>
              <w:shd w:val="clear" w:color="auto" w:fill="FFFFFF"/>
            </w:pPr>
          </w:p>
        </w:tc>
        <w:tc>
          <w:tcPr>
            <w:tcW w:w="1275" w:type="dxa"/>
            <w:tcBorders>
              <w:top w:val="single" w:sz="6" w:space="0" w:color="auto"/>
              <w:left w:val="single" w:sz="6" w:space="0" w:color="auto"/>
              <w:bottom w:val="nil"/>
              <w:right w:val="single" w:sz="6" w:space="0" w:color="auto"/>
            </w:tcBorders>
            <w:shd w:val="clear" w:color="auto" w:fill="FFFFFF"/>
          </w:tcPr>
          <w:p w:rsidR="005A6C06" w:rsidRPr="00876CDF" w:rsidRDefault="005A6C06" w:rsidP="00EA5987">
            <w:pPr>
              <w:shd w:val="clear" w:color="auto" w:fill="FFFFFF"/>
            </w:pPr>
          </w:p>
        </w:tc>
        <w:tc>
          <w:tcPr>
            <w:tcW w:w="1560" w:type="dxa"/>
            <w:tcBorders>
              <w:top w:val="single" w:sz="6" w:space="0" w:color="auto"/>
              <w:left w:val="single" w:sz="6" w:space="0" w:color="auto"/>
              <w:bottom w:val="nil"/>
              <w:right w:val="single" w:sz="6" w:space="0" w:color="auto"/>
            </w:tcBorders>
            <w:shd w:val="clear" w:color="auto" w:fill="FFFFFF"/>
          </w:tcPr>
          <w:p w:rsidR="005A6C06" w:rsidRPr="00876CDF" w:rsidRDefault="005A6C06" w:rsidP="00EA5987">
            <w:pPr>
              <w:shd w:val="clear" w:color="auto" w:fill="FFFFFF"/>
              <w:jc w:val="center"/>
            </w:pPr>
            <w:r w:rsidRPr="00876CDF">
              <w:rPr>
                <w:spacing w:val="-4"/>
              </w:rPr>
              <w:t>Текст</w:t>
            </w:r>
            <w:r w:rsidRPr="00876CDF">
              <w:t xml:space="preserve"> </w:t>
            </w:r>
          </w:p>
        </w:tc>
        <w:tc>
          <w:tcPr>
            <w:tcW w:w="1559" w:type="dxa"/>
            <w:tcBorders>
              <w:top w:val="single" w:sz="6" w:space="0" w:color="auto"/>
              <w:left w:val="single" w:sz="6" w:space="0" w:color="auto"/>
              <w:bottom w:val="nil"/>
              <w:right w:val="single" w:sz="6" w:space="0" w:color="auto"/>
            </w:tcBorders>
            <w:shd w:val="clear" w:color="auto" w:fill="FFFFFF"/>
          </w:tcPr>
          <w:p w:rsidR="005A6C06" w:rsidRPr="00876CDF" w:rsidRDefault="005A6C06" w:rsidP="00EA5987">
            <w:pPr>
              <w:shd w:val="clear" w:color="auto" w:fill="FFFFFF"/>
            </w:pPr>
          </w:p>
        </w:tc>
      </w:tr>
      <w:tr w:rsidR="005A6C06" w:rsidRPr="00876CDF" w:rsidTr="00EA5987">
        <w:trPr>
          <w:trHeight w:hRule="exact" w:val="326"/>
        </w:trPr>
        <w:tc>
          <w:tcPr>
            <w:tcW w:w="682"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ind w:left="14"/>
            </w:pPr>
            <w:r w:rsidRPr="00876CDF">
              <w:t xml:space="preserve">п/п </w:t>
            </w:r>
          </w:p>
        </w:tc>
        <w:tc>
          <w:tcPr>
            <w:tcW w:w="1728"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jc w:val="center"/>
            </w:pPr>
            <w:r w:rsidRPr="00876CDF">
              <w:rPr>
                <w:spacing w:val="-4"/>
              </w:rPr>
              <w:t>внесения</w:t>
            </w:r>
            <w:r w:rsidRPr="00876CDF">
              <w:t xml:space="preserve"> </w:t>
            </w:r>
          </w:p>
        </w:tc>
        <w:tc>
          <w:tcPr>
            <w:tcW w:w="1276"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jc w:val="center"/>
            </w:pPr>
            <w:r w:rsidRPr="00876CDF">
              <w:rPr>
                <w:spacing w:val="-1"/>
              </w:rPr>
              <w:t>Дата</w:t>
            </w:r>
            <w:r w:rsidRPr="00876CDF">
              <w:t xml:space="preserve"> </w:t>
            </w:r>
          </w:p>
        </w:tc>
        <w:tc>
          <w:tcPr>
            <w:tcW w:w="1134"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ind w:left="72"/>
            </w:pPr>
            <w:r w:rsidRPr="00876CDF">
              <w:rPr>
                <w:spacing w:val="-5"/>
              </w:rPr>
              <w:t>статья,</w:t>
            </w:r>
            <w:r w:rsidRPr="00876CDF">
              <w:t xml:space="preserve"> </w:t>
            </w:r>
          </w:p>
        </w:tc>
        <w:tc>
          <w:tcPr>
            <w:tcW w:w="1276"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ind w:left="144"/>
            </w:pPr>
            <w:r w:rsidRPr="00876CDF">
              <w:rPr>
                <w:spacing w:val="-3"/>
              </w:rPr>
              <w:t>Текст</w:t>
            </w:r>
            <w:r w:rsidRPr="00876CDF">
              <w:t xml:space="preserve"> </w:t>
            </w:r>
          </w:p>
        </w:tc>
        <w:tc>
          <w:tcPr>
            <w:tcW w:w="1275"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jc w:val="center"/>
            </w:pPr>
            <w:r w:rsidRPr="00876CDF">
              <w:rPr>
                <w:spacing w:val="-3"/>
              </w:rPr>
              <w:t>Текст</w:t>
            </w:r>
            <w:r w:rsidRPr="00876CDF">
              <w:t xml:space="preserve"> </w:t>
            </w:r>
          </w:p>
        </w:tc>
        <w:tc>
          <w:tcPr>
            <w:tcW w:w="1560"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jc w:val="center"/>
            </w:pPr>
            <w:r w:rsidRPr="00876CDF">
              <w:rPr>
                <w:spacing w:val="-5"/>
              </w:rPr>
              <w:t>Н/П акта с</w:t>
            </w:r>
            <w:r w:rsidRPr="00876CDF">
              <w:t xml:space="preserve"> </w:t>
            </w:r>
          </w:p>
        </w:tc>
        <w:tc>
          <w:tcPr>
            <w:tcW w:w="1559"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ind w:left="29"/>
            </w:pPr>
            <w:r w:rsidRPr="00876CDF">
              <w:rPr>
                <w:spacing w:val="-7"/>
              </w:rPr>
              <w:t>Примечание</w:t>
            </w:r>
            <w:r w:rsidRPr="00876CDF">
              <w:t xml:space="preserve"> </w:t>
            </w:r>
          </w:p>
        </w:tc>
      </w:tr>
      <w:tr w:rsidR="005A6C06" w:rsidRPr="00876CDF" w:rsidTr="00EA5987">
        <w:trPr>
          <w:trHeight w:hRule="exact" w:val="346"/>
        </w:trPr>
        <w:tc>
          <w:tcPr>
            <w:tcW w:w="682"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pPr>
          </w:p>
        </w:tc>
        <w:tc>
          <w:tcPr>
            <w:tcW w:w="1728"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jc w:val="center"/>
            </w:pPr>
            <w:r w:rsidRPr="00876CDF">
              <w:rPr>
                <w:spacing w:val="-4"/>
              </w:rPr>
              <w:t>предложен</w:t>
            </w:r>
            <w:r w:rsidRPr="00876CDF">
              <w:t xml:space="preserve"> </w:t>
            </w:r>
          </w:p>
        </w:tc>
        <w:tc>
          <w:tcPr>
            <w:tcW w:w="1276"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jc w:val="center"/>
            </w:pPr>
            <w:r w:rsidRPr="00876CDF">
              <w:rPr>
                <w:spacing w:val="-3"/>
              </w:rPr>
              <w:t>внесения</w:t>
            </w:r>
            <w:r w:rsidRPr="00876CDF">
              <w:t xml:space="preserve"> </w:t>
            </w:r>
          </w:p>
        </w:tc>
        <w:tc>
          <w:tcPr>
            <w:tcW w:w="1134"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ind w:left="134"/>
            </w:pPr>
            <w:r w:rsidRPr="00876CDF">
              <w:rPr>
                <w:spacing w:val="-6"/>
              </w:rPr>
              <w:t>часть,</w:t>
            </w:r>
            <w:r w:rsidRPr="00876CDF">
              <w:t xml:space="preserve"> </w:t>
            </w:r>
          </w:p>
        </w:tc>
        <w:tc>
          <w:tcPr>
            <w:tcW w:w="1276"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ind w:left="72"/>
            </w:pPr>
            <w:r w:rsidRPr="00876CDF">
              <w:rPr>
                <w:spacing w:val="-4"/>
              </w:rPr>
              <w:t>Н/П акта</w:t>
            </w:r>
            <w:r w:rsidRPr="00876CDF">
              <w:t xml:space="preserve"> </w:t>
            </w:r>
          </w:p>
        </w:tc>
        <w:tc>
          <w:tcPr>
            <w:tcW w:w="1275"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jc w:val="center"/>
            </w:pPr>
            <w:r w:rsidRPr="00876CDF">
              <w:rPr>
                <w:spacing w:val="-4"/>
              </w:rPr>
              <w:t>поправки</w:t>
            </w:r>
            <w:r w:rsidRPr="00876CDF">
              <w:t xml:space="preserve"> </w:t>
            </w:r>
          </w:p>
        </w:tc>
        <w:tc>
          <w:tcPr>
            <w:tcW w:w="1560"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jc w:val="center"/>
            </w:pPr>
            <w:r w:rsidRPr="00876CDF">
              <w:rPr>
                <w:spacing w:val="-6"/>
              </w:rPr>
              <w:t>внесенной</w:t>
            </w:r>
            <w:r w:rsidRPr="00876CDF">
              <w:t xml:space="preserve"> </w:t>
            </w:r>
          </w:p>
        </w:tc>
        <w:tc>
          <w:tcPr>
            <w:tcW w:w="1559"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pPr>
          </w:p>
        </w:tc>
      </w:tr>
      <w:tr w:rsidR="005A6C06" w:rsidRPr="00876CDF" w:rsidTr="00EA5987">
        <w:trPr>
          <w:trHeight w:hRule="exact" w:val="288"/>
        </w:trPr>
        <w:tc>
          <w:tcPr>
            <w:tcW w:w="682"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pPr>
          </w:p>
        </w:tc>
        <w:tc>
          <w:tcPr>
            <w:tcW w:w="1728"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jc w:val="center"/>
            </w:pPr>
            <w:r w:rsidRPr="00876CDF">
              <w:t xml:space="preserve">ИИ </w:t>
            </w:r>
          </w:p>
        </w:tc>
        <w:tc>
          <w:tcPr>
            <w:tcW w:w="1276"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pPr>
          </w:p>
        </w:tc>
        <w:tc>
          <w:tcPr>
            <w:tcW w:w="1134"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ind w:left="101"/>
            </w:pPr>
            <w:r w:rsidRPr="00876CDF">
              <w:rPr>
                <w:spacing w:val="-6"/>
              </w:rPr>
              <w:t>пункт,</w:t>
            </w:r>
            <w:r w:rsidRPr="00876CDF">
              <w:t xml:space="preserve"> </w:t>
            </w:r>
          </w:p>
        </w:tc>
        <w:tc>
          <w:tcPr>
            <w:tcW w:w="1276"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pPr>
          </w:p>
        </w:tc>
        <w:tc>
          <w:tcPr>
            <w:tcW w:w="1275"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pPr>
          </w:p>
        </w:tc>
        <w:tc>
          <w:tcPr>
            <w:tcW w:w="1560"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jc w:val="center"/>
            </w:pPr>
            <w:r w:rsidRPr="00876CDF">
              <w:rPr>
                <w:spacing w:val="-6"/>
              </w:rPr>
              <w:t>поправкой</w:t>
            </w:r>
            <w:r w:rsidRPr="00876CDF">
              <w:t xml:space="preserve"> </w:t>
            </w:r>
          </w:p>
        </w:tc>
        <w:tc>
          <w:tcPr>
            <w:tcW w:w="1559" w:type="dxa"/>
            <w:tcBorders>
              <w:top w:val="nil"/>
              <w:left w:val="single" w:sz="6" w:space="0" w:color="auto"/>
              <w:bottom w:val="nil"/>
              <w:right w:val="single" w:sz="6" w:space="0" w:color="auto"/>
            </w:tcBorders>
            <w:shd w:val="clear" w:color="auto" w:fill="FFFFFF"/>
          </w:tcPr>
          <w:p w:rsidR="005A6C06" w:rsidRPr="00876CDF" w:rsidRDefault="005A6C06" w:rsidP="00EA5987">
            <w:pPr>
              <w:shd w:val="clear" w:color="auto" w:fill="FFFFFF"/>
            </w:pPr>
          </w:p>
        </w:tc>
      </w:tr>
      <w:tr w:rsidR="005A6C06" w:rsidRPr="00876CDF" w:rsidTr="00EA5987">
        <w:trPr>
          <w:trHeight w:hRule="exact" w:val="307"/>
        </w:trPr>
        <w:tc>
          <w:tcPr>
            <w:tcW w:w="682" w:type="dxa"/>
            <w:tcBorders>
              <w:top w:val="nil"/>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c>
          <w:tcPr>
            <w:tcW w:w="1728" w:type="dxa"/>
            <w:tcBorders>
              <w:top w:val="nil"/>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c>
          <w:tcPr>
            <w:tcW w:w="1276" w:type="dxa"/>
            <w:tcBorders>
              <w:top w:val="nil"/>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c>
          <w:tcPr>
            <w:tcW w:w="1134" w:type="dxa"/>
            <w:tcBorders>
              <w:top w:val="nil"/>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ind w:left="158"/>
            </w:pPr>
            <w:r w:rsidRPr="00876CDF">
              <w:rPr>
                <w:spacing w:val="-5"/>
              </w:rPr>
              <w:t>абзац</w:t>
            </w:r>
            <w:r w:rsidRPr="00876CDF">
              <w:t xml:space="preserve"> </w:t>
            </w:r>
          </w:p>
        </w:tc>
        <w:tc>
          <w:tcPr>
            <w:tcW w:w="1276" w:type="dxa"/>
            <w:tcBorders>
              <w:top w:val="nil"/>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c>
          <w:tcPr>
            <w:tcW w:w="1275" w:type="dxa"/>
            <w:tcBorders>
              <w:top w:val="nil"/>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c>
          <w:tcPr>
            <w:tcW w:w="1560" w:type="dxa"/>
            <w:tcBorders>
              <w:top w:val="nil"/>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c>
          <w:tcPr>
            <w:tcW w:w="1559" w:type="dxa"/>
            <w:tcBorders>
              <w:top w:val="nil"/>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r>
      <w:tr w:rsidR="005A6C06" w:rsidRPr="00876CDF" w:rsidTr="00EA5987">
        <w:trPr>
          <w:trHeight w:hRule="exact" w:val="35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A6C06" w:rsidRPr="00876CDF" w:rsidRDefault="005A6C06" w:rsidP="00EA5987">
            <w:pPr>
              <w:shd w:val="clear" w:color="auto" w:fill="FFFFFF"/>
            </w:pPr>
          </w:p>
        </w:tc>
      </w:tr>
    </w:tbl>
    <w:p w:rsidR="005A6C06" w:rsidRDefault="005A6C06"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876CDF" w:rsidRDefault="00876CDF" w:rsidP="005A6C06"/>
    <w:p w:rsidR="00B541D7" w:rsidRPr="00876CDF" w:rsidRDefault="00B541D7" w:rsidP="00B541D7">
      <w:pPr>
        <w:suppressAutoHyphens/>
        <w:autoSpaceDN w:val="0"/>
        <w:jc w:val="right"/>
        <w:rPr>
          <w:rFonts w:eastAsia="SimSun"/>
          <w:b/>
          <w:lang w:eastAsia="zh-CN"/>
        </w:rPr>
      </w:pPr>
      <w:r w:rsidRPr="00876CDF">
        <w:rPr>
          <w:rFonts w:eastAsia="SimSun"/>
          <w:b/>
          <w:lang w:eastAsia="zh-CN"/>
        </w:rPr>
        <w:t>ПРОЕКТ</w:t>
      </w:r>
    </w:p>
    <w:p w:rsidR="0040478A" w:rsidRPr="00876CDF" w:rsidRDefault="0040478A" w:rsidP="0040478A">
      <w:pPr>
        <w:jc w:val="center"/>
        <w:rPr>
          <w:b/>
        </w:rPr>
      </w:pPr>
    </w:p>
    <w:p w:rsidR="0040478A" w:rsidRPr="00876CDF" w:rsidRDefault="0040478A" w:rsidP="0040478A">
      <w:pPr>
        <w:jc w:val="center"/>
        <w:rPr>
          <w:b/>
        </w:rPr>
      </w:pPr>
      <w:r w:rsidRPr="00876CDF">
        <w:rPr>
          <w:b/>
        </w:rPr>
        <w:t>СОВЕТ ДЕПУТАТОВ КАРАСУКСКОГО РАЙОНА</w:t>
      </w:r>
    </w:p>
    <w:p w:rsidR="0040478A" w:rsidRPr="00876CDF" w:rsidRDefault="0040478A" w:rsidP="0040478A">
      <w:pPr>
        <w:jc w:val="center"/>
        <w:rPr>
          <w:b/>
        </w:rPr>
      </w:pPr>
      <w:r w:rsidRPr="00876CDF">
        <w:rPr>
          <w:b/>
        </w:rPr>
        <w:t>НОВОСИБИРСКОЙ ОБЛАСТИ</w:t>
      </w:r>
    </w:p>
    <w:p w:rsidR="0040478A" w:rsidRPr="00876CDF" w:rsidRDefault="0040478A" w:rsidP="0040478A">
      <w:pPr>
        <w:jc w:val="center"/>
        <w:rPr>
          <w:b/>
        </w:rPr>
      </w:pPr>
      <w:r w:rsidRPr="00876CDF">
        <w:rPr>
          <w:b/>
        </w:rPr>
        <w:t>третьего созыва</w:t>
      </w:r>
    </w:p>
    <w:p w:rsidR="0040478A" w:rsidRPr="00876CDF" w:rsidRDefault="0040478A" w:rsidP="0040478A">
      <w:pPr>
        <w:jc w:val="center"/>
        <w:rPr>
          <w:b/>
        </w:rPr>
      </w:pPr>
    </w:p>
    <w:p w:rsidR="0040478A" w:rsidRPr="00876CDF" w:rsidRDefault="0040478A" w:rsidP="0040478A">
      <w:pPr>
        <w:jc w:val="center"/>
        <w:rPr>
          <w:b/>
        </w:rPr>
      </w:pPr>
      <w:r w:rsidRPr="00876CDF">
        <w:rPr>
          <w:b/>
        </w:rPr>
        <w:t>РЕШЕНИЕ</w:t>
      </w:r>
    </w:p>
    <w:p w:rsidR="0040478A" w:rsidRPr="00876CDF" w:rsidRDefault="0040478A" w:rsidP="0040478A">
      <w:pPr>
        <w:jc w:val="center"/>
      </w:pPr>
      <w:r w:rsidRPr="00876CDF">
        <w:t>(двадцать пятая сессия)</w:t>
      </w:r>
    </w:p>
    <w:p w:rsidR="0040478A" w:rsidRPr="00876CDF" w:rsidRDefault="0040478A" w:rsidP="0040478A">
      <w:pPr>
        <w:jc w:val="center"/>
      </w:pPr>
    </w:p>
    <w:p w:rsidR="0040478A" w:rsidRPr="00876CDF" w:rsidRDefault="0040478A" w:rsidP="0040478A">
      <w:pPr>
        <w:jc w:val="center"/>
      </w:pPr>
      <w:r w:rsidRPr="00876CDF">
        <w:t>____.12.2018 №</w:t>
      </w:r>
    </w:p>
    <w:p w:rsidR="0040478A" w:rsidRPr="00876CDF" w:rsidRDefault="0040478A" w:rsidP="0040478A">
      <w:pPr>
        <w:rPr>
          <w:b/>
        </w:rPr>
      </w:pPr>
    </w:p>
    <w:p w:rsidR="0040478A" w:rsidRPr="00876CDF" w:rsidRDefault="0040478A" w:rsidP="0040478A">
      <w:pPr>
        <w:jc w:val="center"/>
      </w:pPr>
      <w:r w:rsidRPr="00876CDF">
        <w:t xml:space="preserve">О бюджете Карасукского района </w:t>
      </w:r>
      <w:r w:rsidRPr="00876CDF">
        <w:rPr>
          <w:bCs/>
          <w:iCs/>
        </w:rPr>
        <w:t xml:space="preserve">Новосибирской области </w:t>
      </w:r>
      <w:r w:rsidRPr="00876CDF">
        <w:t>на 2019 год и плановый период 2020 и 2021 годов</w:t>
      </w:r>
    </w:p>
    <w:p w:rsidR="0040478A" w:rsidRPr="00876CDF" w:rsidRDefault="0040478A" w:rsidP="0040478A"/>
    <w:p w:rsidR="0040478A" w:rsidRPr="00876CDF" w:rsidRDefault="0040478A" w:rsidP="0040478A">
      <w:pPr>
        <w:pStyle w:val="a3"/>
        <w:spacing w:before="0" w:after="0"/>
        <w:ind w:left="0" w:firstLine="709"/>
        <w:rPr>
          <w:rFonts w:ascii="Times New Roman" w:hAnsi="Times New Roman"/>
          <w:color w:val="auto"/>
          <w:sz w:val="24"/>
          <w:szCs w:val="24"/>
        </w:rPr>
      </w:pPr>
      <w:r w:rsidRPr="00876CDF">
        <w:rPr>
          <w:rFonts w:ascii="Times New Roman" w:hAnsi="Times New Roman"/>
          <w:color w:val="auto"/>
          <w:sz w:val="24"/>
          <w:szCs w:val="24"/>
        </w:rPr>
        <w:t xml:space="preserve">Рассмотрев проект бюджета Карасукского района </w:t>
      </w:r>
      <w:r w:rsidRPr="00876CDF">
        <w:rPr>
          <w:rFonts w:ascii="Times New Roman" w:hAnsi="Times New Roman"/>
          <w:bCs/>
          <w:iCs/>
          <w:color w:val="auto"/>
          <w:sz w:val="24"/>
          <w:szCs w:val="24"/>
        </w:rPr>
        <w:t xml:space="preserve">Новосибирской области </w:t>
      </w:r>
      <w:r w:rsidRPr="00876CDF">
        <w:rPr>
          <w:rFonts w:ascii="Times New Roman" w:hAnsi="Times New Roman"/>
          <w:color w:val="auto"/>
          <w:sz w:val="24"/>
          <w:szCs w:val="24"/>
        </w:rPr>
        <w:t>на 2019 год и плановый период 2020 и 2021 годов, в соответствии с Бюджетным Кодексом Российской Федерации от 31.07.1998г. № 145-ФЗ, Федеральным законом «Об общих принципах организации местного самоуправления в Российской Федерации» от 06.10.2003г. № 131-ФЗ, руководствуясь Уставом Карасукского района Новосибирской области, решением 12-й сессии Совета депутатов Карасукского района Новосибирской области от 27.12.2016 № 84 «Об утверждении Положения о бюджетном процессе в Карасукском районе Новосибирской области», Совет депутатов Карасукского района Новосибирской области</w:t>
      </w:r>
    </w:p>
    <w:p w:rsidR="0040478A" w:rsidRPr="00876CDF" w:rsidRDefault="0040478A" w:rsidP="0040478A">
      <w:pPr>
        <w:pStyle w:val="a3"/>
        <w:spacing w:before="0" w:after="0"/>
        <w:ind w:left="0" w:firstLine="0"/>
        <w:rPr>
          <w:rFonts w:ascii="Times New Roman" w:hAnsi="Times New Roman"/>
          <w:b/>
          <w:color w:val="auto"/>
          <w:sz w:val="24"/>
          <w:szCs w:val="24"/>
        </w:rPr>
      </w:pPr>
      <w:r w:rsidRPr="00876CDF">
        <w:rPr>
          <w:rFonts w:ascii="Times New Roman" w:hAnsi="Times New Roman"/>
          <w:b/>
          <w:color w:val="auto"/>
          <w:sz w:val="24"/>
          <w:szCs w:val="24"/>
        </w:rPr>
        <w:t>Р Е Ш И Л:</w:t>
      </w:r>
    </w:p>
    <w:p w:rsidR="0040478A" w:rsidRPr="00876CDF" w:rsidRDefault="0040478A" w:rsidP="0040478A">
      <w:pPr>
        <w:pStyle w:val="a3"/>
        <w:spacing w:before="0" w:after="0"/>
        <w:ind w:left="0" w:firstLine="709"/>
        <w:rPr>
          <w:rFonts w:ascii="Times New Roman" w:hAnsi="Times New Roman"/>
          <w:color w:val="auto"/>
          <w:sz w:val="24"/>
          <w:szCs w:val="24"/>
        </w:rPr>
      </w:pPr>
      <w:r w:rsidRPr="00876CDF">
        <w:rPr>
          <w:rFonts w:ascii="Times New Roman" w:hAnsi="Times New Roman"/>
          <w:color w:val="auto"/>
          <w:sz w:val="24"/>
          <w:szCs w:val="24"/>
        </w:rPr>
        <w:t xml:space="preserve">1. Утвердить основные характеристики бюджета Карасукского района Новосибирской области (далее – районный бюджет) на 2019 год: </w:t>
      </w:r>
    </w:p>
    <w:p w:rsidR="0040478A" w:rsidRPr="00876CDF" w:rsidRDefault="0040478A" w:rsidP="0040478A">
      <w:pPr>
        <w:numPr>
          <w:ilvl w:val="0"/>
          <w:numId w:val="28"/>
        </w:numPr>
        <w:tabs>
          <w:tab w:val="clear" w:pos="720"/>
          <w:tab w:val="num" w:pos="0"/>
        </w:tabs>
        <w:ind w:left="0" w:firstLine="709"/>
        <w:jc w:val="both"/>
      </w:pPr>
      <w:r w:rsidRPr="00876CDF">
        <w:t>общий объем доходов районного бюджета в сумме 1840510,3 тыс. рублей,</w:t>
      </w:r>
      <w:r w:rsidRPr="00876CDF">
        <w:rPr>
          <w:spacing w:val="2"/>
        </w:rPr>
        <w:t xml:space="preserve"> в том числе</w:t>
      </w:r>
      <w:r w:rsidRPr="00876CDF">
        <w:t xml:space="preserve"> объем безвозмездных поступлений в сумме 1635232,5 тыс. рублей, из них </w:t>
      </w:r>
      <w:r w:rsidRPr="00876CDF">
        <w:rPr>
          <w:spacing w:val="2"/>
        </w:rPr>
        <w:t>общий объем межбюджетных трансфертов</w:t>
      </w:r>
      <w:r w:rsidRPr="00876CDF">
        <w:rPr>
          <w:spacing w:val="4"/>
        </w:rPr>
        <w:t xml:space="preserve">, </w:t>
      </w:r>
      <w:r w:rsidRPr="00876CDF">
        <w:t>получаемых из других бюджетов бюджетной системы Российской Федерации, в сумме 1635232,5 тыс. рублей;</w:t>
      </w:r>
      <w:r w:rsidRPr="00876CDF">
        <w:br/>
        <w:t>2) общий объем расходов районного бюджета в сумме 1840510,3 тыс. рублей; 3) дефицит районного бюджета в сумме 0 тыс. рублей.</w:t>
      </w:r>
    </w:p>
    <w:p w:rsidR="0040478A" w:rsidRPr="00876CDF" w:rsidRDefault="0040478A" w:rsidP="0040478A">
      <w:pPr>
        <w:pStyle w:val="a3"/>
        <w:tabs>
          <w:tab w:val="left" w:pos="0"/>
        </w:tabs>
        <w:spacing w:before="0" w:after="0"/>
        <w:ind w:left="0" w:firstLine="709"/>
        <w:rPr>
          <w:rFonts w:ascii="Times New Roman" w:hAnsi="Times New Roman"/>
          <w:color w:val="auto"/>
          <w:sz w:val="24"/>
          <w:szCs w:val="24"/>
        </w:rPr>
      </w:pPr>
      <w:r w:rsidRPr="00876CDF">
        <w:rPr>
          <w:rFonts w:ascii="Times New Roman" w:hAnsi="Times New Roman"/>
          <w:color w:val="auto"/>
          <w:sz w:val="24"/>
          <w:szCs w:val="24"/>
        </w:rPr>
        <w:t>2. Утвердить основные характеристики районного бюджета на плановый период 2020 и 2021 годов:</w:t>
      </w:r>
    </w:p>
    <w:p w:rsidR="0040478A" w:rsidRPr="00876CDF" w:rsidRDefault="0040478A" w:rsidP="0040478A">
      <w:pPr>
        <w:pStyle w:val="a3"/>
        <w:spacing w:before="0" w:after="0"/>
        <w:ind w:left="0" w:firstLine="709"/>
        <w:rPr>
          <w:rFonts w:ascii="Times New Roman" w:hAnsi="Times New Roman"/>
          <w:color w:val="auto"/>
          <w:sz w:val="24"/>
          <w:szCs w:val="24"/>
        </w:rPr>
      </w:pPr>
      <w:r w:rsidRPr="00876CDF">
        <w:rPr>
          <w:rFonts w:ascii="Times New Roman" w:hAnsi="Times New Roman"/>
          <w:color w:val="auto"/>
          <w:sz w:val="24"/>
          <w:szCs w:val="24"/>
        </w:rPr>
        <w:t>1) общий объем доходов районного бюджета на 2020 год в сумме 1447482,4 тыс. рублей и на 2021 год в сумме 1415356,3 тыс. рублей,</w:t>
      </w:r>
      <w:r w:rsidRPr="00876CDF">
        <w:rPr>
          <w:rFonts w:ascii="Times New Roman" w:hAnsi="Times New Roman"/>
          <w:color w:val="auto"/>
          <w:spacing w:val="2"/>
          <w:sz w:val="24"/>
          <w:szCs w:val="24"/>
        </w:rPr>
        <w:t xml:space="preserve"> в том числе </w:t>
      </w:r>
      <w:r w:rsidRPr="00876CDF">
        <w:rPr>
          <w:rFonts w:ascii="Times New Roman" w:hAnsi="Times New Roman"/>
          <w:color w:val="auto"/>
          <w:sz w:val="24"/>
          <w:szCs w:val="24"/>
        </w:rPr>
        <w:t xml:space="preserve">объем безвозмездных поступлений на 2020 год в сумме 1239767,5 тыс. рублей и на 2021 год в сумме 1214270,5 тыс. рублей, из них </w:t>
      </w:r>
      <w:r w:rsidRPr="00876CDF">
        <w:rPr>
          <w:rFonts w:ascii="Times New Roman" w:hAnsi="Times New Roman"/>
          <w:color w:val="auto"/>
          <w:spacing w:val="2"/>
          <w:sz w:val="24"/>
          <w:szCs w:val="24"/>
        </w:rPr>
        <w:t>общий объем межбюджетных трансфертов</w:t>
      </w:r>
      <w:r w:rsidRPr="00876CDF">
        <w:rPr>
          <w:rFonts w:ascii="Times New Roman" w:hAnsi="Times New Roman"/>
          <w:color w:val="auto"/>
          <w:spacing w:val="4"/>
          <w:sz w:val="24"/>
          <w:szCs w:val="24"/>
        </w:rPr>
        <w:t xml:space="preserve">, </w:t>
      </w:r>
      <w:r w:rsidRPr="00876CDF">
        <w:rPr>
          <w:rFonts w:ascii="Times New Roman" w:hAnsi="Times New Roman"/>
          <w:color w:val="auto"/>
          <w:sz w:val="24"/>
          <w:szCs w:val="24"/>
        </w:rPr>
        <w:t>получаемых из других бюджетов бюджетной системы Российской Федерации на 2020 год в сумме 1239767,5 тыс. рублей и на 2021 год в сумме 1214270,5 тыс. рублей;</w:t>
      </w:r>
    </w:p>
    <w:p w:rsidR="0040478A" w:rsidRPr="00876CDF" w:rsidRDefault="0040478A" w:rsidP="0040478A">
      <w:pPr>
        <w:pStyle w:val="a3"/>
        <w:spacing w:before="0" w:after="0"/>
        <w:ind w:left="0" w:firstLine="709"/>
        <w:rPr>
          <w:rFonts w:ascii="Times New Roman" w:hAnsi="Times New Roman"/>
          <w:color w:val="auto"/>
          <w:sz w:val="24"/>
          <w:szCs w:val="24"/>
        </w:rPr>
      </w:pPr>
      <w:r w:rsidRPr="00876CDF">
        <w:rPr>
          <w:rFonts w:ascii="Times New Roman" w:hAnsi="Times New Roman"/>
          <w:color w:val="auto"/>
          <w:sz w:val="24"/>
          <w:szCs w:val="24"/>
        </w:rPr>
        <w:t>2) общий объем расходов районного бюджета на 2020 год в сумме 1447482,4 тыс. рублей и на 2021 год в сумме 1415356,3 тыс. рублей;</w:t>
      </w:r>
    </w:p>
    <w:p w:rsidR="0040478A" w:rsidRPr="00876CDF" w:rsidRDefault="0040478A" w:rsidP="0040478A">
      <w:pPr>
        <w:pStyle w:val="a3"/>
        <w:spacing w:before="0" w:after="0"/>
        <w:ind w:left="0" w:firstLine="709"/>
        <w:rPr>
          <w:rFonts w:ascii="Times New Roman" w:hAnsi="Times New Roman"/>
          <w:color w:val="auto"/>
          <w:sz w:val="24"/>
          <w:szCs w:val="24"/>
        </w:rPr>
      </w:pPr>
      <w:r w:rsidRPr="00876CDF">
        <w:rPr>
          <w:rFonts w:ascii="Times New Roman" w:hAnsi="Times New Roman"/>
          <w:color w:val="auto"/>
          <w:sz w:val="24"/>
          <w:szCs w:val="24"/>
        </w:rPr>
        <w:t>3) дефицит районного бюджета на 2020 год в сумме 0 тыс. рублей и на 2021 год в сумме 0 тыс. рублей.</w:t>
      </w:r>
    </w:p>
    <w:p w:rsidR="0040478A" w:rsidRPr="00876CDF" w:rsidRDefault="0040478A" w:rsidP="0040478A">
      <w:pPr>
        <w:pStyle w:val="a3"/>
        <w:spacing w:before="0" w:after="0"/>
        <w:ind w:left="0" w:firstLine="709"/>
        <w:rPr>
          <w:rFonts w:ascii="Times New Roman" w:hAnsi="Times New Roman"/>
          <w:color w:val="auto"/>
          <w:sz w:val="24"/>
          <w:szCs w:val="24"/>
        </w:rPr>
      </w:pPr>
      <w:r w:rsidRPr="00876CDF">
        <w:rPr>
          <w:rFonts w:ascii="Times New Roman" w:hAnsi="Times New Roman"/>
          <w:color w:val="auto"/>
          <w:sz w:val="24"/>
          <w:szCs w:val="24"/>
        </w:rPr>
        <w:t>3. Утвердить перечень главных администраторов доходов районного бюджета на 2019 год и плановый период 2020 и 2021 годов согласно приложению № 1 к настоящему решению, в том числе:</w:t>
      </w:r>
    </w:p>
    <w:p w:rsidR="0040478A" w:rsidRPr="00876CDF" w:rsidRDefault="0040478A" w:rsidP="0040478A">
      <w:pPr>
        <w:numPr>
          <w:ilvl w:val="0"/>
          <w:numId w:val="27"/>
        </w:numPr>
        <w:tabs>
          <w:tab w:val="clear" w:pos="945"/>
          <w:tab w:val="num" w:pos="360"/>
        </w:tabs>
        <w:ind w:left="0" w:firstLine="709"/>
        <w:jc w:val="both"/>
      </w:pPr>
      <w:r w:rsidRPr="00876CDF">
        <w:t>перечень главных администраторов доходов районного бюджета, за исключением безвозмездных поступлений на 2019 год и плановый период 2020 и 2021 годов (таблица 1);</w:t>
      </w:r>
    </w:p>
    <w:p w:rsidR="0040478A" w:rsidRPr="00876CDF" w:rsidRDefault="0040478A" w:rsidP="0040478A">
      <w:pPr>
        <w:numPr>
          <w:ilvl w:val="0"/>
          <w:numId w:val="27"/>
        </w:numPr>
        <w:tabs>
          <w:tab w:val="clear" w:pos="945"/>
        </w:tabs>
        <w:ind w:left="0" w:firstLine="709"/>
        <w:jc w:val="both"/>
      </w:pPr>
      <w:r w:rsidRPr="00876CDF">
        <w:lastRenderedPageBreak/>
        <w:t>перечень главных  администраторов безвозмездных поступлений на 2019 год и плановый период 2020 и 2021 годов (таблица 2).</w:t>
      </w:r>
    </w:p>
    <w:p w:rsidR="0040478A" w:rsidRPr="00876CDF" w:rsidRDefault="0040478A" w:rsidP="0040478A">
      <w:pPr>
        <w:ind w:firstLine="709"/>
        <w:jc w:val="both"/>
      </w:pPr>
      <w:r w:rsidRPr="00876CDF">
        <w:t>4. Утвердить перечень главных администраторов источников финансирования дефицита районного бюджета на 2019 год и плановый период 2020 и 2021 годов согласно приложению № 2 к настоящему решению.</w:t>
      </w:r>
    </w:p>
    <w:p w:rsidR="0040478A" w:rsidRPr="00876CDF" w:rsidRDefault="0040478A" w:rsidP="0040478A">
      <w:pPr>
        <w:ind w:firstLine="709"/>
        <w:jc w:val="both"/>
      </w:pPr>
      <w:r w:rsidRPr="00876CDF">
        <w:t>5. Установить, что Администрация Карасукского района Новосибирской области вправе в случае изменения в 2019 году состава и (или) функций главных администраторов доходов районного бюджета или главных администраторов источников финансирования дефицита районного бюджета при определении  принципов назначения, структуры кодов и присвоении кодов классификации доходов районного бюджета и источников финансирования дефицита  районного бюджета вносить соответствующие изменения в состав закрепленных за ними кодов классификации доходов районного бюджета или классификации источников финансирования дефицита районного бюджета.</w:t>
      </w:r>
    </w:p>
    <w:p w:rsidR="0040478A" w:rsidRPr="00876CDF" w:rsidRDefault="0040478A" w:rsidP="0040478A">
      <w:pPr>
        <w:widowControl w:val="0"/>
        <w:autoSpaceDE w:val="0"/>
        <w:autoSpaceDN w:val="0"/>
        <w:adjustRightInd w:val="0"/>
        <w:ind w:firstLine="709"/>
        <w:jc w:val="both"/>
      </w:pPr>
      <w:r w:rsidRPr="00876CDF">
        <w:t>6. Установить, что доходы районного бюджета на 2019 год и плановый период 2020 и 2021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и межбюджетных трансфертов между районным бюджетом и бюджетами муниципальных образований Карасукского района Новосибирской области:</w:t>
      </w:r>
    </w:p>
    <w:p w:rsidR="0040478A" w:rsidRPr="00876CDF" w:rsidRDefault="0040478A" w:rsidP="0040478A">
      <w:pPr>
        <w:tabs>
          <w:tab w:val="left" w:pos="360"/>
        </w:tabs>
        <w:ind w:firstLine="709"/>
        <w:jc w:val="both"/>
      </w:pPr>
      <w:r w:rsidRPr="00876CDF">
        <w:t>1) на 2019 год согласно таблице 1 приложения № 3 к настоящему решению;</w:t>
      </w:r>
    </w:p>
    <w:p w:rsidR="0040478A" w:rsidRPr="00876CDF" w:rsidRDefault="0040478A" w:rsidP="0040478A">
      <w:pPr>
        <w:tabs>
          <w:tab w:val="left" w:pos="360"/>
        </w:tabs>
        <w:ind w:firstLine="709"/>
        <w:jc w:val="both"/>
      </w:pPr>
      <w:r w:rsidRPr="00876CDF">
        <w:t>2) на 2020 и 2021 годы согласно таблице 2 приложения № 3 к настоящему решению.</w:t>
      </w:r>
    </w:p>
    <w:p w:rsidR="0040478A" w:rsidRPr="00876CDF" w:rsidRDefault="0040478A" w:rsidP="0040478A">
      <w:pPr>
        <w:autoSpaceDE w:val="0"/>
        <w:autoSpaceDN w:val="0"/>
        <w:adjustRightInd w:val="0"/>
        <w:ind w:firstLine="709"/>
        <w:jc w:val="both"/>
      </w:pPr>
      <w:r w:rsidRPr="00876CDF">
        <w:t>7. Установить, что муниципальные унитарные предприятия Карасукского района Новосибирской области за использование муниципального имущества Карасукского района Новосибирской области осуществляют перечисления в районный бюджет  в размере 10% прибыли, остающейся после уплаты налогов и иных обязательных платежей. Перечисления части прибыли в районный бюджет муниципальными унитарными предприятиями Карасукского района Новосибирской области производятся не позднее 1 июля года, следующего за отчетным. Расчеты по исчислению части прибыли, подлежащей перечислению в бюджет Карасукского района Новосибирской области представляются муниципальными унитарными предприятиями Карасукского района Новосибирской области в администрацию Карасукского района Новосибирской области не позднее 30 дней после представления отчетности по налогу на  прибыль в налоговые органы по месту постановки на учет.</w:t>
      </w:r>
    </w:p>
    <w:p w:rsidR="0040478A" w:rsidRPr="00876CDF" w:rsidRDefault="0040478A" w:rsidP="0040478A">
      <w:pPr>
        <w:ind w:firstLine="709"/>
        <w:jc w:val="both"/>
      </w:pPr>
      <w:r w:rsidRPr="00876CDF">
        <w:t>8. Установить нормативы распределения доходов на 2019 год и плановый период 2020 и 2021 годов, не установленные бюджетным законодательством Российской Федерации, согласно приложению № 4 к настоящему решению (таблицы 1,2).</w:t>
      </w:r>
    </w:p>
    <w:p w:rsidR="0040478A" w:rsidRPr="00876CDF" w:rsidRDefault="0040478A" w:rsidP="0040478A">
      <w:pPr>
        <w:widowControl w:val="0"/>
        <w:autoSpaceDE w:val="0"/>
        <w:autoSpaceDN w:val="0"/>
        <w:adjustRightInd w:val="0"/>
        <w:ind w:firstLine="709"/>
        <w:jc w:val="both"/>
      </w:pPr>
      <w:r w:rsidRPr="00876CDF">
        <w:t>9. Установить, что в 2019 - 2021 годах за счет средств районного бюджета оказываются муниципальные услуги (выполняются работы) в соответствии с перечнем, объемом муниципальных услуг (работ), нормативами финансовых затрат (стоимостью) муниципальных услуг (работ) утвержденными администрацией Карасукского района Новосибирской области. Оказание муниципальных услуг (выполнение работ) осуществляется в соответствии с муниципальным заданием, сформированным в порядке, установленном администрацией Карасукского района Новосибирской области.</w:t>
      </w:r>
    </w:p>
    <w:p w:rsidR="0040478A" w:rsidRPr="00876CDF" w:rsidRDefault="0040478A" w:rsidP="0040478A">
      <w:pPr>
        <w:ind w:firstLine="709"/>
        <w:jc w:val="both"/>
      </w:pPr>
      <w:r w:rsidRPr="00876CDF">
        <w:t xml:space="preserve">10. Заключение и оплата муниципальными казенными учреждениями Карасукского района Новосибирской области (далее – казенные учреждения) и администрацией Карасукского района Новосибирской области договоров, исполнение которых осуществляется за счет средств районного бюджета, производятся в пределах утвержденных им лимитов бюджетных обязательств в соответствии с классификацией расходов районного бюджета и с учетом принятых и неисполненных обязательств. </w:t>
      </w:r>
    </w:p>
    <w:p w:rsidR="0040478A" w:rsidRPr="00876CDF" w:rsidRDefault="0040478A" w:rsidP="0040478A">
      <w:pPr>
        <w:ind w:firstLine="709"/>
        <w:jc w:val="both"/>
      </w:pPr>
      <w:r w:rsidRPr="00876CDF">
        <w:t xml:space="preserve">11. Обязательства по договорам, исполнение которых осуществляется за счет средств районного бюджета, принятые казенными учреждениями и администрацией Карасукского </w:t>
      </w:r>
      <w:r w:rsidRPr="00876CDF">
        <w:lastRenderedPageBreak/>
        <w:t>района Новосибирской области сверх утвержденных лимитов бюджетных обязательств, не подлежат санкционированию органом, осуществляющим открытие и ведение лицевых счетов для учета операций по исполнению бюджета.</w:t>
      </w:r>
    </w:p>
    <w:p w:rsidR="0040478A" w:rsidRPr="00876CDF" w:rsidRDefault="0040478A" w:rsidP="0040478A">
      <w:pPr>
        <w:widowControl w:val="0"/>
        <w:autoSpaceDE w:val="0"/>
        <w:autoSpaceDN w:val="0"/>
        <w:adjustRightInd w:val="0"/>
        <w:ind w:firstLine="709"/>
        <w:jc w:val="both"/>
      </w:pPr>
      <w:r w:rsidRPr="00876CDF">
        <w:t>12. Установить, что муниципальные учреждения Карасукского района Новосибирской области и органы местного самоуправления Карасукского района Новосибирской области при заключении договоров (муниципальных контрактов) на поставку товаров (работ, услуг) вправе предусматривать авансовые платежи:</w:t>
      </w:r>
    </w:p>
    <w:p w:rsidR="0040478A" w:rsidRPr="00876CDF" w:rsidRDefault="0040478A" w:rsidP="0040478A">
      <w:pPr>
        <w:widowControl w:val="0"/>
        <w:autoSpaceDE w:val="0"/>
        <w:autoSpaceDN w:val="0"/>
        <w:adjustRightInd w:val="0"/>
        <w:ind w:firstLine="709"/>
        <w:jc w:val="both"/>
      </w:pPr>
      <w:r w:rsidRPr="00876CDF">
        <w:t>1) в размере 100 процентов суммы договора (муниципального контракта) - по договорам (муниципальным контрактам):</w:t>
      </w:r>
    </w:p>
    <w:p w:rsidR="0040478A" w:rsidRPr="00876CDF" w:rsidRDefault="0040478A" w:rsidP="0040478A">
      <w:pPr>
        <w:widowControl w:val="0"/>
        <w:autoSpaceDE w:val="0"/>
        <w:autoSpaceDN w:val="0"/>
        <w:adjustRightInd w:val="0"/>
        <w:ind w:firstLine="709"/>
        <w:jc w:val="both"/>
      </w:pPr>
      <w:r w:rsidRPr="00876CDF">
        <w:t>а) о предоставлении услуг связи, услуг проживания в гостиницах;</w:t>
      </w:r>
    </w:p>
    <w:p w:rsidR="0040478A" w:rsidRPr="00876CDF" w:rsidRDefault="0040478A" w:rsidP="0040478A">
      <w:pPr>
        <w:widowControl w:val="0"/>
        <w:autoSpaceDE w:val="0"/>
        <w:autoSpaceDN w:val="0"/>
        <w:adjustRightInd w:val="0"/>
        <w:ind w:firstLine="709"/>
        <w:jc w:val="both"/>
      </w:pPr>
      <w:r w:rsidRPr="00876CDF">
        <w:t>б) о подписке на печатные издания и об их приобретении;</w:t>
      </w:r>
    </w:p>
    <w:p w:rsidR="0040478A" w:rsidRPr="00876CDF" w:rsidRDefault="0040478A" w:rsidP="0040478A">
      <w:pPr>
        <w:widowControl w:val="0"/>
        <w:autoSpaceDE w:val="0"/>
        <w:autoSpaceDN w:val="0"/>
        <w:adjustRightInd w:val="0"/>
        <w:ind w:firstLine="709"/>
        <w:jc w:val="both"/>
      </w:pPr>
      <w:r w:rsidRPr="00876CDF">
        <w:t>в) об обучении на курсах повышения квалификации;</w:t>
      </w:r>
    </w:p>
    <w:p w:rsidR="0040478A" w:rsidRPr="00876CDF" w:rsidRDefault="0040478A" w:rsidP="0040478A">
      <w:pPr>
        <w:widowControl w:val="0"/>
        <w:autoSpaceDE w:val="0"/>
        <w:autoSpaceDN w:val="0"/>
        <w:adjustRightInd w:val="0"/>
        <w:ind w:firstLine="709"/>
        <w:jc w:val="both"/>
      </w:pPr>
      <w:r w:rsidRPr="00876CDF">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40478A" w:rsidRPr="00876CDF" w:rsidRDefault="0040478A" w:rsidP="0040478A">
      <w:pPr>
        <w:widowControl w:val="0"/>
        <w:autoSpaceDE w:val="0"/>
        <w:autoSpaceDN w:val="0"/>
        <w:adjustRightInd w:val="0"/>
        <w:ind w:firstLine="709"/>
        <w:jc w:val="both"/>
      </w:pPr>
      <w:r w:rsidRPr="00876CDF">
        <w:t>д) страхования;</w:t>
      </w:r>
    </w:p>
    <w:p w:rsidR="0040478A" w:rsidRPr="00876CDF" w:rsidRDefault="0040478A" w:rsidP="0040478A">
      <w:pPr>
        <w:widowControl w:val="0"/>
        <w:autoSpaceDE w:val="0"/>
        <w:autoSpaceDN w:val="0"/>
        <w:adjustRightInd w:val="0"/>
        <w:ind w:firstLine="709"/>
        <w:jc w:val="both"/>
      </w:pPr>
      <w:r w:rsidRPr="00876CDF">
        <w:t>е) подлежащим оплате за счет средств, полученных от иной приносящей доход деятельности;</w:t>
      </w:r>
    </w:p>
    <w:p w:rsidR="0040478A" w:rsidRPr="00876CDF" w:rsidRDefault="0040478A" w:rsidP="0040478A">
      <w:pPr>
        <w:pStyle w:val="ConsPlusNormal"/>
        <w:ind w:firstLine="709"/>
        <w:jc w:val="both"/>
        <w:rPr>
          <w:sz w:val="24"/>
          <w:szCs w:val="24"/>
        </w:rPr>
      </w:pPr>
      <w:r w:rsidRPr="00876CDF">
        <w:rPr>
          <w:sz w:val="24"/>
          <w:szCs w:val="24"/>
        </w:rPr>
        <w:t>ж) аренды;</w:t>
      </w:r>
    </w:p>
    <w:p w:rsidR="0040478A" w:rsidRPr="00876CDF" w:rsidRDefault="0040478A" w:rsidP="0040478A">
      <w:pPr>
        <w:pStyle w:val="ConsPlusNormal"/>
        <w:ind w:firstLine="709"/>
        <w:jc w:val="both"/>
        <w:rPr>
          <w:sz w:val="24"/>
          <w:szCs w:val="24"/>
        </w:rPr>
      </w:pPr>
      <w:r w:rsidRPr="00876CDF">
        <w:rPr>
          <w:sz w:val="24"/>
          <w:szCs w:val="24"/>
        </w:rPr>
        <w:t>з) об оплате нотариальных действий и иных услуг, оказываемых при осуществлении нотариальных действий;</w:t>
      </w:r>
    </w:p>
    <w:p w:rsidR="0040478A" w:rsidRPr="00876CDF" w:rsidRDefault="0040478A" w:rsidP="0040478A">
      <w:pPr>
        <w:pStyle w:val="ConsPlusNormal"/>
        <w:ind w:firstLine="709"/>
        <w:jc w:val="both"/>
        <w:rPr>
          <w:sz w:val="24"/>
          <w:szCs w:val="24"/>
        </w:rPr>
      </w:pPr>
      <w:r w:rsidRPr="00876CDF">
        <w:rPr>
          <w:sz w:val="24"/>
          <w:szCs w:val="24"/>
        </w:rPr>
        <w:t>2) в размере 90 процентов цены договора (муниципального контракта) - по договорам (муниципальным) об осуществлении технологического присоединения к электрическим сетям;</w:t>
      </w:r>
    </w:p>
    <w:p w:rsidR="0040478A" w:rsidRPr="00876CDF" w:rsidRDefault="0040478A" w:rsidP="0040478A">
      <w:pPr>
        <w:widowControl w:val="0"/>
        <w:autoSpaceDE w:val="0"/>
        <w:autoSpaceDN w:val="0"/>
        <w:adjustRightInd w:val="0"/>
        <w:ind w:firstLine="709"/>
        <w:jc w:val="both"/>
      </w:pPr>
      <w:r w:rsidRPr="00876CDF">
        <w:t>3) в размере 20 процентов суммы договора (муниципального контракта), если иное не предусмотрено законодательством Российской Федерации, - по остальным договорам (муниципальным контрактам);</w:t>
      </w:r>
    </w:p>
    <w:p w:rsidR="0040478A" w:rsidRPr="00876CDF" w:rsidRDefault="0040478A" w:rsidP="0040478A">
      <w:pPr>
        <w:widowControl w:val="0"/>
        <w:autoSpaceDE w:val="0"/>
        <w:autoSpaceDN w:val="0"/>
        <w:adjustRightInd w:val="0"/>
        <w:ind w:firstLine="709"/>
        <w:jc w:val="both"/>
      </w:pPr>
      <w:r w:rsidRPr="00876CDF">
        <w:t>4) в размере 100 процентов суммы договора (муниципального контракта) - по распоряжению администрации Карасукского района Новосибирской области.</w:t>
      </w:r>
    </w:p>
    <w:p w:rsidR="0040478A" w:rsidRPr="00876CDF" w:rsidRDefault="0040478A" w:rsidP="0040478A">
      <w:pPr>
        <w:ind w:firstLine="709"/>
        <w:jc w:val="both"/>
      </w:pPr>
      <w:r w:rsidRPr="00876CDF">
        <w:t>13. Установить, что средства, поступающие во временное распоряжение муниципальных учреждений Карасукского района Новосибирской области, учитываются на лицевых счетах, открытых им в администрации Карасукского района Новосибирской области, в порядке, установленном администрацией Карасукского района Новосибирской области.</w:t>
      </w:r>
    </w:p>
    <w:p w:rsidR="0040478A" w:rsidRPr="00876CDF" w:rsidRDefault="0040478A" w:rsidP="0040478A">
      <w:pPr>
        <w:ind w:firstLine="709"/>
        <w:jc w:val="both"/>
      </w:pPr>
      <w:r w:rsidRPr="00876CDF">
        <w:t>14. Утвердить объем остатков средств по бюджету Карасукского района на начало 2019 года, которые могут направляться на покрытие временных кассовых разрывов в 2019 году, в сумме 2 800,0 тыс. рублей и резервный фонд администрации Карасукского района Новосибирской области в сумме 500,0 тыс. рублей, на 2020 год резервный фонд администрации Карасукского района Новосибирской области в сумме 500,0 тыс. рублей, на 2021 год резервный фонд администрации Карасукского района Новосибирской области в сумме 500,0 тыс. рублей.</w:t>
      </w:r>
    </w:p>
    <w:p w:rsidR="0040478A" w:rsidRPr="00876CDF" w:rsidRDefault="0040478A" w:rsidP="0040478A">
      <w:pPr>
        <w:ind w:firstLine="709"/>
        <w:jc w:val="both"/>
      </w:pPr>
      <w:r w:rsidRPr="00876CDF">
        <w:t>15. Утвердить в пределах общего объема расходов, установленного пунктами 1,2 настоящего решения, распределение  бюджетных ассигнований по разделам и подразделам, целевым статьям и видам расходов классификации расходов районного бюджета в ведомственной структуре:</w:t>
      </w:r>
    </w:p>
    <w:p w:rsidR="0040478A" w:rsidRPr="00876CDF" w:rsidRDefault="0040478A" w:rsidP="0040478A">
      <w:pPr>
        <w:tabs>
          <w:tab w:val="left" w:pos="360"/>
        </w:tabs>
        <w:ind w:firstLine="709"/>
        <w:jc w:val="both"/>
      </w:pPr>
      <w:r w:rsidRPr="00876CDF">
        <w:t>1) на 2019 год согласно таблице 1 приложения № 5 к настоящему решению;</w:t>
      </w:r>
    </w:p>
    <w:p w:rsidR="0040478A" w:rsidRPr="00876CDF" w:rsidRDefault="0040478A" w:rsidP="0040478A">
      <w:pPr>
        <w:tabs>
          <w:tab w:val="left" w:pos="360"/>
        </w:tabs>
        <w:ind w:firstLine="709"/>
        <w:jc w:val="both"/>
      </w:pPr>
      <w:r w:rsidRPr="00876CDF">
        <w:t>2) на 2020 и 2021 годы согласно таблице 2 приложения № 5 к настоящему решению;</w:t>
      </w:r>
    </w:p>
    <w:p w:rsidR="0040478A" w:rsidRPr="00876CDF" w:rsidRDefault="0040478A" w:rsidP="0040478A">
      <w:pPr>
        <w:autoSpaceDE w:val="0"/>
        <w:autoSpaceDN w:val="0"/>
        <w:adjustRightInd w:val="0"/>
        <w:ind w:firstLine="709"/>
        <w:jc w:val="both"/>
      </w:pPr>
      <w:r w:rsidRPr="00876CDF">
        <w:t>16. Субсидии юридическим лицам, индивидуальным предпринимателям и физическим лицам - производителям товаров (работ, услуг) предоставляются в случаях, если их предоставление предусмотрено федеральным законодательством и (или) нормативными актами органов местного самоуправления Карасукского района Новосибирской области.</w:t>
      </w:r>
    </w:p>
    <w:p w:rsidR="0040478A" w:rsidRPr="00876CDF" w:rsidRDefault="0040478A" w:rsidP="0040478A">
      <w:pPr>
        <w:autoSpaceDE w:val="0"/>
        <w:autoSpaceDN w:val="0"/>
        <w:adjustRightInd w:val="0"/>
        <w:ind w:firstLine="709"/>
        <w:jc w:val="both"/>
      </w:pPr>
      <w:r w:rsidRPr="00876CDF">
        <w:t>Порядок предоставления указанных субсидий устанавливается администрацией Карасукского района Новосибирской области.</w:t>
      </w:r>
    </w:p>
    <w:p w:rsidR="0040478A" w:rsidRPr="00876CDF" w:rsidRDefault="0040478A" w:rsidP="0040478A">
      <w:pPr>
        <w:widowControl w:val="0"/>
        <w:autoSpaceDE w:val="0"/>
        <w:autoSpaceDN w:val="0"/>
        <w:adjustRightInd w:val="0"/>
        <w:ind w:firstLine="709"/>
        <w:jc w:val="both"/>
      </w:pPr>
      <w:r w:rsidRPr="00876CDF">
        <w:lastRenderedPageBreak/>
        <w:t>17. Установить, что не использованные по состоянию на 1 января 2019 года остатки межбюджетных трансфертов, полученных из областного бюджета районным бюджетом в форме субсидий, субвенций и иных межбюджетных трансфертов, имеющих целевое назначение, подлежат возврату в доход областного бюджета.</w:t>
      </w:r>
    </w:p>
    <w:p w:rsidR="0040478A" w:rsidRPr="00876CDF" w:rsidRDefault="0040478A" w:rsidP="0040478A">
      <w:pPr>
        <w:widowControl w:val="0"/>
        <w:autoSpaceDE w:val="0"/>
        <w:autoSpaceDN w:val="0"/>
        <w:adjustRightInd w:val="0"/>
        <w:ind w:firstLine="709"/>
        <w:jc w:val="both"/>
      </w:pPr>
      <w:r w:rsidRPr="00876CDF">
        <w:t>В соответствии с решением главного администратора средств районного бюджета о наличии потребности в межбюджетных трансфертах, полученных районным бюджетом из областного бюджета в 2018 году в форме субсидий и иных межбюджетных трансфертов, имеющих целевое назначение, не использованных в 2018 году, средства в объеме, не превышающем остатка указанных межбюджетных трансфертов, могут быть возвращены в 2019 году в доход районного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40478A" w:rsidRPr="00876CDF" w:rsidRDefault="0040478A" w:rsidP="0040478A">
      <w:pPr>
        <w:widowControl w:val="0"/>
        <w:autoSpaceDE w:val="0"/>
        <w:autoSpaceDN w:val="0"/>
        <w:adjustRightInd w:val="0"/>
        <w:ind w:firstLine="709"/>
        <w:jc w:val="both"/>
      </w:pPr>
      <w:r w:rsidRPr="00876CDF">
        <w:t xml:space="preserve">В случае, если неиспользованный остаток межбюджетных трансфертов, полученных районным бюджетом из областного бюджета в 2018 году в форме субсидий, субвенций и иных межбюджетных трансфертов, имеющих целевое назначение, не перечислен в доход областного бюджета, указанные средства подлежат взысканию в соответствии с </w:t>
      </w:r>
      <w:hyperlink r:id="rId11" w:history="1">
        <w:r w:rsidRPr="00876CDF">
          <w:t>Общими требованиями</w:t>
        </w:r>
      </w:hyperlink>
      <w:r w:rsidRPr="00876CDF">
        <w:t xml:space="preserve">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утвержденными приказом Министерства финансов Российской Федерации от 11 июня 2009 года № 51н.</w:t>
      </w:r>
    </w:p>
    <w:p w:rsidR="0040478A" w:rsidRPr="00876CDF" w:rsidRDefault="0040478A" w:rsidP="0040478A">
      <w:pPr>
        <w:pStyle w:val="a4"/>
        <w:ind w:firstLine="709"/>
        <w:rPr>
          <w:sz w:val="24"/>
        </w:rPr>
      </w:pPr>
      <w:r w:rsidRPr="00876CDF">
        <w:rPr>
          <w:sz w:val="24"/>
        </w:rPr>
        <w:t>18. Утвердить распределение ассигнований на капитальные вложения из районного бюджета по направлениям и объектам:</w:t>
      </w:r>
    </w:p>
    <w:p w:rsidR="0040478A" w:rsidRPr="00876CDF" w:rsidRDefault="0040478A" w:rsidP="0040478A">
      <w:pPr>
        <w:tabs>
          <w:tab w:val="left" w:pos="360"/>
          <w:tab w:val="left" w:pos="720"/>
        </w:tabs>
        <w:ind w:firstLine="709"/>
        <w:jc w:val="both"/>
      </w:pPr>
      <w:r w:rsidRPr="00876CDF">
        <w:t>1) на 2019 год согласно таблице 1 приложения № 8 к настоящему решению;</w:t>
      </w:r>
    </w:p>
    <w:p w:rsidR="0040478A" w:rsidRPr="00876CDF" w:rsidRDefault="0040478A" w:rsidP="0040478A">
      <w:pPr>
        <w:tabs>
          <w:tab w:val="left" w:pos="360"/>
        </w:tabs>
        <w:ind w:firstLine="709"/>
        <w:jc w:val="both"/>
      </w:pPr>
      <w:r w:rsidRPr="00876CDF">
        <w:t>2) на 2020 и 2021 годы согласно таблице 2 приложения № 8 к настоящему решению;</w:t>
      </w:r>
    </w:p>
    <w:p w:rsidR="0040478A" w:rsidRPr="00876CDF" w:rsidRDefault="0040478A" w:rsidP="0040478A">
      <w:pPr>
        <w:widowControl w:val="0"/>
        <w:autoSpaceDE w:val="0"/>
        <w:autoSpaceDN w:val="0"/>
        <w:adjustRightInd w:val="0"/>
        <w:ind w:firstLine="709"/>
        <w:jc w:val="both"/>
      </w:pPr>
      <w:r w:rsidRPr="00876CDF">
        <w:t>19. Предоставить право администрации Карасукского района Новосибирской области по итогам проведения закупок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с учётом экономии бюджетных средств перераспределять ассигнования на капитальные вложения между направлениями использования и объектами строительства в пределах общего объёма бюджетных ассигнований.</w:t>
      </w:r>
    </w:p>
    <w:p w:rsidR="0040478A" w:rsidRPr="00876CDF" w:rsidRDefault="0040478A" w:rsidP="0040478A">
      <w:pPr>
        <w:ind w:firstLine="709"/>
        <w:jc w:val="both"/>
      </w:pPr>
      <w:r w:rsidRPr="00876CDF">
        <w:t>20. Утвердить источники финансирования дефицита районного бюджета:</w:t>
      </w:r>
    </w:p>
    <w:p w:rsidR="0040478A" w:rsidRPr="00876CDF" w:rsidRDefault="0040478A" w:rsidP="0040478A">
      <w:pPr>
        <w:tabs>
          <w:tab w:val="left" w:pos="360"/>
        </w:tabs>
        <w:ind w:firstLine="709"/>
        <w:jc w:val="both"/>
      </w:pPr>
      <w:r w:rsidRPr="00876CDF">
        <w:t>1) на 2019 год согласно таблице 1 приложения № 9 к настоящему решению;</w:t>
      </w:r>
    </w:p>
    <w:p w:rsidR="0040478A" w:rsidRPr="00876CDF" w:rsidRDefault="0040478A" w:rsidP="0040478A">
      <w:pPr>
        <w:tabs>
          <w:tab w:val="left" w:pos="360"/>
        </w:tabs>
        <w:ind w:firstLine="709"/>
        <w:jc w:val="both"/>
      </w:pPr>
      <w:r w:rsidRPr="00876CDF">
        <w:t>2) на 2020 и 2021 годы согласно таблице 2 приложения № 9 к настоящему решению;</w:t>
      </w:r>
    </w:p>
    <w:p w:rsidR="0040478A" w:rsidRPr="00876CDF" w:rsidRDefault="0040478A" w:rsidP="0040478A">
      <w:pPr>
        <w:tabs>
          <w:tab w:val="left" w:pos="360"/>
        </w:tabs>
        <w:ind w:firstLine="709"/>
        <w:jc w:val="both"/>
      </w:pPr>
      <w:r w:rsidRPr="00876CDF">
        <w:t>21. Утвердить Программу муниципальных внутренних заимствований Карасукского района Новосибирской области:</w:t>
      </w:r>
    </w:p>
    <w:p w:rsidR="0040478A" w:rsidRPr="00876CDF" w:rsidRDefault="0040478A" w:rsidP="0040478A">
      <w:pPr>
        <w:tabs>
          <w:tab w:val="left" w:pos="360"/>
        </w:tabs>
        <w:ind w:firstLine="709"/>
        <w:jc w:val="both"/>
      </w:pPr>
      <w:r w:rsidRPr="00876CDF">
        <w:t>1) на 2019 год согласно таблице 1 приложения № 10 к настоящему решению;</w:t>
      </w:r>
    </w:p>
    <w:p w:rsidR="0040478A" w:rsidRPr="00876CDF" w:rsidRDefault="0040478A" w:rsidP="0040478A">
      <w:pPr>
        <w:tabs>
          <w:tab w:val="left" w:pos="360"/>
        </w:tabs>
        <w:ind w:firstLine="709"/>
        <w:jc w:val="both"/>
      </w:pPr>
      <w:r w:rsidRPr="00876CDF">
        <w:t>2) на 2020 и 2021 годы согласно таблице 2 приложения № 10 к настоящему решению.</w:t>
      </w:r>
    </w:p>
    <w:p w:rsidR="0040478A" w:rsidRPr="00876CDF" w:rsidRDefault="0040478A" w:rsidP="0040478A">
      <w:pPr>
        <w:widowControl w:val="0"/>
        <w:autoSpaceDE w:val="0"/>
        <w:autoSpaceDN w:val="0"/>
        <w:adjustRightInd w:val="0"/>
        <w:ind w:firstLine="709"/>
        <w:jc w:val="both"/>
        <w:outlineLvl w:val="1"/>
      </w:pPr>
      <w:r w:rsidRPr="00876CDF">
        <w:rPr>
          <w:rFonts w:eastAsia="Calibri"/>
          <w:lang w:eastAsia="en-US"/>
        </w:rPr>
        <w:t xml:space="preserve">Установить, что в 2019 году кредиты, привлекаемые от кредитных организаций, могут быть замещены кредитами, привлекаемыми от других бюджетов бюджетной системы Российской Федерации, в пределах общего объема привлечения, предусмотренного </w:t>
      </w:r>
      <w:hyperlink r:id="rId12" w:history="1">
        <w:r w:rsidRPr="00876CDF">
          <w:rPr>
            <w:rFonts w:eastAsia="Calibri"/>
            <w:lang w:eastAsia="en-US"/>
          </w:rPr>
          <w:t>Программой</w:t>
        </w:r>
      </w:hyperlink>
      <w:r w:rsidRPr="00876CDF">
        <w:rPr>
          <w:rFonts w:eastAsia="Calibri"/>
          <w:lang w:eastAsia="en-US"/>
        </w:rPr>
        <w:t xml:space="preserve"> муниципальных внутренних заимствований Карасукс</w:t>
      </w:r>
      <w:r w:rsidRPr="00876CDF">
        <w:t xml:space="preserve">кого района </w:t>
      </w:r>
      <w:r w:rsidRPr="00876CDF">
        <w:rPr>
          <w:rFonts w:eastAsia="Calibri"/>
          <w:lang w:eastAsia="en-US"/>
        </w:rPr>
        <w:t>Новосибирской области на 2019 год, с последующим внесением соответствующих изменений в Программу муниципальных внутренних заимствований Карасук</w:t>
      </w:r>
      <w:r w:rsidRPr="00876CDF">
        <w:t xml:space="preserve">ского района  </w:t>
      </w:r>
      <w:r w:rsidRPr="00876CDF">
        <w:rPr>
          <w:rFonts w:eastAsia="Calibri"/>
          <w:lang w:eastAsia="en-US"/>
        </w:rPr>
        <w:t>Новосибирской области на 2019 год.</w:t>
      </w:r>
    </w:p>
    <w:p w:rsidR="0040478A" w:rsidRPr="00876CDF" w:rsidRDefault="0040478A" w:rsidP="0040478A">
      <w:pPr>
        <w:ind w:firstLine="709"/>
        <w:jc w:val="both"/>
      </w:pPr>
      <w:r w:rsidRPr="00876CDF">
        <w:t>22. Установить, что в 2019 году муниципальные гарантии предоставляться не будут.</w:t>
      </w:r>
    </w:p>
    <w:p w:rsidR="0040478A" w:rsidRPr="00876CDF" w:rsidRDefault="0040478A" w:rsidP="0040478A">
      <w:pPr>
        <w:ind w:firstLine="709"/>
        <w:jc w:val="both"/>
      </w:pPr>
      <w:r w:rsidRPr="00876CDF">
        <w:t>23. Кредитные организации для осуществления муниципальных внутренних заимствований Карасукского района Новосибирской области определяются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0478A" w:rsidRPr="00876CDF" w:rsidRDefault="0040478A" w:rsidP="0040478A">
      <w:pPr>
        <w:ind w:firstLine="709"/>
        <w:jc w:val="both"/>
      </w:pPr>
      <w:r w:rsidRPr="00876CDF">
        <w:t xml:space="preserve">24. Установить верхний предел муниципального внутреннего долга Карасукского района Новосибирской области на 1 января 2020 года в сумме 153850,4 тыс. руб., в том числе </w:t>
      </w:r>
      <w:r w:rsidRPr="00876CDF">
        <w:lastRenderedPageBreak/>
        <w:t>верхний предел долга по муниципальным гарантиям Карасукского района  Новосибирской области в сумме 0,0 тыс. рублей, на 1 января 2021 года  в сумме 153850,4 тыс. рублей, на 1 января 2022 года в сумме 153850,4 тыс. рублей.</w:t>
      </w:r>
    </w:p>
    <w:p w:rsidR="0040478A" w:rsidRPr="00876CDF" w:rsidRDefault="0040478A" w:rsidP="0040478A">
      <w:pPr>
        <w:widowControl w:val="0"/>
        <w:autoSpaceDE w:val="0"/>
        <w:autoSpaceDN w:val="0"/>
        <w:adjustRightInd w:val="0"/>
        <w:ind w:firstLine="709"/>
        <w:jc w:val="both"/>
      </w:pPr>
      <w:r w:rsidRPr="00876CDF">
        <w:t>25. Установить предельный объем расходов районного бюджета на обслуживание муниципального внутреннего долга районного бюджета на 2019 год в сумме 7006,8 тыс. рублей, на 2020 год в сумме 8686,8 тыс. рублей и на 2021 год в сумме 9246,8 тыс. рублей.</w:t>
      </w:r>
    </w:p>
    <w:p w:rsidR="0040478A" w:rsidRPr="00876CDF" w:rsidRDefault="0040478A" w:rsidP="0040478A">
      <w:pPr>
        <w:ind w:firstLine="709"/>
        <w:jc w:val="both"/>
      </w:pPr>
      <w:r w:rsidRPr="00876CDF">
        <w:t>26. Цели, условия и порядок предоставления бюджетных кредитов устанавливаются в соответствии с Положением об условиях и порядке предоставления бюджетных кредитов в 2019 году согласно приложению № 7 к настоящему решению.</w:t>
      </w:r>
    </w:p>
    <w:p w:rsidR="0040478A" w:rsidRPr="00876CDF" w:rsidRDefault="0040478A" w:rsidP="0040478A">
      <w:pPr>
        <w:ind w:firstLine="709"/>
      </w:pPr>
      <w:r w:rsidRPr="00876CDF">
        <w:t>27. Утвердить  объем межбюджетных трансфертов, получаемых из других бюджетов бюджетной системы Российской Федерации на 2019 год в сумме 1635232,5 тыс. рублей, на 2020 год в сумме 1239767,5 тыс. рублей, на 2021 год в сумме 1214270,5 тыс. рублей.</w:t>
      </w:r>
    </w:p>
    <w:p w:rsidR="0040478A" w:rsidRPr="00876CDF" w:rsidRDefault="0040478A" w:rsidP="0040478A">
      <w:pPr>
        <w:ind w:firstLine="709"/>
        <w:jc w:val="both"/>
      </w:pPr>
      <w:r w:rsidRPr="00876CDF">
        <w:t>28. Утвердить объем межбюджетных трансфертов, передаваемых бюджетам поселениям Карасукского района Новосибирской области:</w:t>
      </w:r>
    </w:p>
    <w:p w:rsidR="0040478A" w:rsidRPr="00876CDF" w:rsidRDefault="0040478A" w:rsidP="0040478A">
      <w:pPr>
        <w:tabs>
          <w:tab w:val="left" w:pos="360"/>
        </w:tabs>
        <w:ind w:firstLine="709"/>
        <w:jc w:val="both"/>
      </w:pPr>
      <w:r w:rsidRPr="00876CDF">
        <w:t>1) на 2019 год в сумме 108823,6 тыс. рублей согласно таблице 1 приложения № 6 к настоящему решению;</w:t>
      </w:r>
    </w:p>
    <w:p w:rsidR="0040478A" w:rsidRPr="00876CDF" w:rsidRDefault="0040478A" w:rsidP="0040478A">
      <w:pPr>
        <w:ind w:firstLine="709"/>
        <w:jc w:val="both"/>
      </w:pPr>
      <w:r w:rsidRPr="00876CDF">
        <w:t>2) на 2020 год в сумме 94731 тыс. рублей и 2021 год в сумме 91777,6 тыс. рублей согласно таблице 2 приложения № 6 к настоящему решению.</w:t>
      </w:r>
    </w:p>
    <w:p w:rsidR="0040478A" w:rsidRPr="00876CDF" w:rsidRDefault="0040478A" w:rsidP="0040478A">
      <w:pPr>
        <w:autoSpaceDE w:val="0"/>
        <w:autoSpaceDN w:val="0"/>
        <w:adjustRightInd w:val="0"/>
        <w:ind w:firstLine="709"/>
        <w:jc w:val="both"/>
        <w:outlineLvl w:val="1"/>
      </w:pPr>
      <w:r w:rsidRPr="00876CDF">
        <w:t>29. Утвердить объем дотаций на выравнивание бюджетной обеспеченности поселений Карасукского района Новосибирской области из районного бюджета:</w:t>
      </w:r>
    </w:p>
    <w:p w:rsidR="0040478A" w:rsidRPr="00876CDF" w:rsidRDefault="0040478A" w:rsidP="0040478A">
      <w:pPr>
        <w:autoSpaceDE w:val="0"/>
        <w:autoSpaceDN w:val="0"/>
        <w:adjustRightInd w:val="0"/>
        <w:ind w:firstLine="709"/>
        <w:jc w:val="both"/>
        <w:outlineLvl w:val="1"/>
      </w:pPr>
      <w:r w:rsidRPr="00876CDF">
        <w:t>1) на 2019 год в сумме 80536,6 тыс. рублей;</w:t>
      </w:r>
    </w:p>
    <w:p w:rsidR="0040478A" w:rsidRPr="00876CDF" w:rsidRDefault="0040478A" w:rsidP="0040478A">
      <w:pPr>
        <w:autoSpaceDE w:val="0"/>
        <w:autoSpaceDN w:val="0"/>
        <w:adjustRightInd w:val="0"/>
        <w:ind w:firstLine="709"/>
        <w:jc w:val="both"/>
        <w:outlineLvl w:val="1"/>
      </w:pPr>
      <w:r w:rsidRPr="00876CDF">
        <w:t>2) на 2020 год в сумме 67596,6 тыс. рублей и на 2021 год в сумме 65723,8 тыс. рублей.</w:t>
      </w:r>
    </w:p>
    <w:p w:rsidR="0040478A" w:rsidRPr="00876CDF" w:rsidRDefault="0040478A" w:rsidP="0040478A">
      <w:pPr>
        <w:tabs>
          <w:tab w:val="left" w:pos="360"/>
        </w:tabs>
        <w:ind w:firstLine="709"/>
        <w:jc w:val="both"/>
      </w:pPr>
      <w:r w:rsidRPr="00876CDF">
        <w:t>30. Утвердить перечень публичных нормативных обязательств, подлежащих исполнению за счёт средств бюджета Карасукского района Новосибирской области:</w:t>
      </w:r>
    </w:p>
    <w:p w:rsidR="0040478A" w:rsidRPr="00876CDF" w:rsidRDefault="0040478A" w:rsidP="0040478A">
      <w:pPr>
        <w:tabs>
          <w:tab w:val="left" w:pos="360"/>
        </w:tabs>
        <w:ind w:firstLine="709"/>
        <w:jc w:val="both"/>
      </w:pPr>
      <w:r w:rsidRPr="00876CDF">
        <w:t>1) на 2019 год в сумме 2021,1 тыс. рублей согласно таблице 1 приложения № 13 к настоящему решению;</w:t>
      </w:r>
    </w:p>
    <w:p w:rsidR="0040478A" w:rsidRPr="00876CDF" w:rsidRDefault="0040478A" w:rsidP="0040478A">
      <w:pPr>
        <w:widowControl w:val="0"/>
        <w:autoSpaceDE w:val="0"/>
        <w:autoSpaceDN w:val="0"/>
        <w:adjustRightInd w:val="0"/>
        <w:ind w:firstLine="709"/>
        <w:jc w:val="both"/>
      </w:pPr>
      <w:r w:rsidRPr="00876CDF">
        <w:t>2) на 2020 год в сумме 2021,1 тыс. рублей и 2021 год в сумме 2021,1 тыс. рублей согласно таблице 2 приложения № 13 к настоящему решению.</w:t>
      </w:r>
    </w:p>
    <w:p w:rsidR="0040478A" w:rsidRPr="00876CDF" w:rsidRDefault="0040478A" w:rsidP="0040478A">
      <w:pPr>
        <w:widowControl w:val="0"/>
        <w:autoSpaceDE w:val="0"/>
        <w:autoSpaceDN w:val="0"/>
        <w:adjustRightInd w:val="0"/>
        <w:ind w:firstLine="709"/>
        <w:jc w:val="both"/>
      </w:pPr>
      <w:r w:rsidRPr="00876CDF">
        <w:t>31. Предусмотреть долю софинансирования инвестиционных проектов из районного бюджета 5% от объема финансирования инвестиционного проекта, если иное не предусмотрено нормативными правовыми актами Новосибирской области, нормативными правовыми актами Российской Федерации или соглашениями с областными органами исполнительной власти.</w:t>
      </w:r>
    </w:p>
    <w:p w:rsidR="0040478A" w:rsidRPr="00876CDF" w:rsidRDefault="0040478A" w:rsidP="0040478A">
      <w:pPr>
        <w:widowControl w:val="0"/>
        <w:autoSpaceDE w:val="0"/>
        <w:autoSpaceDN w:val="0"/>
        <w:adjustRightInd w:val="0"/>
        <w:ind w:firstLine="709"/>
        <w:jc w:val="both"/>
      </w:pPr>
      <w:r w:rsidRPr="00876CDF">
        <w:t>32. Установить, что средства районного бюджета, предусмотренные на условиях софинансирования расходов, осуществляемых за счет средств областного бюджета, расходуются в соответствии с нормативами софинансирования расходов.</w:t>
      </w:r>
    </w:p>
    <w:p w:rsidR="0040478A" w:rsidRPr="00876CDF" w:rsidRDefault="0040478A" w:rsidP="0040478A">
      <w:pPr>
        <w:widowControl w:val="0"/>
        <w:autoSpaceDE w:val="0"/>
        <w:autoSpaceDN w:val="0"/>
        <w:adjustRightInd w:val="0"/>
        <w:ind w:firstLine="709"/>
        <w:jc w:val="both"/>
      </w:pPr>
      <w:r w:rsidRPr="00876CDF">
        <w:t>Фактический объем указанных расходов районного бюджета определяется главным распорядителем средств районного бюджета в пределах бюджетных ассигнований, утвержденных настоящим решением, исходя из фактически поступившего объема средств областного бюджета на соответствующие цели, если иное не предусмотрено федеральными законами, нормативными правовыми актами Правительства Новосибирской области, областных органов исполнительной власти, а также соглашениями, заключенными администрацией Карасукского района Новосибирской области с областными органами исполнительной власти.</w:t>
      </w:r>
    </w:p>
    <w:p w:rsidR="0040478A" w:rsidRPr="00876CDF" w:rsidRDefault="0040478A" w:rsidP="0040478A">
      <w:pPr>
        <w:widowControl w:val="0"/>
        <w:autoSpaceDE w:val="0"/>
        <w:autoSpaceDN w:val="0"/>
        <w:adjustRightInd w:val="0"/>
        <w:ind w:firstLine="709"/>
        <w:jc w:val="both"/>
      </w:pPr>
      <w:r w:rsidRPr="00876CDF">
        <w:t>33. Утвердить объем бюджетных ассигнований дорожного фонда Карасукского района:</w:t>
      </w:r>
    </w:p>
    <w:p w:rsidR="0040478A" w:rsidRPr="00876CDF" w:rsidRDefault="0040478A" w:rsidP="0040478A">
      <w:pPr>
        <w:widowControl w:val="0"/>
        <w:autoSpaceDE w:val="0"/>
        <w:autoSpaceDN w:val="0"/>
        <w:adjustRightInd w:val="0"/>
        <w:ind w:firstLine="709"/>
        <w:jc w:val="both"/>
      </w:pPr>
      <w:r w:rsidRPr="00876CDF">
        <w:t>1) на 2019 год в сумме 44262,9 тыс. рублей;</w:t>
      </w:r>
    </w:p>
    <w:p w:rsidR="0040478A" w:rsidRPr="00876CDF" w:rsidRDefault="0040478A" w:rsidP="0040478A">
      <w:pPr>
        <w:widowControl w:val="0"/>
        <w:autoSpaceDE w:val="0"/>
        <w:autoSpaceDN w:val="0"/>
        <w:adjustRightInd w:val="0"/>
        <w:ind w:firstLine="709"/>
        <w:jc w:val="both"/>
      </w:pPr>
      <w:r w:rsidRPr="00876CDF">
        <w:t>2) на 2020 год в сумме 56291,1 тыс. рублей, на 2021 год в сумме 56367,0 тыс. рублей.</w:t>
      </w:r>
    </w:p>
    <w:p w:rsidR="0040478A" w:rsidRPr="00876CDF" w:rsidRDefault="0040478A" w:rsidP="0040478A">
      <w:pPr>
        <w:widowControl w:val="0"/>
        <w:autoSpaceDE w:val="0"/>
        <w:autoSpaceDN w:val="0"/>
        <w:adjustRightInd w:val="0"/>
        <w:ind w:firstLine="709"/>
        <w:jc w:val="both"/>
      </w:pPr>
      <w:r w:rsidRPr="00876CDF">
        <w:t xml:space="preserve">34. Цели, условия и порядок предоставления бюджетных ассигнований из дорожного фонда Карасукского района поселениям, устанавливаются в соответствии с </w:t>
      </w:r>
      <w:hyperlink w:anchor="Par67321" w:history="1">
        <w:r w:rsidRPr="00876CDF">
          <w:t>Положением</w:t>
        </w:r>
      </w:hyperlink>
      <w:r w:rsidRPr="00876CDF">
        <w:t xml:space="preserve"> об условиях и порядке, согласно приложению № 11 к настоящему решению.</w:t>
      </w:r>
    </w:p>
    <w:p w:rsidR="0040478A" w:rsidRPr="00876CDF" w:rsidRDefault="0040478A" w:rsidP="0040478A">
      <w:pPr>
        <w:pStyle w:val="a4"/>
        <w:ind w:firstLine="709"/>
        <w:rPr>
          <w:sz w:val="24"/>
        </w:rPr>
      </w:pPr>
      <w:r w:rsidRPr="00876CDF">
        <w:rPr>
          <w:sz w:val="24"/>
        </w:rPr>
        <w:lastRenderedPageBreak/>
        <w:t>35. Утвердить распределение бюджетных ассигнований на реализацию муниципальных программ на 2019 год и плановый период 2020 и 2021 годов согласно приложению № 12 к настоящему решению.</w:t>
      </w:r>
    </w:p>
    <w:p w:rsidR="0040478A" w:rsidRPr="00876CDF" w:rsidRDefault="0040478A" w:rsidP="0040478A">
      <w:pPr>
        <w:pStyle w:val="a4"/>
        <w:ind w:firstLine="709"/>
        <w:rPr>
          <w:sz w:val="24"/>
        </w:rPr>
      </w:pPr>
      <w:r w:rsidRPr="00876CDF">
        <w:rPr>
          <w:sz w:val="24"/>
        </w:rPr>
        <w:t>36. Установить, что не использованные в 2019 году остатки средств, предоставленных муниципальным учреждениям Карасукского района Новосибирской области из районного бюджета в соответствии с абзацем вторым пункта 1 статьи 78.1 и пунктом 5 статьи 79 Бюджетного кодекса Российской Федерации, подлежат перечислению учреждениями в районный  бюджет не позднее 28 декабря 2019 года.</w:t>
      </w:r>
    </w:p>
    <w:p w:rsidR="0040478A" w:rsidRPr="00876CDF" w:rsidRDefault="0040478A" w:rsidP="0040478A">
      <w:pPr>
        <w:ind w:firstLine="709"/>
      </w:pPr>
      <w:r w:rsidRPr="00876CDF">
        <w:t>37. Поручить Главе Карасукского района Новосибирской области:</w:t>
      </w:r>
    </w:p>
    <w:p w:rsidR="0040478A" w:rsidRPr="00876CDF" w:rsidRDefault="0040478A" w:rsidP="0040478A">
      <w:pPr>
        <w:ind w:firstLine="709"/>
        <w:jc w:val="both"/>
      </w:pPr>
      <w:r w:rsidRPr="00876CDF">
        <w:t>37.1. Рассмотреть и утвердить сметы расходов бюджетных учреждений Карасукского района Новосибирской области, распределение ассигнований на капитальные вложения из бюджета Карасукского района Новосибирской области.</w:t>
      </w:r>
    </w:p>
    <w:p w:rsidR="0040478A" w:rsidRPr="00876CDF" w:rsidRDefault="0040478A" w:rsidP="0040478A">
      <w:pPr>
        <w:ind w:firstLine="709"/>
        <w:jc w:val="both"/>
      </w:pPr>
      <w:r w:rsidRPr="00876CDF">
        <w:t>37.2. Вносить изменения в районный бюджет в соответствии с решениями и постановлениями Законодательного Собрания Новосибирской области и Правительства Новосибирской области.</w:t>
      </w:r>
    </w:p>
    <w:p w:rsidR="0040478A" w:rsidRPr="00876CDF" w:rsidRDefault="0040478A" w:rsidP="0040478A">
      <w:pPr>
        <w:tabs>
          <w:tab w:val="left" w:pos="540"/>
        </w:tabs>
        <w:ind w:firstLine="709"/>
        <w:jc w:val="both"/>
      </w:pPr>
      <w:r w:rsidRPr="00876CDF">
        <w:t>37.3. Заключать кредитные договора с банками и Министерством финансов и налоговой политики Новосибирской области для финансирования бюджетных расходов.</w:t>
      </w:r>
    </w:p>
    <w:p w:rsidR="0040478A" w:rsidRPr="00876CDF" w:rsidRDefault="0040478A" w:rsidP="0040478A">
      <w:pPr>
        <w:pStyle w:val="ConsNormal"/>
        <w:spacing w:line="288" w:lineRule="auto"/>
        <w:ind w:right="0" w:firstLine="709"/>
        <w:jc w:val="both"/>
        <w:rPr>
          <w:rFonts w:ascii="Times New Roman" w:hAnsi="Times New Roman" w:cs="Times New Roman"/>
          <w:sz w:val="24"/>
          <w:szCs w:val="24"/>
        </w:rPr>
      </w:pPr>
      <w:r w:rsidRPr="00876CDF">
        <w:rPr>
          <w:rFonts w:ascii="Times New Roman" w:hAnsi="Times New Roman" w:cs="Times New Roman"/>
          <w:sz w:val="24"/>
          <w:szCs w:val="24"/>
        </w:rPr>
        <w:t>38. Утвердить код главного распорядителя районного бюджета – «001».</w:t>
      </w:r>
    </w:p>
    <w:p w:rsidR="0040478A" w:rsidRPr="00876CDF" w:rsidRDefault="0040478A" w:rsidP="0040478A">
      <w:pPr>
        <w:ind w:firstLine="709"/>
        <w:jc w:val="both"/>
      </w:pPr>
      <w:r w:rsidRPr="00876CDF">
        <w:t>39. Установить, что в соответствии с пунктом 3 статьи 217 Бюджетного кодекса Российской Федерации дополнительным основанием для внесения в 2019 году изменений в показатели сводной бюджетной росписи местного бюджета, связанным с особенностями исполнения местного бюджета без изменения целевого направления расходования бюджетных средств при изменении установленного порядка применения бюджетной классификации.</w:t>
      </w:r>
    </w:p>
    <w:p w:rsidR="0040478A" w:rsidRPr="00876CDF" w:rsidRDefault="0040478A" w:rsidP="0040478A">
      <w:pPr>
        <w:ind w:firstLine="709"/>
        <w:jc w:val="both"/>
      </w:pPr>
      <w:r w:rsidRPr="00876CDF">
        <w:t>40. Установить, что в 2019 году отсрочки и рассрочки по уплате налогов и иных обязательных платежей предоставляться не будут.</w:t>
      </w:r>
    </w:p>
    <w:p w:rsidR="0040478A" w:rsidRPr="00876CDF" w:rsidRDefault="0040478A" w:rsidP="0040478A">
      <w:pPr>
        <w:ind w:firstLine="709"/>
        <w:jc w:val="both"/>
      </w:pPr>
      <w:r w:rsidRPr="00876CDF">
        <w:t>41. Законодательные и иные нормативные правовые акты, влекущие дополнительные расходы за счет средств районного бюджета на 2019 год и на плановый период 2020 и 2021 годов, а также сокращающие его доходную базу, реализуются только при наличии соответствующих источников дополнительных поступлений в бюджет и (или) сокращения расходов по отдельным статьям бюджета после внесения соответствующих изменений и дополнений в настоящее решение.</w:t>
      </w:r>
    </w:p>
    <w:p w:rsidR="0040478A" w:rsidRPr="00876CDF" w:rsidRDefault="0040478A" w:rsidP="0040478A">
      <w:pPr>
        <w:ind w:firstLine="709"/>
        <w:jc w:val="both"/>
      </w:pPr>
      <w:r w:rsidRPr="00876CDF">
        <w:t>Законодательные акты, реализация которых обеспечивается из средств Федерального и областного бюджета, исполняются в пределах средств, предусмотренных федеральным Законом «О федеральном бюджете на 2019 год и на плановый период 2020 и 2021 годов», Законом Новосибирской области «Об областном бюджете Новосибирской области на 2019 год и на плановый период 2020 и 2021 годов» и учтенных в районном бюджете на 2019 год и на плановый период 2020 и 2021 годов.</w:t>
      </w:r>
    </w:p>
    <w:p w:rsidR="0040478A" w:rsidRPr="00876CDF" w:rsidRDefault="0040478A" w:rsidP="0040478A">
      <w:pPr>
        <w:pStyle w:val="ConsNormal"/>
        <w:spacing w:line="288" w:lineRule="auto"/>
        <w:ind w:right="0" w:firstLine="709"/>
        <w:jc w:val="both"/>
        <w:rPr>
          <w:rFonts w:ascii="Times New Roman" w:hAnsi="Times New Roman" w:cs="Times New Roman"/>
          <w:sz w:val="24"/>
          <w:szCs w:val="24"/>
        </w:rPr>
      </w:pPr>
      <w:r w:rsidRPr="00876CDF">
        <w:rPr>
          <w:rFonts w:ascii="Times New Roman" w:hAnsi="Times New Roman" w:cs="Times New Roman"/>
          <w:sz w:val="24"/>
          <w:szCs w:val="24"/>
        </w:rPr>
        <w:t>42. Настоящее решение вступает в силу с 1 января 2019 года.</w:t>
      </w:r>
    </w:p>
    <w:p w:rsidR="0040478A" w:rsidRPr="00876CDF" w:rsidRDefault="0040478A" w:rsidP="0040478A">
      <w:pPr>
        <w:ind w:firstLine="709"/>
        <w:jc w:val="both"/>
      </w:pPr>
      <w:r w:rsidRPr="00876CDF">
        <w:t>43. Опубликовать настоящее решение в Бюллетене органов местного самоуправления Карасукского района Новосибирской области.</w:t>
      </w:r>
    </w:p>
    <w:p w:rsidR="0040478A" w:rsidRPr="00876CDF" w:rsidRDefault="0040478A" w:rsidP="0040478A">
      <w:pPr>
        <w:pStyle w:val="ConsNormal"/>
        <w:spacing w:line="288" w:lineRule="auto"/>
        <w:ind w:right="0" w:firstLine="709"/>
        <w:jc w:val="both"/>
        <w:rPr>
          <w:rFonts w:ascii="Times New Roman" w:hAnsi="Times New Roman" w:cs="Times New Roman"/>
          <w:sz w:val="24"/>
          <w:szCs w:val="24"/>
        </w:rPr>
      </w:pPr>
      <w:r w:rsidRPr="00876CDF">
        <w:rPr>
          <w:rFonts w:ascii="Times New Roman" w:hAnsi="Times New Roman" w:cs="Times New Roman"/>
          <w:sz w:val="24"/>
          <w:szCs w:val="24"/>
        </w:rPr>
        <w:t>44. Контроль за исполнением решения возложить на постоянную комиссию по бюджетной, налоговой и финансово-экономической политике.</w:t>
      </w:r>
    </w:p>
    <w:p w:rsidR="0040478A" w:rsidRPr="00876CDF" w:rsidRDefault="0040478A" w:rsidP="0040478A">
      <w:pPr>
        <w:jc w:val="both"/>
      </w:pPr>
    </w:p>
    <w:tbl>
      <w:tblPr>
        <w:tblW w:w="0" w:type="auto"/>
        <w:tblLook w:val="04A0"/>
      </w:tblPr>
      <w:tblGrid>
        <w:gridCol w:w="4785"/>
        <w:gridCol w:w="4785"/>
      </w:tblGrid>
      <w:tr w:rsidR="0040478A" w:rsidRPr="00876CDF" w:rsidTr="00EA5987">
        <w:tc>
          <w:tcPr>
            <w:tcW w:w="4785" w:type="dxa"/>
          </w:tcPr>
          <w:p w:rsidR="0040478A" w:rsidRPr="00876CDF" w:rsidRDefault="0040478A" w:rsidP="00EA5987">
            <w:pPr>
              <w:jc w:val="both"/>
            </w:pPr>
            <w:r w:rsidRPr="00876CDF">
              <w:t>Председатель Совета депутатов</w:t>
            </w:r>
          </w:p>
        </w:tc>
        <w:tc>
          <w:tcPr>
            <w:tcW w:w="4785" w:type="dxa"/>
          </w:tcPr>
          <w:p w:rsidR="0040478A" w:rsidRPr="00876CDF" w:rsidRDefault="0040478A" w:rsidP="00EA5987">
            <w:pPr>
              <w:jc w:val="both"/>
            </w:pPr>
            <w:r w:rsidRPr="00876CDF">
              <w:t xml:space="preserve">       Глава Карасукского района</w:t>
            </w:r>
          </w:p>
        </w:tc>
      </w:tr>
      <w:tr w:rsidR="0040478A" w:rsidRPr="00876CDF" w:rsidTr="00EA5987">
        <w:tc>
          <w:tcPr>
            <w:tcW w:w="4785" w:type="dxa"/>
          </w:tcPr>
          <w:p w:rsidR="0040478A" w:rsidRPr="00876CDF" w:rsidRDefault="0040478A" w:rsidP="00EA5987">
            <w:pPr>
              <w:jc w:val="both"/>
            </w:pPr>
            <w:r w:rsidRPr="00876CDF">
              <w:t>Карасукского района</w:t>
            </w:r>
          </w:p>
        </w:tc>
        <w:tc>
          <w:tcPr>
            <w:tcW w:w="4785" w:type="dxa"/>
          </w:tcPr>
          <w:p w:rsidR="0040478A" w:rsidRPr="00876CDF" w:rsidRDefault="0040478A" w:rsidP="00EA5987">
            <w:pPr>
              <w:jc w:val="both"/>
            </w:pPr>
            <w:r w:rsidRPr="00876CDF">
              <w:t xml:space="preserve">       Новосибирской области</w:t>
            </w:r>
          </w:p>
        </w:tc>
      </w:tr>
      <w:tr w:rsidR="0040478A" w:rsidRPr="00876CDF" w:rsidTr="00EA5987">
        <w:tc>
          <w:tcPr>
            <w:tcW w:w="4785" w:type="dxa"/>
          </w:tcPr>
          <w:p w:rsidR="0040478A" w:rsidRPr="00876CDF" w:rsidRDefault="0040478A" w:rsidP="00EA5987">
            <w:pPr>
              <w:jc w:val="both"/>
            </w:pPr>
            <w:r w:rsidRPr="00876CDF">
              <w:t>Новосибирской области</w:t>
            </w:r>
          </w:p>
        </w:tc>
        <w:tc>
          <w:tcPr>
            <w:tcW w:w="4785" w:type="dxa"/>
          </w:tcPr>
          <w:p w:rsidR="0040478A" w:rsidRPr="00876CDF" w:rsidRDefault="0040478A" w:rsidP="00EA5987">
            <w:pPr>
              <w:jc w:val="both"/>
            </w:pPr>
          </w:p>
        </w:tc>
      </w:tr>
      <w:tr w:rsidR="0040478A" w:rsidRPr="00876CDF" w:rsidTr="00EA5987">
        <w:tc>
          <w:tcPr>
            <w:tcW w:w="4785" w:type="dxa"/>
          </w:tcPr>
          <w:p w:rsidR="0040478A" w:rsidRPr="00876CDF" w:rsidRDefault="0040478A" w:rsidP="00EA5987">
            <w:pPr>
              <w:jc w:val="both"/>
            </w:pPr>
          </w:p>
        </w:tc>
        <w:tc>
          <w:tcPr>
            <w:tcW w:w="4785" w:type="dxa"/>
          </w:tcPr>
          <w:p w:rsidR="0040478A" w:rsidRPr="00876CDF" w:rsidRDefault="0040478A" w:rsidP="00EA5987">
            <w:pPr>
              <w:jc w:val="both"/>
            </w:pPr>
          </w:p>
        </w:tc>
      </w:tr>
      <w:tr w:rsidR="0040478A" w:rsidRPr="00876CDF" w:rsidTr="00EA5987">
        <w:tc>
          <w:tcPr>
            <w:tcW w:w="4785" w:type="dxa"/>
          </w:tcPr>
          <w:p w:rsidR="0040478A" w:rsidRPr="00876CDF" w:rsidRDefault="0040478A" w:rsidP="00EA5987">
            <w:pPr>
              <w:jc w:val="both"/>
            </w:pPr>
            <w:r w:rsidRPr="00876CDF">
              <w:t xml:space="preserve">                               Ю. М. Объедко</w:t>
            </w:r>
          </w:p>
        </w:tc>
        <w:tc>
          <w:tcPr>
            <w:tcW w:w="4785" w:type="dxa"/>
          </w:tcPr>
          <w:p w:rsidR="0040478A" w:rsidRPr="00876CDF" w:rsidRDefault="0040478A" w:rsidP="00EA5987">
            <w:pPr>
              <w:jc w:val="both"/>
            </w:pPr>
            <w:r w:rsidRPr="00876CDF">
              <w:t xml:space="preserve">                                         А. П. Гофман</w:t>
            </w:r>
          </w:p>
        </w:tc>
      </w:tr>
    </w:tbl>
    <w:p w:rsidR="0040478A" w:rsidRDefault="0040478A" w:rsidP="0040478A">
      <w:pPr>
        <w:jc w:val="both"/>
        <w:rPr>
          <w:sz w:val="28"/>
          <w:szCs w:val="28"/>
        </w:rPr>
      </w:pPr>
    </w:p>
    <w:p w:rsidR="00876CDF" w:rsidRDefault="00876CDF" w:rsidP="0040478A">
      <w:pPr>
        <w:jc w:val="both"/>
        <w:rPr>
          <w:sz w:val="28"/>
          <w:szCs w:val="28"/>
        </w:rPr>
      </w:pPr>
    </w:p>
    <w:p w:rsidR="00876CDF" w:rsidRDefault="00876CDF" w:rsidP="0040478A">
      <w:pPr>
        <w:jc w:val="both"/>
        <w:rPr>
          <w:sz w:val="28"/>
          <w:szCs w:val="28"/>
        </w:rPr>
      </w:pPr>
    </w:p>
    <w:p w:rsidR="0040478A" w:rsidRPr="0040478A" w:rsidRDefault="0040478A" w:rsidP="0040478A">
      <w:pPr>
        <w:jc w:val="right"/>
      </w:pPr>
      <w:r w:rsidRPr="0040478A">
        <w:t>Приложение № 1</w:t>
      </w:r>
    </w:p>
    <w:p w:rsidR="0040478A" w:rsidRPr="0040478A" w:rsidRDefault="0040478A" w:rsidP="0040478A">
      <w:pPr>
        <w:jc w:val="right"/>
      </w:pPr>
      <w:r>
        <w:t>к</w:t>
      </w:r>
      <w:r w:rsidRPr="0040478A">
        <w:t xml:space="preserve"> </w:t>
      </w:r>
      <w:r>
        <w:t>Р</w:t>
      </w:r>
      <w:r w:rsidRPr="0040478A">
        <w:t xml:space="preserve">ешению </w:t>
      </w:r>
      <w:r>
        <w:t>25</w:t>
      </w:r>
      <w:r w:rsidRPr="0040478A">
        <w:t>-й сессии Совета депутатов</w:t>
      </w:r>
    </w:p>
    <w:p w:rsidR="0040478A" w:rsidRPr="0040478A" w:rsidRDefault="0040478A" w:rsidP="0040478A">
      <w:pPr>
        <w:jc w:val="right"/>
      </w:pPr>
      <w:r w:rsidRPr="0040478A">
        <w:t>Карасукского района Новосибирской области</w:t>
      </w:r>
    </w:p>
    <w:p w:rsidR="0040478A" w:rsidRPr="0040478A" w:rsidRDefault="0040478A" w:rsidP="0040478A">
      <w:pPr>
        <w:jc w:val="right"/>
      </w:pPr>
      <w:r>
        <w:t>от</w:t>
      </w:r>
      <w:r w:rsidRPr="0040478A">
        <w:t xml:space="preserve"> </w:t>
      </w:r>
      <w:r>
        <w:t>____</w:t>
      </w:r>
      <w:r w:rsidRPr="0040478A">
        <w:t xml:space="preserve">.12.2018 № </w:t>
      </w:r>
      <w:r>
        <w:t>_______</w:t>
      </w:r>
    </w:p>
    <w:p w:rsidR="0040478A" w:rsidRPr="0040478A" w:rsidRDefault="0040478A" w:rsidP="0040478A">
      <w:pPr>
        <w:jc w:val="right"/>
      </w:pPr>
      <w:r>
        <w:t>«</w:t>
      </w:r>
      <w:r w:rsidRPr="0040478A">
        <w:t>О бюджете Карасукского района Новосибирской области</w:t>
      </w:r>
    </w:p>
    <w:p w:rsidR="0040478A" w:rsidRDefault="0040478A" w:rsidP="0040478A">
      <w:pPr>
        <w:jc w:val="right"/>
      </w:pPr>
      <w:r w:rsidRPr="0040478A">
        <w:t>на 2019 год и плановый период 2020 и 2021 годов</w:t>
      </w:r>
      <w:r>
        <w:t>»</w:t>
      </w:r>
    </w:p>
    <w:p w:rsidR="0040478A" w:rsidRDefault="0040478A" w:rsidP="0040478A">
      <w:pPr>
        <w:jc w:val="right"/>
      </w:pPr>
    </w:p>
    <w:p w:rsidR="0040478A" w:rsidRDefault="0040478A" w:rsidP="0040478A">
      <w:pPr>
        <w:jc w:val="right"/>
      </w:pPr>
    </w:p>
    <w:p w:rsidR="00EA5987" w:rsidRDefault="0040478A" w:rsidP="0040478A">
      <w:pPr>
        <w:jc w:val="center"/>
        <w:rPr>
          <w:b/>
          <w:bCs/>
        </w:rPr>
      </w:pPr>
      <w:r w:rsidRPr="00EA5987">
        <w:rPr>
          <w:b/>
          <w:bCs/>
        </w:rPr>
        <w:t>ГЛАВНЫЕ АДМИНИСТРАТОРЫ ДОХОДОВ БЮДЖЕТА</w:t>
      </w:r>
    </w:p>
    <w:p w:rsidR="0040478A" w:rsidRPr="00EA5987" w:rsidRDefault="0040478A" w:rsidP="0040478A">
      <w:pPr>
        <w:jc w:val="center"/>
        <w:rPr>
          <w:b/>
          <w:bCs/>
        </w:rPr>
      </w:pPr>
      <w:r w:rsidRPr="00EA5987">
        <w:rPr>
          <w:b/>
          <w:bCs/>
        </w:rPr>
        <w:t>КАРАСУКСКОГО РАЙОНА</w:t>
      </w:r>
    </w:p>
    <w:p w:rsidR="0040478A" w:rsidRPr="00EA5987" w:rsidRDefault="0040478A" w:rsidP="0040478A">
      <w:pPr>
        <w:jc w:val="center"/>
      </w:pPr>
      <w:r w:rsidRPr="00EA5987">
        <w:t>Главные администраторы доходов бюджета Карасукского района,</w:t>
      </w:r>
      <w:r w:rsidR="00EA5987" w:rsidRPr="00EA5987">
        <w:t xml:space="preserve"> </w:t>
      </w:r>
      <w:r w:rsidRPr="00EA5987">
        <w:t>за исключением безвозмездных поступлений на 2019</w:t>
      </w:r>
      <w:r w:rsidR="00EA5987" w:rsidRPr="00EA5987">
        <w:t xml:space="preserve"> </w:t>
      </w:r>
      <w:r w:rsidRPr="00EA5987">
        <w:t>год и плановый период 2020-2021годов</w:t>
      </w:r>
    </w:p>
    <w:p w:rsidR="0040478A" w:rsidRPr="00EA5987" w:rsidRDefault="0040478A" w:rsidP="0040478A">
      <w:pPr>
        <w:jc w:val="right"/>
      </w:pPr>
    </w:p>
    <w:p w:rsidR="0040478A" w:rsidRPr="00EA5987" w:rsidRDefault="00EA5987" w:rsidP="0040478A">
      <w:pPr>
        <w:jc w:val="right"/>
      </w:pPr>
      <w:r>
        <w:t>Таблица 1</w:t>
      </w:r>
    </w:p>
    <w:tbl>
      <w:tblPr>
        <w:tblW w:w="10021" w:type="dxa"/>
        <w:tblInd w:w="97" w:type="dxa"/>
        <w:tblLook w:val="04A0"/>
      </w:tblPr>
      <w:tblGrid>
        <w:gridCol w:w="1571"/>
        <w:gridCol w:w="2268"/>
        <w:gridCol w:w="6182"/>
      </w:tblGrid>
      <w:tr w:rsidR="00EA5987" w:rsidRPr="00EA5987" w:rsidTr="00EA5987">
        <w:trPr>
          <w:trHeight w:val="45"/>
        </w:trPr>
        <w:tc>
          <w:tcPr>
            <w:tcW w:w="383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A5987" w:rsidRPr="00EA5987" w:rsidRDefault="00EA5987" w:rsidP="00EA5987">
            <w:pPr>
              <w:jc w:val="center"/>
              <w:rPr>
                <w:sz w:val="20"/>
                <w:szCs w:val="20"/>
              </w:rPr>
            </w:pPr>
            <w:r w:rsidRPr="00EA5987">
              <w:rPr>
                <w:sz w:val="20"/>
                <w:szCs w:val="20"/>
              </w:rPr>
              <w:t>Код бюджетной классификации Российской Федерации</w:t>
            </w:r>
          </w:p>
        </w:tc>
        <w:tc>
          <w:tcPr>
            <w:tcW w:w="618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A5987" w:rsidRPr="00EA5987" w:rsidRDefault="00EA5987" w:rsidP="00255E5D">
            <w:pPr>
              <w:rPr>
                <w:sz w:val="20"/>
                <w:szCs w:val="20"/>
              </w:rPr>
            </w:pPr>
            <w:r w:rsidRPr="00EA5987">
              <w:rPr>
                <w:sz w:val="20"/>
                <w:szCs w:val="20"/>
              </w:rPr>
              <w:t>Наименование главного администратора доходов районного бюджета и вида доходов</w:t>
            </w:r>
          </w:p>
        </w:tc>
      </w:tr>
      <w:tr w:rsidR="00EA5987" w:rsidRPr="00EA5987" w:rsidTr="00EA5987">
        <w:trPr>
          <w:trHeight w:val="45"/>
        </w:trPr>
        <w:tc>
          <w:tcPr>
            <w:tcW w:w="1571" w:type="dxa"/>
            <w:tcBorders>
              <w:top w:val="nil"/>
              <w:left w:val="single" w:sz="8" w:space="0" w:color="auto"/>
              <w:bottom w:val="single" w:sz="8" w:space="0" w:color="auto"/>
              <w:right w:val="nil"/>
            </w:tcBorders>
            <w:shd w:val="clear" w:color="auto" w:fill="auto"/>
            <w:noWrap/>
            <w:vAlign w:val="center"/>
            <w:hideMark/>
          </w:tcPr>
          <w:p w:rsidR="00EA5987" w:rsidRPr="00EA5987" w:rsidRDefault="00EA5987" w:rsidP="00EA5987">
            <w:pPr>
              <w:jc w:val="center"/>
              <w:rPr>
                <w:sz w:val="20"/>
                <w:szCs w:val="20"/>
              </w:rPr>
            </w:pPr>
            <w:r w:rsidRPr="00EA5987">
              <w:rPr>
                <w:sz w:val="20"/>
                <w:szCs w:val="20"/>
              </w:rPr>
              <w:t>Главный администратор доходов</w:t>
            </w:r>
          </w:p>
        </w:tc>
        <w:tc>
          <w:tcPr>
            <w:tcW w:w="2268" w:type="dxa"/>
            <w:tcBorders>
              <w:top w:val="nil"/>
              <w:left w:val="single" w:sz="8" w:space="0" w:color="auto"/>
              <w:bottom w:val="single" w:sz="8" w:space="0" w:color="auto"/>
              <w:right w:val="single" w:sz="8" w:space="0" w:color="auto"/>
            </w:tcBorders>
            <w:shd w:val="clear" w:color="auto" w:fill="auto"/>
            <w:noWrap/>
            <w:vAlign w:val="center"/>
            <w:hideMark/>
          </w:tcPr>
          <w:p w:rsidR="00EA5987" w:rsidRPr="00EA5987" w:rsidRDefault="00EA5987" w:rsidP="00EA5987">
            <w:pPr>
              <w:jc w:val="center"/>
              <w:rPr>
                <w:sz w:val="20"/>
                <w:szCs w:val="20"/>
              </w:rPr>
            </w:pPr>
            <w:r w:rsidRPr="00EA5987">
              <w:rPr>
                <w:sz w:val="20"/>
                <w:szCs w:val="20"/>
              </w:rPr>
              <w:t>Доходы районного бюджета</w:t>
            </w:r>
          </w:p>
        </w:tc>
        <w:tc>
          <w:tcPr>
            <w:tcW w:w="6182" w:type="dxa"/>
            <w:vMerge/>
            <w:tcBorders>
              <w:top w:val="single" w:sz="8" w:space="0" w:color="auto"/>
              <w:left w:val="single" w:sz="8" w:space="0" w:color="auto"/>
              <w:bottom w:val="single" w:sz="8" w:space="0" w:color="000000"/>
              <w:right w:val="single" w:sz="8" w:space="0" w:color="auto"/>
            </w:tcBorders>
            <w:vAlign w:val="center"/>
            <w:hideMark/>
          </w:tcPr>
          <w:p w:rsidR="00EA5987" w:rsidRPr="00EA5987" w:rsidRDefault="00EA5987" w:rsidP="00255E5D">
            <w:pPr>
              <w:rPr>
                <w:sz w:val="20"/>
                <w:szCs w:val="20"/>
              </w:rPr>
            </w:pPr>
          </w:p>
        </w:tc>
      </w:tr>
      <w:tr w:rsidR="00EA5987" w:rsidRPr="00EA5987" w:rsidTr="00EA5987">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048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nil"/>
              <w:left w:val="nil"/>
              <w:bottom w:val="single" w:sz="8" w:space="0" w:color="auto"/>
              <w:right w:val="single" w:sz="8" w:space="0" w:color="auto"/>
            </w:tcBorders>
            <w:shd w:val="clear" w:color="auto" w:fill="auto"/>
            <w:vAlign w:val="bottom"/>
            <w:hideMark/>
          </w:tcPr>
          <w:p w:rsidR="00EA5987" w:rsidRPr="00EA5987" w:rsidRDefault="00EA5987" w:rsidP="00255E5D">
            <w:pPr>
              <w:rPr>
                <w:b/>
                <w:bCs/>
                <w:sz w:val="20"/>
                <w:szCs w:val="20"/>
              </w:rPr>
            </w:pPr>
            <w:r w:rsidRPr="00EA5987">
              <w:rPr>
                <w:b/>
                <w:bCs/>
                <w:sz w:val="20"/>
                <w:szCs w:val="20"/>
              </w:rPr>
              <w:t>Департамент федеральной службы по надзору в сфере природопользования по Сибирскому федеральному округу</w:t>
            </w:r>
          </w:p>
        </w:tc>
      </w:tr>
      <w:tr w:rsidR="00EA5987" w:rsidRPr="00EA5987" w:rsidTr="00EA5987">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048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112 01000 01 6000 120</w:t>
            </w:r>
          </w:p>
        </w:tc>
        <w:tc>
          <w:tcPr>
            <w:tcW w:w="6182" w:type="dxa"/>
            <w:tcBorders>
              <w:top w:val="nil"/>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Плата за негативное воздействие на окружающую среду</w:t>
            </w:r>
          </w:p>
        </w:tc>
      </w:tr>
      <w:tr w:rsidR="00EA5987" w:rsidRPr="00EA5987" w:rsidTr="00EA5987">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048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116 25010 01 6000 140</w:t>
            </w:r>
          </w:p>
        </w:tc>
        <w:tc>
          <w:tcPr>
            <w:tcW w:w="6182" w:type="dxa"/>
            <w:tcBorders>
              <w:top w:val="nil"/>
              <w:left w:val="nil"/>
              <w:bottom w:val="nil"/>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о недрах</w:t>
            </w:r>
          </w:p>
        </w:tc>
      </w:tr>
      <w:tr w:rsidR="00EA5987" w:rsidRPr="00EA5987" w:rsidTr="00EA5987">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048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116 25030 01 6000 140</w:t>
            </w:r>
          </w:p>
        </w:tc>
        <w:tc>
          <w:tcPr>
            <w:tcW w:w="6182" w:type="dxa"/>
            <w:tcBorders>
              <w:top w:val="single" w:sz="8" w:space="0" w:color="auto"/>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об охране и использовании животного мира</w:t>
            </w:r>
          </w:p>
        </w:tc>
      </w:tr>
      <w:tr w:rsidR="00EA5987" w:rsidRPr="00EA5987" w:rsidTr="00EA5987">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048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116 25050 01 6000 140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в области охраны окружающей среды</w:t>
            </w:r>
          </w:p>
        </w:tc>
      </w:tr>
      <w:tr w:rsidR="00EA5987" w:rsidRPr="00EA5987" w:rsidTr="00EA5987">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048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116 25070 01 6000 140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 xml:space="preserve">Денежные взыскания (штрафы) за нарушение лесного законодательства </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048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EA5987">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056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Государственная жилищная инспекция Новосибирской области</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056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060</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 xml:space="preserve">Территориальный орган Федеральной службы по надзору в сфере здравоохранения и социального развития по Новосибирской области </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060</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EA5987">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072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nil"/>
              <w:left w:val="nil"/>
              <w:bottom w:val="single" w:sz="8" w:space="0" w:color="auto"/>
              <w:right w:val="single" w:sz="8" w:space="0" w:color="auto"/>
            </w:tcBorders>
            <w:shd w:val="clear" w:color="auto" w:fill="auto"/>
            <w:vAlign w:val="bottom"/>
            <w:hideMark/>
          </w:tcPr>
          <w:p w:rsidR="00EA5987" w:rsidRPr="00EA5987" w:rsidRDefault="00EA5987" w:rsidP="00255E5D">
            <w:pPr>
              <w:rPr>
                <w:b/>
                <w:bCs/>
                <w:sz w:val="20"/>
                <w:szCs w:val="20"/>
              </w:rPr>
            </w:pPr>
            <w:r w:rsidRPr="00EA5987">
              <w:rPr>
                <w:b/>
                <w:bCs/>
                <w:sz w:val="20"/>
                <w:szCs w:val="20"/>
              </w:rPr>
              <w:t>Управление федерального агентства кадастра объектов недвижимости по Новосибирской области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072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116 25060 01 6000 140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земельного законодательства</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072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076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nil"/>
              <w:left w:val="nil"/>
              <w:bottom w:val="single" w:sz="8" w:space="0" w:color="auto"/>
              <w:right w:val="single" w:sz="8" w:space="0" w:color="auto"/>
            </w:tcBorders>
            <w:shd w:val="clear" w:color="auto" w:fill="auto"/>
            <w:vAlign w:val="bottom"/>
            <w:hideMark/>
          </w:tcPr>
          <w:p w:rsidR="00EA5987" w:rsidRPr="00EA5987" w:rsidRDefault="00EA5987" w:rsidP="00255E5D">
            <w:pPr>
              <w:rPr>
                <w:b/>
                <w:bCs/>
                <w:sz w:val="20"/>
                <w:szCs w:val="20"/>
              </w:rPr>
            </w:pPr>
            <w:r w:rsidRPr="00EA5987">
              <w:rPr>
                <w:b/>
                <w:bCs/>
                <w:sz w:val="20"/>
                <w:szCs w:val="20"/>
              </w:rPr>
              <w:t xml:space="preserve">Верхнеобское территориальное управление Федерального </w:t>
            </w:r>
            <w:r w:rsidR="00255E5D" w:rsidRPr="00EA5987">
              <w:rPr>
                <w:b/>
                <w:bCs/>
                <w:sz w:val="20"/>
                <w:szCs w:val="20"/>
              </w:rPr>
              <w:t>агентства</w:t>
            </w:r>
            <w:r w:rsidRPr="00EA5987">
              <w:rPr>
                <w:b/>
                <w:bCs/>
                <w:sz w:val="20"/>
                <w:szCs w:val="20"/>
              </w:rPr>
              <w:t xml:space="preserve"> по рыболовству</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076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116 25030 01 6000 140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об охране и использовании животного мира</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076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lastRenderedPageBreak/>
              <w:t>076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116 43000 01 6000 140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нарушения законодательства РФ об административных правонарушениях, предусмотренных статьей 20.25 КоАП РФ</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081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nil"/>
              <w:left w:val="nil"/>
              <w:bottom w:val="single" w:sz="8" w:space="0" w:color="auto"/>
              <w:right w:val="single" w:sz="8" w:space="0" w:color="auto"/>
            </w:tcBorders>
            <w:shd w:val="clear" w:color="auto" w:fill="auto"/>
            <w:vAlign w:val="bottom"/>
            <w:hideMark/>
          </w:tcPr>
          <w:p w:rsidR="00EA5987" w:rsidRPr="00EA5987" w:rsidRDefault="00EA5987" w:rsidP="00255E5D">
            <w:pPr>
              <w:rPr>
                <w:b/>
                <w:bCs/>
                <w:sz w:val="20"/>
                <w:szCs w:val="20"/>
              </w:rPr>
            </w:pPr>
            <w:r w:rsidRPr="00EA5987">
              <w:rPr>
                <w:b/>
                <w:bCs/>
                <w:sz w:val="20"/>
                <w:szCs w:val="20"/>
              </w:rPr>
              <w:t>Управление Федеральной службы по ветеринарному и фитосанитарному надзору по Новосибирской области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081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116 25030 01 6000 140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об охране и использовании животного мира</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081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116 25060 01 6000 140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земельного законодательства</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081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097</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single" w:sz="8" w:space="0" w:color="auto"/>
              <w:right w:val="single" w:sz="8" w:space="0" w:color="auto"/>
            </w:tcBorders>
            <w:shd w:val="clear" w:color="auto" w:fill="auto"/>
            <w:vAlign w:val="center"/>
            <w:hideMark/>
          </w:tcPr>
          <w:p w:rsidR="00EA5987" w:rsidRPr="00EA5987" w:rsidRDefault="00EA5987" w:rsidP="00255E5D">
            <w:pPr>
              <w:rPr>
                <w:b/>
                <w:bCs/>
                <w:sz w:val="20"/>
                <w:szCs w:val="20"/>
              </w:rPr>
            </w:pPr>
            <w:r w:rsidRPr="00EA5987">
              <w:rPr>
                <w:b/>
                <w:bCs/>
                <w:sz w:val="20"/>
                <w:szCs w:val="20"/>
              </w:rPr>
              <w:t>Министерство труда, занятости и трудовых ресурсов Новосибирской области</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097</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098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single" w:sz="8" w:space="0" w:color="auto"/>
              <w:right w:val="single" w:sz="8" w:space="0" w:color="auto"/>
            </w:tcBorders>
            <w:shd w:val="clear" w:color="auto" w:fill="auto"/>
            <w:vAlign w:val="center"/>
            <w:hideMark/>
          </w:tcPr>
          <w:p w:rsidR="00EA5987" w:rsidRPr="00EA5987" w:rsidRDefault="00EA5987" w:rsidP="00255E5D">
            <w:pPr>
              <w:rPr>
                <w:b/>
                <w:bCs/>
                <w:sz w:val="20"/>
                <w:szCs w:val="20"/>
              </w:rPr>
            </w:pPr>
            <w:r w:rsidRPr="00EA5987">
              <w:rPr>
                <w:b/>
                <w:bCs/>
                <w:sz w:val="20"/>
                <w:szCs w:val="20"/>
              </w:rPr>
              <w:t>Департамент природных ресурсов и охраны окружающей среды Новосибирской области</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098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nil"/>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nil"/>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100</w:t>
            </w:r>
          </w:p>
        </w:tc>
        <w:tc>
          <w:tcPr>
            <w:tcW w:w="2268" w:type="dxa"/>
            <w:tcBorders>
              <w:top w:val="nil"/>
              <w:left w:val="single" w:sz="8" w:space="0" w:color="auto"/>
              <w:bottom w:val="nil"/>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single" w:sz="4" w:space="0" w:color="auto"/>
              <w:left w:val="nil"/>
              <w:bottom w:val="nil"/>
              <w:right w:val="single" w:sz="8" w:space="0" w:color="auto"/>
            </w:tcBorders>
            <w:shd w:val="clear" w:color="auto" w:fill="auto"/>
            <w:vAlign w:val="bottom"/>
            <w:hideMark/>
          </w:tcPr>
          <w:p w:rsidR="00EA5987" w:rsidRPr="00EA5987" w:rsidRDefault="00EA5987" w:rsidP="00255E5D">
            <w:pPr>
              <w:rPr>
                <w:b/>
                <w:bCs/>
                <w:sz w:val="20"/>
                <w:szCs w:val="20"/>
              </w:rPr>
            </w:pPr>
            <w:r w:rsidRPr="00EA5987">
              <w:rPr>
                <w:b/>
                <w:bCs/>
                <w:sz w:val="20"/>
                <w:szCs w:val="20"/>
              </w:rPr>
              <w:t>Федеральное казначейство (Управление Федерального казначейства по Новосибирской области)</w:t>
            </w:r>
          </w:p>
        </w:tc>
      </w:tr>
      <w:tr w:rsidR="00EA5987" w:rsidRPr="00EA5987" w:rsidTr="00255E5D">
        <w:trPr>
          <w:trHeight w:val="45"/>
        </w:trPr>
        <w:tc>
          <w:tcPr>
            <w:tcW w:w="1571" w:type="dxa"/>
            <w:tcBorders>
              <w:top w:val="single" w:sz="8" w:space="0" w:color="auto"/>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100</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EA5987" w:rsidRPr="00EA5987" w:rsidRDefault="00EA5987" w:rsidP="00EA5987">
            <w:pPr>
              <w:jc w:val="center"/>
              <w:rPr>
                <w:sz w:val="20"/>
                <w:szCs w:val="20"/>
              </w:rPr>
            </w:pPr>
            <w:r w:rsidRPr="00EA5987">
              <w:rPr>
                <w:sz w:val="20"/>
                <w:szCs w:val="20"/>
              </w:rPr>
              <w:t>103 02230 01 0000 110</w:t>
            </w:r>
          </w:p>
        </w:tc>
        <w:tc>
          <w:tcPr>
            <w:tcW w:w="6182" w:type="dxa"/>
            <w:tcBorders>
              <w:top w:val="single" w:sz="8" w:space="0" w:color="auto"/>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A5987" w:rsidRPr="00EA5987" w:rsidTr="00255E5D">
        <w:trPr>
          <w:trHeight w:val="45"/>
        </w:trPr>
        <w:tc>
          <w:tcPr>
            <w:tcW w:w="1571" w:type="dxa"/>
            <w:tcBorders>
              <w:top w:val="nil"/>
              <w:left w:val="single" w:sz="8" w:space="0" w:color="auto"/>
              <w:bottom w:val="nil"/>
              <w:right w:val="nil"/>
            </w:tcBorders>
            <w:shd w:val="clear" w:color="auto" w:fill="auto"/>
            <w:hideMark/>
          </w:tcPr>
          <w:p w:rsidR="00EA5987" w:rsidRPr="00EA5987" w:rsidRDefault="00EA5987" w:rsidP="00EA5987">
            <w:pPr>
              <w:jc w:val="center"/>
              <w:rPr>
                <w:sz w:val="20"/>
                <w:szCs w:val="20"/>
              </w:rPr>
            </w:pPr>
            <w:r w:rsidRPr="00EA5987">
              <w:rPr>
                <w:sz w:val="20"/>
                <w:szCs w:val="20"/>
              </w:rPr>
              <w:t>100</w:t>
            </w:r>
          </w:p>
        </w:tc>
        <w:tc>
          <w:tcPr>
            <w:tcW w:w="2268" w:type="dxa"/>
            <w:tcBorders>
              <w:top w:val="nil"/>
              <w:left w:val="single" w:sz="8" w:space="0" w:color="auto"/>
              <w:bottom w:val="nil"/>
              <w:right w:val="single" w:sz="8" w:space="0" w:color="auto"/>
            </w:tcBorders>
            <w:shd w:val="clear" w:color="auto" w:fill="auto"/>
            <w:vAlign w:val="bottom"/>
            <w:hideMark/>
          </w:tcPr>
          <w:p w:rsidR="00EA5987" w:rsidRPr="00EA5987" w:rsidRDefault="00EA5987" w:rsidP="00EA5987">
            <w:pPr>
              <w:jc w:val="center"/>
              <w:rPr>
                <w:sz w:val="20"/>
                <w:szCs w:val="20"/>
              </w:rPr>
            </w:pPr>
            <w:r w:rsidRPr="00EA5987">
              <w:rPr>
                <w:sz w:val="20"/>
                <w:szCs w:val="20"/>
              </w:rPr>
              <w:t>103 02240 01 0000 110</w:t>
            </w:r>
          </w:p>
        </w:tc>
        <w:tc>
          <w:tcPr>
            <w:tcW w:w="6182" w:type="dxa"/>
            <w:tcBorders>
              <w:top w:val="nil"/>
              <w:left w:val="nil"/>
              <w:bottom w:val="nil"/>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A5987" w:rsidRPr="00EA5987" w:rsidTr="00255E5D">
        <w:trPr>
          <w:trHeight w:val="45"/>
        </w:trPr>
        <w:tc>
          <w:tcPr>
            <w:tcW w:w="1571" w:type="dxa"/>
            <w:tcBorders>
              <w:top w:val="single" w:sz="8" w:space="0" w:color="auto"/>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100</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EA5987" w:rsidRPr="00EA5987" w:rsidRDefault="00EA5987" w:rsidP="00EA5987">
            <w:pPr>
              <w:jc w:val="center"/>
              <w:rPr>
                <w:sz w:val="20"/>
                <w:szCs w:val="20"/>
              </w:rPr>
            </w:pPr>
            <w:r w:rsidRPr="00EA5987">
              <w:rPr>
                <w:sz w:val="20"/>
                <w:szCs w:val="20"/>
              </w:rPr>
              <w:t>103 02250 01 0000 110</w:t>
            </w:r>
          </w:p>
        </w:tc>
        <w:tc>
          <w:tcPr>
            <w:tcW w:w="6182" w:type="dxa"/>
            <w:tcBorders>
              <w:top w:val="single" w:sz="8" w:space="0" w:color="auto"/>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100</w:t>
            </w:r>
          </w:p>
        </w:tc>
        <w:tc>
          <w:tcPr>
            <w:tcW w:w="2268" w:type="dxa"/>
            <w:tcBorders>
              <w:top w:val="nil"/>
              <w:left w:val="single" w:sz="8" w:space="0" w:color="auto"/>
              <w:bottom w:val="single" w:sz="8" w:space="0" w:color="auto"/>
              <w:right w:val="single" w:sz="8" w:space="0" w:color="auto"/>
            </w:tcBorders>
            <w:shd w:val="clear" w:color="auto" w:fill="auto"/>
            <w:vAlign w:val="bottom"/>
            <w:hideMark/>
          </w:tcPr>
          <w:p w:rsidR="00EA5987" w:rsidRPr="00EA5987" w:rsidRDefault="00EA5987" w:rsidP="00EA5987">
            <w:pPr>
              <w:jc w:val="center"/>
              <w:rPr>
                <w:sz w:val="20"/>
                <w:szCs w:val="20"/>
              </w:rPr>
            </w:pPr>
            <w:r w:rsidRPr="00EA5987">
              <w:rPr>
                <w:sz w:val="20"/>
                <w:szCs w:val="20"/>
              </w:rPr>
              <w:t>103 02260 01 0000 110</w:t>
            </w:r>
          </w:p>
        </w:tc>
        <w:tc>
          <w:tcPr>
            <w:tcW w:w="6182" w:type="dxa"/>
            <w:tcBorders>
              <w:top w:val="nil"/>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102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nil"/>
              <w:right w:val="single" w:sz="8" w:space="0" w:color="auto"/>
            </w:tcBorders>
            <w:shd w:val="clear" w:color="auto" w:fill="auto"/>
            <w:vAlign w:val="center"/>
            <w:hideMark/>
          </w:tcPr>
          <w:p w:rsidR="00EA5987" w:rsidRPr="00EA5987" w:rsidRDefault="00EA5987" w:rsidP="00255E5D">
            <w:pPr>
              <w:rPr>
                <w:b/>
                <w:bCs/>
                <w:sz w:val="20"/>
                <w:szCs w:val="20"/>
              </w:rPr>
            </w:pPr>
            <w:r w:rsidRPr="00EA5987">
              <w:rPr>
                <w:b/>
                <w:bCs/>
                <w:sz w:val="20"/>
                <w:szCs w:val="20"/>
              </w:rPr>
              <w:t>Контрольно-счетная палата Новосибирской области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116 18050 05 6000 140</w:t>
            </w:r>
          </w:p>
        </w:tc>
        <w:tc>
          <w:tcPr>
            <w:tcW w:w="6182" w:type="dxa"/>
            <w:tcBorders>
              <w:top w:val="single" w:sz="8" w:space="0" w:color="auto"/>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бюджетного законодательства ( в части бюджетов муниципальных районов)</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106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single" w:sz="4" w:space="0" w:color="auto"/>
              <w:left w:val="nil"/>
              <w:bottom w:val="nil"/>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Сибирское управление государственного автодорожного надзора Федеральной службы по надзору в сфере транспорта</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116 27000 01 6000 140</w:t>
            </w:r>
          </w:p>
        </w:tc>
        <w:tc>
          <w:tcPr>
            <w:tcW w:w="6182" w:type="dxa"/>
            <w:tcBorders>
              <w:top w:val="single" w:sz="8" w:space="0" w:color="auto"/>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Федерального закона "О пожарной безопасности"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116 25050 01 6000 140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в области охраны окружающей среды</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116 30000 01 6000 140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административные правонарушения в области дорожного движения</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116 30010 01 6000 140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lastRenderedPageBreak/>
              <w:t>106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single" w:sz="4" w:space="0" w:color="auto"/>
              <w:left w:val="nil"/>
              <w:bottom w:val="nil"/>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Сибирское управление государственного железнодорожного надзора Федеральной службы по надзору в сфере транспорта</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116 30030 01 0000 140</w:t>
            </w:r>
          </w:p>
        </w:tc>
        <w:tc>
          <w:tcPr>
            <w:tcW w:w="6182" w:type="dxa"/>
            <w:tcBorders>
              <w:top w:val="single" w:sz="8" w:space="0" w:color="auto"/>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денежные взыскания (штрафы) за правонарушения в области дорожного движения</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106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Сибирское управление государственного автодорожного надзора Федеральной службы по надзору в сфере транспорта</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116 30014 01 6000 140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нарушения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116 30030 01 0000 140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денежные взыскания (штрафы) за правонарушения в области дорожного движения</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106</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111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nil"/>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Управление ветеринарии Новосибирской области</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111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single" w:sz="8" w:space="0" w:color="auto"/>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121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Инспекция государственного строительного надзора Новосибирской области</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121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nil"/>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130</w:t>
            </w:r>
          </w:p>
        </w:tc>
        <w:tc>
          <w:tcPr>
            <w:tcW w:w="2268" w:type="dxa"/>
            <w:tcBorders>
              <w:top w:val="nil"/>
              <w:left w:val="single" w:sz="8" w:space="0" w:color="auto"/>
              <w:bottom w:val="nil"/>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single" w:sz="4" w:space="0" w:color="auto"/>
              <w:left w:val="nil"/>
              <w:bottom w:val="nil"/>
              <w:right w:val="single" w:sz="8" w:space="0" w:color="auto"/>
            </w:tcBorders>
            <w:shd w:val="clear" w:color="auto" w:fill="auto"/>
            <w:vAlign w:val="center"/>
            <w:hideMark/>
          </w:tcPr>
          <w:p w:rsidR="00EA5987" w:rsidRPr="00EA5987" w:rsidRDefault="00EA5987" w:rsidP="00255E5D">
            <w:pPr>
              <w:rPr>
                <w:b/>
                <w:bCs/>
                <w:sz w:val="20"/>
                <w:szCs w:val="20"/>
              </w:rPr>
            </w:pPr>
            <w:r w:rsidRPr="00EA5987">
              <w:rPr>
                <w:b/>
                <w:bCs/>
                <w:sz w:val="20"/>
                <w:szCs w:val="20"/>
              </w:rPr>
              <w:t>Министерство природных ресурсов и экологии Новосибирской области</w:t>
            </w:r>
          </w:p>
        </w:tc>
      </w:tr>
      <w:tr w:rsidR="00EA5987" w:rsidRPr="00EA5987" w:rsidTr="00255E5D">
        <w:trPr>
          <w:trHeight w:val="45"/>
        </w:trPr>
        <w:tc>
          <w:tcPr>
            <w:tcW w:w="1571" w:type="dxa"/>
            <w:tcBorders>
              <w:top w:val="single" w:sz="8" w:space="0" w:color="auto"/>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130</w:t>
            </w:r>
          </w:p>
        </w:tc>
        <w:tc>
          <w:tcPr>
            <w:tcW w:w="2268" w:type="dxa"/>
            <w:tcBorders>
              <w:top w:val="single" w:sz="8" w:space="0" w:color="auto"/>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116 25030 01 6000 140</w:t>
            </w:r>
          </w:p>
        </w:tc>
        <w:tc>
          <w:tcPr>
            <w:tcW w:w="6182" w:type="dxa"/>
            <w:tcBorders>
              <w:top w:val="single" w:sz="8" w:space="0" w:color="auto"/>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об охране и использовании животного мира</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130</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116 35030 05 0000 140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130</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single" w:sz="4" w:space="0" w:color="auto"/>
              <w:left w:val="nil"/>
              <w:bottom w:val="nil"/>
              <w:right w:val="single" w:sz="8" w:space="0" w:color="auto"/>
            </w:tcBorders>
            <w:shd w:val="clear" w:color="auto" w:fill="auto"/>
            <w:vAlign w:val="center"/>
            <w:hideMark/>
          </w:tcPr>
          <w:p w:rsidR="00EA5987" w:rsidRPr="00EA5987" w:rsidRDefault="00EA5987" w:rsidP="00255E5D">
            <w:pPr>
              <w:rPr>
                <w:b/>
                <w:bCs/>
                <w:sz w:val="20"/>
                <w:szCs w:val="20"/>
              </w:rPr>
            </w:pPr>
            <w:r w:rsidRPr="00EA5987">
              <w:rPr>
                <w:b/>
                <w:bCs/>
                <w:sz w:val="20"/>
                <w:szCs w:val="20"/>
              </w:rPr>
              <w:t>Управление Федеральной службы по надзору в сфере защиты прав потребителей и благополучия человека по Новосибирской области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116 08010 01 6000 140</w:t>
            </w:r>
          </w:p>
        </w:tc>
        <w:tc>
          <w:tcPr>
            <w:tcW w:w="6182" w:type="dxa"/>
            <w:tcBorders>
              <w:top w:val="single" w:sz="8" w:space="0" w:color="auto"/>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116 08020 01 6000 140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116 25020 01 6000 140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об особо охраняемых природных территориях</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116 25050 01 6000 140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в области охраны окружающей среды</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116 25060 01 6000 140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земельного законодательства</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116 25085 05 6000 140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116 28000 01 6000 140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116 43000 01 6000 140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нарушения законодательства РФ об административных правонарушениях, предусмотренных статьей 20.25 КоАП РФ</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lastRenderedPageBreak/>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single" w:sz="4" w:space="0" w:color="auto"/>
              <w:left w:val="nil"/>
              <w:bottom w:val="nil"/>
              <w:right w:val="single" w:sz="8" w:space="0" w:color="auto"/>
            </w:tcBorders>
            <w:shd w:val="clear" w:color="auto" w:fill="auto"/>
            <w:vAlign w:val="center"/>
            <w:hideMark/>
          </w:tcPr>
          <w:p w:rsidR="00EA5987" w:rsidRPr="00EA5987" w:rsidRDefault="00EA5987" w:rsidP="00255E5D">
            <w:pPr>
              <w:rPr>
                <w:b/>
                <w:bCs/>
                <w:sz w:val="20"/>
                <w:szCs w:val="20"/>
              </w:rPr>
            </w:pPr>
            <w:r w:rsidRPr="00EA5987">
              <w:rPr>
                <w:b/>
                <w:bCs/>
                <w:sz w:val="20"/>
                <w:szCs w:val="20"/>
              </w:rPr>
              <w:t>Управление Федеральной службы по надзору в сфере защиты прав потребителей и благополучия человека по железнодорожному транспорту</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116 08010 01 6000 140</w:t>
            </w:r>
          </w:p>
        </w:tc>
        <w:tc>
          <w:tcPr>
            <w:tcW w:w="6182" w:type="dxa"/>
            <w:tcBorders>
              <w:top w:val="single" w:sz="8" w:space="0" w:color="auto"/>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116 08020 01 6000 140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116 25020 01 6000 140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об особо охраняемых природных территориях</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116 25050 01 6000 140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в области охраны окружающей среды</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116 25060 01 6000 140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земельного законодательства</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116 25085 05 6000 140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116 28000 01 6000 140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141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EA5987">
        <w:trPr>
          <w:trHeight w:val="390"/>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150</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Государственная инспекция труда в Новосибирской области</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150</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157</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 xml:space="preserve">Территориальный орган Федеральной службы государственной статистики по Новосибирской области </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157</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single" w:sz="4" w:space="0" w:color="000000"/>
              <w:left w:val="single" w:sz="8" w:space="0" w:color="auto"/>
              <w:bottom w:val="single" w:sz="4" w:space="0" w:color="000000"/>
              <w:right w:val="single" w:sz="4" w:space="0" w:color="000000"/>
            </w:tcBorders>
            <w:shd w:val="clear" w:color="auto" w:fill="auto"/>
            <w:noWrap/>
            <w:vAlign w:val="bottom"/>
            <w:hideMark/>
          </w:tcPr>
          <w:p w:rsidR="00EA5987" w:rsidRPr="00EA5987" w:rsidRDefault="00EA5987" w:rsidP="00EA5987">
            <w:pPr>
              <w:jc w:val="center"/>
              <w:rPr>
                <w:b/>
                <w:bCs/>
                <w:sz w:val="20"/>
                <w:szCs w:val="20"/>
              </w:rPr>
            </w:pPr>
            <w:r w:rsidRPr="00EA5987">
              <w:rPr>
                <w:b/>
                <w:bCs/>
                <w:sz w:val="20"/>
                <w:szCs w:val="20"/>
              </w:rPr>
              <w:t>160</w:t>
            </w:r>
          </w:p>
        </w:tc>
        <w:tc>
          <w:tcPr>
            <w:tcW w:w="2268" w:type="dxa"/>
            <w:tcBorders>
              <w:top w:val="single" w:sz="4" w:space="0" w:color="000000"/>
              <w:left w:val="nil"/>
              <w:bottom w:val="single" w:sz="4" w:space="0" w:color="000000"/>
              <w:right w:val="single" w:sz="4" w:space="0" w:color="000000"/>
            </w:tcBorders>
            <w:shd w:val="clear" w:color="auto" w:fill="auto"/>
            <w:noWrap/>
            <w:vAlign w:val="bottom"/>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Межрегиональное управление Федеральной службы по регулированию алкогольного рынка по Сибирскому федеральному округу</w:t>
            </w:r>
          </w:p>
        </w:tc>
      </w:tr>
      <w:tr w:rsidR="00EA5987" w:rsidRPr="00EA5987" w:rsidTr="00255E5D">
        <w:trPr>
          <w:trHeight w:val="45"/>
        </w:trPr>
        <w:tc>
          <w:tcPr>
            <w:tcW w:w="1571" w:type="dxa"/>
            <w:tcBorders>
              <w:top w:val="nil"/>
              <w:left w:val="single" w:sz="8" w:space="0" w:color="auto"/>
              <w:bottom w:val="single" w:sz="4" w:space="0" w:color="000000"/>
              <w:right w:val="single" w:sz="4" w:space="0" w:color="000000"/>
            </w:tcBorders>
            <w:shd w:val="clear" w:color="auto" w:fill="auto"/>
            <w:noWrap/>
            <w:vAlign w:val="bottom"/>
            <w:hideMark/>
          </w:tcPr>
          <w:p w:rsidR="00EA5987" w:rsidRPr="00EA5987" w:rsidRDefault="00EA5987" w:rsidP="00EA5987">
            <w:pPr>
              <w:jc w:val="center"/>
              <w:rPr>
                <w:sz w:val="20"/>
                <w:szCs w:val="20"/>
              </w:rPr>
            </w:pPr>
            <w:r w:rsidRPr="00EA5987">
              <w:rPr>
                <w:sz w:val="20"/>
                <w:szCs w:val="20"/>
              </w:rPr>
              <w:t>160</w:t>
            </w:r>
          </w:p>
        </w:tc>
        <w:tc>
          <w:tcPr>
            <w:tcW w:w="2268" w:type="dxa"/>
            <w:tcBorders>
              <w:top w:val="nil"/>
              <w:left w:val="nil"/>
              <w:bottom w:val="single" w:sz="4" w:space="0" w:color="000000"/>
              <w:right w:val="single" w:sz="4" w:space="0" w:color="000000"/>
            </w:tcBorders>
            <w:shd w:val="clear" w:color="auto" w:fill="auto"/>
            <w:noWrap/>
            <w:vAlign w:val="bottom"/>
            <w:hideMark/>
          </w:tcPr>
          <w:p w:rsidR="00EA5987" w:rsidRPr="00EA5987" w:rsidRDefault="00EA5987" w:rsidP="00EA5987">
            <w:pPr>
              <w:rPr>
                <w:sz w:val="20"/>
                <w:szCs w:val="20"/>
              </w:rPr>
            </w:pPr>
            <w:r w:rsidRPr="00EA5987">
              <w:rPr>
                <w:sz w:val="20"/>
                <w:szCs w:val="20"/>
              </w:rPr>
              <w:t>116 08010 01 6000 140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161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Управление Федеральной антимонопольной службы по Новосибирской области</w:t>
            </w:r>
          </w:p>
        </w:tc>
      </w:tr>
      <w:tr w:rsidR="00EA5987" w:rsidRPr="00EA5987" w:rsidTr="00255E5D">
        <w:trPr>
          <w:trHeight w:val="45"/>
        </w:trPr>
        <w:tc>
          <w:tcPr>
            <w:tcW w:w="1571" w:type="dxa"/>
            <w:tcBorders>
              <w:top w:val="nil"/>
              <w:left w:val="single" w:sz="8" w:space="0" w:color="auto"/>
              <w:bottom w:val="nil"/>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161</w:t>
            </w:r>
          </w:p>
        </w:tc>
        <w:tc>
          <w:tcPr>
            <w:tcW w:w="2268" w:type="dxa"/>
            <w:tcBorders>
              <w:top w:val="nil"/>
              <w:left w:val="nil"/>
              <w:bottom w:val="nil"/>
              <w:right w:val="single" w:sz="8" w:space="0" w:color="auto"/>
            </w:tcBorders>
            <w:shd w:val="clear" w:color="auto" w:fill="auto"/>
            <w:noWrap/>
            <w:vAlign w:val="bottom"/>
            <w:hideMark/>
          </w:tcPr>
          <w:p w:rsidR="00EA5987" w:rsidRPr="00EA5987" w:rsidRDefault="00EA5987" w:rsidP="00255E5D">
            <w:pPr>
              <w:rPr>
                <w:sz w:val="20"/>
                <w:szCs w:val="20"/>
              </w:rPr>
            </w:pPr>
            <w:r w:rsidRPr="00EA5987">
              <w:rPr>
                <w:sz w:val="20"/>
                <w:szCs w:val="20"/>
              </w:rPr>
              <w:t xml:space="preserve">116 33050 05 0000 140 </w:t>
            </w:r>
          </w:p>
        </w:tc>
        <w:tc>
          <w:tcPr>
            <w:tcW w:w="6182" w:type="dxa"/>
            <w:tcBorders>
              <w:top w:val="nil"/>
              <w:left w:val="nil"/>
              <w:bottom w:val="nil"/>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163</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single" w:sz="8" w:space="0" w:color="auto"/>
              <w:left w:val="nil"/>
              <w:bottom w:val="single" w:sz="8" w:space="0" w:color="auto"/>
              <w:right w:val="single" w:sz="8" w:space="0" w:color="auto"/>
            </w:tcBorders>
            <w:shd w:val="clear" w:color="auto" w:fill="auto"/>
            <w:vAlign w:val="bottom"/>
            <w:hideMark/>
          </w:tcPr>
          <w:p w:rsidR="00EA5987" w:rsidRPr="00EA5987" w:rsidRDefault="00EA5987" w:rsidP="00255E5D">
            <w:pPr>
              <w:rPr>
                <w:b/>
                <w:bCs/>
                <w:sz w:val="20"/>
                <w:szCs w:val="20"/>
              </w:rPr>
            </w:pPr>
            <w:r w:rsidRPr="00EA5987">
              <w:rPr>
                <w:b/>
                <w:bCs/>
                <w:sz w:val="20"/>
                <w:szCs w:val="20"/>
              </w:rPr>
              <w:t>Инспекция государственного надзора за техническим состоянием самоходных машин и других видов техники (инспекция гостехнадзора) Новосибирской области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163</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108 07140 01 0000 110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выдачей регистрационных знаков, приемом квалификационных экзаменов на получение права на управление транспортными средствами</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lastRenderedPageBreak/>
              <w:t>163</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172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nil"/>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Сибирское межрегиональное территориальное управление Федерального агенства по техническому регулированию и метрологии (СМТУ Росстандарта)</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172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116 43000 01 6000 140</w:t>
            </w:r>
          </w:p>
        </w:tc>
        <w:tc>
          <w:tcPr>
            <w:tcW w:w="6182" w:type="dxa"/>
            <w:tcBorders>
              <w:top w:val="single" w:sz="8" w:space="0" w:color="auto"/>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нарушения законодательства РФ об административных правонарушениях, предусмотренных статьей 20.25 КоАП РФ</w:t>
            </w:r>
          </w:p>
        </w:tc>
      </w:tr>
      <w:tr w:rsidR="00EA5987" w:rsidRPr="00EA5987" w:rsidTr="00255E5D">
        <w:trPr>
          <w:trHeight w:val="4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177</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nil"/>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Министерство Российской Федерации по делам гражданской обороны, чрезвычайным ситуациям и ликвидации последствий стихийных бедствий (Главное управление МЧС России по Новосибирской области)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177</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single" w:sz="8" w:space="0" w:color="auto"/>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single" w:sz="4" w:space="0" w:color="auto"/>
              <w:left w:val="nil"/>
              <w:bottom w:val="nil"/>
              <w:right w:val="single" w:sz="8" w:space="0" w:color="auto"/>
            </w:tcBorders>
            <w:shd w:val="clear" w:color="auto" w:fill="auto"/>
            <w:vAlign w:val="center"/>
            <w:hideMark/>
          </w:tcPr>
          <w:p w:rsidR="00EA5987" w:rsidRPr="00EA5987" w:rsidRDefault="00EA5987" w:rsidP="00255E5D">
            <w:pPr>
              <w:rPr>
                <w:b/>
                <w:bCs/>
                <w:sz w:val="20"/>
                <w:szCs w:val="20"/>
              </w:rPr>
            </w:pPr>
            <w:r w:rsidRPr="00EA5987">
              <w:rPr>
                <w:b/>
                <w:bCs/>
                <w:sz w:val="20"/>
                <w:szCs w:val="20"/>
              </w:rPr>
              <w:t>Федеральная налоговая служба (Управление Федеральной налоговой службы по Новосибирской области)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101 02010 01 0000 110</w:t>
            </w:r>
          </w:p>
        </w:tc>
        <w:tc>
          <w:tcPr>
            <w:tcW w:w="6182" w:type="dxa"/>
            <w:tcBorders>
              <w:top w:val="single" w:sz="8" w:space="0" w:color="auto"/>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101 02020 01 0000 110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101 02030 01 0000 110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EA5987" w:rsidRPr="00EA5987" w:rsidTr="00255E5D">
        <w:trPr>
          <w:trHeight w:val="186"/>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101 02040 01 0000 110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105 02000 02 0000 110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Единый налог на вмененный доход для отдельных видов деятельности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105 03000 01 0000 110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Единый сельскохозяйственный налог</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105 04000 02 0000 110</w:t>
            </w:r>
          </w:p>
        </w:tc>
        <w:tc>
          <w:tcPr>
            <w:tcW w:w="6182" w:type="dxa"/>
            <w:tcBorders>
              <w:top w:val="nil"/>
              <w:left w:val="nil"/>
              <w:bottom w:val="single" w:sz="8" w:space="0" w:color="auto"/>
              <w:right w:val="single" w:sz="8" w:space="0" w:color="auto"/>
            </w:tcBorders>
            <w:shd w:val="clear" w:color="auto" w:fill="auto"/>
            <w:vAlign w:val="bottom"/>
            <w:hideMark/>
          </w:tcPr>
          <w:p w:rsidR="00EA5987" w:rsidRPr="00EA5987" w:rsidRDefault="00EA5987" w:rsidP="00255E5D">
            <w:pPr>
              <w:rPr>
                <w:color w:val="000000"/>
                <w:sz w:val="20"/>
                <w:szCs w:val="20"/>
              </w:rPr>
            </w:pPr>
            <w:r w:rsidRPr="00EA5987">
              <w:rPr>
                <w:color w:val="000000"/>
                <w:sz w:val="20"/>
                <w:szCs w:val="20"/>
              </w:rPr>
              <w:t>Налог, взимаемый в связи с применением патентной системы налогообложения</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108 03010 01 0000 110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109 07033 05 0000 110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109 07053 05 0000 110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местные налоги и сборы, мобилизуемые на территориях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116 03010 01 6000 140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о налогах и сборах, предусмотренные статьями 116, 118, 119.1 пунктами 1 и 2 статьи 120, статьями 125, 126, 128, 129, 129.1, 132, 133, 134, 135, 135.1 Налогового кодекса  Российской Федерации, а также штрафы, взыскание которых осуществляется на основании ранее действовавшей статьи 117 Налогового кодекса Российской Федерации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116 03030 01 6000 140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 xml:space="preserve">Денежные взыскания (штрафы) за административные </w:t>
            </w:r>
            <w:r w:rsidRPr="00EA5987">
              <w:rPr>
                <w:sz w:val="20"/>
                <w:szCs w:val="20"/>
              </w:rPr>
              <w:lastRenderedPageBreak/>
              <w:t>правонарушения в области  налогов и сборов, предусмотренные Кодексом Российской Федерации об административных правонарушениях</w:t>
            </w:r>
          </w:p>
        </w:tc>
      </w:tr>
      <w:tr w:rsidR="00EA5987" w:rsidRPr="00EA5987" w:rsidTr="00255E5D">
        <w:trPr>
          <w:trHeight w:val="169"/>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lastRenderedPageBreak/>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116 06000 01 6000 140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116 43000 01 6000 140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нарушения законодательства РФ об административных правонарушениях, предусмотренных статьей 20.25 КоАП РФ</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EA5987">
        <w:trPr>
          <w:trHeight w:val="390"/>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187</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Министерство обороны Российской Федерации</w:t>
            </w:r>
          </w:p>
        </w:tc>
      </w:tr>
      <w:tr w:rsidR="00EA5987" w:rsidRPr="00EA5987" w:rsidTr="00255E5D">
        <w:trPr>
          <w:trHeight w:val="9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187</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108 07140 01 0000 110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выдачей регистрационных знаков, приемом квалификационных экзаменов на получение  права на управление транспортными средствами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188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single" w:sz="8" w:space="0" w:color="auto"/>
              <w:right w:val="single" w:sz="8" w:space="0" w:color="auto"/>
            </w:tcBorders>
            <w:shd w:val="clear" w:color="auto" w:fill="auto"/>
            <w:vAlign w:val="center"/>
            <w:hideMark/>
          </w:tcPr>
          <w:p w:rsidR="00EA5987" w:rsidRPr="00EA5987" w:rsidRDefault="00EA5987" w:rsidP="00255E5D">
            <w:pPr>
              <w:rPr>
                <w:b/>
                <w:bCs/>
                <w:sz w:val="20"/>
                <w:szCs w:val="20"/>
              </w:rPr>
            </w:pPr>
            <w:r w:rsidRPr="00EA5987">
              <w:rPr>
                <w:b/>
                <w:bCs/>
                <w:sz w:val="20"/>
                <w:szCs w:val="20"/>
              </w:rPr>
              <w:t>Министерство внутренних дел Российской Федерации (Главное управление Министерства внутренних дел Российской Федерации по Новосибирской области)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116 08010 01 6000 140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116 08020 01 6000 140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188</w:t>
            </w:r>
          </w:p>
        </w:tc>
        <w:tc>
          <w:tcPr>
            <w:tcW w:w="2268" w:type="dxa"/>
            <w:tcBorders>
              <w:top w:val="nil"/>
              <w:left w:val="single" w:sz="8" w:space="0" w:color="auto"/>
              <w:bottom w:val="single" w:sz="8" w:space="0" w:color="auto"/>
              <w:right w:val="single" w:sz="8" w:space="0" w:color="auto"/>
            </w:tcBorders>
            <w:shd w:val="clear" w:color="auto" w:fill="auto"/>
            <w:noWrap/>
            <w:hideMark/>
          </w:tcPr>
          <w:p w:rsidR="00EA5987" w:rsidRPr="00EA5987" w:rsidRDefault="00EA5987" w:rsidP="00EA5987">
            <w:pPr>
              <w:jc w:val="center"/>
              <w:rPr>
                <w:sz w:val="20"/>
                <w:szCs w:val="20"/>
              </w:rPr>
            </w:pPr>
            <w:r w:rsidRPr="00EA5987">
              <w:rPr>
                <w:sz w:val="20"/>
                <w:szCs w:val="20"/>
              </w:rPr>
              <w:t xml:space="preserve">116 21050 05 6000 140 </w:t>
            </w:r>
          </w:p>
        </w:tc>
        <w:tc>
          <w:tcPr>
            <w:tcW w:w="6182" w:type="dxa"/>
            <w:tcBorders>
              <w:top w:val="nil"/>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116 25050 01 6000 140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в области охраны окружающей среды</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116 30014 01 6000 140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нарушения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116 30030 01 6000 140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денежные взыскания (штрафы) за правонарушения в области дорожного движения</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116 43000 01 6000 140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нарушения законодательства РФ об административных правонарушениях, предусмотренных статьей 20.25 КоАП РФ</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188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192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Федеральная миграционная служба (Управление Федеральной миграционной службы по Новосибирской области)</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192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318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nil"/>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Главное Министерство юстиции Российской Федерации по Новосибирской области</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318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single" w:sz="8" w:space="0" w:color="auto"/>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EA5987">
        <w:trPr>
          <w:trHeight w:val="390"/>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321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 </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Федеральная регистрационная служба</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321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116 43000 01 6000 140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 xml:space="preserve">Денежные взыскания (штрафы) за нарушение законодательства Российской Федерации об административных нарушениях, </w:t>
            </w:r>
            <w:r w:rsidRPr="00EA5987">
              <w:rPr>
                <w:sz w:val="20"/>
                <w:szCs w:val="20"/>
              </w:rPr>
              <w:lastRenderedPageBreak/>
              <w:t>предусмотренных статьей 20.25 Кодекса Российской Федерации об административных нарушениях</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lastRenderedPageBreak/>
              <w:t>321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116 25060 01 0000 140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земельного законодательства</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321</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322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nil"/>
              <w:left w:val="nil"/>
              <w:bottom w:val="single" w:sz="8" w:space="0" w:color="auto"/>
              <w:right w:val="single" w:sz="8" w:space="0" w:color="auto"/>
            </w:tcBorders>
            <w:shd w:val="clear" w:color="auto" w:fill="auto"/>
            <w:vAlign w:val="center"/>
            <w:hideMark/>
          </w:tcPr>
          <w:p w:rsidR="00EA5987" w:rsidRPr="00EA5987" w:rsidRDefault="00EA5987" w:rsidP="00255E5D">
            <w:pPr>
              <w:rPr>
                <w:b/>
                <w:bCs/>
                <w:sz w:val="20"/>
                <w:szCs w:val="20"/>
              </w:rPr>
            </w:pPr>
            <w:r w:rsidRPr="00EA5987">
              <w:rPr>
                <w:b/>
                <w:bCs/>
                <w:sz w:val="20"/>
                <w:szCs w:val="20"/>
              </w:rPr>
              <w:t>Управление Федеральной службы судебных приставов по Новосибирской области</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322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116 21050 05 6000 140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322</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388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r w:rsidRPr="00EA5987">
              <w:rPr>
                <w:b/>
                <w:bCs/>
                <w:sz w:val="20"/>
                <w:szCs w:val="20"/>
              </w:rPr>
              <w:t> </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b/>
                <w:bCs/>
                <w:sz w:val="20"/>
                <w:szCs w:val="20"/>
              </w:rPr>
            </w:pPr>
            <w:r w:rsidRPr="00EA5987">
              <w:rPr>
                <w:b/>
                <w:bCs/>
                <w:sz w:val="20"/>
                <w:szCs w:val="20"/>
              </w:rPr>
              <w:t>Региональное управление №25 Федерального  медико-биологического  агентства</w:t>
            </w:r>
          </w:p>
        </w:tc>
      </w:tr>
      <w:tr w:rsidR="00EA5987" w:rsidRPr="00EA5987" w:rsidTr="00255E5D">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388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116 28000 01 0000 140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EA5987" w:rsidRPr="00EA5987" w:rsidTr="00EA5987">
        <w:trPr>
          <w:trHeight w:val="675"/>
        </w:trPr>
        <w:tc>
          <w:tcPr>
            <w:tcW w:w="1571" w:type="dxa"/>
            <w:tcBorders>
              <w:top w:val="nil"/>
              <w:left w:val="single" w:sz="8" w:space="0" w:color="auto"/>
              <w:bottom w:val="nil"/>
              <w:right w:val="nil"/>
            </w:tcBorders>
            <w:shd w:val="clear" w:color="auto" w:fill="auto"/>
            <w:hideMark/>
          </w:tcPr>
          <w:p w:rsidR="00EA5987" w:rsidRPr="00EA5987" w:rsidRDefault="00EA5987" w:rsidP="00EA5987">
            <w:pPr>
              <w:jc w:val="center"/>
              <w:rPr>
                <w:sz w:val="20"/>
                <w:szCs w:val="20"/>
              </w:rPr>
            </w:pPr>
            <w:r w:rsidRPr="00EA5987">
              <w:rPr>
                <w:sz w:val="20"/>
                <w:szCs w:val="20"/>
              </w:rPr>
              <w:t>388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255E5D">
        <w:trPr>
          <w:trHeight w:val="45"/>
        </w:trPr>
        <w:tc>
          <w:tcPr>
            <w:tcW w:w="157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EA5987" w:rsidRPr="00EA5987" w:rsidRDefault="00EA5987" w:rsidP="00EA5987">
            <w:pPr>
              <w:jc w:val="center"/>
              <w:rPr>
                <w:b/>
                <w:bCs/>
                <w:sz w:val="20"/>
                <w:szCs w:val="20"/>
              </w:rPr>
            </w:pPr>
            <w:r w:rsidRPr="00EA5987">
              <w:rPr>
                <w:b/>
                <w:bCs/>
                <w:sz w:val="20"/>
                <w:szCs w:val="20"/>
              </w:rPr>
              <w:t>001</w:t>
            </w:r>
          </w:p>
        </w:tc>
        <w:tc>
          <w:tcPr>
            <w:tcW w:w="2268" w:type="dxa"/>
            <w:tcBorders>
              <w:top w:val="nil"/>
              <w:left w:val="nil"/>
              <w:bottom w:val="single" w:sz="8" w:space="0" w:color="auto"/>
              <w:right w:val="single" w:sz="8" w:space="0" w:color="auto"/>
            </w:tcBorders>
            <w:shd w:val="clear" w:color="auto" w:fill="auto"/>
            <w:noWrap/>
            <w:vAlign w:val="center"/>
            <w:hideMark/>
          </w:tcPr>
          <w:p w:rsidR="00EA5987" w:rsidRPr="00EA5987" w:rsidRDefault="00EA5987" w:rsidP="00EA5987">
            <w:pPr>
              <w:rPr>
                <w:b/>
                <w:bCs/>
                <w:sz w:val="20"/>
                <w:szCs w:val="20"/>
              </w:rPr>
            </w:pPr>
          </w:p>
        </w:tc>
        <w:tc>
          <w:tcPr>
            <w:tcW w:w="6182" w:type="dxa"/>
            <w:tcBorders>
              <w:top w:val="nil"/>
              <w:left w:val="nil"/>
              <w:bottom w:val="single" w:sz="8" w:space="0" w:color="auto"/>
              <w:right w:val="single" w:sz="8" w:space="0" w:color="auto"/>
            </w:tcBorders>
            <w:shd w:val="clear" w:color="auto" w:fill="auto"/>
            <w:vAlign w:val="center"/>
            <w:hideMark/>
          </w:tcPr>
          <w:p w:rsidR="00EA5987" w:rsidRPr="00255E5D" w:rsidRDefault="00EA5987" w:rsidP="00255E5D">
            <w:pPr>
              <w:rPr>
                <w:b/>
                <w:bCs/>
                <w:sz w:val="20"/>
                <w:szCs w:val="20"/>
              </w:rPr>
            </w:pPr>
            <w:r w:rsidRPr="00255E5D">
              <w:rPr>
                <w:b/>
                <w:bCs/>
                <w:sz w:val="20"/>
                <w:szCs w:val="20"/>
              </w:rPr>
              <w:t xml:space="preserve">Администрация Карасукского района </w:t>
            </w:r>
          </w:p>
        </w:tc>
      </w:tr>
      <w:tr w:rsidR="00EA5987" w:rsidRPr="00EA5987" w:rsidTr="00255E5D">
        <w:trPr>
          <w:trHeight w:val="45"/>
        </w:trPr>
        <w:tc>
          <w:tcPr>
            <w:tcW w:w="1571" w:type="dxa"/>
            <w:tcBorders>
              <w:top w:val="nil"/>
              <w:left w:val="single" w:sz="8" w:space="0" w:color="auto"/>
              <w:bottom w:val="single" w:sz="4" w:space="0" w:color="auto"/>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nil"/>
              <w:left w:val="single" w:sz="8" w:space="0" w:color="auto"/>
              <w:bottom w:val="single" w:sz="8" w:space="0" w:color="auto"/>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108 07150 01 1000 110</w:t>
            </w:r>
          </w:p>
        </w:tc>
        <w:tc>
          <w:tcPr>
            <w:tcW w:w="6182" w:type="dxa"/>
            <w:tcBorders>
              <w:top w:val="nil"/>
              <w:left w:val="nil"/>
              <w:bottom w:val="single" w:sz="4" w:space="0" w:color="auto"/>
              <w:right w:val="single" w:sz="8" w:space="0" w:color="auto"/>
            </w:tcBorders>
            <w:shd w:val="clear" w:color="auto" w:fill="auto"/>
            <w:vAlign w:val="center"/>
            <w:hideMark/>
          </w:tcPr>
          <w:p w:rsidR="00EA5987" w:rsidRPr="00EA5987" w:rsidRDefault="00EA5987" w:rsidP="00255E5D">
            <w:pPr>
              <w:rPr>
                <w:sz w:val="20"/>
                <w:szCs w:val="20"/>
              </w:rPr>
            </w:pPr>
            <w:r w:rsidRPr="00EA5987">
              <w:rPr>
                <w:sz w:val="20"/>
                <w:szCs w:val="20"/>
              </w:rPr>
              <w:t>Государственная пошлина за выдачу разрешения на установку рекламной конструкции</w:t>
            </w:r>
          </w:p>
        </w:tc>
      </w:tr>
      <w:tr w:rsidR="00255E5D" w:rsidRPr="00EA5987" w:rsidTr="00255E5D">
        <w:trPr>
          <w:trHeight w:val="4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255E5D" w:rsidRPr="00EA5987" w:rsidRDefault="00255E5D" w:rsidP="00255E5D">
            <w:pPr>
              <w:jc w:val="center"/>
              <w:rPr>
                <w:sz w:val="20"/>
                <w:szCs w:val="20"/>
              </w:rPr>
            </w:pPr>
            <w:r w:rsidRPr="00EA5987">
              <w:rPr>
                <w:sz w:val="20"/>
                <w:szCs w:val="20"/>
              </w:rPr>
              <w:t>001</w:t>
            </w:r>
          </w:p>
        </w:tc>
        <w:tc>
          <w:tcPr>
            <w:tcW w:w="2268" w:type="dxa"/>
            <w:tcBorders>
              <w:top w:val="nil"/>
              <w:left w:val="single" w:sz="4" w:space="0" w:color="auto"/>
              <w:right w:val="single" w:sz="4" w:space="0" w:color="auto"/>
            </w:tcBorders>
            <w:shd w:val="clear" w:color="auto" w:fill="auto"/>
            <w:noWrap/>
            <w:hideMark/>
          </w:tcPr>
          <w:p w:rsidR="00255E5D" w:rsidRPr="00EA5987" w:rsidRDefault="00255E5D" w:rsidP="00255E5D">
            <w:pPr>
              <w:rPr>
                <w:sz w:val="20"/>
                <w:szCs w:val="20"/>
              </w:rPr>
            </w:pPr>
            <w:r w:rsidRPr="00EA5987">
              <w:rPr>
                <w:sz w:val="20"/>
                <w:szCs w:val="20"/>
              </w:rPr>
              <w:t>111 01050 05 0000 120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E5D" w:rsidRPr="00EA5987" w:rsidRDefault="00255E5D" w:rsidP="00255E5D">
            <w:pPr>
              <w:rPr>
                <w:sz w:val="20"/>
                <w:szCs w:val="20"/>
              </w:rPr>
            </w:pPr>
            <w:r w:rsidRPr="00EA5987">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EA5987" w:rsidRPr="00EA5987" w:rsidTr="00255E5D">
        <w:trPr>
          <w:trHeight w:val="4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4" w:space="0" w:color="auto"/>
              <w:bottom w:val="nil"/>
              <w:right w:val="single" w:sz="4" w:space="0" w:color="auto"/>
            </w:tcBorders>
            <w:shd w:val="clear" w:color="auto" w:fill="auto"/>
            <w:noWrap/>
            <w:hideMark/>
          </w:tcPr>
          <w:p w:rsidR="00EA5987" w:rsidRPr="00EA5987" w:rsidRDefault="00EA5987" w:rsidP="00255E5D">
            <w:pPr>
              <w:rPr>
                <w:sz w:val="20"/>
                <w:szCs w:val="20"/>
              </w:rPr>
            </w:pPr>
            <w:r w:rsidRPr="00EA5987">
              <w:rPr>
                <w:sz w:val="20"/>
                <w:szCs w:val="20"/>
              </w:rPr>
              <w:t>111 02033 05 0000 120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от размещения временно свободных средств бюджетов муниципальных районов</w:t>
            </w:r>
          </w:p>
        </w:tc>
      </w:tr>
      <w:tr w:rsidR="00255E5D" w:rsidRPr="00EA5987" w:rsidTr="00255E5D">
        <w:trPr>
          <w:trHeight w:val="4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255E5D" w:rsidRPr="00EA5987" w:rsidRDefault="00255E5D" w:rsidP="00255E5D">
            <w:pPr>
              <w:jc w:val="center"/>
              <w:rPr>
                <w:sz w:val="20"/>
                <w:szCs w:val="20"/>
              </w:rPr>
            </w:pPr>
            <w:r w:rsidRPr="00EA5987">
              <w:rPr>
                <w:sz w:val="20"/>
                <w:szCs w:val="20"/>
              </w:rPr>
              <w:t>001</w:t>
            </w:r>
          </w:p>
        </w:tc>
        <w:tc>
          <w:tcPr>
            <w:tcW w:w="2268" w:type="dxa"/>
            <w:tcBorders>
              <w:top w:val="single" w:sz="8" w:space="0" w:color="auto"/>
              <w:left w:val="single" w:sz="4" w:space="0" w:color="auto"/>
              <w:right w:val="single" w:sz="4" w:space="0" w:color="auto"/>
            </w:tcBorders>
            <w:shd w:val="clear" w:color="auto" w:fill="auto"/>
            <w:noWrap/>
            <w:hideMark/>
          </w:tcPr>
          <w:p w:rsidR="00255E5D" w:rsidRPr="00EA5987" w:rsidRDefault="00255E5D" w:rsidP="00255E5D">
            <w:pPr>
              <w:rPr>
                <w:sz w:val="20"/>
                <w:szCs w:val="20"/>
              </w:rPr>
            </w:pPr>
            <w:r w:rsidRPr="00EA5987">
              <w:rPr>
                <w:sz w:val="20"/>
                <w:szCs w:val="20"/>
              </w:rPr>
              <w:t>111 02085 05 0000 120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E5D" w:rsidRPr="00EA5987" w:rsidRDefault="00255E5D" w:rsidP="00255E5D">
            <w:pPr>
              <w:rPr>
                <w:sz w:val="20"/>
                <w:szCs w:val="20"/>
              </w:rPr>
            </w:pPr>
            <w:r w:rsidRPr="00EA5987">
              <w:rPr>
                <w:sz w:val="20"/>
                <w:szCs w:val="20"/>
              </w:rPr>
              <w:t>Доходы от размещения сумм, аккумулируемых в ходе проведения</w:t>
            </w:r>
            <w:r>
              <w:rPr>
                <w:sz w:val="20"/>
                <w:szCs w:val="20"/>
              </w:rPr>
              <w:t xml:space="preserve"> </w:t>
            </w:r>
            <w:r w:rsidRPr="00EA5987">
              <w:rPr>
                <w:sz w:val="20"/>
                <w:szCs w:val="20"/>
              </w:rPr>
              <w:t>аукционов по продаже акций, находящихся в собственности муниципальных районов</w:t>
            </w:r>
          </w:p>
        </w:tc>
      </w:tr>
      <w:tr w:rsidR="00255E5D" w:rsidRPr="00EA5987" w:rsidTr="00255E5D">
        <w:trPr>
          <w:trHeight w:val="4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255E5D" w:rsidRPr="00EA5987" w:rsidRDefault="00255E5D" w:rsidP="00255E5D">
            <w:pPr>
              <w:jc w:val="center"/>
              <w:rPr>
                <w:sz w:val="20"/>
                <w:szCs w:val="20"/>
              </w:rPr>
            </w:pPr>
            <w:r w:rsidRPr="00EA5987">
              <w:rPr>
                <w:sz w:val="20"/>
                <w:szCs w:val="20"/>
              </w:rPr>
              <w:t>001</w:t>
            </w:r>
          </w:p>
        </w:tc>
        <w:tc>
          <w:tcPr>
            <w:tcW w:w="2268" w:type="dxa"/>
            <w:tcBorders>
              <w:top w:val="single" w:sz="8" w:space="0" w:color="auto"/>
              <w:left w:val="single" w:sz="4" w:space="0" w:color="auto"/>
              <w:right w:val="single" w:sz="4" w:space="0" w:color="auto"/>
            </w:tcBorders>
            <w:shd w:val="clear" w:color="auto" w:fill="auto"/>
            <w:noWrap/>
            <w:hideMark/>
          </w:tcPr>
          <w:p w:rsidR="00255E5D" w:rsidRPr="00EA5987" w:rsidRDefault="00255E5D" w:rsidP="00255E5D">
            <w:pPr>
              <w:rPr>
                <w:sz w:val="20"/>
                <w:szCs w:val="20"/>
              </w:rPr>
            </w:pPr>
            <w:r w:rsidRPr="00EA5987">
              <w:rPr>
                <w:sz w:val="20"/>
                <w:szCs w:val="20"/>
              </w:rPr>
              <w:t>111 03050 05 0000 120</w:t>
            </w:r>
          </w:p>
        </w:tc>
        <w:tc>
          <w:tcPr>
            <w:tcW w:w="6182" w:type="dxa"/>
            <w:tcBorders>
              <w:top w:val="single" w:sz="4" w:space="0" w:color="auto"/>
              <w:left w:val="single" w:sz="4" w:space="0" w:color="auto"/>
              <w:right w:val="single" w:sz="4" w:space="0" w:color="auto"/>
            </w:tcBorders>
            <w:shd w:val="clear" w:color="auto" w:fill="auto"/>
            <w:vAlign w:val="bottom"/>
            <w:hideMark/>
          </w:tcPr>
          <w:p w:rsidR="00255E5D" w:rsidRPr="00EA5987" w:rsidRDefault="00255E5D" w:rsidP="00255E5D">
            <w:pPr>
              <w:rPr>
                <w:sz w:val="20"/>
                <w:szCs w:val="20"/>
              </w:rPr>
            </w:pPr>
            <w:r w:rsidRPr="00EA5987">
              <w:rPr>
                <w:sz w:val="20"/>
                <w:szCs w:val="20"/>
              </w:rPr>
              <w:t>Проценты, полученные от предоставления бюджетных кредитов внутри страны</w:t>
            </w:r>
            <w:r>
              <w:rPr>
                <w:sz w:val="20"/>
                <w:szCs w:val="20"/>
              </w:rPr>
              <w:t xml:space="preserve"> </w:t>
            </w:r>
            <w:r w:rsidRPr="00EA5987">
              <w:rPr>
                <w:sz w:val="20"/>
                <w:szCs w:val="20"/>
              </w:rPr>
              <w:t>за счет средств бюджетов муниципальных районов</w:t>
            </w:r>
          </w:p>
        </w:tc>
      </w:tr>
      <w:tr w:rsidR="00EA5987" w:rsidRPr="00EA5987" w:rsidTr="00255E5D">
        <w:trPr>
          <w:trHeight w:val="4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4" w:space="0" w:color="auto"/>
              <w:bottom w:val="nil"/>
              <w:right w:val="single" w:sz="8" w:space="0" w:color="auto"/>
            </w:tcBorders>
            <w:shd w:val="clear" w:color="auto" w:fill="auto"/>
            <w:noWrap/>
            <w:hideMark/>
          </w:tcPr>
          <w:p w:rsidR="00EA5987" w:rsidRPr="00EA5987" w:rsidRDefault="00EA5987" w:rsidP="00255E5D">
            <w:pPr>
              <w:rPr>
                <w:sz w:val="20"/>
                <w:szCs w:val="20"/>
              </w:rPr>
            </w:pPr>
            <w:r w:rsidRPr="00EA5987">
              <w:rPr>
                <w:sz w:val="20"/>
                <w:szCs w:val="20"/>
              </w:rPr>
              <w:t>111 05013 13 0000 120</w:t>
            </w:r>
          </w:p>
        </w:tc>
        <w:tc>
          <w:tcPr>
            <w:tcW w:w="6182" w:type="dxa"/>
            <w:tcBorders>
              <w:top w:val="single" w:sz="8" w:space="0" w:color="auto"/>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EA5987" w:rsidRPr="00EA5987" w:rsidTr="00255E5D">
        <w:trPr>
          <w:trHeight w:val="45"/>
        </w:trPr>
        <w:tc>
          <w:tcPr>
            <w:tcW w:w="1571" w:type="dxa"/>
            <w:tcBorders>
              <w:top w:val="single" w:sz="4"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single" w:sz="8" w:space="0" w:color="auto"/>
              <w:right w:val="single" w:sz="8" w:space="0" w:color="auto"/>
            </w:tcBorders>
            <w:shd w:val="clear" w:color="auto" w:fill="auto"/>
            <w:noWrap/>
            <w:hideMark/>
          </w:tcPr>
          <w:p w:rsidR="00EA5987" w:rsidRPr="00EA5987" w:rsidRDefault="00EA5987" w:rsidP="00255E5D">
            <w:pPr>
              <w:rPr>
                <w:sz w:val="20"/>
                <w:szCs w:val="20"/>
              </w:rPr>
            </w:pPr>
            <w:r w:rsidRPr="00EA5987">
              <w:rPr>
                <w:sz w:val="20"/>
                <w:szCs w:val="20"/>
              </w:rPr>
              <w:t>111 05025 05 0000 120</w:t>
            </w:r>
          </w:p>
        </w:tc>
        <w:tc>
          <w:tcPr>
            <w:tcW w:w="6182" w:type="dxa"/>
            <w:tcBorders>
              <w:top w:val="nil"/>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255E5D" w:rsidRPr="00EA5987" w:rsidTr="00255E5D">
        <w:trPr>
          <w:trHeight w:val="45"/>
        </w:trPr>
        <w:tc>
          <w:tcPr>
            <w:tcW w:w="1571" w:type="dxa"/>
            <w:tcBorders>
              <w:top w:val="single" w:sz="8" w:space="0" w:color="auto"/>
              <w:left w:val="single" w:sz="8" w:space="0" w:color="auto"/>
              <w:bottom w:val="single" w:sz="4" w:space="0" w:color="auto"/>
              <w:right w:val="nil"/>
            </w:tcBorders>
            <w:shd w:val="clear" w:color="auto" w:fill="auto"/>
            <w:noWrap/>
            <w:hideMark/>
          </w:tcPr>
          <w:p w:rsidR="00255E5D" w:rsidRPr="00EA5987" w:rsidRDefault="00255E5D" w:rsidP="00255E5D">
            <w:pPr>
              <w:jc w:val="center"/>
              <w:rPr>
                <w:sz w:val="20"/>
                <w:szCs w:val="20"/>
              </w:rPr>
            </w:pPr>
            <w:r w:rsidRPr="00EA5987">
              <w:rPr>
                <w:sz w:val="20"/>
                <w:szCs w:val="20"/>
              </w:rPr>
              <w:t>001</w:t>
            </w:r>
          </w:p>
        </w:tc>
        <w:tc>
          <w:tcPr>
            <w:tcW w:w="2268" w:type="dxa"/>
            <w:tcBorders>
              <w:top w:val="nil"/>
              <w:left w:val="single" w:sz="8" w:space="0" w:color="auto"/>
              <w:bottom w:val="single" w:sz="4" w:space="0" w:color="auto"/>
              <w:right w:val="single" w:sz="8" w:space="0" w:color="auto"/>
            </w:tcBorders>
            <w:shd w:val="clear" w:color="auto" w:fill="auto"/>
            <w:noWrap/>
            <w:hideMark/>
          </w:tcPr>
          <w:p w:rsidR="00255E5D" w:rsidRPr="00EA5987" w:rsidRDefault="00255E5D" w:rsidP="00255E5D">
            <w:pPr>
              <w:rPr>
                <w:sz w:val="20"/>
                <w:szCs w:val="20"/>
              </w:rPr>
            </w:pPr>
            <w:r w:rsidRPr="00EA5987">
              <w:rPr>
                <w:sz w:val="20"/>
                <w:szCs w:val="20"/>
              </w:rPr>
              <w:t>111 05035 05 0000 120</w:t>
            </w:r>
          </w:p>
        </w:tc>
        <w:tc>
          <w:tcPr>
            <w:tcW w:w="6182" w:type="dxa"/>
            <w:tcBorders>
              <w:top w:val="nil"/>
              <w:left w:val="nil"/>
              <w:bottom w:val="single" w:sz="4" w:space="0" w:color="auto"/>
              <w:right w:val="single" w:sz="8" w:space="0" w:color="auto"/>
            </w:tcBorders>
            <w:shd w:val="clear" w:color="auto" w:fill="auto"/>
            <w:vAlign w:val="bottom"/>
            <w:hideMark/>
          </w:tcPr>
          <w:p w:rsidR="00255E5D" w:rsidRPr="00EA5987" w:rsidRDefault="00255E5D" w:rsidP="00255E5D">
            <w:pPr>
              <w:rPr>
                <w:sz w:val="20"/>
                <w:szCs w:val="20"/>
              </w:rPr>
            </w:pPr>
            <w:r w:rsidRPr="00EA5987">
              <w:rPr>
                <w:sz w:val="20"/>
                <w:szCs w:val="20"/>
              </w:rPr>
              <w:t>Доходы от сдачи в аренду имущества, находящегося в оперативном правлении</w:t>
            </w:r>
            <w:r>
              <w:rPr>
                <w:sz w:val="20"/>
                <w:szCs w:val="20"/>
              </w:rPr>
              <w:t xml:space="preserve"> </w:t>
            </w:r>
            <w:r w:rsidRPr="00EA5987">
              <w:rPr>
                <w:sz w:val="20"/>
                <w:szCs w:val="20"/>
              </w:rPr>
              <w:t>органов управления муниципальных ра</w:t>
            </w:r>
            <w:r>
              <w:rPr>
                <w:sz w:val="20"/>
                <w:szCs w:val="20"/>
              </w:rPr>
              <w:t xml:space="preserve">йонов и </w:t>
            </w:r>
            <w:r w:rsidRPr="00EA5987">
              <w:rPr>
                <w:sz w:val="20"/>
                <w:szCs w:val="20"/>
              </w:rPr>
              <w:t>созданных ими учреждений (за исключением</w:t>
            </w:r>
            <w:r>
              <w:rPr>
                <w:sz w:val="20"/>
                <w:szCs w:val="20"/>
              </w:rPr>
              <w:t xml:space="preserve"> </w:t>
            </w:r>
            <w:r w:rsidRPr="00EA5987">
              <w:rPr>
                <w:sz w:val="20"/>
                <w:szCs w:val="20"/>
              </w:rPr>
              <w:t>имущества муниципальных автономных учреждений)</w:t>
            </w:r>
          </w:p>
        </w:tc>
      </w:tr>
      <w:tr w:rsidR="00255E5D" w:rsidRPr="00EA5987" w:rsidTr="00B51B63">
        <w:trPr>
          <w:trHeight w:val="5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255E5D" w:rsidRPr="00EA5987" w:rsidRDefault="00255E5D" w:rsidP="00255E5D">
            <w:pPr>
              <w:jc w:val="center"/>
              <w:rPr>
                <w:sz w:val="20"/>
                <w:szCs w:val="20"/>
              </w:rPr>
            </w:pPr>
            <w:r w:rsidRPr="00EA5987">
              <w:rPr>
                <w:sz w:val="20"/>
                <w:szCs w:val="20"/>
              </w:rPr>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255E5D" w:rsidRPr="00EA5987" w:rsidRDefault="00255E5D" w:rsidP="00255E5D">
            <w:pPr>
              <w:rPr>
                <w:sz w:val="20"/>
                <w:szCs w:val="20"/>
              </w:rPr>
            </w:pPr>
            <w:r w:rsidRPr="00EA5987">
              <w:rPr>
                <w:sz w:val="20"/>
                <w:szCs w:val="20"/>
              </w:rPr>
              <w:t>111 07015 05 0000 120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55E5D" w:rsidRPr="00EA5987" w:rsidRDefault="00255E5D" w:rsidP="00255E5D">
            <w:pPr>
              <w:rPr>
                <w:sz w:val="20"/>
                <w:szCs w:val="20"/>
              </w:rPr>
            </w:pPr>
            <w:r w:rsidRPr="00EA5987">
              <w:rPr>
                <w:sz w:val="20"/>
                <w:szCs w:val="20"/>
              </w:rPr>
              <w:t>Доходы от перечисления части прибыли, остающейся после уплаты налогов и иных</w:t>
            </w:r>
            <w:r>
              <w:rPr>
                <w:sz w:val="20"/>
                <w:szCs w:val="20"/>
              </w:rPr>
              <w:t xml:space="preserve"> </w:t>
            </w:r>
            <w:r w:rsidRPr="00EA5987">
              <w:rPr>
                <w:sz w:val="20"/>
                <w:szCs w:val="20"/>
              </w:rPr>
              <w:t>обязательных платежей муниципальных унитарных предприятий, созданных муниципальными районами</w:t>
            </w:r>
          </w:p>
        </w:tc>
      </w:tr>
      <w:tr w:rsidR="00B51B63" w:rsidRPr="00EA5987" w:rsidTr="00B51B63">
        <w:trPr>
          <w:trHeight w:val="5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B51B63" w:rsidRPr="00EA5987" w:rsidRDefault="00B51B63" w:rsidP="00B51B63">
            <w:pPr>
              <w:jc w:val="center"/>
              <w:rPr>
                <w:sz w:val="20"/>
                <w:szCs w:val="20"/>
              </w:rPr>
            </w:pPr>
            <w:r w:rsidRPr="00EA5987">
              <w:rPr>
                <w:sz w:val="20"/>
                <w:szCs w:val="20"/>
              </w:rPr>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B51B63" w:rsidRPr="00EA5987" w:rsidRDefault="00B51B63" w:rsidP="00B51B63">
            <w:pPr>
              <w:rPr>
                <w:sz w:val="20"/>
                <w:szCs w:val="20"/>
              </w:rPr>
            </w:pPr>
            <w:r w:rsidRPr="00EA5987">
              <w:rPr>
                <w:sz w:val="20"/>
                <w:szCs w:val="20"/>
              </w:rPr>
              <w:t>111 08050 05 0000 120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1B63" w:rsidRPr="00EA5987" w:rsidRDefault="00B51B63" w:rsidP="00B51B63">
            <w:pPr>
              <w:rPr>
                <w:sz w:val="20"/>
                <w:szCs w:val="20"/>
              </w:rPr>
            </w:pPr>
            <w:r w:rsidRPr="00EA5987">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w:t>
            </w:r>
            <w:r>
              <w:rPr>
                <w:sz w:val="20"/>
                <w:szCs w:val="20"/>
              </w:rPr>
              <w:t xml:space="preserve"> </w:t>
            </w:r>
            <w:r w:rsidRPr="00EA5987">
              <w:rPr>
                <w:sz w:val="20"/>
                <w:szCs w:val="20"/>
              </w:rPr>
              <w:t>унитарных предприятий, в том числе  казенных), в залог, в доверительное управление</w:t>
            </w:r>
          </w:p>
        </w:tc>
      </w:tr>
      <w:tr w:rsidR="00B51B63" w:rsidRPr="00EA5987" w:rsidTr="00B51B63">
        <w:trPr>
          <w:trHeight w:val="5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B51B63" w:rsidRPr="00EA5987" w:rsidRDefault="00B51B63" w:rsidP="00B51B63">
            <w:pPr>
              <w:jc w:val="center"/>
              <w:rPr>
                <w:sz w:val="20"/>
                <w:szCs w:val="20"/>
              </w:rPr>
            </w:pPr>
            <w:r w:rsidRPr="00EA5987">
              <w:rPr>
                <w:sz w:val="20"/>
                <w:szCs w:val="20"/>
              </w:rPr>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B51B63" w:rsidRPr="00EA5987" w:rsidRDefault="00B51B63" w:rsidP="00B51B63">
            <w:pPr>
              <w:rPr>
                <w:sz w:val="20"/>
                <w:szCs w:val="20"/>
              </w:rPr>
            </w:pPr>
            <w:r w:rsidRPr="00EA5987">
              <w:rPr>
                <w:sz w:val="20"/>
                <w:szCs w:val="20"/>
              </w:rPr>
              <w:t>111 09015 05 0000 120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1B63" w:rsidRPr="00EA5987" w:rsidRDefault="00B51B63" w:rsidP="00B51B63">
            <w:pPr>
              <w:rPr>
                <w:sz w:val="20"/>
                <w:szCs w:val="20"/>
              </w:rPr>
            </w:pPr>
            <w:r w:rsidRPr="00EA5987">
              <w:rPr>
                <w:sz w:val="20"/>
                <w:szCs w:val="20"/>
              </w:rPr>
              <w:t>Доходы от распоряжения правами на результаты интеллектуальной деятельности военного, специального</w:t>
            </w:r>
            <w:r>
              <w:rPr>
                <w:sz w:val="20"/>
                <w:szCs w:val="20"/>
              </w:rPr>
              <w:t xml:space="preserve"> </w:t>
            </w:r>
            <w:r w:rsidRPr="00EA5987">
              <w:rPr>
                <w:sz w:val="20"/>
                <w:szCs w:val="20"/>
              </w:rPr>
              <w:t xml:space="preserve">и двойного назначения, </w:t>
            </w:r>
            <w:r w:rsidRPr="00EA5987">
              <w:rPr>
                <w:sz w:val="20"/>
                <w:szCs w:val="20"/>
              </w:rPr>
              <w:lastRenderedPageBreak/>
              <w:t>находящимися в собственности муниципального районов</w:t>
            </w:r>
          </w:p>
        </w:tc>
      </w:tr>
      <w:tr w:rsidR="00B51B63" w:rsidRPr="00EA5987" w:rsidTr="00B51B63">
        <w:trPr>
          <w:trHeight w:val="5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B51B63" w:rsidRPr="00EA5987" w:rsidRDefault="00B51B63" w:rsidP="00B51B63">
            <w:pPr>
              <w:jc w:val="center"/>
              <w:rPr>
                <w:sz w:val="20"/>
                <w:szCs w:val="20"/>
              </w:rPr>
            </w:pPr>
            <w:r w:rsidRPr="00EA5987">
              <w:rPr>
                <w:sz w:val="20"/>
                <w:szCs w:val="20"/>
              </w:rPr>
              <w:lastRenderedPageBreak/>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B51B63" w:rsidRPr="00EA5987" w:rsidRDefault="00B51B63" w:rsidP="00B51B63">
            <w:pPr>
              <w:rPr>
                <w:sz w:val="20"/>
                <w:szCs w:val="20"/>
              </w:rPr>
            </w:pPr>
            <w:r w:rsidRPr="00EA5987">
              <w:rPr>
                <w:sz w:val="20"/>
                <w:szCs w:val="20"/>
              </w:rPr>
              <w:t>111 09025 05 0000 120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1B63" w:rsidRPr="00EA5987" w:rsidRDefault="00B51B63" w:rsidP="00B51B63">
            <w:pPr>
              <w:rPr>
                <w:sz w:val="20"/>
                <w:szCs w:val="20"/>
              </w:rPr>
            </w:pPr>
            <w:r w:rsidRPr="00EA5987">
              <w:rPr>
                <w:sz w:val="20"/>
                <w:szCs w:val="20"/>
              </w:rPr>
              <w:t>Доходы от распоряжения правами на результаты научно-технической деятельности, находящимися в собственности муниципальных районов</w:t>
            </w:r>
          </w:p>
        </w:tc>
      </w:tr>
      <w:tr w:rsidR="00B51B63" w:rsidRPr="00EA5987" w:rsidTr="00B51B63">
        <w:trPr>
          <w:trHeight w:val="5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B51B63" w:rsidRPr="00EA5987" w:rsidRDefault="00B51B63" w:rsidP="00B51B63">
            <w:pPr>
              <w:jc w:val="center"/>
              <w:rPr>
                <w:sz w:val="20"/>
                <w:szCs w:val="20"/>
              </w:rPr>
            </w:pPr>
            <w:r w:rsidRPr="00EA5987">
              <w:rPr>
                <w:sz w:val="20"/>
                <w:szCs w:val="20"/>
              </w:rPr>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B51B63" w:rsidRPr="00EA5987" w:rsidRDefault="00B51B63" w:rsidP="00B51B63">
            <w:pPr>
              <w:rPr>
                <w:sz w:val="20"/>
                <w:szCs w:val="20"/>
              </w:rPr>
            </w:pPr>
            <w:r w:rsidRPr="00EA5987">
              <w:rPr>
                <w:sz w:val="20"/>
                <w:szCs w:val="20"/>
              </w:rPr>
              <w:t>111 09045 05 0000 120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51B63" w:rsidRPr="00EA5987" w:rsidRDefault="00B51B63" w:rsidP="00B51B63">
            <w:pPr>
              <w:rPr>
                <w:sz w:val="20"/>
                <w:szCs w:val="20"/>
              </w:rPr>
            </w:pPr>
            <w:r w:rsidRPr="00EA5987">
              <w:rPr>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EA5987" w:rsidRPr="00EA5987" w:rsidTr="00B51B63">
        <w:trPr>
          <w:trHeight w:val="5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EA5987" w:rsidRPr="00EA5987" w:rsidRDefault="00EA5987" w:rsidP="00EA5987">
            <w:pPr>
              <w:rPr>
                <w:sz w:val="20"/>
                <w:szCs w:val="20"/>
              </w:rPr>
            </w:pPr>
            <w:r w:rsidRPr="00EA5987">
              <w:rPr>
                <w:sz w:val="20"/>
                <w:szCs w:val="20"/>
              </w:rPr>
              <w:t>113 01995 05 0000 130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A5987" w:rsidRPr="00EA5987" w:rsidRDefault="00EA5987" w:rsidP="00B51B63">
            <w:pPr>
              <w:rPr>
                <w:sz w:val="20"/>
                <w:szCs w:val="20"/>
              </w:rPr>
            </w:pPr>
            <w:r w:rsidRPr="00EA5987">
              <w:rPr>
                <w:sz w:val="20"/>
                <w:szCs w:val="20"/>
              </w:rPr>
              <w:t>Прочие доходы от оказания платных услуг (работ) получателями средств бюджетов муниципальных районов</w:t>
            </w:r>
          </w:p>
        </w:tc>
      </w:tr>
      <w:tr w:rsidR="00EA5987" w:rsidRPr="00EA5987" w:rsidTr="00B51B63">
        <w:trPr>
          <w:trHeight w:val="55"/>
        </w:trPr>
        <w:tc>
          <w:tcPr>
            <w:tcW w:w="1571" w:type="dxa"/>
            <w:tcBorders>
              <w:top w:val="single" w:sz="4"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4" w:space="0" w:color="auto"/>
              <w:left w:val="single" w:sz="8" w:space="0" w:color="auto"/>
              <w:bottom w:val="single" w:sz="8" w:space="0" w:color="auto"/>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113 02065 05 0000 130</w:t>
            </w:r>
          </w:p>
        </w:tc>
        <w:tc>
          <w:tcPr>
            <w:tcW w:w="6182" w:type="dxa"/>
            <w:tcBorders>
              <w:top w:val="single" w:sz="4" w:space="0" w:color="auto"/>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EA5987" w:rsidRPr="00EA5987" w:rsidTr="00EA5987">
        <w:trPr>
          <w:trHeight w:val="390"/>
        </w:trPr>
        <w:tc>
          <w:tcPr>
            <w:tcW w:w="1571" w:type="dxa"/>
            <w:tcBorders>
              <w:top w:val="single" w:sz="8"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nil"/>
              <w:left w:val="single" w:sz="8" w:space="0" w:color="auto"/>
              <w:bottom w:val="nil"/>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113 02995 05 0000 130</w:t>
            </w:r>
          </w:p>
        </w:tc>
        <w:tc>
          <w:tcPr>
            <w:tcW w:w="6182" w:type="dxa"/>
            <w:tcBorders>
              <w:top w:val="nil"/>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Прочие доходы от компенсации затрат бюджетов муниципальных районов</w:t>
            </w:r>
          </w:p>
        </w:tc>
      </w:tr>
      <w:tr w:rsidR="00EA5987" w:rsidRPr="00EA5987" w:rsidTr="003478F5">
        <w:trPr>
          <w:trHeight w:val="45"/>
        </w:trPr>
        <w:tc>
          <w:tcPr>
            <w:tcW w:w="1571" w:type="dxa"/>
            <w:tcBorders>
              <w:top w:val="single" w:sz="8" w:space="0" w:color="auto"/>
              <w:left w:val="single" w:sz="8" w:space="0" w:color="auto"/>
              <w:bottom w:val="single" w:sz="4" w:space="0" w:color="auto"/>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single" w:sz="4" w:space="0" w:color="auto"/>
              <w:right w:val="single" w:sz="8" w:space="0" w:color="auto"/>
            </w:tcBorders>
            <w:shd w:val="clear" w:color="auto" w:fill="auto"/>
            <w:noWrap/>
            <w:hideMark/>
          </w:tcPr>
          <w:p w:rsidR="00EA5987" w:rsidRPr="00EA5987" w:rsidRDefault="00EA5987" w:rsidP="00B51B63">
            <w:pPr>
              <w:rPr>
                <w:sz w:val="20"/>
                <w:szCs w:val="20"/>
              </w:rPr>
            </w:pPr>
            <w:r w:rsidRPr="00EA5987">
              <w:rPr>
                <w:sz w:val="20"/>
                <w:szCs w:val="20"/>
              </w:rPr>
              <w:t>114 01050 05 0000 410</w:t>
            </w:r>
          </w:p>
        </w:tc>
        <w:tc>
          <w:tcPr>
            <w:tcW w:w="6182" w:type="dxa"/>
            <w:tcBorders>
              <w:top w:val="nil"/>
              <w:left w:val="nil"/>
              <w:bottom w:val="single" w:sz="4"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от продажи квартир, находящихся в собственности муниципальных районов</w:t>
            </w:r>
          </w:p>
        </w:tc>
      </w:tr>
      <w:tr w:rsidR="003478F5" w:rsidRPr="00EA5987" w:rsidTr="003478F5">
        <w:trPr>
          <w:trHeight w:val="5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3478F5" w:rsidRPr="00EA5987" w:rsidRDefault="003478F5" w:rsidP="003478F5">
            <w:pPr>
              <w:jc w:val="center"/>
              <w:rPr>
                <w:sz w:val="20"/>
                <w:szCs w:val="20"/>
              </w:rPr>
            </w:pPr>
            <w:r w:rsidRPr="00EA5987">
              <w:rPr>
                <w:sz w:val="20"/>
                <w:szCs w:val="20"/>
              </w:rPr>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3478F5" w:rsidRPr="00EA5987" w:rsidRDefault="003478F5" w:rsidP="003478F5">
            <w:pPr>
              <w:rPr>
                <w:sz w:val="20"/>
                <w:szCs w:val="20"/>
              </w:rPr>
            </w:pPr>
            <w:r w:rsidRPr="00EA5987">
              <w:rPr>
                <w:sz w:val="20"/>
                <w:szCs w:val="20"/>
              </w:rPr>
              <w:t>114 02052 05 0000 410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78F5" w:rsidRPr="00EA5987" w:rsidRDefault="003478F5" w:rsidP="003478F5">
            <w:pPr>
              <w:rPr>
                <w:sz w:val="20"/>
                <w:szCs w:val="20"/>
              </w:rPr>
            </w:pPr>
            <w:r w:rsidRPr="00EA5987">
              <w:rPr>
                <w:sz w:val="20"/>
                <w:szCs w:val="20"/>
              </w:rPr>
              <w:t>Доходы от реализации имущества, находящегося в оперативном управлении учреждений,</w:t>
            </w:r>
            <w:r>
              <w:rPr>
                <w:sz w:val="20"/>
                <w:szCs w:val="20"/>
              </w:rPr>
              <w:t xml:space="preserve"> </w:t>
            </w:r>
            <w:r w:rsidRPr="00EA5987">
              <w:rPr>
                <w:sz w:val="20"/>
                <w:szCs w:val="20"/>
              </w:rPr>
              <w:t>находящихся в ведении органов управления муниципальных районов (за исключением имущества</w:t>
            </w:r>
            <w:r>
              <w:rPr>
                <w:sz w:val="20"/>
                <w:szCs w:val="20"/>
              </w:rPr>
              <w:t xml:space="preserve"> </w:t>
            </w:r>
            <w:r w:rsidRPr="00EA5987">
              <w:rPr>
                <w:sz w:val="20"/>
                <w:szCs w:val="20"/>
              </w:rPr>
              <w:t>муниципальных бюджетных и  автономных учреждений), в части реализации основных средств по указанному  имуществу</w:t>
            </w:r>
          </w:p>
        </w:tc>
      </w:tr>
      <w:tr w:rsidR="003478F5" w:rsidRPr="00EA5987" w:rsidTr="003478F5">
        <w:trPr>
          <w:trHeight w:val="5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3478F5" w:rsidRPr="00EA5987" w:rsidRDefault="003478F5" w:rsidP="003478F5">
            <w:pPr>
              <w:jc w:val="center"/>
              <w:rPr>
                <w:sz w:val="20"/>
                <w:szCs w:val="20"/>
              </w:rPr>
            </w:pPr>
            <w:r w:rsidRPr="00EA5987">
              <w:rPr>
                <w:sz w:val="20"/>
                <w:szCs w:val="20"/>
              </w:rPr>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3478F5" w:rsidRPr="00EA5987" w:rsidRDefault="003478F5" w:rsidP="003478F5">
            <w:pPr>
              <w:rPr>
                <w:sz w:val="20"/>
                <w:szCs w:val="20"/>
              </w:rPr>
            </w:pPr>
            <w:r w:rsidRPr="00EA5987">
              <w:rPr>
                <w:sz w:val="20"/>
                <w:szCs w:val="20"/>
              </w:rPr>
              <w:t>114 02052 05 0000 440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78F5" w:rsidRPr="00EA5987" w:rsidRDefault="003478F5" w:rsidP="003478F5">
            <w:pPr>
              <w:rPr>
                <w:sz w:val="20"/>
                <w:szCs w:val="20"/>
              </w:rPr>
            </w:pPr>
            <w:r w:rsidRPr="00EA5987">
              <w:rPr>
                <w:sz w:val="20"/>
                <w:szCs w:val="20"/>
              </w:rPr>
              <w:t>Доходы от реализации имущества, находящегося в оперативном управлении учреждений,</w:t>
            </w:r>
            <w:r>
              <w:rPr>
                <w:sz w:val="20"/>
                <w:szCs w:val="20"/>
              </w:rPr>
              <w:t xml:space="preserve"> </w:t>
            </w:r>
            <w:r w:rsidRPr="00EA5987">
              <w:rPr>
                <w:sz w:val="20"/>
                <w:szCs w:val="20"/>
              </w:rPr>
              <w:t>находящихся в ведении органов управления муниципальных районов (за исключением имущества</w:t>
            </w:r>
            <w:r>
              <w:rPr>
                <w:sz w:val="20"/>
                <w:szCs w:val="20"/>
              </w:rPr>
              <w:t xml:space="preserve"> </w:t>
            </w:r>
            <w:r w:rsidRPr="00EA5987">
              <w:rPr>
                <w:sz w:val="20"/>
                <w:szCs w:val="20"/>
              </w:rPr>
              <w:t>муниципальных бюджетных и автономных учреждений), в части реализации материальных запасов по указанному имуществу</w:t>
            </w:r>
          </w:p>
        </w:tc>
      </w:tr>
      <w:tr w:rsidR="003478F5" w:rsidRPr="00EA5987" w:rsidTr="003478F5">
        <w:trPr>
          <w:trHeight w:val="34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3478F5" w:rsidRPr="00EA5987" w:rsidRDefault="003478F5" w:rsidP="003478F5">
            <w:pPr>
              <w:jc w:val="center"/>
              <w:rPr>
                <w:sz w:val="20"/>
                <w:szCs w:val="20"/>
              </w:rPr>
            </w:pPr>
            <w:r w:rsidRPr="00EA5987">
              <w:rPr>
                <w:sz w:val="20"/>
                <w:szCs w:val="20"/>
              </w:rPr>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3478F5" w:rsidRPr="00EA5987" w:rsidRDefault="003478F5" w:rsidP="003478F5">
            <w:pPr>
              <w:rPr>
                <w:sz w:val="20"/>
                <w:szCs w:val="20"/>
              </w:rPr>
            </w:pPr>
            <w:r w:rsidRPr="00EA5987">
              <w:rPr>
                <w:sz w:val="20"/>
                <w:szCs w:val="20"/>
              </w:rPr>
              <w:t>114 02053 05 0000 410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78F5" w:rsidRPr="00EA5987" w:rsidRDefault="003478F5" w:rsidP="003478F5">
            <w:pPr>
              <w:rPr>
                <w:sz w:val="20"/>
                <w:szCs w:val="20"/>
              </w:rPr>
            </w:pPr>
            <w:r w:rsidRPr="00EA5987">
              <w:rPr>
                <w:sz w:val="20"/>
                <w:szCs w:val="20"/>
              </w:rPr>
              <w:t>Доходы от реализации иного имущества, находящегося в собственности муниципальных</w:t>
            </w:r>
            <w:r>
              <w:rPr>
                <w:sz w:val="20"/>
                <w:szCs w:val="20"/>
              </w:rPr>
              <w:t xml:space="preserve"> </w:t>
            </w:r>
            <w:r w:rsidRPr="00EA5987">
              <w:rPr>
                <w:sz w:val="20"/>
                <w:szCs w:val="20"/>
              </w:rPr>
              <w:t>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w:t>
            </w:r>
            <w:r>
              <w:rPr>
                <w:sz w:val="20"/>
                <w:szCs w:val="20"/>
              </w:rPr>
              <w:t xml:space="preserve"> </w:t>
            </w:r>
            <w:r w:rsidRPr="00EA5987">
              <w:rPr>
                <w:sz w:val="20"/>
                <w:szCs w:val="20"/>
              </w:rPr>
              <w:t>по указанному имуществу</w:t>
            </w:r>
          </w:p>
        </w:tc>
      </w:tr>
      <w:tr w:rsidR="003478F5" w:rsidRPr="00EA5987" w:rsidTr="001D2457">
        <w:trPr>
          <w:trHeight w:val="96"/>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3478F5" w:rsidRPr="00EA5987" w:rsidRDefault="003478F5" w:rsidP="003478F5">
            <w:pPr>
              <w:jc w:val="center"/>
              <w:rPr>
                <w:sz w:val="20"/>
                <w:szCs w:val="20"/>
              </w:rPr>
            </w:pPr>
            <w:r w:rsidRPr="00EA5987">
              <w:rPr>
                <w:sz w:val="20"/>
                <w:szCs w:val="20"/>
              </w:rPr>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3478F5" w:rsidRPr="00EA5987" w:rsidRDefault="003478F5" w:rsidP="003478F5">
            <w:pPr>
              <w:rPr>
                <w:sz w:val="20"/>
                <w:szCs w:val="20"/>
              </w:rPr>
            </w:pPr>
            <w:r w:rsidRPr="00EA5987">
              <w:rPr>
                <w:sz w:val="20"/>
                <w:szCs w:val="20"/>
              </w:rPr>
              <w:t>114 02053 05 0000 440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478F5" w:rsidRPr="00EA5987" w:rsidRDefault="003478F5" w:rsidP="001D2457">
            <w:pPr>
              <w:rPr>
                <w:sz w:val="20"/>
                <w:szCs w:val="20"/>
              </w:rPr>
            </w:pPr>
            <w:r w:rsidRPr="00EA5987">
              <w:rPr>
                <w:sz w:val="20"/>
                <w:szCs w:val="20"/>
              </w:rPr>
              <w:t>Доходы от реализации иного имущества, находящегося в собственности муниципальных</w:t>
            </w:r>
            <w:r>
              <w:rPr>
                <w:sz w:val="20"/>
                <w:szCs w:val="20"/>
              </w:rPr>
              <w:t xml:space="preserve"> </w:t>
            </w:r>
            <w:r w:rsidRPr="00EA5987">
              <w:rPr>
                <w:sz w:val="20"/>
                <w:szCs w:val="20"/>
              </w:rPr>
              <w:t>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w:t>
            </w:r>
            <w:r>
              <w:rPr>
                <w:sz w:val="20"/>
                <w:szCs w:val="20"/>
              </w:rPr>
              <w:t xml:space="preserve"> </w:t>
            </w:r>
            <w:r w:rsidRPr="00EA5987">
              <w:rPr>
                <w:sz w:val="20"/>
                <w:szCs w:val="20"/>
              </w:rPr>
              <w:t>по указанному имуществу</w:t>
            </w:r>
          </w:p>
        </w:tc>
      </w:tr>
      <w:tr w:rsidR="001D2457" w:rsidRPr="00EA5987" w:rsidTr="001D2457">
        <w:trPr>
          <w:trHeight w:val="5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1D2457" w:rsidRPr="00EA5987" w:rsidRDefault="001D2457" w:rsidP="001D2457">
            <w:pPr>
              <w:jc w:val="center"/>
              <w:rPr>
                <w:sz w:val="20"/>
                <w:szCs w:val="20"/>
              </w:rPr>
            </w:pPr>
            <w:r w:rsidRPr="00EA5987">
              <w:rPr>
                <w:sz w:val="20"/>
                <w:szCs w:val="20"/>
              </w:rPr>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1D2457" w:rsidRPr="00EA5987" w:rsidRDefault="001D2457" w:rsidP="001D2457">
            <w:pPr>
              <w:rPr>
                <w:sz w:val="20"/>
                <w:szCs w:val="20"/>
              </w:rPr>
            </w:pPr>
            <w:r w:rsidRPr="00EA5987">
              <w:rPr>
                <w:sz w:val="20"/>
                <w:szCs w:val="20"/>
              </w:rPr>
              <w:t>114 03050 05 0000 410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D2457" w:rsidRPr="00EA5987" w:rsidRDefault="001D2457" w:rsidP="00F3667C">
            <w:pPr>
              <w:rPr>
                <w:sz w:val="20"/>
                <w:szCs w:val="20"/>
              </w:rPr>
            </w:pPr>
            <w:r w:rsidRPr="00EA5987">
              <w:rPr>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основных средств по указанному имуществу)</w:t>
            </w:r>
          </w:p>
        </w:tc>
      </w:tr>
      <w:tr w:rsidR="001D2457" w:rsidRPr="00EA5987" w:rsidTr="001D2457">
        <w:trPr>
          <w:trHeight w:val="5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1D2457" w:rsidRPr="00EA5987" w:rsidRDefault="001D2457" w:rsidP="001D2457">
            <w:pPr>
              <w:jc w:val="center"/>
              <w:rPr>
                <w:sz w:val="20"/>
                <w:szCs w:val="20"/>
              </w:rPr>
            </w:pPr>
            <w:r w:rsidRPr="00EA5987">
              <w:rPr>
                <w:sz w:val="20"/>
                <w:szCs w:val="20"/>
              </w:rPr>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1D2457" w:rsidRPr="00EA5987" w:rsidRDefault="001D2457" w:rsidP="001D2457">
            <w:pPr>
              <w:rPr>
                <w:sz w:val="20"/>
                <w:szCs w:val="20"/>
              </w:rPr>
            </w:pPr>
            <w:r w:rsidRPr="00EA5987">
              <w:rPr>
                <w:sz w:val="20"/>
                <w:szCs w:val="20"/>
              </w:rPr>
              <w:t>114 03050 05 0000 440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D2457" w:rsidRPr="00EA5987" w:rsidRDefault="001D2457" w:rsidP="001D2457">
            <w:pPr>
              <w:rPr>
                <w:sz w:val="20"/>
                <w:szCs w:val="20"/>
              </w:rPr>
            </w:pPr>
            <w:r w:rsidRPr="00EA5987">
              <w:rPr>
                <w:sz w:val="20"/>
                <w:szCs w:val="20"/>
              </w:rPr>
              <w:t>Средства от распоряжения и реализации конфискованного и иного  имущества, обращенного в доходы муниципальных районов (в части реализации материальных запасов</w:t>
            </w:r>
            <w:r>
              <w:rPr>
                <w:sz w:val="20"/>
                <w:szCs w:val="20"/>
              </w:rPr>
              <w:t xml:space="preserve"> </w:t>
            </w:r>
            <w:r w:rsidRPr="00EA5987">
              <w:rPr>
                <w:sz w:val="20"/>
                <w:szCs w:val="20"/>
              </w:rPr>
              <w:t>по указанному имуществу)</w:t>
            </w:r>
          </w:p>
        </w:tc>
      </w:tr>
      <w:tr w:rsidR="00EA5987" w:rsidRPr="00EA5987" w:rsidTr="001D2457">
        <w:trPr>
          <w:trHeight w:val="5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EA5987" w:rsidRPr="00EA5987" w:rsidRDefault="00EA5987" w:rsidP="001D2457">
            <w:pPr>
              <w:rPr>
                <w:sz w:val="20"/>
                <w:szCs w:val="20"/>
              </w:rPr>
            </w:pPr>
            <w:r w:rsidRPr="00EA5987">
              <w:rPr>
                <w:sz w:val="20"/>
                <w:szCs w:val="20"/>
              </w:rPr>
              <w:t>114 04050 05 0000 420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от продажи нематериальных активов, находящихся в собственности муниципальных районов</w:t>
            </w:r>
          </w:p>
        </w:tc>
      </w:tr>
      <w:tr w:rsidR="001D2457" w:rsidRPr="00EA5987" w:rsidTr="001D2457">
        <w:trPr>
          <w:trHeight w:val="55"/>
        </w:trPr>
        <w:tc>
          <w:tcPr>
            <w:tcW w:w="1571" w:type="dxa"/>
            <w:tcBorders>
              <w:top w:val="single" w:sz="4" w:space="0" w:color="auto"/>
              <w:left w:val="single" w:sz="8" w:space="0" w:color="auto"/>
              <w:right w:val="nil"/>
            </w:tcBorders>
            <w:shd w:val="clear" w:color="auto" w:fill="auto"/>
            <w:noWrap/>
            <w:hideMark/>
          </w:tcPr>
          <w:p w:rsidR="001D2457" w:rsidRPr="00EA5987" w:rsidRDefault="001D2457" w:rsidP="001D2457">
            <w:pPr>
              <w:jc w:val="center"/>
              <w:rPr>
                <w:sz w:val="20"/>
                <w:szCs w:val="20"/>
              </w:rPr>
            </w:pPr>
            <w:r w:rsidRPr="00EA5987">
              <w:rPr>
                <w:sz w:val="20"/>
                <w:szCs w:val="20"/>
              </w:rPr>
              <w:t>001</w:t>
            </w:r>
          </w:p>
        </w:tc>
        <w:tc>
          <w:tcPr>
            <w:tcW w:w="2268" w:type="dxa"/>
            <w:tcBorders>
              <w:top w:val="single" w:sz="4" w:space="0" w:color="auto"/>
              <w:left w:val="single" w:sz="8" w:space="0" w:color="auto"/>
              <w:right w:val="single" w:sz="8" w:space="0" w:color="auto"/>
            </w:tcBorders>
            <w:shd w:val="clear" w:color="auto" w:fill="auto"/>
            <w:noWrap/>
            <w:hideMark/>
          </w:tcPr>
          <w:p w:rsidR="001D2457" w:rsidRPr="00EA5987" w:rsidRDefault="001D2457" w:rsidP="001D2457">
            <w:pPr>
              <w:rPr>
                <w:sz w:val="20"/>
                <w:szCs w:val="20"/>
              </w:rPr>
            </w:pPr>
            <w:r w:rsidRPr="00EA5987">
              <w:rPr>
                <w:sz w:val="20"/>
                <w:szCs w:val="20"/>
              </w:rPr>
              <w:t>114 06013 10 0000 430</w:t>
            </w:r>
          </w:p>
        </w:tc>
        <w:tc>
          <w:tcPr>
            <w:tcW w:w="6182" w:type="dxa"/>
            <w:tcBorders>
              <w:top w:val="single" w:sz="4" w:space="0" w:color="auto"/>
              <w:left w:val="nil"/>
              <w:right w:val="single" w:sz="8" w:space="0" w:color="auto"/>
            </w:tcBorders>
            <w:shd w:val="clear" w:color="auto" w:fill="auto"/>
            <w:vAlign w:val="bottom"/>
            <w:hideMark/>
          </w:tcPr>
          <w:p w:rsidR="001D2457" w:rsidRPr="00EA5987" w:rsidRDefault="001D2457" w:rsidP="001D2457">
            <w:pPr>
              <w:rPr>
                <w:sz w:val="20"/>
                <w:szCs w:val="20"/>
              </w:rPr>
            </w:pPr>
            <w:r w:rsidRPr="00EA5987">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r>
      <w:tr w:rsidR="00EA5987" w:rsidRPr="00EA5987" w:rsidTr="001D2457">
        <w:trPr>
          <w:trHeight w:val="45"/>
        </w:trPr>
        <w:tc>
          <w:tcPr>
            <w:tcW w:w="1571" w:type="dxa"/>
            <w:tcBorders>
              <w:top w:val="single" w:sz="8" w:space="0" w:color="auto"/>
              <w:left w:val="single" w:sz="8" w:space="0" w:color="auto"/>
              <w:bottom w:val="single" w:sz="8" w:space="0" w:color="auto"/>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single" w:sz="8" w:space="0" w:color="auto"/>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114 06013 13 0000 430</w:t>
            </w:r>
          </w:p>
        </w:tc>
        <w:tc>
          <w:tcPr>
            <w:tcW w:w="6182" w:type="dxa"/>
            <w:tcBorders>
              <w:top w:val="single" w:sz="8" w:space="0" w:color="auto"/>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EA5987" w:rsidRPr="00EA5987" w:rsidTr="001D2457">
        <w:trPr>
          <w:trHeight w:val="45"/>
        </w:trPr>
        <w:tc>
          <w:tcPr>
            <w:tcW w:w="1571" w:type="dxa"/>
            <w:tcBorders>
              <w:top w:val="nil"/>
              <w:left w:val="single" w:sz="8" w:space="0" w:color="auto"/>
              <w:bottom w:val="single" w:sz="8" w:space="0" w:color="auto"/>
              <w:right w:val="single" w:sz="8" w:space="0" w:color="auto"/>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nil"/>
              <w:left w:val="nil"/>
              <w:bottom w:val="nil"/>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114 06025 05 0000 430</w:t>
            </w:r>
          </w:p>
        </w:tc>
        <w:tc>
          <w:tcPr>
            <w:tcW w:w="6182" w:type="dxa"/>
            <w:tcBorders>
              <w:top w:val="nil"/>
              <w:left w:val="nil"/>
              <w:bottom w:val="nil"/>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EA5987" w:rsidRPr="00EA5987" w:rsidTr="00EA5987">
        <w:trPr>
          <w:trHeight w:val="690"/>
        </w:trPr>
        <w:tc>
          <w:tcPr>
            <w:tcW w:w="1571" w:type="dxa"/>
            <w:tcBorders>
              <w:top w:val="nil"/>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nil"/>
              <w:right w:val="single" w:sz="8" w:space="0" w:color="auto"/>
            </w:tcBorders>
            <w:shd w:val="clear" w:color="auto" w:fill="auto"/>
            <w:noWrap/>
            <w:hideMark/>
          </w:tcPr>
          <w:p w:rsidR="00EA5987" w:rsidRPr="00EA5987" w:rsidRDefault="00EA5987" w:rsidP="001D2457">
            <w:pPr>
              <w:rPr>
                <w:sz w:val="20"/>
                <w:szCs w:val="20"/>
              </w:rPr>
            </w:pPr>
            <w:r w:rsidRPr="00EA5987">
              <w:rPr>
                <w:sz w:val="20"/>
                <w:szCs w:val="20"/>
              </w:rPr>
              <w:t>115 02050 05 0000 140</w:t>
            </w:r>
          </w:p>
        </w:tc>
        <w:tc>
          <w:tcPr>
            <w:tcW w:w="6182" w:type="dxa"/>
            <w:tcBorders>
              <w:top w:val="single" w:sz="8" w:space="0" w:color="auto"/>
              <w:left w:val="nil"/>
              <w:bottom w:val="nil"/>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F3667C" w:rsidRPr="00EA5987" w:rsidTr="00F3667C">
        <w:trPr>
          <w:trHeight w:val="45"/>
        </w:trPr>
        <w:tc>
          <w:tcPr>
            <w:tcW w:w="1571" w:type="dxa"/>
            <w:tcBorders>
              <w:top w:val="single" w:sz="8" w:space="0" w:color="auto"/>
              <w:left w:val="single" w:sz="8" w:space="0" w:color="auto"/>
              <w:right w:val="nil"/>
            </w:tcBorders>
            <w:shd w:val="clear" w:color="auto" w:fill="auto"/>
            <w:noWrap/>
            <w:hideMark/>
          </w:tcPr>
          <w:p w:rsidR="00F3667C" w:rsidRPr="00EA5987" w:rsidRDefault="00F3667C" w:rsidP="001D2457">
            <w:pPr>
              <w:jc w:val="center"/>
              <w:rPr>
                <w:sz w:val="20"/>
                <w:szCs w:val="20"/>
              </w:rPr>
            </w:pPr>
            <w:r w:rsidRPr="00EA5987">
              <w:rPr>
                <w:sz w:val="20"/>
                <w:szCs w:val="20"/>
              </w:rPr>
              <w:t>001</w:t>
            </w:r>
          </w:p>
        </w:tc>
        <w:tc>
          <w:tcPr>
            <w:tcW w:w="2268" w:type="dxa"/>
            <w:tcBorders>
              <w:top w:val="single" w:sz="8" w:space="0" w:color="auto"/>
              <w:left w:val="single" w:sz="8" w:space="0" w:color="auto"/>
              <w:right w:val="single" w:sz="8" w:space="0" w:color="auto"/>
            </w:tcBorders>
            <w:shd w:val="clear" w:color="auto" w:fill="auto"/>
            <w:noWrap/>
            <w:hideMark/>
          </w:tcPr>
          <w:p w:rsidR="00F3667C" w:rsidRPr="00EA5987" w:rsidRDefault="00F3667C" w:rsidP="001D2457">
            <w:pPr>
              <w:rPr>
                <w:sz w:val="20"/>
                <w:szCs w:val="20"/>
              </w:rPr>
            </w:pPr>
            <w:r w:rsidRPr="00EA5987">
              <w:rPr>
                <w:sz w:val="20"/>
                <w:szCs w:val="20"/>
              </w:rPr>
              <w:t>116 18050 05 0000 140</w:t>
            </w:r>
          </w:p>
        </w:tc>
        <w:tc>
          <w:tcPr>
            <w:tcW w:w="6182" w:type="dxa"/>
            <w:tcBorders>
              <w:top w:val="single" w:sz="8" w:space="0" w:color="auto"/>
              <w:left w:val="nil"/>
              <w:right w:val="single" w:sz="8" w:space="0" w:color="auto"/>
            </w:tcBorders>
            <w:shd w:val="clear" w:color="auto" w:fill="auto"/>
            <w:vAlign w:val="bottom"/>
            <w:hideMark/>
          </w:tcPr>
          <w:p w:rsidR="00F3667C" w:rsidRPr="00EA5987" w:rsidRDefault="00F3667C" w:rsidP="00F3667C">
            <w:pPr>
              <w:rPr>
                <w:sz w:val="20"/>
                <w:szCs w:val="20"/>
              </w:rPr>
            </w:pPr>
            <w:r w:rsidRPr="00EA5987">
              <w:rPr>
                <w:sz w:val="20"/>
                <w:szCs w:val="20"/>
              </w:rPr>
              <w:t>Денежные взыскания (штрафы) за нарушение бюджетного законодательства ( в части бюджетов</w:t>
            </w:r>
            <w:r>
              <w:rPr>
                <w:sz w:val="20"/>
                <w:szCs w:val="20"/>
              </w:rPr>
              <w:t xml:space="preserve"> </w:t>
            </w:r>
            <w:r w:rsidRPr="00EA5987">
              <w:rPr>
                <w:sz w:val="20"/>
                <w:szCs w:val="20"/>
              </w:rPr>
              <w:t>муниципальных районов)</w:t>
            </w:r>
          </w:p>
        </w:tc>
      </w:tr>
      <w:tr w:rsidR="00EA5987" w:rsidRPr="00EA5987" w:rsidTr="00F3667C">
        <w:trPr>
          <w:trHeight w:val="45"/>
        </w:trPr>
        <w:tc>
          <w:tcPr>
            <w:tcW w:w="1571" w:type="dxa"/>
            <w:tcBorders>
              <w:top w:val="nil"/>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nil"/>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 xml:space="preserve">116 21050 05 0000 140 </w:t>
            </w:r>
          </w:p>
        </w:tc>
        <w:tc>
          <w:tcPr>
            <w:tcW w:w="6182" w:type="dxa"/>
            <w:tcBorders>
              <w:top w:val="single" w:sz="8" w:space="0" w:color="auto"/>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 xml:space="preserve">Денежные взыскания (штрафы) и иные суммы, взыскиваемые с лиц, </w:t>
            </w:r>
            <w:r w:rsidRPr="00EA5987">
              <w:rPr>
                <w:sz w:val="20"/>
                <w:szCs w:val="20"/>
              </w:rPr>
              <w:lastRenderedPageBreak/>
              <w:t>виновных в совершении преступлений, и в возмещение ущерба имуществу, зачисляемые в бюджеты муниципальных районов</w:t>
            </w:r>
          </w:p>
        </w:tc>
      </w:tr>
      <w:tr w:rsidR="00EA5987" w:rsidRPr="00EA5987" w:rsidTr="00F3667C">
        <w:trPr>
          <w:trHeight w:val="45"/>
        </w:trPr>
        <w:tc>
          <w:tcPr>
            <w:tcW w:w="1571" w:type="dxa"/>
            <w:tcBorders>
              <w:top w:val="single" w:sz="8"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lastRenderedPageBreak/>
              <w:t>001</w:t>
            </w:r>
          </w:p>
        </w:tc>
        <w:tc>
          <w:tcPr>
            <w:tcW w:w="2268" w:type="dxa"/>
            <w:tcBorders>
              <w:top w:val="single" w:sz="8" w:space="0" w:color="auto"/>
              <w:left w:val="single" w:sz="8" w:space="0" w:color="auto"/>
              <w:bottom w:val="nil"/>
              <w:right w:val="single" w:sz="8" w:space="0" w:color="auto"/>
            </w:tcBorders>
            <w:shd w:val="clear" w:color="auto" w:fill="auto"/>
            <w:noWrap/>
            <w:hideMark/>
          </w:tcPr>
          <w:p w:rsidR="00EA5987" w:rsidRPr="00EA5987" w:rsidRDefault="00EA5987" w:rsidP="00F3667C">
            <w:pPr>
              <w:rPr>
                <w:sz w:val="20"/>
                <w:szCs w:val="20"/>
              </w:rPr>
            </w:pPr>
            <w:r w:rsidRPr="00EA5987">
              <w:rPr>
                <w:sz w:val="20"/>
                <w:szCs w:val="20"/>
              </w:rPr>
              <w:t>116 23051 05 0000 140</w:t>
            </w:r>
          </w:p>
        </w:tc>
        <w:tc>
          <w:tcPr>
            <w:tcW w:w="6182" w:type="dxa"/>
            <w:tcBorders>
              <w:top w:val="nil"/>
              <w:left w:val="nil"/>
              <w:bottom w:val="nil"/>
              <w:right w:val="single" w:sz="8" w:space="0" w:color="auto"/>
            </w:tcBorders>
            <w:shd w:val="clear" w:color="auto" w:fill="auto"/>
            <w:vAlign w:val="bottom"/>
            <w:hideMark/>
          </w:tcPr>
          <w:p w:rsidR="00EA5987" w:rsidRPr="00EA5987" w:rsidRDefault="00EA5987" w:rsidP="00F3667C">
            <w:pPr>
              <w:rPr>
                <w:sz w:val="20"/>
                <w:szCs w:val="20"/>
              </w:rPr>
            </w:pPr>
            <w:r w:rsidRPr="00EA5987">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EA5987" w:rsidRPr="00EA5987" w:rsidTr="00F3667C">
        <w:trPr>
          <w:trHeight w:val="45"/>
        </w:trPr>
        <w:tc>
          <w:tcPr>
            <w:tcW w:w="1571" w:type="dxa"/>
            <w:tcBorders>
              <w:top w:val="single" w:sz="8"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nil"/>
              <w:right w:val="single" w:sz="8" w:space="0" w:color="auto"/>
            </w:tcBorders>
            <w:shd w:val="clear" w:color="auto" w:fill="auto"/>
            <w:noWrap/>
            <w:hideMark/>
          </w:tcPr>
          <w:p w:rsidR="00EA5987" w:rsidRPr="00EA5987" w:rsidRDefault="00EA5987" w:rsidP="00F3667C">
            <w:pPr>
              <w:rPr>
                <w:sz w:val="20"/>
                <w:szCs w:val="20"/>
              </w:rPr>
            </w:pPr>
            <w:r w:rsidRPr="00EA5987">
              <w:rPr>
                <w:sz w:val="20"/>
                <w:szCs w:val="20"/>
              </w:rPr>
              <w:t>116 23052 05 0000 140</w:t>
            </w:r>
          </w:p>
        </w:tc>
        <w:tc>
          <w:tcPr>
            <w:tcW w:w="6182" w:type="dxa"/>
            <w:tcBorders>
              <w:top w:val="single" w:sz="8" w:space="0" w:color="auto"/>
              <w:left w:val="nil"/>
              <w:bottom w:val="nil"/>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EA5987" w:rsidRPr="00EA5987" w:rsidTr="00F3667C">
        <w:trPr>
          <w:trHeight w:val="45"/>
        </w:trPr>
        <w:tc>
          <w:tcPr>
            <w:tcW w:w="1571" w:type="dxa"/>
            <w:tcBorders>
              <w:top w:val="single" w:sz="8" w:space="0" w:color="auto"/>
              <w:left w:val="single" w:sz="8" w:space="0" w:color="auto"/>
              <w:bottom w:val="single" w:sz="4" w:space="0" w:color="auto"/>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single" w:sz="8" w:space="0" w:color="auto"/>
              <w:right w:val="single" w:sz="8" w:space="0" w:color="auto"/>
            </w:tcBorders>
            <w:shd w:val="clear" w:color="auto" w:fill="auto"/>
            <w:noWrap/>
            <w:hideMark/>
          </w:tcPr>
          <w:p w:rsidR="00EA5987" w:rsidRPr="00EA5987" w:rsidRDefault="00EA5987" w:rsidP="00F3667C">
            <w:pPr>
              <w:rPr>
                <w:sz w:val="20"/>
                <w:szCs w:val="20"/>
              </w:rPr>
            </w:pPr>
            <w:r w:rsidRPr="00EA5987">
              <w:rPr>
                <w:sz w:val="20"/>
                <w:szCs w:val="20"/>
              </w:rPr>
              <w:t>116 32000 05 0000 140</w:t>
            </w:r>
          </w:p>
        </w:tc>
        <w:tc>
          <w:tcPr>
            <w:tcW w:w="6182" w:type="dxa"/>
            <w:tcBorders>
              <w:top w:val="single" w:sz="8" w:space="0" w:color="auto"/>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F3667C" w:rsidRPr="00EA5987" w:rsidTr="00F3667C">
        <w:trPr>
          <w:trHeight w:val="4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F3667C" w:rsidRPr="00EA5987" w:rsidRDefault="00F3667C" w:rsidP="00F3667C">
            <w:pPr>
              <w:jc w:val="center"/>
              <w:rPr>
                <w:sz w:val="20"/>
                <w:szCs w:val="20"/>
              </w:rPr>
            </w:pPr>
            <w:r w:rsidRPr="00EA5987">
              <w:rPr>
                <w:sz w:val="20"/>
                <w:szCs w:val="20"/>
              </w:rPr>
              <w:t>001</w:t>
            </w:r>
          </w:p>
        </w:tc>
        <w:tc>
          <w:tcPr>
            <w:tcW w:w="2268" w:type="dxa"/>
            <w:tcBorders>
              <w:top w:val="nil"/>
              <w:left w:val="single" w:sz="4" w:space="0" w:color="auto"/>
              <w:right w:val="single" w:sz="8" w:space="0" w:color="auto"/>
            </w:tcBorders>
            <w:shd w:val="clear" w:color="auto" w:fill="auto"/>
            <w:noWrap/>
            <w:hideMark/>
          </w:tcPr>
          <w:p w:rsidR="00F3667C" w:rsidRPr="00EA5987" w:rsidRDefault="00F3667C" w:rsidP="00F3667C">
            <w:pPr>
              <w:rPr>
                <w:sz w:val="20"/>
                <w:szCs w:val="20"/>
              </w:rPr>
            </w:pPr>
            <w:r w:rsidRPr="00EA5987">
              <w:rPr>
                <w:sz w:val="20"/>
                <w:szCs w:val="20"/>
              </w:rPr>
              <w:t>116 33050 05 0000 140</w:t>
            </w:r>
          </w:p>
        </w:tc>
        <w:tc>
          <w:tcPr>
            <w:tcW w:w="6182" w:type="dxa"/>
            <w:tcBorders>
              <w:top w:val="nil"/>
              <w:left w:val="nil"/>
              <w:right w:val="single" w:sz="8" w:space="0" w:color="auto"/>
            </w:tcBorders>
            <w:shd w:val="clear" w:color="auto" w:fill="auto"/>
            <w:vAlign w:val="bottom"/>
            <w:hideMark/>
          </w:tcPr>
          <w:p w:rsidR="00F3667C" w:rsidRPr="00EA5987" w:rsidRDefault="00F3667C" w:rsidP="00F3667C">
            <w:pPr>
              <w:rPr>
                <w:sz w:val="20"/>
                <w:szCs w:val="20"/>
              </w:rPr>
            </w:pPr>
            <w:r w:rsidRPr="00EA5987">
              <w:rPr>
                <w:sz w:val="20"/>
                <w:szCs w:val="20"/>
              </w:rPr>
              <w:t>Денежные взыскания (штрафы) за нарушение законодательства Российской Федерации о контрактной системе</w:t>
            </w:r>
            <w:r>
              <w:rPr>
                <w:sz w:val="20"/>
                <w:szCs w:val="20"/>
              </w:rPr>
              <w:t xml:space="preserve"> </w:t>
            </w:r>
            <w:r w:rsidRPr="00EA5987">
              <w:rPr>
                <w:sz w:val="20"/>
                <w:szCs w:val="20"/>
              </w:rPr>
              <w:t>в сфере закупок товаров, работ, услуг для обеспечения государственных и муниципальных нужд для нужд муниципальных районов</w:t>
            </w:r>
          </w:p>
        </w:tc>
      </w:tr>
      <w:tr w:rsidR="00F3667C" w:rsidRPr="00EA5987" w:rsidTr="00F3667C">
        <w:trPr>
          <w:trHeight w:val="45"/>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F3667C" w:rsidRPr="00EA5987" w:rsidRDefault="00F3667C" w:rsidP="00F3667C">
            <w:pPr>
              <w:jc w:val="center"/>
              <w:rPr>
                <w:sz w:val="20"/>
                <w:szCs w:val="20"/>
              </w:rPr>
            </w:pPr>
            <w:r w:rsidRPr="00EA5987">
              <w:rPr>
                <w:sz w:val="20"/>
                <w:szCs w:val="20"/>
              </w:rPr>
              <w:t>001</w:t>
            </w:r>
          </w:p>
        </w:tc>
        <w:tc>
          <w:tcPr>
            <w:tcW w:w="2268" w:type="dxa"/>
            <w:tcBorders>
              <w:top w:val="single" w:sz="8" w:space="0" w:color="auto"/>
              <w:left w:val="single" w:sz="4" w:space="0" w:color="auto"/>
              <w:right w:val="single" w:sz="8" w:space="0" w:color="auto"/>
            </w:tcBorders>
            <w:shd w:val="clear" w:color="auto" w:fill="auto"/>
            <w:noWrap/>
            <w:hideMark/>
          </w:tcPr>
          <w:p w:rsidR="00F3667C" w:rsidRPr="00EA5987" w:rsidRDefault="00F3667C" w:rsidP="00F3667C">
            <w:pPr>
              <w:rPr>
                <w:sz w:val="20"/>
                <w:szCs w:val="20"/>
              </w:rPr>
            </w:pPr>
            <w:r w:rsidRPr="00EA5987">
              <w:rPr>
                <w:sz w:val="20"/>
                <w:szCs w:val="20"/>
              </w:rPr>
              <w:t>116 90050 05 0000 140</w:t>
            </w:r>
          </w:p>
        </w:tc>
        <w:tc>
          <w:tcPr>
            <w:tcW w:w="6182" w:type="dxa"/>
            <w:tcBorders>
              <w:top w:val="single" w:sz="8" w:space="0" w:color="auto"/>
              <w:left w:val="nil"/>
              <w:right w:val="single" w:sz="8" w:space="0" w:color="auto"/>
            </w:tcBorders>
            <w:shd w:val="clear" w:color="auto" w:fill="auto"/>
            <w:vAlign w:val="bottom"/>
            <w:hideMark/>
          </w:tcPr>
          <w:p w:rsidR="00F3667C" w:rsidRPr="00EA5987" w:rsidRDefault="00F3667C" w:rsidP="00F3667C">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EA5987" w:rsidRPr="00EA5987" w:rsidTr="00F3667C">
        <w:trPr>
          <w:trHeight w:val="45"/>
        </w:trPr>
        <w:tc>
          <w:tcPr>
            <w:tcW w:w="1571" w:type="dxa"/>
            <w:tcBorders>
              <w:top w:val="single" w:sz="4"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single" w:sz="8" w:space="0" w:color="auto"/>
              <w:right w:val="single" w:sz="8" w:space="0" w:color="auto"/>
            </w:tcBorders>
            <w:shd w:val="clear" w:color="auto" w:fill="auto"/>
            <w:noWrap/>
            <w:hideMark/>
          </w:tcPr>
          <w:p w:rsidR="00EA5987" w:rsidRPr="00EA5987" w:rsidRDefault="00EA5987" w:rsidP="00F3667C">
            <w:pPr>
              <w:rPr>
                <w:sz w:val="20"/>
                <w:szCs w:val="20"/>
              </w:rPr>
            </w:pPr>
            <w:r w:rsidRPr="00EA5987">
              <w:rPr>
                <w:sz w:val="20"/>
                <w:szCs w:val="20"/>
              </w:rPr>
              <w:t>117 01050 05 0000 180</w:t>
            </w:r>
          </w:p>
        </w:tc>
        <w:tc>
          <w:tcPr>
            <w:tcW w:w="6182" w:type="dxa"/>
            <w:tcBorders>
              <w:top w:val="single" w:sz="8" w:space="0" w:color="auto"/>
              <w:left w:val="nil"/>
              <w:bottom w:val="single" w:sz="8" w:space="0" w:color="auto"/>
              <w:right w:val="single" w:sz="8" w:space="0" w:color="auto"/>
            </w:tcBorders>
            <w:shd w:val="clear" w:color="auto" w:fill="auto"/>
            <w:vAlign w:val="bottom"/>
            <w:hideMark/>
          </w:tcPr>
          <w:p w:rsidR="00EA5987" w:rsidRPr="00EA5987" w:rsidRDefault="00EA5987" w:rsidP="00F3667C">
            <w:pPr>
              <w:rPr>
                <w:sz w:val="20"/>
                <w:szCs w:val="20"/>
              </w:rPr>
            </w:pPr>
            <w:r w:rsidRPr="00EA5987">
              <w:rPr>
                <w:sz w:val="20"/>
                <w:szCs w:val="20"/>
              </w:rPr>
              <w:t>Невыясненные  поступления, зачисляемые в  бюджеты муниципальных районов</w:t>
            </w:r>
          </w:p>
        </w:tc>
      </w:tr>
      <w:tr w:rsidR="00EA5987" w:rsidRPr="00EA5987" w:rsidTr="00EA5987">
        <w:trPr>
          <w:trHeight w:val="390"/>
        </w:trPr>
        <w:tc>
          <w:tcPr>
            <w:tcW w:w="1571" w:type="dxa"/>
            <w:tcBorders>
              <w:top w:val="single" w:sz="8"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nil"/>
              <w:left w:val="single" w:sz="8" w:space="0" w:color="auto"/>
              <w:bottom w:val="single" w:sz="8" w:space="0" w:color="auto"/>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117 05050 05 0000 180</w:t>
            </w:r>
          </w:p>
        </w:tc>
        <w:tc>
          <w:tcPr>
            <w:tcW w:w="6182" w:type="dxa"/>
            <w:tcBorders>
              <w:top w:val="nil"/>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Прочие неналоговые доходы бюджетов муниципальных районов</w:t>
            </w:r>
          </w:p>
        </w:tc>
      </w:tr>
      <w:tr w:rsidR="00EA5987" w:rsidRPr="00EA5987" w:rsidTr="00F3667C">
        <w:trPr>
          <w:trHeight w:val="45"/>
        </w:trPr>
        <w:tc>
          <w:tcPr>
            <w:tcW w:w="1571" w:type="dxa"/>
            <w:tcBorders>
              <w:top w:val="single" w:sz="8"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nil"/>
              <w:left w:val="single" w:sz="8" w:space="0" w:color="auto"/>
              <w:bottom w:val="nil"/>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202 40014 05 0000 151</w:t>
            </w:r>
          </w:p>
        </w:tc>
        <w:tc>
          <w:tcPr>
            <w:tcW w:w="6182" w:type="dxa"/>
            <w:tcBorders>
              <w:top w:val="nil"/>
              <w:left w:val="nil"/>
              <w:bottom w:val="nil"/>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c заключенными соглашениями</w:t>
            </w:r>
          </w:p>
        </w:tc>
      </w:tr>
      <w:tr w:rsidR="00EA5987" w:rsidRPr="00EA5987" w:rsidTr="00F3667C">
        <w:trPr>
          <w:trHeight w:val="45"/>
        </w:trPr>
        <w:tc>
          <w:tcPr>
            <w:tcW w:w="1571" w:type="dxa"/>
            <w:tcBorders>
              <w:top w:val="single" w:sz="8" w:space="0" w:color="auto"/>
              <w:left w:val="single" w:sz="8" w:space="0" w:color="auto"/>
              <w:bottom w:val="nil"/>
              <w:right w:val="nil"/>
            </w:tcBorders>
            <w:shd w:val="clear" w:color="auto" w:fill="auto"/>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single" w:sz="8" w:space="0" w:color="auto"/>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202 45144 05 0000 151</w:t>
            </w:r>
          </w:p>
        </w:tc>
        <w:tc>
          <w:tcPr>
            <w:tcW w:w="6182" w:type="dxa"/>
            <w:tcBorders>
              <w:top w:val="single" w:sz="8" w:space="0" w:color="auto"/>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Межбюджетные трансферты, передаваемые бюджетам муниципальных районов на комплектование книжных фондов библиотек муниципальных образований</w:t>
            </w:r>
          </w:p>
        </w:tc>
      </w:tr>
      <w:tr w:rsidR="00EA5987" w:rsidRPr="00EA5987" w:rsidTr="00F3667C">
        <w:trPr>
          <w:trHeight w:val="45"/>
        </w:trPr>
        <w:tc>
          <w:tcPr>
            <w:tcW w:w="1571" w:type="dxa"/>
            <w:tcBorders>
              <w:top w:val="single" w:sz="8"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nil"/>
              <w:left w:val="single" w:sz="8" w:space="0" w:color="auto"/>
              <w:bottom w:val="nil"/>
              <w:right w:val="single" w:sz="8" w:space="0" w:color="auto"/>
            </w:tcBorders>
            <w:shd w:val="clear" w:color="auto" w:fill="auto"/>
            <w:noWrap/>
            <w:hideMark/>
          </w:tcPr>
          <w:p w:rsidR="00EA5987" w:rsidRPr="00EA5987" w:rsidRDefault="00EA5987" w:rsidP="00F3667C">
            <w:pPr>
              <w:rPr>
                <w:sz w:val="20"/>
                <w:szCs w:val="20"/>
              </w:rPr>
            </w:pPr>
            <w:r w:rsidRPr="00EA5987">
              <w:rPr>
                <w:sz w:val="20"/>
                <w:szCs w:val="20"/>
              </w:rPr>
              <w:t>202 45146 05 0000 151</w:t>
            </w:r>
          </w:p>
        </w:tc>
        <w:tc>
          <w:tcPr>
            <w:tcW w:w="6182" w:type="dxa"/>
            <w:tcBorders>
              <w:top w:val="nil"/>
              <w:left w:val="nil"/>
              <w:bottom w:val="nil"/>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Межбюджетные трансферты, передаваемые бюджетам муниципальных районов,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r>
      <w:tr w:rsidR="00EA5987" w:rsidRPr="00EA5987" w:rsidTr="00EA5987">
        <w:trPr>
          <w:trHeight w:val="675"/>
        </w:trPr>
        <w:tc>
          <w:tcPr>
            <w:tcW w:w="1571" w:type="dxa"/>
            <w:tcBorders>
              <w:top w:val="single" w:sz="8" w:space="0" w:color="auto"/>
              <w:left w:val="single" w:sz="8" w:space="0" w:color="auto"/>
              <w:bottom w:val="nil"/>
              <w:right w:val="nil"/>
            </w:tcBorders>
            <w:shd w:val="clear" w:color="auto" w:fill="auto"/>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nil"/>
              <w:right w:val="single" w:sz="8" w:space="0" w:color="auto"/>
            </w:tcBorders>
            <w:shd w:val="clear" w:color="auto" w:fill="auto"/>
            <w:hideMark/>
          </w:tcPr>
          <w:p w:rsidR="00EA5987" w:rsidRPr="00EA5987" w:rsidRDefault="00EA5987" w:rsidP="00EA5987">
            <w:pPr>
              <w:rPr>
                <w:color w:val="000000"/>
                <w:sz w:val="20"/>
                <w:szCs w:val="20"/>
              </w:rPr>
            </w:pPr>
            <w:r w:rsidRPr="00EA5987">
              <w:rPr>
                <w:color w:val="000000"/>
                <w:sz w:val="20"/>
                <w:szCs w:val="20"/>
              </w:rPr>
              <w:t>203 05010 05 0000 180</w:t>
            </w:r>
          </w:p>
        </w:tc>
        <w:tc>
          <w:tcPr>
            <w:tcW w:w="6182" w:type="dxa"/>
            <w:tcBorders>
              <w:top w:val="single" w:sz="8" w:space="0" w:color="auto"/>
              <w:left w:val="nil"/>
              <w:bottom w:val="nil"/>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Предоставление государственными (муниципальными) организациями грантов для получателей средств бюджетов муниципальных районов</w:t>
            </w:r>
          </w:p>
        </w:tc>
      </w:tr>
      <w:tr w:rsidR="00EA5987" w:rsidRPr="00EA5987" w:rsidTr="00F3667C">
        <w:trPr>
          <w:trHeight w:val="45"/>
        </w:trPr>
        <w:tc>
          <w:tcPr>
            <w:tcW w:w="1571" w:type="dxa"/>
            <w:tcBorders>
              <w:top w:val="single" w:sz="8" w:space="0" w:color="auto"/>
              <w:left w:val="single" w:sz="8" w:space="0" w:color="auto"/>
              <w:bottom w:val="nil"/>
              <w:right w:val="nil"/>
            </w:tcBorders>
            <w:shd w:val="clear" w:color="auto" w:fill="auto"/>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nil"/>
              <w:right w:val="single" w:sz="8" w:space="0" w:color="auto"/>
            </w:tcBorders>
            <w:shd w:val="clear" w:color="auto" w:fill="auto"/>
            <w:hideMark/>
          </w:tcPr>
          <w:p w:rsidR="00EA5987" w:rsidRPr="00EA5987" w:rsidRDefault="00EA5987" w:rsidP="00EA5987">
            <w:pPr>
              <w:rPr>
                <w:color w:val="000000"/>
                <w:sz w:val="20"/>
                <w:szCs w:val="20"/>
              </w:rPr>
            </w:pPr>
            <w:r w:rsidRPr="00EA5987">
              <w:rPr>
                <w:color w:val="000000"/>
                <w:sz w:val="20"/>
                <w:szCs w:val="20"/>
              </w:rPr>
              <w:t>203 05020 05 0000 180</w:t>
            </w:r>
          </w:p>
        </w:tc>
        <w:tc>
          <w:tcPr>
            <w:tcW w:w="6182" w:type="dxa"/>
            <w:tcBorders>
              <w:top w:val="single" w:sz="8" w:space="0" w:color="auto"/>
              <w:left w:val="nil"/>
              <w:bottom w:val="nil"/>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Поступления от денежных пожертвований, предоставляемых государственными (муниципальными) организациями получателям средств бюджетов муниципальных районов</w:t>
            </w:r>
          </w:p>
        </w:tc>
      </w:tr>
      <w:tr w:rsidR="00EA5987" w:rsidRPr="00EA5987" w:rsidTr="00F3667C">
        <w:trPr>
          <w:trHeight w:val="45"/>
        </w:trPr>
        <w:tc>
          <w:tcPr>
            <w:tcW w:w="1571" w:type="dxa"/>
            <w:tcBorders>
              <w:top w:val="single" w:sz="8"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nil"/>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204 05010 05 0000 180</w:t>
            </w:r>
          </w:p>
        </w:tc>
        <w:tc>
          <w:tcPr>
            <w:tcW w:w="6182" w:type="dxa"/>
            <w:tcBorders>
              <w:top w:val="single" w:sz="8" w:space="0" w:color="auto"/>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Предоставление негосударственными организациями грантов для получателей средств бюджетов муниципальных районов</w:t>
            </w:r>
          </w:p>
        </w:tc>
      </w:tr>
      <w:tr w:rsidR="00EA5987" w:rsidRPr="00EA5987" w:rsidTr="00F3667C">
        <w:trPr>
          <w:trHeight w:val="45"/>
        </w:trPr>
        <w:tc>
          <w:tcPr>
            <w:tcW w:w="1571" w:type="dxa"/>
            <w:tcBorders>
              <w:top w:val="single" w:sz="8"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nil"/>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207 05010 05 0000 180</w:t>
            </w:r>
          </w:p>
        </w:tc>
        <w:tc>
          <w:tcPr>
            <w:tcW w:w="6182" w:type="dxa"/>
            <w:tcBorders>
              <w:top w:val="nil"/>
              <w:left w:val="nil"/>
              <w:bottom w:val="nil"/>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EA5987" w:rsidRPr="00EA5987" w:rsidTr="00EA5987">
        <w:trPr>
          <w:trHeight w:val="675"/>
        </w:trPr>
        <w:tc>
          <w:tcPr>
            <w:tcW w:w="1571" w:type="dxa"/>
            <w:tcBorders>
              <w:top w:val="single" w:sz="8"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nil"/>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207 05020 05 0000 180</w:t>
            </w:r>
          </w:p>
        </w:tc>
        <w:tc>
          <w:tcPr>
            <w:tcW w:w="6182" w:type="dxa"/>
            <w:tcBorders>
              <w:top w:val="single" w:sz="8" w:space="0" w:color="auto"/>
              <w:left w:val="nil"/>
              <w:bottom w:val="nil"/>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EA5987" w:rsidRPr="00EA5987" w:rsidTr="00F3667C">
        <w:trPr>
          <w:trHeight w:val="45"/>
        </w:trPr>
        <w:tc>
          <w:tcPr>
            <w:tcW w:w="1571" w:type="dxa"/>
            <w:tcBorders>
              <w:top w:val="single" w:sz="8" w:space="0" w:color="auto"/>
              <w:left w:val="single" w:sz="8" w:space="0" w:color="auto"/>
              <w:bottom w:val="single" w:sz="4" w:space="0" w:color="auto"/>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single" w:sz="4" w:space="0" w:color="auto"/>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207 05030 05 0000 180</w:t>
            </w:r>
          </w:p>
        </w:tc>
        <w:tc>
          <w:tcPr>
            <w:tcW w:w="6182" w:type="dxa"/>
            <w:tcBorders>
              <w:top w:val="single" w:sz="8" w:space="0" w:color="auto"/>
              <w:left w:val="nil"/>
              <w:bottom w:val="single" w:sz="4" w:space="0" w:color="auto"/>
              <w:right w:val="single" w:sz="8" w:space="0" w:color="auto"/>
            </w:tcBorders>
            <w:shd w:val="clear" w:color="auto" w:fill="auto"/>
            <w:vAlign w:val="bottom"/>
            <w:hideMark/>
          </w:tcPr>
          <w:p w:rsidR="00EA5987" w:rsidRPr="00EA5987" w:rsidRDefault="00EA5987" w:rsidP="00F3667C">
            <w:pPr>
              <w:rPr>
                <w:sz w:val="20"/>
                <w:szCs w:val="20"/>
              </w:rPr>
            </w:pPr>
            <w:r w:rsidRPr="00EA5987">
              <w:rPr>
                <w:sz w:val="20"/>
                <w:szCs w:val="20"/>
              </w:rPr>
              <w:t>Прочие безвозмездные поступления в бюджеты муниципальных районов</w:t>
            </w:r>
          </w:p>
        </w:tc>
      </w:tr>
      <w:tr w:rsidR="00F3667C" w:rsidRPr="00EA5987" w:rsidTr="00F3667C">
        <w:trPr>
          <w:trHeight w:val="156"/>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F3667C" w:rsidRPr="00EA5987" w:rsidRDefault="00F3667C" w:rsidP="00F3667C">
            <w:pPr>
              <w:jc w:val="center"/>
              <w:rPr>
                <w:sz w:val="20"/>
                <w:szCs w:val="20"/>
              </w:rPr>
            </w:pPr>
            <w:r w:rsidRPr="00EA5987">
              <w:rPr>
                <w:sz w:val="20"/>
                <w:szCs w:val="20"/>
              </w:rPr>
              <w:t>001</w:t>
            </w:r>
          </w:p>
        </w:tc>
        <w:tc>
          <w:tcPr>
            <w:tcW w:w="2268" w:type="dxa"/>
            <w:tcBorders>
              <w:top w:val="single" w:sz="4" w:space="0" w:color="auto"/>
              <w:left w:val="single" w:sz="4" w:space="0" w:color="auto"/>
              <w:bottom w:val="single" w:sz="4" w:space="0" w:color="auto"/>
              <w:right w:val="single" w:sz="4" w:space="0" w:color="auto"/>
            </w:tcBorders>
            <w:shd w:val="clear" w:color="auto" w:fill="auto"/>
            <w:noWrap/>
            <w:hideMark/>
          </w:tcPr>
          <w:p w:rsidR="00F3667C" w:rsidRPr="00EA5987" w:rsidRDefault="00F3667C" w:rsidP="00F3667C">
            <w:pPr>
              <w:rPr>
                <w:sz w:val="20"/>
                <w:szCs w:val="20"/>
              </w:rPr>
            </w:pPr>
            <w:r w:rsidRPr="00EA5987">
              <w:rPr>
                <w:sz w:val="20"/>
                <w:szCs w:val="20"/>
              </w:rPr>
              <w:t>208 05000 05 0000 180</w:t>
            </w:r>
          </w:p>
        </w:tc>
        <w:tc>
          <w:tcPr>
            <w:tcW w:w="618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3667C" w:rsidRPr="00EA5987" w:rsidRDefault="00F3667C" w:rsidP="00F3667C">
            <w:pPr>
              <w:rPr>
                <w:sz w:val="20"/>
                <w:szCs w:val="20"/>
              </w:rPr>
            </w:pPr>
            <w:r w:rsidRPr="00EA5987">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w:t>
            </w:r>
            <w:r>
              <w:rPr>
                <w:sz w:val="20"/>
                <w:szCs w:val="20"/>
              </w:rPr>
              <w:t xml:space="preserve"> </w:t>
            </w:r>
            <w:r w:rsidRPr="00EA5987">
              <w:rPr>
                <w:sz w:val="20"/>
                <w:szCs w:val="20"/>
              </w:rPr>
              <w:t>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A5987" w:rsidRPr="00EA5987" w:rsidTr="00F3667C">
        <w:trPr>
          <w:trHeight w:val="675"/>
        </w:trPr>
        <w:tc>
          <w:tcPr>
            <w:tcW w:w="1571" w:type="dxa"/>
            <w:tcBorders>
              <w:top w:val="single" w:sz="4"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4" w:space="0" w:color="auto"/>
              <w:left w:val="single" w:sz="8" w:space="0" w:color="auto"/>
              <w:bottom w:val="nil"/>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218 05010 05 0000 180</w:t>
            </w:r>
          </w:p>
        </w:tc>
        <w:tc>
          <w:tcPr>
            <w:tcW w:w="6182" w:type="dxa"/>
            <w:tcBorders>
              <w:top w:val="single" w:sz="4" w:space="0" w:color="auto"/>
              <w:left w:val="nil"/>
              <w:bottom w:val="nil"/>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Доходы бюджетов муниципальных районов от возврата бюджетными учреждениями остатков субсидий прошлых лет</w:t>
            </w:r>
          </w:p>
        </w:tc>
      </w:tr>
      <w:tr w:rsidR="00EA5987" w:rsidRPr="00EA5987" w:rsidTr="00F3667C">
        <w:trPr>
          <w:trHeight w:val="45"/>
        </w:trPr>
        <w:tc>
          <w:tcPr>
            <w:tcW w:w="1571" w:type="dxa"/>
            <w:tcBorders>
              <w:top w:val="single" w:sz="8"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lastRenderedPageBreak/>
              <w:t>001</w:t>
            </w:r>
          </w:p>
        </w:tc>
        <w:tc>
          <w:tcPr>
            <w:tcW w:w="2268" w:type="dxa"/>
            <w:tcBorders>
              <w:top w:val="single" w:sz="8" w:space="0" w:color="auto"/>
              <w:left w:val="single" w:sz="8" w:space="0" w:color="auto"/>
              <w:bottom w:val="nil"/>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218 05030 05 0000 180</w:t>
            </w:r>
          </w:p>
        </w:tc>
        <w:tc>
          <w:tcPr>
            <w:tcW w:w="6182" w:type="dxa"/>
            <w:tcBorders>
              <w:top w:val="single" w:sz="8" w:space="0" w:color="auto"/>
              <w:left w:val="nil"/>
              <w:bottom w:val="single" w:sz="8" w:space="0" w:color="auto"/>
              <w:right w:val="single" w:sz="8" w:space="0" w:color="auto"/>
            </w:tcBorders>
            <w:shd w:val="clear" w:color="auto" w:fill="auto"/>
            <w:vAlign w:val="bottom"/>
            <w:hideMark/>
          </w:tcPr>
          <w:p w:rsidR="00EA5987" w:rsidRPr="00EA5987" w:rsidRDefault="00EA5987" w:rsidP="00F3667C">
            <w:pPr>
              <w:rPr>
                <w:sz w:val="20"/>
                <w:szCs w:val="20"/>
              </w:rPr>
            </w:pPr>
            <w:r w:rsidRPr="00EA5987">
              <w:rPr>
                <w:sz w:val="20"/>
                <w:szCs w:val="20"/>
              </w:rPr>
              <w:t>Доходы бюджетов муниципальных районов от возврата иными организациями остатков субсидий прошлых лет</w:t>
            </w:r>
          </w:p>
        </w:tc>
      </w:tr>
      <w:tr w:rsidR="00EA5987" w:rsidRPr="00EA5987" w:rsidTr="00F3667C">
        <w:trPr>
          <w:trHeight w:val="45"/>
        </w:trPr>
        <w:tc>
          <w:tcPr>
            <w:tcW w:w="1571" w:type="dxa"/>
            <w:tcBorders>
              <w:top w:val="single" w:sz="8"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nil"/>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218 60010 05 0000 151</w:t>
            </w:r>
          </w:p>
        </w:tc>
        <w:tc>
          <w:tcPr>
            <w:tcW w:w="6182" w:type="dxa"/>
            <w:tcBorders>
              <w:top w:val="nil"/>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EA5987" w:rsidRPr="00EA5987" w:rsidTr="00F3667C">
        <w:trPr>
          <w:trHeight w:val="45"/>
        </w:trPr>
        <w:tc>
          <w:tcPr>
            <w:tcW w:w="1571" w:type="dxa"/>
            <w:tcBorders>
              <w:top w:val="single" w:sz="8" w:space="0" w:color="auto"/>
              <w:left w:val="single" w:sz="8" w:space="0" w:color="auto"/>
              <w:bottom w:val="nil"/>
              <w:right w:val="nil"/>
            </w:tcBorders>
            <w:shd w:val="clear" w:color="auto" w:fill="auto"/>
            <w:noWrap/>
            <w:hideMark/>
          </w:tcPr>
          <w:p w:rsidR="00EA5987" w:rsidRPr="00EA5987" w:rsidRDefault="00EA5987" w:rsidP="00EA5987">
            <w:pPr>
              <w:jc w:val="center"/>
              <w:rPr>
                <w:sz w:val="20"/>
                <w:szCs w:val="20"/>
              </w:rPr>
            </w:pPr>
            <w:r w:rsidRPr="00EA5987">
              <w:rPr>
                <w:sz w:val="20"/>
                <w:szCs w:val="20"/>
              </w:rPr>
              <w:t>001</w:t>
            </w:r>
          </w:p>
        </w:tc>
        <w:tc>
          <w:tcPr>
            <w:tcW w:w="2268" w:type="dxa"/>
            <w:tcBorders>
              <w:top w:val="single" w:sz="8" w:space="0" w:color="auto"/>
              <w:left w:val="single" w:sz="8" w:space="0" w:color="auto"/>
              <w:bottom w:val="nil"/>
              <w:right w:val="single" w:sz="8" w:space="0" w:color="auto"/>
            </w:tcBorders>
            <w:shd w:val="clear" w:color="auto" w:fill="auto"/>
            <w:noWrap/>
            <w:hideMark/>
          </w:tcPr>
          <w:p w:rsidR="00EA5987" w:rsidRPr="00EA5987" w:rsidRDefault="00EA5987" w:rsidP="00EA5987">
            <w:pPr>
              <w:rPr>
                <w:sz w:val="20"/>
                <w:szCs w:val="20"/>
              </w:rPr>
            </w:pPr>
            <w:r w:rsidRPr="00EA5987">
              <w:rPr>
                <w:sz w:val="20"/>
                <w:szCs w:val="20"/>
              </w:rPr>
              <w:t>219 60010 05 0000 151</w:t>
            </w:r>
          </w:p>
        </w:tc>
        <w:tc>
          <w:tcPr>
            <w:tcW w:w="6182" w:type="dxa"/>
            <w:tcBorders>
              <w:top w:val="nil"/>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A5987" w:rsidRPr="00EA5987" w:rsidTr="00F3667C">
        <w:trPr>
          <w:trHeight w:val="45"/>
        </w:trPr>
        <w:tc>
          <w:tcPr>
            <w:tcW w:w="1571" w:type="dxa"/>
            <w:tcBorders>
              <w:top w:val="single" w:sz="8" w:space="0" w:color="auto"/>
              <w:left w:val="single" w:sz="8" w:space="0" w:color="auto"/>
              <w:bottom w:val="single" w:sz="8" w:space="0" w:color="auto"/>
              <w:right w:val="nil"/>
            </w:tcBorders>
            <w:shd w:val="clear" w:color="auto" w:fill="auto"/>
            <w:hideMark/>
          </w:tcPr>
          <w:p w:rsidR="00EA5987" w:rsidRPr="00EA5987" w:rsidRDefault="00EA5987" w:rsidP="00EA5987">
            <w:pPr>
              <w:jc w:val="center"/>
              <w:rPr>
                <w:b/>
                <w:bCs/>
                <w:sz w:val="20"/>
                <w:szCs w:val="20"/>
              </w:rPr>
            </w:pPr>
            <w:r w:rsidRPr="00EA5987">
              <w:rPr>
                <w:b/>
                <w:bCs/>
                <w:sz w:val="20"/>
                <w:szCs w:val="20"/>
              </w:rPr>
              <w:t>498</w:t>
            </w:r>
          </w:p>
        </w:tc>
        <w:tc>
          <w:tcPr>
            <w:tcW w:w="2268" w:type="dxa"/>
            <w:tcBorders>
              <w:top w:val="single" w:sz="8" w:space="0" w:color="auto"/>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b/>
                <w:bCs/>
                <w:sz w:val="20"/>
                <w:szCs w:val="20"/>
              </w:rPr>
            </w:pPr>
          </w:p>
        </w:tc>
        <w:tc>
          <w:tcPr>
            <w:tcW w:w="6182" w:type="dxa"/>
            <w:tcBorders>
              <w:top w:val="nil"/>
              <w:left w:val="nil"/>
              <w:bottom w:val="nil"/>
              <w:right w:val="single" w:sz="8" w:space="0" w:color="auto"/>
            </w:tcBorders>
            <w:shd w:val="clear" w:color="auto" w:fill="auto"/>
            <w:vAlign w:val="center"/>
            <w:hideMark/>
          </w:tcPr>
          <w:p w:rsidR="00EA5987" w:rsidRPr="00EA5987" w:rsidRDefault="00EA5987" w:rsidP="00255E5D">
            <w:pPr>
              <w:rPr>
                <w:b/>
                <w:bCs/>
                <w:sz w:val="20"/>
                <w:szCs w:val="20"/>
              </w:rPr>
            </w:pPr>
            <w:r w:rsidRPr="00EA5987">
              <w:rPr>
                <w:b/>
                <w:bCs/>
                <w:sz w:val="20"/>
                <w:szCs w:val="20"/>
              </w:rPr>
              <w:t xml:space="preserve">Западно-Сибирское управление Федеральной службы по экологическому, технологическому и атомному надзору </w:t>
            </w:r>
          </w:p>
        </w:tc>
      </w:tr>
      <w:tr w:rsidR="00EA5987" w:rsidRPr="00EA5987" w:rsidTr="00F3667C">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498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112 01000 01 0000 120</w:t>
            </w:r>
          </w:p>
        </w:tc>
        <w:tc>
          <w:tcPr>
            <w:tcW w:w="6182" w:type="dxa"/>
            <w:tcBorders>
              <w:top w:val="single" w:sz="8" w:space="0" w:color="auto"/>
              <w:left w:val="nil"/>
              <w:bottom w:val="single" w:sz="8" w:space="0" w:color="auto"/>
              <w:right w:val="single" w:sz="8" w:space="0" w:color="auto"/>
            </w:tcBorders>
            <w:shd w:val="clear" w:color="auto" w:fill="auto"/>
            <w:vAlign w:val="bottom"/>
            <w:hideMark/>
          </w:tcPr>
          <w:p w:rsidR="00EA5987" w:rsidRPr="00EA5987" w:rsidRDefault="00EA5987" w:rsidP="00255E5D">
            <w:pPr>
              <w:rPr>
                <w:sz w:val="20"/>
                <w:szCs w:val="20"/>
              </w:rPr>
            </w:pPr>
            <w:r w:rsidRPr="00EA5987">
              <w:rPr>
                <w:sz w:val="20"/>
                <w:szCs w:val="20"/>
              </w:rPr>
              <w:t>Плата за негативное воздействие на окружающую среду</w:t>
            </w:r>
          </w:p>
        </w:tc>
      </w:tr>
      <w:tr w:rsidR="00EA5987" w:rsidRPr="00EA5987" w:rsidTr="00F3667C">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498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116 25030 01 6000 140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об охране и использовании животного мира</w:t>
            </w:r>
          </w:p>
        </w:tc>
      </w:tr>
      <w:tr w:rsidR="00EA5987" w:rsidRPr="00EA5987" w:rsidTr="00F3667C">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498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116 25040 01 0000 140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об экологической экспертизе</w:t>
            </w:r>
          </w:p>
        </w:tc>
      </w:tr>
      <w:tr w:rsidR="00EA5987" w:rsidRPr="00EA5987" w:rsidTr="00F3667C">
        <w:trPr>
          <w:trHeight w:val="4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498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116 25050 01 0000 140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Денежные взыскания (штрафы) за нарушение законодательства в области охраны окружающей среды</w:t>
            </w:r>
          </w:p>
        </w:tc>
      </w:tr>
      <w:tr w:rsidR="00EA5987" w:rsidRPr="00EA5987" w:rsidTr="00EA5987">
        <w:trPr>
          <w:trHeight w:val="675"/>
        </w:trPr>
        <w:tc>
          <w:tcPr>
            <w:tcW w:w="1571" w:type="dxa"/>
            <w:tcBorders>
              <w:top w:val="nil"/>
              <w:left w:val="single" w:sz="8" w:space="0" w:color="auto"/>
              <w:bottom w:val="single" w:sz="8" w:space="0" w:color="auto"/>
              <w:right w:val="nil"/>
            </w:tcBorders>
            <w:shd w:val="clear" w:color="auto" w:fill="auto"/>
            <w:hideMark/>
          </w:tcPr>
          <w:p w:rsidR="00EA5987" w:rsidRPr="00EA5987" w:rsidRDefault="00EA5987" w:rsidP="00EA5987">
            <w:pPr>
              <w:jc w:val="center"/>
              <w:rPr>
                <w:sz w:val="20"/>
                <w:szCs w:val="20"/>
              </w:rPr>
            </w:pPr>
            <w:r w:rsidRPr="00EA5987">
              <w:rPr>
                <w:sz w:val="20"/>
                <w:szCs w:val="20"/>
              </w:rPr>
              <w:t>498</w:t>
            </w:r>
          </w:p>
        </w:tc>
        <w:tc>
          <w:tcPr>
            <w:tcW w:w="2268" w:type="dxa"/>
            <w:tcBorders>
              <w:top w:val="nil"/>
              <w:left w:val="single" w:sz="8" w:space="0" w:color="auto"/>
              <w:bottom w:val="single" w:sz="8" w:space="0" w:color="auto"/>
              <w:right w:val="single" w:sz="8" w:space="0" w:color="auto"/>
            </w:tcBorders>
            <w:shd w:val="clear" w:color="auto" w:fill="auto"/>
            <w:hideMark/>
          </w:tcPr>
          <w:p w:rsidR="00EA5987" w:rsidRPr="00EA5987" w:rsidRDefault="00EA5987" w:rsidP="00EA5987">
            <w:pPr>
              <w:jc w:val="center"/>
              <w:rPr>
                <w:sz w:val="20"/>
                <w:szCs w:val="20"/>
              </w:rPr>
            </w:pPr>
            <w:r w:rsidRPr="00EA5987">
              <w:rPr>
                <w:sz w:val="20"/>
                <w:szCs w:val="20"/>
              </w:rPr>
              <w:t>116 90050 05 6000 140</w:t>
            </w:r>
          </w:p>
        </w:tc>
        <w:tc>
          <w:tcPr>
            <w:tcW w:w="6182" w:type="dxa"/>
            <w:tcBorders>
              <w:top w:val="nil"/>
              <w:left w:val="nil"/>
              <w:bottom w:val="single" w:sz="8" w:space="0" w:color="auto"/>
              <w:right w:val="single" w:sz="8" w:space="0" w:color="auto"/>
            </w:tcBorders>
            <w:shd w:val="clear" w:color="auto" w:fill="auto"/>
            <w:hideMark/>
          </w:tcPr>
          <w:p w:rsidR="00EA5987" w:rsidRPr="00EA5987" w:rsidRDefault="00EA5987" w:rsidP="00255E5D">
            <w:pPr>
              <w:rPr>
                <w:sz w:val="20"/>
                <w:szCs w:val="20"/>
              </w:rPr>
            </w:pPr>
            <w:r w:rsidRPr="00EA5987">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bl>
    <w:p w:rsidR="0040478A" w:rsidRDefault="0040478A"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Pr="0040478A" w:rsidRDefault="0037057D" w:rsidP="0037057D">
      <w:pPr>
        <w:jc w:val="right"/>
      </w:pPr>
      <w:r w:rsidRPr="0040478A">
        <w:t>Приложение № 1</w:t>
      </w:r>
    </w:p>
    <w:p w:rsidR="0037057D" w:rsidRPr="0040478A" w:rsidRDefault="0037057D" w:rsidP="0037057D">
      <w:pPr>
        <w:jc w:val="right"/>
      </w:pPr>
      <w:r>
        <w:t>к</w:t>
      </w:r>
      <w:r w:rsidRPr="0040478A">
        <w:t xml:space="preserve"> </w:t>
      </w:r>
      <w:r>
        <w:t>Р</w:t>
      </w:r>
      <w:r w:rsidRPr="0040478A">
        <w:t xml:space="preserve">ешению </w:t>
      </w:r>
      <w:r>
        <w:t>25</w:t>
      </w:r>
      <w:r w:rsidRPr="0040478A">
        <w:t>-й сессии Совета депутатов</w:t>
      </w:r>
    </w:p>
    <w:p w:rsidR="0037057D" w:rsidRPr="0040478A" w:rsidRDefault="0037057D" w:rsidP="0037057D">
      <w:pPr>
        <w:jc w:val="right"/>
      </w:pPr>
      <w:r w:rsidRPr="0040478A">
        <w:t>Карасукского района Новосибирской области</w:t>
      </w:r>
    </w:p>
    <w:p w:rsidR="0037057D" w:rsidRPr="0040478A" w:rsidRDefault="0037057D" w:rsidP="0037057D">
      <w:pPr>
        <w:jc w:val="right"/>
      </w:pPr>
      <w:r>
        <w:t>от</w:t>
      </w:r>
      <w:r w:rsidRPr="0040478A">
        <w:t xml:space="preserve"> </w:t>
      </w:r>
      <w:r>
        <w:t>____</w:t>
      </w:r>
      <w:r w:rsidRPr="0040478A">
        <w:t xml:space="preserve">.12.2018 № </w:t>
      </w:r>
      <w:r>
        <w:t>_______</w:t>
      </w:r>
    </w:p>
    <w:p w:rsidR="0037057D" w:rsidRPr="0040478A" w:rsidRDefault="0037057D" w:rsidP="0037057D">
      <w:pPr>
        <w:jc w:val="right"/>
      </w:pPr>
      <w:r>
        <w:t>«</w:t>
      </w:r>
      <w:r w:rsidRPr="0040478A">
        <w:t>О бюджете Карасукского района Новосибирской области</w:t>
      </w:r>
    </w:p>
    <w:p w:rsidR="0037057D" w:rsidRDefault="0037057D" w:rsidP="0037057D">
      <w:pPr>
        <w:jc w:val="right"/>
      </w:pPr>
      <w:r w:rsidRPr="0040478A">
        <w:t>на 2019 год и плановый период 2020 и 2021 годов</w:t>
      </w:r>
      <w:r>
        <w:t>»</w:t>
      </w:r>
    </w:p>
    <w:p w:rsidR="0037057D" w:rsidRDefault="0037057D" w:rsidP="0037057D">
      <w:pPr>
        <w:jc w:val="right"/>
      </w:pPr>
    </w:p>
    <w:p w:rsidR="0037057D" w:rsidRDefault="0037057D" w:rsidP="0037057D">
      <w:pPr>
        <w:jc w:val="center"/>
        <w:rPr>
          <w:b/>
          <w:bCs/>
        </w:rPr>
      </w:pPr>
      <w:r>
        <w:rPr>
          <w:b/>
          <w:bCs/>
        </w:rPr>
        <w:t>Главные администраторы безвозмездных поступлений на 2019 год и плановый период 2020-2021 г.г.</w:t>
      </w:r>
    </w:p>
    <w:p w:rsidR="0037057D" w:rsidRDefault="0037057D" w:rsidP="00EA5987">
      <w:pPr>
        <w:jc w:val="both"/>
      </w:pPr>
    </w:p>
    <w:p w:rsidR="0037057D" w:rsidRDefault="0037057D" w:rsidP="0037057D">
      <w:pPr>
        <w:jc w:val="right"/>
      </w:pPr>
      <w:r>
        <w:t>Таблица 2</w:t>
      </w:r>
    </w:p>
    <w:tbl>
      <w:tblPr>
        <w:tblW w:w="10076" w:type="dxa"/>
        <w:tblInd w:w="97" w:type="dxa"/>
        <w:tblLook w:val="04A0"/>
      </w:tblPr>
      <w:tblGrid>
        <w:gridCol w:w="1596"/>
        <w:gridCol w:w="2243"/>
        <w:gridCol w:w="6237"/>
      </w:tblGrid>
      <w:tr w:rsidR="0037057D" w:rsidTr="0037057D">
        <w:trPr>
          <w:trHeight w:val="255"/>
        </w:trPr>
        <w:tc>
          <w:tcPr>
            <w:tcW w:w="3839" w:type="dxa"/>
            <w:gridSpan w:val="2"/>
            <w:tcBorders>
              <w:top w:val="single" w:sz="8" w:space="0" w:color="auto"/>
              <w:left w:val="single" w:sz="8" w:space="0" w:color="auto"/>
              <w:bottom w:val="single" w:sz="4" w:space="0" w:color="auto"/>
              <w:right w:val="single" w:sz="4" w:space="0" w:color="auto"/>
            </w:tcBorders>
            <w:shd w:val="clear" w:color="auto" w:fill="auto"/>
            <w:vAlign w:val="bottom"/>
            <w:hideMark/>
          </w:tcPr>
          <w:p w:rsidR="0037057D" w:rsidRPr="0037057D" w:rsidRDefault="0037057D" w:rsidP="0037057D">
            <w:pPr>
              <w:jc w:val="center"/>
              <w:rPr>
                <w:iCs/>
                <w:sz w:val="20"/>
                <w:szCs w:val="20"/>
              </w:rPr>
            </w:pPr>
            <w:r w:rsidRPr="0037057D">
              <w:rPr>
                <w:iCs/>
                <w:sz w:val="20"/>
                <w:szCs w:val="20"/>
              </w:rPr>
              <w:t>Код бюджетной классификации Российской Федерации</w:t>
            </w:r>
          </w:p>
        </w:tc>
        <w:tc>
          <w:tcPr>
            <w:tcW w:w="6237"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37057D" w:rsidRPr="0037057D" w:rsidRDefault="0037057D" w:rsidP="0037057D">
            <w:pPr>
              <w:jc w:val="center"/>
              <w:rPr>
                <w:iCs/>
                <w:sz w:val="20"/>
                <w:szCs w:val="20"/>
              </w:rPr>
            </w:pPr>
            <w:r w:rsidRPr="0037057D">
              <w:rPr>
                <w:iCs/>
                <w:sz w:val="20"/>
                <w:szCs w:val="20"/>
              </w:rPr>
              <w:t>Наименование главного администратора доходов бюджета, вида доходов</w:t>
            </w:r>
          </w:p>
        </w:tc>
      </w:tr>
      <w:tr w:rsidR="0037057D" w:rsidTr="0037057D">
        <w:trPr>
          <w:trHeight w:val="4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iCs/>
                <w:sz w:val="20"/>
                <w:szCs w:val="20"/>
              </w:rPr>
            </w:pPr>
            <w:r w:rsidRPr="0037057D">
              <w:rPr>
                <w:iCs/>
                <w:sz w:val="20"/>
                <w:szCs w:val="20"/>
              </w:rPr>
              <w:t>главного администратора доходов</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iCs/>
                <w:sz w:val="20"/>
                <w:szCs w:val="20"/>
              </w:rPr>
            </w:pPr>
            <w:r w:rsidRPr="0037057D">
              <w:rPr>
                <w:iCs/>
                <w:sz w:val="20"/>
                <w:szCs w:val="20"/>
              </w:rPr>
              <w:t xml:space="preserve">дохода бюджета </w:t>
            </w:r>
          </w:p>
        </w:tc>
        <w:tc>
          <w:tcPr>
            <w:tcW w:w="6237" w:type="dxa"/>
            <w:vMerge/>
            <w:tcBorders>
              <w:top w:val="single" w:sz="8" w:space="0" w:color="auto"/>
              <w:left w:val="single" w:sz="4" w:space="0" w:color="auto"/>
              <w:bottom w:val="single" w:sz="4" w:space="0" w:color="auto"/>
              <w:right w:val="single" w:sz="8" w:space="0" w:color="auto"/>
            </w:tcBorders>
            <w:vAlign w:val="center"/>
            <w:hideMark/>
          </w:tcPr>
          <w:p w:rsidR="0037057D" w:rsidRPr="0037057D" w:rsidRDefault="0037057D" w:rsidP="0037057D">
            <w:pPr>
              <w:rPr>
                <w:iCs/>
                <w:sz w:val="20"/>
                <w:szCs w:val="20"/>
              </w:rPr>
            </w:pPr>
          </w:p>
        </w:tc>
      </w:tr>
      <w:tr w:rsidR="0037057D" w:rsidTr="0037057D">
        <w:trPr>
          <w:trHeight w:val="540"/>
        </w:trPr>
        <w:tc>
          <w:tcPr>
            <w:tcW w:w="1596" w:type="dxa"/>
            <w:tcBorders>
              <w:top w:val="nil"/>
              <w:left w:val="single" w:sz="8" w:space="0" w:color="auto"/>
              <w:bottom w:val="single" w:sz="4" w:space="0" w:color="auto"/>
              <w:right w:val="single" w:sz="4" w:space="0" w:color="auto"/>
            </w:tcBorders>
            <w:shd w:val="clear" w:color="auto" w:fill="auto"/>
            <w:vAlign w:val="center"/>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rPr>
                <w:b/>
                <w:bCs/>
                <w:iCs/>
                <w:sz w:val="20"/>
                <w:szCs w:val="20"/>
              </w:rPr>
            </w:pPr>
            <w:r w:rsidRPr="0037057D">
              <w:rPr>
                <w:b/>
                <w:bCs/>
                <w:iCs/>
                <w:sz w:val="20"/>
                <w:szCs w:val="20"/>
              </w:rPr>
              <w:t> </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b/>
                <w:bCs/>
                <w:iCs/>
                <w:sz w:val="20"/>
                <w:szCs w:val="20"/>
              </w:rPr>
            </w:pPr>
            <w:r w:rsidRPr="0037057D">
              <w:rPr>
                <w:b/>
                <w:bCs/>
                <w:iCs/>
                <w:sz w:val="20"/>
                <w:szCs w:val="20"/>
              </w:rPr>
              <w:t>администрация Карасукского района Новосибирской области</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noWrap/>
            <w:vAlign w:val="bottom"/>
            <w:hideMark/>
          </w:tcPr>
          <w:p w:rsidR="0037057D" w:rsidRPr="0037057D" w:rsidRDefault="0037057D">
            <w:pPr>
              <w:jc w:val="center"/>
              <w:rPr>
                <w:sz w:val="20"/>
                <w:szCs w:val="20"/>
              </w:rPr>
            </w:pPr>
            <w:r w:rsidRPr="0037057D">
              <w:rPr>
                <w:sz w:val="20"/>
                <w:szCs w:val="20"/>
              </w:rPr>
              <w:t>2 02 15001 05 0000 151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 xml:space="preserve">Дотации бюджетам муниципальных районов на выравнивание бюджетной обеспеченности </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noWrap/>
            <w:vAlign w:val="bottom"/>
            <w:hideMark/>
          </w:tcPr>
          <w:p w:rsidR="0037057D" w:rsidRPr="0037057D" w:rsidRDefault="0037057D">
            <w:pPr>
              <w:jc w:val="center"/>
              <w:rPr>
                <w:sz w:val="20"/>
                <w:szCs w:val="20"/>
              </w:rPr>
            </w:pPr>
            <w:r w:rsidRPr="0037057D">
              <w:rPr>
                <w:sz w:val="20"/>
                <w:szCs w:val="20"/>
              </w:rPr>
              <w:t>2 02 15002 05 0000 151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Дотации бюджетам муниципальных районов на поддержку мер по обеспечению сбалансированности бюджетов</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noWrap/>
            <w:vAlign w:val="bottom"/>
            <w:hideMark/>
          </w:tcPr>
          <w:p w:rsidR="0037057D" w:rsidRPr="0037057D" w:rsidRDefault="0037057D">
            <w:pPr>
              <w:jc w:val="center"/>
              <w:rPr>
                <w:sz w:val="20"/>
                <w:szCs w:val="20"/>
              </w:rPr>
            </w:pPr>
            <w:r w:rsidRPr="0037057D">
              <w:rPr>
                <w:sz w:val="20"/>
                <w:szCs w:val="20"/>
              </w:rPr>
              <w:t>2 02 20041 05 0000 151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noWrap/>
            <w:vAlign w:val="bottom"/>
            <w:hideMark/>
          </w:tcPr>
          <w:p w:rsidR="0037057D" w:rsidRPr="0037057D" w:rsidRDefault="0037057D">
            <w:pPr>
              <w:jc w:val="center"/>
              <w:rPr>
                <w:sz w:val="20"/>
                <w:szCs w:val="20"/>
              </w:rPr>
            </w:pPr>
            <w:r w:rsidRPr="0037057D">
              <w:rPr>
                <w:sz w:val="20"/>
                <w:szCs w:val="20"/>
              </w:rPr>
              <w:t>2 02 25064 05 0000 151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noWrap/>
            <w:vAlign w:val="bottom"/>
            <w:hideMark/>
          </w:tcPr>
          <w:p w:rsidR="0037057D" w:rsidRPr="0037057D" w:rsidRDefault="0037057D">
            <w:pPr>
              <w:jc w:val="center"/>
              <w:rPr>
                <w:sz w:val="20"/>
                <w:szCs w:val="20"/>
              </w:rPr>
            </w:pPr>
            <w:r w:rsidRPr="0037057D">
              <w:rPr>
                <w:sz w:val="20"/>
                <w:szCs w:val="20"/>
              </w:rPr>
              <w:t>2 02 20077 05 0000 151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Субсидии бюджетам муниципальных районов на софинансирование капитальных вложений в объекты муниципальной собственности</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rsidP="0037057D">
            <w:pPr>
              <w:jc w:val="center"/>
              <w:rPr>
                <w:color w:val="000000"/>
                <w:sz w:val="20"/>
                <w:szCs w:val="20"/>
              </w:rPr>
            </w:pPr>
            <w:r w:rsidRPr="0037057D">
              <w:rPr>
                <w:color w:val="000000"/>
                <w:sz w:val="20"/>
                <w:szCs w:val="20"/>
              </w:rPr>
              <w:t>2 02 25097 05 0000 151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color w:val="000000"/>
                <w:sz w:val="20"/>
                <w:szCs w:val="20"/>
              </w:rPr>
            </w:pPr>
            <w:r w:rsidRPr="0037057D">
              <w:rPr>
                <w:color w:val="000000"/>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color w:val="000000"/>
                <w:sz w:val="20"/>
                <w:szCs w:val="20"/>
              </w:rPr>
            </w:pPr>
            <w:r w:rsidRPr="0037057D">
              <w:rPr>
                <w:color w:val="000000"/>
                <w:sz w:val="20"/>
                <w:szCs w:val="20"/>
              </w:rPr>
              <w:t>2 02 20216 05 0000 151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color w:val="000000"/>
                <w:sz w:val="20"/>
                <w:szCs w:val="20"/>
              </w:rPr>
            </w:pPr>
            <w:r w:rsidRPr="0037057D">
              <w:rPr>
                <w:color w:val="000000"/>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color w:val="000000"/>
                <w:sz w:val="20"/>
                <w:szCs w:val="20"/>
              </w:rPr>
            </w:pPr>
            <w:r w:rsidRPr="0037057D">
              <w:rPr>
                <w:color w:val="000000"/>
                <w:sz w:val="20"/>
                <w:szCs w:val="20"/>
              </w:rPr>
              <w:t>2 02 25467 05 0000 151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color w:val="000000"/>
                <w:sz w:val="20"/>
                <w:szCs w:val="20"/>
              </w:rPr>
            </w:pPr>
            <w:r w:rsidRPr="0037057D">
              <w:rPr>
                <w:color w:val="000000"/>
                <w:sz w:val="20"/>
                <w:szCs w:val="20"/>
              </w:rPr>
              <w:t xml:space="preserve">Субсидия бюджетам муниципальных районов на поддержку отрасли культуры на обеспечение развития и укрепления материально-технической базы домов культуры в населенных пунктах с числом жителей до 50 тысяч человек </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color w:val="000000"/>
                <w:sz w:val="20"/>
                <w:szCs w:val="20"/>
              </w:rPr>
            </w:pPr>
            <w:r w:rsidRPr="0037057D">
              <w:rPr>
                <w:color w:val="000000"/>
                <w:sz w:val="20"/>
                <w:szCs w:val="20"/>
              </w:rPr>
              <w:t>2 02 25519 05 0000 151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color w:val="000000"/>
                <w:sz w:val="20"/>
                <w:szCs w:val="20"/>
              </w:rPr>
            </w:pPr>
            <w:r w:rsidRPr="0037057D">
              <w:rPr>
                <w:color w:val="000000"/>
                <w:sz w:val="20"/>
                <w:szCs w:val="20"/>
              </w:rPr>
              <w:t>Субсидия бюджетам муниципальных районов на поддержку отрасли культуры</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color w:val="000000"/>
                <w:sz w:val="20"/>
                <w:szCs w:val="20"/>
              </w:rPr>
            </w:pPr>
            <w:r w:rsidRPr="0037057D">
              <w:rPr>
                <w:color w:val="000000"/>
                <w:sz w:val="20"/>
                <w:szCs w:val="20"/>
              </w:rPr>
              <w:t>2 02 25527 05 0000 151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color w:val="000000"/>
                <w:sz w:val="20"/>
                <w:szCs w:val="20"/>
              </w:rPr>
            </w:pPr>
            <w:r w:rsidRPr="0037057D">
              <w:rPr>
                <w:color w:val="000000"/>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color w:val="000000"/>
                <w:sz w:val="20"/>
                <w:szCs w:val="20"/>
              </w:rPr>
            </w:pPr>
            <w:r w:rsidRPr="0037057D">
              <w:rPr>
                <w:color w:val="000000"/>
                <w:sz w:val="20"/>
                <w:szCs w:val="20"/>
              </w:rPr>
              <w:t>2 02 25555 05 0000 151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color w:val="000000"/>
                <w:sz w:val="20"/>
                <w:szCs w:val="20"/>
              </w:rPr>
            </w:pPr>
            <w:r w:rsidRPr="0037057D">
              <w:rPr>
                <w:color w:val="000000"/>
                <w:sz w:val="20"/>
                <w:szCs w:val="20"/>
              </w:rPr>
              <w:t>Субсидии бюджетам муниципальных районов на  поддержку государственных программ</w:t>
            </w:r>
            <w:r>
              <w:rPr>
                <w:color w:val="000000"/>
                <w:sz w:val="20"/>
                <w:szCs w:val="20"/>
              </w:rPr>
              <w:t xml:space="preserve"> субъектов Российской Федерации</w:t>
            </w:r>
            <w:r w:rsidRPr="0037057D">
              <w:rPr>
                <w:color w:val="000000"/>
                <w:sz w:val="20"/>
                <w:szCs w:val="20"/>
              </w:rPr>
              <w:t xml:space="preserve"> и муниципальных программ формирования современной городской среды</w:t>
            </w:r>
          </w:p>
        </w:tc>
      </w:tr>
      <w:tr w:rsidR="0037057D" w:rsidTr="0037057D">
        <w:trPr>
          <w:trHeight w:val="2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2 02 29999 05 0000 151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Прочие субсидии бюджетам муниципальных районов</w:t>
            </w:r>
          </w:p>
        </w:tc>
      </w:tr>
      <w:tr w:rsidR="0037057D" w:rsidTr="0037057D">
        <w:trPr>
          <w:trHeight w:val="255"/>
        </w:trPr>
        <w:tc>
          <w:tcPr>
            <w:tcW w:w="1596" w:type="dxa"/>
            <w:vMerge w:val="restart"/>
            <w:tcBorders>
              <w:top w:val="nil"/>
              <w:left w:val="single" w:sz="8" w:space="0" w:color="auto"/>
              <w:bottom w:val="single" w:sz="4" w:space="0" w:color="000000"/>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vMerge w:val="restart"/>
            <w:tcBorders>
              <w:top w:val="nil"/>
              <w:left w:val="single" w:sz="4"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2 02 35120 05 0000 151</w:t>
            </w:r>
          </w:p>
        </w:tc>
        <w:tc>
          <w:tcPr>
            <w:tcW w:w="6237" w:type="dxa"/>
            <w:vMerge w:val="restart"/>
            <w:tcBorders>
              <w:top w:val="nil"/>
              <w:left w:val="single" w:sz="4" w:space="0" w:color="auto"/>
              <w:bottom w:val="single" w:sz="4" w:space="0" w:color="000000"/>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Субвенции бюджетам муниципальных районов на составление (изменение) списков кандидатов в присяжные заседатели федеральных судов общей юрисдикции в Российской Федерации</w:t>
            </w:r>
          </w:p>
        </w:tc>
      </w:tr>
      <w:tr w:rsidR="0037057D" w:rsidTr="0037057D">
        <w:trPr>
          <w:trHeight w:val="255"/>
        </w:trPr>
        <w:tc>
          <w:tcPr>
            <w:tcW w:w="1596" w:type="dxa"/>
            <w:vMerge/>
            <w:tcBorders>
              <w:top w:val="nil"/>
              <w:left w:val="single" w:sz="8" w:space="0" w:color="auto"/>
              <w:bottom w:val="single" w:sz="4" w:space="0" w:color="000000"/>
              <w:right w:val="single" w:sz="4" w:space="0" w:color="auto"/>
            </w:tcBorders>
            <w:vAlign w:val="center"/>
            <w:hideMark/>
          </w:tcPr>
          <w:p w:rsidR="0037057D" w:rsidRPr="0037057D" w:rsidRDefault="0037057D">
            <w:pPr>
              <w:rPr>
                <w:sz w:val="20"/>
                <w:szCs w:val="20"/>
              </w:rPr>
            </w:pPr>
          </w:p>
        </w:tc>
        <w:tc>
          <w:tcPr>
            <w:tcW w:w="2243" w:type="dxa"/>
            <w:vMerge/>
            <w:tcBorders>
              <w:top w:val="nil"/>
              <w:left w:val="single" w:sz="4" w:space="0" w:color="auto"/>
              <w:bottom w:val="single" w:sz="4" w:space="0" w:color="auto"/>
              <w:right w:val="single" w:sz="4" w:space="0" w:color="auto"/>
            </w:tcBorders>
            <w:vAlign w:val="center"/>
            <w:hideMark/>
          </w:tcPr>
          <w:p w:rsidR="0037057D" w:rsidRPr="0037057D" w:rsidRDefault="0037057D">
            <w:pPr>
              <w:rPr>
                <w:sz w:val="20"/>
                <w:szCs w:val="20"/>
              </w:rPr>
            </w:pPr>
          </w:p>
        </w:tc>
        <w:tc>
          <w:tcPr>
            <w:tcW w:w="6237" w:type="dxa"/>
            <w:vMerge/>
            <w:tcBorders>
              <w:top w:val="nil"/>
              <w:left w:val="single" w:sz="4" w:space="0" w:color="auto"/>
              <w:bottom w:val="single" w:sz="4" w:space="0" w:color="000000"/>
              <w:right w:val="single" w:sz="8" w:space="0" w:color="auto"/>
            </w:tcBorders>
            <w:vAlign w:val="center"/>
            <w:hideMark/>
          </w:tcPr>
          <w:p w:rsidR="0037057D" w:rsidRPr="0037057D" w:rsidRDefault="0037057D" w:rsidP="0037057D">
            <w:pPr>
              <w:rPr>
                <w:sz w:val="20"/>
                <w:szCs w:val="20"/>
              </w:rPr>
            </w:pP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2 02 35118 05 0000 151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 xml:space="preserve">Субвенции бюджетам муниципальных районов на осуществление </w:t>
            </w:r>
            <w:r w:rsidRPr="0037057D">
              <w:rPr>
                <w:sz w:val="20"/>
                <w:szCs w:val="20"/>
              </w:rPr>
              <w:lastRenderedPageBreak/>
              <w:t>первичного воинского учета на территориях, где отсутствуют военные комиссариаты</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lastRenderedPageBreak/>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2 02 30024 05 0000 151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Субвенции бюджетам муниципальных районов на выполнение передаваемых полномочий субъектов Российской Федерации</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2 02 35134 05 0000 151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2 02 35135 05 0000 151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2 02 35082 05 0000 151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2 02 35485 05 0000 151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Субвенции бюджетам муниципальных районов на обеспечение жильем граждан, уволенных с военной службы (службы), и приравненных к ним лиц</w:t>
            </w:r>
          </w:p>
        </w:tc>
      </w:tr>
      <w:tr w:rsidR="0037057D" w:rsidTr="0037057D">
        <w:trPr>
          <w:trHeight w:val="2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2 02 39999 05 0000 151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Прочие субвенции бюджетам муниципальных районов</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2 02 45160 05 0000 151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2 02 40014 05 0000 151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2 02 49999 05 0000 151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Прочие межбюджетные трансферты, передаваемые бюджетам муниципальных районов</w:t>
            </w:r>
          </w:p>
        </w:tc>
      </w:tr>
      <w:tr w:rsidR="0037057D" w:rsidTr="0037057D">
        <w:trPr>
          <w:trHeight w:val="510"/>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2 02 90065 05 0000 151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Прочие безвозмездные поступления в бюджеты муниципальных районов от бюджетов поселений</w:t>
            </w:r>
          </w:p>
        </w:tc>
      </w:tr>
      <w:tr w:rsidR="0037057D" w:rsidTr="0037057D">
        <w:trPr>
          <w:trHeight w:val="510"/>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2 07 05030 05 0000 180</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Прочие безвозмездные поступления в бюджеты муниципальных районов</w:t>
            </w:r>
          </w:p>
        </w:tc>
      </w:tr>
      <w:tr w:rsidR="0037057D" w:rsidTr="0037057D">
        <w:trPr>
          <w:trHeight w:val="219"/>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2 08 05000 05 0000 180</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2 18 60010 05 0000 151</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noWrap/>
            <w:vAlign w:val="bottom"/>
            <w:hideMark/>
          </w:tcPr>
          <w:p w:rsidR="0037057D" w:rsidRPr="0037057D" w:rsidRDefault="0037057D" w:rsidP="0037057D">
            <w:pPr>
              <w:jc w:val="center"/>
              <w:rPr>
                <w:sz w:val="20"/>
                <w:szCs w:val="20"/>
              </w:rPr>
            </w:pPr>
            <w:r w:rsidRPr="0037057D">
              <w:rPr>
                <w:sz w:val="20"/>
                <w:szCs w:val="20"/>
              </w:rPr>
              <w:t>2 18 05010 05 0000 180</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Доходы бюджетов муниципальных районов от возврата бюджетными учреждениями остатков субсидий прошлых лет</w:t>
            </w:r>
          </w:p>
        </w:tc>
      </w:tr>
      <w:tr w:rsidR="0037057D" w:rsidTr="0037057D">
        <w:trPr>
          <w:trHeight w:val="55"/>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noWrap/>
            <w:vAlign w:val="bottom"/>
            <w:hideMark/>
          </w:tcPr>
          <w:p w:rsidR="0037057D" w:rsidRPr="0037057D" w:rsidRDefault="0037057D" w:rsidP="0037057D">
            <w:pPr>
              <w:jc w:val="center"/>
              <w:rPr>
                <w:sz w:val="20"/>
                <w:szCs w:val="20"/>
              </w:rPr>
            </w:pPr>
            <w:r w:rsidRPr="0037057D">
              <w:rPr>
                <w:sz w:val="20"/>
                <w:szCs w:val="20"/>
              </w:rPr>
              <w:t>2 18 05020 05 0000 180</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Доходы бюджетов муниципальных районов от возврата автономными учреждениями остатков субсидий прошлых лет</w:t>
            </w:r>
          </w:p>
        </w:tc>
      </w:tr>
      <w:tr w:rsidR="0037057D" w:rsidTr="0037057D">
        <w:trPr>
          <w:trHeight w:val="510"/>
        </w:trPr>
        <w:tc>
          <w:tcPr>
            <w:tcW w:w="1596" w:type="dxa"/>
            <w:tcBorders>
              <w:top w:val="nil"/>
              <w:left w:val="single" w:sz="8" w:space="0" w:color="auto"/>
              <w:bottom w:val="single" w:sz="4"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4" w:space="0" w:color="auto"/>
              <w:right w:val="single" w:sz="4" w:space="0" w:color="auto"/>
            </w:tcBorders>
            <w:shd w:val="clear" w:color="auto" w:fill="auto"/>
            <w:noWrap/>
            <w:vAlign w:val="bottom"/>
            <w:hideMark/>
          </w:tcPr>
          <w:p w:rsidR="0037057D" w:rsidRPr="0037057D" w:rsidRDefault="0037057D" w:rsidP="0037057D">
            <w:pPr>
              <w:jc w:val="center"/>
              <w:rPr>
                <w:sz w:val="20"/>
                <w:szCs w:val="20"/>
              </w:rPr>
            </w:pPr>
            <w:r w:rsidRPr="0037057D">
              <w:rPr>
                <w:sz w:val="20"/>
                <w:szCs w:val="20"/>
              </w:rPr>
              <w:t>2 18 05030 05 0000 180</w:t>
            </w:r>
          </w:p>
        </w:tc>
        <w:tc>
          <w:tcPr>
            <w:tcW w:w="6237" w:type="dxa"/>
            <w:tcBorders>
              <w:top w:val="nil"/>
              <w:left w:val="nil"/>
              <w:bottom w:val="single" w:sz="4"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Доходы бюджетов муниципальных районов от возврата иными организациями остатков субсидий прошлых лет</w:t>
            </w:r>
          </w:p>
        </w:tc>
      </w:tr>
      <w:tr w:rsidR="0037057D" w:rsidTr="0037057D">
        <w:trPr>
          <w:trHeight w:val="55"/>
        </w:trPr>
        <w:tc>
          <w:tcPr>
            <w:tcW w:w="1596" w:type="dxa"/>
            <w:tcBorders>
              <w:top w:val="nil"/>
              <w:left w:val="single" w:sz="8" w:space="0" w:color="auto"/>
              <w:bottom w:val="single" w:sz="8"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nil"/>
              <w:left w:val="nil"/>
              <w:bottom w:val="single" w:sz="8"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2 19 60010 05 0000 151</w:t>
            </w:r>
          </w:p>
        </w:tc>
        <w:tc>
          <w:tcPr>
            <w:tcW w:w="6237" w:type="dxa"/>
            <w:tcBorders>
              <w:top w:val="nil"/>
              <w:left w:val="nil"/>
              <w:bottom w:val="single" w:sz="8"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37057D" w:rsidTr="0037057D">
        <w:trPr>
          <w:trHeight w:val="45"/>
        </w:trPr>
        <w:tc>
          <w:tcPr>
            <w:tcW w:w="1596" w:type="dxa"/>
            <w:tcBorders>
              <w:top w:val="nil"/>
              <w:left w:val="single" w:sz="8" w:space="0" w:color="auto"/>
              <w:bottom w:val="single" w:sz="8"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001</w:t>
            </w:r>
          </w:p>
        </w:tc>
        <w:tc>
          <w:tcPr>
            <w:tcW w:w="2243" w:type="dxa"/>
            <w:tcBorders>
              <w:top w:val="single" w:sz="4" w:space="0" w:color="auto"/>
              <w:left w:val="nil"/>
              <w:bottom w:val="single" w:sz="8" w:space="0" w:color="auto"/>
              <w:right w:val="single" w:sz="4" w:space="0" w:color="auto"/>
            </w:tcBorders>
            <w:shd w:val="clear" w:color="auto" w:fill="auto"/>
            <w:vAlign w:val="bottom"/>
            <w:hideMark/>
          </w:tcPr>
          <w:p w:rsidR="0037057D" w:rsidRPr="0037057D" w:rsidRDefault="0037057D">
            <w:pPr>
              <w:jc w:val="center"/>
              <w:rPr>
                <w:sz w:val="20"/>
                <w:szCs w:val="20"/>
              </w:rPr>
            </w:pPr>
            <w:r w:rsidRPr="0037057D">
              <w:rPr>
                <w:sz w:val="20"/>
                <w:szCs w:val="20"/>
              </w:rPr>
              <w:t>2 19 05000 05 0000 151</w:t>
            </w:r>
          </w:p>
        </w:tc>
        <w:tc>
          <w:tcPr>
            <w:tcW w:w="6237" w:type="dxa"/>
            <w:tcBorders>
              <w:top w:val="single" w:sz="4" w:space="0" w:color="auto"/>
              <w:left w:val="nil"/>
              <w:bottom w:val="single" w:sz="8" w:space="0" w:color="auto"/>
              <w:right w:val="single" w:sz="8" w:space="0" w:color="auto"/>
            </w:tcBorders>
            <w:shd w:val="clear" w:color="auto" w:fill="auto"/>
            <w:vAlign w:val="bottom"/>
            <w:hideMark/>
          </w:tcPr>
          <w:p w:rsidR="0037057D" w:rsidRPr="0037057D" w:rsidRDefault="0037057D" w:rsidP="0037057D">
            <w:pPr>
              <w:rPr>
                <w:sz w:val="20"/>
                <w:szCs w:val="20"/>
              </w:rPr>
            </w:pPr>
            <w:r w:rsidRPr="0037057D">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Pr="0040478A" w:rsidRDefault="0037057D" w:rsidP="0037057D">
      <w:pPr>
        <w:jc w:val="right"/>
      </w:pPr>
      <w:r w:rsidRPr="0040478A">
        <w:t xml:space="preserve">Приложение № </w:t>
      </w:r>
      <w:r>
        <w:t>2</w:t>
      </w:r>
    </w:p>
    <w:p w:rsidR="0037057D" w:rsidRPr="0040478A" w:rsidRDefault="0037057D" w:rsidP="0037057D">
      <w:pPr>
        <w:jc w:val="right"/>
      </w:pPr>
      <w:r>
        <w:t>к</w:t>
      </w:r>
      <w:r w:rsidRPr="0040478A">
        <w:t xml:space="preserve"> </w:t>
      </w:r>
      <w:r>
        <w:t>Р</w:t>
      </w:r>
      <w:r w:rsidRPr="0040478A">
        <w:t xml:space="preserve">ешению </w:t>
      </w:r>
      <w:r>
        <w:t>25</w:t>
      </w:r>
      <w:r w:rsidRPr="0040478A">
        <w:t>-й сессии Совета депутатов</w:t>
      </w:r>
    </w:p>
    <w:p w:rsidR="0037057D" w:rsidRPr="0040478A" w:rsidRDefault="0037057D" w:rsidP="0037057D">
      <w:pPr>
        <w:jc w:val="right"/>
      </w:pPr>
      <w:r w:rsidRPr="0040478A">
        <w:t>Карасукского района Новосибирской области</w:t>
      </w:r>
    </w:p>
    <w:p w:rsidR="0037057D" w:rsidRPr="0040478A" w:rsidRDefault="0037057D" w:rsidP="0037057D">
      <w:pPr>
        <w:jc w:val="right"/>
      </w:pPr>
      <w:r>
        <w:t>от</w:t>
      </w:r>
      <w:r w:rsidRPr="0040478A">
        <w:t xml:space="preserve"> </w:t>
      </w:r>
      <w:r>
        <w:t>____</w:t>
      </w:r>
      <w:r w:rsidRPr="0040478A">
        <w:t xml:space="preserve">.12.2018 № </w:t>
      </w:r>
      <w:r>
        <w:t>_______</w:t>
      </w:r>
    </w:p>
    <w:p w:rsidR="0037057D" w:rsidRPr="0040478A" w:rsidRDefault="0037057D" w:rsidP="0037057D">
      <w:pPr>
        <w:jc w:val="right"/>
      </w:pPr>
      <w:r>
        <w:t>«</w:t>
      </w:r>
      <w:r w:rsidRPr="0040478A">
        <w:t>О бюджете Карасукского района Новосибирской области</w:t>
      </w:r>
    </w:p>
    <w:p w:rsidR="0037057D" w:rsidRDefault="0037057D" w:rsidP="0037057D">
      <w:pPr>
        <w:jc w:val="right"/>
      </w:pPr>
      <w:r w:rsidRPr="0040478A">
        <w:t>на 2019 год и плановый период 2020 и 2021 годов</w:t>
      </w:r>
      <w:r>
        <w:t>»</w:t>
      </w:r>
    </w:p>
    <w:p w:rsidR="0037057D" w:rsidRDefault="0037057D" w:rsidP="00EA5987">
      <w:pPr>
        <w:jc w:val="both"/>
      </w:pPr>
    </w:p>
    <w:p w:rsidR="0037057D" w:rsidRDefault="0037057D" w:rsidP="0037057D">
      <w:pPr>
        <w:jc w:val="center"/>
      </w:pPr>
      <w:r>
        <w:rPr>
          <w:b/>
          <w:bCs/>
        </w:rPr>
        <w:t xml:space="preserve">Главные администраторы источников финансирования дефицита районного бюджета </w:t>
      </w:r>
      <w:r>
        <w:rPr>
          <w:b/>
          <w:bCs/>
          <w:sz w:val="22"/>
          <w:szCs w:val="22"/>
        </w:rPr>
        <w:t>на 2019 год и плановый период 2020 и 2021 годов</w:t>
      </w:r>
    </w:p>
    <w:p w:rsidR="0037057D" w:rsidRDefault="0037057D" w:rsidP="00EA5987">
      <w:pPr>
        <w:jc w:val="both"/>
      </w:pPr>
    </w:p>
    <w:tbl>
      <w:tblPr>
        <w:tblW w:w="9792" w:type="dxa"/>
        <w:tblInd w:w="97" w:type="dxa"/>
        <w:tblLook w:val="04A0"/>
      </w:tblPr>
      <w:tblGrid>
        <w:gridCol w:w="1680"/>
        <w:gridCol w:w="2420"/>
        <w:gridCol w:w="5692"/>
      </w:tblGrid>
      <w:tr w:rsidR="0037057D" w:rsidRPr="0037057D" w:rsidTr="0037057D">
        <w:trPr>
          <w:trHeight w:val="255"/>
        </w:trPr>
        <w:tc>
          <w:tcPr>
            <w:tcW w:w="410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7057D" w:rsidRPr="0037057D" w:rsidRDefault="0037057D">
            <w:pPr>
              <w:jc w:val="center"/>
              <w:rPr>
                <w:sz w:val="20"/>
                <w:szCs w:val="20"/>
              </w:rPr>
            </w:pPr>
            <w:r w:rsidRPr="0037057D">
              <w:rPr>
                <w:sz w:val="20"/>
                <w:szCs w:val="20"/>
              </w:rPr>
              <w:t>Код бюджетной классификации Российской Федерации</w:t>
            </w:r>
          </w:p>
        </w:tc>
        <w:tc>
          <w:tcPr>
            <w:tcW w:w="56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7057D" w:rsidRPr="0037057D" w:rsidRDefault="0037057D">
            <w:pPr>
              <w:jc w:val="center"/>
              <w:rPr>
                <w:sz w:val="20"/>
                <w:szCs w:val="20"/>
              </w:rPr>
            </w:pPr>
            <w:r w:rsidRPr="0037057D">
              <w:rPr>
                <w:sz w:val="20"/>
                <w:szCs w:val="20"/>
              </w:rPr>
              <w:t>Наименование главного администратора источников финансирования дефицита областного бюджета</w:t>
            </w:r>
          </w:p>
        </w:tc>
      </w:tr>
      <w:tr w:rsidR="0037057D" w:rsidRPr="0037057D" w:rsidTr="0037057D">
        <w:trPr>
          <w:trHeight w:val="675"/>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sz w:val="20"/>
                <w:szCs w:val="20"/>
              </w:rPr>
            </w:pPr>
            <w:r w:rsidRPr="0037057D">
              <w:rPr>
                <w:sz w:val="20"/>
                <w:szCs w:val="20"/>
              </w:rPr>
              <w:t>главный администратор ИФДБ</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sz w:val="20"/>
                <w:szCs w:val="20"/>
              </w:rPr>
            </w:pPr>
            <w:r w:rsidRPr="0037057D">
              <w:rPr>
                <w:sz w:val="20"/>
                <w:szCs w:val="20"/>
              </w:rPr>
              <w:t>источники финансирования дефицита бюджета (ИФДБ)</w:t>
            </w:r>
          </w:p>
        </w:tc>
        <w:tc>
          <w:tcPr>
            <w:tcW w:w="5692" w:type="dxa"/>
            <w:vMerge/>
            <w:tcBorders>
              <w:top w:val="single" w:sz="4" w:space="0" w:color="auto"/>
              <w:left w:val="single" w:sz="4" w:space="0" w:color="auto"/>
              <w:bottom w:val="single" w:sz="4" w:space="0" w:color="000000"/>
              <w:right w:val="single" w:sz="4" w:space="0" w:color="auto"/>
            </w:tcBorders>
            <w:vAlign w:val="center"/>
            <w:hideMark/>
          </w:tcPr>
          <w:p w:rsidR="0037057D" w:rsidRPr="0037057D" w:rsidRDefault="0037057D">
            <w:pPr>
              <w:rPr>
                <w:sz w:val="20"/>
                <w:szCs w:val="20"/>
              </w:rPr>
            </w:pPr>
          </w:p>
        </w:tc>
      </w:tr>
      <w:tr w:rsidR="0037057D" w:rsidRPr="0037057D" w:rsidTr="0037057D">
        <w:trPr>
          <w:trHeight w:val="255"/>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001</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bCs/>
                <w:color w:val="000000"/>
                <w:sz w:val="20"/>
                <w:szCs w:val="20"/>
              </w:rPr>
            </w:pPr>
            <w:r w:rsidRPr="0037057D">
              <w:rPr>
                <w:bCs/>
                <w:color w:val="000000"/>
                <w:sz w:val="20"/>
                <w:szCs w:val="20"/>
              </w:rPr>
              <w:t> </w:t>
            </w:r>
          </w:p>
        </w:tc>
        <w:tc>
          <w:tcPr>
            <w:tcW w:w="5692"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Администрация Карасукского района</w:t>
            </w:r>
          </w:p>
        </w:tc>
      </w:tr>
      <w:tr w:rsidR="0037057D" w:rsidRPr="0037057D" w:rsidTr="0037057D">
        <w:trPr>
          <w:trHeight w:val="510"/>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 </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bCs/>
                <w:color w:val="000000"/>
                <w:sz w:val="20"/>
                <w:szCs w:val="20"/>
              </w:rPr>
            </w:pPr>
            <w:r w:rsidRPr="0037057D">
              <w:rPr>
                <w:bCs/>
                <w:color w:val="000000"/>
                <w:sz w:val="20"/>
                <w:szCs w:val="20"/>
              </w:rPr>
              <w:t> </w:t>
            </w:r>
          </w:p>
        </w:tc>
        <w:tc>
          <w:tcPr>
            <w:tcW w:w="5692" w:type="dxa"/>
            <w:tcBorders>
              <w:top w:val="nil"/>
              <w:left w:val="nil"/>
              <w:bottom w:val="nil"/>
              <w:right w:val="single" w:sz="4" w:space="0" w:color="auto"/>
            </w:tcBorders>
            <w:shd w:val="clear" w:color="auto" w:fill="auto"/>
            <w:vAlign w:val="bottom"/>
            <w:hideMark/>
          </w:tcPr>
          <w:p w:rsidR="0037057D" w:rsidRPr="0037057D" w:rsidRDefault="0037057D">
            <w:pPr>
              <w:rPr>
                <w:sz w:val="20"/>
                <w:szCs w:val="20"/>
              </w:rPr>
            </w:pPr>
            <w:r w:rsidRPr="0037057D">
              <w:rPr>
                <w:sz w:val="20"/>
                <w:szCs w:val="20"/>
              </w:rPr>
              <w:t>ИСТОЧНИКИ ВНУТРЕННЕГО ФИНАНСИРОВАНИЯ ДЕФИЦИТОВ БЮДЖЕТОВ</w:t>
            </w:r>
          </w:p>
        </w:tc>
      </w:tr>
      <w:tr w:rsidR="0037057D" w:rsidRPr="0037057D" w:rsidTr="0037057D">
        <w:trPr>
          <w:trHeight w:val="450"/>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001</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color w:val="000000"/>
                <w:sz w:val="20"/>
                <w:szCs w:val="20"/>
              </w:rPr>
            </w:pPr>
            <w:r w:rsidRPr="0037057D">
              <w:rPr>
                <w:color w:val="000000"/>
                <w:sz w:val="20"/>
                <w:szCs w:val="20"/>
              </w:rPr>
              <w:t xml:space="preserve"> 01 02 00 00 05 0000 710</w:t>
            </w:r>
          </w:p>
        </w:tc>
        <w:tc>
          <w:tcPr>
            <w:tcW w:w="5692" w:type="dxa"/>
            <w:tcBorders>
              <w:top w:val="single" w:sz="4" w:space="0" w:color="auto"/>
              <w:left w:val="nil"/>
              <w:bottom w:val="single" w:sz="4" w:space="0" w:color="auto"/>
              <w:right w:val="single" w:sz="4" w:space="0" w:color="auto"/>
            </w:tcBorders>
            <w:shd w:val="clear" w:color="auto" w:fill="auto"/>
            <w:vAlign w:val="bottom"/>
            <w:hideMark/>
          </w:tcPr>
          <w:p w:rsidR="0037057D" w:rsidRPr="0037057D" w:rsidRDefault="0037057D">
            <w:pPr>
              <w:rPr>
                <w:sz w:val="20"/>
                <w:szCs w:val="20"/>
              </w:rPr>
            </w:pPr>
            <w:r w:rsidRPr="0037057D">
              <w:rPr>
                <w:sz w:val="20"/>
                <w:szCs w:val="20"/>
              </w:rPr>
              <w:t>Получение кредитов от кредитных организаций бюджетами муниципальных районов в валюте Российской Федерации</w:t>
            </w:r>
          </w:p>
        </w:tc>
      </w:tr>
      <w:tr w:rsidR="0037057D" w:rsidRPr="0037057D" w:rsidTr="0037057D">
        <w:trPr>
          <w:trHeight w:val="450"/>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001</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color w:val="000000"/>
                <w:sz w:val="20"/>
                <w:szCs w:val="20"/>
              </w:rPr>
            </w:pPr>
            <w:r w:rsidRPr="0037057D">
              <w:rPr>
                <w:color w:val="000000"/>
                <w:sz w:val="20"/>
                <w:szCs w:val="20"/>
              </w:rPr>
              <w:t xml:space="preserve"> 01 02 00 00 05 0000 810</w:t>
            </w:r>
          </w:p>
        </w:tc>
        <w:tc>
          <w:tcPr>
            <w:tcW w:w="5692" w:type="dxa"/>
            <w:tcBorders>
              <w:top w:val="nil"/>
              <w:left w:val="nil"/>
              <w:bottom w:val="single" w:sz="4" w:space="0" w:color="auto"/>
              <w:right w:val="single" w:sz="4" w:space="0" w:color="auto"/>
            </w:tcBorders>
            <w:shd w:val="clear" w:color="auto" w:fill="auto"/>
            <w:vAlign w:val="bottom"/>
            <w:hideMark/>
          </w:tcPr>
          <w:p w:rsidR="0037057D" w:rsidRPr="0037057D" w:rsidRDefault="0037057D">
            <w:pPr>
              <w:rPr>
                <w:sz w:val="20"/>
                <w:szCs w:val="20"/>
              </w:rPr>
            </w:pPr>
            <w:r w:rsidRPr="0037057D">
              <w:rPr>
                <w:sz w:val="20"/>
                <w:szCs w:val="20"/>
              </w:rPr>
              <w:t>Погашение бюджетами муниципальных районов кредитов от кредитных организаций в валюте Российской Федерации</w:t>
            </w:r>
          </w:p>
        </w:tc>
      </w:tr>
      <w:tr w:rsidR="0037057D" w:rsidRPr="0037057D" w:rsidTr="0037057D">
        <w:trPr>
          <w:trHeight w:val="675"/>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001</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color w:val="000000"/>
                <w:sz w:val="20"/>
                <w:szCs w:val="20"/>
              </w:rPr>
            </w:pPr>
            <w:r w:rsidRPr="0037057D">
              <w:rPr>
                <w:color w:val="000000"/>
                <w:sz w:val="20"/>
                <w:szCs w:val="20"/>
              </w:rPr>
              <w:t xml:space="preserve"> 01 03 01 00 05 0000 710</w:t>
            </w:r>
          </w:p>
        </w:tc>
        <w:tc>
          <w:tcPr>
            <w:tcW w:w="5692" w:type="dxa"/>
            <w:tcBorders>
              <w:top w:val="nil"/>
              <w:left w:val="nil"/>
              <w:bottom w:val="single" w:sz="4" w:space="0" w:color="auto"/>
              <w:right w:val="single" w:sz="4" w:space="0" w:color="auto"/>
            </w:tcBorders>
            <w:shd w:val="clear" w:color="auto" w:fill="auto"/>
            <w:hideMark/>
          </w:tcPr>
          <w:p w:rsidR="0037057D" w:rsidRPr="0037057D" w:rsidRDefault="0037057D" w:rsidP="0037057D">
            <w:pPr>
              <w:jc w:val="both"/>
              <w:rPr>
                <w:color w:val="000000"/>
                <w:sz w:val="20"/>
                <w:szCs w:val="20"/>
              </w:rPr>
            </w:pPr>
            <w:r w:rsidRPr="0037057D">
              <w:rPr>
                <w:color w:val="000000"/>
                <w:sz w:val="20"/>
                <w:szCs w:val="20"/>
              </w:rPr>
              <w:t>Получение бюджетных кредитов от других бюджетов бюджетной системы Российской Федерации бюджетами муниципальных районовв валюте Российской Федерации</w:t>
            </w:r>
          </w:p>
        </w:tc>
      </w:tr>
      <w:tr w:rsidR="0037057D" w:rsidRPr="0037057D" w:rsidTr="0037057D">
        <w:trPr>
          <w:trHeight w:val="675"/>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001</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color w:val="000000"/>
                <w:sz w:val="20"/>
                <w:szCs w:val="20"/>
              </w:rPr>
            </w:pPr>
            <w:r w:rsidRPr="0037057D">
              <w:rPr>
                <w:color w:val="000000"/>
                <w:sz w:val="20"/>
                <w:szCs w:val="20"/>
              </w:rPr>
              <w:t xml:space="preserve"> 01 03 01 00 05 0000 810</w:t>
            </w:r>
          </w:p>
        </w:tc>
        <w:tc>
          <w:tcPr>
            <w:tcW w:w="5692" w:type="dxa"/>
            <w:tcBorders>
              <w:top w:val="nil"/>
              <w:left w:val="nil"/>
              <w:bottom w:val="single" w:sz="4" w:space="0" w:color="auto"/>
              <w:right w:val="single" w:sz="4" w:space="0" w:color="auto"/>
            </w:tcBorders>
            <w:shd w:val="clear" w:color="auto" w:fill="auto"/>
            <w:hideMark/>
          </w:tcPr>
          <w:p w:rsidR="0037057D" w:rsidRPr="0037057D" w:rsidRDefault="0037057D">
            <w:pPr>
              <w:jc w:val="both"/>
              <w:rPr>
                <w:color w:val="000000"/>
                <w:sz w:val="20"/>
                <w:szCs w:val="20"/>
              </w:rPr>
            </w:pPr>
            <w:r w:rsidRPr="0037057D">
              <w:rPr>
                <w:color w:val="000000"/>
                <w:sz w:val="20"/>
                <w:szCs w:val="20"/>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r>
      <w:tr w:rsidR="0037057D" w:rsidRPr="0037057D" w:rsidTr="0037057D">
        <w:trPr>
          <w:trHeight w:val="1350"/>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001</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color w:val="000000"/>
                <w:sz w:val="20"/>
                <w:szCs w:val="20"/>
              </w:rPr>
            </w:pPr>
            <w:r w:rsidRPr="0037057D">
              <w:rPr>
                <w:color w:val="000000"/>
                <w:sz w:val="20"/>
                <w:szCs w:val="20"/>
              </w:rPr>
              <w:t>01 06 04 00 05 0000 810</w:t>
            </w:r>
          </w:p>
        </w:tc>
        <w:tc>
          <w:tcPr>
            <w:tcW w:w="5692" w:type="dxa"/>
            <w:tcBorders>
              <w:top w:val="nil"/>
              <w:left w:val="nil"/>
              <w:bottom w:val="single" w:sz="4" w:space="0" w:color="auto"/>
              <w:right w:val="single" w:sz="4" w:space="0" w:color="auto"/>
            </w:tcBorders>
            <w:shd w:val="clear" w:color="auto" w:fill="auto"/>
            <w:hideMark/>
          </w:tcPr>
          <w:p w:rsidR="0037057D" w:rsidRPr="0037057D" w:rsidRDefault="0037057D">
            <w:pPr>
              <w:jc w:val="both"/>
              <w:rPr>
                <w:color w:val="000000"/>
                <w:sz w:val="20"/>
                <w:szCs w:val="20"/>
              </w:rPr>
            </w:pPr>
            <w:r w:rsidRPr="0037057D">
              <w:rPr>
                <w:color w:val="000000"/>
                <w:sz w:val="20"/>
                <w:szCs w:val="20"/>
              </w:rPr>
              <w:t>Исполнение муниципальных гарантий субъектов Российской Федерации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r>
      <w:tr w:rsidR="0037057D" w:rsidRPr="0037057D" w:rsidTr="0037057D">
        <w:trPr>
          <w:trHeight w:val="675"/>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001</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color w:val="000000"/>
                <w:sz w:val="20"/>
                <w:szCs w:val="20"/>
              </w:rPr>
            </w:pPr>
            <w:r w:rsidRPr="0037057D">
              <w:rPr>
                <w:color w:val="000000"/>
                <w:sz w:val="20"/>
                <w:szCs w:val="20"/>
              </w:rPr>
              <w:t>01 06 05 01 05 0000 540</w:t>
            </w:r>
          </w:p>
        </w:tc>
        <w:tc>
          <w:tcPr>
            <w:tcW w:w="5692" w:type="dxa"/>
            <w:tcBorders>
              <w:top w:val="nil"/>
              <w:left w:val="nil"/>
              <w:bottom w:val="single" w:sz="4" w:space="0" w:color="auto"/>
              <w:right w:val="single" w:sz="4" w:space="0" w:color="auto"/>
            </w:tcBorders>
            <w:shd w:val="clear" w:color="auto" w:fill="auto"/>
            <w:hideMark/>
          </w:tcPr>
          <w:p w:rsidR="0037057D" w:rsidRPr="0037057D" w:rsidRDefault="0037057D">
            <w:pPr>
              <w:jc w:val="both"/>
              <w:rPr>
                <w:color w:val="000000"/>
                <w:sz w:val="20"/>
                <w:szCs w:val="20"/>
              </w:rPr>
            </w:pPr>
            <w:r w:rsidRPr="0037057D">
              <w:rPr>
                <w:color w:val="000000"/>
                <w:sz w:val="20"/>
                <w:szCs w:val="20"/>
              </w:rPr>
              <w:t>Предоставление бюджетных кредитов юридическим лицам из бюджетов муниципальных районов в валюте Российской Федерации</w:t>
            </w:r>
          </w:p>
        </w:tc>
      </w:tr>
      <w:tr w:rsidR="0037057D" w:rsidRPr="0037057D" w:rsidTr="0037057D">
        <w:trPr>
          <w:trHeight w:val="675"/>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001</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color w:val="000000"/>
                <w:sz w:val="20"/>
                <w:szCs w:val="20"/>
              </w:rPr>
            </w:pPr>
            <w:r w:rsidRPr="0037057D">
              <w:rPr>
                <w:color w:val="000000"/>
                <w:sz w:val="20"/>
                <w:szCs w:val="20"/>
              </w:rPr>
              <w:t xml:space="preserve"> 01 06 05 01 05 0000 640</w:t>
            </w:r>
          </w:p>
        </w:tc>
        <w:tc>
          <w:tcPr>
            <w:tcW w:w="5692" w:type="dxa"/>
            <w:tcBorders>
              <w:top w:val="nil"/>
              <w:left w:val="nil"/>
              <w:bottom w:val="single" w:sz="4" w:space="0" w:color="auto"/>
              <w:right w:val="single" w:sz="4" w:space="0" w:color="auto"/>
            </w:tcBorders>
            <w:shd w:val="clear" w:color="auto" w:fill="auto"/>
            <w:hideMark/>
          </w:tcPr>
          <w:p w:rsidR="0037057D" w:rsidRPr="0037057D" w:rsidRDefault="0037057D">
            <w:pPr>
              <w:jc w:val="both"/>
              <w:rPr>
                <w:color w:val="000000"/>
                <w:sz w:val="20"/>
                <w:szCs w:val="20"/>
              </w:rPr>
            </w:pPr>
            <w:r w:rsidRPr="0037057D">
              <w:rPr>
                <w:color w:val="000000"/>
                <w:sz w:val="20"/>
                <w:szCs w:val="20"/>
              </w:rPr>
              <w:t>Возврат бюджетных кредитов, предоставленных юридическим лицам из бюджетов муниципальных районов в валюте Российской Федерации</w:t>
            </w:r>
          </w:p>
        </w:tc>
      </w:tr>
      <w:tr w:rsidR="0037057D" w:rsidRPr="0037057D" w:rsidTr="0037057D">
        <w:trPr>
          <w:trHeight w:val="675"/>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001</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color w:val="000000"/>
                <w:sz w:val="20"/>
                <w:szCs w:val="20"/>
              </w:rPr>
            </w:pPr>
            <w:r w:rsidRPr="0037057D">
              <w:rPr>
                <w:color w:val="000000"/>
                <w:sz w:val="20"/>
                <w:szCs w:val="20"/>
              </w:rPr>
              <w:t>01 06 05 02 05 0000 540</w:t>
            </w:r>
          </w:p>
        </w:tc>
        <w:tc>
          <w:tcPr>
            <w:tcW w:w="5692" w:type="dxa"/>
            <w:tcBorders>
              <w:top w:val="nil"/>
              <w:left w:val="nil"/>
              <w:bottom w:val="single" w:sz="4" w:space="0" w:color="auto"/>
              <w:right w:val="single" w:sz="4" w:space="0" w:color="auto"/>
            </w:tcBorders>
            <w:shd w:val="clear" w:color="auto" w:fill="auto"/>
            <w:hideMark/>
          </w:tcPr>
          <w:p w:rsidR="0037057D" w:rsidRPr="0037057D" w:rsidRDefault="0037057D">
            <w:pPr>
              <w:jc w:val="both"/>
              <w:rPr>
                <w:color w:val="000000"/>
                <w:sz w:val="20"/>
                <w:szCs w:val="20"/>
              </w:rPr>
            </w:pPr>
            <w:r w:rsidRPr="0037057D">
              <w:rPr>
                <w:color w:val="000000"/>
                <w:sz w:val="20"/>
                <w:szCs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37057D" w:rsidRPr="0037057D" w:rsidTr="0037057D">
        <w:trPr>
          <w:trHeight w:val="675"/>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001</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color w:val="000000"/>
                <w:sz w:val="20"/>
                <w:szCs w:val="20"/>
              </w:rPr>
            </w:pPr>
            <w:r w:rsidRPr="0037057D">
              <w:rPr>
                <w:color w:val="000000"/>
                <w:sz w:val="20"/>
                <w:szCs w:val="20"/>
              </w:rPr>
              <w:t>01 06 05 02 05 0000 640</w:t>
            </w:r>
          </w:p>
        </w:tc>
        <w:tc>
          <w:tcPr>
            <w:tcW w:w="5692" w:type="dxa"/>
            <w:tcBorders>
              <w:top w:val="nil"/>
              <w:left w:val="nil"/>
              <w:bottom w:val="single" w:sz="4" w:space="0" w:color="auto"/>
              <w:right w:val="single" w:sz="4" w:space="0" w:color="auto"/>
            </w:tcBorders>
            <w:shd w:val="clear" w:color="auto" w:fill="auto"/>
            <w:hideMark/>
          </w:tcPr>
          <w:p w:rsidR="0037057D" w:rsidRPr="0037057D" w:rsidRDefault="0037057D">
            <w:pPr>
              <w:jc w:val="both"/>
              <w:rPr>
                <w:color w:val="000000"/>
                <w:sz w:val="20"/>
                <w:szCs w:val="20"/>
              </w:rPr>
            </w:pPr>
            <w:r w:rsidRPr="0037057D">
              <w:rPr>
                <w:color w:val="000000"/>
                <w:sz w:val="20"/>
                <w:szCs w:val="20"/>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37057D" w:rsidRPr="0037057D" w:rsidTr="0037057D">
        <w:trPr>
          <w:trHeight w:val="450"/>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001</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color w:val="000000"/>
                <w:sz w:val="20"/>
                <w:szCs w:val="20"/>
              </w:rPr>
            </w:pPr>
            <w:r w:rsidRPr="0037057D">
              <w:rPr>
                <w:color w:val="000000"/>
                <w:sz w:val="20"/>
                <w:szCs w:val="20"/>
              </w:rPr>
              <w:t>01 05 02 01 05 0000 510</w:t>
            </w:r>
          </w:p>
        </w:tc>
        <w:tc>
          <w:tcPr>
            <w:tcW w:w="5692" w:type="dxa"/>
            <w:tcBorders>
              <w:top w:val="nil"/>
              <w:left w:val="nil"/>
              <w:bottom w:val="single" w:sz="4" w:space="0" w:color="auto"/>
              <w:right w:val="single" w:sz="4" w:space="0" w:color="auto"/>
            </w:tcBorders>
            <w:shd w:val="clear" w:color="auto" w:fill="auto"/>
            <w:hideMark/>
          </w:tcPr>
          <w:p w:rsidR="0037057D" w:rsidRPr="0037057D" w:rsidRDefault="0037057D">
            <w:pPr>
              <w:jc w:val="both"/>
              <w:rPr>
                <w:color w:val="000000"/>
                <w:sz w:val="20"/>
                <w:szCs w:val="20"/>
              </w:rPr>
            </w:pPr>
            <w:r w:rsidRPr="0037057D">
              <w:rPr>
                <w:color w:val="000000"/>
                <w:sz w:val="20"/>
                <w:szCs w:val="20"/>
              </w:rPr>
              <w:t>Увеличение прочих остатков денежных средств бюджетов муниципальных районов</w:t>
            </w:r>
          </w:p>
        </w:tc>
      </w:tr>
      <w:tr w:rsidR="0037057D" w:rsidRPr="0037057D" w:rsidTr="0037057D">
        <w:trPr>
          <w:trHeight w:val="450"/>
        </w:trPr>
        <w:tc>
          <w:tcPr>
            <w:tcW w:w="1680" w:type="dxa"/>
            <w:tcBorders>
              <w:top w:val="nil"/>
              <w:left w:val="single" w:sz="4" w:space="0" w:color="auto"/>
              <w:bottom w:val="single" w:sz="4" w:space="0" w:color="auto"/>
              <w:right w:val="single" w:sz="4" w:space="0" w:color="auto"/>
            </w:tcBorders>
            <w:shd w:val="clear" w:color="auto" w:fill="auto"/>
            <w:vAlign w:val="center"/>
            <w:hideMark/>
          </w:tcPr>
          <w:p w:rsidR="0037057D" w:rsidRPr="0037057D" w:rsidRDefault="0037057D">
            <w:pPr>
              <w:jc w:val="center"/>
              <w:rPr>
                <w:bCs/>
                <w:sz w:val="20"/>
                <w:szCs w:val="20"/>
              </w:rPr>
            </w:pPr>
            <w:r w:rsidRPr="0037057D">
              <w:rPr>
                <w:bCs/>
                <w:sz w:val="20"/>
                <w:szCs w:val="20"/>
              </w:rPr>
              <w:t>001</w:t>
            </w:r>
          </w:p>
        </w:tc>
        <w:tc>
          <w:tcPr>
            <w:tcW w:w="2420" w:type="dxa"/>
            <w:tcBorders>
              <w:top w:val="nil"/>
              <w:left w:val="nil"/>
              <w:bottom w:val="single" w:sz="4" w:space="0" w:color="auto"/>
              <w:right w:val="single" w:sz="4" w:space="0" w:color="auto"/>
            </w:tcBorders>
            <w:shd w:val="clear" w:color="auto" w:fill="auto"/>
            <w:vAlign w:val="center"/>
            <w:hideMark/>
          </w:tcPr>
          <w:p w:rsidR="0037057D" w:rsidRPr="0037057D" w:rsidRDefault="0037057D">
            <w:pPr>
              <w:jc w:val="center"/>
              <w:rPr>
                <w:color w:val="000000"/>
                <w:sz w:val="20"/>
                <w:szCs w:val="20"/>
              </w:rPr>
            </w:pPr>
            <w:r w:rsidRPr="0037057D">
              <w:rPr>
                <w:color w:val="000000"/>
                <w:sz w:val="20"/>
                <w:szCs w:val="20"/>
              </w:rPr>
              <w:t xml:space="preserve"> 01 05 02 01 05 0000 610</w:t>
            </w:r>
          </w:p>
        </w:tc>
        <w:tc>
          <w:tcPr>
            <w:tcW w:w="5692" w:type="dxa"/>
            <w:tcBorders>
              <w:top w:val="nil"/>
              <w:left w:val="nil"/>
              <w:bottom w:val="single" w:sz="4" w:space="0" w:color="auto"/>
              <w:right w:val="single" w:sz="4" w:space="0" w:color="auto"/>
            </w:tcBorders>
            <w:shd w:val="clear" w:color="auto" w:fill="auto"/>
            <w:hideMark/>
          </w:tcPr>
          <w:p w:rsidR="0037057D" w:rsidRPr="0037057D" w:rsidRDefault="0037057D">
            <w:pPr>
              <w:jc w:val="both"/>
              <w:rPr>
                <w:color w:val="000000"/>
                <w:sz w:val="20"/>
                <w:szCs w:val="20"/>
              </w:rPr>
            </w:pPr>
            <w:r w:rsidRPr="0037057D">
              <w:rPr>
                <w:color w:val="000000"/>
                <w:sz w:val="20"/>
                <w:szCs w:val="20"/>
              </w:rPr>
              <w:t>Уменьшение прочих остатков денежных средств бюджетов муниципальных районов</w:t>
            </w:r>
          </w:p>
        </w:tc>
      </w:tr>
    </w:tbl>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Default="0037057D" w:rsidP="00EA5987">
      <w:pPr>
        <w:jc w:val="both"/>
      </w:pPr>
    </w:p>
    <w:p w:rsidR="0037057D" w:rsidRPr="0040478A" w:rsidRDefault="0037057D" w:rsidP="0037057D">
      <w:pPr>
        <w:jc w:val="right"/>
      </w:pPr>
      <w:r w:rsidRPr="0040478A">
        <w:t xml:space="preserve">Приложение № </w:t>
      </w:r>
      <w:r w:rsidR="00A60D29">
        <w:t>3</w:t>
      </w:r>
    </w:p>
    <w:p w:rsidR="0037057D" w:rsidRPr="0040478A" w:rsidRDefault="0037057D" w:rsidP="0037057D">
      <w:pPr>
        <w:jc w:val="right"/>
      </w:pPr>
      <w:r>
        <w:t>к</w:t>
      </w:r>
      <w:r w:rsidRPr="0040478A">
        <w:t xml:space="preserve"> </w:t>
      </w:r>
      <w:r>
        <w:t>Р</w:t>
      </w:r>
      <w:r w:rsidRPr="0040478A">
        <w:t xml:space="preserve">ешению </w:t>
      </w:r>
      <w:r>
        <w:t>25</w:t>
      </w:r>
      <w:r w:rsidRPr="0040478A">
        <w:t>-й сессии Совета депутатов</w:t>
      </w:r>
    </w:p>
    <w:p w:rsidR="0037057D" w:rsidRPr="0040478A" w:rsidRDefault="0037057D" w:rsidP="0037057D">
      <w:pPr>
        <w:jc w:val="right"/>
      </w:pPr>
      <w:r w:rsidRPr="0040478A">
        <w:t>Карасукского района Новосибирской области</w:t>
      </w:r>
    </w:p>
    <w:p w:rsidR="0037057D" w:rsidRPr="0040478A" w:rsidRDefault="0037057D" w:rsidP="0037057D">
      <w:pPr>
        <w:jc w:val="right"/>
      </w:pPr>
      <w:r>
        <w:t>от</w:t>
      </w:r>
      <w:r w:rsidRPr="0040478A">
        <w:t xml:space="preserve"> </w:t>
      </w:r>
      <w:r>
        <w:t>____</w:t>
      </w:r>
      <w:r w:rsidRPr="0040478A">
        <w:t xml:space="preserve">.12.2018 № </w:t>
      </w:r>
      <w:r>
        <w:t>_______</w:t>
      </w:r>
    </w:p>
    <w:p w:rsidR="0037057D" w:rsidRPr="0040478A" w:rsidRDefault="0037057D" w:rsidP="0037057D">
      <w:pPr>
        <w:jc w:val="right"/>
      </w:pPr>
      <w:r>
        <w:t>«</w:t>
      </w:r>
      <w:r w:rsidRPr="0040478A">
        <w:t>О бюджете Карасукского района Новосибирской области</w:t>
      </w:r>
    </w:p>
    <w:p w:rsidR="0037057D" w:rsidRDefault="0037057D" w:rsidP="0037057D">
      <w:pPr>
        <w:jc w:val="right"/>
      </w:pPr>
      <w:r w:rsidRPr="0040478A">
        <w:t>на 2019 год и плановый период 2020 и 2021 годов</w:t>
      </w:r>
      <w:r>
        <w:t>»</w:t>
      </w:r>
    </w:p>
    <w:p w:rsidR="0037057D" w:rsidRPr="00A60D29" w:rsidRDefault="0037057D" w:rsidP="00A60D29">
      <w:pPr>
        <w:jc w:val="center"/>
      </w:pPr>
    </w:p>
    <w:p w:rsidR="0037057D" w:rsidRPr="00A60D29" w:rsidRDefault="0037057D" w:rsidP="00A60D29">
      <w:pPr>
        <w:jc w:val="center"/>
        <w:rPr>
          <w:b/>
          <w:bCs/>
          <w:sz w:val="22"/>
          <w:szCs w:val="22"/>
        </w:rPr>
      </w:pPr>
      <w:r w:rsidRPr="00A60D29">
        <w:rPr>
          <w:b/>
          <w:bCs/>
          <w:sz w:val="22"/>
          <w:szCs w:val="22"/>
        </w:rPr>
        <w:t>Доходы бюджета муниципального района на 2019 год</w:t>
      </w:r>
    </w:p>
    <w:p w:rsidR="0037057D" w:rsidRPr="0037057D" w:rsidRDefault="0037057D" w:rsidP="0037057D">
      <w:pPr>
        <w:jc w:val="center"/>
      </w:pPr>
    </w:p>
    <w:p w:rsidR="0037057D" w:rsidRPr="00A60D29" w:rsidRDefault="00A60D29" w:rsidP="00A60D29">
      <w:pPr>
        <w:jc w:val="right"/>
        <w:rPr>
          <w:sz w:val="20"/>
          <w:szCs w:val="20"/>
        </w:rPr>
      </w:pPr>
      <w:r w:rsidRPr="00A60D29">
        <w:rPr>
          <w:sz w:val="20"/>
          <w:szCs w:val="20"/>
        </w:rPr>
        <w:t>Таблица 1</w:t>
      </w:r>
    </w:p>
    <w:p w:rsidR="00A60D29" w:rsidRPr="00A60D29" w:rsidRDefault="00A60D29" w:rsidP="00A60D29">
      <w:pPr>
        <w:jc w:val="right"/>
        <w:rPr>
          <w:sz w:val="20"/>
          <w:szCs w:val="20"/>
        </w:rPr>
      </w:pPr>
      <w:r w:rsidRPr="00A60D29">
        <w:rPr>
          <w:sz w:val="20"/>
          <w:szCs w:val="20"/>
        </w:rPr>
        <w:t>тыс. руб.</w:t>
      </w:r>
    </w:p>
    <w:tbl>
      <w:tblPr>
        <w:tblW w:w="10193" w:type="dxa"/>
        <w:tblInd w:w="-34" w:type="dxa"/>
        <w:tblLook w:val="04A0"/>
      </w:tblPr>
      <w:tblGrid>
        <w:gridCol w:w="5398"/>
        <w:gridCol w:w="820"/>
        <w:gridCol w:w="2479"/>
        <w:gridCol w:w="1496"/>
      </w:tblGrid>
      <w:tr w:rsidR="00A60D29" w:rsidRPr="00A60D29" w:rsidTr="00A60D29">
        <w:trPr>
          <w:trHeight w:val="255"/>
        </w:trPr>
        <w:tc>
          <w:tcPr>
            <w:tcW w:w="5398" w:type="dxa"/>
            <w:vMerge w:val="restart"/>
            <w:tcBorders>
              <w:top w:val="single" w:sz="8" w:space="0" w:color="auto"/>
              <w:left w:val="single" w:sz="8" w:space="0" w:color="auto"/>
              <w:bottom w:val="single" w:sz="4" w:space="0" w:color="auto"/>
              <w:right w:val="nil"/>
            </w:tcBorders>
            <w:shd w:val="clear" w:color="auto" w:fill="auto"/>
            <w:vAlign w:val="center"/>
            <w:hideMark/>
          </w:tcPr>
          <w:p w:rsidR="00A60D29" w:rsidRPr="00A60D29" w:rsidRDefault="00A60D29" w:rsidP="00A60D29">
            <w:pPr>
              <w:jc w:val="center"/>
              <w:rPr>
                <w:sz w:val="20"/>
                <w:szCs w:val="20"/>
              </w:rPr>
            </w:pPr>
            <w:r w:rsidRPr="00A60D29">
              <w:rPr>
                <w:sz w:val="20"/>
                <w:szCs w:val="20"/>
              </w:rPr>
              <w:t>Наименование показателя</w:t>
            </w:r>
          </w:p>
        </w:tc>
        <w:tc>
          <w:tcPr>
            <w:tcW w:w="820"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center"/>
              <w:rPr>
                <w:sz w:val="20"/>
                <w:szCs w:val="20"/>
              </w:rPr>
            </w:pPr>
            <w:r w:rsidRPr="00A60D29">
              <w:rPr>
                <w:sz w:val="20"/>
                <w:szCs w:val="20"/>
              </w:rPr>
              <w:t>Код строки</w:t>
            </w:r>
          </w:p>
        </w:tc>
        <w:tc>
          <w:tcPr>
            <w:tcW w:w="2479" w:type="dxa"/>
            <w:vMerge w:val="restart"/>
            <w:tcBorders>
              <w:top w:val="single" w:sz="8" w:space="0" w:color="auto"/>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Код дохода по бюджетной классификации</w:t>
            </w:r>
          </w:p>
        </w:tc>
        <w:tc>
          <w:tcPr>
            <w:tcW w:w="1496"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center"/>
              <w:rPr>
                <w:sz w:val="20"/>
                <w:szCs w:val="20"/>
              </w:rPr>
            </w:pPr>
            <w:r w:rsidRPr="00A60D29">
              <w:rPr>
                <w:sz w:val="20"/>
                <w:szCs w:val="20"/>
              </w:rPr>
              <w:t>2019 год</w:t>
            </w:r>
          </w:p>
        </w:tc>
      </w:tr>
      <w:tr w:rsidR="00A60D29" w:rsidRPr="00A60D29" w:rsidTr="00A60D29">
        <w:trPr>
          <w:trHeight w:val="255"/>
        </w:trPr>
        <w:tc>
          <w:tcPr>
            <w:tcW w:w="5398" w:type="dxa"/>
            <w:vMerge/>
            <w:tcBorders>
              <w:top w:val="single" w:sz="8" w:space="0" w:color="auto"/>
              <w:left w:val="single" w:sz="8" w:space="0" w:color="auto"/>
              <w:bottom w:val="single" w:sz="4" w:space="0" w:color="auto"/>
              <w:right w:val="nil"/>
            </w:tcBorders>
            <w:vAlign w:val="center"/>
            <w:hideMark/>
          </w:tcPr>
          <w:p w:rsidR="00A60D29" w:rsidRPr="00A60D29" w:rsidRDefault="00A60D29" w:rsidP="00A60D29">
            <w:pPr>
              <w:rPr>
                <w:sz w:val="20"/>
                <w:szCs w:val="20"/>
              </w:rPr>
            </w:pPr>
          </w:p>
        </w:tc>
        <w:tc>
          <w:tcPr>
            <w:tcW w:w="820"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20"/>
                <w:szCs w:val="20"/>
              </w:rPr>
            </w:pPr>
          </w:p>
        </w:tc>
        <w:tc>
          <w:tcPr>
            <w:tcW w:w="2479" w:type="dxa"/>
            <w:vMerge/>
            <w:tcBorders>
              <w:top w:val="single" w:sz="8" w:space="0" w:color="auto"/>
              <w:left w:val="nil"/>
              <w:bottom w:val="single" w:sz="4" w:space="0" w:color="auto"/>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255"/>
        </w:trPr>
        <w:tc>
          <w:tcPr>
            <w:tcW w:w="5398" w:type="dxa"/>
            <w:vMerge/>
            <w:tcBorders>
              <w:top w:val="single" w:sz="8" w:space="0" w:color="auto"/>
              <w:left w:val="single" w:sz="8" w:space="0" w:color="auto"/>
              <w:bottom w:val="single" w:sz="4" w:space="0" w:color="auto"/>
              <w:right w:val="nil"/>
            </w:tcBorders>
            <w:vAlign w:val="center"/>
            <w:hideMark/>
          </w:tcPr>
          <w:p w:rsidR="00A60D29" w:rsidRPr="00A60D29" w:rsidRDefault="00A60D29" w:rsidP="00A60D29">
            <w:pPr>
              <w:rPr>
                <w:sz w:val="20"/>
                <w:szCs w:val="20"/>
              </w:rPr>
            </w:pPr>
          </w:p>
        </w:tc>
        <w:tc>
          <w:tcPr>
            <w:tcW w:w="820"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20"/>
                <w:szCs w:val="20"/>
              </w:rPr>
            </w:pPr>
          </w:p>
        </w:tc>
        <w:tc>
          <w:tcPr>
            <w:tcW w:w="2479" w:type="dxa"/>
            <w:vMerge/>
            <w:tcBorders>
              <w:top w:val="single" w:sz="8" w:space="0" w:color="auto"/>
              <w:left w:val="nil"/>
              <w:bottom w:val="single" w:sz="4" w:space="0" w:color="auto"/>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255"/>
        </w:trPr>
        <w:tc>
          <w:tcPr>
            <w:tcW w:w="5398" w:type="dxa"/>
            <w:vMerge/>
            <w:tcBorders>
              <w:top w:val="single" w:sz="8" w:space="0" w:color="auto"/>
              <w:left w:val="single" w:sz="8" w:space="0" w:color="auto"/>
              <w:bottom w:val="single" w:sz="4" w:space="0" w:color="auto"/>
              <w:right w:val="nil"/>
            </w:tcBorders>
            <w:vAlign w:val="center"/>
            <w:hideMark/>
          </w:tcPr>
          <w:p w:rsidR="00A60D29" w:rsidRPr="00A60D29" w:rsidRDefault="00A60D29" w:rsidP="00A60D29">
            <w:pPr>
              <w:rPr>
                <w:sz w:val="20"/>
                <w:szCs w:val="20"/>
              </w:rPr>
            </w:pPr>
          </w:p>
        </w:tc>
        <w:tc>
          <w:tcPr>
            <w:tcW w:w="820"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20"/>
                <w:szCs w:val="20"/>
              </w:rPr>
            </w:pPr>
          </w:p>
        </w:tc>
        <w:tc>
          <w:tcPr>
            <w:tcW w:w="2479" w:type="dxa"/>
            <w:vMerge/>
            <w:tcBorders>
              <w:top w:val="single" w:sz="8" w:space="0" w:color="auto"/>
              <w:left w:val="nil"/>
              <w:bottom w:val="single" w:sz="4" w:space="0" w:color="auto"/>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255"/>
        </w:trPr>
        <w:tc>
          <w:tcPr>
            <w:tcW w:w="5398" w:type="dxa"/>
            <w:vMerge/>
            <w:tcBorders>
              <w:top w:val="single" w:sz="8" w:space="0" w:color="auto"/>
              <w:left w:val="single" w:sz="8" w:space="0" w:color="auto"/>
              <w:bottom w:val="single" w:sz="4" w:space="0" w:color="auto"/>
              <w:right w:val="nil"/>
            </w:tcBorders>
            <w:vAlign w:val="center"/>
            <w:hideMark/>
          </w:tcPr>
          <w:p w:rsidR="00A60D29" w:rsidRPr="00A60D29" w:rsidRDefault="00A60D29" w:rsidP="00A60D29">
            <w:pPr>
              <w:rPr>
                <w:sz w:val="20"/>
                <w:szCs w:val="20"/>
              </w:rPr>
            </w:pPr>
          </w:p>
        </w:tc>
        <w:tc>
          <w:tcPr>
            <w:tcW w:w="820"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20"/>
                <w:szCs w:val="20"/>
              </w:rPr>
            </w:pPr>
          </w:p>
        </w:tc>
        <w:tc>
          <w:tcPr>
            <w:tcW w:w="2479" w:type="dxa"/>
            <w:vMerge/>
            <w:tcBorders>
              <w:top w:val="single" w:sz="8" w:space="0" w:color="auto"/>
              <w:left w:val="nil"/>
              <w:bottom w:val="single" w:sz="4" w:space="0" w:color="auto"/>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255"/>
        </w:trPr>
        <w:tc>
          <w:tcPr>
            <w:tcW w:w="5398" w:type="dxa"/>
            <w:vMerge/>
            <w:tcBorders>
              <w:top w:val="single" w:sz="8" w:space="0" w:color="auto"/>
              <w:left w:val="single" w:sz="8" w:space="0" w:color="auto"/>
              <w:bottom w:val="single" w:sz="4" w:space="0" w:color="auto"/>
              <w:right w:val="nil"/>
            </w:tcBorders>
            <w:vAlign w:val="center"/>
            <w:hideMark/>
          </w:tcPr>
          <w:p w:rsidR="00A60D29" w:rsidRPr="00A60D29" w:rsidRDefault="00A60D29" w:rsidP="00A60D29">
            <w:pPr>
              <w:rPr>
                <w:sz w:val="20"/>
                <w:szCs w:val="20"/>
              </w:rPr>
            </w:pPr>
          </w:p>
        </w:tc>
        <w:tc>
          <w:tcPr>
            <w:tcW w:w="820"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20"/>
                <w:szCs w:val="20"/>
              </w:rPr>
            </w:pPr>
          </w:p>
        </w:tc>
        <w:tc>
          <w:tcPr>
            <w:tcW w:w="2479" w:type="dxa"/>
            <w:vMerge/>
            <w:tcBorders>
              <w:top w:val="single" w:sz="8" w:space="0" w:color="auto"/>
              <w:left w:val="nil"/>
              <w:bottom w:val="single" w:sz="4" w:space="0" w:color="auto"/>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230"/>
        </w:trPr>
        <w:tc>
          <w:tcPr>
            <w:tcW w:w="5398" w:type="dxa"/>
            <w:vMerge/>
            <w:tcBorders>
              <w:top w:val="single" w:sz="8" w:space="0" w:color="auto"/>
              <w:left w:val="single" w:sz="8" w:space="0" w:color="auto"/>
              <w:bottom w:val="single" w:sz="4" w:space="0" w:color="auto"/>
              <w:right w:val="nil"/>
            </w:tcBorders>
            <w:vAlign w:val="center"/>
            <w:hideMark/>
          </w:tcPr>
          <w:p w:rsidR="00A60D29" w:rsidRPr="00A60D29" w:rsidRDefault="00A60D29" w:rsidP="00A60D29">
            <w:pPr>
              <w:rPr>
                <w:sz w:val="20"/>
                <w:szCs w:val="20"/>
              </w:rPr>
            </w:pPr>
          </w:p>
        </w:tc>
        <w:tc>
          <w:tcPr>
            <w:tcW w:w="820"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20"/>
                <w:szCs w:val="20"/>
              </w:rPr>
            </w:pPr>
          </w:p>
        </w:tc>
        <w:tc>
          <w:tcPr>
            <w:tcW w:w="2479" w:type="dxa"/>
            <w:vMerge/>
            <w:tcBorders>
              <w:top w:val="single" w:sz="8" w:space="0" w:color="auto"/>
              <w:left w:val="nil"/>
              <w:bottom w:val="single" w:sz="4" w:space="0" w:color="auto"/>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270"/>
        </w:trPr>
        <w:tc>
          <w:tcPr>
            <w:tcW w:w="5398" w:type="dxa"/>
            <w:tcBorders>
              <w:top w:val="nil"/>
              <w:left w:val="single" w:sz="8" w:space="0" w:color="auto"/>
              <w:bottom w:val="single" w:sz="8" w:space="0" w:color="auto"/>
              <w:right w:val="nil"/>
            </w:tcBorders>
            <w:shd w:val="clear" w:color="auto" w:fill="auto"/>
            <w:vAlign w:val="center"/>
            <w:hideMark/>
          </w:tcPr>
          <w:p w:rsidR="00A60D29" w:rsidRPr="00A60D29" w:rsidRDefault="00A60D29" w:rsidP="00A60D29">
            <w:pPr>
              <w:jc w:val="center"/>
              <w:rPr>
                <w:sz w:val="20"/>
                <w:szCs w:val="20"/>
              </w:rPr>
            </w:pPr>
            <w:r w:rsidRPr="00A60D29">
              <w:rPr>
                <w:sz w:val="20"/>
                <w:szCs w:val="20"/>
              </w:rPr>
              <w:t>1</w:t>
            </w:r>
          </w:p>
        </w:tc>
        <w:tc>
          <w:tcPr>
            <w:tcW w:w="820" w:type="dxa"/>
            <w:tcBorders>
              <w:top w:val="nil"/>
              <w:left w:val="single" w:sz="8" w:space="0" w:color="auto"/>
              <w:bottom w:val="single" w:sz="8" w:space="0" w:color="auto"/>
              <w:right w:val="single" w:sz="8" w:space="0" w:color="auto"/>
            </w:tcBorders>
            <w:shd w:val="clear" w:color="auto" w:fill="auto"/>
            <w:vAlign w:val="center"/>
            <w:hideMark/>
          </w:tcPr>
          <w:p w:rsidR="00A60D29" w:rsidRPr="00A60D29" w:rsidRDefault="00A60D29" w:rsidP="00A60D29">
            <w:pPr>
              <w:jc w:val="center"/>
              <w:rPr>
                <w:sz w:val="20"/>
                <w:szCs w:val="20"/>
              </w:rPr>
            </w:pPr>
            <w:r w:rsidRPr="00A60D29">
              <w:rPr>
                <w:sz w:val="20"/>
                <w:szCs w:val="20"/>
              </w:rPr>
              <w:t>2</w:t>
            </w:r>
          </w:p>
        </w:tc>
        <w:tc>
          <w:tcPr>
            <w:tcW w:w="2479" w:type="dxa"/>
            <w:tcBorders>
              <w:top w:val="nil"/>
              <w:left w:val="nil"/>
              <w:bottom w:val="single" w:sz="8"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3</w:t>
            </w:r>
          </w:p>
        </w:tc>
        <w:tc>
          <w:tcPr>
            <w:tcW w:w="1496" w:type="dxa"/>
            <w:tcBorders>
              <w:top w:val="nil"/>
              <w:left w:val="single" w:sz="8" w:space="0" w:color="auto"/>
              <w:bottom w:val="single" w:sz="8" w:space="0" w:color="auto"/>
              <w:right w:val="single" w:sz="8" w:space="0" w:color="auto"/>
            </w:tcBorders>
            <w:shd w:val="clear" w:color="auto" w:fill="auto"/>
            <w:vAlign w:val="center"/>
            <w:hideMark/>
          </w:tcPr>
          <w:p w:rsidR="00A60D29" w:rsidRPr="00A60D29" w:rsidRDefault="00A60D29" w:rsidP="00A60D29">
            <w:pPr>
              <w:jc w:val="center"/>
              <w:rPr>
                <w:sz w:val="20"/>
                <w:szCs w:val="20"/>
              </w:rPr>
            </w:pPr>
            <w:r w:rsidRPr="00A60D29">
              <w:rPr>
                <w:sz w:val="20"/>
                <w:szCs w:val="20"/>
              </w:rPr>
              <w:t>4</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auto" w:fill="auto"/>
            <w:vAlign w:val="center"/>
            <w:hideMark/>
          </w:tcPr>
          <w:p w:rsidR="00A60D29" w:rsidRPr="00A60D29" w:rsidRDefault="00A60D29" w:rsidP="00A60D29">
            <w:pPr>
              <w:rPr>
                <w:b/>
                <w:bCs/>
                <w:sz w:val="20"/>
                <w:szCs w:val="20"/>
              </w:rPr>
            </w:pPr>
            <w:r w:rsidRPr="00A60D29">
              <w:rPr>
                <w:b/>
                <w:bCs/>
                <w:sz w:val="20"/>
                <w:szCs w:val="20"/>
              </w:rPr>
              <w:t>Доходы бюджета - Всего</w:t>
            </w:r>
          </w:p>
        </w:tc>
        <w:tc>
          <w:tcPr>
            <w:tcW w:w="820"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000 8 50 00000 00 0000 000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1 840 510,300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auto" w:fill="auto"/>
            <w:vAlign w:val="center"/>
            <w:hideMark/>
          </w:tcPr>
          <w:p w:rsidR="00A60D29" w:rsidRPr="00A60D29" w:rsidRDefault="00A60D29" w:rsidP="00A60D29">
            <w:pPr>
              <w:rPr>
                <w:b/>
                <w:bCs/>
                <w:sz w:val="20"/>
                <w:szCs w:val="20"/>
              </w:rPr>
            </w:pPr>
            <w:r w:rsidRPr="00A60D29">
              <w:rPr>
                <w:b/>
                <w:bCs/>
                <w:sz w:val="20"/>
                <w:szCs w:val="20"/>
              </w:rPr>
              <w:t>НАЛОГОВЫЕ И НЕНАЛОГОВЫЕ ДОХОДЫ</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000 1 00 00000 00 0000 000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205 277,80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НАЛОГИ НА ПРИБЫЛЬ, ДОХОДЫ</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000 1 01 00000 00 0000 000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156 659,60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Налог на доходы физических лиц</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000 1 01 02000 01 0000 110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156 659,60</w:t>
            </w:r>
          </w:p>
        </w:tc>
      </w:tr>
      <w:tr w:rsidR="00A60D29" w:rsidRPr="00A60D29" w:rsidTr="00A60D29">
        <w:trPr>
          <w:trHeight w:val="118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000 1 01 02010 01 0000 110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155 838,30</w:t>
            </w:r>
          </w:p>
        </w:tc>
      </w:tr>
      <w:tr w:rsidR="00A60D29" w:rsidRPr="00A60D29" w:rsidTr="00A60D29">
        <w:trPr>
          <w:trHeight w:val="17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000 1 01 02020 01 0000 110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300,00</w:t>
            </w:r>
          </w:p>
        </w:tc>
      </w:tr>
      <w:tr w:rsidR="00A60D29" w:rsidRPr="00A60D29" w:rsidTr="00A60D29">
        <w:trPr>
          <w:trHeight w:val="255"/>
        </w:trPr>
        <w:tc>
          <w:tcPr>
            <w:tcW w:w="5398" w:type="dxa"/>
            <w:vMerge w:val="restart"/>
            <w:tcBorders>
              <w:top w:val="nil"/>
              <w:left w:val="single" w:sz="8" w:space="0" w:color="auto"/>
              <w:bottom w:val="single" w:sz="4" w:space="0" w:color="000000"/>
              <w:right w:val="nil"/>
            </w:tcBorders>
            <w:shd w:val="clear" w:color="000000" w:fill="FFFFFF"/>
            <w:vAlign w:val="center"/>
            <w:hideMark/>
          </w:tcPr>
          <w:p w:rsidR="00A60D29" w:rsidRPr="00A60D29" w:rsidRDefault="00A60D29" w:rsidP="00A60D29">
            <w:pPr>
              <w:rPr>
                <w:sz w:val="20"/>
                <w:szCs w:val="20"/>
              </w:rPr>
            </w:pPr>
            <w:r w:rsidRPr="00A60D29">
              <w:rPr>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000 1 01 02030 01 0000 110</w:t>
            </w:r>
          </w:p>
        </w:tc>
        <w:tc>
          <w:tcPr>
            <w:tcW w:w="1496"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400,00</w:t>
            </w:r>
          </w:p>
        </w:tc>
      </w:tr>
      <w:tr w:rsidR="00A60D29" w:rsidRPr="00A60D29" w:rsidTr="00A60D29">
        <w:trPr>
          <w:trHeight w:val="270"/>
        </w:trPr>
        <w:tc>
          <w:tcPr>
            <w:tcW w:w="5398" w:type="dxa"/>
            <w:vMerge/>
            <w:tcBorders>
              <w:top w:val="nil"/>
              <w:left w:val="single" w:sz="8" w:space="0" w:color="auto"/>
              <w:bottom w:val="single" w:sz="4" w:space="0" w:color="000000"/>
              <w:right w:val="nil"/>
            </w:tcBorders>
            <w:vAlign w:val="center"/>
            <w:hideMark/>
          </w:tcPr>
          <w:p w:rsidR="00A60D29" w:rsidRPr="00A60D29" w:rsidRDefault="00A60D29" w:rsidP="00A60D29">
            <w:pPr>
              <w:rPr>
                <w:sz w:val="20"/>
                <w:szCs w:val="20"/>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20"/>
                <w:szCs w:val="20"/>
              </w:rPr>
            </w:pPr>
          </w:p>
        </w:tc>
        <w:tc>
          <w:tcPr>
            <w:tcW w:w="2479" w:type="dxa"/>
            <w:vMerge/>
            <w:tcBorders>
              <w:top w:val="nil"/>
              <w:left w:val="nil"/>
              <w:bottom w:val="single" w:sz="4" w:space="0" w:color="000000"/>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138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Налог на доходы физических лиц в виде фиксированных авансовых платежей с доходов, полученных физическими лицами, являющимися ино</w:t>
            </w:r>
            <w:r>
              <w:rPr>
                <w:sz w:val="20"/>
                <w:szCs w:val="20"/>
              </w:rPr>
              <w:t>с</w:t>
            </w:r>
            <w:r w:rsidRPr="00A60D29">
              <w:rPr>
                <w:sz w:val="20"/>
                <w:szCs w:val="20"/>
              </w:rPr>
              <w:t>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820"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000 1 01 02040 01 0000 110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121,30</w:t>
            </w:r>
          </w:p>
        </w:tc>
      </w:tr>
      <w:tr w:rsidR="00A60D29" w:rsidRPr="00A60D29" w:rsidTr="00A60D29">
        <w:trPr>
          <w:trHeight w:val="55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НАЛОГИ НА ТОВАРЫ (РАБОТЫ, УСЛУГИ), РЕАЛИЗУЕМЫЕ НА ТЕРРИТОРИИ РОССИЙСКОЙ ФЕДЕРАЦИИ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000 1 03 00000 00 0000 000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6 464,40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Акцизы по подакцизным товарам (продукции), производимым на территории Российской Федерации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000 1 03 02000 01 0000 110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6 464,40</w:t>
            </w:r>
          </w:p>
        </w:tc>
      </w:tr>
      <w:tr w:rsidR="00A60D29" w:rsidRPr="00A60D29" w:rsidTr="00A60D29">
        <w:trPr>
          <w:trHeight w:val="1185"/>
        </w:trPr>
        <w:tc>
          <w:tcPr>
            <w:tcW w:w="5398" w:type="dxa"/>
            <w:tcBorders>
              <w:top w:val="nil"/>
              <w:left w:val="single" w:sz="8" w:space="0" w:color="auto"/>
              <w:bottom w:val="single" w:sz="4" w:space="0" w:color="auto"/>
              <w:right w:val="single" w:sz="4" w:space="0" w:color="auto"/>
            </w:tcBorders>
            <w:shd w:val="clear" w:color="auto" w:fill="auto"/>
            <w:vAlign w:val="bottom"/>
            <w:hideMark/>
          </w:tcPr>
          <w:p w:rsidR="00A60D29" w:rsidRPr="00A60D29" w:rsidRDefault="00A60D29" w:rsidP="00A60D29">
            <w:pPr>
              <w:jc w:val="both"/>
              <w:rPr>
                <w:sz w:val="20"/>
                <w:szCs w:val="20"/>
              </w:rPr>
            </w:pPr>
            <w:r w:rsidRPr="00A60D29">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000 1 03 02230 01 0000 110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2 787,00</w:t>
            </w:r>
          </w:p>
        </w:tc>
      </w:tr>
      <w:tr w:rsidR="00A60D29" w:rsidRPr="00A60D29" w:rsidTr="00A60D29">
        <w:trPr>
          <w:trHeight w:val="1380"/>
        </w:trPr>
        <w:tc>
          <w:tcPr>
            <w:tcW w:w="5398" w:type="dxa"/>
            <w:tcBorders>
              <w:top w:val="nil"/>
              <w:left w:val="single" w:sz="8" w:space="0" w:color="auto"/>
              <w:bottom w:val="single" w:sz="4" w:space="0" w:color="auto"/>
              <w:right w:val="single" w:sz="4" w:space="0" w:color="auto"/>
            </w:tcBorders>
            <w:shd w:val="clear" w:color="auto" w:fill="auto"/>
            <w:vAlign w:val="bottom"/>
            <w:hideMark/>
          </w:tcPr>
          <w:p w:rsidR="00A60D29" w:rsidRPr="00A60D29" w:rsidRDefault="00A60D29" w:rsidP="00A60D29">
            <w:pPr>
              <w:jc w:val="both"/>
              <w:rPr>
                <w:sz w:val="20"/>
                <w:szCs w:val="20"/>
              </w:rPr>
            </w:pPr>
            <w:r w:rsidRPr="00A60D29">
              <w:rPr>
                <w:sz w:val="20"/>
                <w:szCs w:val="20"/>
              </w:rPr>
              <w:lastRenderedPageBreak/>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000 1 03 02240 01 0000 110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20,00</w:t>
            </w:r>
          </w:p>
        </w:tc>
      </w:tr>
      <w:tr w:rsidR="00A60D29" w:rsidRPr="00A60D29" w:rsidTr="00A60D29">
        <w:trPr>
          <w:trHeight w:val="1185"/>
        </w:trPr>
        <w:tc>
          <w:tcPr>
            <w:tcW w:w="5398" w:type="dxa"/>
            <w:tcBorders>
              <w:top w:val="nil"/>
              <w:left w:val="single" w:sz="8" w:space="0" w:color="auto"/>
              <w:bottom w:val="single" w:sz="4" w:space="0" w:color="auto"/>
              <w:right w:val="single" w:sz="4" w:space="0" w:color="auto"/>
            </w:tcBorders>
            <w:shd w:val="clear" w:color="auto" w:fill="auto"/>
            <w:vAlign w:val="bottom"/>
            <w:hideMark/>
          </w:tcPr>
          <w:p w:rsidR="00A60D29" w:rsidRPr="00A60D29" w:rsidRDefault="00A60D29" w:rsidP="00A60D29">
            <w:pPr>
              <w:jc w:val="both"/>
              <w:rPr>
                <w:sz w:val="20"/>
                <w:szCs w:val="20"/>
              </w:rPr>
            </w:pPr>
            <w:r w:rsidRPr="00A60D29">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000 1 03 02250 01 0000 110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4 135,10</w:t>
            </w:r>
          </w:p>
        </w:tc>
      </w:tr>
      <w:tr w:rsidR="00A60D29" w:rsidRPr="00A60D29" w:rsidTr="00A60D29">
        <w:trPr>
          <w:trHeight w:val="1185"/>
        </w:trPr>
        <w:tc>
          <w:tcPr>
            <w:tcW w:w="5398" w:type="dxa"/>
            <w:tcBorders>
              <w:top w:val="nil"/>
              <w:left w:val="single" w:sz="8" w:space="0" w:color="auto"/>
              <w:bottom w:val="single" w:sz="4" w:space="0" w:color="auto"/>
              <w:right w:val="single" w:sz="4" w:space="0" w:color="auto"/>
            </w:tcBorders>
            <w:shd w:val="clear" w:color="auto" w:fill="auto"/>
            <w:vAlign w:val="bottom"/>
            <w:hideMark/>
          </w:tcPr>
          <w:p w:rsidR="00A60D29" w:rsidRPr="00A60D29" w:rsidRDefault="00A60D29" w:rsidP="00A60D29">
            <w:pPr>
              <w:jc w:val="both"/>
              <w:rPr>
                <w:sz w:val="20"/>
                <w:szCs w:val="20"/>
              </w:rPr>
            </w:pPr>
            <w:r w:rsidRPr="00A60D29">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000 1 03 02260 01 0000 110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-477,70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auto" w:fill="auto"/>
            <w:vAlign w:val="center"/>
            <w:hideMark/>
          </w:tcPr>
          <w:p w:rsidR="00A60D29" w:rsidRPr="00A60D29" w:rsidRDefault="00A60D29" w:rsidP="00A60D29">
            <w:pPr>
              <w:rPr>
                <w:b/>
                <w:bCs/>
                <w:sz w:val="20"/>
                <w:szCs w:val="20"/>
              </w:rPr>
            </w:pPr>
            <w:r w:rsidRPr="00A60D29">
              <w:rPr>
                <w:b/>
                <w:bCs/>
                <w:sz w:val="20"/>
                <w:szCs w:val="20"/>
              </w:rPr>
              <w:t>НАЛОГИ НА СОВОКУПНЫЙ ДОХОД</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000 1 05 00000 00 0000 000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23 523,90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Единый налог на вмененный доход для отдельных видов деятельности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000 1 05 02000 00 0000 110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22 358,40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Единый налог на вмененный доход для отдельных видов деятельности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000 1 05 02010 02 0000 110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22 358,40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Единый налог на вмененный доход для отдельных видов деятельности (за налоговые периоды, истекшие до 1 января 2011 года)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000 1 05 02020 02 0000 110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Единый сельскохозяйственный налог</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000 1 05 03000 00 0000 110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718,70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Единый сельскохозяйственный налог</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000 1 05 03010 01 0000 110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718,70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Единый сельскохозяйственный налог (за налоговые периоды, истекшие до 1 января 2011 года)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000 1 05 03020 01 0000 110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Налог, взимаемый в связи с применением патентной системы налогообложения, зачисляемый в бюджеты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000 1 05 04020 02 0000 110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446,80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ГОСУДАРСТВЕННАЯ ПОШЛИНА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000 1 08 00000 00 0000 000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4 985,70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Государственная пошлина по делам, рассматриваемым в судах общей юрисдикции, мировыми судьями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000 1 08 03000 01 0000 110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4 950,70</w:t>
            </w:r>
          </w:p>
        </w:tc>
      </w:tr>
      <w:tr w:rsidR="00A60D29" w:rsidRPr="00A60D29" w:rsidTr="00A60D29">
        <w:trPr>
          <w:trHeight w:val="79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000 1 08 03010 01 0000 110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4 950,70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Государственная пошлина за выдачу разрешения на установку рекламной конструкции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000 1 08 07150 01 0000 110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35,00</w:t>
            </w:r>
          </w:p>
        </w:tc>
      </w:tr>
      <w:tr w:rsidR="00A60D29" w:rsidRPr="00A60D29" w:rsidTr="00A60D29">
        <w:trPr>
          <w:trHeight w:val="55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ЗАДОЛЖЕННОСТЬ И ПЕРЕРАСЧЕТЫ ПО ОТМЕНЕННЫМ НАЛОГАМ, СБОРАМ И ИНЫМ ОБЯЗАТЕЛЬНЫМ ПЛАТЕЖАМ</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000 1 09 00000 00 0000 000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0,00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Прочие налоги и сборы (по отмененным местным налогам и сборам)</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000 1 09 07000 00 0000 110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79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000 1 09 07030 00 0000 110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99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000 1 09 07033 05 0000 110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55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ДОХОДЫ ОТ ИСПОЛЬЗОВАНИЯ ИМУЩЕСТВА, НАХОДЯЩЕГОСЯ В ГОСУДАРСТВЕННОЙ И МУНИЦИПАЛЬНОЙ СОБСТВЕННОСТИ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000 1 11 00000 00 0000 000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8 664,60</w:t>
            </w:r>
          </w:p>
        </w:tc>
      </w:tr>
      <w:tr w:rsidR="00A60D29" w:rsidRPr="00A60D29" w:rsidTr="00A60D29">
        <w:trPr>
          <w:trHeight w:val="255"/>
        </w:trPr>
        <w:tc>
          <w:tcPr>
            <w:tcW w:w="5398" w:type="dxa"/>
            <w:vMerge w:val="restart"/>
            <w:tcBorders>
              <w:top w:val="nil"/>
              <w:left w:val="single" w:sz="8" w:space="0" w:color="auto"/>
              <w:bottom w:val="single" w:sz="4" w:space="0" w:color="000000"/>
              <w:right w:val="nil"/>
            </w:tcBorders>
            <w:shd w:val="clear" w:color="000000" w:fill="FFFFFF"/>
            <w:vAlign w:val="center"/>
            <w:hideMark/>
          </w:tcPr>
          <w:p w:rsidR="00A60D29" w:rsidRPr="00A60D29" w:rsidRDefault="00A60D29" w:rsidP="00A60D29">
            <w:pPr>
              <w:rPr>
                <w:sz w:val="20"/>
                <w:szCs w:val="20"/>
              </w:rPr>
            </w:pPr>
            <w:r w:rsidRPr="00A60D29">
              <w:rPr>
                <w:sz w:val="20"/>
                <w:szCs w:val="20"/>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w:t>
            </w:r>
            <w:r w:rsidRPr="00A60D29">
              <w:rPr>
                <w:sz w:val="20"/>
                <w:szCs w:val="20"/>
              </w:rPr>
              <w:lastRenderedPageBreak/>
              <w:t>государственных и муниципальных унитарных</w:t>
            </w:r>
            <w:r>
              <w:rPr>
                <w:sz w:val="20"/>
                <w:szCs w:val="20"/>
              </w:rPr>
              <w:t xml:space="preserve"> </w:t>
            </w:r>
            <w:r w:rsidRPr="00A60D29">
              <w:rPr>
                <w:sz w:val="20"/>
                <w:szCs w:val="20"/>
              </w:rPr>
              <w:t>предприятий, в том числе казенных)</w:t>
            </w:r>
          </w:p>
        </w:tc>
        <w:tc>
          <w:tcPr>
            <w:tcW w:w="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lastRenderedPageBreak/>
              <w:t>001</w:t>
            </w:r>
          </w:p>
        </w:tc>
        <w:tc>
          <w:tcPr>
            <w:tcW w:w="2479"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000 1 11 05000 00 0000 120</w:t>
            </w:r>
          </w:p>
        </w:tc>
        <w:tc>
          <w:tcPr>
            <w:tcW w:w="1496"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8 664,60</w:t>
            </w:r>
          </w:p>
        </w:tc>
      </w:tr>
      <w:tr w:rsidR="00A60D29" w:rsidRPr="00A60D29" w:rsidTr="00A60D29">
        <w:trPr>
          <w:trHeight w:val="270"/>
        </w:trPr>
        <w:tc>
          <w:tcPr>
            <w:tcW w:w="5398" w:type="dxa"/>
            <w:vMerge/>
            <w:tcBorders>
              <w:top w:val="nil"/>
              <w:left w:val="single" w:sz="8" w:space="0" w:color="auto"/>
              <w:bottom w:val="single" w:sz="4" w:space="0" w:color="000000"/>
              <w:right w:val="nil"/>
            </w:tcBorders>
            <w:vAlign w:val="center"/>
            <w:hideMark/>
          </w:tcPr>
          <w:p w:rsidR="00A60D29" w:rsidRPr="00A60D29" w:rsidRDefault="00A60D29" w:rsidP="00A60D29">
            <w:pPr>
              <w:rPr>
                <w:sz w:val="20"/>
                <w:szCs w:val="20"/>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20"/>
                <w:szCs w:val="20"/>
              </w:rPr>
            </w:pPr>
          </w:p>
        </w:tc>
        <w:tc>
          <w:tcPr>
            <w:tcW w:w="2479" w:type="dxa"/>
            <w:vMerge/>
            <w:tcBorders>
              <w:top w:val="nil"/>
              <w:left w:val="nil"/>
              <w:bottom w:val="single" w:sz="4" w:space="0" w:color="000000"/>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99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lastRenderedPageBreak/>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820"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000 1 11 05010 00 0000 120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6 608,80</w:t>
            </w:r>
          </w:p>
        </w:tc>
      </w:tr>
      <w:tr w:rsidR="00A60D29" w:rsidRPr="00A60D29" w:rsidTr="00A60D29">
        <w:trPr>
          <w:trHeight w:val="255"/>
        </w:trPr>
        <w:tc>
          <w:tcPr>
            <w:tcW w:w="5398" w:type="dxa"/>
            <w:vMerge w:val="restart"/>
            <w:tcBorders>
              <w:top w:val="nil"/>
              <w:left w:val="single" w:sz="8" w:space="0" w:color="auto"/>
              <w:bottom w:val="single" w:sz="4" w:space="0" w:color="000000"/>
              <w:right w:val="nil"/>
            </w:tcBorders>
            <w:shd w:val="clear" w:color="000000" w:fill="FFFFFF"/>
            <w:vAlign w:val="center"/>
            <w:hideMark/>
          </w:tcPr>
          <w:p w:rsidR="00A60D29" w:rsidRPr="00A60D29" w:rsidRDefault="00A60D29" w:rsidP="00A60D29">
            <w:pPr>
              <w:rPr>
                <w:sz w:val="20"/>
                <w:szCs w:val="20"/>
              </w:rPr>
            </w:pPr>
            <w:r w:rsidRPr="00A60D29">
              <w:rPr>
                <w:sz w:val="20"/>
                <w:szCs w:val="20"/>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000 1 11 05013 05 0000 120</w:t>
            </w:r>
          </w:p>
        </w:tc>
        <w:tc>
          <w:tcPr>
            <w:tcW w:w="1496"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1 474,10</w:t>
            </w:r>
          </w:p>
        </w:tc>
      </w:tr>
      <w:tr w:rsidR="00A60D29" w:rsidRPr="00A60D29" w:rsidTr="00A60D29">
        <w:trPr>
          <w:trHeight w:val="1155"/>
        </w:trPr>
        <w:tc>
          <w:tcPr>
            <w:tcW w:w="5398" w:type="dxa"/>
            <w:vMerge/>
            <w:tcBorders>
              <w:top w:val="nil"/>
              <w:left w:val="single" w:sz="8" w:space="0" w:color="auto"/>
              <w:bottom w:val="single" w:sz="4" w:space="0" w:color="000000"/>
              <w:right w:val="nil"/>
            </w:tcBorders>
            <w:vAlign w:val="center"/>
            <w:hideMark/>
          </w:tcPr>
          <w:p w:rsidR="00A60D29" w:rsidRPr="00A60D29" w:rsidRDefault="00A60D29" w:rsidP="00A60D29">
            <w:pPr>
              <w:rPr>
                <w:sz w:val="20"/>
                <w:szCs w:val="20"/>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20"/>
                <w:szCs w:val="20"/>
              </w:rPr>
            </w:pPr>
          </w:p>
        </w:tc>
        <w:tc>
          <w:tcPr>
            <w:tcW w:w="2479" w:type="dxa"/>
            <w:vMerge/>
            <w:tcBorders>
              <w:top w:val="nil"/>
              <w:left w:val="nil"/>
              <w:bottom w:val="single" w:sz="4" w:space="0" w:color="000000"/>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255"/>
        </w:trPr>
        <w:tc>
          <w:tcPr>
            <w:tcW w:w="5398" w:type="dxa"/>
            <w:vMerge w:val="restart"/>
            <w:tcBorders>
              <w:top w:val="nil"/>
              <w:left w:val="single" w:sz="8" w:space="0" w:color="auto"/>
              <w:bottom w:val="nil"/>
              <w:right w:val="nil"/>
            </w:tcBorders>
            <w:shd w:val="clear" w:color="000000" w:fill="FFFFFF"/>
            <w:vAlign w:val="center"/>
            <w:hideMark/>
          </w:tcPr>
          <w:p w:rsidR="00A60D29" w:rsidRPr="00A60D29" w:rsidRDefault="00A60D29" w:rsidP="00A60D29">
            <w:pPr>
              <w:rPr>
                <w:sz w:val="20"/>
                <w:szCs w:val="20"/>
              </w:rPr>
            </w:pPr>
            <w:r w:rsidRPr="00A60D29">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w:t>
            </w:r>
            <w:r>
              <w:rPr>
                <w:sz w:val="20"/>
                <w:szCs w:val="20"/>
              </w:rPr>
              <w:t xml:space="preserve"> </w:t>
            </w:r>
            <w:r w:rsidRPr="00A60D29">
              <w:rPr>
                <w:sz w:val="20"/>
                <w:szCs w:val="20"/>
              </w:rPr>
              <w:t>участков</w:t>
            </w:r>
          </w:p>
        </w:tc>
        <w:tc>
          <w:tcPr>
            <w:tcW w:w="820" w:type="dxa"/>
            <w:vMerge w:val="restart"/>
            <w:tcBorders>
              <w:top w:val="nil"/>
              <w:left w:val="single" w:sz="8" w:space="0" w:color="auto"/>
              <w:bottom w:val="nil"/>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vMerge w:val="restart"/>
            <w:tcBorders>
              <w:top w:val="nil"/>
              <w:left w:val="nil"/>
              <w:bottom w:val="nil"/>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000 1 11 05013 13 0000 120</w:t>
            </w:r>
          </w:p>
        </w:tc>
        <w:tc>
          <w:tcPr>
            <w:tcW w:w="1496" w:type="dxa"/>
            <w:vMerge w:val="restart"/>
            <w:tcBorders>
              <w:top w:val="nil"/>
              <w:left w:val="single" w:sz="8" w:space="0" w:color="auto"/>
              <w:bottom w:val="nil"/>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5 134,70</w:t>
            </w:r>
          </w:p>
        </w:tc>
      </w:tr>
      <w:tr w:rsidR="00A60D29" w:rsidRPr="00A60D29" w:rsidTr="00A60D29">
        <w:trPr>
          <w:trHeight w:val="900"/>
        </w:trPr>
        <w:tc>
          <w:tcPr>
            <w:tcW w:w="5398" w:type="dxa"/>
            <w:vMerge/>
            <w:tcBorders>
              <w:top w:val="nil"/>
              <w:left w:val="single" w:sz="8" w:space="0" w:color="auto"/>
              <w:bottom w:val="nil"/>
              <w:right w:val="nil"/>
            </w:tcBorders>
            <w:vAlign w:val="center"/>
            <w:hideMark/>
          </w:tcPr>
          <w:p w:rsidR="00A60D29" w:rsidRPr="00A60D29" w:rsidRDefault="00A60D29" w:rsidP="00A60D29">
            <w:pPr>
              <w:rPr>
                <w:sz w:val="20"/>
                <w:szCs w:val="20"/>
              </w:rPr>
            </w:pPr>
          </w:p>
        </w:tc>
        <w:tc>
          <w:tcPr>
            <w:tcW w:w="820" w:type="dxa"/>
            <w:vMerge/>
            <w:tcBorders>
              <w:top w:val="nil"/>
              <w:left w:val="single" w:sz="8" w:space="0" w:color="auto"/>
              <w:bottom w:val="nil"/>
              <w:right w:val="single" w:sz="8" w:space="0" w:color="auto"/>
            </w:tcBorders>
            <w:vAlign w:val="center"/>
            <w:hideMark/>
          </w:tcPr>
          <w:p w:rsidR="00A60D29" w:rsidRPr="00A60D29" w:rsidRDefault="00A60D29" w:rsidP="00A60D29">
            <w:pPr>
              <w:rPr>
                <w:sz w:val="20"/>
                <w:szCs w:val="20"/>
              </w:rPr>
            </w:pPr>
          </w:p>
        </w:tc>
        <w:tc>
          <w:tcPr>
            <w:tcW w:w="2479" w:type="dxa"/>
            <w:vMerge/>
            <w:tcBorders>
              <w:top w:val="nil"/>
              <w:left w:val="nil"/>
              <w:bottom w:val="nil"/>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nil"/>
              <w:left w:val="single" w:sz="8" w:space="0" w:color="auto"/>
              <w:bottom w:val="nil"/>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1200"/>
        </w:trPr>
        <w:tc>
          <w:tcPr>
            <w:tcW w:w="5398" w:type="dxa"/>
            <w:tcBorders>
              <w:top w:val="single" w:sz="4" w:space="0" w:color="auto"/>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 xml:space="preserve"> 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single" w:sz="4" w:space="0" w:color="auto"/>
              <w:left w:val="nil"/>
              <w:bottom w:val="single" w:sz="4" w:space="0" w:color="auto"/>
              <w:right w:val="single" w:sz="4" w:space="0" w:color="auto"/>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000 1 11 05020 05 0000 120</w:t>
            </w:r>
          </w:p>
        </w:tc>
        <w:tc>
          <w:tcPr>
            <w:tcW w:w="1496" w:type="dxa"/>
            <w:tcBorders>
              <w:top w:val="single" w:sz="4" w:space="0" w:color="auto"/>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69,20</w:t>
            </w:r>
          </w:p>
        </w:tc>
      </w:tr>
      <w:tr w:rsidR="00A60D29" w:rsidRPr="00A60D29" w:rsidTr="00A60D29">
        <w:trPr>
          <w:trHeight w:val="1260"/>
        </w:trPr>
        <w:tc>
          <w:tcPr>
            <w:tcW w:w="5398" w:type="dxa"/>
            <w:tcBorders>
              <w:top w:val="nil"/>
              <w:left w:val="single" w:sz="8" w:space="0" w:color="auto"/>
              <w:bottom w:val="nil"/>
              <w:right w:val="nil"/>
            </w:tcBorders>
            <w:shd w:val="clear" w:color="000000" w:fill="FFFFFF"/>
            <w:vAlign w:val="center"/>
            <w:hideMark/>
          </w:tcPr>
          <w:p w:rsidR="00A60D29" w:rsidRPr="00A60D29" w:rsidRDefault="00A60D29" w:rsidP="00A60D29">
            <w:pPr>
              <w:rPr>
                <w:sz w:val="20"/>
                <w:szCs w:val="20"/>
              </w:rPr>
            </w:pPr>
            <w:r w:rsidRPr="00A60D29">
              <w:rPr>
                <w:sz w:val="20"/>
                <w:szCs w:val="20"/>
              </w:rPr>
              <w:t xml:space="preserve">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820" w:type="dxa"/>
            <w:tcBorders>
              <w:top w:val="nil"/>
              <w:left w:val="single" w:sz="8" w:space="0" w:color="auto"/>
              <w:bottom w:val="nil"/>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nil"/>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000 1 11 05025 05 0000 120</w:t>
            </w:r>
          </w:p>
        </w:tc>
        <w:tc>
          <w:tcPr>
            <w:tcW w:w="1496" w:type="dxa"/>
            <w:tcBorders>
              <w:top w:val="nil"/>
              <w:left w:val="single" w:sz="8" w:space="0" w:color="auto"/>
              <w:bottom w:val="nil"/>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69,20</w:t>
            </w:r>
          </w:p>
        </w:tc>
      </w:tr>
      <w:tr w:rsidR="00A60D29" w:rsidRPr="00A60D29" w:rsidTr="00A60D29">
        <w:trPr>
          <w:trHeight w:val="255"/>
        </w:trPr>
        <w:tc>
          <w:tcPr>
            <w:tcW w:w="5398" w:type="dxa"/>
            <w:vMerge w:val="restart"/>
            <w:tcBorders>
              <w:top w:val="single" w:sz="4" w:space="0" w:color="auto"/>
              <w:left w:val="single" w:sz="8" w:space="0" w:color="auto"/>
              <w:bottom w:val="single" w:sz="4" w:space="0" w:color="000000"/>
              <w:right w:val="nil"/>
            </w:tcBorders>
            <w:shd w:val="clear" w:color="000000" w:fill="FFFFFF"/>
            <w:vAlign w:val="center"/>
            <w:hideMark/>
          </w:tcPr>
          <w:p w:rsidR="00A60D29" w:rsidRPr="00A60D29" w:rsidRDefault="00A60D29" w:rsidP="00A60D29">
            <w:pPr>
              <w:rPr>
                <w:sz w:val="20"/>
                <w:szCs w:val="20"/>
              </w:rPr>
            </w:pPr>
            <w:r w:rsidRPr="00A60D29">
              <w:rPr>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автономныхучреждений)</w:t>
            </w:r>
          </w:p>
        </w:tc>
        <w:tc>
          <w:tcPr>
            <w:tcW w:w="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vMerge w:val="restart"/>
            <w:tcBorders>
              <w:top w:val="single" w:sz="4" w:space="0" w:color="auto"/>
              <w:left w:val="nil"/>
              <w:bottom w:val="single" w:sz="4" w:space="0" w:color="000000"/>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000 1 11 05030 00 0000 120</w:t>
            </w:r>
          </w:p>
        </w:tc>
        <w:tc>
          <w:tcPr>
            <w:tcW w:w="1496" w:type="dxa"/>
            <w:vMerge w:val="restart"/>
            <w:tcBorders>
              <w:top w:val="single" w:sz="4" w:space="0" w:color="auto"/>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1 986,60</w:t>
            </w:r>
          </w:p>
        </w:tc>
      </w:tr>
      <w:tr w:rsidR="00A60D29" w:rsidRPr="00A60D29" w:rsidTr="00A60D29">
        <w:trPr>
          <w:trHeight w:val="270"/>
        </w:trPr>
        <w:tc>
          <w:tcPr>
            <w:tcW w:w="5398" w:type="dxa"/>
            <w:vMerge/>
            <w:tcBorders>
              <w:top w:val="single" w:sz="4" w:space="0" w:color="auto"/>
              <w:left w:val="single" w:sz="8" w:space="0" w:color="auto"/>
              <w:bottom w:val="single" w:sz="4" w:space="0" w:color="000000"/>
              <w:right w:val="nil"/>
            </w:tcBorders>
            <w:vAlign w:val="center"/>
            <w:hideMark/>
          </w:tcPr>
          <w:p w:rsidR="00A60D29" w:rsidRPr="00A60D29" w:rsidRDefault="00A60D29" w:rsidP="00A60D29">
            <w:pPr>
              <w:rPr>
                <w:sz w:val="20"/>
                <w:szCs w:val="20"/>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20"/>
                <w:szCs w:val="20"/>
              </w:rPr>
            </w:pPr>
          </w:p>
        </w:tc>
        <w:tc>
          <w:tcPr>
            <w:tcW w:w="2479" w:type="dxa"/>
            <w:vMerge/>
            <w:tcBorders>
              <w:top w:val="single" w:sz="4" w:space="0" w:color="auto"/>
              <w:left w:val="nil"/>
              <w:bottom w:val="single" w:sz="4" w:space="0" w:color="000000"/>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single" w:sz="4" w:space="0" w:color="auto"/>
              <w:left w:val="single" w:sz="8" w:space="0" w:color="auto"/>
              <w:bottom w:val="single" w:sz="4" w:space="0" w:color="000000"/>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99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820"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000 1 11 05035 05 0000 120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1 986,60</w:t>
            </w:r>
          </w:p>
        </w:tc>
      </w:tr>
      <w:tr w:rsidR="00A60D29" w:rsidRPr="00A60D29" w:rsidTr="00A60D29">
        <w:trPr>
          <w:trHeight w:val="37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ПЛАТЕЖИ ПРИ ПОЛЬЗОВАНИИ ПРИРОДНЫМИ РЕСУРСАМИ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000 1 12 00000 00 0000 000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568,70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Плата за негативное воздействие на окружающую среду</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000 1 12 01000 01 0000 120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568,70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Плата за выбросы загрязняющих веществ в атмосферный воздух стационарными объектами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000 1 12 01010 01 0000 120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264,70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Плата за выбросы загрязняющих веществ в атмосферный воздух передвижными объектами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000 1 12 01020 01 0000 120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Плата за сбросы загрязняющих веществ в водные объекты</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000 1 12 01030 01 0000 120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65,20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Плата за размещение отходов производства и потребления</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000 1 12 01040 01 0000 120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238,80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Плата за иные виды негативного воздействия на окружающую среда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000 1 12 01050 01 0000 120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37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ДОХОДЫ ОТ ОКАЗАНИЯ ПЛАТНЫХ УСЛУГ И КОМПЕНСАЦИИ ЗАТРАТ ГОСУДАРСТВА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000 1 13 00000 00 0000 000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419,90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Доходы от оказания платных услуг (работ)</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000 1 13 01000 00 0000 130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Прочие доходы от оказания платных услуг (работ)</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000 1 13 01990 00 0000 130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lastRenderedPageBreak/>
              <w:t>Прочие доходы от оказания платных услуг (работ) получателями средств бюджетов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000 1 13 01995 05 0000 130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Доходы от компенсации затрат государства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000 1 13 02000 00 0000 130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419,90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Доходы, поступающие в порядке возмещения расходов, понесенных в связи с эксплуатацией имущества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000 1 13 02060 00 0000 130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349,10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Доходы, поступающие в порядке возмещения расходов, понесенных в связи с эксплуатацией имущества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000 1 13 02065 05 0000 130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349,10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Прочие доходы от компенсации затрат государства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000 113 02990 00 0000 130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70,80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Прочие доходы от компенсации затрат бюджетов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000 113 02995 05 0000 130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70,80</w:t>
            </w:r>
          </w:p>
        </w:tc>
      </w:tr>
      <w:tr w:rsidR="00A60D29" w:rsidRPr="00A60D29" w:rsidTr="00A60D29">
        <w:trPr>
          <w:trHeight w:val="37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ДОХОДЫ ОТ ПРОДАЖИ МАТЕРИАЛЬНЫХ И НЕМАТЕРИАЛЬНЫХ АКТИВОВ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000 1 14 00000 00 0000 000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922,000</w:t>
            </w:r>
          </w:p>
        </w:tc>
      </w:tr>
      <w:tr w:rsidR="00A60D29" w:rsidRPr="00A60D29" w:rsidTr="00A60D29">
        <w:trPr>
          <w:trHeight w:val="990"/>
        </w:trPr>
        <w:tc>
          <w:tcPr>
            <w:tcW w:w="5398" w:type="dxa"/>
            <w:tcBorders>
              <w:top w:val="nil"/>
              <w:left w:val="single" w:sz="8" w:space="0" w:color="auto"/>
              <w:bottom w:val="single" w:sz="4" w:space="0" w:color="auto"/>
              <w:right w:val="nil"/>
            </w:tcBorders>
            <w:shd w:val="clear" w:color="000000" w:fill="FFFFFF"/>
            <w:hideMark/>
          </w:tcPr>
          <w:p w:rsidR="00A60D29" w:rsidRPr="00A60D29" w:rsidRDefault="00A60D29" w:rsidP="00A60D29">
            <w:pPr>
              <w:rPr>
                <w:sz w:val="20"/>
                <w:szCs w:val="20"/>
              </w:rPr>
            </w:pPr>
            <w:r w:rsidRPr="00A60D29">
              <w:rPr>
                <w:sz w:val="20"/>
                <w:szCs w:val="20"/>
              </w:rPr>
              <w:t>Доходы от реализации имущества, находящегося в государственной и муниципальной собственности (за исключением имущества автономных учреждений, а также имущества государственных и муниципа</w:t>
            </w:r>
            <w:r>
              <w:rPr>
                <w:sz w:val="20"/>
                <w:szCs w:val="20"/>
              </w:rPr>
              <w:t>л</w:t>
            </w:r>
            <w:r w:rsidRPr="00A60D29">
              <w:rPr>
                <w:sz w:val="20"/>
                <w:szCs w:val="20"/>
              </w:rPr>
              <w:t>ьных унитарных предприятий, в том числе казенных)</w:t>
            </w:r>
          </w:p>
        </w:tc>
        <w:tc>
          <w:tcPr>
            <w:tcW w:w="820" w:type="dxa"/>
            <w:tcBorders>
              <w:top w:val="single" w:sz="8" w:space="0" w:color="auto"/>
              <w:left w:val="single" w:sz="8" w:space="0" w:color="auto"/>
              <w:bottom w:val="single" w:sz="4" w:space="0" w:color="auto"/>
              <w:right w:val="single" w:sz="8" w:space="0" w:color="auto"/>
            </w:tcBorders>
            <w:shd w:val="clear" w:color="auto" w:fill="auto"/>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hideMark/>
          </w:tcPr>
          <w:p w:rsidR="00A60D29" w:rsidRPr="00A60D29" w:rsidRDefault="00A60D29" w:rsidP="00A60D29">
            <w:pPr>
              <w:ind w:left="-39" w:right="-45"/>
              <w:jc w:val="center"/>
              <w:rPr>
                <w:sz w:val="20"/>
                <w:szCs w:val="20"/>
              </w:rPr>
            </w:pPr>
            <w:r w:rsidRPr="00A60D29">
              <w:rPr>
                <w:sz w:val="20"/>
                <w:szCs w:val="20"/>
              </w:rPr>
              <w:t>000 1 14 02000 00 0000 410</w:t>
            </w:r>
          </w:p>
        </w:tc>
        <w:tc>
          <w:tcPr>
            <w:tcW w:w="1496" w:type="dxa"/>
            <w:tcBorders>
              <w:top w:val="nil"/>
              <w:left w:val="single" w:sz="8" w:space="0" w:color="auto"/>
              <w:bottom w:val="single" w:sz="4" w:space="0" w:color="auto"/>
              <w:right w:val="single" w:sz="8" w:space="0" w:color="auto"/>
            </w:tcBorders>
            <w:shd w:val="clear" w:color="000000" w:fill="FFFFFF"/>
            <w:hideMark/>
          </w:tcPr>
          <w:p w:rsidR="00A60D29" w:rsidRPr="00A60D29" w:rsidRDefault="00A60D29" w:rsidP="00A60D29">
            <w:pPr>
              <w:jc w:val="right"/>
              <w:rPr>
                <w:sz w:val="20"/>
                <w:szCs w:val="20"/>
              </w:rPr>
            </w:pPr>
            <w:r w:rsidRPr="00A60D29">
              <w:rPr>
                <w:sz w:val="20"/>
                <w:szCs w:val="20"/>
              </w:rPr>
              <w:t>0,000</w:t>
            </w:r>
          </w:p>
        </w:tc>
      </w:tr>
      <w:tr w:rsidR="00A60D29" w:rsidRPr="00A60D29" w:rsidTr="00A60D29">
        <w:trPr>
          <w:trHeight w:val="990"/>
        </w:trPr>
        <w:tc>
          <w:tcPr>
            <w:tcW w:w="5398" w:type="dxa"/>
            <w:tcBorders>
              <w:top w:val="nil"/>
              <w:left w:val="single" w:sz="8" w:space="0" w:color="auto"/>
              <w:bottom w:val="single" w:sz="4" w:space="0" w:color="auto"/>
              <w:right w:val="nil"/>
            </w:tcBorders>
            <w:shd w:val="clear" w:color="000000" w:fill="FFFFFF"/>
            <w:hideMark/>
          </w:tcPr>
          <w:p w:rsidR="00A60D29" w:rsidRPr="00A60D29" w:rsidRDefault="00A60D29" w:rsidP="00A60D29">
            <w:pPr>
              <w:rPr>
                <w:sz w:val="20"/>
                <w:szCs w:val="20"/>
              </w:rPr>
            </w:pPr>
            <w:r w:rsidRPr="00A60D29">
              <w:rPr>
                <w:sz w:val="20"/>
                <w:szCs w:val="20"/>
              </w:rPr>
              <w:t>Доходы от реализации иного имущества, находящегося в</w:t>
            </w:r>
            <w:r>
              <w:rPr>
                <w:sz w:val="20"/>
                <w:szCs w:val="20"/>
              </w:rPr>
              <w:t xml:space="preserve"> </w:t>
            </w:r>
            <w:r w:rsidRPr="00A60D29">
              <w:rPr>
                <w:sz w:val="20"/>
                <w:szCs w:val="20"/>
              </w:rPr>
              <w:t>собственности муниципальных районов ( за исключением имущества муниципальных автономных учреждений), в части реализации основных средств по указанному имуществу</w:t>
            </w:r>
          </w:p>
        </w:tc>
        <w:tc>
          <w:tcPr>
            <w:tcW w:w="820" w:type="dxa"/>
            <w:tcBorders>
              <w:top w:val="single" w:sz="8" w:space="0" w:color="auto"/>
              <w:left w:val="single" w:sz="8" w:space="0" w:color="auto"/>
              <w:bottom w:val="single" w:sz="4" w:space="0" w:color="auto"/>
              <w:right w:val="single" w:sz="8" w:space="0" w:color="auto"/>
            </w:tcBorders>
            <w:shd w:val="clear" w:color="auto" w:fill="auto"/>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hideMark/>
          </w:tcPr>
          <w:p w:rsidR="00A60D29" w:rsidRPr="00A60D29" w:rsidRDefault="00A60D29" w:rsidP="00A60D29">
            <w:pPr>
              <w:ind w:left="-39" w:right="-45"/>
              <w:jc w:val="center"/>
              <w:rPr>
                <w:sz w:val="20"/>
                <w:szCs w:val="20"/>
              </w:rPr>
            </w:pPr>
            <w:r w:rsidRPr="00A60D29">
              <w:rPr>
                <w:sz w:val="20"/>
                <w:szCs w:val="20"/>
              </w:rPr>
              <w:t>000 1 14 02053 05 0000 410</w:t>
            </w:r>
          </w:p>
        </w:tc>
        <w:tc>
          <w:tcPr>
            <w:tcW w:w="1496" w:type="dxa"/>
            <w:tcBorders>
              <w:top w:val="nil"/>
              <w:left w:val="single" w:sz="8" w:space="0" w:color="auto"/>
              <w:bottom w:val="single" w:sz="4" w:space="0" w:color="auto"/>
              <w:right w:val="single" w:sz="8" w:space="0" w:color="auto"/>
            </w:tcBorders>
            <w:shd w:val="clear" w:color="000000" w:fill="FFFFFF"/>
            <w:hideMark/>
          </w:tcPr>
          <w:p w:rsidR="00A60D29" w:rsidRPr="00A60D29" w:rsidRDefault="00A60D29" w:rsidP="00A60D29">
            <w:pPr>
              <w:jc w:val="right"/>
              <w:rPr>
                <w:sz w:val="20"/>
                <w:szCs w:val="20"/>
              </w:rPr>
            </w:pPr>
            <w:r w:rsidRPr="00A60D29">
              <w:rPr>
                <w:sz w:val="20"/>
                <w:szCs w:val="20"/>
              </w:rPr>
              <w:t>0,000</w:t>
            </w:r>
          </w:p>
        </w:tc>
      </w:tr>
      <w:tr w:rsidR="00A60D29" w:rsidRPr="00A60D29" w:rsidTr="00A60D29">
        <w:trPr>
          <w:trHeight w:val="79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000 1 14 06000 00 0000 430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922,00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Доходы от продажи земельных участков, государственная собственность на которые не разграничена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000 1 14 06010 00 0000 430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922,00</w:t>
            </w:r>
          </w:p>
        </w:tc>
      </w:tr>
      <w:tr w:rsidR="00A60D29" w:rsidRPr="00A60D29" w:rsidTr="00A60D29">
        <w:trPr>
          <w:trHeight w:val="138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 xml:space="preserve">  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000 1 14 06013 05 0000 430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402,00</w:t>
            </w:r>
          </w:p>
        </w:tc>
      </w:tr>
      <w:tr w:rsidR="00A60D29" w:rsidRPr="00A60D29" w:rsidTr="00A60D29">
        <w:trPr>
          <w:trHeight w:val="79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000 1 14 06013 13 0000 430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520,00</w:t>
            </w:r>
          </w:p>
        </w:tc>
      </w:tr>
      <w:tr w:rsidR="00A60D29" w:rsidRPr="00A60D29" w:rsidTr="00A60D29">
        <w:trPr>
          <w:trHeight w:val="25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ШТРАФЫ, САНКЦИИ, ВОЗМЕЩЕНИЕ УЩЕРБА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000 1 16 00000 00 0000 000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3 069,00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за нарушение законодательства о налогах и сборах</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000 1 16 03000 00 0000 140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148,00</w:t>
            </w:r>
          </w:p>
        </w:tc>
      </w:tr>
      <w:tr w:rsidR="00A60D29" w:rsidRPr="00A60D29" w:rsidTr="00A60D29">
        <w:trPr>
          <w:trHeight w:val="255"/>
        </w:trPr>
        <w:tc>
          <w:tcPr>
            <w:tcW w:w="5398" w:type="dxa"/>
            <w:vMerge w:val="restart"/>
            <w:tcBorders>
              <w:top w:val="nil"/>
              <w:left w:val="single" w:sz="8" w:space="0" w:color="auto"/>
              <w:bottom w:val="single" w:sz="4" w:space="0" w:color="000000"/>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за нарушение законодательства о налогах и сборах, предусмотренные статьями 116, 118, 1191, пунктами 1 и 2 статьи 120, статьями 125, 126, 128, 129, 1291, 132, 133, 134, 135, 1351 Налогового кодекса Российской Федерации, а также штрафы, взыскание которых осуществляется на основании ранее действовавшей статьи 117 Налогового кодекса Российской Федерации</w:t>
            </w:r>
          </w:p>
        </w:tc>
        <w:tc>
          <w:tcPr>
            <w:tcW w:w="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000 1 16 03010 01 0000 140</w:t>
            </w:r>
          </w:p>
        </w:tc>
        <w:tc>
          <w:tcPr>
            <w:tcW w:w="1496"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138,00</w:t>
            </w:r>
          </w:p>
        </w:tc>
      </w:tr>
      <w:tr w:rsidR="00A60D29" w:rsidRPr="00A60D29" w:rsidTr="00A60D29">
        <w:trPr>
          <w:trHeight w:val="1470"/>
        </w:trPr>
        <w:tc>
          <w:tcPr>
            <w:tcW w:w="5398" w:type="dxa"/>
            <w:vMerge/>
            <w:tcBorders>
              <w:top w:val="nil"/>
              <w:left w:val="single" w:sz="8" w:space="0" w:color="auto"/>
              <w:bottom w:val="single" w:sz="4" w:space="0" w:color="000000"/>
              <w:right w:val="nil"/>
            </w:tcBorders>
            <w:vAlign w:val="center"/>
            <w:hideMark/>
          </w:tcPr>
          <w:p w:rsidR="00A60D29" w:rsidRPr="00A60D29" w:rsidRDefault="00A60D29" w:rsidP="00A60D29">
            <w:pPr>
              <w:rPr>
                <w:sz w:val="20"/>
                <w:szCs w:val="20"/>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20"/>
                <w:szCs w:val="20"/>
              </w:rPr>
            </w:pPr>
          </w:p>
        </w:tc>
        <w:tc>
          <w:tcPr>
            <w:tcW w:w="2479" w:type="dxa"/>
            <w:vMerge/>
            <w:tcBorders>
              <w:top w:val="nil"/>
              <w:left w:val="nil"/>
              <w:bottom w:val="single" w:sz="4" w:space="0" w:color="000000"/>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79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w:t>
            </w:r>
            <w:r>
              <w:rPr>
                <w:sz w:val="20"/>
                <w:szCs w:val="20"/>
              </w:rPr>
              <w:t>с</w:t>
            </w:r>
            <w:r w:rsidRPr="00A60D29">
              <w:rPr>
                <w:sz w:val="20"/>
                <w:szCs w:val="20"/>
              </w:rPr>
              <w:t>тративных правонарушениях</w:t>
            </w:r>
          </w:p>
        </w:tc>
        <w:tc>
          <w:tcPr>
            <w:tcW w:w="820"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nil"/>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000 1 16 03030 01 0000 140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10,00</w:t>
            </w:r>
          </w:p>
        </w:tc>
      </w:tr>
      <w:tr w:rsidR="00A60D29" w:rsidRPr="00A60D29" w:rsidTr="00A60D29">
        <w:trPr>
          <w:trHeight w:val="99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single" w:sz="4" w:space="0" w:color="auto"/>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000 1 16 06000 01 0000 140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76,00</w:t>
            </w:r>
          </w:p>
        </w:tc>
      </w:tr>
      <w:tr w:rsidR="00A60D29" w:rsidRPr="00A60D29" w:rsidTr="00A60D29">
        <w:trPr>
          <w:trHeight w:val="795"/>
        </w:trPr>
        <w:tc>
          <w:tcPr>
            <w:tcW w:w="5398" w:type="dxa"/>
            <w:tcBorders>
              <w:top w:val="nil"/>
              <w:left w:val="single" w:sz="8" w:space="0" w:color="auto"/>
              <w:bottom w:val="nil"/>
              <w:right w:val="nil"/>
            </w:tcBorders>
            <w:shd w:val="clear" w:color="000000" w:fill="FFFFFF"/>
            <w:vAlign w:val="center"/>
            <w:hideMark/>
          </w:tcPr>
          <w:p w:rsidR="00A60D29" w:rsidRPr="00A60D29" w:rsidRDefault="00A60D29" w:rsidP="00A60D29">
            <w:pPr>
              <w:rPr>
                <w:sz w:val="20"/>
                <w:szCs w:val="20"/>
              </w:rPr>
            </w:pPr>
            <w:r w:rsidRPr="00A60D29">
              <w:rPr>
                <w:sz w:val="20"/>
                <w:szCs w:val="20"/>
              </w:rPr>
              <w:lastRenderedPageBreak/>
              <w:t>Денежные штрафы за административные правонарушения в области государственного регулирования производства оборота этило</w:t>
            </w:r>
            <w:r>
              <w:rPr>
                <w:sz w:val="20"/>
                <w:szCs w:val="20"/>
              </w:rPr>
              <w:t>в</w:t>
            </w:r>
            <w:r w:rsidRPr="00A60D29">
              <w:rPr>
                <w:sz w:val="20"/>
                <w:szCs w:val="20"/>
              </w:rPr>
              <w:t>о</w:t>
            </w:r>
            <w:r>
              <w:rPr>
                <w:sz w:val="20"/>
                <w:szCs w:val="20"/>
              </w:rPr>
              <w:t>г</w:t>
            </w:r>
            <w:r w:rsidRPr="00A60D29">
              <w:rPr>
                <w:sz w:val="20"/>
                <w:szCs w:val="20"/>
              </w:rPr>
              <w:t>о спирта, алкогольной и табачной продукции</w:t>
            </w:r>
          </w:p>
        </w:tc>
        <w:tc>
          <w:tcPr>
            <w:tcW w:w="820" w:type="dxa"/>
            <w:tcBorders>
              <w:top w:val="single" w:sz="8" w:space="0" w:color="auto"/>
              <w:left w:val="single" w:sz="8" w:space="0" w:color="auto"/>
              <w:bottom w:val="nil"/>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000 1 16 08000 01 0000 140</w:t>
            </w:r>
          </w:p>
        </w:tc>
        <w:tc>
          <w:tcPr>
            <w:tcW w:w="1496" w:type="dxa"/>
            <w:tcBorders>
              <w:top w:val="nil"/>
              <w:left w:val="single" w:sz="8" w:space="0" w:color="auto"/>
              <w:bottom w:val="nil"/>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140,00</w:t>
            </w:r>
          </w:p>
        </w:tc>
      </w:tr>
      <w:tr w:rsidR="00A60D29" w:rsidRPr="00A60D29" w:rsidTr="00A60D29">
        <w:trPr>
          <w:trHeight w:val="600"/>
        </w:trPr>
        <w:tc>
          <w:tcPr>
            <w:tcW w:w="5398" w:type="dxa"/>
            <w:tcBorders>
              <w:top w:val="single" w:sz="4" w:space="0" w:color="auto"/>
              <w:left w:val="single" w:sz="8" w:space="0" w:color="auto"/>
              <w:bottom w:val="nil"/>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и иные суммы в возмещение ущерба, зачисляемые в бюджеты муниципальных районов</w:t>
            </w:r>
          </w:p>
        </w:tc>
        <w:tc>
          <w:tcPr>
            <w:tcW w:w="820" w:type="dxa"/>
            <w:tcBorders>
              <w:top w:val="single" w:sz="8" w:space="0" w:color="auto"/>
              <w:left w:val="single" w:sz="8" w:space="0" w:color="auto"/>
              <w:bottom w:val="nil"/>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000 1 16 21050 01 0000 140</w:t>
            </w:r>
          </w:p>
        </w:tc>
        <w:tc>
          <w:tcPr>
            <w:tcW w:w="1496" w:type="dxa"/>
            <w:tcBorders>
              <w:top w:val="single" w:sz="4" w:space="0" w:color="auto"/>
              <w:left w:val="single" w:sz="8" w:space="0" w:color="auto"/>
              <w:bottom w:val="nil"/>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795"/>
        </w:trPr>
        <w:tc>
          <w:tcPr>
            <w:tcW w:w="5398" w:type="dxa"/>
            <w:tcBorders>
              <w:top w:val="single" w:sz="4" w:space="0" w:color="auto"/>
              <w:left w:val="single" w:sz="8" w:space="0" w:color="auto"/>
              <w:bottom w:val="nil"/>
              <w:right w:val="nil"/>
            </w:tcBorders>
            <w:shd w:val="clear" w:color="000000" w:fill="FFFFFF"/>
            <w:vAlign w:val="center"/>
            <w:hideMark/>
          </w:tcPr>
          <w:p w:rsidR="00A60D29" w:rsidRPr="00A60D29" w:rsidRDefault="00A60D29" w:rsidP="00A60D29">
            <w:pPr>
              <w:rPr>
                <w:sz w:val="20"/>
                <w:szCs w:val="20"/>
              </w:rPr>
            </w:pPr>
            <w:r w:rsidRPr="00A60D29">
              <w:rPr>
                <w:sz w:val="20"/>
                <w:szCs w:val="20"/>
              </w:rPr>
              <w:t xml:space="preserve"> Доходы от возмещения ущерба при возникновении страховых случаев, когда выгодоприобретателями выступают получатели средств бюджетов муниципальных районов</w:t>
            </w:r>
          </w:p>
        </w:tc>
        <w:tc>
          <w:tcPr>
            <w:tcW w:w="820" w:type="dxa"/>
            <w:tcBorders>
              <w:top w:val="single" w:sz="8" w:space="0" w:color="auto"/>
              <w:left w:val="single" w:sz="8" w:space="0" w:color="auto"/>
              <w:bottom w:val="nil"/>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000 1 16 23050 05 0000 140</w:t>
            </w:r>
          </w:p>
        </w:tc>
        <w:tc>
          <w:tcPr>
            <w:tcW w:w="1496" w:type="dxa"/>
            <w:tcBorders>
              <w:top w:val="single" w:sz="4" w:space="0" w:color="auto"/>
              <w:left w:val="single" w:sz="8" w:space="0" w:color="auto"/>
              <w:bottom w:val="nil"/>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24,00</w:t>
            </w:r>
          </w:p>
        </w:tc>
      </w:tr>
      <w:tr w:rsidR="00A60D29" w:rsidRPr="00A60D29" w:rsidTr="00A60D29">
        <w:trPr>
          <w:trHeight w:val="1245"/>
        </w:trPr>
        <w:tc>
          <w:tcPr>
            <w:tcW w:w="5398" w:type="dxa"/>
            <w:vMerge w:val="restart"/>
            <w:tcBorders>
              <w:top w:val="single" w:sz="4" w:space="0" w:color="auto"/>
              <w:left w:val="single" w:sz="8" w:space="0" w:color="auto"/>
              <w:bottom w:val="single" w:sz="4" w:space="0" w:color="000000"/>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за нарушение законодательства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земельного законодательства, лесного законодательства, водного законодательства</w:t>
            </w:r>
          </w:p>
        </w:tc>
        <w:tc>
          <w:tcPr>
            <w:tcW w:w="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000 1 16 25000 00 0000 140</w:t>
            </w:r>
          </w:p>
        </w:tc>
        <w:tc>
          <w:tcPr>
            <w:tcW w:w="1496" w:type="dxa"/>
            <w:vMerge w:val="restart"/>
            <w:tcBorders>
              <w:top w:val="single" w:sz="4" w:space="0" w:color="auto"/>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102,00</w:t>
            </w:r>
          </w:p>
        </w:tc>
      </w:tr>
      <w:tr w:rsidR="00A60D29" w:rsidRPr="00A60D29" w:rsidTr="00A60D29">
        <w:trPr>
          <w:trHeight w:val="270"/>
        </w:trPr>
        <w:tc>
          <w:tcPr>
            <w:tcW w:w="5398" w:type="dxa"/>
            <w:vMerge/>
            <w:tcBorders>
              <w:top w:val="single" w:sz="4" w:space="0" w:color="auto"/>
              <w:left w:val="single" w:sz="8" w:space="0" w:color="auto"/>
              <w:bottom w:val="single" w:sz="4" w:space="0" w:color="000000"/>
              <w:right w:val="nil"/>
            </w:tcBorders>
            <w:vAlign w:val="center"/>
            <w:hideMark/>
          </w:tcPr>
          <w:p w:rsidR="00A60D29" w:rsidRPr="00A60D29" w:rsidRDefault="00A60D29" w:rsidP="00A60D29">
            <w:pPr>
              <w:rPr>
                <w:sz w:val="20"/>
                <w:szCs w:val="20"/>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20"/>
                <w:szCs w:val="20"/>
              </w:rPr>
            </w:pPr>
          </w:p>
        </w:tc>
        <w:tc>
          <w:tcPr>
            <w:tcW w:w="2479" w:type="dxa"/>
            <w:vMerge/>
            <w:tcBorders>
              <w:top w:val="nil"/>
              <w:left w:val="nil"/>
              <w:bottom w:val="single" w:sz="4" w:space="0" w:color="000000"/>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single" w:sz="4" w:space="0" w:color="auto"/>
              <w:left w:val="single" w:sz="8" w:space="0" w:color="auto"/>
              <w:bottom w:val="single" w:sz="4" w:space="0" w:color="000000"/>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за нарушение законодательства Российской Федерации об охране и использовании животного мира</w:t>
            </w:r>
          </w:p>
        </w:tc>
        <w:tc>
          <w:tcPr>
            <w:tcW w:w="820" w:type="dxa"/>
            <w:tcBorders>
              <w:top w:val="nil"/>
              <w:left w:val="single" w:sz="8" w:space="0" w:color="auto"/>
              <w:bottom w:val="nil"/>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000 1 16 25030 01 0000 140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за нарушение законодательства в области охраны окружающей среды</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000 1 16 25050 01 0000 140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12,00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за нарушение земельного законодательства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000 1 16 25060 01 0000 140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90,00</w:t>
            </w:r>
          </w:p>
        </w:tc>
      </w:tr>
      <w:tr w:rsidR="00A60D29" w:rsidRPr="00A60D29" w:rsidTr="00A60D29">
        <w:trPr>
          <w:trHeight w:val="79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000 1 16 28000 01 0000 140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765,00</w:t>
            </w:r>
          </w:p>
        </w:tc>
      </w:tr>
      <w:tr w:rsidR="00A60D29" w:rsidRPr="00A60D29" w:rsidTr="00A60D29">
        <w:trPr>
          <w:trHeight w:val="79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000 1 16 30014 01 0000 140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Прочие денежные взыскания (штрафы) за правонарушение в области дорожного движения</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000 1 16 30030 01 0000 140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65,00</w:t>
            </w:r>
          </w:p>
        </w:tc>
      </w:tr>
      <w:tr w:rsidR="00A60D29" w:rsidRPr="00A60D29" w:rsidTr="00A60D29">
        <w:trPr>
          <w:trHeight w:val="79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000 1 16 33000 01 0000 140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128,00</w:t>
            </w:r>
          </w:p>
        </w:tc>
      </w:tr>
      <w:tr w:rsidR="00A60D29" w:rsidRPr="00A60D29" w:rsidTr="00A60D29">
        <w:trPr>
          <w:trHeight w:val="99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000 1 16 33050 01 0000 140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128,00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Суммы по искам о возмещении вреда, причиненного окружающ</w:t>
            </w:r>
            <w:r>
              <w:rPr>
                <w:sz w:val="20"/>
                <w:szCs w:val="20"/>
              </w:rPr>
              <w:t>е</w:t>
            </w:r>
            <w:r w:rsidRPr="00A60D29">
              <w:rPr>
                <w:sz w:val="20"/>
                <w:szCs w:val="20"/>
              </w:rPr>
              <w:t>й среде</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000 1 16 35000 00 0000 140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135,00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Суммы по искам о возмещении вреда, причиненного окружающ</w:t>
            </w:r>
            <w:r>
              <w:rPr>
                <w:sz w:val="20"/>
                <w:szCs w:val="20"/>
              </w:rPr>
              <w:t>е</w:t>
            </w:r>
            <w:r w:rsidRPr="00A60D29">
              <w:rPr>
                <w:sz w:val="20"/>
                <w:szCs w:val="20"/>
              </w:rPr>
              <w:t>й среде, подлежащие зачислению в бюджеты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000 1 16 35030 05 0000 140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135,00</w:t>
            </w:r>
          </w:p>
        </w:tc>
      </w:tr>
      <w:tr w:rsidR="00A60D29" w:rsidRPr="00A60D29" w:rsidTr="00A60D29">
        <w:trPr>
          <w:trHeight w:val="99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000 1 16 43000 01 0000 140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475,00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Прочие поступления от денежных взысканий (штрафов) и иных сумм в возмещение ущерба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000 1 16 90000 00 0000 140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1 011,00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000 1 16 90050 05 0000 140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1 011,00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ПРОЧИЕ НЕНАЛОГОВЫЕ ДОХОДЫ</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000 1 17 00000 00 0000 000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Невыясненные поступления</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000 1 17 01000 00 0000 180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lastRenderedPageBreak/>
              <w:t>Невыясненные поступления, зачисляемые в бюджеты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000 1 17 01050 05 0000 180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БЕЗВОЗМЕЗДНЫЕ ПОСТУПЛЕНИЯ</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000 2 00 00000 00 0000 000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1 635 232,50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БЕЗВОЗМЕЗДНЫЕ ПОСТУПЛЕНИЯ ОТ ДРУГИХ БЮДЖЕТОВ БЮДЖЕТНОЙ СИСТЕМЫ РОССИЙСКОЙ ФЕДЕРАЦИИ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000 2 02 00000 00 0000 000</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1 635 232,50</w:t>
            </w:r>
          </w:p>
        </w:tc>
      </w:tr>
      <w:tr w:rsidR="00A60D29" w:rsidRPr="00A60D29" w:rsidTr="00A60D29">
        <w:trPr>
          <w:trHeight w:val="37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Дотации бюджетам субъектов Российской Федерации и муниципальных образований</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000 2 02 15000 00 0000 151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139 356,70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Дотации на выравнивание бюджетной обеспеченности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000 2 02 15001 00 0000 151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139 356,70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Дотации бюджетам муниципальных районов на выравнивание бюджетной обеспеченности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000 2 02 15001 05 0000 151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139 356,70</w:t>
            </w:r>
          </w:p>
        </w:tc>
      </w:tr>
      <w:tr w:rsidR="00A60D29" w:rsidRPr="00A60D29" w:rsidTr="00A60D29">
        <w:trPr>
          <w:trHeight w:val="55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Субсидии бюджетам субъектов Российской Федерации и муниципальных образований (межбюджетные субсидии)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000 2 02 20000 00 0000 151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632 747,20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Субсидии бюджетам на государственную поддержку малого и среднего предпринимательства, включая крестьянские (фермерские) хозяйства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000 2 02 25064 00 0000 151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79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000 2 02 25064 05 0000 151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600"/>
        </w:trPr>
        <w:tc>
          <w:tcPr>
            <w:tcW w:w="5398" w:type="dxa"/>
            <w:tcBorders>
              <w:top w:val="nil"/>
              <w:left w:val="single" w:sz="8" w:space="0" w:color="auto"/>
              <w:bottom w:val="single" w:sz="4" w:space="0" w:color="auto"/>
              <w:right w:val="single" w:sz="4" w:space="0" w:color="auto"/>
            </w:tcBorders>
            <w:shd w:val="clear" w:color="auto" w:fill="auto"/>
            <w:hideMark/>
          </w:tcPr>
          <w:p w:rsidR="00A60D29" w:rsidRPr="00A60D29" w:rsidRDefault="00A60D29" w:rsidP="00A60D29">
            <w:pPr>
              <w:rPr>
                <w:sz w:val="20"/>
                <w:szCs w:val="20"/>
              </w:rPr>
            </w:pPr>
            <w:r w:rsidRPr="00A60D29">
              <w:rPr>
                <w:sz w:val="20"/>
                <w:szCs w:val="20"/>
              </w:rPr>
              <w:t>Субсидии бюджетам на софинансирование капитальных вложений в объекты государственной (муниципальной) собственности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000 2 02 20077 00 0000 151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234 054,10</w:t>
            </w:r>
          </w:p>
        </w:tc>
      </w:tr>
      <w:tr w:rsidR="00A60D29" w:rsidRPr="00A60D29" w:rsidTr="00A60D29">
        <w:trPr>
          <w:trHeight w:val="600"/>
        </w:trPr>
        <w:tc>
          <w:tcPr>
            <w:tcW w:w="5398" w:type="dxa"/>
            <w:tcBorders>
              <w:top w:val="nil"/>
              <w:left w:val="single" w:sz="8" w:space="0" w:color="auto"/>
              <w:bottom w:val="single" w:sz="4" w:space="0" w:color="auto"/>
              <w:right w:val="single" w:sz="4" w:space="0" w:color="auto"/>
            </w:tcBorders>
            <w:shd w:val="clear" w:color="auto" w:fill="auto"/>
            <w:hideMark/>
          </w:tcPr>
          <w:p w:rsidR="00A60D29" w:rsidRPr="00A60D29" w:rsidRDefault="00A60D29" w:rsidP="00A60D29">
            <w:pPr>
              <w:rPr>
                <w:sz w:val="20"/>
                <w:szCs w:val="20"/>
              </w:rPr>
            </w:pPr>
            <w:r w:rsidRPr="00A60D29">
              <w:rPr>
                <w:sz w:val="20"/>
                <w:szCs w:val="20"/>
              </w:rPr>
              <w:t>Субсидии бюджетам муниципальных районов на на софинансирование капитальных вложений в объекты муниципальной собственности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000 2 02 20077 05 0000 151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234 054,10</w:t>
            </w:r>
          </w:p>
        </w:tc>
      </w:tr>
      <w:tr w:rsidR="00A60D29" w:rsidRPr="00A60D29" w:rsidTr="00A60D29">
        <w:trPr>
          <w:trHeight w:val="4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000 2 02 25097 00 0000 151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1 345,90</w:t>
            </w:r>
          </w:p>
        </w:tc>
      </w:tr>
      <w:tr w:rsidR="00A60D29" w:rsidRPr="00A60D29" w:rsidTr="00A60D29">
        <w:trPr>
          <w:trHeight w:val="4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000 2 02 25097 05 0000 151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1 345,90</w:t>
            </w:r>
          </w:p>
        </w:tc>
      </w:tr>
      <w:tr w:rsidR="00A60D29" w:rsidRPr="00A60D29" w:rsidTr="00A60D29">
        <w:trPr>
          <w:trHeight w:val="118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пунктов10 </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000 2 02 20216 00 0000 151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35 298,50</w:t>
            </w:r>
          </w:p>
        </w:tc>
      </w:tr>
      <w:tr w:rsidR="00A60D29" w:rsidRPr="00A60D29" w:rsidTr="00A60D29">
        <w:trPr>
          <w:trHeight w:val="138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000 2 02 20216 05 0000 151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35 298,50</w:t>
            </w:r>
          </w:p>
        </w:tc>
      </w:tr>
      <w:tr w:rsidR="00A60D29" w:rsidRPr="00A60D29" w:rsidTr="00A60D29">
        <w:trPr>
          <w:trHeight w:val="270"/>
        </w:trPr>
        <w:tc>
          <w:tcPr>
            <w:tcW w:w="5398"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A60D29">
            <w:pPr>
              <w:rPr>
                <w:color w:val="000000"/>
                <w:sz w:val="20"/>
                <w:szCs w:val="20"/>
              </w:rPr>
            </w:pPr>
            <w:r w:rsidRPr="00A60D29">
              <w:rPr>
                <w:color w:val="000000"/>
                <w:sz w:val="20"/>
                <w:szCs w:val="20"/>
              </w:rPr>
              <w:t xml:space="preserve"> Субсидия бюджетам на поддержку отрасли культуры</w:t>
            </w:r>
          </w:p>
        </w:tc>
        <w:tc>
          <w:tcPr>
            <w:tcW w:w="82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000 2 02 25519 00 0000 151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9,00</w:t>
            </w:r>
          </w:p>
        </w:tc>
      </w:tr>
      <w:tr w:rsidR="00A60D29" w:rsidRPr="00A60D29" w:rsidTr="00A60D29">
        <w:trPr>
          <w:trHeight w:val="405"/>
        </w:trPr>
        <w:tc>
          <w:tcPr>
            <w:tcW w:w="5398"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A60D29">
            <w:pPr>
              <w:rPr>
                <w:color w:val="000000"/>
                <w:sz w:val="20"/>
                <w:szCs w:val="20"/>
              </w:rPr>
            </w:pPr>
            <w:r w:rsidRPr="00A60D29">
              <w:rPr>
                <w:color w:val="000000"/>
                <w:sz w:val="20"/>
                <w:szCs w:val="20"/>
              </w:rPr>
              <w:t>Субсидия бюджетам муниципальных районов на поддержку отрасли культуры</w:t>
            </w:r>
          </w:p>
        </w:tc>
        <w:tc>
          <w:tcPr>
            <w:tcW w:w="82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000 2 02 25519 05 0000 151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9,00</w:t>
            </w:r>
          </w:p>
        </w:tc>
      </w:tr>
      <w:tr w:rsidR="00A60D29" w:rsidRPr="00A60D29" w:rsidTr="00A60D29">
        <w:trPr>
          <w:trHeight w:val="795"/>
        </w:trPr>
        <w:tc>
          <w:tcPr>
            <w:tcW w:w="5398"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A60D29">
            <w:pPr>
              <w:rPr>
                <w:color w:val="000000"/>
                <w:sz w:val="20"/>
                <w:szCs w:val="20"/>
              </w:rPr>
            </w:pPr>
            <w:r w:rsidRPr="00A60D29">
              <w:rPr>
                <w:color w:val="000000"/>
                <w:sz w:val="20"/>
                <w:szCs w:val="20"/>
              </w:rPr>
              <w:t>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2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000 2 02 25555 00 0000 151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4 435,20</w:t>
            </w:r>
          </w:p>
        </w:tc>
      </w:tr>
      <w:tr w:rsidR="00A60D29" w:rsidRPr="00A60D29" w:rsidTr="00A60D29">
        <w:trPr>
          <w:trHeight w:val="795"/>
        </w:trPr>
        <w:tc>
          <w:tcPr>
            <w:tcW w:w="5398"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A60D29">
            <w:pPr>
              <w:rPr>
                <w:color w:val="000000"/>
                <w:sz w:val="20"/>
                <w:szCs w:val="20"/>
              </w:rPr>
            </w:pPr>
            <w:r w:rsidRPr="00A60D29">
              <w:rPr>
                <w:color w:val="000000"/>
                <w:sz w:val="20"/>
                <w:szCs w:val="20"/>
              </w:rPr>
              <w:t>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2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000 2 02 25555 05 0000 151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4 435,20</w:t>
            </w:r>
          </w:p>
        </w:tc>
      </w:tr>
      <w:tr w:rsidR="00A60D29" w:rsidRPr="00A60D29" w:rsidTr="00A60D29">
        <w:trPr>
          <w:trHeight w:val="1185"/>
        </w:trPr>
        <w:tc>
          <w:tcPr>
            <w:tcW w:w="5398"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A60D29">
            <w:pPr>
              <w:rPr>
                <w:color w:val="000000"/>
                <w:sz w:val="20"/>
                <w:szCs w:val="20"/>
              </w:rPr>
            </w:pPr>
            <w:r w:rsidRPr="00A60D29">
              <w:rPr>
                <w:color w:val="000000"/>
                <w:sz w:val="20"/>
                <w:szCs w:val="20"/>
              </w:rPr>
              <w:lastRenderedPageBreak/>
              <w:t>Субсидии бюджетам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2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000 2 02 25467 00 0000 151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845,30</w:t>
            </w:r>
          </w:p>
        </w:tc>
      </w:tr>
      <w:tr w:rsidR="00A60D29" w:rsidRPr="00A60D29" w:rsidTr="00A60D29">
        <w:trPr>
          <w:trHeight w:val="1185"/>
        </w:trPr>
        <w:tc>
          <w:tcPr>
            <w:tcW w:w="5398"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A60D29">
            <w:pPr>
              <w:rPr>
                <w:color w:val="000000"/>
                <w:sz w:val="20"/>
                <w:szCs w:val="20"/>
              </w:rPr>
            </w:pPr>
            <w:r w:rsidRPr="00A60D29">
              <w:rPr>
                <w:color w:val="000000"/>
                <w:sz w:val="20"/>
                <w:szCs w:val="20"/>
              </w:rPr>
              <w:t>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2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000 2 02 25467 05 0000 151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845,30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Прочие субсидии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000 2 02 29999 00 0000 151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356 759,20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Прочие субсидии бюджетам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000 2 02 29999 05 0000 151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356 759,20</w:t>
            </w:r>
          </w:p>
        </w:tc>
      </w:tr>
      <w:tr w:rsidR="00A60D29" w:rsidRPr="00A60D29" w:rsidTr="00A60D29">
        <w:trPr>
          <w:trHeight w:val="37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Субвенции бюджетам субъектов Российской Федерации и муниципальных образований</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000 2 02 30000 00 0000 151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794 724,60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Субвенции на  составление(изменение и дополнение) списков кандидатов в присяжные заседатели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000 2 02 35120 00 0000 151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31,70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Субвенции бюджетам муниципальных районов на  составление(изменение и дополнение) списков кандидатов в присяжные заседатели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000 2 02 35120 05 0000 151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31,70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Субвенции бюджетам на осуществление первичного воинского учета на территориях, где отсутствуют военные комиссариаты</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000 2 02 35118 00 0000 151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1 298,50</w:t>
            </w:r>
          </w:p>
        </w:tc>
      </w:tr>
      <w:tr w:rsidR="00A60D29" w:rsidRPr="00A60D29" w:rsidTr="00A60D29">
        <w:trPr>
          <w:trHeight w:val="67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000 2 02 35118 05 0000 151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1 298,50</w:t>
            </w:r>
          </w:p>
        </w:tc>
      </w:tr>
      <w:tr w:rsidR="00A60D29" w:rsidRPr="00A60D29" w:rsidTr="00A60D29">
        <w:trPr>
          <w:trHeight w:val="107"/>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Субвенции местным бюджетам на выполнение передаваемых полномочий субъектов Российской Федерации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000 2 02 30024 00 0000 151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771 959,00</w:t>
            </w:r>
          </w:p>
        </w:tc>
      </w:tr>
      <w:tr w:rsidR="00A60D29" w:rsidRPr="00A60D29" w:rsidTr="00A60D29">
        <w:trPr>
          <w:trHeight w:val="4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Субвенции бюджетам муниципальных районов на выполнение передаваемых полномочий субъектов Российской Федерации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000 2 02 30024 05 0000 151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771 959,00</w:t>
            </w:r>
          </w:p>
        </w:tc>
      </w:tr>
      <w:tr w:rsidR="00A60D29" w:rsidRPr="00A60D29" w:rsidTr="00A60D29">
        <w:trPr>
          <w:trHeight w:val="255"/>
        </w:trPr>
        <w:tc>
          <w:tcPr>
            <w:tcW w:w="5398"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rPr>
                <w:sz w:val="20"/>
                <w:szCs w:val="20"/>
              </w:rPr>
            </w:pPr>
            <w:r w:rsidRPr="00A60D29">
              <w:rPr>
                <w:sz w:val="20"/>
                <w:szCs w:val="20"/>
              </w:rPr>
              <w:t xml:space="preserve">Субвенции бюджетам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w:t>
            </w:r>
          </w:p>
        </w:tc>
        <w:tc>
          <w:tcPr>
            <w:tcW w:w="82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000 2 02 35134 00 0000 151</w:t>
            </w:r>
          </w:p>
        </w:tc>
        <w:tc>
          <w:tcPr>
            <w:tcW w:w="1496"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3 297,80</w:t>
            </w:r>
          </w:p>
        </w:tc>
      </w:tr>
      <w:tr w:rsidR="00A60D29" w:rsidRPr="00A60D29" w:rsidTr="00A60D29">
        <w:trPr>
          <w:trHeight w:val="270"/>
        </w:trPr>
        <w:tc>
          <w:tcPr>
            <w:tcW w:w="5398"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20"/>
                <w:szCs w:val="20"/>
              </w:rPr>
            </w:pPr>
          </w:p>
        </w:tc>
        <w:tc>
          <w:tcPr>
            <w:tcW w:w="82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20"/>
                <w:szCs w:val="20"/>
              </w:rPr>
            </w:pPr>
          </w:p>
        </w:tc>
        <w:tc>
          <w:tcPr>
            <w:tcW w:w="2479" w:type="dxa"/>
            <w:vMerge/>
            <w:tcBorders>
              <w:top w:val="nil"/>
              <w:left w:val="nil"/>
              <w:bottom w:val="single" w:sz="4" w:space="0" w:color="000000"/>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255"/>
        </w:trPr>
        <w:tc>
          <w:tcPr>
            <w:tcW w:w="5398"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rPr>
                <w:sz w:val="20"/>
                <w:szCs w:val="20"/>
              </w:rPr>
            </w:pPr>
            <w:r w:rsidRPr="00A60D29">
              <w:rPr>
                <w:sz w:val="20"/>
                <w:szCs w:val="20"/>
              </w:rPr>
              <w:t>Субвенции бюджетам муниципальных районов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820" w:type="dxa"/>
            <w:vMerge w:val="restart"/>
            <w:tcBorders>
              <w:top w:val="nil"/>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000 2 02 35134 05 0000 151</w:t>
            </w:r>
          </w:p>
        </w:tc>
        <w:tc>
          <w:tcPr>
            <w:tcW w:w="1496"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3 297,80</w:t>
            </w:r>
          </w:p>
        </w:tc>
      </w:tr>
      <w:tr w:rsidR="00A60D29" w:rsidRPr="00A60D29" w:rsidTr="00A60D29">
        <w:trPr>
          <w:trHeight w:val="270"/>
        </w:trPr>
        <w:tc>
          <w:tcPr>
            <w:tcW w:w="5398"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20"/>
                <w:szCs w:val="20"/>
              </w:rPr>
            </w:pPr>
          </w:p>
        </w:tc>
        <w:tc>
          <w:tcPr>
            <w:tcW w:w="820" w:type="dxa"/>
            <w:vMerge/>
            <w:tcBorders>
              <w:top w:val="nil"/>
              <w:left w:val="single" w:sz="8" w:space="0" w:color="auto"/>
              <w:bottom w:val="single" w:sz="8" w:space="0" w:color="000000"/>
              <w:right w:val="single" w:sz="8" w:space="0" w:color="auto"/>
            </w:tcBorders>
            <w:vAlign w:val="center"/>
            <w:hideMark/>
          </w:tcPr>
          <w:p w:rsidR="00A60D29" w:rsidRPr="00A60D29" w:rsidRDefault="00A60D29" w:rsidP="00A60D29">
            <w:pPr>
              <w:rPr>
                <w:sz w:val="20"/>
                <w:szCs w:val="20"/>
              </w:rPr>
            </w:pPr>
          </w:p>
        </w:tc>
        <w:tc>
          <w:tcPr>
            <w:tcW w:w="2479" w:type="dxa"/>
            <w:vMerge/>
            <w:tcBorders>
              <w:top w:val="nil"/>
              <w:left w:val="nil"/>
              <w:bottom w:val="single" w:sz="4" w:space="0" w:color="000000"/>
              <w:right w:val="nil"/>
            </w:tcBorders>
            <w:vAlign w:val="center"/>
            <w:hideMark/>
          </w:tcPr>
          <w:p w:rsidR="00A60D29" w:rsidRPr="00A60D29" w:rsidRDefault="00A60D29" w:rsidP="00A60D29">
            <w:pPr>
              <w:ind w:left="-39" w:right="-45"/>
              <w:jc w:val="center"/>
              <w:rPr>
                <w:sz w:val="20"/>
                <w:szCs w:val="20"/>
              </w:rPr>
            </w:pPr>
          </w:p>
        </w:tc>
        <w:tc>
          <w:tcPr>
            <w:tcW w:w="1496"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20"/>
                <w:szCs w:val="20"/>
              </w:rPr>
            </w:pPr>
          </w:p>
        </w:tc>
      </w:tr>
      <w:tr w:rsidR="00A60D29" w:rsidRPr="00A60D29" w:rsidTr="00A60D29">
        <w:trPr>
          <w:trHeight w:val="99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Субвенции бюджетам муниципальных районов  на обеспечение предоставление жилых помещений детям-сиротам и детям, оставшимся без попечения родителей, лицам из числа по догов</w:t>
            </w:r>
            <w:r>
              <w:rPr>
                <w:sz w:val="20"/>
                <w:szCs w:val="20"/>
              </w:rPr>
              <w:t>о</w:t>
            </w:r>
            <w:r w:rsidRPr="00A60D29">
              <w:rPr>
                <w:sz w:val="20"/>
                <w:szCs w:val="20"/>
              </w:rPr>
              <w:t>рам найма специализированных жилых помещений</w:t>
            </w:r>
          </w:p>
        </w:tc>
        <w:tc>
          <w:tcPr>
            <w:tcW w:w="820"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000 2 02 35082 00 0000 151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18 137,60</w:t>
            </w:r>
          </w:p>
        </w:tc>
      </w:tr>
      <w:tr w:rsidR="00A60D29" w:rsidRPr="00A60D29" w:rsidTr="00A60D29">
        <w:trPr>
          <w:trHeight w:val="99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Субвенции бюджетам муниципальных районов  на обеспечение предоставление жилых помещений детям-сиротам и детям, оставшимся без попечения родителей, лицам из числа по догов</w:t>
            </w:r>
            <w:r>
              <w:rPr>
                <w:sz w:val="20"/>
                <w:szCs w:val="20"/>
              </w:rPr>
              <w:t>о</w:t>
            </w:r>
            <w:r w:rsidRPr="00A60D29">
              <w:rPr>
                <w:sz w:val="20"/>
                <w:szCs w:val="20"/>
              </w:rPr>
              <w:t>рам найма специализированных жилых помещений</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000 2 02 35082 05 0000 151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18 137,60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Прочие субвенции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000 2 02 39999 00 0000 151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Прочие субвенции бюджетам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000 2 02 39999 05 0000 151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20"/>
                <w:szCs w:val="20"/>
              </w:rPr>
            </w:pPr>
            <w:r w:rsidRPr="00A60D29">
              <w:rPr>
                <w:b/>
                <w:bCs/>
                <w:sz w:val="20"/>
                <w:szCs w:val="20"/>
              </w:rPr>
              <w:t>Иные межбюджетные трансферты</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b/>
                <w:bCs/>
                <w:sz w:val="20"/>
                <w:szCs w:val="20"/>
              </w:rPr>
            </w:pPr>
            <w:r w:rsidRPr="00A60D29">
              <w:rPr>
                <w:b/>
                <w:bCs/>
                <w:sz w:val="20"/>
                <w:szCs w:val="20"/>
              </w:rPr>
              <w:t>000 2 02 40000 00 0000 151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20"/>
                <w:szCs w:val="20"/>
              </w:rPr>
            </w:pPr>
            <w:r w:rsidRPr="00A60D29">
              <w:rPr>
                <w:b/>
                <w:bCs/>
                <w:sz w:val="20"/>
                <w:szCs w:val="20"/>
              </w:rPr>
              <w:t>68 404,00</w:t>
            </w:r>
          </w:p>
        </w:tc>
      </w:tr>
      <w:tr w:rsidR="00A60D29" w:rsidRPr="00A60D29" w:rsidTr="00A60D29">
        <w:trPr>
          <w:trHeight w:val="79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lastRenderedPageBreak/>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000 2 02 45160 00 0000 151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79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Межбюджетные трансферты, передаваемые бюджетам муниципальных образований для компенсации дополнительных расходов, возникших в результате решений, принятых органами власти другого уровня</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000 2 02 45160 05 0000 151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79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000 2 02 40014 00 0000 151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57 618,10</w:t>
            </w:r>
          </w:p>
        </w:tc>
      </w:tr>
      <w:tr w:rsidR="00A60D29" w:rsidRPr="00A60D29" w:rsidTr="00A60D29">
        <w:trPr>
          <w:trHeight w:val="99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000 2 02 40014 05 0000 151</w:t>
            </w:r>
          </w:p>
        </w:tc>
        <w:tc>
          <w:tcPr>
            <w:tcW w:w="1496"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20"/>
                <w:szCs w:val="20"/>
              </w:rPr>
            </w:pPr>
            <w:r w:rsidRPr="00A60D29">
              <w:rPr>
                <w:sz w:val="20"/>
                <w:szCs w:val="20"/>
              </w:rPr>
              <w:t>57 618,10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Прочие межбюджетные трансферты, передаваемые бюджетам</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000 2 02 49999 00 0000 151</w:t>
            </w:r>
          </w:p>
        </w:tc>
        <w:tc>
          <w:tcPr>
            <w:tcW w:w="1496"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10 785,90</w:t>
            </w:r>
          </w:p>
        </w:tc>
      </w:tr>
      <w:tr w:rsidR="00A60D29" w:rsidRPr="00A60D29" w:rsidTr="00A60D29">
        <w:trPr>
          <w:trHeight w:val="405"/>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Прочие межбюджетные трансферты, передаваемые бюджетам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000 2 02 49999 05 0000 151</w:t>
            </w:r>
          </w:p>
        </w:tc>
        <w:tc>
          <w:tcPr>
            <w:tcW w:w="1496"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10 785,90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БЕЗВОЗМЕЗДНЫЕ ПОСТУПЛЕНИЯ ОТ ГОСУДАРСТВЕННЫХ (МУНИЦИПАЛЬНЫХ) ОРГАНИЗАЦИЙ</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000 2 03 00000 00 0000 180</w:t>
            </w:r>
          </w:p>
        </w:tc>
        <w:tc>
          <w:tcPr>
            <w:tcW w:w="1496"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20"/>
                <w:szCs w:val="20"/>
              </w:rPr>
            </w:pPr>
            <w:r w:rsidRPr="00A60D29">
              <w:rPr>
                <w:b/>
                <w:bCs/>
                <w:sz w:val="20"/>
                <w:szCs w:val="20"/>
              </w:rPr>
              <w:t>0,00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Безвозмездные поступления от государственных (муниципальных) организаций в бюджеты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000 2 03 05000 05 0000 180</w:t>
            </w:r>
          </w:p>
        </w:tc>
        <w:tc>
          <w:tcPr>
            <w:tcW w:w="1496"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600"/>
        </w:trPr>
        <w:tc>
          <w:tcPr>
            <w:tcW w:w="5398"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20"/>
                <w:szCs w:val="20"/>
              </w:rPr>
            </w:pPr>
            <w:r w:rsidRPr="00A60D29">
              <w:rPr>
                <w:sz w:val="20"/>
                <w:szCs w:val="20"/>
              </w:rPr>
              <w:t>Предоставление государственными (муниципальными) организациями грантов для получателей средств бюджетов муниципальных районов</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vAlign w:val="center"/>
            <w:hideMark/>
          </w:tcPr>
          <w:p w:rsidR="00A60D29" w:rsidRPr="00A60D29" w:rsidRDefault="00A60D29" w:rsidP="00A60D29">
            <w:pPr>
              <w:ind w:left="-39" w:right="-45"/>
              <w:jc w:val="center"/>
              <w:rPr>
                <w:sz w:val="20"/>
                <w:szCs w:val="20"/>
              </w:rPr>
            </w:pPr>
            <w:r w:rsidRPr="00A60D29">
              <w:rPr>
                <w:sz w:val="20"/>
                <w:szCs w:val="20"/>
              </w:rPr>
              <w:t>000 2 03 05010 05 0000 180</w:t>
            </w:r>
          </w:p>
        </w:tc>
        <w:tc>
          <w:tcPr>
            <w:tcW w:w="1496"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0,00</w:t>
            </w:r>
          </w:p>
        </w:tc>
      </w:tr>
      <w:tr w:rsidR="00A60D29" w:rsidRPr="00A60D29" w:rsidTr="00A60D29">
        <w:trPr>
          <w:trHeight w:val="270"/>
        </w:trPr>
        <w:tc>
          <w:tcPr>
            <w:tcW w:w="5398" w:type="dxa"/>
            <w:tcBorders>
              <w:top w:val="nil"/>
              <w:left w:val="single" w:sz="8" w:space="0" w:color="auto"/>
              <w:bottom w:val="single" w:sz="4" w:space="0" w:color="auto"/>
              <w:right w:val="nil"/>
            </w:tcBorders>
            <w:shd w:val="clear" w:color="auto" w:fill="auto"/>
            <w:vAlign w:val="bottom"/>
            <w:hideMark/>
          </w:tcPr>
          <w:p w:rsidR="00A60D29" w:rsidRPr="00A60D29" w:rsidRDefault="00A60D29" w:rsidP="00A60D29">
            <w:pPr>
              <w:rPr>
                <w:sz w:val="20"/>
                <w:szCs w:val="20"/>
              </w:rPr>
            </w:pPr>
            <w:r w:rsidRPr="00A60D29">
              <w:rPr>
                <w:sz w:val="20"/>
                <w:szCs w:val="20"/>
              </w:rPr>
              <w:t>ПРОЧИЕ БЕЗВОЗМЕЗДНЫЕ ПОСТУПЛЕНИЯ</w:t>
            </w:r>
          </w:p>
        </w:tc>
        <w:tc>
          <w:tcPr>
            <w:tcW w:w="82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noWrap/>
            <w:vAlign w:val="bottom"/>
            <w:hideMark/>
          </w:tcPr>
          <w:p w:rsidR="00A60D29" w:rsidRPr="00A60D29" w:rsidRDefault="00A60D29" w:rsidP="00A60D29">
            <w:pPr>
              <w:ind w:left="-39" w:right="-45"/>
              <w:jc w:val="center"/>
              <w:rPr>
                <w:sz w:val="20"/>
                <w:szCs w:val="20"/>
              </w:rPr>
            </w:pPr>
            <w:r w:rsidRPr="00A60D29">
              <w:rPr>
                <w:sz w:val="20"/>
                <w:szCs w:val="20"/>
              </w:rPr>
              <w:t>000 2 07 00000 00 0000 180</w:t>
            </w:r>
          </w:p>
        </w:tc>
        <w:tc>
          <w:tcPr>
            <w:tcW w:w="1496" w:type="dxa"/>
            <w:tcBorders>
              <w:top w:val="nil"/>
              <w:left w:val="single" w:sz="8" w:space="0" w:color="auto"/>
              <w:bottom w:val="single" w:sz="4" w:space="0" w:color="auto"/>
              <w:right w:val="single" w:sz="8" w:space="0" w:color="auto"/>
            </w:tcBorders>
            <w:shd w:val="clear" w:color="auto" w:fill="auto"/>
            <w:noWrap/>
            <w:vAlign w:val="bottom"/>
            <w:hideMark/>
          </w:tcPr>
          <w:p w:rsidR="00A60D29" w:rsidRPr="00A60D29" w:rsidRDefault="00A60D29" w:rsidP="00A60D29">
            <w:pPr>
              <w:jc w:val="right"/>
              <w:rPr>
                <w:b/>
                <w:bCs/>
                <w:sz w:val="20"/>
                <w:szCs w:val="20"/>
              </w:rPr>
            </w:pPr>
            <w:r w:rsidRPr="00A60D29">
              <w:rPr>
                <w:b/>
                <w:bCs/>
                <w:sz w:val="20"/>
                <w:szCs w:val="20"/>
              </w:rPr>
              <w:t>0,000</w:t>
            </w:r>
          </w:p>
        </w:tc>
      </w:tr>
      <w:tr w:rsidR="00A60D29" w:rsidRPr="00A60D29" w:rsidTr="00A60D29">
        <w:trPr>
          <w:trHeight w:val="405"/>
        </w:trPr>
        <w:tc>
          <w:tcPr>
            <w:tcW w:w="5398"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A60D29">
            <w:pPr>
              <w:rPr>
                <w:color w:val="000000"/>
                <w:sz w:val="20"/>
                <w:szCs w:val="20"/>
              </w:rPr>
            </w:pPr>
            <w:r w:rsidRPr="00A60D29">
              <w:rPr>
                <w:color w:val="000000"/>
                <w:sz w:val="20"/>
                <w:szCs w:val="20"/>
              </w:rPr>
              <w:t>Прочие безвозмездные поступления в бюджеты муниципальных районов</w:t>
            </w:r>
          </w:p>
        </w:tc>
        <w:tc>
          <w:tcPr>
            <w:tcW w:w="82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4" w:space="0" w:color="auto"/>
              <w:right w:val="nil"/>
            </w:tcBorders>
            <w:shd w:val="clear" w:color="auto" w:fill="auto"/>
            <w:noWrap/>
            <w:vAlign w:val="bottom"/>
            <w:hideMark/>
          </w:tcPr>
          <w:p w:rsidR="00A60D29" w:rsidRPr="00A60D29" w:rsidRDefault="00A60D29" w:rsidP="00A60D29">
            <w:pPr>
              <w:ind w:left="-39" w:right="-45"/>
              <w:jc w:val="center"/>
              <w:rPr>
                <w:sz w:val="20"/>
                <w:szCs w:val="20"/>
              </w:rPr>
            </w:pPr>
            <w:r w:rsidRPr="00A60D29">
              <w:rPr>
                <w:sz w:val="20"/>
                <w:szCs w:val="20"/>
              </w:rPr>
              <w:t>000 2 07 05000 05 0000 180</w:t>
            </w:r>
          </w:p>
        </w:tc>
        <w:tc>
          <w:tcPr>
            <w:tcW w:w="1496" w:type="dxa"/>
            <w:tcBorders>
              <w:top w:val="nil"/>
              <w:left w:val="single" w:sz="8" w:space="0" w:color="auto"/>
              <w:bottom w:val="single" w:sz="4" w:space="0" w:color="auto"/>
              <w:right w:val="single" w:sz="8" w:space="0" w:color="auto"/>
            </w:tcBorders>
            <w:shd w:val="clear" w:color="auto" w:fill="auto"/>
            <w:noWrap/>
            <w:vAlign w:val="bottom"/>
            <w:hideMark/>
          </w:tcPr>
          <w:p w:rsidR="00A60D29" w:rsidRPr="00A60D29" w:rsidRDefault="00A60D29" w:rsidP="00A60D29">
            <w:pPr>
              <w:jc w:val="right"/>
              <w:rPr>
                <w:sz w:val="20"/>
                <w:szCs w:val="20"/>
              </w:rPr>
            </w:pPr>
            <w:r w:rsidRPr="00A60D29">
              <w:rPr>
                <w:sz w:val="20"/>
                <w:szCs w:val="20"/>
              </w:rPr>
              <w:t>0,000</w:t>
            </w:r>
          </w:p>
        </w:tc>
      </w:tr>
      <w:tr w:rsidR="00A60D29" w:rsidRPr="00A60D29" w:rsidTr="00A60D29">
        <w:trPr>
          <w:trHeight w:val="405"/>
        </w:trPr>
        <w:tc>
          <w:tcPr>
            <w:tcW w:w="5398" w:type="dxa"/>
            <w:tcBorders>
              <w:top w:val="nil"/>
              <w:left w:val="single" w:sz="8" w:space="0" w:color="auto"/>
              <w:bottom w:val="single" w:sz="8" w:space="0" w:color="auto"/>
              <w:right w:val="single" w:sz="8" w:space="0" w:color="000000"/>
            </w:tcBorders>
            <w:shd w:val="clear" w:color="auto" w:fill="auto"/>
            <w:vAlign w:val="center"/>
            <w:hideMark/>
          </w:tcPr>
          <w:p w:rsidR="00A60D29" w:rsidRPr="00A60D29" w:rsidRDefault="00A60D29" w:rsidP="00A60D29">
            <w:pPr>
              <w:rPr>
                <w:color w:val="000000"/>
                <w:sz w:val="20"/>
                <w:szCs w:val="20"/>
              </w:rPr>
            </w:pPr>
            <w:r w:rsidRPr="00A60D29">
              <w:rPr>
                <w:color w:val="000000"/>
                <w:sz w:val="20"/>
                <w:szCs w:val="20"/>
              </w:rPr>
              <w:t>Прочие безвозмездные поступления в бюджеты муниципальных районов</w:t>
            </w:r>
          </w:p>
        </w:tc>
        <w:tc>
          <w:tcPr>
            <w:tcW w:w="820" w:type="dxa"/>
            <w:tcBorders>
              <w:top w:val="single" w:sz="8" w:space="0" w:color="auto"/>
              <w:left w:val="nil"/>
              <w:bottom w:val="single" w:sz="8" w:space="0" w:color="auto"/>
              <w:right w:val="single" w:sz="8" w:space="0" w:color="auto"/>
            </w:tcBorders>
            <w:shd w:val="clear" w:color="auto" w:fill="auto"/>
            <w:vAlign w:val="center"/>
            <w:hideMark/>
          </w:tcPr>
          <w:p w:rsidR="00A60D29" w:rsidRPr="00A60D29" w:rsidRDefault="00A60D29" w:rsidP="00A60D29">
            <w:pPr>
              <w:jc w:val="right"/>
              <w:rPr>
                <w:sz w:val="20"/>
                <w:szCs w:val="20"/>
              </w:rPr>
            </w:pPr>
            <w:r w:rsidRPr="00A60D29">
              <w:rPr>
                <w:sz w:val="20"/>
                <w:szCs w:val="20"/>
              </w:rPr>
              <w:t>001</w:t>
            </w:r>
          </w:p>
        </w:tc>
        <w:tc>
          <w:tcPr>
            <w:tcW w:w="2479" w:type="dxa"/>
            <w:tcBorders>
              <w:top w:val="nil"/>
              <w:left w:val="nil"/>
              <w:bottom w:val="single" w:sz="8" w:space="0" w:color="auto"/>
              <w:right w:val="nil"/>
            </w:tcBorders>
            <w:shd w:val="clear" w:color="auto" w:fill="auto"/>
            <w:noWrap/>
            <w:vAlign w:val="bottom"/>
            <w:hideMark/>
          </w:tcPr>
          <w:p w:rsidR="00A60D29" w:rsidRPr="00A60D29" w:rsidRDefault="00A60D29" w:rsidP="00A60D29">
            <w:pPr>
              <w:ind w:left="-39" w:right="-45"/>
              <w:jc w:val="center"/>
              <w:rPr>
                <w:sz w:val="20"/>
                <w:szCs w:val="20"/>
              </w:rPr>
            </w:pPr>
            <w:r w:rsidRPr="00A60D29">
              <w:rPr>
                <w:sz w:val="20"/>
                <w:szCs w:val="20"/>
              </w:rPr>
              <w:t>000 2 07 05030 05 0000 180</w:t>
            </w:r>
          </w:p>
        </w:tc>
        <w:tc>
          <w:tcPr>
            <w:tcW w:w="1496" w:type="dxa"/>
            <w:tcBorders>
              <w:top w:val="nil"/>
              <w:left w:val="single" w:sz="8" w:space="0" w:color="auto"/>
              <w:bottom w:val="single" w:sz="8" w:space="0" w:color="auto"/>
              <w:right w:val="single" w:sz="8" w:space="0" w:color="auto"/>
            </w:tcBorders>
            <w:shd w:val="clear" w:color="auto" w:fill="auto"/>
            <w:noWrap/>
            <w:vAlign w:val="bottom"/>
            <w:hideMark/>
          </w:tcPr>
          <w:p w:rsidR="00A60D29" w:rsidRPr="00A60D29" w:rsidRDefault="00A60D29" w:rsidP="00A60D29">
            <w:pPr>
              <w:jc w:val="right"/>
              <w:rPr>
                <w:sz w:val="20"/>
                <w:szCs w:val="20"/>
              </w:rPr>
            </w:pPr>
            <w:r w:rsidRPr="00A60D29">
              <w:rPr>
                <w:sz w:val="20"/>
                <w:szCs w:val="20"/>
              </w:rPr>
              <w:t>0,000</w:t>
            </w:r>
          </w:p>
        </w:tc>
      </w:tr>
    </w:tbl>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Pr="0040478A" w:rsidRDefault="00A60D29" w:rsidP="00A60D29">
      <w:pPr>
        <w:jc w:val="right"/>
      </w:pPr>
      <w:r w:rsidRPr="0040478A">
        <w:t xml:space="preserve">Приложение № </w:t>
      </w:r>
      <w:r>
        <w:t>3</w:t>
      </w:r>
    </w:p>
    <w:p w:rsidR="00A60D29" w:rsidRPr="0040478A" w:rsidRDefault="00A60D29" w:rsidP="00A60D29">
      <w:pPr>
        <w:jc w:val="right"/>
      </w:pPr>
      <w:r>
        <w:t>к</w:t>
      </w:r>
      <w:r w:rsidRPr="0040478A">
        <w:t xml:space="preserve"> </w:t>
      </w:r>
      <w:r>
        <w:t>Р</w:t>
      </w:r>
      <w:r w:rsidRPr="0040478A">
        <w:t xml:space="preserve">ешению </w:t>
      </w:r>
      <w:r>
        <w:t>25</w:t>
      </w:r>
      <w:r w:rsidRPr="0040478A">
        <w:t>-й сессии Совета депутатов</w:t>
      </w:r>
    </w:p>
    <w:p w:rsidR="00A60D29" w:rsidRPr="0040478A" w:rsidRDefault="00A60D29" w:rsidP="00A60D29">
      <w:pPr>
        <w:jc w:val="right"/>
      </w:pPr>
      <w:r w:rsidRPr="0040478A">
        <w:t>Карасукского района Новосибирской области</w:t>
      </w:r>
    </w:p>
    <w:p w:rsidR="00A60D29" w:rsidRPr="0040478A" w:rsidRDefault="00A60D29" w:rsidP="00A60D29">
      <w:pPr>
        <w:jc w:val="right"/>
      </w:pPr>
      <w:r>
        <w:t>от</w:t>
      </w:r>
      <w:r w:rsidRPr="0040478A">
        <w:t xml:space="preserve"> </w:t>
      </w:r>
      <w:r>
        <w:t>____</w:t>
      </w:r>
      <w:r w:rsidRPr="0040478A">
        <w:t xml:space="preserve">.12.2018 № </w:t>
      </w:r>
      <w:r>
        <w:t>_______</w:t>
      </w:r>
    </w:p>
    <w:p w:rsidR="00A60D29" w:rsidRPr="0040478A" w:rsidRDefault="00A60D29" w:rsidP="00A60D29">
      <w:pPr>
        <w:jc w:val="right"/>
      </w:pPr>
      <w:r>
        <w:t>«</w:t>
      </w:r>
      <w:r w:rsidRPr="0040478A">
        <w:t>О бюджете Карасукского района Новосибирской области</w:t>
      </w:r>
    </w:p>
    <w:p w:rsidR="00A60D29" w:rsidRDefault="00A60D29" w:rsidP="00A60D29">
      <w:pPr>
        <w:jc w:val="right"/>
      </w:pPr>
      <w:r w:rsidRPr="0040478A">
        <w:t>на 2019 год и плановый период 2020 и 2021 годов</w:t>
      </w:r>
      <w:r>
        <w:t>»</w:t>
      </w:r>
    </w:p>
    <w:p w:rsidR="00A60D29" w:rsidRPr="00A60D29" w:rsidRDefault="00A60D29" w:rsidP="00A60D29">
      <w:pPr>
        <w:jc w:val="center"/>
      </w:pPr>
    </w:p>
    <w:p w:rsidR="00A60D29" w:rsidRPr="00A60D29" w:rsidRDefault="00A60D29" w:rsidP="00A60D29">
      <w:pPr>
        <w:jc w:val="center"/>
        <w:rPr>
          <w:b/>
          <w:bCs/>
        </w:rPr>
      </w:pPr>
      <w:r w:rsidRPr="00A60D29">
        <w:rPr>
          <w:b/>
          <w:bCs/>
        </w:rPr>
        <w:t>Доходы бюджета муниципального района на плановый период 2020 и 2021 годов</w:t>
      </w:r>
    </w:p>
    <w:p w:rsidR="00A60D29" w:rsidRPr="0037057D" w:rsidRDefault="00A60D29" w:rsidP="00A60D29">
      <w:pPr>
        <w:jc w:val="center"/>
      </w:pPr>
    </w:p>
    <w:p w:rsidR="00A60D29" w:rsidRPr="00A60D29" w:rsidRDefault="00A60D29" w:rsidP="00A60D29">
      <w:pPr>
        <w:jc w:val="right"/>
        <w:rPr>
          <w:sz w:val="20"/>
          <w:szCs w:val="20"/>
        </w:rPr>
      </w:pPr>
      <w:r w:rsidRPr="00A60D29">
        <w:rPr>
          <w:sz w:val="20"/>
          <w:szCs w:val="20"/>
        </w:rPr>
        <w:t xml:space="preserve">Таблица </w:t>
      </w:r>
      <w:r>
        <w:rPr>
          <w:sz w:val="20"/>
          <w:szCs w:val="20"/>
        </w:rPr>
        <w:t>2</w:t>
      </w:r>
    </w:p>
    <w:p w:rsidR="00A60D29" w:rsidRPr="00A60D29" w:rsidRDefault="00A60D29" w:rsidP="00A60D29">
      <w:pPr>
        <w:jc w:val="right"/>
        <w:rPr>
          <w:sz w:val="20"/>
          <w:szCs w:val="20"/>
        </w:rPr>
      </w:pPr>
      <w:r w:rsidRPr="00A60D29">
        <w:rPr>
          <w:sz w:val="20"/>
          <w:szCs w:val="20"/>
        </w:rPr>
        <w:t>тыс. руб.</w:t>
      </w:r>
    </w:p>
    <w:tbl>
      <w:tblPr>
        <w:tblW w:w="9939" w:type="dxa"/>
        <w:tblInd w:w="97" w:type="dxa"/>
        <w:tblLook w:val="04A0"/>
      </w:tblPr>
      <w:tblGrid>
        <w:gridCol w:w="4264"/>
        <w:gridCol w:w="800"/>
        <w:gridCol w:w="2240"/>
        <w:gridCol w:w="1359"/>
        <w:gridCol w:w="1276"/>
      </w:tblGrid>
      <w:tr w:rsidR="00A60D29" w:rsidRPr="00A60D29" w:rsidTr="00A60D29">
        <w:trPr>
          <w:trHeight w:val="255"/>
        </w:trPr>
        <w:tc>
          <w:tcPr>
            <w:tcW w:w="4264" w:type="dxa"/>
            <w:vMerge w:val="restart"/>
            <w:tcBorders>
              <w:top w:val="single" w:sz="8" w:space="0" w:color="auto"/>
              <w:left w:val="single" w:sz="8" w:space="0" w:color="auto"/>
              <w:bottom w:val="single" w:sz="4" w:space="0" w:color="auto"/>
              <w:right w:val="nil"/>
            </w:tcBorders>
            <w:shd w:val="clear" w:color="auto" w:fill="auto"/>
            <w:vAlign w:val="center"/>
            <w:hideMark/>
          </w:tcPr>
          <w:p w:rsidR="00A60D29" w:rsidRPr="00A60D29" w:rsidRDefault="00A60D29" w:rsidP="00A60D29">
            <w:pPr>
              <w:jc w:val="center"/>
              <w:rPr>
                <w:sz w:val="16"/>
                <w:szCs w:val="16"/>
              </w:rPr>
            </w:pPr>
            <w:r w:rsidRPr="00A60D29">
              <w:rPr>
                <w:sz w:val="16"/>
                <w:szCs w:val="16"/>
              </w:rPr>
              <w:t>Наименование показателя</w:t>
            </w:r>
          </w:p>
        </w:tc>
        <w:tc>
          <w:tcPr>
            <w:tcW w:w="800"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center"/>
              <w:rPr>
                <w:sz w:val="16"/>
                <w:szCs w:val="16"/>
              </w:rPr>
            </w:pPr>
            <w:r w:rsidRPr="00A60D29">
              <w:rPr>
                <w:sz w:val="16"/>
                <w:szCs w:val="16"/>
              </w:rPr>
              <w:t>Код строки</w:t>
            </w:r>
          </w:p>
        </w:tc>
        <w:tc>
          <w:tcPr>
            <w:tcW w:w="2240" w:type="dxa"/>
            <w:vMerge w:val="restart"/>
            <w:tcBorders>
              <w:top w:val="single" w:sz="8" w:space="0" w:color="auto"/>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Код дохода по бюджетной классификации</w:t>
            </w:r>
          </w:p>
        </w:tc>
        <w:tc>
          <w:tcPr>
            <w:tcW w:w="1359"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center"/>
              <w:rPr>
                <w:sz w:val="16"/>
                <w:szCs w:val="16"/>
              </w:rPr>
            </w:pPr>
            <w:r w:rsidRPr="00A60D29">
              <w:rPr>
                <w:sz w:val="16"/>
                <w:szCs w:val="16"/>
              </w:rPr>
              <w:t>2020 год</w:t>
            </w:r>
          </w:p>
        </w:tc>
        <w:tc>
          <w:tcPr>
            <w:tcW w:w="1276" w:type="dxa"/>
            <w:vMerge w:val="restart"/>
            <w:tcBorders>
              <w:top w:val="single" w:sz="8" w:space="0" w:color="auto"/>
              <w:left w:val="single" w:sz="8" w:space="0" w:color="auto"/>
              <w:bottom w:val="single" w:sz="4" w:space="0" w:color="000000"/>
              <w:right w:val="single" w:sz="8" w:space="0" w:color="auto"/>
            </w:tcBorders>
            <w:shd w:val="clear" w:color="auto" w:fill="auto"/>
            <w:vAlign w:val="center"/>
            <w:hideMark/>
          </w:tcPr>
          <w:p w:rsidR="00A60D29" w:rsidRPr="00A60D29" w:rsidRDefault="00A60D29" w:rsidP="00A60D29">
            <w:pPr>
              <w:jc w:val="center"/>
              <w:rPr>
                <w:sz w:val="16"/>
                <w:szCs w:val="16"/>
              </w:rPr>
            </w:pPr>
            <w:r w:rsidRPr="00A60D29">
              <w:rPr>
                <w:sz w:val="16"/>
                <w:szCs w:val="16"/>
              </w:rPr>
              <w:t>2021 год</w:t>
            </w:r>
          </w:p>
        </w:tc>
      </w:tr>
      <w:tr w:rsidR="00A60D29" w:rsidRPr="00A60D29" w:rsidTr="00A60D29">
        <w:trPr>
          <w:trHeight w:val="255"/>
        </w:trPr>
        <w:tc>
          <w:tcPr>
            <w:tcW w:w="4264" w:type="dxa"/>
            <w:vMerge/>
            <w:tcBorders>
              <w:top w:val="single" w:sz="8" w:space="0" w:color="auto"/>
              <w:left w:val="single" w:sz="8" w:space="0" w:color="auto"/>
              <w:bottom w:val="single" w:sz="4" w:space="0" w:color="auto"/>
              <w:right w:val="nil"/>
            </w:tcBorders>
            <w:vAlign w:val="center"/>
            <w:hideMark/>
          </w:tcPr>
          <w:p w:rsidR="00A60D29" w:rsidRPr="00A60D29" w:rsidRDefault="00A60D29" w:rsidP="00A60D29">
            <w:pPr>
              <w:rPr>
                <w:sz w:val="16"/>
                <w:szCs w:val="16"/>
              </w:rPr>
            </w:pPr>
          </w:p>
        </w:tc>
        <w:tc>
          <w:tcPr>
            <w:tcW w:w="800"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16"/>
                <w:szCs w:val="16"/>
              </w:rPr>
            </w:pPr>
          </w:p>
        </w:tc>
        <w:tc>
          <w:tcPr>
            <w:tcW w:w="2240" w:type="dxa"/>
            <w:vMerge/>
            <w:tcBorders>
              <w:top w:val="single" w:sz="8" w:space="0" w:color="auto"/>
              <w:left w:val="nil"/>
              <w:bottom w:val="single" w:sz="4" w:space="0" w:color="auto"/>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16"/>
                <w:szCs w:val="16"/>
              </w:rPr>
            </w:pPr>
          </w:p>
        </w:tc>
        <w:tc>
          <w:tcPr>
            <w:tcW w:w="1276" w:type="dxa"/>
            <w:vMerge/>
            <w:tcBorders>
              <w:top w:val="single" w:sz="8" w:space="0" w:color="auto"/>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A60D29">
        <w:trPr>
          <w:trHeight w:val="255"/>
        </w:trPr>
        <w:tc>
          <w:tcPr>
            <w:tcW w:w="4264" w:type="dxa"/>
            <w:vMerge/>
            <w:tcBorders>
              <w:top w:val="single" w:sz="8" w:space="0" w:color="auto"/>
              <w:left w:val="single" w:sz="8" w:space="0" w:color="auto"/>
              <w:bottom w:val="single" w:sz="4" w:space="0" w:color="auto"/>
              <w:right w:val="nil"/>
            </w:tcBorders>
            <w:vAlign w:val="center"/>
            <w:hideMark/>
          </w:tcPr>
          <w:p w:rsidR="00A60D29" w:rsidRPr="00A60D29" w:rsidRDefault="00A60D29" w:rsidP="00A60D29">
            <w:pPr>
              <w:rPr>
                <w:sz w:val="16"/>
                <w:szCs w:val="16"/>
              </w:rPr>
            </w:pPr>
          </w:p>
        </w:tc>
        <w:tc>
          <w:tcPr>
            <w:tcW w:w="800"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16"/>
                <w:szCs w:val="16"/>
              </w:rPr>
            </w:pPr>
          </w:p>
        </w:tc>
        <w:tc>
          <w:tcPr>
            <w:tcW w:w="2240" w:type="dxa"/>
            <w:vMerge/>
            <w:tcBorders>
              <w:top w:val="single" w:sz="8" w:space="0" w:color="auto"/>
              <w:left w:val="nil"/>
              <w:bottom w:val="single" w:sz="4" w:space="0" w:color="auto"/>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16"/>
                <w:szCs w:val="16"/>
              </w:rPr>
            </w:pPr>
          </w:p>
        </w:tc>
        <w:tc>
          <w:tcPr>
            <w:tcW w:w="1276" w:type="dxa"/>
            <w:vMerge/>
            <w:tcBorders>
              <w:top w:val="single" w:sz="8" w:space="0" w:color="auto"/>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A60D29">
        <w:trPr>
          <w:trHeight w:val="255"/>
        </w:trPr>
        <w:tc>
          <w:tcPr>
            <w:tcW w:w="4264" w:type="dxa"/>
            <w:vMerge/>
            <w:tcBorders>
              <w:top w:val="single" w:sz="8" w:space="0" w:color="auto"/>
              <w:left w:val="single" w:sz="8" w:space="0" w:color="auto"/>
              <w:bottom w:val="single" w:sz="4" w:space="0" w:color="auto"/>
              <w:right w:val="nil"/>
            </w:tcBorders>
            <w:vAlign w:val="center"/>
            <w:hideMark/>
          </w:tcPr>
          <w:p w:rsidR="00A60D29" w:rsidRPr="00A60D29" w:rsidRDefault="00A60D29" w:rsidP="00A60D29">
            <w:pPr>
              <w:rPr>
                <w:sz w:val="16"/>
                <w:szCs w:val="16"/>
              </w:rPr>
            </w:pPr>
          </w:p>
        </w:tc>
        <w:tc>
          <w:tcPr>
            <w:tcW w:w="800"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16"/>
                <w:szCs w:val="16"/>
              </w:rPr>
            </w:pPr>
          </w:p>
        </w:tc>
        <w:tc>
          <w:tcPr>
            <w:tcW w:w="2240" w:type="dxa"/>
            <w:vMerge/>
            <w:tcBorders>
              <w:top w:val="single" w:sz="8" w:space="0" w:color="auto"/>
              <w:left w:val="nil"/>
              <w:bottom w:val="single" w:sz="4" w:space="0" w:color="auto"/>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16"/>
                <w:szCs w:val="16"/>
              </w:rPr>
            </w:pPr>
          </w:p>
        </w:tc>
        <w:tc>
          <w:tcPr>
            <w:tcW w:w="1276" w:type="dxa"/>
            <w:vMerge/>
            <w:tcBorders>
              <w:top w:val="single" w:sz="8" w:space="0" w:color="auto"/>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A60D29">
        <w:trPr>
          <w:trHeight w:val="255"/>
        </w:trPr>
        <w:tc>
          <w:tcPr>
            <w:tcW w:w="4264" w:type="dxa"/>
            <w:vMerge/>
            <w:tcBorders>
              <w:top w:val="single" w:sz="8" w:space="0" w:color="auto"/>
              <w:left w:val="single" w:sz="8" w:space="0" w:color="auto"/>
              <w:bottom w:val="single" w:sz="4" w:space="0" w:color="auto"/>
              <w:right w:val="nil"/>
            </w:tcBorders>
            <w:vAlign w:val="center"/>
            <w:hideMark/>
          </w:tcPr>
          <w:p w:rsidR="00A60D29" w:rsidRPr="00A60D29" w:rsidRDefault="00A60D29" w:rsidP="00A60D29">
            <w:pPr>
              <w:rPr>
                <w:sz w:val="16"/>
                <w:szCs w:val="16"/>
              </w:rPr>
            </w:pPr>
          </w:p>
        </w:tc>
        <w:tc>
          <w:tcPr>
            <w:tcW w:w="800"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16"/>
                <w:szCs w:val="16"/>
              </w:rPr>
            </w:pPr>
          </w:p>
        </w:tc>
        <w:tc>
          <w:tcPr>
            <w:tcW w:w="2240" w:type="dxa"/>
            <w:vMerge/>
            <w:tcBorders>
              <w:top w:val="single" w:sz="8" w:space="0" w:color="auto"/>
              <w:left w:val="nil"/>
              <w:bottom w:val="single" w:sz="4" w:space="0" w:color="auto"/>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16"/>
                <w:szCs w:val="16"/>
              </w:rPr>
            </w:pPr>
          </w:p>
        </w:tc>
        <w:tc>
          <w:tcPr>
            <w:tcW w:w="1276" w:type="dxa"/>
            <w:vMerge/>
            <w:tcBorders>
              <w:top w:val="single" w:sz="8" w:space="0" w:color="auto"/>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A60D29">
        <w:trPr>
          <w:trHeight w:val="255"/>
        </w:trPr>
        <w:tc>
          <w:tcPr>
            <w:tcW w:w="4264" w:type="dxa"/>
            <w:vMerge/>
            <w:tcBorders>
              <w:top w:val="single" w:sz="8" w:space="0" w:color="auto"/>
              <w:left w:val="single" w:sz="8" w:space="0" w:color="auto"/>
              <w:bottom w:val="single" w:sz="4" w:space="0" w:color="auto"/>
              <w:right w:val="nil"/>
            </w:tcBorders>
            <w:vAlign w:val="center"/>
            <w:hideMark/>
          </w:tcPr>
          <w:p w:rsidR="00A60D29" w:rsidRPr="00A60D29" w:rsidRDefault="00A60D29" w:rsidP="00A60D29">
            <w:pPr>
              <w:rPr>
                <w:sz w:val="16"/>
                <w:szCs w:val="16"/>
              </w:rPr>
            </w:pPr>
          </w:p>
        </w:tc>
        <w:tc>
          <w:tcPr>
            <w:tcW w:w="800"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16"/>
                <w:szCs w:val="16"/>
              </w:rPr>
            </w:pPr>
          </w:p>
        </w:tc>
        <w:tc>
          <w:tcPr>
            <w:tcW w:w="2240" w:type="dxa"/>
            <w:vMerge/>
            <w:tcBorders>
              <w:top w:val="single" w:sz="8" w:space="0" w:color="auto"/>
              <w:left w:val="nil"/>
              <w:bottom w:val="single" w:sz="4" w:space="0" w:color="auto"/>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16"/>
                <w:szCs w:val="16"/>
              </w:rPr>
            </w:pPr>
          </w:p>
        </w:tc>
        <w:tc>
          <w:tcPr>
            <w:tcW w:w="1276" w:type="dxa"/>
            <w:vMerge/>
            <w:tcBorders>
              <w:top w:val="single" w:sz="8" w:space="0" w:color="auto"/>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A60D29">
        <w:trPr>
          <w:trHeight w:val="255"/>
        </w:trPr>
        <w:tc>
          <w:tcPr>
            <w:tcW w:w="4264" w:type="dxa"/>
            <w:vMerge/>
            <w:tcBorders>
              <w:top w:val="single" w:sz="8" w:space="0" w:color="auto"/>
              <w:left w:val="single" w:sz="8" w:space="0" w:color="auto"/>
              <w:bottom w:val="single" w:sz="4" w:space="0" w:color="auto"/>
              <w:right w:val="nil"/>
            </w:tcBorders>
            <w:vAlign w:val="center"/>
            <w:hideMark/>
          </w:tcPr>
          <w:p w:rsidR="00A60D29" w:rsidRPr="00A60D29" w:rsidRDefault="00A60D29" w:rsidP="00A60D29">
            <w:pPr>
              <w:rPr>
                <w:sz w:val="16"/>
                <w:szCs w:val="16"/>
              </w:rPr>
            </w:pPr>
          </w:p>
        </w:tc>
        <w:tc>
          <w:tcPr>
            <w:tcW w:w="800"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16"/>
                <w:szCs w:val="16"/>
              </w:rPr>
            </w:pPr>
          </w:p>
        </w:tc>
        <w:tc>
          <w:tcPr>
            <w:tcW w:w="2240" w:type="dxa"/>
            <w:vMerge/>
            <w:tcBorders>
              <w:top w:val="single" w:sz="8" w:space="0" w:color="auto"/>
              <w:left w:val="nil"/>
              <w:bottom w:val="single" w:sz="4" w:space="0" w:color="auto"/>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single" w:sz="8" w:space="0" w:color="auto"/>
              <w:left w:val="single" w:sz="8" w:space="0" w:color="auto"/>
              <w:bottom w:val="single" w:sz="4" w:space="0" w:color="auto"/>
              <w:right w:val="single" w:sz="8" w:space="0" w:color="auto"/>
            </w:tcBorders>
            <w:vAlign w:val="center"/>
            <w:hideMark/>
          </w:tcPr>
          <w:p w:rsidR="00A60D29" w:rsidRPr="00A60D29" w:rsidRDefault="00A60D29" w:rsidP="00A60D29">
            <w:pPr>
              <w:rPr>
                <w:sz w:val="16"/>
                <w:szCs w:val="16"/>
              </w:rPr>
            </w:pPr>
          </w:p>
        </w:tc>
        <w:tc>
          <w:tcPr>
            <w:tcW w:w="1276" w:type="dxa"/>
            <w:vMerge/>
            <w:tcBorders>
              <w:top w:val="single" w:sz="8" w:space="0" w:color="auto"/>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A60D29">
        <w:trPr>
          <w:trHeight w:val="270"/>
        </w:trPr>
        <w:tc>
          <w:tcPr>
            <w:tcW w:w="4264" w:type="dxa"/>
            <w:tcBorders>
              <w:top w:val="nil"/>
              <w:left w:val="single" w:sz="8" w:space="0" w:color="auto"/>
              <w:bottom w:val="single" w:sz="8" w:space="0" w:color="auto"/>
              <w:right w:val="nil"/>
            </w:tcBorders>
            <w:shd w:val="clear" w:color="auto" w:fill="auto"/>
            <w:vAlign w:val="center"/>
            <w:hideMark/>
          </w:tcPr>
          <w:p w:rsidR="00A60D29" w:rsidRPr="00A60D29" w:rsidRDefault="00A60D29" w:rsidP="00A60D29">
            <w:pPr>
              <w:jc w:val="center"/>
              <w:rPr>
                <w:sz w:val="16"/>
                <w:szCs w:val="16"/>
              </w:rPr>
            </w:pPr>
            <w:r w:rsidRPr="00A60D29">
              <w:rPr>
                <w:sz w:val="16"/>
                <w:szCs w:val="16"/>
              </w:rPr>
              <w:t>1</w:t>
            </w:r>
          </w:p>
        </w:tc>
        <w:tc>
          <w:tcPr>
            <w:tcW w:w="800" w:type="dxa"/>
            <w:tcBorders>
              <w:top w:val="nil"/>
              <w:left w:val="single" w:sz="8" w:space="0" w:color="auto"/>
              <w:bottom w:val="single" w:sz="8" w:space="0" w:color="auto"/>
              <w:right w:val="single" w:sz="8" w:space="0" w:color="auto"/>
            </w:tcBorders>
            <w:shd w:val="clear" w:color="auto" w:fill="auto"/>
            <w:vAlign w:val="center"/>
            <w:hideMark/>
          </w:tcPr>
          <w:p w:rsidR="00A60D29" w:rsidRPr="00A60D29" w:rsidRDefault="00A60D29" w:rsidP="00A60D29">
            <w:pPr>
              <w:jc w:val="center"/>
              <w:rPr>
                <w:sz w:val="16"/>
                <w:szCs w:val="16"/>
              </w:rPr>
            </w:pPr>
            <w:r w:rsidRPr="00A60D29">
              <w:rPr>
                <w:sz w:val="16"/>
                <w:szCs w:val="16"/>
              </w:rPr>
              <w:t>2</w:t>
            </w:r>
          </w:p>
        </w:tc>
        <w:tc>
          <w:tcPr>
            <w:tcW w:w="2240" w:type="dxa"/>
            <w:tcBorders>
              <w:top w:val="nil"/>
              <w:left w:val="nil"/>
              <w:bottom w:val="single" w:sz="8"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3</w:t>
            </w:r>
          </w:p>
        </w:tc>
        <w:tc>
          <w:tcPr>
            <w:tcW w:w="1359" w:type="dxa"/>
            <w:tcBorders>
              <w:top w:val="nil"/>
              <w:left w:val="single" w:sz="8" w:space="0" w:color="auto"/>
              <w:bottom w:val="single" w:sz="8" w:space="0" w:color="auto"/>
              <w:right w:val="single" w:sz="8" w:space="0" w:color="auto"/>
            </w:tcBorders>
            <w:shd w:val="clear" w:color="auto" w:fill="auto"/>
            <w:vAlign w:val="center"/>
            <w:hideMark/>
          </w:tcPr>
          <w:p w:rsidR="00A60D29" w:rsidRPr="00A60D29" w:rsidRDefault="00A60D29" w:rsidP="00A60D29">
            <w:pPr>
              <w:jc w:val="center"/>
              <w:rPr>
                <w:sz w:val="16"/>
                <w:szCs w:val="16"/>
              </w:rPr>
            </w:pPr>
            <w:r w:rsidRPr="00A60D29">
              <w:rPr>
                <w:sz w:val="16"/>
                <w:szCs w:val="16"/>
              </w:rPr>
              <w:t>4</w:t>
            </w:r>
          </w:p>
        </w:tc>
        <w:tc>
          <w:tcPr>
            <w:tcW w:w="1276" w:type="dxa"/>
            <w:tcBorders>
              <w:top w:val="nil"/>
              <w:left w:val="nil"/>
              <w:bottom w:val="single" w:sz="8" w:space="0" w:color="auto"/>
              <w:right w:val="single" w:sz="8" w:space="0" w:color="auto"/>
            </w:tcBorders>
            <w:shd w:val="clear" w:color="auto" w:fill="auto"/>
            <w:vAlign w:val="center"/>
            <w:hideMark/>
          </w:tcPr>
          <w:p w:rsidR="00A60D29" w:rsidRPr="00A60D29" w:rsidRDefault="00A60D29" w:rsidP="00A60D29">
            <w:pPr>
              <w:jc w:val="center"/>
              <w:rPr>
                <w:sz w:val="16"/>
                <w:szCs w:val="16"/>
              </w:rPr>
            </w:pPr>
            <w:r w:rsidRPr="00A60D29">
              <w:rPr>
                <w:sz w:val="16"/>
                <w:szCs w:val="16"/>
              </w:rPr>
              <w:t>5</w:t>
            </w:r>
          </w:p>
        </w:tc>
      </w:tr>
      <w:tr w:rsidR="00A60D29" w:rsidRPr="00A60D29" w:rsidTr="00A60D29">
        <w:trPr>
          <w:trHeight w:val="270"/>
        </w:trPr>
        <w:tc>
          <w:tcPr>
            <w:tcW w:w="4264" w:type="dxa"/>
            <w:tcBorders>
              <w:top w:val="nil"/>
              <w:left w:val="single" w:sz="8" w:space="0" w:color="auto"/>
              <w:bottom w:val="single" w:sz="4" w:space="0" w:color="auto"/>
              <w:right w:val="nil"/>
            </w:tcBorders>
            <w:shd w:val="clear" w:color="auto" w:fill="auto"/>
            <w:vAlign w:val="center"/>
            <w:hideMark/>
          </w:tcPr>
          <w:p w:rsidR="00A60D29" w:rsidRPr="00A60D29" w:rsidRDefault="00A60D29" w:rsidP="00A60D29">
            <w:pPr>
              <w:rPr>
                <w:b/>
                <w:bCs/>
                <w:sz w:val="16"/>
                <w:szCs w:val="16"/>
              </w:rPr>
            </w:pPr>
            <w:r w:rsidRPr="00A60D29">
              <w:rPr>
                <w:b/>
                <w:bCs/>
                <w:sz w:val="16"/>
                <w:szCs w:val="16"/>
              </w:rPr>
              <w:t>Доходы бюджета - Всего</w:t>
            </w:r>
          </w:p>
        </w:tc>
        <w:tc>
          <w:tcPr>
            <w:tcW w:w="800"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000 8 50 00000 00 0000 000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1 447 482,400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1 415 356,300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auto" w:fill="auto"/>
            <w:vAlign w:val="center"/>
            <w:hideMark/>
          </w:tcPr>
          <w:p w:rsidR="00A60D29" w:rsidRPr="00A60D29" w:rsidRDefault="00A60D29" w:rsidP="00A60D29">
            <w:pPr>
              <w:rPr>
                <w:b/>
                <w:bCs/>
                <w:sz w:val="16"/>
                <w:szCs w:val="16"/>
              </w:rPr>
            </w:pPr>
            <w:r w:rsidRPr="00A60D29">
              <w:rPr>
                <w:b/>
                <w:bCs/>
                <w:sz w:val="16"/>
                <w:szCs w:val="16"/>
              </w:rPr>
              <w:t>НАЛОГОВЫЕ И НЕНАЛОГОВЫЕ ДОХОДЫ</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000 1 00 00000 00 0000 000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207 714,90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201 085,80</w:t>
            </w:r>
          </w:p>
        </w:tc>
      </w:tr>
      <w:tr w:rsidR="00A60D29" w:rsidRPr="00A60D29" w:rsidTr="00A60D29">
        <w:trPr>
          <w:trHeight w:val="31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НАЛОГИ НА ПРИБЫЛЬ, ДОХОДЫ</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000 1 01 00000 00 0000 000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157 170,40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166 056,00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Налог на доходы физических лиц</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000 1 01 02000 01 0000 110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157 170,40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166 056,00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000 1 01 02010 01 0000 110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156 144,60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165 025,00</w:t>
            </w:r>
          </w:p>
        </w:tc>
      </w:tr>
      <w:tr w:rsidR="00A60D29" w:rsidRPr="00A60D29" w:rsidTr="00A60D29">
        <w:trPr>
          <w:trHeight w:val="534"/>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000 1 01 02020 01 0000 110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400,00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400,00</w:t>
            </w:r>
          </w:p>
        </w:tc>
      </w:tr>
      <w:tr w:rsidR="00A60D29" w:rsidRPr="00A60D29" w:rsidTr="00A60D29">
        <w:trPr>
          <w:trHeight w:val="255"/>
        </w:trPr>
        <w:tc>
          <w:tcPr>
            <w:tcW w:w="4264" w:type="dxa"/>
            <w:vMerge w:val="restart"/>
            <w:tcBorders>
              <w:top w:val="nil"/>
              <w:left w:val="single" w:sz="8" w:space="0" w:color="auto"/>
              <w:bottom w:val="single" w:sz="4" w:space="0" w:color="000000"/>
              <w:right w:val="nil"/>
            </w:tcBorders>
            <w:shd w:val="clear" w:color="000000" w:fill="FFFFFF"/>
            <w:vAlign w:val="center"/>
            <w:hideMark/>
          </w:tcPr>
          <w:p w:rsidR="00A60D29" w:rsidRPr="00A60D29" w:rsidRDefault="00A60D29" w:rsidP="00A60D29">
            <w:pPr>
              <w:rPr>
                <w:sz w:val="16"/>
                <w:szCs w:val="16"/>
              </w:rPr>
            </w:pPr>
            <w:r w:rsidRPr="00A60D29">
              <w:rPr>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000 1 01 02030 01 0000 110</w:t>
            </w:r>
          </w:p>
        </w:tc>
        <w:tc>
          <w:tcPr>
            <w:tcW w:w="1359"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500,00</w:t>
            </w:r>
          </w:p>
        </w:tc>
        <w:tc>
          <w:tcPr>
            <w:tcW w:w="1276"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500,00</w:t>
            </w:r>
          </w:p>
        </w:tc>
      </w:tr>
      <w:tr w:rsidR="00A60D29" w:rsidRPr="00A60D29" w:rsidTr="00A60D29">
        <w:trPr>
          <w:trHeight w:val="270"/>
        </w:trPr>
        <w:tc>
          <w:tcPr>
            <w:tcW w:w="4264" w:type="dxa"/>
            <w:vMerge/>
            <w:tcBorders>
              <w:top w:val="nil"/>
              <w:left w:val="single" w:sz="8" w:space="0" w:color="auto"/>
              <w:bottom w:val="single" w:sz="4" w:space="0" w:color="000000"/>
              <w:right w:val="nil"/>
            </w:tcBorders>
            <w:vAlign w:val="center"/>
            <w:hideMark/>
          </w:tcPr>
          <w:p w:rsidR="00A60D29" w:rsidRPr="00A60D29" w:rsidRDefault="00A60D29" w:rsidP="00A60D29">
            <w:pPr>
              <w:rPr>
                <w:sz w:val="16"/>
                <w:szCs w:val="16"/>
              </w:rPr>
            </w:pPr>
          </w:p>
        </w:tc>
        <w:tc>
          <w:tcPr>
            <w:tcW w:w="80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16"/>
                <w:szCs w:val="16"/>
              </w:rPr>
            </w:pPr>
          </w:p>
        </w:tc>
        <w:tc>
          <w:tcPr>
            <w:tcW w:w="2240" w:type="dxa"/>
            <w:vMerge/>
            <w:tcBorders>
              <w:top w:val="nil"/>
              <w:left w:val="nil"/>
              <w:bottom w:val="single" w:sz="4" w:space="0" w:color="000000"/>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c>
          <w:tcPr>
            <w:tcW w:w="1276"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Налог на доходы физических лиц в виде фиксированных авансовых платежей с доходов, полученных физическими лицами, являющимися ино</w:t>
            </w:r>
            <w:r>
              <w:rPr>
                <w:sz w:val="16"/>
                <w:szCs w:val="16"/>
              </w:rPr>
              <w:t>с</w:t>
            </w:r>
            <w:r w:rsidRPr="00A60D29">
              <w:rPr>
                <w:sz w:val="16"/>
                <w:szCs w:val="16"/>
              </w:rPr>
              <w:t>транными гражданами,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w:t>
            </w:r>
          </w:p>
        </w:tc>
        <w:tc>
          <w:tcPr>
            <w:tcW w:w="800"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000 1 01 02040 01 0000 110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125,80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131,00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НАЛОГИ НА ТОВАРЫ (РАБОТЫ, УСЛУГИ), РЕАЛИЗУЕМЫЕ НА ТЕРРИТОРИИ РОССИЙСКОЙ ФЕДЕРАЦИИ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000 1 03 00000 00 0000 000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6 139,00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6 304,90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Акцизы по подакцизным товарам (продукции), производимым на территории Российской Федерации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000 1 03 02000 01 0000 110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6 139,00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6 304,90</w:t>
            </w:r>
          </w:p>
        </w:tc>
      </w:tr>
      <w:tr w:rsidR="00A60D29" w:rsidRPr="00A60D29" w:rsidTr="00A60D29">
        <w:trPr>
          <w:trHeight w:val="45"/>
        </w:trPr>
        <w:tc>
          <w:tcPr>
            <w:tcW w:w="4264" w:type="dxa"/>
            <w:tcBorders>
              <w:top w:val="nil"/>
              <w:left w:val="single" w:sz="8" w:space="0" w:color="auto"/>
              <w:bottom w:val="single" w:sz="4" w:space="0" w:color="auto"/>
              <w:right w:val="single" w:sz="4" w:space="0" w:color="auto"/>
            </w:tcBorders>
            <w:shd w:val="clear" w:color="auto" w:fill="auto"/>
            <w:vAlign w:val="bottom"/>
            <w:hideMark/>
          </w:tcPr>
          <w:p w:rsidR="00A60D29" w:rsidRPr="00A60D29" w:rsidRDefault="00A60D29" w:rsidP="00A60D29">
            <w:pPr>
              <w:jc w:val="both"/>
              <w:rPr>
                <w:sz w:val="16"/>
                <w:szCs w:val="16"/>
              </w:rPr>
            </w:pPr>
            <w:r w:rsidRPr="00A60D29">
              <w:rPr>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000 1 03 02230 01 0000 110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2 726,60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2 805,00</w:t>
            </w:r>
          </w:p>
        </w:tc>
      </w:tr>
      <w:tr w:rsidR="00A60D29" w:rsidRPr="00A60D29" w:rsidTr="00A60D29">
        <w:trPr>
          <w:trHeight w:val="45"/>
        </w:trPr>
        <w:tc>
          <w:tcPr>
            <w:tcW w:w="4264" w:type="dxa"/>
            <w:tcBorders>
              <w:top w:val="nil"/>
              <w:left w:val="single" w:sz="8" w:space="0" w:color="auto"/>
              <w:bottom w:val="single" w:sz="4" w:space="0" w:color="auto"/>
              <w:right w:val="single" w:sz="4" w:space="0" w:color="auto"/>
            </w:tcBorders>
            <w:shd w:val="clear" w:color="auto" w:fill="auto"/>
            <w:vAlign w:val="bottom"/>
            <w:hideMark/>
          </w:tcPr>
          <w:p w:rsidR="00A60D29" w:rsidRPr="00A60D29" w:rsidRDefault="00A60D29" w:rsidP="00A60D29">
            <w:pPr>
              <w:jc w:val="both"/>
              <w:rPr>
                <w:sz w:val="16"/>
                <w:szCs w:val="16"/>
              </w:rPr>
            </w:pPr>
            <w:r w:rsidRPr="00A60D29">
              <w:rPr>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000 1 03 02240 01 0000 110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19,10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19,40</w:t>
            </w:r>
          </w:p>
        </w:tc>
      </w:tr>
      <w:tr w:rsidR="00A60D29" w:rsidRPr="00A60D29" w:rsidTr="00A60D29">
        <w:trPr>
          <w:trHeight w:val="45"/>
        </w:trPr>
        <w:tc>
          <w:tcPr>
            <w:tcW w:w="4264" w:type="dxa"/>
            <w:tcBorders>
              <w:top w:val="nil"/>
              <w:left w:val="single" w:sz="8" w:space="0" w:color="auto"/>
              <w:bottom w:val="single" w:sz="4" w:space="0" w:color="auto"/>
              <w:right w:val="single" w:sz="4" w:space="0" w:color="auto"/>
            </w:tcBorders>
            <w:shd w:val="clear" w:color="auto" w:fill="auto"/>
            <w:vAlign w:val="bottom"/>
            <w:hideMark/>
          </w:tcPr>
          <w:p w:rsidR="00A60D29" w:rsidRPr="00A60D29" w:rsidRDefault="00A60D29" w:rsidP="00A60D29">
            <w:pPr>
              <w:jc w:val="both"/>
              <w:rPr>
                <w:sz w:val="16"/>
                <w:szCs w:val="16"/>
              </w:rPr>
            </w:pPr>
            <w:r w:rsidRPr="00A60D29">
              <w:rPr>
                <w:sz w:val="16"/>
                <w:szCs w:val="1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w:t>
            </w:r>
            <w:r w:rsidRPr="00A60D29">
              <w:rPr>
                <w:sz w:val="16"/>
                <w:szCs w:val="16"/>
              </w:rPr>
              <w:lastRenderedPageBreak/>
              <w:t>отчислений в местные бюджеты</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lastRenderedPageBreak/>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000 1 03 02250 01 0000 110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4 042,60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4 158,40</w:t>
            </w:r>
          </w:p>
        </w:tc>
      </w:tr>
      <w:tr w:rsidR="00A60D29" w:rsidRPr="00A60D29" w:rsidTr="00A60D29">
        <w:trPr>
          <w:trHeight w:val="45"/>
        </w:trPr>
        <w:tc>
          <w:tcPr>
            <w:tcW w:w="4264" w:type="dxa"/>
            <w:tcBorders>
              <w:top w:val="nil"/>
              <w:left w:val="single" w:sz="8" w:space="0" w:color="auto"/>
              <w:bottom w:val="single" w:sz="4" w:space="0" w:color="auto"/>
              <w:right w:val="single" w:sz="4" w:space="0" w:color="auto"/>
            </w:tcBorders>
            <w:shd w:val="clear" w:color="auto" w:fill="auto"/>
            <w:vAlign w:val="bottom"/>
            <w:hideMark/>
          </w:tcPr>
          <w:p w:rsidR="00A60D29" w:rsidRPr="00A60D29" w:rsidRDefault="00A60D29" w:rsidP="00A60D29">
            <w:pPr>
              <w:jc w:val="both"/>
              <w:rPr>
                <w:sz w:val="16"/>
                <w:szCs w:val="16"/>
              </w:rPr>
            </w:pPr>
            <w:r w:rsidRPr="00A60D29">
              <w:rPr>
                <w:sz w:val="16"/>
                <w:szCs w:val="16"/>
              </w:rPr>
              <w:lastRenderedPageBreak/>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000 1 03 02260 01 0000 110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-649,30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-677,90</w:t>
            </w:r>
          </w:p>
        </w:tc>
      </w:tr>
      <w:tr w:rsidR="00A60D29" w:rsidRPr="00A60D29" w:rsidTr="00A60D29">
        <w:trPr>
          <w:trHeight w:val="270"/>
        </w:trPr>
        <w:tc>
          <w:tcPr>
            <w:tcW w:w="4264" w:type="dxa"/>
            <w:tcBorders>
              <w:top w:val="nil"/>
              <w:left w:val="single" w:sz="8" w:space="0" w:color="auto"/>
              <w:bottom w:val="single" w:sz="4" w:space="0" w:color="auto"/>
              <w:right w:val="nil"/>
            </w:tcBorders>
            <w:shd w:val="clear" w:color="auto" w:fill="auto"/>
            <w:vAlign w:val="center"/>
            <w:hideMark/>
          </w:tcPr>
          <w:p w:rsidR="00A60D29" w:rsidRPr="00A60D29" w:rsidRDefault="00A60D29" w:rsidP="00A60D29">
            <w:pPr>
              <w:rPr>
                <w:b/>
                <w:bCs/>
                <w:sz w:val="16"/>
                <w:szCs w:val="16"/>
              </w:rPr>
            </w:pPr>
            <w:r w:rsidRPr="00A60D29">
              <w:rPr>
                <w:b/>
                <w:bCs/>
                <w:sz w:val="16"/>
                <w:szCs w:val="16"/>
              </w:rPr>
              <w:t>НАЛОГИ НА СОВОКУПНЫЙ ДОХОД</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000 1 05 00000 00 0000 000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24 123,40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6 660,20</w:t>
            </w:r>
          </w:p>
        </w:tc>
      </w:tr>
      <w:tr w:rsidR="00A60D29" w:rsidRPr="00A60D29" w:rsidTr="00A60D29">
        <w:trPr>
          <w:trHeight w:val="40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Единый налог на вмененный доход для отдельных видов деятельности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000 1 05 02000 00 0000 110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22 917,00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5 411,90</w:t>
            </w:r>
          </w:p>
        </w:tc>
      </w:tr>
      <w:tr w:rsidR="00A60D29" w:rsidRPr="00A60D29" w:rsidTr="00A60D29">
        <w:trPr>
          <w:trHeight w:val="40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Единый налог на вмененный доход для отдельных видов деятельности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000 1 05 02010 02 0000 110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22 917,00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5 411,90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Единый налог на вмененный доход для отдельных видов деятельности (за налоговые периоды, истекшие до 1 января 2011 года)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000 1 05 02020 02 0000 110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A60D29">
        <w:trPr>
          <w:trHeight w:val="270"/>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Единый сельскохозяйственный налог</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000 1 05 03000 00 0000 110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741,70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765,50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Единый сельскохозяйственный налог</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000 1 05 03010 01 0000 110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741,70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765,50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Единый сельскохозяйственный налог (за налоговые периоды, истекшие до 1 января 2011 года)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000 1 05 03020 01 0000 110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Налог, взимаемый в связи с применением патентной системы налогообложения, зачисляемый в бюджеты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000 1 05 04020 02 0000 110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464,70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482,80</w:t>
            </w:r>
          </w:p>
        </w:tc>
      </w:tr>
      <w:tr w:rsidR="00A60D29" w:rsidRPr="00A60D29" w:rsidTr="00A60D29">
        <w:trPr>
          <w:trHeight w:val="270"/>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ГОСУДАРСТВЕННАЯ ПОШЛИНА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000 1 08 00000 00 0000 000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5 332,20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5 703,00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Государственная пошлина по делам, рассматриваемым в судах общей юрисдикции, мировыми судьями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000 1 08 03000 01 0000 110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5 297,20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5 668,00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000 1 08 03010 01 0000 110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5 297,20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5 668,00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Государственная пошлина за выдачу разрешения на установку рекламной конструкции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000 1 08 07150 01 0000 110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35,00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35,00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ЗАДОЛЖЕННОСТЬ И ПЕРЕРАСЧЕТЫ ПО ОТМЕНЕННЫМ НАЛОГАМ, СБОРАМ И ИНЫМ ОБЯЗАТЕЛЬНЫМ ПЛАТЕЖАМ</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000 1 09 00000 00 0000 000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0,00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налоги и сборы (по отмененным местным налогам и сборам)</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000 1 09 07000 00 0000 110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000 1 09 07030 00 0000 110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000 1 09 07033 05 0000 110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ДОХОДЫ ОТ ИСПОЛЬЗОВАНИЯ ИМУЩЕСТВА, НАХОДЯЩЕГОСЯ В ГОСУДАРСТВЕННОЙ И МУНИЦИПАЛЬНОЙ СОБСТВЕННОСТИ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000 1 11 00000 00 0000 000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9 521,90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10 446,50</w:t>
            </w:r>
          </w:p>
        </w:tc>
      </w:tr>
      <w:tr w:rsidR="00A60D29" w:rsidRPr="00A60D29" w:rsidTr="00A60D29">
        <w:trPr>
          <w:trHeight w:val="255"/>
        </w:trPr>
        <w:tc>
          <w:tcPr>
            <w:tcW w:w="4264" w:type="dxa"/>
            <w:vMerge w:val="restart"/>
            <w:tcBorders>
              <w:top w:val="nil"/>
              <w:left w:val="single" w:sz="8" w:space="0" w:color="auto"/>
              <w:bottom w:val="single" w:sz="4" w:space="0" w:color="000000"/>
              <w:right w:val="nil"/>
            </w:tcBorders>
            <w:shd w:val="clear" w:color="000000" w:fill="FFFFFF"/>
            <w:vAlign w:val="center"/>
            <w:hideMark/>
          </w:tcPr>
          <w:p w:rsidR="00A60D29" w:rsidRPr="00A60D29" w:rsidRDefault="00A60D29" w:rsidP="00A60D29">
            <w:pPr>
              <w:rPr>
                <w:sz w:val="16"/>
                <w:szCs w:val="16"/>
              </w:rPr>
            </w:pPr>
            <w:r w:rsidRPr="00A60D29">
              <w:rPr>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w:t>
            </w:r>
            <w:r>
              <w:rPr>
                <w:sz w:val="16"/>
                <w:szCs w:val="16"/>
              </w:rPr>
              <w:t xml:space="preserve"> </w:t>
            </w:r>
            <w:r w:rsidRPr="00A60D29">
              <w:rPr>
                <w:sz w:val="16"/>
                <w:szCs w:val="16"/>
              </w:rPr>
              <w:t>предприятий, в том числе казенных)</w:t>
            </w:r>
          </w:p>
        </w:tc>
        <w:tc>
          <w:tcPr>
            <w:tcW w:w="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000 1 11 05000 00 0000 120</w:t>
            </w:r>
          </w:p>
        </w:tc>
        <w:tc>
          <w:tcPr>
            <w:tcW w:w="1359"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9 521,90</w:t>
            </w:r>
          </w:p>
        </w:tc>
        <w:tc>
          <w:tcPr>
            <w:tcW w:w="1276"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10 446,50</w:t>
            </w:r>
          </w:p>
        </w:tc>
      </w:tr>
      <w:tr w:rsidR="00A60D29" w:rsidRPr="00A60D29" w:rsidTr="00A60D29">
        <w:trPr>
          <w:trHeight w:val="270"/>
        </w:trPr>
        <w:tc>
          <w:tcPr>
            <w:tcW w:w="4264" w:type="dxa"/>
            <w:vMerge/>
            <w:tcBorders>
              <w:top w:val="nil"/>
              <w:left w:val="single" w:sz="8" w:space="0" w:color="auto"/>
              <w:bottom w:val="single" w:sz="4" w:space="0" w:color="000000"/>
              <w:right w:val="nil"/>
            </w:tcBorders>
            <w:vAlign w:val="center"/>
            <w:hideMark/>
          </w:tcPr>
          <w:p w:rsidR="00A60D29" w:rsidRPr="00A60D29" w:rsidRDefault="00A60D29" w:rsidP="00A60D29">
            <w:pPr>
              <w:rPr>
                <w:sz w:val="16"/>
                <w:szCs w:val="16"/>
              </w:rPr>
            </w:pPr>
          </w:p>
        </w:tc>
        <w:tc>
          <w:tcPr>
            <w:tcW w:w="80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16"/>
                <w:szCs w:val="16"/>
              </w:rPr>
            </w:pPr>
          </w:p>
        </w:tc>
        <w:tc>
          <w:tcPr>
            <w:tcW w:w="2240" w:type="dxa"/>
            <w:vMerge/>
            <w:tcBorders>
              <w:top w:val="nil"/>
              <w:left w:val="nil"/>
              <w:bottom w:val="single" w:sz="4" w:space="0" w:color="000000"/>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c>
          <w:tcPr>
            <w:tcW w:w="1276"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800"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000 1 11 05010 00 0000 120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7 383,30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8 222,50</w:t>
            </w:r>
          </w:p>
        </w:tc>
      </w:tr>
      <w:tr w:rsidR="00A60D29" w:rsidRPr="00A60D29" w:rsidTr="00A60D29">
        <w:trPr>
          <w:trHeight w:val="255"/>
        </w:trPr>
        <w:tc>
          <w:tcPr>
            <w:tcW w:w="4264" w:type="dxa"/>
            <w:vMerge w:val="restart"/>
            <w:tcBorders>
              <w:top w:val="nil"/>
              <w:left w:val="single" w:sz="8" w:space="0" w:color="auto"/>
              <w:bottom w:val="single" w:sz="4" w:space="0" w:color="000000"/>
              <w:right w:val="nil"/>
            </w:tcBorders>
            <w:shd w:val="clear" w:color="000000" w:fill="FFFFFF"/>
            <w:vAlign w:val="center"/>
            <w:hideMark/>
          </w:tcPr>
          <w:p w:rsidR="00A60D29" w:rsidRPr="00A60D29" w:rsidRDefault="00A60D29" w:rsidP="00A60D29">
            <w:pPr>
              <w:rPr>
                <w:sz w:val="16"/>
                <w:szCs w:val="16"/>
              </w:rPr>
            </w:pPr>
            <w:r w:rsidRPr="00A60D29">
              <w:rPr>
                <w:sz w:val="16"/>
                <w:szCs w:val="16"/>
              </w:rPr>
              <w:t xml:space="preserve">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000 1 11 05013 05 0000 120</w:t>
            </w:r>
          </w:p>
        </w:tc>
        <w:tc>
          <w:tcPr>
            <w:tcW w:w="1359"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1 556,50</w:t>
            </w:r>
          </w:p>
        </w:tc>
        <w:tc>
          <w:tcPr>
            <w:tcW w:w="1276"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1 615,80</w:t>
            </w:r>
          </w:p>
        </w:tc>
      </w:tr>
      <w:tr w:rsidR="00A60D29" w:rsidRPr="00A60D29" w:rsidTr="00A60D29">
        <w:trPr>
          <w:trHeight w:val="184"/>
        </w:trPr>
        <w:tc>
          <w:tcPr>
            <w:tcW w:w="4264" w:type="dxa"/>
            <w:vMerge/>
            <w:tcBorders>
              <w:top w:val="nil"/>
              <w:left w:val="single" w:sz="8" w:space="0" w:color="auto"/>
              <w:bottom w:val="single" w:sz="4" w:space="0" w:color="000000"/>
              <w:right w:val="nil"/>
            </w:tcBorders>
            <w:vAlign w:val="center"/>
            <w:hideMark/>
          </w:tcPr>
          <w:p w:rsidR="00A60D29" w:rsidRPr="00A60D29" w:rsidRDefault="00A60D29" w:rsidP="00A60D29">
            <w:pPr>
              <w:rPr>
                <w:sz w:val="16"/>
                <w:szCs w:val="16"/>
              </w:rPr>
            </w:pPr>
          </w:p>
        </w:tc>
        <w:tc>
          <w:tcPr>
            <w:tcW w:w="80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16"/>
                <w:szCs w:val="16"/>
              </w:rPr>
            </w:pPr>
          </w:p>
        </w:tc>
        <w:tc>
          <w:tcPr>
            <w:tcW w:w="2240" w:type="dxa"/>
            <w:vMerge/>
            <w:tcBorders>
              <w:top w:val="nil"/>
              <w:left w:val="nil"/>
              <w:bottom w:val="single" w:sz="4" w:space="0" w:color="000000"/>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c>
          <w:tcPr>
            <w:tcW w:w="1276"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A60D29">
        <w:trPr>
          <w:trHeight w:val="255"/>
        </w:trPr>
        <w:tc>
          <w:tcPr>
            <w:tcW w:w="4264" w:type="dxa"/>
            <w:vMerge w:val="restart"/>
            <w:tcBorders>
              <w:top w:val="nil"/>
              <w:left w:val="single" w:sz="8" w:space="0" w:color="auto"/>
              <w:bottom w:val="nil"/>
              <w:right w:val="nil"/>
            </w:tcBorders>
            <w:shd w:val="clear" w:color="000000" w:fill="FFFFFF"/>
            <w:vAlign w:val="center"/>
            <w:hideMark/>
          </w:tcPr>
          <w:p w:rsidR="00A60D29" w:rsidRPr="00A60D29" w:rsidRDefault="00A60D29" w:rsidP="00A60D29">
            <w:pPr>
              <w:rPr>
                <w:sz w:val="16"/>
                <w:szCs w:val="16"/>
              </w:rPr>
            </w:pPr>
            <w:r w:rsidRPr="00A60D29">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w:t>
            </w:r>
            <w:r>
              <w:rPr>
                <w:sz w:val="16"/>
                <w:szCs w:val="16"/>
              </w:rPr>
              <w:t xml:space="preserve"> </w:t>
            </w:r>
            <w:r w:rsidRPr="00A60D29">
              <w:rPr>
                <w:sz w:val="16"/>
                <w:szCs w:val="16"/>
              </w:rPr>
              <w:t>участков</w:t>
            </w:r>
          </w:p>
        </w:tc>
        <w:tc>
          <w:tcPr>
            <w:tcW w:w="800" w:type="dxa"/>
            <w:vMerge w:val="restart"/>
            <w:tcBorders>
              <w:top w:val="nil"/>
              <w:left w:val="single" w:sz="8" w:space="0" w:color="auto"/>
              <w:bottom w:val="nil"/>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vMerge w:val="restart"/>
            <w:tcBorders>
              <w:top w:val="nil"/>
              <w:left w:val="nil"/>
              <w:bottom w:val="nil"/>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000 1 11 05013 13 0000 120</w:t>
            </w:r>
          </w:p>
        </w:tc>
        <w:tc>
          <w:tcPr>
            <w:tcW w:w="1359" w:type="dxa"/>
            <w:vMerge w:val="restart"/>
            <w:tcBorders>
              <w:top w:val="nil"/>
              <w:left w:val="single" w:sz="8" w:space="0" w:color="auto"/>
              <w:bottom w:val="nil"/>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5 826,80</w:t>
            </w:r>
          </w:p>
        </w:tc>
        <w:tc>
          <w:tcPr>
            <w:tcW w:w="1276" w:type="dxa"/>
            <w:vMerge w:val="restart"/>
            <w:tcBorders>
              <w:top w:val="nil"/>
              <w:left w:val="single" w:sz="8" w:space="0" w:color="auto"/>
              <w:bottom w:val="nil"/>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6 606,70</w:t>
            </w:r>
          </w:p>
        </w:tc>
      </w:tr>
      <w:tr w:rsidR="00A60D29" w:rsidRPr="00A60D29" w:rsidTr="00A60D29">
        <w:trPr>
          <w:trHeight w:val="184"/>
        </w:trPr>
        <w:tc>
          <w:tcPr>
            <w:tcW w:w="4264" w:type="dxa"/>
            <w:vMerge/>
            <w:tcBorders>
              <w:top w:val="nil"/>
              <w:left w:val="single" w:sz="8" w:space="0" w:color="auto"/>
              <w:bottom w:val="nil"/>
              <w:right w:val="nil"/>
            </w:tcBorders>
            <w:vAlign w:val="center"/>
            <w:hideMark/>
          </w:tcPr>
          <w:p w:rsidR="00A60D29" w:rsidRPr="00A60D29" w:rsidRDefault="00A60D29" w:rsidP="00A60D29">
            <w:pPr>
              <w:rPr>
                <w:sz w:val="16"/>
                <w:szCs w:val="16"/>
              </w:rPr>
            </w:pPr>
          </w:p>
        </w:tc>
        <w:tc>
          <w:tcPr>
            <w:tcW w:w="800" w:type="dxa"/>
            <w:vMerge/>
            <w:tcBorders>
              <w:top w:val="nil"/>
              <w:left w:val="single" w:sz="8" w:space="0" w:color="auto"/>
              <w:bottom w:val="nil"/>
              <w:right w:val="single" w:sz="8" w:space="0" w:color="auto"/>
            </w:tcBorders>
            <w:vAlign w:val="center"/>
            <w:hideMark/>
          </w:tcPr>
          <w:p w:rsidR="00A60D29" w:rsidRPr="00A60D29" w:rsidRDefault="00A60D29" w:rsidP="00A60D29">
            <w:pPr>
              <w:rPr>
                <w:sz w:val="16"/>
                <w:szCs w:val="16"/>
              </w:rPr>
            </w:pPr>
          </w:p>
        </w:tc>
        <w:tc>
          <w:tcPr>
            <w:tcW w:w="2240" w:type="dxa"/>
            <w:vMerge/>
            <w:tcBorders>
              <w:top w:val="nil"/>
              <w:left w:val="nil"/>
              <w:bottom w:val="nil"/>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nil"/>
              <w:left w:val="single" w:sz="8" w:space="0" w:color="auto"/>
              <w:bottom w:val="nil"/>
              <w:right w:val="single" w:sz="8" w:space="0" w:color="auto"/>
            </w:tcBorders>
            <w:vAlign w:val="center"/>
            <w:hideMark/>
          </w:tcPr>
          <w:p w:rsidR="00A60D29" w:rsidRPr="00A60D29" w:rsidRDefault="00A60D29" w:rsidP="00A60D29">
            <w:pPr>
              <w:rPr>
                <w:sz w:val="16"/>
                <w:szCs w:val="16"/>
              </w:rPr>
            </w:pPr>
          </w:p>
        </w:tc>
        <w:tc>
          <w:tcPr>
            <w:tcW w:w="1276" w:type="dxa"/>
            <w:vMerge/>
            <w:tcBorders>
              <w:top w:val="nil"/>
              <w:left w:val="single" w:sz="8" w:space="0" w:color="auto"/>
              <w:bottom w:val="nil"/>
              <w:right w:val="single" w:sz="8" w:space="0" w:color="auto"/>
            </w:tcBorders>
            <w:vAlign w:val="center"/>
            <w:hideMark/>
          </w:tcPr>
          <w:p w:rsidR="00A60D29" w:rsidRPr="00A60D29" w:rsidRDefault="00A60D29" w:rsidP="00A60D29">
            <w:pPr>
              <w:rPr>
                <w:sz w:val="16"/>
                <w:szCs w:val="16"/>
              </w:rPr>
            </w:pPr>
          </w:p>
        </w:tc>
      </w:tr>
      <w:tr w:rsidR="00A60D29" w:rsidRPr="00A60D29" w:rsidTr="00A60D29">
        <w:trPr>
          <w:trHeight w:val="45"/>
        </w:trPr>
        <w:tc>
          <w:tcPr>
            <w:tcW w:w="4264" w:type="dxa"/>
            <w:tcBorders>
              <w:top w:val="single" w:sz="4" w:space="0" w:color="auto"/>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0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single" w:sz="4" w:space="0" w:color="auto"/>
              <w:left w:val="nil"/>
              <w:bottom w:val="single" w:sz="4" w:space="0" w:color="auto"/>
              <w:right w:val="single" w:sz="4" w:space="0" w:color="auto"/>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000 1 11 05020 05 0000 120</w:t>
            </w:r>
          </w:p>
        </w:tc>
        <w:tc>
          <w:tcPr>
            <w:tcW w:w="1359" w:type="dxa"/>
            <w:tcBorders>
              <w:top w:val="single" w:sz="4" w:space="0" w:color="auto"/>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74,10</w:t>
            </w:r>
          </w:p>
        </w:tc>
        <w:tc>
          <w:tcPr>
            <w:tcW w:w="1276" w:type="dxa"/>
            <w:tcBorders>
              <w:top w:val="single" w:sz="4" w:space="0" w:color="auto"/>
              <w:left w:val="single" w:sz="4"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78,50</w:t>
            </w:r>
          </w:p>
        </w:tc>
      </w:tr>
      <w:tr w:rsidR="00A60D29" w:rsidRPr="00A60D29" w:rsidTr="00A60D29">
        <w:trPr>
          <w:trHeight w:val="45"/>
        </w:trPr>
        <w:tc>
          <w:tcPr>
            <w:tcW w:w="4264" w:type="dxa"/>
            <w:tcBorders>
              <w:top w:val="nil"/>
              <w:left w:val="single" w:sz="8" w:space="0" w:color="auto"/>
              <w:bottom w:val="nil"/>
              <w:right w:val="nil"/>
            </w:tcBorders>
            <w:shd w:val="clear" w:color="000000" w:fill="FFFFFF"/>
            <w:vAlign w:val="center"/>
            <w:hideMark/>
          </w:tcPr>
          <w:p w:rsidR="00A60D29" w:rsidRPr="00A60D29" w:rsidRDefault="00A60D29" w:rsidP="00A60D29">
            <w:pPr>
              <w:rPr>
                <w:sz w:val="16"/>
                <w:szCs w:val="16"/>
              </w:rPr>
            </w:pPr>
            <w:r w:rsidRPr="00A60D29">
              <w:rPr>
                <w:sz w:val="16"/>
                <w:szCs w:val="16"/>
              </w:rPr>
              <w:lastRenderedPageBreak/>
              <w:t xml:space="preserve">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800" w:type="dxa"/>
            <w:tcBorders>
              <w:top w:val="nil"/>
              <w:left w:val="single" w:sz="8" w:space="0" w:color="auto"/>
              <w:bottom w:val="nil"/>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nil"/>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000 1 11 05025 05 0000 120</w:t>
            </w:r>
          </w:p>
        </w:tc>
        <w:tc>
          <w:tcPr>
            <w:tcW w:w="1359" w:type="dxa"/>
            <w:tcBorders>
              <w:top w:val="nil"/>
              <w:left w:val="single" w:sz="8" w:space="0" w:color="auto"/>
              <w:bottom w:val="nil"/>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74,10</w:t>
            </w:r>
          </w:p>
        </w:tc>
        <w:tc>
          <w:tcPr>
            <w:tcW w:w="1276" w:type="dxa"/>
            <w:tcBorders>
              <w:top w:val="nil"/>
              <w:left w:val="nil"/>
              <w:bottom w:val="nil"/>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78,50</w:t>
            </w:r>
          </w:p>
        </w:tc>
      </w:tr>
      <w:tr w:rsidR="00A60D29" w:rsidRPr="00A60D29" w:rsidTr="00A60D29">
        <w:trPr>
          <w:trHeight w:val="255"/>
        </w:trPr>
        <w:tc>
          <w:tcPr>
            <w:tcW w:w="4264" w:type="dxa"/>
            <w:vMerge w:val="restart"/>
            <w:tcBorders>
              <w:top w:val="single" w:sz="4" w:space="0" w:color="auto"/>
              <w:left w:val="single" w:sz="8" w:space="0" w:color="auto"/>
              <w:bottom w:val="single" w:sz="4" w:space="0" w:color="000000"/>
              <w:right w:val="nil"/>
            </w:tcBorders>
            <w:shd w:val="clear" w:color="000000" w:fill="FFFFFF"/>
            <w:vAlign w:val="center"/>
            <w:hideMark/>
          </w:tcPr>
          <w:p w:rsidR="00A60D29" w:rsidRPr="00A60D29" w:rsidRDefault="00A60D29" w:rsidP="00A60D29">
            <w:pPr>
              <w:rPr>
                <w:sz w:val="16"/>
                <w:szCs w:val="16"/>
              </w:rPr>
            </w:pPr>
            <w:r w:rsidRPr="00A60D29">
              <w:rPr>
                <w:sz w:val="16"/>
                <w:szCs w:val="16"/>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w:t>
            </w:r>
            <w:r>
              <w:rPr>
                <w:sz w:val="16"/>
                <w:szCs w:val="16"/>
              </w:rPr>
              <w:t xml:space="preserve"> </w:t>
            </w:r>
            <w:r w:rsidRPr="00A60D29">
              <w:rPr>
                <w:sz w:val="16"/>
                <w:szCs w:val="16"/>
              </w:rPr>
              <w:t>учреждений)</w:t>
            </w:r>
          </w:p>
        </w:tc>
        <w:tc>
          <w:tcPr>
            <w:tcW w:w="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vMerge w:val="restart"/>
            <w:tcBorders>
              <w:top w:val="single" w:sz="4" w:space="0" w:color="auto"/>
              <w:left w:val="nil"/>
              <w:bottom w:val="single" w:sz="4" w:space="0" w:color="000000"/>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000 1 11 05030 00 0000 120</w:t>
            </w:r>
          </w:p>
        </w:tc>
        <w:tc>
          <w:tcPr>
            <w:tcW w:w="1359" w:type="dxa"/>
            <w:vMerge w:val="restart"/>
            <w:tcBorders>
              <w:top w:val="single" w:sz="4" w:space="0" w:color="auto"/>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2 064,50</w:t>
            </w:r>
          </w:p>
        </w:tc>
        <w:tc>
          <w:tcPr>
            <w:tcW w:w="1276" w:type="dxa"/>
            <w:vMerge w:val="restart"/>
            <w:tcBorders>
              <w:top w:val="single" w:sz="4" w:space="0" w:color="auto"/>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2 145,50</w:t>
            </w:r>
          </w:p>
        </w:tc>
      </w:tr>
      <w:tr w:rsidR="00A60D29" w:rsidRPr="00A60D29" w:rsidTr="00A60D29">
        <w:trPr>
          <w:trHeight w:val="184"/>
        </w:trPr>
        <w:tc>
          <w:tcPr>
            <w:tcW w:w="4264" w:type="dxa"/>
            <w:vMerge/>
            <w:tcBorders>
              <w:top w:val="single" w:sz="4" w:space="0" w:color="auto"/>
              <w:left w:val="single" w:sz="8" w:space="0" w:color="auto"/>
              <w:bottom w:val="single" w:sz="4" w:space="0" w:color="000000"/>
              <w:right w:val="nil"/>
            </w:tcBorders>
            <w:vAlign w:val="center"/>
            <w:hideMark/>
          </w:tcPr>
          <w:p w:rsidR="00A60D29" w:rsidRPr="00A60D29" w:rsidRDefault="00A60D29" w:rsidP="00A60D29">
            <w:pPr>
              <w:rPr>
                <w:sz w:val="16"/>
                <w:szCs w:val="16"/>
              </w:rPr>
            </w:pPr>
          </w:p>
        </w:tc>
        <w:tc>
          <w:tcPr>
            <w:tcW w:w="80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16"/>
                <w:szCs w:val="16"/>
              </w:rPr>
            </w:pPr>
          </w:p>
        </w:tc>
        <w:tc>
          <w:tcPr>
            <w:tcW w:w="2240" w:type="dxa"/>
            <w:vMerge/>
            <w:tcBorders>
              <w:top w:val="single" w:sz="4" w:space="0" w:color="auto"/>
              <w:left w:val="nil"/>
              <w:bottom w:val="single" w:sz="4" w:space="0" w:color="000000"/>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single" w:sz="4" w:space="0" w:color="auto"/>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A60D29">
        <w:trPr>
          <w:trHeight w:val="76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800"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000 1 11 05035 05 0000 120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2 064,50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2 145,50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ПЛАТЕЖИ ПРИ ПОЛЬЗОВАНИИ ПРИРОДНЫМИ РЕСУРСАМИ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000 1 12 00000 00 0000 000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594,80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619,90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Плата за негативное воздействие на окружающую среду</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000 1 12 01000 01 0000 120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594,80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619,90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Плата за выбросы загрязняющих веществ в атмосферный воздух стационарными объектами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000 1 12 01010 01 0000 120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276,80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288,50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Плата за выбросы загрязняющих веществ в атмосферный воздух передвижными объектами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000 1 12 01020 01 0000 120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Плата за сбросы загрязняющих веществ в водные объекты</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000 1 12 01030 01 0000 120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68,20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71,10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Плата за размещение отходов производства и потребления</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000 1 12 01040 01 0000 120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249,80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260,30</w:t>
            </w:r>
          </w:p>
        </w:tc>
      </w:tr>
      <w:tr w:rsidR="00A60D29" w:rsidRPr="00A60D29" w:rsidTr="00A60D29">
        <w:trPr>
          <w:trHeight w:val="40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Плата за иные виды негативного воздействия на окружающую среда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000 1 12 01050 01 0000 120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ДОХОДЫ ОТ ОКАЗАНИЯ ПЛАТНЫХ УСЛУГ И КОМПЕНСАЦИИ ЗАТРАТ ГОСУДАРСТВА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000 1 13 00000 00 0000 000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440,20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459,30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Доходы от оказания платных услуг (работ)</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000 1 13 01000 00 0000 130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доходы от оказания платных услуг (работ)</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000 1 13 01990 00 0000 130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доходы от оказания платных услуг (работ) получателями средств бюджетов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000 1 13 01995 05 0000 130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Доходы от компенсации затрат государства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000 1 13 02000 00 0000 130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440,20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459,30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Доходы, поступающие в порядке возмещения расходов, понесенных в связи с эксплуатацией имущества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000 1 13 02060 00 0000 130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366,50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382,70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Доходы, поступающие в порядке возмещения расходов, понесенных в связи с эксплуатацией имущества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000 1 13 02065 05 0000 130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366,50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382,70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доходы от компенсации затрат государства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000 113 02990 00 0000 130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73,70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76,60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доходы от компенсации затрат бюджетов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000 113 02995 05 0000 130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73,70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76,60</w:t>
            </w:r>
          </w:p>
        </w:tc>
      </w:tr>
      <w:tr w:rsidR="00A60D29" w:rsidRPr="00A60D29" w:rsidTr="00A60D29">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ДОХОДЫ ОТ ПРОДАЖИ МАТЕРИАЛЬНЫХ И НЕМАТЕРИАЛЬНЫХ АКТИВОВ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000 1 14 00000 00 0000 000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1 100,000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1 330,000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hideMark/>
          </w:tcPr>
          <w:p w:rsidR="00A60D29" w:rsidRPr="00A60D29" w:rsidRDefault="00A60D29" w:rsidP="00A60D29">
            <w:pPr>
              <w:rPr>
                <w:sz w:val="16"/>
                <w:szCs w:val="16"/>
              </w:rPr>
            </w:pPr>
            <w:r w:rsidRPr="00A60D29">
              <w:rPr>
                <w:sz w:val="16"/>
                <w:szCs w:val="16"/>
              </w:rPr>
              <w:t>Доходы от реализации имущества, находящегося в государственной и муниципальной собственности (за исключением имущества автономных учреждений, а также имущества государственных и муниципа</w:t>
            </w:r>
            <w:r w:rsidR="006F39E6">
              <w:rPr>
                <w:sz w:val="16"/>
                <w:szCs w:val="16"/>
              </w:rPr>
              <w:t>л</w:t>
            </w:r>
            <w:r w:rsidRPr="00A60D29">
              <w:rPr>
                <w:sz w:val="16"/>
                <w:szCs w:val="16"/>
              </w:rPr>
              <w:t>ьных унитарных предприятий, в том числе казенных)</w:t>
            </w:r>
          </w:p>
        </w:tc>
        <w:tc>
          <w:tcPr>
            <w:tcW w:w="800" w:type="dxa"/>
            <w:tcBorders>
              <w:top w:val="single" w:sz="8" w:space="0" w:color="auto"/>
              <w:left w:val="single" w:sz="8" w:space="0" w:color="auto"/>
              <w:bottom w:val="single" w:sz="4" w:space="0" w:color="auto"/>
              <w:right w:val="single" w:sz="8" w:space="0" w:color="auto"/>
            </w:tcBorders>
            <w:shd w:val="clear" w:color="auto" w:fill="auto"/>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hideMark/>
          </w:tcPr>
          <w:p w:rsidR="00A60D29" w:rsidRPr="00A60D29" w:rsidRDefault="00A60D29" w:rsidP="00A60D29">
            <w:pPr>
              <w:ind w:left="-53" w:right="-49"/>
              <w:jc w:val="center"/>
              <w:rPr>
                <w:sz w:val="16"/>
                <w:szCs w:val="16"/>
              </w:rPr>
            </w:pPr>
            <w:r w:rsidRPr="00A60D29">
              <w:rPr>
                <w:sz w:val="16"/>
                <w:szCs w:val="16"/>
              </w:rPr>
              <w:t>000 1 14 02000 00 0000 410</w:t>
            </w:r>
          </w:p>
        </w:tc>
        <w:tc>
          <w:tcPr>
            <w:tcW w:w="1359" w:type="dxa"/>
            <w:tcBorders>
              <w:top w:val="nil"/>
              <w:left w:val="single" w:sz="8" w:space="0" w:color="auto"/>
              <w:bottom w:val="single" w:sz="4" w:space="0" w:color="auto"/>
              <w:right w:val="single" w:sz="8" w:space="0" w:color="auto"/>
            </w:tcBorders>
            <w:shd w:val="clear" w:color="000000" w:fill="FFFFFF"/>
            <w:hideMark/>
          </w:tcPr>
          <w:p w:rsidR="00A60D29" w:rsidRPr="00A60D29" w:rsidRDefault="00A60D29" w:rsidP="00A60D29">
            <w:pPr>
              <w:jc w:val="right"/>
              <w:rPr>
                <w:sz w:val="16"/>
                <w:szCs w:val="16"/>
              </w:rPr>
            </w:pPr>
            <w:r w:rsidRPr="00A60D29">
              <w:rPr>
                <w:sz w:val="16"/>
                <w:szCs w:val="16"/>
              </w:rPr>
              <w:t>0,000</w:t>
            </w:r>
          </w:p>
        </w:tc>
        <w:tc>
          <w:tcPr>
            <w:tcW w:w="1276" w:type="dxa"/>
            <w:tcBorders>
              <w:top w:val="nil"/>
              <w:left w:val="nil"/>
              <w:bottom w:val="single" w:sz="4" w:space="0" w:color="auto"/>
              <w:right w:val="single" w:sz="8" w:space="0" w:color="auto"/>
            </w:tcBorders>
            <w:shd w:val="clear" w:color="000000" w:fill="FFFFFF"/>
            <w:hideMark/>
          </w:tcPr>
          <w:p w:rsidR="00A60D29" w:rsidRPr="00A60D29" w:rsidRDefault="00A60D29" w:rsidP="00A60D29">
            <w:pPr>
              <w:jc w:val="right"/>
              <w:rPr>
                <w:sz w:val="16"/>
                <w:szCs w:val="16"/>
              </w:rPr>
            </w:pPr>
            <w:r w:rsidRPr="00A60D29">
              <w:rPr>
                <w:sz w:val="16"/>
                <w:szCs w:val="16"/>
              </w:rPr>
              <w:t>0,000</w:t>
            </w:r>
          </w:p>
        </w:tc>
      </w:tr>
      <w:tr w:rsidR="00A60D29" w:rsidRPr="00A60D29" w:rsidTr="00A60D29">
        <w:trPr>
          <w:trHeight w:val="270"/>
        </w:trPr>
        <w:tc>
          <w:tcPr>
            <w:tcW w:w="4264" w:type="dxa"/>
            <w:tcBorders>
              <w:top w:val="nil"/>
              <w:left w:val="single" w:sz="8" w:space="0" w:color="auto"/>
              <w:bottom w:val="single" w:sz="4" w:space="0" w:color="auto"/>
              <w:right w:val="nil"/>
            </w:tcBorders>
            <w:shd w:val="clear" w:color="000000" w:fill="FFFFFF"/>
            <w:hideMark/>
          </w:tcPr>
          <w:p w:rsidR="00A60D29" w:rsidRPr="00A60D29" w:rsidRDefault="00A60D29" w:rsidP="00A60D29">
            <w:pPr>
              <w:rPr>
                <w:sz w:val="16"/>
                <w:szCs w:val="16"/>
              </w:rPr>
            </w:pPr>
            <w:r w:rsidRPr="00A60D29">
              <w:rPr>
                <w:sz w:val="16"/>
                <w:szCs w:val="16"/>
              </w:rPr>
              <w:t>Доходы от реализации иного имущества, находящегося в</w:t>
            </w:r>
            <w:r w:rsidR="006F39E6">
              <w:rPr>
                <w:sz w:val="16"/>
                <w:szCs w:val="16"/>
              </w:rPr>
              <w:t xml:space="preserve"> </w:t>
            </w:r>
            <w:r w:rsidRPr="00A60D29">
              <w:rPr>
                <w:sz w:val="16"/>
                <w:szCs w:val="16"/>
              </w:rPr>
              <w:t>собственности муниципальных районов ( за исключением имущества муниципальных автономных учреждений), в части реализации основных средств по указанному имуществу</w:t>
            </w:r>
          </w:p>
        </w:tc>
        <w:tc>
          <w:tcPr>
            <w:tcW w:w="800" w:type="dxa"/>
            <w:tcBorders>
              <w:top w:val="single" w:sz="8" w:space="0" w:color="auto"/>
              <w:left w:val="single" w:sz="8" w:space="0" w:color="auto"/>
              <w:bottom w:val="single" w:sz="4" w:space="0" w:color="auto"/>
              <w:right w:val="single" w:sz="8" w:space="0" w:color="auto"/>
            </w:tcBorders>
            <w:shd w:val="clear" w:color="auto" w:fill="auto"/>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hideMark/>
          </w:tcPr>
          <w:p w:rsidR="00A60D29" w:rsidRPr="00A60D29" w:rsidRDefault="00A60D29" w:rsidP="00A60D29">
            <w:pPr>
              <w:ind w:left="-53" w:right="-49"/>
              <w:jc w:val="center"/>
              <w:rPr>
                <w:sz w:val="16"/>
                <w:szCs w:val="16"/>
              </w:rPr>
            </w:pPr>
            <w:r w:rsidRPr="00A60D29">
              <w:rPr>
                <w:sz w:val="16"/>
                <w:szCs w:val="16"/>
              </w:rPr>
              <w:t>000 1 14 02053 05 0000 410</w:t>
            </w:r>
          </w:p>
        </w:tc>
        <w:tc>
          <w:tcPr>
            <w:tcW w:w="1359" w:type="dxa"/>
            <w:tcBorders>
              <w:top w:val="nil"/>
              <w:left w:val="single" w:sz="8" w:space="0" w:color="auto"/>
              <w:bottom w:val="single" w:sz="4" w:space="0" w:color="auto"/>
              <w:right w:val="single" w:sz="8" w:space="0" w:color="auto"/>
            </w:tcBorders>
            <w:shd w:val="clear" w:color="000000" w:fill="FFFFFF"/>
            <w:hideMark/>
          </w:tcPr>
          <w:p w:rsidR="00A60D29" w:rsidRPr="00A60D29" w:rsidRDefault="00A60D29" w:rsidP="00A60D29">
            <w:pPr>
              <w:jc w:val="right"/>
              <w:rPr>
                <w:sz w:val="16"/>
                <w:szCs w:val="16"/>
              </w:rPr>
            </w:pPr>
            <w:r w:rsidRPr="00A60D29">
              <w:rPr>
                <w:sz w:val="16"/>
                <w:szCs w:val="16"/>
              </w:rPr>
              <w:t>0,000</w:t>
            </w:r>
          </w:p>
        </w:tc>
        <w:tc>
          <w:tcPr>
            <w:tcW w:w="1276" w:type="dxa"/>
            <w:tcBorders>
              <w:top w:val="nil"/>
              <w:left w:val="nil"/>
              <w:bottom w:val="single" w:sz="4" w:space="0" w:color="auto"/>
              <w:right w:val="single" w:sz="8" w:space="0" w:color="auto"/>
            </w:tcBorders>
            <w:shd w:val="clear" w:color="000000" w:fill="FFFFFF"/>
            <w:hideMark/>
          </w:tcPr>
          <w:p w:rsidR="00A60D29" w:rsidRPr="00A60D29" w:rsidRDefault="00A60D29" w:rsidP="00A60D29">
            <w:pPr>
              <w:jc w:val="right"/>
              <w:rPr>
                <w:sz w:val="16"/>
                <w:szCs w:val="16"/>
              </w:rPr>
            </w:pPr>
            <w:r w:rsidRPr="00A60D29">
              <w:rPr>
                <w:sz w:val="16"/>
                <w:szCs w:val="16"/>
              </w:rPr>
              <w:t>0,000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Доходы от продажи земельных участков, находящихся в государственной и муниципальной собственности (за исключением земельных участков бюджетных и автономных учреждений)</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000 1 14 06000 00 0000 430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1 100,00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1 330,00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Доходы от продажи земельных участков, государственная собственность на которые не разграничена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000 1 14 06010 00 0000 430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1 100,00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1 330,00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 xml:space="preserve">  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000 1 14 06013 05 0000 430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480,00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580,00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000 1 14 06013 13 0000 430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620,00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750,00</w:t>
            </w:r>
          </w:p>
        </w:tc>
      </w:tr>
      <w:tr w:rsidR="00A60D29" w:rsidRPr="00A60D29" w:rsidTr="00A60D29">
        <w:trPr>
          <w:trHeight w:val="25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ШТРАФЫ, САНКЦИИ, ВОЗМЕЩЕНИЕ УЩЕРБА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000 1 16 00000 00 0000 000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3 293,00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3 506,00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Денежные взыскания (штрафы) за нарушение законодательства о налогах и сборах</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000 1 16 03000 00 0000 140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155,00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163,00</w:t>
            </w:r>
          </w:p>
        </w:tc>
      </w:tr>
      <w:tr w:rsidR="00A60D29" w:rsidRPr="00A60D29" w:rsidTr="00A60D29">
        <w:trPr>
          <w:trHeight w:val="255"/>
        </w:trPr>
        <w:tc>
          <w:tcPr>
            <w:tcW w:w="4264" w:type="dxa"/>
            <w:vMerge w:val="restart"/>
            <w:tcBorders>
              <w:top w:val="nil"/>
              <w:left w:val="single" w:sz="8" w:space="0" w:color="auto"/>
              <w:bottom w:val="single" w:sz="4" w:space="0" w:color="000000"/>
              <w:right w:val="nil"/>
            </w:tcBorders>
            <w:shd w:val="clear" w:color="000000" w:fill="FFFFFF"/>
            <w:vAlign w:val="center"/>
            <w:hideMark/>
          </w:tcPr>
          <w:p w:rsidR="00A60D29" w:rsidRPr="00A60D29" w:rsidRDefault="00A60D29" w:rsidP="00A60D29">
            <w:pPr>
              <w:rPr>
                <w:sz w:val="16"/>
                <w:szCs w:val="16"/>
              </w:rPr>
            </w:pPr>
            <w:r w:rsidRPr="00A60D29">
              <w:rPr>
                <w:sz w:val="16"/>
                <w:szCs w:val="16"/>
              </w:rPr>
              <w:t xml:space="preserve">Денежные взыскания (штрафы) за нарушение </w:t>
            </w:r>
            <w:r w:rsidRPr="00A60D29">
              <w:rPr>
                <w:sz w:val="16"/>
                <w:szCs w:val="16"/>
              </w:rPr>
              <w:lastRenderedPageBreak/>
              <w:t>законодательства о налогах и сборах, предусмотренные статьями 116, 118, 1191, пунктами 1 и 2 статьи 120, статьями 125, 126, 128, 129, 1291, 132, 133, 134, 135, 1351 Налогового кодекса Российской Федерации, а также штрафы, взыскание которых осуществляется на основании ранее действовавшей статьи 117 Налогового кодекса Российской Федерации</w:t>
            </w:r>
          </w:p>
        </w:tc>
        <w:tc>
          <w:tcPr>
            <w:tcW w:w="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lastRenderedPageBreak/>
              <w:t>001</w:t>
            </w:r>
          </w:p>
        </w:tc>
        <w:tc>
          <w:tcPr>
            <w:tcW w:w="2240"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000 1 16 03010 01 0000 140</w:t>
            </w:r>
          </w:p>
        </w:tc>
        <w:tc>
          <w:tcPr>
            <w:tcW w:w="1359"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145,00</w:t>
            </w:r>
          </w:p>
        </w:tc>
        <w:tc>
          <w:tcPr>
            <w:tcW w:w="1276"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153,00</w:t>
            </w:r>
          </w:p>
        </w:tc>
      </w:tr>
      <w:tr w:rsidR="00A60D29" w:rsidRPr="00A60D29" w:rsidTr="00A60D29">
        <w:trPr>
          <w:trHeight w:val="270"/>
        </w:trPr>
        <w:tc>
          <w:tcPr>
            <w:tcW w:w="4264" w:type="dxa"/>
            <w:vMerge/>
            <w:tcBorders>
              <w:top w:val="nil"/>
              <w:left w:val="single" w:sz="8" w:space="0" w:color="auto"/>
              <w:bottom w:val="single" w:sz="4" w:space="0" w:color="000000"/>
              <w:right w:val="nil"/>
            </w:tcBorders>
            <w:vAlign w:val="center"/>
            <w:hideMark/>
          </w:tcPr>
          <w:p w:rsidR="00A60D29" w:rsidRPr="00A60D29" w:rsidRDefault="00A60D29" w:rsidP="00A60D29">
            <w:pPr>
              <w:rPr>
                <w:sz w:val="16"/>
                <w:szCs w:val="16"/>
              </w:rPr>
            </w:pPr>
          </w:p>
        </w:tc>
        <w:tc>
          <w:tcPr>
            <w:tcW w:w="80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16"/>
                <w:szCs w:val="16"/>
              </w:rPr>
            </w:pPr>
          </w:p>
        </w:tc>
        <w:tc>
          <w:tcPr>
            <w:tcW w:w="2240" w:type="dxa"/>
            <w:vMerge/>
            <w:tcBorders>
              <w:top w:val="nil"/>
              <w:left w:val="nil"/>
              <w:bottom w:val="single" w:sz="4" w:space="0" w:color="000000"/>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c>
          <w:tcPr>
            <w:tcW w:w="1276"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6F39E6">
            <w:pPr>
              <w:rPr>
                <w:sz w:val="16"/>
                <w:szCs w:val="16"/>
              </w:rPr>
            </w:pPr>
            <w:r w:rsidRPr="00A60D29">
              <w:rPr>
                <w:sz w:val="16"/>
                <w:szCs w:val="16"/>
              </w:rPr>
              <w:lastRenderedPageBreak/>
              <w:t>Денежные взыскания (штрафы) за административные правонарушения в области налогов и сборов, предусмотренные Кодексом Российской Федерации об админи</w:t>
            </w:r>
            <w:r w:rsidR="006F39E6">
              <w:rPr>
                <w:sz w:val="16"/>
                <w:szCs w:val="16"/>
              </w:rPr>
              <w:t>с</w:t>
            </w:r>
            <w:r w:rsidRPr="00A60D29">
              <w:rPr>
                <w:sz w:val="16"/>
                <w:szCs w:val="16"/>
              </w:rPr>
              <w:t>тративных правонарушениях</w:t>
            </w:r>
          </w:p>
        </w:tc>
        <w:tc>
          <w:tcPr>
            <w:tcW w:w="800"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nil"/>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000 1 16 03030 01 0000 140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single" w:sz="4" w:space="0" w:color="auto"/>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000 1 16 06000 01 0000 140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88,00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95,00</w:t>
            </w:r>
          </w:p>
        </w:tc>
      </w:tr>
      <w:tr w:rsidR="00A60D29" w:rsidRPr="00A60D29" w:rsidTr="00A60D29">
        <w:trPr>
          <w:trHeight w:val="255"/>
        </w:trPr>
        <w:tc>
          <w:tcPr>
            <w:tcW w:w="4264" w:type="dxa"/>
            <w:tcBorders>
              <w:top w:val="nil"/>
              <w:left w:val="single" w:sz="8" w:space="0" w:color="auto"/>
              <w:bottom w:val="nil"/>
              <w:right w:val="nil"/>
            </w:tcBorders>
            <w:shd w:val="clear" w:color="000000" w:fill="FFFFFF"/>
            <w:vAlign w:val="center"/>
            <w:hideMark/>
          </w:tcPr>
          <w:p w:rsidR="00A60D29" w:rsidRPr="00A60D29" w:rsidRDefault="00A60D29" w:rsidP="006F39E6">
            <w:pPr>
              <w:rPr>
                <w:sz w:val="16"/>
                <w:szCs w:val="16"/>
              </w:rPr>
            </w:pPr>
            <w:r w:rsidRPr="00A60D29">
              <w:rPr>
                <w:sz w:val="16"/>
                <w:szCs w:val="16"/>
              </w:rPr>
              <w:t>Денежные штрафы за административные правонарушения в области государственного регулирования производства оборота этило</w:t>
            </w:r>
            <w:r w:rsidR="006F39E6">
              <w:rPr>
                <w:sz w:val="16"/>
                <w:szCs w:val="16"/>
              </w:rPr>
              <w:t>вог</w:t>
            </w:r>
            <w:r w:rsidRPr="00A60D29">
              <w:rPr>
                <w:sz w:val="16"/>
                <w:szCs w:val="16"/>
              </w:rPr>
              <w:t>о спирта, алкогольной и табачной продукции</w:t>
            </w:r>
          </w:p>
        </w:tc>
        <w:tc>
          <w:tcPr>
            <w:tcW w:w="800" w:type="dxa"/>
            <w:tcBorders>
              <w:top w:val="single" w:sz="8" w:space="0" w:color="auto"/>
              <w:left w:val="single" w:sz="8" w:space="0" w:color="auto"/>
              <w:bottom w:val="nil"/>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000 1 16 08000 01 0000 140</w:t>
            </w:r>
          </w:p>
        </w:tc>
        <w:tc>
          <w:tcPr>
            <w:tcW w:w="1359" w:type="dxa"/>
            <w:tcBorders>
              <w:top w:val="nil"/>
              <w:left w:val="single" w:sz="8" w:space="0" w:color="auto"/>
              <w:bottom w:val="nil"/>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150,00</w:t>
            </w:r>
          </w:p>
        </w:tc>
        <w:tc>
          <w:tcPr>
            <w:tcW w:w="1276" w:type="dxa"/>
            <w:tcBorders>
              <w:top w:val="nil"/>
              <w:left w:val="nil"/>
              <w:bottom w:val="nil"/>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170,00</w:t>
            </w:r>
          </w:p>
        </w:tc>
      </w:tr>
      <w:tr w:rsidR="00A60D29" w:rsidRPr="00A60D29" w:rsidTr="006F39E6">
        <w:trPr>
          <w:trHeight w:val="45"/>
        </w:trPr>
        <w:tc>
          <w:tcPr>
            <w:tcW w:w="4264" w:type="dxa"/>
            <w:tcBorders>
              <w:top w:val="single" w:sz="4" w:space="0" w:color="auto"/>
              <w:left w:val="single" w:sz="8" w:space="0" w:color="auto"/>
              <w:bottom w:val="nil"/>
              <w:right w:val="nil"/>
            </w:tcBorders>
            <w:shd w:val="clear" w:color="000000" w:fill="FFFFFF"/>
            <w:vAlign w:val="center"/>
            <w:hideMark/>
          </w:tcPr>
          <w:p w:rsidR="00A60D29" w:rsidRPr="00A60D29" w:rsidRDefault="00A60D29" w:rsidP="00A60D29">
            <w:pPr>
              <w:rPr>
                <w:sz w:val="16"/>
                <w:szCs w:val="16"/>
              </w:rPr>
            </w:pPr>
            <w:r w:rsidRPr="00A60D29">
              <w:rPr>
                <w:sz w:val="16"/>
                <w:szCs w:val="16"/>
              </w:rPr>
              <w:t>Денежные взыскания (штрафы) и иные суммы в возмещение ущерба, зачисляемые в бюджеты муниципальных районов</w:t>
            </w:r>
          </w:p>
        </w:tc>
        <w:tc>
          <w:tcPr>
            <w:tcW w:w="800" w:type="dxa"/>
            <w:tcBorders>
              <w:top w:val="single" w:sz="8" w:space="0" w:color="auto"/>
              <w:left w:val="single" w:sz="8" w:space="0" w:color="auto"/>
              <w:bottom w:val="nil"/>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000 1 16 21050 01 0000 140</w:t>
            </w:r>
          </w:p>
        </w:tc>
        <w:tc>
          <w:tcPr>
            <w:tcW w:w="1359" w:type="dxa"/>
            <w:tcBorders>
              <w:top w:val="single" w:sz="4" w:space="0" w:color="auto"/>
              <w:left w:val="single" w:sz="8" w:space="0" w:color="auto"/>
              <w:bottom w:val="nil"/>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single" w:sz="4" w:space="0" w:color="auto"/>
              <w:left w:val="nil"/>
              <w:bottom w:val="nil"/>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6F39E6">
        <w:trPr>
          <w:trHeight w:val="45"/>
        </w:trPr>
        <w:tc>
          <w:tcPr>
            <w:tcW w:w="4264" w:type="dxa"/>
            <w:tcBorders>
              <w:top w:val="single" w:sz="4" w:space="0" w:color="auto"/>
              <w:left w:val="single" w:sz="8" w:space="0" w:color="auto"/>
              <w:bottom w:val="nil"/>
              <w:right w:val="nil"/>
            </w:tcBorders>
            <w:shd w:val="clear" w:color="000000" w:fill="FFFFFF"/>
            <w:vAlign w:val="center"/>
            <w:hideMark/>
          </w:tcPr>
          <w:p w:rsidR="00A60D29" w:rsidRPr="00A60D29" w:rsidRDefault="00A60D29" w:rsidP="006F39E6">
            <w:pPr>
              <w:rPr>
                <w:sz w:val="16"/>
                <w:szCs w:val="16"/>
              </w:rPr>
            </w:pPr>
            <w:r w:rsidRPr="00A60D29">
              <w:rPr>
                <w:sz w:val="16"/>
                <w:szCs w:val="16"/>
              </w:rPr>
              <w:t>Доходы от возмещения ущерба при возникновении страховых случаев, когда выгодприобретателями выступают получатели средств бюджетов муниципальных районов</w:t>
            </w:r>
          </w:p>
        </w:tc>
        <w:tc>
          <w:tcPr>
            <w:tcW w:w="800" w:type="dxa"/>
            <w:tcBorders>
              <w:top w:val="single" w:sz="8" w:space="0" w:color="auto"/>
              <w:left w:val="single" w:sz="8" w:space="0" w:color="auto"/>
              <w:bottom w:val="nil"/>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000 1 16 23050 05 0000 140</w:t>
            </w:r>
          </w:p>
        </w:tc>
        <w:tc>
          <w:tcPr>
            <w:tcW w:w="1359" w:type="dxa"/>
            <w:tcBorders>
              <w:top w:val="single" w:sz="4" w:space="0" w:color="auto"/>
              <w:left w:val="single" w:sz="8" w:space="0" w:color="auto"/>
              <w:bottom w:val="nil"/>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27,00</w:t>
            </w:r>
          </w:p>
        </w:tc>
        <w:tc>
          <w:tcPr>
            <w:tcW w:w="1276" w:type="dxa"/>
            <w:tcBorders>
              <w:top w:val="single" w:sz="4" w:space="0" w:color="auto"/>
              <w:left w:val="nil"/>
              <w:bottom w:val="nil"/>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30,00</w:t>
            </w:r>
          </w:p>
        </w:tc>
      </w:tr>
      <w:tr w:rsidR="00A60D29" w:rsidRPr="00A60D29" w:rsidTr="00A60D29">
        <w:trPr>
          <w:trHeight w:val="1110"/>
        </w:trPr>
        <w:tc>
          <w:tcPr>
            <w:tcW w:w="4264" w:type="dxa"/>
            <w:vMerge w:val="restart"/>
            <w:tcBorders>
              <w:top w:val="single" w:sz="4" w:space="0" w:color="auto"/>
              <w:left w:val="single" w:sz="8" w:space="0" w:color="auto"/>
              <w:bottom w:val="single" w:sz="4" w:space="0" w:color="000000"/>
              <w:right w:val="nil"/>
            </w:tcBorders>
            <w:shd w:val="clear" w:color="000000" w:fill="FFFFFF"/>
            <w:vAlign w:val="center"/>
            <w:hideMark/>
          </w:tcPr>
          <w:p w:rsidR="00A60D29" w:rsidRPr="00A60D29" w:rsidRDefault="00A60D29" w:rsidP="00A60D29">
            <w:pPr>
              <w:rPr>
                <w:sz w:val="16"/>
                <w:szCs w:val="16"/>
              </w:rPr>
            </w:pPr>
            <w:r w:rsidRPr="00A60D29">
              <w:rPr>
                <w:sz w:val="16"/>
                <w:szCs w:val="16"/>
              </w:rPr>
              <w:t>Денежные взыскания (штрафы) за нарушение законодательства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земельного законодательства, лесного законодательства, водного законодательства</w:t>
            </w:r>
          </w:p>
        </w:tc>
        <w:tc>
          <w:tcPr>
            <w:tcW w:w="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000 1 16 25000 00 0000 140</w:t>
            </w:r>
          </w:p>
        </w:tc>
        <w:tc>
          <w:tcPr>
            <w:tcW w:w="1359" w:type="dxa"/>
            <w:vMerge w:val="restart"/>
            <w:tcBorders>
              <w:top w:val="single" w:sz="4" w:space="0" w:color="auto"/>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106,00</w:t>
            </w:r>
          </w:p>
        </w:tc>
        <w:tc>
          <w:tcPr>
            <w:tcW w:w="1276" w:type="dxa"/>
            <w:vMerge w:val="restart"/>
            <w:tcBorders>
              <w:top w:val="single" w:sz="4" w:space="0" w:color="auto"/>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112,00</w:t>
            </w:r>
          </w:p>
        </w:tc>
      </w:tr>
      <w:tr w:rsidR="00A60D29" w:rsidRPr="00A60D29" w:rsidTr="006F39E6">
        <w:trPr>
          <w:trHeight w:val="184"/>
        </w:trPr>
        <w:tc>
          <w:tcPr>
            <w:tcW w:w="4264" w:type="dxa"/>
            <w:vMerge/>
            <w:tcBorders>
              <w:top w:val="single" w:sz="4" w:space="0" w:color="auto"/>
              <w:left w:val="single" w:sz="8" w:space="0" w:color="auto"/>
              <w:bottom w:val="single" w:sz="4" w:space="0" w:color="000000"/>
              <w:right w:val="nil"/>
            </w:tcBorders>
            <w:vAlign w:val="center"/>
            <w:hideMark/>
          </w:tcPr>
          <w:p w:rsidR="00A60D29" w:rsidRPr="00A60D29" w:rsidRDefault="00A60D29" w:rsidP="00A60D29">
            <w:pPr>
              <w:rPr>
                <w:sz w:val="16"/>
                <w:szCs w:val="16"/>
              </w:rPr>
            </w:pPr>
          </w:p>
        </w:tc>
        <w:tc>
          <w:tcPr>
            <w:tcW w:w="80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16"/>
                <w:szCs w:val="16"/>
              </w:rPr>
            </w:pPr>
          </w:p>
        </w:tc>
        <w:tc>
          <w:tcPr>
            <w:tcW w:w="2240" w:type="dxa"/>
            <w:vMerge/>
            <w:tcBorders>
              <w:top w:val="nil"/>
              <w:left w:val="nil"/>
              <w:bottom w:val="single" w:sz="4" w:space="0" w:color="000000"/>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single" w:sz="4" w:space="0" w:color="auto"/>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c>
          <w:tcPr>
            <w:tcW w:w="1276" w:type="dxa"/>
            <w:vMerge/>
            <w:tcBorders>
              <w:top w:val="single" w:sz="4" w:space="0" w:color="auto"/>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Денежные взыскания (штрафы) за нарушение законодательства Российской Федерации об охране и использовании животного мира</w:t>
            </w:r>
          </w:p>
        </w:tc>
        <w:tc>
          <w:tcPr>
            <w:tcW w:w="800" w:type="dxa"/>
            <w:tcBorders>
              <w:top w:val="nil"/>
              <w:left w:val="single" w:sz="8" w:space="0" w:color="auto"/>
              <w:bottom w:val="nil"/>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000 1 16 25030 01 0000 140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Денежные взыскания (штрафы) за нарушение законодательства в области охраны окружающей среды</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000 1 16 25050 01 0000 140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12,00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12,00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Денежные взыскания (штрафы) за нарушение земельного законодательства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000 1 16 25060 01 0000 140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94,00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100,00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000 1 16 28000 01 0000 140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810,00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850,00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000 1 16 30014 01 0000 140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денежные взыскания (штрафы) за правонарушение в области дорожного движения</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000 1 16 30030 01 0000 140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65,00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65,00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000 1 16 33000 01 0000 140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134,00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140,00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000 1 16 33050 01 0000 140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134,00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140,00</w:t>
            </w:r>
          </w:p>
        </w:tc>
      </w:tr>
      <w:tr w:rsidR="00A60D29" w:rsidRPr="00A60D29" w:rsidTr="00A60D29">
        <w:trPr>
          <w:trHeight w:val="40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Суммы по искам о возмещении вреда, причиненного окружающ</w:t>
            </w:r>
            <w:r w:rsidR="006F39E6">
              <w:rPr>
                <w:sz w:val="16"/>
                <w:szCs w:val="16"/>
              </w:rPr>
              <w:t>е</w:t>
            </w:r>
            <w:r w:rsidRPr="00A60D29">
              <w:rPr>
                <w:sz w:val="16"/>
                <w:szCs w:val="16"/>
              </w:rPr>
              <w:t>й среде</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000 1 16 35000 00 0000 140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180,00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205,00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Суммы по искам о возмещении вреда, причиненного окружающ</w:t>
            </w:r>
            <w:r w:rsidR="006F39E6">
              <w:rPr>
                <w:sz w:val="16"/>
                <w:szCs w:val="16"/>
              </w:rPr>
              <w:t>е</w:t>
            </w:r>
            <w:r w:rsidRPr="00A60D29">
              <w:rPr>
                <w:sz w:val="16"/>
                <w:szCs w:val="16"/>
              </w:rPr>
              <w:t>й среде, подлежащие зачислению в бюджеты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000 1 16 35030 05 0000 140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180,00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205,00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000 1 16 43000 01 0000 140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502,00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534,00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поступления от денежных взысканий (штрафов) и иных сумм в возмещение ущерба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000 1 16 90000 00 0000 140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1 076,00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1 142,00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поступления от денежных взысканий (штрафов) и иных сумм в возмещение ущерба, зачисляемые в бюджеты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000 1 16 90050 05 0000 140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1 076,00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1 142,00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ПРОЧИЕ НЕНАЛОГОВЫЕ ДОХОДЫ</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000 1 17 00000 00 0000 000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Невыясненные поступления</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000 1 17 01000 00 0000 180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 xml:space="preserve">Невыясненные поступления, зачисляемые в бюджеты </w:t>
            </w:r>
            <w:r w:rsidRPr="00A60D29">
              <w:rPr>
                <w:sz w:val="16"/>
                <w:szCs w:val="16"/>
              </w:rPr>
              <w:lastRenderedPageBreak/>
              <w:t>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lastRenderedPageBreak/>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000 1 17 01050 05 0000 180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w:t>
            </w:r>
          </w:p>
        </w:tc>
      </w:tr>
      <w:tr w:rsidR="00A60D29" w:rsidRPr="00A60D29" w:rsidTr="00A60D29">
        <w:trPr>
          <w:trHeight w:val="270"/>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lastRenderedPageBreak/>
              <w:t>БЕЗВОЗМЕЗДНЫЕ ПОСТУПЛЕНИЯ</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000 2 00 00000 00 0000 000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1 239 767,50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1 214 270,50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БЕЗВОЗМЕЗДНЫЕ ПОСТУПЛЕНИЯ ОТ ДРУГИХ БЮДЖЕТОВ БЮДЖЕТНОЙ СИСТЕМЫ РОССИЙСКОЙ ФЕДЕРАЦИИ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000 2 02 00000 00 0000 000</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1 239 767,50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1 214 270,50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Дотации бюджетам субъектов Российской Федерации и муниципальных образований</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000 2 02 15000 00 0000 151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105 743,90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114 636,80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Дотации на выравнивание бюджетной обеспеченности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000 2 02 15001 00 0000 151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105 743,90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114 636,80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Дотации бюджетам муниципальных районов на выравнивание бюджетной обеспеченности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000 2 02 15001 05 0000 151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105 743,90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114 636,80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Субсидии бюджетам субъектов Российской Федерации и муниципальных образований (межбюджетные субсидии)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000 2 02 20000 00 0000 151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262 351,50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187 538,80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Субсидии бюджетам на государственную поддержку малого и среднего предпринимательства, включая крестьянские (фермерские) хозяйства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000 2 02 25064 00 0000 151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000 2 02 25064 05 0000 151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6F39E6">
        <w:trPr>
          <w:trHeight w:val="45"/>
        </w:trPr>
        <w:tc>
          <w:tcPr>
            <w:tcW w:w="4264" w:type="dxa"/>
            <w:tcBorders>
              <w:top w:val="nil"/>
              <w:left w:val="single" w:sz="8" w:space="0" w:color="auto"/>
              <w:bottom w:val="single" w:sz="4" w:space="0" w:color="auto"/>
              <w:right w:val="single" w:sz="4" w:space="0" w:color="auto"/>
            </w:tcBorders>
            <w:shd w:val="clear" w:color="auto" w:fill="auto"/>
            <w:hideMark/>
          </w:tcPr>
          <w:p w:rsidR="00A60D29" w:rsidRPr="00A60D29" w:rsidRDefault="00A60D29" w:rsidP="00A60D29">
            <w:pPr>
              <w:rPr>
                <w:sz w:val="16"/>
                <w:szCs w:val="16"/>
              </w:rPr>
            </w:pPr>
            <w:r w:rsidRPr="00A60D29">
              <w:rPr>
                <w:sz w:val="16"/>
                <w:szCs w:val="16"/>
              </w:rPr>
              <w:t>Субсидии бюджетам на софинансирование капитальных вложений в объекты государственной (муниципальной) собственности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000 2 02 20077 00 0000 151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128 653,70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63 475,00</w:t>
            </w:r>
          </w:p>
        </w:tc>
      </w:tr>
      <w:tr w:rsidR="00A60D29" w:rsidRPr="00A60D29" w:rsidTr="006F39E6">
        <w:trPr>
          <w:trHeight w:val="45"/>
        </w:trPr>
        <w:tc>
          <w:tcPr>
            <w:tcW w:w="4264" w:type="dxa"/>
            <w:tcBorders>
              <w:top w:val="nil"/>
              <w:left w:val="single" w:sz="8" w:space="0" w:color="auto"/>
              <w:bottom w:val="single" w:sz="4" w:space="0" w:color="auto"/>
              <w:right w:val="single" w:sz="4" w:space="0" w:color="auto"/>
            </w:tcBorders>
            <w:shd w:val="clear" w:color="auto" w:fill="auto"/>
            <w:hideMark/>
          </w:tcPr>
          <w:p w:rsidR="00A60D29" w:rsidRPr="00A60D29" w:rsidRDefault="00A60D29" w:rsidP="006F39E6">
            <w:pPr>
              <w:rPr>
                <w:sz w:val="16"/>
                <w:szCs w:val="16"/>
              </w:rPr>
            </w:pPr>
            <w:r w:rsidRPr="00A60D29">
              <w:rPr>
                <w:sz w:val="16"/>
                <w:szCs w:val="16"/>
              </w:rPr>
              <w:t>Субсидии бюджетам муниципальных районов на софинансирование капитальных вложений в объекты муниципальной собственности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000 2 02 20077 05 0000 151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128 653,70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63 475,00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000 2 02 25097 00 0000 151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288,80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288,80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000 2 02 25097 05 0000 151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288,80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288,80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 xml:space="preserve">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пунктов10 </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000 2 02 20216 00 0000 151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47 652,10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47 652,10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000 2 02 20216 05 0000 151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47 652,10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47 652,10</w:t>
            </w:r>
          </w:p>
        </w:tc>
      </w:tr>
      <w:tr w:rsidR="00A60D29" w:rsidRPr="00A60D29" w:rsidTr="006F39E6">
        <w:trPr>
          <w:trHeight w:val="45"/>
        </w:trPr>
        <w:tc>
          <w:tcPr>
            <w:tcW w:w="4264"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A60D29">
            <w:pPr>
              <w:rPr>
                <w:color w:val="000000"/>
                <w:sz w:val="16"/>
                <w:szCs w:val="16"/>
              </w:rPr>
            </w:pPr>
            <w:r w:rsidRPr="00A60D29">
              <w:rPr>
                <w:color w:val="000000"/>
                <w:sz w:val="16"/>
                <w:szCs w:val="16"/>
              </w:rPr>
              <w:t xml:space="preserve"> Субсидия бюджетам на поддержку отрасли культуры</w:t>
            </w:r>
          </w:p>
        </w:tc>
        <w:tc>
          <w:tcPr>
            <w:tcW w:w="80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000 2 02 25519 00 0000 151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9,00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9,00</w:t>
            </w:r>
          </w:p>
        </w:tc>
      </w:tr>
      <w:tr w:rsidR="00A60D29" w:rsidRPr="00A60D29" w:rsidTr="006F39E6">
        <w:trPr>
          <w:trHeight w:val="45"/>
        </w:trPr>
        <w:tc>
          <w:tcPr>
            <w:tcW w:w="4264"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A60D29">
            <w:pPr>
              <w:rPr>
                <w:color w:val="000000"/>
                <w:sz w:val="16"/>
                <w:szCs w:val="16"/>
              </w:rPr>
            </w:pPr>
            <w:r w:rsidRPr="00A60D29">
              <w:rPr>
                <w:color w:val="000000"/>
                <w:sz w:val="16"/>
                <w:szCs w:val="16"/>
              </w:rPr>
              <w:t>Субсидия бюджетам муниципальных районов на поддержку отрасли культуры</w:t>
            </w:r>
          </w:p>
        </w:tc>
        <w:tc>
          <w:tcPr>
            <w:tcW w:w="80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000 2 02 25519 05 0000 151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9,00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9,00</w:t>
            </w:r>
          </w:p>
        </w:tc>
      </w:tr>
      <w:tr w:rsidR="00A60D29" w:rsidRPr="00A60D29" w:rsidTr="006F39E6">
        <w:trPr>
          <w:trHeight w:val="45"/>
        </w:trPr>
        <w:tc>
          <w:tcPr>
            <w:tcW w:w="4264"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A60D29">
            <w:pPr>
              <w:rPr>
                <w:color w:val="000000"/>
                <w:sz w:val="16"/>
                <w:szCs w:val="16"/>
              </w:rPr>
            </w:pPr>
            <w:r w:rsidRPr="00A60D29">
              <w:rPr>
                <w:color w:val="000000"/>
                <w:sz w:val="16"/>
                <w:szCs w:val="16"/>
              </w:rPr>
              <w:t>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0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000 2 02 25555 00 0000 151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3 282,70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2 175,90</w:t>
            </w:r>
          </w:p>
        </w:tc>
      </w:tr>
      <w:tr w:rsidR="00A60D29" w:rsidRPr="00A60D29" w:rsidTr="006F39E6">
        <w:trPr>
          <w:trHeight w:val="45"/>
        </w:trPr>
        <w:tc>
          <w:tcPr>
            <w:tcW w:w="4264"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6F39E6">
            <w:pPr>
              <w:rPr>
                <w:color w:val="000000"/>
                <w:sz w:val="16"/>
                <w:szCs w:val="16"/>
              </w:rPr>
            </w:pPr>
            <w:r w:rsidRPr="00A60D29">
              <w:rPr>
                <w:color w:val="000000"/>
                <w:sz w:val="16"/>
                <w:szCs w:val="16"/>
              </w:rPr>
              <w:t xml:space="preserve">  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0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000 2 02 25555 05 0000 151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3 282,70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2 175,90</w:t>
            </w:r>
          </w:p>
        </w:tc>
      </w:tr>
      <w:tr w:rsidR="00A60D29" w:rsidRPr="00A60D29" w:rsidTr="006F39E6">
        <w:trPr>
          <w:trHeight w:val="45"/>
        </w:trPr>
        <w:tc>
          <w:tcPr>
            <w:tcW w:w="4264"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A60D29">
            <w:pPr>
              <w:rPr>
                <w:color w:val="000000"/>
                <w:sz w:val="16"/>
                <w:szCs w:val="16"/>
              </w:rPr>
            </w:pPr>
            <w:r w:rsidRPr="00A60D29">
              <w:rPr>
                <w:color w:val="000000"/>
                <w:sz w:val="16"/>
                <w:szCs w:val="16"/>
              </w:rPr>
              <w:t>Субсидии бюджетам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0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000 2 02 25467 00 0000 151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223,50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223,50</w:t>
            </w:r>
          </w:p>
        </w:tc>
      </w:tr>
      <w:tr w:rsidR="00A60D29" w:rsidRPr="00A60D29" w:rsidTr="006F39E6">
        <w:trPr>
          <w:trHeight w:val="45"/>
        </w:trPr>
        <w:tc>
          <w:tcPr>
            <w:tcW w:w="4264"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A60D29">
            <w:pPr>
              <w:rPr>
                <w:color w:val="000000"/>
                <w:sz w:val="16"/>
                <w:szCs w:val="16"/>
              </w:rPr>
            </w:pPr>
            <w:r w:rsidRPr="00A60D29">
              <w:rPr>
                <w:color w:val="000000"/>
                <w:sz w:val="16"/>
                <w:szCs w:val="16"/>
              </w:rPr>
              <w:t>Субсидии бюджетам муниципальных районов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w:t>
            </w:r>
          </w:p>
        </w:tc>
        <w:tc>
          <w:tcPr>
            <w:tcW w:w="80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000 2 02 25467 05 0000 151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223,50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223,50</w:t>
            </w:r>
          </w:p>
        </w:tc>
      </w:tr>
      <w:tr w:rsidR="00A60D29" w:rsidRPr="00A60D29" w:rsidTr="00A60D29">
        <w:trPr>
          <w:trHeight w:val="270"/>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субсидии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000 2 02 29999 00 0000 151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82 241,70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73 714,50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субсидии бюджетам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000 2 02 29999 05 0000 151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82 241,70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73 714,50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Субвенции бюджетам субъектов Российской Федерации и муниципальных образований</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000 2 02 30000 00 0000 151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809 256,90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844 478,80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6F39E6">
            <w:pPr>
              <w:rPr>
                <w:sz w:val="16"/>
                <w:szCs w:val="16"/>
              </w:rPr>
            </w:pPr>
            <w:r w:rsidRPr="00A60D29">
              <w:rPr>
                <w:sz w:val="16"/>
                <w:szCs w:val="16"/>
              </w:rPr>
              <w:t>Субвенции на  составление(изменение и дополнение) списков кандидатов в присяжные заседатели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000 2 02 35120 00 0000 151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33,00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34,70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6F39E6">
            <w:pPr>
              <w:rPr>
                <w:sz w:val="16"/>
                <w:szCs w:val="16"/>
              </w:rPr>
            </w:pPr>
            <w:r w:rsidRPr="00A60D29">
              <w:rPr>
                <w:sz w:val="16"/>
                <w:szCs w:val="16"/>
              </w:rPr>
              <w:t xml:space="preserve">Субвенции бюджетам муниципальных районов на  составление(изменение и дополнение) списков кандидатов </w:t>
            </w:r>
            <w:r w:rsidRPr="00A60D29">
              <w:rPr>
                <w:sz w:val="16"/>
                <w:szCs w:val="16"/>
              </w:rPr>
              <w:lastRenderedPageBreak/>
              <w:t>в присяжные заседатели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lastRenderedPageBreak/>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000 2 02 35120 05 0000 151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33,00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34,70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lastRenderedPageBreak/>
              <w:t>Субвенции бюджетам на осуществление первичного воинского учета на территориях, где отсутствуют военные комиссариаты</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000 2 02 35118 00 0000 151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1 298,40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1 324,60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000 2 02 35118 05 0000 151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1 298,40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1 324,60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Субвенции местным бюджетам на выполнение передаваемых полномочий субъектов Российской Федерации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000 2 02 30024 00 0000 151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795 009,30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831 027,70</w:t>
            </w:r>
          </w:p>
        </w:tc>
      </w:tr>
      <w:tr w:rsidR="00A60D29" w:rsidRPr="00A60D29" w:rsidTr="00A60D29">
        <w:trPr>
          <w:trHeight w:val="25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Субвенции бюджетам муниципальных районов на выполнение передаваемых полномочий субъектов Российской Федерации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000 2 02 30024 05 0000 151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795 009,30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831 027,70</w:t>
            </w:r>
          </w:p>
        </w:tc>
      </w:tr>
      <w:tr w:rsidR="00A60D29" w:rsidRPr="00A60D29" w:rsidTr="00A60D29">
        <w:trPr>
          <w:trHeight w:val="255"/>
        </w:trPr>
        <w:tc>
          <w:tcPr>
            <w:tcW w:w="4264"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rPr>
                <w:sz w:val="16"/>
                <w:szCs w:val="16"/>
              </w:rPr>
            </w:pPr>
            <w:r w:rsidRPr="00A60D29">
              <w:rPr>
                <w:sz w:val="16"/>
                <w:szCs w:val="16"/>
              </w:rPr>
              <w:t xml:space="preserve">Субвенции бюджетам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w:t>
            </w:r>
          </w:p>
        </w:tc>
        <w:tc>
          <w:tcPr>
            <w:tcW w:w="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000 2 02 35134 00 0000 151</w:t>
            </w:r>
          </w:p>
        </w:tc>
        <w:tc>
          <w:tcPr>
            <w:tcW w:w="1359"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824,50</w:t>
            </w:r>
          </w:p>
        </w:tc>
        <w:tc>
          <w:tcPr>
            <w:tcW w:w="1276"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A60D29">
        <w:trPr>
          <w:trHeight w:val="255"/>
        </w:trPr>
        <w:tc>
          <w:tcPr>
            <w:tcW w:w="4264"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c>
          <w:tcPr>
            <w:tcW w:w="800" w:type="dxa"/>
            <w:vMerge/>
            <w:tcBorders>
              <w:top w:val="single" w:sz="8" w:space="0" w:color="auto"/>
              <w:left w:val="single" w:sz="8" w:space="0" w:color="auto"/>
              <w:bottom w:val="single" w:sz="8" w:space="0" w:color="000000"/>
              <w:right w:val="single" w:sz="8" w:space="0" w:color="auto"/>
            </w:tcBorders>
            <w:vAlign w:val="center"/>
            <w:hideMark/>
          </w:tcPr>
          <w:p w:rsidR="00A60D29" w:rsidRPr="00A60D29" w:rsidRDefault="00A60D29" w:rsidP="00A60D29">
            <w:pPr>
              <w:rPr>
                <w:sz w:val="16"/>
                <w:szCs w:val="16"/>
              </w:rPr>
            </w:pPr>
          </w:p>
        </w:tc>
        <w:tc>
          <w:tcPr>
            <w:tcW w:w="2240" w:type="dxa"/>
            <w:vMerge/>
            <w:tcBorders>
              <w:top w:val="nil"/>
              <w:left w:val="nil"/>
              <w:bottom w:val="single" w:sz="4" w:space="0" w:color="000000"/>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c>
          <w:tcPr>
            <w:tcW w:w="1276"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A60D29">
        <w:trPr>
          <w:trHeight w:val="255"/>
        </w:trPr>
        <w:tc>
          <w:tcPr>
            <w:tcW w:w="4264"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rPr>
                <w:sz w:val="16"/>
                <w:szCs w:val="16"/>
              </w:rPr>
            </w:pPr>
            <w:r w:rsidRPr="00A60D29">
              <w:rPr>
                <w:sz w:val="16"/>
                <w:szCs w:val="16"/>
              </w:rPr>
              <w:t xml:space="preserve">Субвенции бюджетам муниципальных районов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w:t>
            </w:r>
          </w:p>
        </w:tc>
        <w:tc>
          <w:tcPr>
            <w:tcW w:w="800" w:type="dxa"/>
            <w:vMerge w:val="restart"/>
            <w:tcBorders>
              <w:top w:val="nil"/>
              <w:left w:val="single" w:sz="8" w:space="0" w:color="auto"/>
              <w:bottom w:val="single" w:sz="8" w:space="0" w:color="000000"/>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vMerge w:val="restart"/>
            <w:tcBorders>
              <w:top w:val="nil"/>
              <w:left w:val="nil"/>
              <w:bottom w:val="single" w:sz="4" w:space="0" w:color="000000"/>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000 2 02 35134 05 0000 151</w:t>
            </w:r>
          </w:p>
        </w:tc>
        <w:tc>
          <w:tcPr>
            <w:tcW w:w="1359"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824,50</w:t>
            </w:r>
          </w:p>
        </w:tc>
        <w:tc>
          <w:tcPr>
            <w:tcW w:w="1276" w:type="dxa"/>
            <w:vMerge w:val="restart"/>
            <w:tcBorders>
              <w:top w:val="nil"/>
              <w:left w:val="single" w:sz="8" w:space="0" w:color="auto"/>
              <w:bottom w:val="single" w:sz="4" w:space="0" w:color="000000"/>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6F39E6">
        <w:trPr>
          <w:trHeight w:val="184"/>
        </w:trPr>
        <w:tc>
          <w:tcPr>
            <w:tcW w:w="4264"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c>
          <w:tcPr>
            <w:tcW w:w="800" w:type="dxa"/>
            <w:vMerge/>
            <w:tcBorders>
              <w:top w:val="nil"/>
              <w:left w:val="single" w:sz="8" w:space="0" w:color="auto"/>
              <w:bottom w:val="single" w:sz="8" w:space="0" w:color="000000"/>
              <w:right w:val="single" w:sz="8" w:space="0" w:color="auto"/>
            </w:tcBorders>
            <w:vAlign w:val="center"/>
            <w:hideMark/>
          </w:tcPr>
          <w:p w:rsidR="00A60D29" w:rsidRPr="00A60D29" w:rsidRDefault="00A60D29" w:rsidP="00A60D29">
            <w:pPr>
              <w:rPr>
                <w:sz w:val="16"/>
                <w:szCs w:val="16"/>
              </w:rPr>
            </w:pPr>
          </w:p>
        </w:tc>
        <w:tc>
          <w:tcPr>
            <w:tcW w:w="2240" w:type="dxa"/>
            <w:vMerge/>
            <w:tcBorders>
              <w:top w:val="nil"/>
              <w:left w:val="nil"/>
              <w:bottom w:val="single" w:sz="4" w:space="0" w:color="000000"/>
              <w:right w:val="nil"/>
            </w:tcBorders>
            <w:vAlign w:val="center"/>
            <w:hideMark/>
          </w:tcPr>
          <w:p w:rsidR="00A60D29" w:rsidRPr="00A60D29" w:rsidRDefault="00A60D29" w:rsidP="00A60D29">
            <w:pPr>
              <w:ind w:left="-53" w:right="-49"/>
              <w:jc w:val="center"/>
              <w:rPr>
                <w:sz w:val="16"/>
                <w:szCs w:val="16"/>
              </w:rPr>
            </w:pPr>
          </w:p>
        </w:tc>
        <w:tc>
          <w:tcPr>
            <w:tcW w:w="1359"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c>
          <w:tcPr>
            <w:tcW w:w="1276" w:type="dxa"/>
            <w:vMerge/>
            <w:tcBorders>
              <w:top w:val="nil"/>
              <w:left w:val="single" w:sz="8" w:space="0" w:color="auto"/>
              <w:bottom w:val="single" w:sz="4" w:space="0" w:color="000000"/>
              <w:right w:val="single" w:sz="8" w:space="0" w:color="auto"/>
            </w:tcBorders>
            <w:vAlign w:val="center"/>
            <w:hideMark/>
          </w:tcPr>
          <w:p w:rsidR="00A60D29" w:rsidRPr="00A60D29" w:rsidRDefault="00A60D29" w:rsidP="00A60D29">
            <w:pPr>
              <w:rPr>
                <w:sz w:val="16"/>
                <w:szCs w:val="16"/>
              </w:rPr>
            </w:pP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6F39E6">
            <w:pPr>
              <w:rPr>
                <w:sz w:val="16"/>
                <w:szCs w:val="16"/>
              </w:rPr>
            </w:pPr>
            <w:r w:rsidRPr="00A60D29">
              <w:rPr>
                <w:sz w:val="16"/>
                <w:szCs w:val="16"/>
              </w:rPr>
              <w:t>Субвенции бюджетам муниципальных районов  на обеспечение предоставление жилых помещений детям-сиротам и детям, оставшимся без попечения родителей, лицам из числа по догов</w:t>
            </w:r>
            <w:r w:rsidR="006F39E6">
              <w:rPr>
                <w:sz w:val="16"/>
                <w:szCs w:val="16"/>
              </w:rPr>
              <w:t>о</w:t>
            </w:r>
            <w:r w:rsidRPr="00A60D29">
              <w:rPr>
                <w:sz w:val="16"/>
                <w:szCs w:val="16"/>
              </w:rPr>
              <w:t>рам найма специализированных жилых помещений</w:t>
            </w:r>
          </w:p>
        </w:tc>
        <w:tc>
          <w:tcPr>
            <w:tcW w:w="800"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000 2 02 35082 00 0000 151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12 091,70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12 091,80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6F39E6">
            <w:pPr>
              <w:rPr>
                <w:sz w:val="16"/>
                <w:szCs w:val="16"/>
              </w:rPr>
            </w:pPr>
            <w:r w:rsidRPr="00A60D29">
              <w:rPr>
                <w:sz w:val="16"/>
                <w:szCs w:val="16"/>
              </w:rPr>
              <w:t>Субвенции бюджетам муниципальных районов  на обеспечение предоставление жилых помещений детям-сиротам и детям, оставшимся без попечения родителей, лицам из числа по догов</w:t>
            </w:r>
            <w:r w:rsidR="006F39E6">
              <w:rPr>
                <w:sz w:val="16"/>
                <w:szCs w:val="16"/>
              </w:rPr>
              <w:t>о</w:t>
            </w:r>
            <w:r w:rsidRPr="00A60D29">
              <w:rPr>
                <w:sz w:val="16"/>
                <w:szCs w:val="16"/>
              </w:rPr>
              <w:t>рам найма специализированных жилых помещений</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000 2 02 35082 05 0000 151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12 091,70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12 091,80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субвенции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000 2 02 39999 00 0000 151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субвенции бюджетам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000 2 02 39999 05 0000 151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A60D29">
        <w:trPr>
          <w:trHeight w:val="270"/>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b/>
                <w:bCs/>
                <w:sz w:val="16"/>
                <w:szCs w:val="16"/>
              </w:rPr>
            </w:pPr>
            <w:r w:rsidRPr="00A60D29">
              <w:rPr>
                <w:b/>
                <w:bCs/>
                <w:sz w:val="16"/>
                <w:szCs w:val="16"/>
              </w:rPr>
              <w:t>Иные межбюджетные трансферты</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b/>
                <w:bCs/>
                <w:sz w:val="16"/>
                <w:szCs w:val="16"/>
              </w:rPr>
            </w:pPr>
            <w:r w:rsidRPr="00A60D29">
              <w:rPr>
                <w:b/>
                <w:bCs/>
                <w:sz w:val="16"/>
                <w:szCs w:val="16"/>
              </w:rPr>
              <w:t>000 2 02 40000 00 0000 151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62 415,20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b/>
                <w:bCs/>
                <w:sz w:val="16"/>
                <w:szCs w:val="16"/>
              </w:rPr>
            </w:pPr>
            <w:r w:rsidRPr="00A60D29">
              <w:rPr>
                <w:b/>
                <w:bCs/>
                <w:sz w:val="16"/>
                <w:szCs w:val="16"/>
              </w:rPr>
              <w:t>67 616,10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000 2 02 45160 00 0000 151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Межбюджетные трансферты, передаваемые бюджетам муниципальных образований для компенсации дополнительных расходов, возникших в результате решений, принятых органами власти другого уровня</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000 2 02 45160 05 0000 151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000 2 02 40014 00 0000 151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57 618,10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57 618,10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000 2 02 40014 05 0000 151</w:t>
            </w:r>
          </w:p>
        </w:tc>
        <w:tc>
          <w:tcPr>
            <w:tcW w:w="1359" w:type="dxa"/>
            <w:tcBorders>
              <w:top w:val="nil"/>
              <w:left w:val="single" w:sz="8" w:space="0" w:color="auto"/>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57 618,10</w:t>
            </w:r>
          </w:p>
        </w:tc>
        <w:tc>
          <w:tcPr>
            <w:tcW w:w="1276" w:type="dxa"/>
            <w:tcBorders>
              <w:top w:val="nil"/>
              <w:left w:val="nil"/>
              <w:bottom w:val="single" w:sz="4" w:space="0" w:color="auto"/>
              <w:right w:val="single" w:sz="8" w:space="0" w:color="auto"/>
            </w:tcBorders>
            <w:shd w:val="clear" w:color="000000" w:fill="FFFFFF"/>
            <w:vAlign w:val="center"/>
            <w:hideMark/>
          </w:tcPr>
          <w:p w:rsidR="00A60D29" w:rsidRPr="00A60D29" w:rsidRDefault="00A60D29" w:rsidP="00A60D29">
            <w:pPr>
              <w:jc w:val="right"/>
              <w:rPr>
                <w:sz w:val="16"/>
                <w:szCs w:val="16"/>
              </w:rPr>
            </w:pPr>
            <w:r w:rsidRPr="00A60D29">
              <w:rPr>
                <w:sz w:val="16"/>
                <w:szCs w:val="16"/>
              </w:rPr>
              <w:t>57 618,10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межбюджетные трансферты, передаваемые бюджетам</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000 2 02 49999 00 0000 151</w:t>
            </w:r>
          </w:p>
        </w:tc>
        <w:tc>
          <w:tcPr>
            <w:tcW w:w="1359"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4 797,10</w:t>
            </w:r>
          </w:p>
        </w:tc>
        <w:tc>
          <w:tcPr>
            <w:tcW w:w="1276" w:type="dxa"/>
            <w:tcBorders>
              <w:top w:val="nil"/>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9 998,00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Прочие межбюджетные трансферты, передаваемые бюджетам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000 2 02 49999 05 0000 151</w:t>
            </w:r>
          </w:p>
        </w:tc>
        <w:tc>
          <w:tcPr>
            <w:tcW w:w="1359"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4 797,10</w:t>
            </w:r>
          </w:p>
        </w:tc>
        <w:tc>
          <w:tcPr>
            <w:tcW w:w="1276" w:type="dxa"/>
            <w:tcBorders>
              <w:top w:val="nil"/>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9 998,00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БЕЗВОЗМЕЗДНЫЕ ПОСТУПЛЕНИЯ ОТ ГОСУДАРСТВЕННЫХ (МУНИЦИПАЛЬНЫХ) ОРГАНИЗАЦИЙ</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000 2 03 00000 00 0000 180</w:t>
            </w:r>
          </w:p>
        </w:tc>
        <w:tc>
          <w:tcPr>
            <w:tcW w:w="1359"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0,00</w:t>
            </w:r>
          </w:p>
        </w:tc>
        <w:tc>
          <w:tcPr>
            <w:tcW w:w="1276" w:type="dxa"/>
            <w:tcBorders>
              <w:top w:val="nil"/>
              <w:left w:val="nil"/>
              <w:bottom w:val="single" w:sz="4" w:space="0" w:color="auto"/>
              <w:right w:val="single" w:sz="8" w:space="0" w:color="auto"/>
            </w:tcBorders>
            <w:shd w:val="clear" w:color="auto" w:fill="auto"/>
            <w:vAlign w:val="center"/>
            <w:hideMark/>
          </w:tcPr>
          <w:p w:rsidR="00A60D29" w:rsidRPr="00A60D29" w:rsidRDefault="00A60D29" w:rsidP="00A60D29">
            <w:pPr>
              <w:jc w:val="right"/>
              <w:rPr>
                <w:b/>
                <w:bCs/>
                <w:sz w:val="16"/>
                <w:szCs w:val="16"/>
              </w:rPr>
            </w:pPr>
            <w:r w:rsidRPr="00A60D29">
              <w:rPr>
                <w:b/>
                <w:bCs/>
                <w:sz w:val="16"/>
                <w:szCs w:val="16"/>
              </w:rPr>
              <w:t>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Безвозмездные поступления от государственных (муниципальных) организаций в бюджеты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000 2 03 05000 05 0000 180</w:t>
            </w:r>
          </w:p>
        </w:tc>
        <w:tc>
          <w:tcPr>
            <w:tcW w:w="1359"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000000" w:fill="FFFFFF"/>
            <w:vAlign w:val="center"/>
            <w:hideMark/>
          </w:tcPr>
          <w:p w:rsidR="00A60D29" w:rsidRPr="00A60D29" w:rsidRDefault="00A60D29" w:rsidP="00A60D29">
            <w:pPr>
              <w:rPr>
                <w:sz w:val="16"/>
                <w:szCs w:val="16"/>
              </w:rPr>
            </w:pPr>
            <w:r w:rsidRPr="00A60D29">
              <w:rPr>
                <w:sz w:val="16"/>
                <w:szCs w:val="16"/>
              </w:rPr>
              <w:t>Предоставление государственными (муниципальными) организациями грантов для получателей средств бюджетов муниципальных районов</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vAlign w:val="center"/>
            <w:hideMark/>
          </w:tcPr>
          <w:p w:rsidR="00A60D29" w:rsidRPr="00A60D29" w:rsidRDefault="00A60D29" w:rsidP="00A60D29">
            <w:pPr>
              <w:ind w:left="-53" w:right="-49"/>
              <w:jc w:val="center"/>
              <w:rPr>
                <w:sz w:val="16"/>
                <w:szCs w:val="16"/>
              </w:rPr>
            </w:pPr>
            <w:r w:rsidRPr="00A60D29">
              <w:rPr>
                <w:sz w:val="16"/>
                <w:szCs w:val="16"/>
              </w:rPr>
              <w:t>000 2 03 05010 05 0000 180</w:t>
            </w:r>
          </w:p>
        </w:tc>
        <w:tc>
          <w:tcPr>
            <w:tcW w:w="1359" w:type="dxa"/>
            <w:tcBorders>
              <w:top w:val="nil"/>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0,00</w:t>
            </w:r>
          </w:p>
        </w:tc>
        <w:tc>
          <w:tcPr>
            <w:tcW w:w="1276" w:type="dxa"/>
            <w:tcBorders>
              <w:top w:val="nil"/>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0,00</w:t>
            </w:r>
          </w:p>
        </w:tc>
      </w:tr>
      <w:tr w:rsidR="00A60D29" w:rsidRPr="00A60D29" w:rsidTr="006F39E6">
        <w:trPr>
          <w:trHeight w:val="45"/>
        </w:trPr>
        <w:tc>
          <w:tcPr>
            <w:tcW w:w="4264" w:type="dxa"/>
            <w:tcBorders>
              <w:top w:val="nil"/>
              <w:left w:val="single" w:sz="8" w:space="0" w:color="auto"/>
              <w:bottom w:val="single" w:sz="4" w:space="0" w:color="auto"/>
              <w:right w:val="nil"/>
            </w:tcBorders>
            <w:shd w:val="clear" w:color="auto" w:fill="auto"/>
            <w:vAlign w:val="bottom"/>
            <w:hideMark/>
          </w:tcPr>
          <w:p w:rsidR="00A60D29" w:rsidRPr="00A60D29" w:rsidRDefault="00A60D29" w:rsidP="00A60D29">
            <w:pPr>
              <w:rPr>
                <w:sz w:val="16"/>
                <w:szCs w:val="16"/>
              </w:rPr>
            </w:pPr>
            <w:r w:rsidRPr="00A60D29">
              <w:rPr>
                <w:sz w:val="16"/>
                <w:szCs w:val="16"/>
              </w:rPr>
              <w:t>ПРОЧИЕ БЕЗВОЗМЕЗДНЫЕ ПОСТУПЛЕНИЯ</w:t>
            </w:r>
          </w:p>
        </w:tc>
        <w:tc>
          <w:tcPr>
            <w:tcW w:w="80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noWrap/>
            <w:vAlign w:val="bottom"/>
            <w:hideMark/>
          </w:tcPr>
          <w:p w:rsidR="00A60D29" w:rsidRPr="00A60D29" w:rsidRDefault="00A60D29" w:rsidP="00A60D29">
            <w:pPr>
              <w:ind w:left="-53" w:right="-49"/>
              <w:jc w:val="center"/>
              <w:rPr>
                <w:sz w:val="16"/>
                <w:szCs w:val="16"/>
              </w:rPr>
            </w:pPr>
            <w:r w:rsidRPr="00A60D29">
              <w:rPr>
                <w:sz w:val="16"/>
                <w:szCs w:val="16"/>
              </w:rPr>
              <w:t>000 2 07 00000 00 0000 180</w:t>
            </w:r>
          </w:p>
        </w:tc>
        <w:tc>
          <w:tcPr>
            <w:tcW w:w="1359" w:type="dxa"/>
            <w:tcBorders>
              <w:top w:val="nil"/>
              <w:left w:val="single" w:sz="8" w:space="0" w:color="auto"/>
              <w:bottom w:val="single" w:sz="4" w:space="0" w:color="auto"/>
              <w:right w:val="single" w:sz="8" w:space="0" w:color="auto"/>
            </w:tcBorders>
            <w:shd w:val="clear" w:color="auto" w:fill="auto"/>
            <w:noWrap/>
            <w:vAlign w:val="bottom"/>
            <w:hideMark/>
          </w:tcPr>
          <w:p w:rsidR="00A60D29" w:rsidRPr="00A60D29" w:rsidRDefault="00A60D29" w:rsidP="00A60D29">
            <w:pPr>
              <w:jc w:val="right"/>
              <w:rPr>
                <w:b/>
                <w:bCs/>
                <w:sz w:val="16"/>
                <w:szCs w:val="16"/>
              </w:rPr>
            </w:pPr>
            <w:r w:rsidRPr="00A60D29">
              <w:rPr>
                <w:b/>
                <w:bCs/>
                <w:sz w:val="16"/>
                <w:szCs w:val="16"/>
              </w:rPr>
              <w:t>0,000</w:t>
            </w:r>
          </w:p>
        </w:tc>
        <w:tc>
          <w:tcPr>
            <w:tcW w:w="1276" w:type="dxa"/>
            <w:tcBorders>
              <w:top w:val="nil"/>
              <w:left w:val="nil"/>
              <w:bottom w:val="single" w:sz="4" w:space="0" w:color="auto"/>
              <w:right w:val="single" w:sz="8" w:space="0" w:color="auto"/>
            </w:tcBorders>
            <w:shd w:val="clear" w:color="auto" w:fill="auto"/>
            <w:noWrap/>
            <w:vAlign w:val="bottom"/>
            <w:hideMark/>
          </w:tcPr>
          <w:p w:rsidR="00A60D29" w:rsidRPr="00A60D29" w:rsidRDefault="00A60D29" w:rsidP="00A60D29">
            <w:pPr>
              <w:jc w:val="right"/>
              <w:rPr>
                <w:b/>
                <w:bCs/>
                <w:sz w:val="16"/>
                <w:szCs w:val="16"/>
              </w:rPr>
            </w:pPr>
            <w:r w:rsidRPr="00A60D29">
              <w:rPr>
                <w:b/>
                <w:bCs/>
                <w:sz w:val="16"/>
                <w:szCs w:val="16"/>
              </w:rPr>
              <w:t>0,000</w:t>
            </w:r>
          </w:p>
        </w:tc>
      </w:tr>
      <w:tr w:rsidR="00A60D29" w:rsidRPr="00A60D29" w:rsidTr="00A60D29">
        <w:trPr>
          <w:trHeight w:val="405"/>
        </w:trPr>
        <w:tc>
          <w:tcPr>
            <w:tcW w:w="4264" w:type="dxa"/>
            <w:tcBorders>
              <w:top w:val="nil"/>
              <w:left w:val="single" w:sz="8" w:space="0" w:color="auto"/>
              <w:bottom w:val="single" w:sz="4" w:space="0" w:color="000000"/>
              <w:right w:val="single" w:sz="8" w:space="0" w:color="000000"/>
            </w:tcBorders>
            <w:shd w:val="clear" w:color="auto" w:fill="auto"/>
            <w:vAlign w:val="center"/>
            <w:hideMark/>
          </w:tcPr>
          <w:p w:rsidR="00A60D29" w:rsidRPr="00A60D29" w:rsidRDefault="00A60D29" w:rsidP="00A60D29">
            <w:pPr>
              <w:rPr>
                <w:color w:val="000000"/>
                <w:sz w:val="16"/>
                <w:szCs w:val="16"/>
              </w:rPr>
            </w:pPr>
            <w:r w:rsidRPr="00A60D29">
              <w:rPr>
                <w:color w:val="000000"/>
                <w:sz w:val="16"/>
                <w:szCs w:val="16"/>
              </w:rPr>
              <w:t>Прочие безвозмездные поступления в бюджеты муниципальных районов</w:t>
            </w:r>
          </w:p>
        </w:tc>
        <w:tc>
          <w:tcPr>
            <w:tcW w:w="800" w:type="dxa"/>
            <w:tcBorders>
              <w:top w:val="single" w:sz="8" w:space="0" w:color="auto"/>
              <w:left w:val="nil"/>
              <w:bottom w:val="single" w:sz="4"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4" w:space="0" w:color="auto"/>
              <w:right w:val="nil"/>
            </w:tcBorders>
            <w:shd w:val="clear" w:color="auto" w:fill="auto"/>
            <w:noWrap/>
            <w:vAlign w:val="bottom"/>
            <w:hideMark/>
          </w:tcPr>
          <w:p w:rsidR="00A60D29" w:rsidRPr="00A60D29" w:rsidRDefault="00A60D29" w:rsidP="00A60D29">
            <w:pPr>
              <w:ind w:left="-53" w:right="-49"/>
              <w:jc w:val="center"/>
              <w:rPr>
                <w:sz w:val="16"/>
                <w:szCs w:val="16"/>
              </w:rPr>
            </w:pPr>
            <w:r w:rsidRPr="00A60D29">
              <w:rPr>
                <w:sz w:val="16"/>
                <w:szCs w:val="16"/>
              </w:rPr>
              <w:t>000 2 07 05000 05 0000 180</w:t>
            </w:r>
          </w:p>
        </w:tc>
        <w:tc>
          <w:tcPr>
            <w:tcW w:w="1359" w:type="dxa"/>
            <w:tcBorders>
              <w:top w:val="nil"/>
              <w:left w:val="single" w:sz="8" w:space="0" w:color="auto"/>
              <w:bottom w:val="single" w:sz="4" w:space="0" w:color="auto"/>
              <w:right w:val="single" w:sz="8" w:space="0" w:color="auto"/>
            </w:tcBorders>
            <w:shd w:val="clear" w:color="auto" w:fill="auto"/>
            <w:noWrap/>
            <w:vAlign w:val="bottom"/>
            <w:hideMark/>
          </w:tcPr>
          <w:p w:rsidR="00A60D29" w:rsidRPr="00A60D29" w:rsidRDefault="00A60D29" w:rsidP="00A60D29">
            <w:pPr>
              <w:jc w:val="right"/>
              <w:rPr>
                <w:sz w:val="16"/>
                <w:szCs w:val="16"/>
              </w:rPr>
            </w:pPr>
            <w:r w:rsidRPr="00A60D29">
              <w:rPr>
                <w:sz w:val="16"/>
                <w:szCs w:val="16"/>
              </w:rPr>
              <w:t>0,000</w:t>
            </w:r>
          </w:p>
        </w:tc>
        <w:tc>
          <w:tcPr>
            <w:tcW w:w="1276" w:type="dxa"/>
            <w:tcBorders>
              <w:top w:val="nil"/>
              <w:left w:val="nil"/>
              <w:bottom w:val="single" w:sz="4" w:space="0" w:color="auto"/>
              <w:right w:val="single" w:sz="8" w:space="0" w:color="auto"/>
            </w:tcBorders>
            <w:shd w:val="clear" w:color="auto" w:fill="auto"/>
            <w:noWrap/>
            <w:vAlign w:val="bottom"/>
            <w:hideMark/>
          </w:tcPr>
          <w:p w:rsidR="00A60D29" w:rsidRPr="00A60D29" w:rsidRDefault="00A60D29" w:rsidP="00A60D29">
            <w:pPr>
              <w:jc w:val="right"/>
              <w:rPr>
                <w:sz w:val="16"/>
                <w:szCs w:val="16"/>
              </w:rPr>
            </w:pPr>
            <w:r w:rsidRPr="00A60D29">
              <w:rPr>
                <w:sz w:val="16"/>
                <w:szCs w:val="16"/>
              </w:rPr>
              <w:t>0,000</w:t>
            </w:r>
          </w:p>
        </w:tc>
      </w:tr>
      <w:tr w:rsidR="00A60D29" w:rsidRPr="00A60D29" w:rsidTr="006F39E6">
        <w:trPr>
          <w:trHeight w:val="45"/>
        </w:trPr>
        <w:tc>
          <w:tcPr>
            <w:tcW w:w="4264" w:type="dxa"/>
            <w:tcBorders>
              <w:top w:val="nil"/>
              <w:left w:val="single" w:sz="8" w:space="0" w:color="auto"/>
              <w:bottom w:val="single" w:sz="8" w:space="0" w:color="auto"/>
              <w:right w:val="single" w:sz="8" w:space="0" w:color="000000"/>
            </w:tcBorders>
            <w:shd w:val="clear" w:color="auto" w:fill="auto"/>
            <w:vAlign w:val="center"/>
            <w:hideMark/>
          </w:tcPr>
          <w:p w:rsidR="00A60D29" w:rsidRPr="00A60D29" w:rsidRDefault="00A60D29" w:rsidP="00A60D29">
            <w:pPr>
              <w:rPr>
                <w:color w:val="000000"/>
                <w:sz w:val="16"/>
                <w:szCs w:val="16"/>
              </w:rPr>
            </w:pPr>
            <w:r w:rsidRPr="00A60D29">
              <w:rPr>
                <w:color w:val="000000"/>
                <w:sz w:val="16"/>
                <w:szCs w:val="16"/>
              </w:rPr>
              <w:t>Прочие безвозмездные поступления в бюджеты муниципальных районов</w:t>
            </w:r>
          </w:p>
        </w:tc>
        <w:tc>
          <w:tcPr>
            <w:tcW w:w="800" w:type="dxa"/>
            <w:tcBorders>
              <w:top w:val="single" w:sz="8" w:space="0" w:color="auto"/>
              <w:left w:val="nil"/>
              <w:bottom w:val="single" w:sz="8" w:space="0" w:color="auto"/>
              <w:right w:val="single" w:sz="8" w:space="0" w:color="auto"/>
            </w:tcBorders>
            <w:shd w:val="clear" w:color="auto" w:fill="auto"/>
            <w:vAlign w:val="center"/>
            <w:hideMark/>
          </w:tcPr>
          <w:p w:rsidR="00A60D29" w:rsidRPr="00A60D29" w:rsidRDefault="00A60D29" w:rsidP="00A60D29">
            <w:pPr>
              <w:jc w:val="right"/>
              <w:rPr>
                <w:sz w:val="16"/>
                <w:szCs w:val="16"/>
              </w:rPr>
            </w:pPr>
            <w:r w:rsidRPr="00A60D29">
              <w:rPr>
                <w:sz w:val="16"/>
                <w:szCs w:val="16"/>
              </w:rPr>
              <w:t>001</w:t>
            </w:r>
          </w:p>
        </w:tc>
        <w:tc>
          <w:tcPr>
            <w:tcW w:w="2240" w:type="dxa"/>
            <w:tcBorders>
              <w:top w:val="nil"/>
              <w:left w:val="nil"/>
              <w:bottom w:val="single" w:sz="8" w:space="0" w:color="auto"/>
              <w:right w:val="nil"/>
            </w:tcBorders>
            <w:shd w:val="clear" w:color="auto" w:fill="auto"/>
            <w:noWrap/>
            <w:vAlign w:val="bottom"/>
            <w:hideMark/>
          </w:tcPr>
          <w:p w:rsidR="00A60D29" w:rsidRPr="00A60D29" w:rsidRDefault="00A60D29" w:rsidP="00A60D29">
            <w:pPr>
              <w:ind w:left="-53" w:right="-49"/>
              <w:jc w:val="center"/>
              <w:rPr>
                <w:sz w:val="16"/>
                <w:szCs w:val="16"/>
              </w:rPr>
            </w:pPr>
            <w:r w:rsidRPr="00A60D29">
              <w:rPr>
                <w:sz w:val="16"/>
                <w:szCs w:val="16"/>
              </w:rPr>
              <w:t>000 2 07 05030 05 0000 180</w:t>
            </w:r>
          </w:p>
        </w:tc>
        <w:tc>
          <w:tcPr>
            <w:tcW w:w="1359" w:type="dxa"/>
            <w:tcBorders>
              <w:top w:val="nil"/>
              <w:left w:val="single" w:sz="8" w:space="0" w:color="auto"/>
              <w:bottom w:val="single" w:sz="8" w:space="0" w:color="auto"/>
              <w:right w:val="single" w:sz="8" w:space="0" w:color="auto"/>
            </w:tcBorders>
            <w:shd w:val="clear" w:color="auto" w:fill="auto"/>
            <w:noWrap/>
            <w:vAlign w:val="bottom"/>
            <w:hideMark/>
          </w:tcPr>
          <w:p w:rsidR="00A60D29" w:rsidRPr="00A60D29" w:rsidRDefault="00A60D29" w:rsidP="00A60D29">
            <w:pPr>
              <w:jc w:val="right"/>
              <w:rPr>
                <w:sz w:val="16"/>
                <w:szCs w:val="16"/>
              </w:rPr>
            </w:pPr>
            <w:r w:rsidRPr="00A60D29">
              <w:rPr>
                <w:sz w:val="16"/>
                <w:szCs w:val="16"/>
              </w:rPr>
              <w:t>0,000</w:t>
            </w:r>
          </w:p>
        </w:tc>
        <w:tc>
          <w:tcPr>
            <w:tcW w:w="1276" w:type="dxa"/>
            <w:tcBorders>
              <w:top w:val="nil"/>
              <w:left w:val="nil"/>
              <w:bottom w:val="single" w:sz="8" w:space="0" w:color="auto"/>
              <w:right w:val="single" w:sz="8" w:space="0" w:color="auto"/>
            </w:tcBorders>
            <w:shd w:val="clear" w:color="auto" w:fill="auto"/>
            <w:noWrap/>
            <w:vAlign w:val="bottom"/>
            <w:hideMark/>
          </w:tcPr>
          <w:p w:rsidR="00A60D29" w:rsidRPr="00A60D29" w:rsidRDefault="00A60D29" w:rsidP="00A60D29">
            <w:pPr>
              <w:jc w:val="right"/>
              <w:rPr>
                <w:sz w:val="16"/>
                <w:szCs w:val="16"/>
              </w:rPr>
            </w:pPr>
            <w:r w:rsidRPr="00A60D29">
              <w:rPr>
                <w:sz w:val="16"/>
                <w:szCs w:val="16"/>
              </w:rPr>
              <w:t>0,000</w:t>
            </w:r>
          </w:p>
        </w:tc>
      </w:tr>
    </w:tbl>
    <w:p w:rsidR="00A60D29" w:rsidRDefault="00A60D29" w:rsidP="00EA5987">
      <w:pPr>
        <w:jc w:val="both"/>
      </w:pPr>
    </w:p>
    <w:p w:rsidR="006F39E6" w:rsidRPr="0040478A" w:rsidRDefault="006F39E6" w:rsidP="006F39E6">
      <w:pPr>
        <w:jc w:val="right"/>
      </w:pPr>
      <w:r w:rsidRPr="0040478A">
        <w:t xml:space="preserve">Приложение № </w:t>
      </w:r>
      <w:r>
        <w:t>4</w:t>
      </w:r>
    </w:p>
    <w:p w:rsidR="006F39E6" w:rsidRPr="0040478A" w:rsidRDefault="006F39E6" w:rsidP="006F39E6">
      <w:pPr>
        <w:jc w:val="right"/>
      </w:pPr>
      <w:r>
        <w:t>к</w:t>
      </w:r>
      <w:r w:rsidRPr="0040478A">
        <w:t xml:space="preserve"> </w:t>
      </w:r>
      <w:r>
        <w:t>Р</w:t>
      </w:r>
      <w:r w:rsidRPr="0040478A">
        <w:t xml:space="preserve">ешению </w:t>
      </w:r>
      <w:r>
        <w:t>25</w:t>
      </w:r>
      <w:r w:rsidRPr="0040478A">
        <w:t>-й сессии Совета депутатов</w:t>
      </w:r>
    </w:p>
    <w:p w:rsidR="006F39E6" w:rsidRPr="0040478A" w:rsidRDefault="006F39E6" w:rsidP="006F39E6">
      <w:pPr>
        <w:jc w:val="right"/>
      </w:pPr>
      <w:r w:rsidRPr="0040478A">
        <w:t>Карасукского района Новосибирской области</w:t>
      </w:r>
    </w:p>
    <w:p w:rsidR="006F39E6" w:rsidRPr="0040478A" w:rsidRDefault="006F39E6" w:rsidP="006F39E6">
      <w:pPr>
        <w:jc w:val="right"/>
      </w:pPr>
      <w:r>
        <w:t>от</w:t>
      </w:r>
      <w:r w:rsidRPr="0040478A">
        <w:t xml:space="preserve"> </w:t>
      </w:r>
      <w:r>
        <w:t>____</w:t>
      </w:r>
      <w:r w:rsidRPr="0040478A">
        <w:t xml:space="preserve">.12.2018 № </w:t>
      </w:r>
      <w:r>
        <w:t>_______</w:t>
      </w:r>
    </w:p>
    <w:p w:rsidR="006F39E6" w:rsidRPr="0040478A" w:rsidRDefault="006F39E6" w:rsidP="006F39E6">
      <w:pPr>
        <w:jc w:val="right"/>
      </w:pPr>
      <w:r>
        <w:t>«</w:t>
      </w:r>
      <w:r w:rsidRPr="0040478A">
        <w:t>О бюджете Карасукского района Новосибирской области</w:t>
      </w:r>
    </w:p>
    <w:p w:rsidR="006F39E6" w:rsidRDefault="006F39E6" w:rsidP="006F39E6">
      <w:pPr>
        <w:jc w:val="right"/>
      </w:pPr>
      <w:r w:rsidRPr="0040478A">
        <w:t>на 2019 год и плановый период 2020 и 2021 годов</w:t>
      </w:r>
      <w:r>
        <w:t>»</w:t>
      </w:r>
    </w:p>
    <w:p w:rsidR="006F39E6" w:rsidRPr="00A60D29" w:rsidRDefault="006F39E6" w:rsidP="006F39E6">
      <w:pPr>
        <w:jc w:val="center"/>
      </w:pPr>
    </w:p>
    <w:p w:rsidR="006F39E6" w:rsidRDefault="006F39E6" w:rsidP="006F39E6">
      <w:pPr>
        <w:jc w:val="center"/>
        <w:rPr>
          <w:b/>
          <w:bCs/>
        </w:rPr>
      </w:pPr>
      <w:r>
        <w:rPr>
          <w:b/>
          <w:bCs/>
        </w:rPr>
        <w:t>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 доходов на 2019 год и плановый период 2020-2021г.г.</w:t>
      </w:r>
    </w:p>
    <w:p w:rsidR="006F39E6" w:rsidRPr="0037057D" w:rsidRDefault="006F39E6" w:rsidP="006F39E6">
      <w:pPr>
        <w:jc w:val="center"/>
      </w:pPr>
    </w:p>
    <w:p w:rsidR="006F39E6" w:rsidRPr="00A60D29" w:rsidRDefault="006F39E6" w:rsidP="006F39E6">
      <w:pPr>
        <w:jc w:val="right"/>
        <w:rPr>
          <w:sz w:val="20"/>
          <w:szCs w:val="20"/>
        </w:rPr>
      </w:pPr>
      <w:r w:rsidRPr="00A60D29">
        <w:rPr>
          <w:sz w:val="20"/>
          <w:szCs w:val="20"/>
        </w:rPr>
        <w:t xml:space="preserve">Таблица </w:t>
      </w:r>
      <w:r>
        <w:rPr>
          <w:sz w:val="20"/>
          <w:szCs w:val="20"/>
        </w:rPr>
        <w:t>1</w:t>
      </w:r>
    </w:p>
    <w:tbl>
      <w:tblPr>
        <w:tblW w:w="10723" w:type="dxa"/>
        <w:tblInd w:w="-512" w:type="dxa"/>
        <w:tblLook w:val="04A0"/>
      </w:tblPr>
      <w:tblGrid>
        <w:gridCol w:w="7283"/>
        <w:gridCol w:w="1220"/>
        <w:gridCol w:w="1040"/>
        <w:gridCol w:w="1180"/>
      </w:tblGrid>
      <w:tr w:rsidR="006F39E6" w:rsidTr="006F39E6">
        <w:trPr>
          <w:trHeight w:val="480"/>
        </w:trPr>
        <w:tc>
          <w:tcPr>
            <w:tcW w:w="7283"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6F39E6" w:rsidRDefault="006F39E6">
            <w:pPr>
              <w:jc w:val="center"/>
              <w:rPr>
                <w:sz w:val="20"/>
                <w:szCs w:val="20"/>
              </w:rPr>
            </w:pPr>
            <w:r>
              <w:rPr>
                <w:sz w:val="20"/>
                <w:szCs w:val="20"/>
              </w:rPr>
              <w:t>Наименование видов доходов</w:t>
            </w:r>
          </w:p>
        </w:tc>
        <w:tc>
          <w:tcPr>
            <w:tcW w:w="3440" w:type="dxa"/>
            <w:gridSpan w:val="3"/>
            <w:tcBorders>
              <w:top w:val="single" w:sz="4" w:space="0" w:color="auto"/>
              <w:left w:val="nil"/>
              <w:bottom w:val="single" w:sz="4" w:space="0" w:color="auto"/>
              <w:right w:val="single" w:sz="4" w:space="0" w:color="000000"/>
            </w:tcBorders>
            <w:shd w:val="clear" w:color="auto" w:fill="auto"/>
            <w:vAlign w:val="center"/>
            <w:hideMark/>
          </w:tcPr>
          <w:p w:rsidR="006F39E6" w:rsidRDefault="006F39E6">
            <w:pPr>
              <w:jc w:val="center"/>
              <w:rPr>
                <w:sz w:val="20"/>
                <w:szCs w:val="20"/>
              </w:rPr>
            </w:pPr>
            <w:r>
              <w:rPr>
                <w:sz w:val="20"/>
                <w:szCs w:val="20"/>
              </w:rPr>
              <w:t>Нормативы отчислений в бюджет района, проценты</w:t>
            </w:r>
          </w:p>
        </w:tc>
      </w:tr>
      <w:tr w:rsidR="006F39E6" w:rsidTr="006F39E6">
        <w:trPr>
          <w:trHeight w:val="255"/>
        </w:trPr>
        <w:tc>
          <w:tcPr>
            <w:tcW w:w="7283" w:type="dxa"/>
            <w:vMerge/>
            <w:tcBorders>
              <w:top w:val="single" w:sz="4" w:space="0" w:color="auto"/>
              <w:left w:val="single" w:sz="4" w:space="0" w:color="auto"/>
              <w:bottom w:val="single" w:sz="4" w:space="0" w:color="000000"/>
              <w:right w:val="single" w:sz="4" w:space="0" w:color="auto"/>
            </w:tcBorders>
            <w:vAlign w:val="center"/>
            <w:hideMark/>
          </w:tcPr>
          <w:p w:rsidR="006F39E6" w:rsidRDefault="006F39E6">
            <w:pPr>
              <w:rPr>
                <w:sz w:val="20"/>
                <w:szCs w:val="20"/>
              </w:rPr>
            </w:pPr>
          </w:p>
        </w:tc>
        <w:tc>
          <w:tcPr>
            <w:tcW w:w="1220" w:type="dxa"/>
            <w:tcBorders>
              <w:top w:val="nil"/>
              <w:left w:val="nil"/>
              <w:bottom w:val="single" w:sz="4" w:space="0" w:color="auto"/>
              <w:right w:val="single" w:sz="4" w:space="0" w:color="auto"/>
            </w:tcBorders>
            <w:shd w:val="clear" w:color="auto" w:fill="auto"/>
            <w:vAlign w:val="bottom"/>
            <w:hideMark/>
          </w:tcPr>
          <w:p w:rsidR="006F39E6" w:rsidRDefault="006F39E6">
            <w:pPr>
              <w:jc w:val="right"/>
              <w:rPr>
                <w:sz w:val="20"/>
                <w:szCs w:val="20"/>
              </w:rPr>
            </w:pPr>
            <w:r>
              <w:rPr>
                <w:sz w:val="20"/>
                <w:szCs w:val="20"/>
              </w:rPr>
              <w:t>2019 год</w:t>
            </w:r>
          </w:p>
        </w:tc>
        <w:tc>
          <w:tcPr>
            <w:tcW w:w="1040" w:type="dxa"/>
            <w:tcBorders>
              <w:top w:val="nil"/>
              <w:left w:val="nil"/>
              <w:bottom w:val="single" w:sz="4" w:space="0" w:color="auto"/>
              <w:right w:val="single" w:sz="4" w:space="0" w:color="auto"/>
            </w:tcBorders>
            <w:shd w:val="clear" w:color="auto" w:fill="auto"/>
            <w:vAlign w:val="bottom"/>
            <w:hideMark/>
          </w:tcPr>
          <w:p w:rsidR="006F39E6" w:rsidRDefault="006F39E6">
            <w:pPr>
              <w:jc w:val="right"/>
              <w:rPr>
                <w:sz w:val="20"/>
                <w:szCs w:val="20"/>
              </w:rPr>
            </w:pPr>
            <w:r>
              <w:rPr>
                <w:sz w:val="20"/>
                <w:szCs w:val="20"/>
              </w:rPr>
              <w:t>2020 год</w:t>
            </w:r>
          </w:p>
        </w:tc>
        <w:tc>
          <w:tcPr>
            <w:tcW w:w="1180" w:type="dxa"/>
            <w:tcBorders>
              <w:top w:val="nil"/>
              <w:left w:val="nil"/>
              <w:bottom w:val="single" w:sz="4" w:space="0" w:color="auto"/>
              <w:right w:val="single" w:sz="4" w:space="0" w:color="auto"/>
            </w:tcBorders>
            <w:shd w:val="clear" w:color="auto" w:fill="auto"/>
            <w:vAlign w:val="bottom"/>
            <w:hideMark/>
          </w:tcPr>
          <w:p w:rsidR="006F39E6" w:rsidRDefault="006F39E6">
            <w:pPr>
              <w:jc w:val="right"/>
              <w:rPr>
                <w:sz w:val="20"/>
                <w:szCs w:val="20"/>
              </w:rPr>
            </w:pPr>
            <w:r>
              <w:rPr>
                <w:sz w:val="20"/>
                <w:szCs w:val="20"/>
              </w:rPr>
              <w:t>2021 год</w:t>
            </w:r>
          </w:p>
        </w:tc>
      </w:tr>
      <w:tr w:rsidR="006F39E6" w:rsidTr="006F39E6">
        <w:trPr>
          <w:trHeight w:val="360"/>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rPr>
                <w:sz w:val="20"/>
                <w:szCs w:val="20"/>
              </w:rPr>
            </w:pPr>
            <w:r>
              <w:rPr>
                <w:sz w:val="20"/>
                <w:szCs w:val="20"/>
              </w:rPr>
              <w:t>Государственная пошлина за выдачу разрешения на установку рекламной конструкции</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10"/>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rPr>
                <w:sz w:val="20"/>
                <w:szCs w:val="20"/>
              </w:rPr>
            </w:pPr>
            <w:r>
              <w:rPr>
                <w:sz w:val="20"/>
                <w:szCs w:val="20"/>
              </w:rPr>
              <w:t>Проценты, полученные от предоставления бюджетных кредитов внутри страны за счет средств бюджетов муниципальных районов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5"/>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а также средства от продажи права на заключение договоров аренды указанных земельных участков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5"/>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5"/>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5"/>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5"/>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10"/>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Прочие доходы от оказания платных услуг (работ) получателями средств бюджетов муниципальных районов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338"/>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Прочие доходы от компенсации затрат бюджетов муниципальных районов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5"/>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1118"/>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1080"/>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1069"/>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lastRenderedPageBreak/>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5"/>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Доходы от продажи нематериальных активов, находящихся в собственности муниципальных районов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10"/>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10"/>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5"/>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5"/>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Денежные взыскания (штрафы) и иные суммы, взыскиваемые с лиц, виновных в совершении преступлений, и в возмещение ущерба, зачисляемые в бюджеты муниципальных районов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5"/>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rPr>
                <w:sz w:val="20"/>
                <w:szCs w:val="20"/>
              </w:rPr>
            </w:pPr>
            <w:r>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5"/>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255"/>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rPr>
                <w:sz w:val="20"/>
                <w:szCs w:val="20"/>
              </w:rPr>
            </w:pPr>
            <w:r>
              <w:rPr>
                <w:sz w:val="20"/>
                <w:szCs w:val="20"/>
              </w:rPr>
              <w:t>Невыясненные поступления, зачисляемые в бюджеты муниципальных районов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255"/>
        </w:trPr>
        <w:tc>
          <w:tcPr>
            <w:tcW w:w="7283" w:type="dxa"/>
            <w:tcBorders>
              <w:top w:val="nil"/>
              <w:left w:val="single" w:sz="4" w:space="0" w:color="000000"/>
              <w:bottom w:val="single" w:sz="4" w:space="0" w:color="000000"/>
              <w:right w:val="single" w:sz="4" w:space="0" w:color="000000"/>
            </w:tcBorders>
            <w:shd w:val="clear" w:color="auto" w:fill="auto"/>
            <w:hideMark/>
          </w:tcPr>
          <w:p w:rsidR="006F39E6" w:rsidRDefault="006F39E6">
            <w:pPr>
              <w:rPr>
                <w:sz w:val="20"/>
                <w:szCs w:val="20"/>
              </w:rPr>
            </w:pPr>
            <w:r>
              <w:rPr>
                <w:sz w:val="20"/>
                <w:szCs w:val="20"/>
              </w:rPr>
              <w:t>Прочие неналоговые доходы бюджетов муниципальных районов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55"/>
        </w:trPr>
        <w:tc>
          <w:tcPr>
            <w:tcW w:w="7283" w:type="dxa"/>
            <w:tcBorders>
              <w:top w:val="nil"/>
              <w:left w:val="single" w:sz="4" w:space="0" w:color="auto"/>
              <w:bottom w:val="single" w:sz="4" w:space="0" w:color="auto"/>
              <w:right w:val="single" w:sz="4" w:space="0" w:color="auto"/>
            </w:tcBorders>
            <w:shd w:val="clear" w:color="auto" w:fill="auto"/>
            <w:hideMark/>
          </w:tcPr>
          <w:p w:rsidR="006F39E6" w:rsidRDefault="006F39E6">
            <w:pPr>
              <w:jc w:val="both"/>
              <w:rPr>
                <w:sz w:val="20"/>
                <w:szCs w:val="20"/>
              </w:rPr>
            </w:pPr>
            <w:r>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255"/>
        </w:trPr>
        <w:tc>
          <w:tcPr>
            <w:tcW w:w="7283" w:type="dxa"/>
            <w:tcBorders>
              <w:top w:val="nil"/>
              <w:left w:val="single" w:sz="4" w:space="0" w:color="auto"/>
              <w:bottom w:val="single" w:sz="4" w:space="0" w:color="auto"/>
              <w:right w:val="single" w:sz="4" w:space="0" w:color="auto"/>
            </w:tcBorders>
            <w:shd w:val="clear" w:color="auto" w:fill="auto"/>
            <w:hideMark/>
          </w:tcPr>
          <w:p w:rsidR="006F39E6" w:rsidRDefault="006F39E6">
            <w:pPr>
              <w:rPr>
                <w:sz w:val="20"/>
                <w:szCs w:val="20"/>
              </w:rPr>
            </w:pPr>
            <w:r>
              <w:rPr>
                <w:sz w:val="20"/>
                <w:szCs w:val="20"/>
              </w:rPr>
              <w:t>Невыясненные поступления, зачисляемые в бюджеты муниципальных районов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r w:rsidR="006F39E6" w:rsidTr="006F39E6">
        <w:trPr>
          <w:trHeight w:val="255"/>
        </w:trPr>
        <w:tc>
          <w:tcPr>
            <w:tcW w:w="7283" w:type="dxa"/>
            <w:tcBorders>
              <w:top w:val="nil"/>
              <w:left w:val="single" w:sz="4" w:space="0" w:color="auto"/>
              <w:bottom w:val="single" w:sz="4" w:space="0" w:color="auto"/>
              <w:right w:val="single" w:sz="4" w:space="0" w:color="auto"/>
            </w:tcBorders>
            <w:shd w:val="clear" w:color="auto" w:fill="auto"/>
            <w:hideMark/>
          </w:tcPr>
          <w:p w:rsidR="006F39E6" w:rsidRDefault="006F39E6">
            <w:pPr>
              <w:rPr>
                <w:sz w:val="20"/>
                <w:szCs w:val="20"/>
              </w:rPr>
            </w:pPr>
            <w:r>
              <w:rPr>
                <w:sz w:val="20"/>
                <w:szCs w:val="20"/>
              </w:rPr>
              <w:t>Прочие неналоговые доходы бюджетов муниципальных районов</w:t>
            </w:r>
          </w:p>
        </w:tc>
        <w:tc>
          <w:tcPr>
            <w:tcW w:w="122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04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c>
          <w:tcPr>
            <w:tcW w:w="1180" w:type="dxa"/>
            <w:tcBorders>
              <w:top w:val="nil"/>
              <w:left w:val="nil"/>
              <w:bottom w:val="single" w:sz="4" w:space="0" w:color="auto"/>
              <w:right w:val="single" w:sz="4" w:space="0" w:color="auto"/>
            </w:tcBorders>
            <w:shd w:val="clear" w:color="auto" w:fill="auto"/>
            <w:noWrap/>
            <w:vAlign w:val="bottom"/>
            <w:hideMark/>
          </w:tcPr>
          <w:p w:rsidR="006F39E6" w:rsidRDefault="006F39E6">
            <w:pPr>
              <w:jc w:val="center"/>
              <w:rPr>
                <w:sz w:val="20"/>
                <w:szCs w:val="20"/>
              </w:rPr>
            </w:pPr>
            <w:r>
              <w:rPr>
                <w:sz w:val="20"/>
                <w:szCs w:val="20"/>
              </w:rPr>
              <w:t>100,00</w:t>
            </w:r>
          </w:p>
        </w:tc>
      </w:tr>
    </w:tbl>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A60D29" w:rsidRDefault="00A60D29"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Pr="0040478A" w:rsidRDefault="006F39E6" w:rsidP="006F39E6">
      <w:pPr>
        <w:jc w:val="right"/>
      </w:pPr>
      <w:r w:rsidRPr="0040478A">
        <w:t xml:space="preserve">Приложение № </w:t>
      </w:r>
      <w:r>
        <w:t>4</w:t>
      </w:r>
    </w:p>
    <w:p w:rsidR="006F39E6" w:rsidRPr="0040478A" w:rsidRDefault="006F39E6" w:rsidP="006F39E6">
      <w:pPr>
        <w:jc w:val="right"/>
      </w:pPr>
      <w:r>
        <w:t>к</w:t>
      </w:r>
      <w:r w:rsidRPr="0040478A">
        <w:t xml:space="preserve"> </w:t>
      </w:r>
      <w:r>
        <w:t>Р</w:t>
      </w:r>
      <w:r w:rsidRPr="0040478A">
        <w:t xml:space="preserve">ешению </w:t>
      </w:r>
      <w:r>
        <w:t>25</w:t>
      </w:r>
      <w:r w:rsidRPr="0040478A">
        <w:t>-й сессии Совета депутатов</w:t>
      </w:r>
    </w:p>
    <w:p w:rsidR="006F39E6" w:rsidRPr="0040478A" w:rsidRDefault="006F39E6" w:rsidP="006F39E6">
      <w:pPr>
        <w:jc w:val="right"/>
      </w:pPr>
      <w:r w:rsidRPr="0040478A">
        <w:t>Карасукского района Новосибирской области</w:t>
      </w:r>
    </w:p>
    <w:p w:rsidR="006F39E6" w:rsidRPr="0040478A" w:rsidRDefault="006F39E6" w:rsidP="006F39E6">
      <w:pPr>
        <w:jc w:val="right"/>
      </w:pPr>
      <w:r>
        <w:t>от</w:t>
      </w:r>
      <w:r w:rsidRPr="0040478A">
        <w:t xml:space="preserve"> </w:t>
      </w:r>
      <w:r>
        <w:t>____</w:t>
      </w:r>
      <w:r w:rsidRPr="0040478A">
        <w:t xml:space="preserve">.12.2018 № </w:t>
      </w:r>
      <w:r>
        <w:t>_______</w:t>
      </w:r>
    </w:p>
    <w:p w:rsidR="006F39E6" w:rsidRPr="0040478A" w:rsidRDefault="006F39E6" w:rsidP="006F39E6">
      <w:pPr>
        <w:jc w:val="right"/>
      </w:pPr>
      <w:r>
        <w:t>«</w:t>
      </w:r>
      <w:r w:rsidRPr="0040478A">
        <w:t>О бюджете Карасукского района Новосибирской области</w:t>
      </w:r>
    </w:p>
    <w:p w:rsidR="006F39E6" w:rsidRDefault="006F39E6" w:rsidP="006F39E6">
      <w:pPr>
        <w:jc w:val="right"/>
      </w:pPr>
      <w:r w:rsidRPr="0040478A">
        <w:t>на 2019 год и плановый период 2020 и 2021 годов</w:t>
      </w:r>
      <w:r>
        <w:t>»</w:t>
      </w:r>
    </w:p>
    <w:p w:rsidR="006F39E6" w:rsidRPr="00A60D29" w:rsidRDefault="006F39E6" w:rsidP="006F39E6">
      <w:pPr>
        <w:jc w:val="center"/>
      </w:pPr>
    </w:p>
    <w:p w:rsidR="006F39E6" w:rsidRDefault="006F39E6" w:rsidP="006F39E6">
      <w:pPr>
        <w:jc w:val="center"/>
        <w:rPr>
          <w:b/>
          <w:bCs/>
        </w:rPr>
      </w:pPr>
      <w:r>
        <w:rPr>
          <w:b/>
          <w:bCs/>
        </w:rPr>
        <w:t>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безвозмездных поступлений на 2019 год и плановый период 2020-2021 г.г.</w:t>
      </w:r>
    </w:p>
    <w:p w:rsidR="006F39E6" w:rsidRPr="0037057D" w:rsidRDefault="006F39E6" w:rsidP="006F39E6">
      <w:pPr>
        <w:jc w:val="center"/>
      </w:pPr>
    </w:p>
    <w:p w:rsidR="006F39E6" w:rsidRPr="00A60D29" w:rsidRDefault="006F39E6" w:rsidP="006F39E6">
      <w:pPr>
        <w:jc w:val="right"/>
        <w:rPr>
          <w:sz w:val="20"/>
          <w:szCs w:val="20"/>
        </w:rPr>
      </w:pPr>
      <w:r w:rsidRPr="00A60D29">
        <w:rPr>
          <w:sz w:val="20"/>
          <w:szCs w:val="20"/>
        </w:rPr>
        <w:t xml:space="preserve">Таблица </w:t>
      </w:r>
      <w:r>
        <w:rPr>
          <w:sz w:val="20"/>
          <w:szCs w:val="20"/>
        </w:rPr>
        <w:t>2</w:t>
      </w:r>
    </w:p>
    <w:tbl>
      <w:tblPr>
        <w:tblW w:w="10260" w:type="dxa"/>
        <w:tblInd w:w="-176" w:type="dxa"/>
        <w:tblLook w:val="04A0"/>
      </w:tblPr>
      <w:tblGrid>
        <w:gridCol w:w="6380"/>
        <w:gridCol w:w="1260"/>
        <w:gridCol w:w="1300"/>
        <w:gridCol w:w="1320"/>
      </w:tblGrid>
      <w:tr w:rsidR="006F39E6" w:rsidRPr="006F39E6" w:rsidTr="006F39E6">
        <w:trPr>
          <w:trHeight w:val="255"/>
        </w:trPr>
        <w:tc>
          <w:tcPr>
            <w:tcW w:w="63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F39E6" w:rsidRPr="006F39E6" w:rsidRDefault="006F39E6">
            <w:pPr>
              <w:jc w:val="center"/>
              <w:rPr>
                <w:sz w:val="20"/>
                <w:szCs w:val="20"/>
              </w:rPr>
            </w:pPr>
            <w:r w:rsidRPr="006F39E6">
              <w:rPr>
                <w:sz w:val="20"/>
                <w:szCs w:val="20"/>
              </w:rPr>
              <w:t>Наименование вида доходов</w:t>
            </w:r>
          </w:p>
        </w:tc>
        <w:tc>
          <w:tcPr>
            <w:tcW w:w="3880" w:type="dxa"/>
            <w:gridSpan w:val="3"/>
            <w:tcBorders>
              <w:top w:val="single" w:sz="4" w:space="0" w:color="auto"/>
              <w:left w:val="nil"/>
              <w:bottom w:val="single" w:sz="4" w:space="0" w:color="auto"/>
              <w:right w:val="single" w:sz="4" w:space="0" w:color="000000"/>
            </w:tcBorders>
            <w:shd w:val="clear" w:color="auto" w:fill="auto"/>
            <w:vAlign w:val="center"/>
            <w:hideMark/>
          </w:tcPr>
          <w:p w:rsidR="006F39E6" w:rsidRPr="006F39E6" w:rsidRDefault="006F39E6">
            <w:pPr>
              <w:jc w:val="center"/>
              <w:rPr>
                <w:sz w:val="20"/>
                <w:szCs w:val="20"/>
              </w:rPr>
            </w:pPr>
            <w:r w:rsidRPr="006F39E6">
              <w:rPr>
                <w:sz w:val="20"/>
                <w:szCs w:val="20"/>
              </w:rPr>
              <w:t>Нормативы отчислений в бюджет района, проценты</w:t>
            </w:r>
          </w:p>
        </w:tc>
      </w:tr>
      <w:tr w:rsidR="006F39E6" w:rsidRPr="006F39E6" w:rsidTr="006F39E6">
        <w:trPr>
          <w:trHeight w:val="255"/>
        </w:trPr>
        <w:tc>
          <w:tcPr>
            <w:tcW w:w="6380" w:type="dxa"/>
            <w:vMerge/>
            <w:tcBorders>
              <w:top w:val="single" w:sz="4" w:space="0" w:color="auto"/>
              <w:left w:val="single" w:sz="4" w:space="0" w:color="auto"/>
              <w:bottom w:val="single" w:sz="4" w:space="0" w:color="000000"/>
              <w:right w:val="single" w:sz="4" w:space="0" w:color="auto"/>
            </w:tcBorders>
            <w:vAlign w:val="center"/>
            <w:hideMark/>
          </w:tcPr>
          <w:p w:rsidR="006F39E6" w:rsidRPr="006F39E6" w:rsidRDefault="006F39E6">
            <w:pPr>
              <w:rPr>
                <w:sz w:val="20"/>
                <w:szCs w:val="20"/>
              </w:rPr>
            </w:pPr>
          </w:p>
        </w:tc>
        <w:tc>
          <w:tcPr>
            <w:tcW w:w="1260" w:type="dxa"/>
            <w:tcBorders>
              <w:top w:val="nil"/>
              <w:left w:val="nil"/>
              <w:bottom w:val="single" w:sz="4" w:space="0" w:color="auto"/>
              <w:right w:val="single" w:sz="4" w:space="0" w:color="auto"/>
            </w:tcBorders>
            <w:shd w:val="clear" w:color="auto" w:fill="auto"/>
            <w:vAlign w:val="bottom"/>
            <w:hideMark/>
          </w:tcPr>
          <w:p w:rsidR="006F39E6" w:rsidRPr="006F39E6" w:rsidRDefault="006F39E6">
            <w:pPr>
              <w:jc w:val="right"/>
              <w:rPr>
                <w:sz w:val="20"/>
                <w:szCs w:val="20"/>
              </w:rPr>
            </w:pPr>
            <w:r w:rsidRPr="006F39E6">
              <w:rPr>
                <w:sz w:val="20"/>
                <w:szCs w:val="20"/>
              </w:rPr>
              <w:t>2019 год</w:t>
            </w:r>
          </w:p>
        </w:tc>
        <w:tc>
          <w:tcPr>
            <w:tcW w:w="1300" w:type="dxa"/>
            <w:tcBorders>
              <w:top w:val="nil"/>
              <w:left w:val="nil"/>
              <w:bottom w:val="single" w:sz="4" w:space="0" w:color="auto"/>
              <w:right w:val="single" w:sz="4" w:space="0" w:color="auto"/>
            </w:tcBorders>
            <w:shd w:val="clear" w:color="auto" w:fill="auto"/>
            <w:vAlign w:val="bottom"/>
            <w:hideMark/>
          </w:tcPr>
          <w:p w:rsidR="006F39E6" w:rsidRPr="006F39E6" w:rsidRDefault="006F39E6">
            <w:pPr>
              <w:jc w:val="right"/>
              <w:rPr>
                <w:sz w:val="20"/>
                <w:szCs w:val="20"/>
              </w:rPr>
            </w:pPr>
            <w:r w:rsidRPr="006F39E6">
              <w:rPr>
                <w:sz w:val="20"/>
                <w:szCs w:val="20"/>
              </w:rPr>
              <w:t>2020 год</w:t>
            </w:r>
          </w:p>
        </w:tc>
        <w:tc>
          <w:tcPr>
            <w:tcW w:w="1320" w:type="dxa"/>
            <w:tcBorders>
              <w:top w:val="nil"/>
              <w:left w:val="nil"/>
              <w:bottom w:val="single" w:sz="4" w:space="0" w:color="auto"/>
              <w:right w:val="single" w:sz="4" w:space="0" w:color="auto"/>
            </w:tcBorders>
            <w:shd w:val="clear" w:color="auto" w:fill="auto"/>
            <w:vAlign w:val="bottom"/>
            <w:hideMark/>
          </w:tcPr>
          <w:p w:rsidR="006F39E6" w:rsidRPr="006F39E6" w:rsidRDefault="006F39E6">
            <w:pPr>
              <w:jc w:val="right"/>
              <w:rPr>
                <w:sz w:val="20"/>
                <w:szCs w:val="20"/>
              </w:rPr>
            </w:pPr>
            <w:r w:rsidRPr="006F39E6">
              <w:rPr>
                <w:sz w:val="20"/>
                <w:szCs w:val="20"/>
              </w:rPr>
              <w:t>2021 год</w:t>
            </w:r>
          </w:p>
        </w:tc>
      </w:tr>
      <w:tr w:rsidR="006F39E6" w:rsidRPr="006F39E6" w:rsidTr="006F39E6">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rPr>
                <w:sz w:val="20"/>
                <w:szCs w:val="20"/>
              </w:rPr>
            </w:pPr>
            <w:r w:rsidRPr="006F39E6">
              <w:rPr>
                <w:sz w:val="20"/>
                <w:szCs w:val="20"/>
              </w:rPr>
              <w:t xml:space="preserve">Дотации бюджетам муниципальных районов на выравнивание бюджетной обеспеченности </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6F39E6">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Субсидии бюджетам муниципальных районов на обеспечение жильем молодых семей</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6F39E6">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rPr>
                <w:sz w:val="20"/>
                <w:szCs w:val="20"/>
              </w:rPr>
            </w:pPr>
            <w:r w:rsidRPr="006F39E6">
              <w:rPr>
                <w:sz w:val="20"/>
                <w:szCs w:val="20"/>
              </w:rPr>
              <w:t>Субсидии бюджетам муниципальных районов на государственную поддержку малого и среднего предпринимательства, включая крестьянские (фермерские) хозяйства</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6F39E6">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Субсидии бюджетам муниципальных районов на софинансирование капитальных вложений в объекты муниципальной собственности</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6F39E6">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Субсидии бюджетам муниципальных районов на осуществление мероприятий по обеспечению жильем граждан Российской Федерации, проживающих в сельской местности</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6F39E6">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color w:val="000000"/>
                <w:sz w:val="20"/>
                <w:szCs w:val="20"/>
              </w:rPr>
            </w:pPr>
            <w:r w:rsidRPr="006F39E6">
              <w:rPr>
                <w:color w:val="000000"/>
                <w:sz w:val="20"/>
                <w:szCs w:val="20"/>
              </w:rPr>
              <w:t>Субсидии бюджетам муниципальных районов на модернизацию региональных систем дошкольного образования</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color w:val="000000"/>
                <w:sz w:val="20"/>
                <w:szCs w:val="20"/>
              </w:rPr>
            </w:pPr>
            <w:r w:rsidRPr="006F39E6">
              <w:rPr>
                <w:color w:val="000000"/>
                <w:sz w:val="20"/>
                <w:szCs w:val="20"/>
              </w:rPr>
              <w:t>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color w:val="000000"/>
                <w:sz w:val="20"/>
                <w:szCs w:val="20"/>
              </w:rPr>
            </w:pPr>
            <w:r w:rsidRPr="006F39E6">
              <w:rPr>
                <w:color w:val="000000"/>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6F39E6">
        <w:trPr>
          <w:trHeight w:val="2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Прочие субсидии бюджетам муниципальных районов</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6F39E6">
        <w:trPr>
          <w:trHeight w:val="255"/>
        </w:trPr>
        <w:tc>
          <w:tcPr>
            <w:tcW w:w="6380" w:type="dxa"/>
            <w:vMerge w:val="restart"/>
            <w:tcBorders>
              <w:top w:val="nil"/>
              <w:left w:val="single" w:sz="4" w:space="0" w:color="auto"/>
              <w:bottom w:val="single" w:sz="4" w:space="0" w:color="000000"/>
              <w:right w:val="single" w:sz="4" w:space="0" w:color="auto"/>
            </w:tcBorders>
            <w:shd w:val="clear" w:color="auto" w:fill="auto"/>
            <w:hideMark/>
          </w:tcPr>
          <w:p w:rsidR="006F39E6" w:rsidRPr="006F39E6" w:rsidRDefault="006F39E6">
            <w:pPr>
              <w:jc w:val="both"/>
              <w:rPr>
                <w:sz w:val="20"/>
                <w:szCs w:val="20"/>
              </w:rPr>
            </w:pPr>
            <w:r w:rsidRPr="006F39E6">
              <w:rPr>
                <w:sz w:val="20"/>
                <w:szCs w:val="20"/>
              </w:rPr>
              <w:t>Субвенции бюджетам муниципальных районов на составление (изменение) списков кандидатов в присяжные заседатели федеральных судов общей юрисдикции в Российской Федерации</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230"/>
        </w:trPr>
        <w:tc>
          <w:tcPr>
            <w:tcW w:w="6380" w:type="dxa"/>
            <w:vMerge/>
            <w:tcBorders>
              <w:top w:val="nil"/>
              <w:left w:val="single" w:sz="4" w:space="0" w:color="auto"/>
              <w:bottom w:val="single" w:sz="4" w:space="0" w:color="000000"/>
              <w:right w:val="single" w:sz="4" w:space="0" w:color="auto"/>
            </w:tcBorders>
            <w:vAlign w:val="center"/>
            <w:hideMark/>
          </w:tcPr>
          <w:p w:rsidR="006F39E6" w:rsidRPr="006F39E6" w:rsidRDefault="006F39E6">
            <w:pPr>
              <w:rPr>
                <w:sz w:val="20"/>
                <w:szCs w:val="20"/>
              </w:rPr>
            </w:pPr>
          </w:p>
        </w:tc>
        <w:tc>
          <w:tcPr>
            <w:tcW w:w="1260" w:type="dxa"/>
            <w:vMerge/>
            <w:tcBorders>
              <w:top w:val="nil"/>
              <w:left w:val="single" w:sz="4" w:space="0" w:color="auto"/>
              <w:bottom w:val="single" w:sz="4" w:space="0" w:color="000000"/>
              <w:right w:val="single" w:sz="4" w:space="0" w:color="auto"/>
            </w:tcBorders>
            <w:vAlign w:val="center"/>
            <w:hideMark/>
          </w:tcPr>
          <w:p w:rsidR="006F39E6" w:rsidRPr="006F39E6" w:rsidRDefault="006F39E6">
            <w:pPr>
              <w:rPr>
                <w:sz w:val="20"/>
                <w:szCs w:val="20"/>
              </w:rPr>
            </w:pPr>
          </w:p>
        </w:tc>
        <w:tc>
          <w:tcPr>
            <w:tcW w:w="1300" w:type="dxa"/>
            <w:vMerge/>
            <w:tcBorders>
              <w:top w:val="nil"/>
              <w:left w:val="single" w:sz="4" w:space="0" w:color="auto"/>
              <w:bottom w:val="single" w:sz="4" w:space="0" w:color="000000"/>
              <w:right w:val="single" w:sz="4" w:space="0" w:color="auto"/>
            </w:tcBorders>
            <w:vAlign w:val="center"/>
            <w:hideMark/>
          </w:tcPr>
          <w:p w:rsidR="006F39E6" w:rsidRPr="006F39E6" w:rsidRDefault="006F39E6">
            <w:pPr>
              <w:rPr>
                <w:sz w:val="20"/>
                <w:szCs w:val="20"/>
              </w:rPr>
            </w:pPr>
          </w:p>
        </w:tc>
        <w:tc>
          <w:tcPr>
            <w:tcW w:w="1320" w:type="dxa"/>
            <w:vMerge/>
            <w:tcBorders>
              <w:top w:val="nil"/>
              <w:left w:val="single" w:sz="4" w:space="0" w:color="auto"/>
              <w:bottom w:val="single" w:sz="4" w:space="0" w:color="000000"/>
              <w:right w:val="single" w:sz="4" w:space="0" w:color="auto"/>
            </w:tcBorders>
            <w:vAlign w:val="center"/>
            <w:hideMark/>
          </w:tcPr>
          <w:p w:rsidR="006F39E6" w:rsidRPr="006F39E6" w:rsidRDefault="006F39E6">
            <w:pPr>
              <w:rPr>
                <w:sz w:val="20"/>
                <w:szCs w:val="20"/>
              </w:rPr>
            </w:pP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Субвенции бюджетам муниципальных районов на выполнение передаваемых полномочий субъектов Российской Федерации</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6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Субвенции бюджетам муниципальных районов на обеспечение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rsidP="00863689">
            <w:pPr>
              <w:jc w:val="both"/>
              <w:rPr>
                <w:sz w:val="20"/>
                <w:szCs w:val="20"/>
              </w:rPr>
            </w:pPr>
            <w:r w:rsidRPr="006F39E6">
              <w:rPr>
                <w:sz w:val="20"/>
                <w:szCs w:val="20"/>
              </w:rPr>
              <w:t>Субвенции бюджетам муниципальных районов на обеспечение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260" w:type="dxa"/>
            <w:tcBorders>
              <w:top w:val="nil"/>
              <w:left w:val="nil"/>
              <w:bottom w:val="nil"/>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nil"/>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nil"/>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 xml:space="preserve">Субвенции бюджетам муниципальных районов на обеспечение предоставления жилых помещений детям-сиротам и детям, оставшимся </w:t>
            </w:r>
            <w:r w:rsidRPr="006F39E6">
              <w:rPr>
                <w:sz w:val="20"/>
                <w:szCs w:val="20"/>
              </w:rPr>
              <w:lastRenderedPageBreak/>
              <w:t>без попечения родителей, лицам из их числа по договорам найма специализированных жилых помещений</w:t>
            </w:r>
          </w:p>
        </w:tc>
        <w:tc>
          <w:tcPr>
            <w:tcW w:w="1260" w:type="dxa"/>
            <w:tcBorders>
              <w:top w:val="single" w:sz="4" w:space="0" w:color="auto"/>
              <w:left w:val="nil"/>
              <w:bottom w:val="nil"/>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lastRenderedPageBreak/>
              <w:t>100,00</w:t>
            </w:r>
          </w:p>
        </w:tc>
        <w:tc>
          <w:tcPr>
            <w:tcW w:w="1300" w:type="dxa"/>
            <w:tcBorders>
              <w:top w:val="single" w:sz="4" w:space="0" w:color="auto"/>
              <w:left w:val="nil"/>
              <w:bottom w:val="nil"/>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single" w:sz="4" w:space="0" w:color="auto"/>
              <w:left w:val="nil"/>
              <w:bottom w:val="nil"/>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6F39E6">
        <w:trPr>
          <w:trHeight w:val="2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lastRenderedPageBreak/>
              <w:t>Прочие субвенции бюджетам муниципальных районов</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Межбюджетные трансферты, передаваемые бюджетам муниципальных районов на комплектование книжных фондов библиотек муниципальных образований</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Прочие межбюджетные трансферты, передаваемые бюджетам муниципальных районов</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Прочие безвозмездные поступления в бюджеты муниципальных районов от бюджетов поселений</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Прочие безвозмездные поступления от государственных (муниципальных) организаций в бюджеты муниципальных районов</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6F39E6">
        <w:trPr>
          <w:trHeight w:val="510"/>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Прочие безвозмездные поступления в бюджеты муниципальных районов</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Доходы бюджетов муниципальных районов от возврата остатков субсидий, субвенций и иных межбюджетных трансфертов, имеющих целевое назначение, прошлых лет из бюджетов поселений</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rPr>
                <w:sz w:val="20"/>
                <w:szCs w:val="20"/>
              </w:rPr>
            </w:pPr>
            <w:r w:rsidRPr="006F39E6">
              <w:rPr>
                <w:sz w:val="20"/>
                <w:szCs w:val="20"/>
              </w:rPr>
              <w:t>Доходы бюджетов муниципальных районов от возврата бюджетными учреждениями остатков субсидий прошлых лет</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6F39E6">
        <w:trPr>
          <w:trHeight w:val="510"/>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rPr>
                <w:sz w:val="20"/>
                <w:szCs w:val="20"/>
              </w:rPr>
            </w:pPr>
            <w:r w:rsidRPr="006F39E6">
              <w:rPr>
                <w:sz w:val="20"/>
                <w:szCs w:val="20"/>
              </w:rPr>
              <w:t>Доходы бюджетов муниципальных районов от возврата автономными учреждениями остатков субсидий прошлых лет</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6F39E6">
        <w:trPr>
          <w:trHeight w:val="510"/>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rPr>
                <w:sz w:val="20"/>
                <w:szCs w:val="20"/>
              </w:rPr>
            </w:pPr>
            <w:r w:rsidRPr="006F39E6">
              <w:rPr>
                <w:sz w:val="20"/>
                <w:szCs w:val="20"/>
              </w:rPr>
              <w:t>Доходы бюджетов муниципальных районов от возврата иными организациями остатков субсидий прошлых лет</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r w:rsidR="006F39E6" w:rsidRPr="006F39E6" w:rsidTr="00863689">
        <w:trPr>
          <w:trHeight w:val="55"/>
        </w:trPr>
        <w:tc>
          <w:tcPr>
            <w:tcW w:w="6380" w:type="dxa"/>
            <w:tcBorders>
              <w:top w:val="nil"/>
              <w:left w:val="single" w:sz="4" w:space="0" w:color="auto"/>
              <w:bottom w:val="single" w:sz="4" w:space="0" w:color="auto"/>
              <w:right w:val="single" w:sz="4" w:space="0" w:color="auto"/>
            </w:tcBorders>
            <w:shd w:val="clear" w:color="auto" w:fill="auto"/>
            <w:hideMark/>
          </w:tcPr>
          <w:p w:rsidR="006F39E6" w:rsidRPr="006F39E6" w:rsidRDefault="006F39E6">
            <w:pPr>
              <w:jc w:val="both"/>
              <w:rPr>
                <w:sz w:val="20"/>
                <w:szCs w:val="20"/>
              </w:rPr>
            </w:pPr>
            <w:r w:rsidRPr="006F39E6">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6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0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c>
          <w:tcPr>
            <w:tcW w:w="1320" w:type="dxa"/>
            <w:tcBorders>
              <w:top w:val="nil"/>
              <w:left w:val="nil"/>
              <w:bottom w:val="single" w:sz="4" w:space="0" w:color="auto"/>
              <w:right w:val="single" w:sz="4" w:space="0" w:color="auto"/>
            </w:tcBorders>
            <w:shd w:val="clear" w:color="auto" w:fill="auto"/>
            <w:noWrap/>
            <w:vAlign w:val="bottom"/>
            <w:hideMark/>
          </w:tcPr>
          <w:p w:rsidR="006F39E6" w:rsidRPr="006F39E6" w:rsidRDefault="006F39E6">
            <w:pPr>
              <w:jc w:val="right"/>
              <w:rPr>
                <w:sz w:val="20"/>
                <w:szCs w:val="20"/>
              </w:rPr>
            </w:pPr>
            <w:r w:rsidRPr="006F39E6">
              <w:rPr>
                <w:sz w:val="20"/>
                <w:szCs w:val="20"/>
              </w:rPr>
              <w:t>100,00</w:t>
            </w:r>
          </w:p>
        </w:tc>
      </w:tr>
    </w:tbl>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6F39E6" w:rsidRDefault="006F39E6" w:rsidP="00EA5987">
      <w:pPr>
        <w:jc w:val="both"/>
      </w:pPr>
    </w:p>
    <w:p w:rsidR="00863689" w:rsidRDefault="00863689" w:rsidP="00EA5987">
      <w:pPr>
        <w:jc w:val="both"/>
      </w:pPr>
    </w:p>
    <w:p w:rsidR="00863689" w:rsidRDefault="00863689" w:rsidP="00EA5987">
      <w:pPr>
        <w:jc w:val="both"/>
      </w:pPr>
    </w:p>
    <w:p w:rsidR="00863689" w:rsidRDefault="00863689" w:rsidP="00EA5987">
      <w:pPr>
        <w:jc w:val="both"/>
      </w:pPr>
    </w:p>
    <w:p w:rsidR="00863689" w:rsidRPr="0040478A" w:rsidRDefault="00863689" w:rsidP="00863689">
      <w:pPr>
        <w:jc w:val="right"/>
      </w:pPr>
      <w:r w:rsidRPr="0040478A">
        <w:t xml:space="preserve">Приложение № </w:t>
      </w:r>
      <w:r>
        <w:t>5</w:t>
      </w:r>
    </w:p>
    <w:p w:rsidR="00863689" w:rsidRPr="0040478A" w:rsidRDefault="00863689" w:rsidP="00863689">
      <w:pPr>
        <w:jc w:val="right"/>
      </w:pPr>
      <w:r>
        <w:t>к</w:t>
      </w:r>
      <w:r w:rsidRPr="0040478A">
        <w:t xml:space="preserve"> </w:t>
      </w:r>
      <w:r>
        <w:t>Р</w:t>
      </w:r>
      <w:r w:rsidRPr="0040478A">
        <w:t xml:space="preserve">ешению </w:t>
      </w:r>
      <w:r>
        <w:t>25</w:t>
      </w:r>
      <w:r w:rsidRPr="0040478A">
        <w:t>-й сессии Совета депутатов</w:t>
      </w:r>
    </w:p>
    <w:p w:rsidR="00863689" w:rsidRPr="0040478A" w:rsidRDefault="00863689" w:rsidP="00863689">
      <w:pPr>
        <w:jc w:val="right"/>
      </w:pPr>
      <w:r w:rsidRPr="0040478A">
        <w:t>Карасукского района Новосибирской области</w:t>
      </w:r>
    </w:p>
    <w:p w:rsidR="00863689" w:rsidRPr="0040478A" w:rsidRDefault="00863689" w:rsidP="00863689">
      <w:pPr>
        <w:jc w:val="right"/>
      </w:pPr>
      <w:r>
        <w:t>от</w:t>
      </w:r>
      <w:r w:rsidRPr="0040478A">
        <w:t xml:space="preserve"> </w:t>
      </w:r>
      <w:r>
        <w:t>____</w:t>
      </w:r>
      <w:r w:rsidRPr="0040478A">
        <w:t xml:space="preserve">.12.2018 № </w:t>
      </w:r>
      <w:r>
        <w:t>_______</w:t>
      </w:r>
    </w:p>
    <w:p w:rsidR="00863689" w:rsidRPr="0040478A" w:rsidRDefault="00863689" w:rsidP="00863689">
      <w:pPr>
        <w:jc w:val="right"/>
      </w:pPr>
      <w:r>
        <w:t>«</w:t>
      </w:r>
      <w:r w:rsidRPr="0040478A">
        <w:t>О бюджете Карасукского района Новосибирской области</w:t>
      </w:r>
    </w:p>
    <w:p w:rsidR="00863689" w:rsidRDefault="00863689" w:rsidP="00863689">
      <w:pPr>
        <w:jc w:val="right"/>
      </w:pPr>
      <w:r w:rsidRPr="0040478A">
        <w:t>на 2019 год и плановый период 2020 и 2021 годов</w:t>
      </w:r>
      <w:r>
        <w:t>»</w:t>
      </w:r>
    </w:p>
    <w:p w:rsidR="00863689" w:rsidRPr="00A60D29" w:rsidRDefault="00863689" w:rsidP="00863689">
      <w:pPr>
        <w:jc w:val="center"/>
      </w:pPr>
    </w:p>
    <w:tbl>
      <w:tblPr>
        <w:tblW w:w="9650" w:type="dxa"/>
        <w:tblInd w:w="97" w:type="dxa"/>
        <w:tblLook w:val="04A0"/>
      </w:tblPr>
      <w:tblGrid>
        <w:gridCol w:w="9650"/>
      </w:tblGrid>
      <w:tr w:rsidR="00863689" w:rsidTr="00863689">
        <w:trPr>
          <w:trHeight w:val="791"/>
        </w:trPr>
        <w:tc>
          <w:tcPr>
            <w:tcW w:w="9650" w:type="dxa"/>
            <w:tcBorders>
              <w:top w:val="nil"/>
              <w:left w:val="nil"/>
              <w:right w:val="nil"/>
            </w:tcBorders>
            <w:shd w:val="clear" w:color="auto" w:fill="auto"/>
            <w:vAlign w:val="bottom"/>
            <w:hideMark/>
          </w:tcPr>
          <w:p w:rsidR="00863689" w:rsidRDefault="00863689" w:rsidP="00863689">
            <w:pPr>
              <w:jc w:val="center"/>
              <w:rPr>
                <w:b/>
                <w:bCs/>
                <w:sz w:val="22"/>
                <w:szCs w:val="22"/>
              </w:rPr>
            </w:pPr>
            <w:r>
              <w:rPr>
                <w:b/>
                <w:bCs/>
                <w:sz w:val="22"/>
                <w:szCs w:val="22"/>
              </w:rPr>
              <w:t>Распределение бюджетных ассигнований на 2019 год по разделам и подразделам, целевым статьям и видам расходов видам расходов классификации расходов районного бюджета в ведомственной структуре</w:t>
            </w:r>
          </w:p>
        </w:tc>
      </w:tr>
    </w:tbl>
    <w:p w:rsidR="00863689" w:rsidRPr="0037057D" w:rsidRDefault="00863689" w:rsidP="00863689">
      <w:pPr>
        <w:jc w:val="center"/>
      </w:pPr>
    </w:p>
    <w:p w:rsidR="00863689" w:rsidRDefault="00863689" w:rsidP="00863689">
      <w:pPr>
        <w:jc w:val="right"/>
        <w:rPr>
          <w:sz w:val="20"/>
          <w:szCs w:val="20"/>
        </w:rPr>
      </w:pPr>
      <w:r w:rsidRPr="00A60D29">
        <w:rPr>
          <w:sz w:val="20"/>
          <w:szCs w:val="20"/>
        </w:rPr>
        <w:t xml:space="preserve">Таблица </w:t>
      </w:r>
      <w:r>
        <w:rPr>
          <w:sz w:val="20"/>
          <w:szCs w:val="20"/>
        </w:rPr>
        <w:t>1</w:t>
      </w:r>
    </w:p>
    <w:p w:rsidR="00863689" w:rsidRPr="00A60D29" w:rsidRDefault="00863689" w:rsidP="00863689">
      <w:pPr>
        <w:jc w:val="right"/>
        <w:rPr>
          <w:sz w:val="20"/>
          <w:szCs w:val="20"/>
        </w:rPr>
      </w:pPr>
      <w:r>
        <w:rPr>
          <w:sz w:val="20"/>
          <w:szCs w:val="20"/>
        </w:rPr>
        <w:t>тыс. руб.</w:t>
      </w:r>
    </w:p>
    <w:tbl>
      <w:tblPr>
        <w:tblW w:w="10094" w:type="dxa"/>
        <w:tblInd w:w="97" w:type="dxa"/>
        <w:tblLook w:val="04A0"/>
      </w:tblPr>
      <w:tblGrid>
        <w:gridCol w:w="4122"/>
        <w:gridCol w:w="992"/>
        <w:gridCol w:w="567"/>
        <w:gridCol w:w="709"/>
        <w:gridCol w:w="1316"/>
        <w:gridCol w:w="668"/>
        <w:gridCol w:w="1720"/>
      </w:tblGrid>
      <w:tr w:rsidR="00974D65" w:rsidRPr="00974D65" w:rsidTr="00974D65">
        <w:trPr>
          <w:trHeight w:val="270"/>
        </w:trPr>
        <w:tc>
          <w:tcPr>
            <w:tcW w:w="4122"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974D65" w:rsidRPr="00974D65" w:rsidRDefault="00974D65" w:rsidP="00974D65">
            <w:pPr>
              <w:jc w:val="center"/>
              <w:rPr>
                <w:b/>
                <w:bCs/>
                <w:sz w:val="20"/>
                <w:szCs w:val="20"/>
              </w:rPr>
            </w:pPr>
            <w:r w:rsidRPr="00974D65">
              <w:rPr>
                <w:b/>
                <w:bCs/>
                <w:sz w:val="20"/>
                <w:szCs w:val="20"/>
              </w:rPr>
              <w:t>Наименование</w:t>
            </w:r>
          </w:p>
        </w:tc>
        <w:tc>
          <w:tcPr>
            <w:tcW w:w="992" w:type="dxa"/>
            <w:tcBorders>
              <w:top w:val="single" w:sz="8" w:space="0" w:color="auto"/>
              <w:left w:val="nil"/>
              <w:bottom w:val="single" w:sz="8" w:space="0" w:color="auto"/>
              <w:right w:val="single" w:sz="4" w:space="0" w:color="auto"/>
            </w:tcBorders>
            <w:shd w:val="clear" w:color="auto" w:fill="auto"/>
            <w:vAlign w:val="center"/>
            <w:hideMark/>
          </w:tcPr>
          <w:p w:rsidR="00974D65" w:rsidRPr="00974D65" w:rsidRDefault="00974D65" w:rsidP="00974D65">
            <w:pPr>
              <w:jc w:val="center"/>
              <w:rPr>
                <w:b/>
                <w:bCs/>
                <w:sz w:val="20"/>
                <w:szCs w:val="20"/>
              </w:rPr>
            </w:pPr>
            <w:r w:rsidRPr="00974D65">
              <w:rPr>
                <w:b/>
                <w:bCs/>
                <w:sz w:val="20"/>
                <w:szCs w:val="20"/>
              </w:rPr>
              <w:t>ГРБС</w:t>
            </w:r>
          </w:p>
        </w:tc>
        <w:tc>
          <w:tcPr>
            <w:tcW w:w="567" w:type="dxa"/>
            <w:tcBorders>
              <w:top w:val="single" w:sz="8" w:space="0" w:color="auto"/>
              <w:left w:val="nil"/>
              <w:bottom w:val="single" w:sz="8" w:space="0" w:color="auto"/>
              <w:right w:val="single" w:sz="4" w:space="0" w:color="auto"/>
            </w:tcBorders>
            <w:shd w:val="clear" w:color="auto" w:fill="auto"/>
            <w:vAlign w:val="center"/>
            <w:hideMark/>
          </w:tcPr>
          <w:p w:rsidR="00974D65" w:rsidRPr="00974D65" w:rsidRDefault="00974D65" w:rsidP="00974D65">
            <w:pPr>
              <w:jc w:val="center"/>
              <w:rPr>
                <w:b/>
                <w:bCs/>
                <w:sz w:val="20"/>
                <w:szCs w:val="20"/>
              </w:rPr>
            </w:pPr>
            <w:r w:rsidRPr="00974D65">
              <w:rPr>
                <w:b/>
                <w:bCs/>
                <w:sz w:val="20"/>
                <w:szCs w:val="20"/>
              </w:rPr>
              <w:t>РЗ</w:t>
            </w:r>
          </w:p>
        </w:tc>
        <w:tc>
          <w:tcPr>
            <w:tcW w:w="709" w:type="dxa"/>
            <w:tcBorders>
              <w:top w:val="single" w:sz="8" w:space="0" w:color="auto"/>
              <w:left w:val="nil"/>
              <w:bottom w:val="single" w:sz="8" w:space="0" w:color="auto"/>
              <w:right w:val="single" w:sz="4" w:space="0" w:color="auto"/>
            </w:tcBorders>
            <w:shd w:val="clear" w:color="auto" w:fill="auto"/>
            <w:vAlign w:val="center"/>
            <w:hideMark/>
          </w:tcPr>
          <w:p w:rsidR="00974D65" w:rsidRPr="00974D65" w:rsidRDefault="00974D65" w:rsidP="00974D65">
            <w:pPr>
              <w:jc w:val="center"/>
              <w:rPr>
                <w:b/>
                <w:bCs/>
                <w:sz w:val="20"/>
                <w:szCs w:val="20"/>
              </w:rPr>
            </w:pPr>
            <w:r w:rsidRPr="00974D65">
              <w:rPr>
                <w:b/>
                <w:bCs/>
                <w:sz w:val="20"/>
                <w:szCs w:val="20"/>
              </w:rPr>
              <w:t>ПР</w:t>
            </w:r>
          </w:p>
        </w:tc>
        <w:tc>
          <w:tcPr>
            <w:tcW w:w="1316" w:type="dxa"/>
            <w:tcBorders>
              <w:top w:val="single" w:sz="8" w:space="0" w:color="auto"/>
              <w:left w:val="nil"/>
              <w:bottom w:val="single" w:sz="8" w:space="0" w:color="auto"/>
              <w:right w:val="single" w:sz="4" w:space="0" w:color="auto"/>
            </w:tcBorders>
            <w:shd w:val="clear" w:color="auto" w:fill="auto"/>
            <w:vAlign w:val="center"/>
            <w:hideMark/>
          </w:tcPr>
          <w:p w:rsidR="00974D65" w:rsidRPr="00974D65" w:rsidRDefault="00974D65" w:rsidP="00974D65">
            <w:pPr>
              <w:jc w:val="center"/>
              <w:rPr>
                <w:b/>
                <w:bCs/>
                <w:sz w:val="20"/>
                <w:szCs w:val="20"/>
              </w:rPr>
            </w:pPr>
            <w:r w:rsidRPr="00974D65">
              <w:rPr>
                <w:b/>
                <w:bCs/>
                <w:sz w:val="20"/>
                <w:szCs w:val="20"/>
              </w:rPr>
              <w:t>ЦСР</w:t>
            </w:r>
          </w:p>
        </w:tc>
        <w:tc>
          <w:tcPr>
            <w:tcW w:w="668" w:type="dxa"/>
            <w:tcBorders>
              <w:top w:val="single" w:sz="8" w:space="0" w:color="auto"/>
              <w:left w:val="nil"/>
              <w:bottom w:val="single" w:sz="8" w:space="0" w:color="auto"/>
              <w:right w:val="single" w:sz="4" w:space="0" w:color="auto"/>
            </w:tcBorders>
            <w:shd w:val="clear" w:color="auto" w:fill="auto"/>
            <w:vAlign w:val="center"/>
            <w:hideMark/>
          </w:tcPr>
          <w:p w:rsidR="00974D65" w:rsidRPr="00974D65" w:rsidRDefault="00974D65" w:rsidP="00974D65">
            <w:pPr>
              <w:jc w:val="center"/>
              <w:rPr>
                <w:b/>
                <w:bCs/>
                <w:sz w:val="20"/>
                <w:szCs w:val="20"/>
              </w:rPr>
            </w:pPr>
            <w:r w:rsidRPr="00974D65">
              <w:rPr>
                <w:b/>
                <w:bCs/>
                <w:sz w:val="20"/>
                <w:szCs w:val="20"/>
              </w:rPr>
              <w:t>ВР</w:t>
            </w:r>
          </w:p>
        </w:tc>
        <w:tc>
          <w:tcPr>
            <w:tcW w:w="1720" w:type="dxa"/>
            <w:tcBorders>
              <w:top w:val="single" w:sz="8" w:space="0" w:color="auto"/>
              <w:left w:val="nil"/>
              <w:bottom w:val="single" w:sz="8" w:space="0" w:color="auto"/>
              <w:right w:val="single" w:sz="8" w:space="0" w:color="auto"/>
            </w:tcBorders>
            <w:shd w:val="clear" w:color="auto" w:fill="auto"/>
            <w:noWrap/>
            <w:vAlign w:val="center"/>
            <w:hideMark/>
          </w:tcPr>
          <w:p w:rsidR="00974D65" w:rsidRPr="00974D65" w:rsidRDefault="00974D65" w:rsidP="00974D65">
            <w:pPr>
              <w:jc w:val="center"/>
              <w:rPr>
                <w:b/>
                <w:bCs/>
                <w:sz w:val="20"/>
                <w:szCs w:val="20"/>
              </w:rPr>
            </w:pPr>
            <w:r w:rsidRPr="00974D65">
              <w:rPr>
                <w:b/>
                <w:bCs/>
                <w:sz w:val="20"/>
                <w:szCs w:val="20"/>
              </w:rPr>
              <w:t xml:space="preserve">Сумма </w:t>
            </w:r>
          </w:p>
        </w:tc>
      </w:tr>
      <w:tr w:rsidR="00974D65" w:rsidRPr="00974D65" w:rsidTr="00974D65">
        <w:trPr>
          <w:trHeight w:val="255"/>
        </w:trPr>
        <w:tc>
          <w:tcPr>
            <w:tcW w:w="4122" w:type="dxa"/>
            <w:tcBorders>
              <w:top w:val="nil"/>
              <w:left w:val="single" w:sz="8" w:space="0" w:color="auto"/>
              <w:bottom w:val="nil"/>
              <w:right w:val="single" w:sz="4" w:space="0" w:color="auto"/>
            </w:tcBorders>
            <w:shd w:val="clear" w:color="auto" w:fill="auto"/>
            <w:noWrap/>
            <w:vAlign w:val="center"/>
            <w:hideMark/>
          </w:tcPr>
          <w:p w:rsidR="00974D65" w:rsidRPr="00974D65" w:rsidRDefault="00974D65" w:rsidP="00974D65">
            <w:pPr>
              <w:jc w:val="center"/>
              <w:rPr>
                <w:sz w:val="16"/>
                <w:szCs w:val="16"/>
              </w:rPr>
            </w:pPr>
            <w:r w:rsidRPr="00974D65">
              <w:rPr>
                <w:sz w:val="16"/>
                <w:szCs w:val="16"/>
              </w:rPr>
              <w:t>1</w:t>
            </w:r>
          </w:p>
        </w:tc>
        <w:tc>
          <w:tcPr>
            <w:tcW w:w="992" w:type="dxa"/>
            <w:tcBorders>
              <w:top w:val="nil"/>
              <w:left w:val="nil"/>
              <w:bottom w:val="nil"/>
              <w:right w:val="single" w:sz="4" w:space="0" w:color="auto"/>
            </w:tcBorders>
            <w:shd w:val="clear" w:color="auto" w:fill="auto"/>
            <w:noWrap/>
            <w:vAlign w:val="center"/>
            <w:hideMark/>
          </w:tcPr>
          <w:p w:rsidR="00974D65" w:rsidRPr="00974D65" w:rsidRDefault="00974D65" w:rsidP="00974D65">
            <w:pPr>
              <w:jc w:val="center"/>
              <w:rPr>
                <w:sz w:val="16"/>
                <w:szCs w:val="16"/>
              </w:rPr>
            </w:pPr>
            <w:r w:rsidRPr="00974D65">
              <w:rPr>
                <w:sz w:val="16"/>
                <w:szCs w:val="16"/>
              </w:rPr>
              <w:t>2</w:t>
            </w:r>
          </w:p>
        </w:tc>
        <w:tc>
          <w:tcPr>
            <w:tcW w:w="567" w:type="dxa"/>
            <w:tcBorders>
              <w:top w:val="nil"/>
              <w:left w:val="nil"/>
              <w:bottom w:val="nil"/>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w:t>
            </w:r>
          </w:p>
        </w:tc>
        <w:tc>
          <w:tcPr>
            <w:tcW w:w="709" w:type="dxa"/>
            <w:tcBorders>
              <w:top w:val="nil"/>
              <w:left w:val="nil"/>
              <w:bottom w:val="nil"/>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w:t>
            </w:r>
          </w:p>
        </w:tc>
        <w:tc>
          <w:tcPr>
            <w:tcW w:w="1316" w:type="dxa"/>
            <w:tcBorders>
              <w:top w:val="nil"/>
              <w:left w:val="nil"/>
              <w:bottom w:val="nil"/>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w:t>
            </w:r>
          </w:p>
        </w:tc>
        <w:tc>
          <w:tcPr>
            <w:tcW w:w="668" w:type="dxa"/>
            <w:tcBorders>
              <w:top w:val="nil"/>
              <w:left w:val="nil"/>
              <w:bottom w:val="nil"/>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w:t>
            </w:r>
          </w:p>
        </w:tc>
        <w:tc>
          <w:tcPr>
            <w:tcW w:w="1720" w:type="dxa"/>
            <w:tcBorders>
              <w:top w:val="nil"/>
              <w:left w:val="nil"/>
              <w:bottom w:val="nil"/>
              <w:right w:val="single" w:sz="8"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7</w:t>
            </w:r>
          </w:p>
        </w:tc>
      </w:tr>
      <w:tr w:rsidR="00974D65" w:rsidRPr="00974D65" w:rsidTr="00974D65">
        <w:trPr>
          <w:trHeight w:val="285"/>
        </w:trPr>
        <w:tc>
          <w:tcPr>
            <w:tcW w:w="4122"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Администрация Карасукского района</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001</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668" w:type="dxa"/>
            <w:tcBorders>
              <w:top w:val="single" w:sz="4" w:space="0" w:color="auto"/>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720" w:type="dxa"/>
            <w:tcBorders>
              <w:top w:val="single" w:sz="4" w:space="0" w:color="auto"/>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2"/>
                <w:szCs w:val="22"/>
              </w:rPr>
            </w:pPr>
            <w:r w:rsidRPr="00974D65">
              <w:rPr>
                <w:b/>
                <w:bCs/>
                <w:sz w:val="22"/>
                <w:szCs w:val="22"/>
              </w:rPr>
              <w:t>1840510,30000</w:t>
            </w:r>
          </w:p>
        </w:tc>
      </w:tr>
      <w:tr w:rsidR="00974D65" w:rsidRPr="00974D65" w:rsidTr="00974D65">
        <w:trPr>
          <w:trHeight w:val="52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2"/>
                <w:szCs w:val="22"/>
              </w:rPr>
            </w:pPr>
            <w:r w:rsidRPr="00974D65">
              <w:rPr>
                <w:b/>
                <w:bCs/>
                <w:sz w:val="22"/>
                <w:szCs w:val="22"/>
              </w:rPr>
              <w:t>Общегосударственные вопросы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2"/>
                <w:szCs w:val="22"/>
              </w:rPr>
            </w:pPr>
            <w:r w:rsidRPr="00974D65">
              <w:rPr>
                <w:b/>
                <w:bCs/>
                <w:sz w:val="22"/>
                <w:szCs w:val="22"/>
              </w:rPr>
              <w:t>79 270,00</w:t>
            </w:r>
          </w:p>
        </w:tc>
      </w:tr>
      <w:tr w:rsidR="00974D65" w:rsidRPr="00974D65" w:rsidTr="00974D65">
        <w:trPr>
          <w:trHeight w:val="8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Функционирование высшего должностного лица субъекта Российской Федерации и органа местного самоуправления</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2 900,967</w:t>
            </w:r>
          </w:p>
        </w:tc>
      </w:tr>
      <w:tr w:rsidR="00974D65" w:rsidRPr="00974D65" w:rsidTr="00974D65">
        <w:trPr>
          <w:trHeight w:val="54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2 900,967</w:t>
            </w:r>
          </w:p>
        </w:tc>
      </w:tr>
      <w:tr w:rsidR="00974D65" w:rsidRPr="00974D65" w:rsidTr="00974D65">
        <w:trPr>
          <w:trHeight w:val="525"/>
        </w:trPr>
        <w:tc>
          <w:tcPr>
            <w:tcW w:w="4122" w:type="dxa"/>
            <w:tcBorders>
              <w:top w:val="nil"/>
              <w:left w:val="single" w:sz="8" w:space="0" w:color="auto"/>
              <w:bottom w:val="single" w:sz="4" w:space="0" w:color="auto"/>
              <w:right w:val="single" w:sz="4" w:space="0" w:color="auto"/>
            </w:tcBorders>
            <w:shd w:val="clear" w:color="000000" w:fill="FFFFFF"/>
            <w:noWrap/>
            <w:vAlign w:val="bottom"/>
            <w:hideMark/>
          </w:tcPr>
          <w:p w:rsidR="00974D65" w:rsidRPr="00974D65" w:rsidRDefault="00974D65" w:rsidP="00974D65">
            <w:pPr>
              <w:rPr>
                <w:color w:val="000000"/>
                <w:sz w:val="20"/>
                <w:szCs w:val="20"/>
              </w:rPr>
            </w:pPr>
            <w:r w:rsidRPr="00974D65">
              <w:rPr>
                <w:color w:val="000000"/>
                <w:sz w:val="20"/>
                <w:szCs w:val="20"/>
              </w:rPr>
              <w:t>Глава муниципального образования</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9900011203</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2 900,967</w:t>
            </w:r>
          </w:p>
        </w:tc>
      </w:tr>
      <w:tr w:rsidR="00974D65" w:rsidRPr="00974D65" w:rsidTr="00974D65">
        <w:trPr>
          <w:trHeight w:val="120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9900011203</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2 900,967</w:t>
            </w:r>
          </w:p>
        </w:tc>
      </w:tr>
      <w:tr w:rsidR="00974D65" w:rsidRPr="00974D65" w:rsidTr="00974D65">
        <w:trPr>
          <w:trHeight w:val="510"/>
        </w:trPr>
        <w:tc>
          <w:tcPr>
            <w:tcW w:w="4122"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государственных (муниципальных) органов</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9900011203</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2 900,967</w:t>
            </w:r>
          </w:p>
        </w:tc>
      </w:tr>
      <w:tr w:rsidR="00974D65" w:rsidRPr="00974D65" w:rsidTr="00974D65">
        <w:trPr>
          <w:trHeight w:val="1020"/>
        </w:trPr>
        <w:tc>
          <w:tcPr>
            <w:tcW w:w="4122" w:type="dxa"/>
            <w:tcBorders>
              <w:top w:val="single" w:sz="4" w:space="0" w:color="auto"/>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1 621,633</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1 621,633</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Председатель представительного органа муниципального образования</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1 621,633</w:t>
            </w:r>
          </w:p>
        </w:tc>
      </w:tr>
      <w:tr w:rsidR="00974D65" w:rsidRPr="00974D65" w:rsidTr="00974D65">
        <w:trPr>
          <w:trHeight w:val="153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1 621,633</w:t>
            </w:r>
          </w:p>
        </w:tc>
      </w:tr>
      <w:tr w:rsidR="00974D65" w:rsidRPr="00974D65" w:rsidTr="00974D65">
        <w:trPr>
          <w:trHeight w:val="510"/>
        </w:trPr>
        <w:tc>
          <w:tcPr>
            <w:tcW w:w="4122"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государственных (муниципальных) органов</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1 621,633</w:t>
            </w:r>
          </w:p>
        </w:tc>
      </w:tr>
      <w:tr w:rsidR="00974D65" w:rsidRPr="00974D65" w:rsidTr="00974D65">
        <w:trPr>
          <w:trHeight w:val="1020"/>
        </w:trPr>
        <w:tc>
          <w:tcPr>
            <w:tcW w:w="4122" w:type="dxa"/>
            <w:tcBorders>
              <w:top w:val="single" w:sz="4" w:space="0" w:color="auto"/>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63 293,7</w:t>
            </w:r>
          </w:p>
        </w:tc>
      </w:tr>
      <w:tr w:rsidR="00974D65" w:rsidRPr="00974D65" w:rsidTr="00974D65">
        <w:trPr>
          <w:trHeight w:val="108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lastRenderedPageBreak/>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63 293,7</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56 205,2</w:t>
            </w:r>
          </w:p>
        </w:tc>
      </w:tr>
      <w:tr w:rsidR="00974D65" w:rsidRPr="00974D65" w:rsidTr="00974D65">
        <w:trPr>
          <w:trHeight w:val="153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9900011204</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47 909,2</w:t>
            </w:r>
          </w:p>
        </w:tc>
      </w:tr>
      <w:tr w:rsidR="00974D65" w:rsidRPr="00974D65" w:rsidTr="00974D65">
        <w:trPr>
          <w:trHeight w:val="510"/>
        </w:trPr>
        <w:tc>
          <w:tcPr>
            <w:tcW w:w="4122"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государственных (муниципальных) органов</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9900011204</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47 909,2</w:t>
            </w:r>
          </w:p>
        </w:tc>
      </w:tr>
      <w:tr w:rsidR="00974D65" w:rsidRPr="00974D65" w:rsidTr="00974D65">
        <w:trPr>
          <w:trHeight w:val="510"/>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9900011204</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7 651,0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9900011204</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7 651,0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Иные бюджетные ассигнования</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9900011204</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645,0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Уплата налогов, сборов и иных  платежей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9900011204</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850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645,0</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Осуществление  отдельных государственных полномочий Новосибирской области  по обеспечению  социального обслуживания отдельных категорий граждан</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0400070180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1 490,3</w:t>
            </w:r>
          </w:p>
        </w:tc>
      </w:tr>
      <w:tr w:rsidR="00974D65" w:rsidRPr="00974D65" w:rsidTr="00974D65">
        <w:trPr>
          <w:trHeight w:val="153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0400070180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1 490,3</w:t>
            </w:r>
          </w:p>
        </w:tc>
      </w:tr>
      <w:tr w:rsidR="00974D65" w:rsidRPr="00974D65" w:rsidTr="00974D65">
        <w:trPr>
          <w:trHeight w:val="510"/>
        </w:trPr>
        <w:tc>
          <w:tcPr>
            <w:tcW w:w="4122"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государственных (муниципальных) органов</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0400070180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1 490,3</w:t>
            </w:r>
          </w:p>
        </w:tc>
      </w:tr>
      <w:tr w:rsidR="00974D65" w:rsidRPr="00974D65" w:rsidTr="00974D65">
        <w:trPr>
          <w:trHeight w:val="510"/>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0400070180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0400070180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Образование и организация деятельности комиссий по делам несовершеннолетних и защите их прав</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0400070159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1 525,8</w:t>
            </w:r>
          </w:p>
        </w:tc>
      </w:tr>
      <w:tr w:rsidR="00974D65" w:rsidRPr="00974D65" w:rsidTr="00974D65">
        <w:trPr>
          <w:trHeight w:val="153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0400070159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1 226,6</w:t>
            </w:r>
          </w:p>
        </w:tc>
      </w:tr>
      <w:tr w:rsidR="00974D65" w:rsidRPr="00974D65" w:rsidTr="00974D65">
        <w:trPr>
          <w:trHeight w:val="510"/>
        </w:trPr>
        <w:tc>
          <w:tcPr>
            <w:tcW w:w="4122"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государственных (муниципальных) органов</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0400070159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1 226,6</w:t>
            </w:r>
          </w:p>
        </w:tc>
      </w:tr>
      <w:tr w:rsidR="00974D65" w:rsidRPr="00974D65" w:rsidTr="00974D65">
        <w:trPr>
          <w:trHeight w:val="510"/>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0400070159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299,2</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0400070159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299,2</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Организация и осуществление деятельности по опеке и попечительству, социальной поддержке детей -сирот и детей, оставшихся без попечения родителей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3 584,0</w:t>
            </w:r>
          </w:p>
        </w:tc>
      </w:tr>
      <w:tr w:rsidR="00974D65" w:rsidRPr="00974D65" w:rsidTr="00974D65">
        <w:trPr>
          <w:trHeight w:val="153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2 827,1</w:t>
            </w:r>
          </w:p>
        </w:tc>
      </w:tr>
      <w:tr w:rsidR="00974D65" w:rsidRPr="00974D65" w:rsidTr="00974D65">
        <w:trPr>
          <w:trHeight w:val="510"/>
        </w:trPr>
        <w:tc>
          <w:tcPr>
            <w:tcW w:w="4122"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государственных (муниципальных) органов</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2 827,1</w:t>
            </w:r>
          </w:p>
        </w:tc>
      </w:tr>
      <w:tr w:rsidR="00974D65" w:rsidRPr="00974D65" w:rsidTr="00974D65">
        <w:trPr>
          <w:trHeight w:val="510"/>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756,9</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756,9</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Осуществление полномочий по решению вопросов в сфере административных нарушений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0500070190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4,8</w:t>
            </w:r>
          </w:p>
        </w:tc>
      </w:tr>
      <w:tr w:rsidR="00974D65" w:rsidRPr="00974D65" w:rsidTr="00974D65">
        <w:trPr>
          <w:trHeight w:val="153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0500070190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3,5</w:t>
            </w:r>
          </w:p>
        </w:tc>
      </w:tr>
      <w:tr w:rsidR="00974D65" w:rsidRPr="00974D65" w:rsidTr="00974D65">
        <w:trPr>
          <w:trHeight w:val="510"/>
        </w:trPr>
        <w:tc>
          <w:tcPr>
            <w:tcW w:w="4122"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государственных (муниципальных) органов</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0500070190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3,5</w:t>
            </w:r>
          </w:p>
        </w:tc>
      </w:tr>
      <w:tr w:rsidR="00974D65" w:rsidRPr="00974D65" w:rsidTr="00974D65">
        <w:trPr>
          <w:trHeight w:val="510"/>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0500070190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1,3</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0500070190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1,3</w:t>
            </w:r>
          </w:p>
        </w:tc>
      </w:tr>
      <w:tr w:rsidR="00974D65" w:rsidRPr="00974D65" w:rsidTr="00974D65">
        <w:trPr>
          <w:trHeight w:val="153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Осуществление отдельных государственных полномочий НСО по сбору информации от поселений, входящих в муниципальный район, необходимой для ведения регистра муниципальных правовых актов Новосибирской области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0500070230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67,4</w:t>
            </w:r>
          </w:p>
        </w:tc>
      </w:tr>
      <w:tr w:rsidR="00974D65" w:rsidRPr="00974D65" w:rsidTr="00974D65">
        <w:trPr>
          <w:trHeight w:val="153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0500070230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56,2</w:t>
            </w:r>
          </w:p>
        </w:tc>
      </w:tr>
      <w:tr w:rsidR="00974D65" w:rsidRPr="00974D65" w:rsidTr="00974D65">
        <w:trPr>
          <w:trHeight w:val="510"/>
        </w:trPr>
        <w:tc>
          <w:tcPr>
            <w:tcW w:w="4122"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государственных (муниципальных) органов</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0500070230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56,2</w:t>
            </w:r>
          </w:p>
        </w:tc>
      </w:tr>
      <w:tr w:rsidR="00974D65" w:rsidRPr="00974D65" w:rsidTr="00974D65">
        <w:trPr>
          <w:trHeight w:val="510"/>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0500070230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11,2</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0500070230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11,2</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Осуществление уведомительной регистрации коллективных договоров, территориальных соглашений и территориальных отраслевых (межотраслевых)  соглашений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9900070210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416,2</w:t>
            </w:r>
          </w:p>
        </w:tc>
      </w:tr>
      <w:tr w:rsidR="00974D65" w:rsidRPr="00974D65" w:rsidTr="00974D65">
        <w:trPr>
          <w:trHeight w:val="153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9900070210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346,9</w:t>
            </w:r>
          </w:p>
        </w:tc>
      </w:tr>
      <w:tr w:rsidR="00974D65" w:rsidRPr="00974D65" w:rsidTr="00974D65">
        <w:trPr>
          <w:trHeight w:val="510"/>
        </w:trPr>
        <w:tc>
          <w:tcPr>
            <w:tcW w:w="4122"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lastRenderedPageBreak/>
              <w:t>Расходы на выплаты персоналу государственных (муниципальных) органов</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9900070210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346,9</w:t>
            </w:r>
          </w:p>
        </w:tc>
      </w:tr>
      <w:tr w:rsidR="00974D65" w:rsidRPr="00974D65" w:rsidTr="00974D65">
        <w:trPr>
          <w:trHeight w:val="510"/>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9900070210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69,3</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9900070210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69,3</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Судебная система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05</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31,7</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31,7</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9900051200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31,7</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9900051200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31,7</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9900051200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31,7</w:t>
            </w:r>
          </w:p>
        </w:tc>
      </w:tr>
      <w:tr w:rsidR="00974D65" w:rsidRPr="00974D65" w:rsidTr="00974D65">
        <w:trPr>
          <w:trHeight w:val="103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b/>
                <w:bCs/>
                <w:sz w:val="20"/>
                <w:szCs w:val="20"/>
              </w:rPr>
            </w:pPr>
            <w:r w:rsidRPr="00974D65">
              <w:rPr>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06</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1 956,1</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1 956,1</w:t>
            </w:r>
          </w:p>
        </w:tc>
      </w:tr>
      <w:tr w:rsidR="00974D65" w:rsidRPr="00974D65" w:rsidTr="00974D65">
        <w:trPr>
          <w:trHeight w:val="153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9900011204</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1 950,2</w:t>
            </w:r>
          </w:p>
        </w:tc>
      </w:tr>
      <w:tr w:rsidR="00974D65" w:rsidRPr="00974D65" w:rsidTr="00974D65">
        <w:trPr>
          <w:trHeight w:val="510"/>
        </w:trPr>
        <w:tc>
          <w:tcPr>
            <w:tcW w:w="4122"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государственных (муниципальных) органов</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9900011204</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1 950,2</w:t>
            </w:r>
          </w:p>
        </w:tc>
      </w:tr>
      <w:tr w:rsidR="00974D65" w:rsidRPr="00974D65" w:rsidTr="00974D65">
        <w:trPr>
          <w:trHeight w:val="510"/>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9900011204</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5,9</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9900011204</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5,9</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Обеспечение проведения выборов и референдумов</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Проведение выборов в  представительные органы муниципального образования</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9900002000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9900002000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9900002000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Проведение выборов глав муниципальных образований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9900003000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9900003000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9900003000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Резервные фонды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500,0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Резервные фонды местных администраций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9900011205</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бюджетные ассигнования</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9900011205</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lastRenderedPageBreak/>
              <w:t>Резервные средства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9900011205</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870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500,0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Другие общегосударственные вопросы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8 965,90</w:t>
            </w:r>
          </w:p>
        </w:tc>
      </w:tr>
      <w:tr w:rsidR="00974D65" w:rsidRPr="00974D65" w:rsidTr="00974D65">
        <w:trPr>
          <w:trHeight w:val="76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Расходы на поддержку проведение Всероссийской сельскохозяйственной переписи в 2016 году</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2100053910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2100053910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2100053910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sz w:val="20"/>
                <w:szCs w:val="20"/>
              </w:rPr>
            </w:pPr>
            <w:r w:rsidRPr="00974D65">
              <w:rPr>
                <w:sz w:val="20"/>
                <w:szCs w:val="20"/>
              </w:rPr>
              <w:t>Реализация государственной политики в области приватизации и управления государственной и муниципальной собственностью</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8 965,90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Выполнение других обязательств муниципального образования</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8 965,90</w:t>
            </w:r>
          </w:p>
        </w:tc>
      </w:tr>
      <w:tr w:rsidR="00974D65" w:rsidRPr="00974D65" w:rsidTr="00974D65">
        <w:trPr>
          <w:trHeight w:val="153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7 100,30</w:t>
            </w:r>
          </w:p>
        </w:tc>
      </w:tr>
      <w:tr w:rsidR="00974D65" w:rsidRPr="00974D65" w:rsidTr="00974D65">
        <w:trPr>
          <w:trHeight w:val="510"/>
        </w:trPr>
        <w:tc>
          <w:tcPr>
            <w:tcW w:w="4122"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казенных учреждений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7 100,30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1 865,60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9900011092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1 865,60</w:t>
            </w:r>
          </w:p>
        </w:tc>
      </w:tr>
      <w:tr w:rsidR="00974D65" w:rsidRPr="00974D65" w:rsidTr="00974D65">
        <w:trPr>
          <w:trHeight w:val="57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b/>
                <w:bCs/>
                <w:sz w:val="22"/>
                <w:szCs w:val="22"/>
              </w:rPr>
            </w:pPr>
            <w:r w:rsidRPr="00974D65">
              <w:rPr>
                <w:b/>
                <w:bCs/>
                <w:sz w:val="22"/>
                <w:szCs w:val="22"/>
              </w:rPr>
              <w:t>Мобилизационная и вневойсковая подготовка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02</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1 298,50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1 298,50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Осуществление первичного воинского учета на территориях, где отсутствуют военные комиссариаты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9900051180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1 298,50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Межбюджетные трансферты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9900051180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1 298,50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Субвенции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9900051180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530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1 298,50</w:t>
            </w:r>
          </w:p>
        </w:tc>
      </w:tr>
      <w:tr w:rsidR="00974D65" w:rsidRPr="00974D65" w:rsidTr="00974D65">
        <w:trPr>
          <w:trHeight w:val="57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2"/>
                <w:szCs w:val="22"/>
              </w:rPr>
            </w:pPr>
            <w:r w:rsidRPr="00974D65">
              <w:rPr>
                <w:b/>
                <w:bCs/>
                <w:sz w:val="22"/>
                <w:szCs w:val="22"/>
              </w:rPr>
              <w:t>Национальная безопасность и правоохранительная деятельность</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2"/>
                <w:szCs w:val="22"/>
              </w:rPr>
            </w:pPr>
            <w:r w:rsidRPr="00974D65">
              <w:rPr>
                <w:b/>
                <w:bCs/>
                <w:sz w:val="22"/>
                <w:szCs w:val="22"/>
              </w:rPr>
              <w:t>5 048,50</w:t>
            </w:r>
          </w:p>
        </w:tc>
      </w:tr>
      <w:tr w:rsidR="00974D65" w:rsidRPr="00974D65" w:rsidTr="00974D65">
        <w:trPr>
          <w:trHeight w:val="76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Защита населения и территории от чрезвычайных ситуаций природного и техногенного характера, гражданская оборона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5 048,5</w:t>
            </w:r>
          </w:p>
        </w:tc>
      </w:tr>
      <w:tr w:rsidR="00974D65" w:rsidRPr="00974D65" w:rsidTr="00974D65">
        <w:trPr>
          <w:trHeight w:val="127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 Расходы на реализацию мероприятий государственной программы Новосибирской области "Обеспечение безопасности жизнедеятельности населения Новосибирской области"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1000070440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nil"/>
              <w:right w:val="nil"/>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1000070440</w:t>
            </w:r>
          </w:p>
        </w:tc>
        <w:tc>
          <w:tcPr>
            <w:tcW w:w="668"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lastRenderedPageBreak/>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single" w:sz="4" w:space="0" w:color="auto"/>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1000070440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400,0</w:t>
            </w:r>
          </w:p>
        </w:tc>
      </w:tr>
      <w:tr w:rsidR="00974D65" w:rsidRPr="00974D65" w:rsidTr="00974D65">
        <w:trPr>
          <w:trHeight w:val="76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Предупреждение и ликвидация последствий чрезвычайных ситуаций и стихийных бедствий природного и техногенного характера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9900081218</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9900081218</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9900081218</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Мероприятия по гражданской обороне</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9900081219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9900081219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9900081219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200,0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Обеспечение деятельности (оказание услуг) подведомственных учреждений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4 648,50</w:t>
            </w:r>
          </w:p>
        </w:tc>
      </w:tr>
      <w:tr w:rsidR="00974D65" w:rsidRPr="00974D65" w:rsidTr="00974D65">
        <w:trPr>
          <w:trHeight w:val="153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4 333,9</w:t>
            </w:r>
          </w:p>
        </w:tc>
      </w:tr>
      <w:tr w:rsidR="00974D65" w:rsidRPr="00974D65" w:rsidTr="00974D65">
        <w:trPr>
          <w:trHeight w:val="510"/>
        </w:trPr>
        <w:tc>
          <w:tcPr>
            <w:tcW w:w="4122"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казенных учреждений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4 333,9</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311,6</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Прочие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311,6</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бюджетные ассигнования</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Уплата налогов, сборов и иных платежей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850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Обеспечение пожарной безопасности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0,0</w:t>
            </w:r>
          </w:p>
        </w:tc>
      </w:tr>
      <w:tr w:rsidR="00974D65" w:rsidRPr="00974D65" w:rsidTr="00974D65">
        <w:trPr>
          <w:trHeight w:val="331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 Расходы на реализацию мероприятий по обеспечению автономными дымовыми пожарными извещателями жилых помещений, в которых проживают  семьи, находящиеся в опасном  социальном положении и имеющие несовершеннолетних детей, а также малоподвижные одинокие пенсионеры и инвалиды в рамках государственной программы Новосибирской области "Обеспечение безопасности жизнедеятельности населения Новосибирской области на период  2015-2020 годов"</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1000070330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Межбюджетные трансферты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1000070330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nil"/>
              <w:right w:val="nil"/>
            </w:tcBorders>
            <w:shd w:val="clear" w:color="auto" w:fill="auto"/>
            <w:vAlign w:val="bottom"/>
            <w:hideMark/>
          </w:tcPr>
          <w:p w:rsidR="00974D65" w:rsidRPr="00974D65" w:rsidRDefault="00974D65" w:rsidP="00974D65">
            <w:pPr>
              <w:rPr>
                <w:sz w:val="20"/>
                <w:szCs w:val="20"/>
              </w:rPr>
            </w:pPr>
            <w:r w:rsidRPr="00974D65">
              <w:rPr>
                <w:sz w:val="20"/>
                <w:szCs w:val="20"/>
              </w:rPr>
              <w:t>Иные межбюджетные трансферты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1000070330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765"/>
        </w:trPr>
        <w:tc>
          <w:tcPr>
            <w:tcW w:w="4122" w:type="dxa"/>
            <w:tcBorders>
              <w:top w:val="single" w:sz="4" w:space="0" w:color="auto"/>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Предупреждение и ликвидация последствий чрезвычайных ситуаций и стихийных бедствий природного и техногенного характера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9900081218</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9900081218</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lastRenderedPageBreak/>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9900081218</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8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2"/>
                <w:szCs w:val="22"/>
              </w:rPr>
            </w:pPr>
            <w:r w:rsidRPr="00974D65">
              <w:rPr>
                <w:b/>
                <w:bCs/>
                <w:sz w:val="22"/>
                <w:szCs w:val="22"/>
              </w:rPr>
              <w:t>Национальная экономика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2"/>
                <w:szCs w:val="22"/>
              </w:rPr>
            </w:pPr>
            <w:r w:rsidRPr="00974D65">
              <w:rPr>
                <w:b/>
                <w:bCs/>
                <w:sz w:val="22"/>
                <w:szCs w:val="22"/>
              </w:rPr>
              <w:t>54 846,50</w:t>
            </w:r>
          </w:p>
        </w:tc>
      </w:tr>
      <w:tr w:rsidR="00974D65" w:rsidRPr="00974D65" w:rsidTr="00974D65">
        <w:trPr>
          <w:trHeight w:val="28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Сельское хозяйство и рыболовство</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05</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483,6</w:t>
            </w:r>
          </w:p>
        </w:tc>
      </w:tr>
      <w:tr w:rsidR="00974D65" w:rsidRPr="00974D65" w:rsidTr="00974D65">
        <w:trPr>
          <w:trHeight w:val="76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Субвенция на организацию проведения мероприятий по отлову и содержанию безнадзорных животных</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9900070160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483,6</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9900070160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483,6</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9900070160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483,6</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Транспорт</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08</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300,0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Автомобильный транспорт</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04800000000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300,0</w:t>
            </w:r>
          </w:p>
        </w:tc>
      </w:tr>
      <w:tr w:rsidR="00974D65" w:rsidRPr="00974D65" w:rsidTr="00974D65">
        <w:trPr>
          <w:trHeight w:val="102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Муниципальная программа  «Развитие автомобильных дорог местного значения Карасукского района Новосибирской области на в 2017-2019 годах»</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0480079500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бюджетные ассигнования</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0480079500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300,0</w:t>
            </w:r>
          </w:p>
        </w:tc>
      </w:tr>
      <w:tr w:rsidR="00974D65" w:rsidRPr="00974D65" w:rsidTr="00974D65">
        <w:trPr>
          <w:trHeight w:val="127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0480079500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300,0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Дорожное хозяйство (дорожные фонды)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44 262,90</w:t>
            </w:r>
          </w:p>
        </w:tc>
      </w:tr>
      <w:tr w:rsidR="00974D65" w:rsidRPr="00974D65" w:rsidTr="00974D65">
        <w:trPr>
          <w:trHeight w:val="102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Муниципальная программа  «Развитие автомобильных дорог местного значения Карасукского района Новосибирской области на в 2017-2019 годах»</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0490079500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8 964,40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0490079500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8 964,40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0490079500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8 964,40</w:t>
            </w:r>
          </w:p>
        </w:tc>
      </w:tr>
      <w:tr w:rsidR="00974D65" w:rsidRPr="00974D65" w:rsidTr="00974D65">
        <w:trPr>
          <w:trHeight w:val="153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Расходы на реализацию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2015-2020 годах</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6100070760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35 298,5</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6100070760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35 298,5</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6100070760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35 298,5</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Межбюджетные трансферты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6100070760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Иные межбюджетные трансферты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6100070760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153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Межбюджетные трансферты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nil"/>
              <w:right w:val="nil"/>
            </w:tcBorders>
            <w:shd w:val="clear" w:color="auto" w:fill="auto"/>
            <w:vAlign w:val="bottom"/>
            <w:hideMark/>
          </w:tcPr>
          <w:p w:rsidR="00974D65" w:rsidRPr="00974D65" w:rsidRDefault="00974D65" w:rsidP="00974D65">
            <w:pPr>
              <w:rPr>
                <w:sz w:val="20"/>
                <w:szCs w:val="20"/>
              </w:rPr>
            </w:pPr>
            <w:r w:rsidRPr="00974D65">
              <w:rPr>
                <w:sz w:val="20"/>
                <w:szCs w:val="20"/>
              </w:rPr>
              <w:t>Иные межбюджетные трансферты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single" w:sz="4" w:space="0" w:color="auto"/>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lastRenderedPageBreak/>
              <w:t>Связь и информатика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0,00</w:t>
            </w:r>
          </w:p>
        </w:tc>
      </w:tr>
      <w:tr w:rsidR="00974D65" w:rsidRPr="00974D65" w:rsidTr="00974D65">
        <w:trPr>
          <w:trHeight w:val="204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20"/>
                <w:szCs w:val="20"/>
              </w:rPr>
            </w:pPr>
            <w:r w:rsidRPr="00974D65">
              <w:rPr>
                <w:i/>
                <w:iCs/>
                <w:sz w:val="20"/>
                <w:szCs w:val="20"/>
              </w:rPr>
              <w:t>Расходы на реализацию мероприятий подпрограммы "Развитие информационно-телекоммуникационной инфраструктуры на территории Новосибирской области" государственной программы Новосибирской области "Развитие инфраструктуры информационного общества в Новосибирской области на 2015 - 2020 годы"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1810070570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Капитальные вложения в объекты недвижимого имущества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1810070570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Бюджетные инвестиции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1810070570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Другие вопросы в области национальной экономики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9 800,0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7 980,50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Обеспечение деятельности (оказание услуг) подведомственных учреждений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9900041092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7 980,50</w:t>
            </w:r>
          </w:p>
        </w:tc>
      </w:tr>
      <w:tr w:rsidR="00974D65" w:rsidRPr="00974D65" w:rsidTr="00974D65">
        <w:trPr>
          <w:trHeight w:val="153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9900041092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6 905,1</w:t>
            </w:r>
          </w:p>
        </w:tc>
      </w:tr>
      <w:tr w:rsidR="00974D65" w:rsidRPr="00974D65" w:rsidTr="00974D65">
        <w:trPr>
          <w:trHeight w:val="510"/>
        </w:trPr>
        <w:tc>
          <w:tcPr>
            <w:tcW w:w="4122"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казенных учреждений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9900041092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6 905,1</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9900041092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1 006,1</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Прочие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9900041092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1 006,1</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бюджетные ассигнования</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9900041092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69,3</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Уплата налогов, сборов и иных платежей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9900041092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850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69,3</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Реализация государственных функций в области национальной экономики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0420079500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0420079500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0420079500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600,0</w:t>
            </w:r>
          </w:p>
        </w:tc>
      </w:tr>
      <w:tr w:rsidR="00974D65" w:rsidRPr="00974D65" w:rsidTr="00974D65">
        <w:trPr>
          <w:trHeight w:val="127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 xml:space="preserve"> Расходы на реализацию государственной программы Новосибирской области "Развитие субъектов малого и среднего предпринимательства в Новосибирской области на 2012-2016 годы"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1600000000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1 219,5</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Иные бюджетные ассигнования</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1600070690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799,5</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Субсидии юридическим лицам (кроме некоммерческих организаций), индивидуальным предпринимателям, физическим лицам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1600070690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799,5</w:t>
            </w:r>
          </w:p>
        </w:tc>
      </w:tr>
      <w:tr w:rsidR="00974D65" w:rsidRPr="00974D65" w:rsidTr="00974D65">
        <w:trPr>
          <w:trHeight w:val="127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Расходы на реализацию мероприятий муниципальной программы "Развитие  субъектов малого и среднего предпринимательства   в Карасукском районе Новосибирской области на 2015 -2017 годы"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0420079500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420,0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lastRenderedPageBreak/>
              <w:t>Иные бюджетные ассигнования</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0420079500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420,0</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Субсидии юридическим лицам (кроме некоммерческих организаций), индивидуальным предпринимателям, физическим лицам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0420079500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420,0</w:t>
            </w:r>
          </w:p>
        </w:tc>
      </w:tr>
      <w:tr w:rsidR="00974D65" w:rsidRPr="00974D65" w:rsidTr="00974D65">
        <w:trPr>
          <w:trHeight w:val="178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Расходы на реализацию мероприятий подпрограммы "Градостроительная подготовка территорий Новосибирской области" государственной программы Новосибирской области "Стимулирование развития жилищного строительства в Новосибирской области на 2015-2020 годы"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4110070590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Межбюджетные трансферты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4110070590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nil"/>
              <w:right w:val="nil"/>
            </w:tcBorders>
            <w:shd w:val="clear" w:color="auto" w:fill="auto"/>
            <w:vAlign w:val="bottom"/>
            <w:hideMark/>
          </w:tcPr>
          <w:p w:rsidR="00974D65" w:rsidRPr="00974D65" w:rsidRDefault="00974D65" w:rsidP="00974D65">
            <w:pPr>
              <w:rPr>
                <w:sz w:val="20"/>
                <w:szCs w:val="20"/>
              </w:rPr>
            </w:pPr>
            <w:r w:rsidRPr="00974D65">
              <w:rPr>
                <w:sz w:val="20"/>
                <w:szCs w:val="20"/>
              </w:rPr>
              <w:t>Иные межбюджетные трансферты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4110070590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85"/>
        </w:trPr>
        <w:tc>
          <w:tcPr>
            <w:tcW w:w="4122" w:type="dxa"/>
            <w:tcBorders>
              <w:top w:val="single" w:sz="4" w:space="0" w:color="auto"/>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2"/>
                <w:szCs w:val="22"/>
              </w:rPr>
            </w:pPr>
            <w:r w:rsidRPr="00974D65">
              <w:rPr>
                <w:b/>
                <w:bCs/>
                <w:sz w:val="22"/>
                <w:szCs w:val="22"/>
              </w:rPr>
              <w:t>Жилищно-коммунальное хозяйство</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2"/>
                <w:szCs w:val="22"/>
              </w:rPr>
            </w:pPr>
            <w:r w:rsidRPr="00974D65">
              <w:rPr>
                <w:b/>
                <w:bCs/>
                <w:sz w:val="22"/>
                <w:szCs w:val="22"/>
              </w:rPr>
              <w:t>85 492,90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Жилищное хозяйство</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33 611,30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Обеспечение населения качественным жильем и жилищно-коммунальными услугами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127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04000050820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Капитальные вложения в объекты недвижимого имущества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04000050820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 </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Бюджетные инвестиции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04000050820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153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04004R0829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18 137,6</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Капитальные вложения в объекты недвижимого имущества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04004R0829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18 137,6</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Бюджетные инвестиции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04004R0829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18 137,6</w:t>
            </w:r>
          </w:p>
        </w:tc>
      </w:tr>
      <w:tr w:rsidR="00974D65" w:rsidRPr="00974D65" w:rsidTr="00974D65">
        <w:trPr>
          <w:trHeight w:val="127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Расходы на реализацию подпрограммы «Государственная поддержка муниципальных образований Новосибирской области в обеспечении жилыми помещениями многодетных малообеспеченных семей»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4150170639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15 473,7</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Капитальные вложения в объекты недвижимого имущества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4150170639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15 473,7</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Бюджетные инвестиции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4150170639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15 473,7</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Коммунальное хозяйство</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8 750,00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Обеспечение населения качественным жильем и жилищно-коммунальными услугами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3 000,00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9900003380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lastRenderedPageBreak/>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9900003380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Капитальные вложения в объекты недвижимого имущества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9900003380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Бюджетные инвестиции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9900003380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Иные бюджетные ассигнования</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9900003380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3 000,00</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Субсидии юридическим лицам (кроме некоммерческих организаций), индивидуальным предпринимателям, физическим лицам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9900003380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3 000,00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Расходы за счет средств Резервного фонда Правительства Новосибирской области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0940000000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Капитальные вложения в объекты недвижимого имущества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0940070640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0,000</w:t>
            </w:r>
          </w:p>
        </w:tc>
      </w:tr>
      <w:tr w:rsidR="00974D65" w:rsidRPr="00974D65" w:rsidTr="00974D65">
        <w:trPr>
          <w:trHeight w:val="229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20"/>
                <w:szCs w:val="20"/>
              </w:rPr>
            </w:pPr>
            <w:r w:rsidRPr="00974D65">
              <w:rPr>
                <w:i/>
                <w:iCs/>
                <w:sz w:val="20"/>
                <w:szCs w:val="20"/>
              </w:rPr>
              <w:t>Расходы на реализацию мероприятий по подготовке объектов жилищно-коммунального хозяйства Новосибирской области к работе в осенне-зимний период подпрограммы  "Безопасность жилищно-коммунального хозяйства" в рамках государственной программы Новосибирской области "Жилищно-коммунальное хозяйства Новосибирской области в 2015-2020 годах"</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0910070810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Прочие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0910070810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nil"/>
              <w:right w:val="nil"/>
            </w:tcBorders>
            <w:shd w:val="clear" w:color="auto" w:fill="auto"/>
            <w:vAlign w:val="bottom"/>
            <w:hideMark/>
          </w:tcPr>
          <w:p w:rsidR="00974D65" w:rsidRPr="00974D65" w:rsidRDefault="00974D65" w:rsidP="00974D65">
            <w:pPr>
              <w:rPr>
                <w:sz w:val="20"/>
                <w:szCs w:val="20"/>
              </w:rPr>
            </w:pPr>
            <w:r w:rsidRPr="00974D65">
              <w:rPr>
                <w:sz w:val="20"/>
                <w:szCs w:val="20"/>
              </w:rPr>
              <w:t>Иные межбюджетные трансферты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0910070810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1020"/>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Субсидии юридическим лицам (кроме некоммерческих организаций), индивидуальным предпринимателям, физическим лицам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0910070810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178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Обеспечение мероприятий по строительству и реконструкции объектов централизованных систем холодного водоснабжения в рамках подпрограммы "Чистая вода" государственной программы Новосибирской области "Жилищно-коммунальное хозяйство Новосибирской области"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0940170640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5 750,0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Капитальные вложения в объекты недвижимого имущества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0940170640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5 750,0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Благоустройство</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43 131,60</w:t>
            </w:r>
          </w:p>
        </w:tc>
      </w:tr>
      <w:tr w:rsidR="00974D65" w:rsidRPr="00974D65" w:rsidTr="00974D65">
        <w:trPr>
          <w:trHeight w:val="178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Реализация мероприятий по формированию комфортной городской среды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2015 - 2020 годах"</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09200R5550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4 435,20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Межбюджетные трансферты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09200R5550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4 435,20</w:t>
            </w:r>
          </w:p>
        </w:tc>
      </w:tr>
      <w:tr w:rsidR="00974D65" w:rsidRPr="00974D65" w:rsidTr="00974D65">
        <w:trPr>
          <w:trHeight w:val="255"/>
        </w:trPr>
        <w:tc>
          <w:tcPr>
            <w:tcW w:w="4122" w:type="dxa"/>
            <w:tcBorders>
              <w:top w:val="nil"/>
              <w:left w:val="single" w:sz="8" w:space="0" w:color="auto"/>
              <w:bottom w:val="nil"/>
              <w:right w:val="nil"/>
            </w:tcBorders>
            <w:shd w:val="clear" w:color="auto" w:fill="auto"/>
            <w:vAlign w:val="bottom"/>
            <w:hideMark/>
          </w:tcPr>
          <w:p w:rsidR="00974D65" w:rsidRPr="00974D65" w:rsidRDefault="00974D65" w:rsidP="00974D65">
            <w:pPr>
              <w:rPr>
                <w:sz w:val="20"/>
                <w:szCs w:val="20"/>
              </w:rPr>
            </w:pPr>
            <w:r w:rsidRPr="00974D65">
              <w:rPr>
                <w:sz w:val="20"/>
                <w:szCs w:val="20"/>
              </w:rPr>
              <w:t>Иные межбюджетные трансферты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09200R5550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4 435,20</w:t>
            </w:r>
          </w:p>
        </w:tc>
      </w:tr>
      <w:tr w:rsidR="00974D65" w:rsidRPr="00974D65" w:rsidTr="00974D65">
        <w:trPr>
          <w:trHeight w:val="255"/>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Прочие расходы в сфере ЖКХ</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0300020540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Межбюджетные трансферты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0300020540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nil"/>
              <w:right w:val="nil"/>
            </w:tcBorders>
            <w:shd w:val="clear" w:color="auto" w:fill="auto"/>
            <w:vAlign w:val="bottom"/>
            <w:hideMark/>
          </w:tcPr>
          <w:p w:rsidR="00974D65" w:rsidRPr="00974D65" w:rsidRDefault="00974D65" w:rsidP="00974D65">
            <w:pPr>
              <w:rPr>
                <w:sz w:val="20"/>
                <w:szCs w:val="20"/>
              </w:rPr>
            </w:pPr>
            <w:r w:rsidRPr="00974D65">
              <w:rPr>
                <w:sz w:val="20"/>
                <w:szCs w:val="20"/>
              </w:rPr>
              <w:t>Иные межбюджетные трансферты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0300020540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single" w:sz="4" w:space="0" w:color="auto"/>
              <w:left w:val="single" w:sz="8" w:space="0" w:color="auto"/>
              <w:bottom w:val="nil"/>
              <w:right w:val="nil"/>
            </w:tcBorders>
            <w:shd w:val="clear" w:color="auto" w:fill="auto"/>
            <w:vAlign w:val="bottom"/>
            <w:hideMark/>
          </w:tcPr>
          <w:p w:rsidR="00974D65" w:rsidRPr="00974D65" w:rsidRDefault="00974D65" w:rsidP="00974D65">
            <w:pPr>
              <w:rPr>
                <w:sz w:val="20"/>
                <w:szCs w:val="20"/>
              </w:rPr>
            </w:pPr>
            <w:r w:rsidRPr="00974D65">
              <w:rPr>
                <w:sz w:val="20"/>
                <w:szCs w:val="20"/>
              </w:rPr>
              <w:lastRenderedPageBreak/>
              <w:t xml:space="preserve">Реализация мероприятий по благоустройству территорий кладбищ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0,000</w:t>
            </w:r>
          </w:p>
        </w:tc>
      </w:tr>
      <w:tr w:rsidR="00974D65" w:rsidRPr="00974D65" w:rsidTr="00974D65">
        <w:trPr>
          <w:trHeight w:val="765"/>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0,000</w:t>
            </w:r>
          </w:p>
        </w:tc>
      </w:tr>
      <w:tr w:rsidR="00974D65" w:rsidRPr="00974D65" w:rsidTr="00974D65">
        <w:trPr>
          <w:trHeight w:val="127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20"/>
                <w:szCs w:val="20"/>
              </w:rPr>
            </w:pPr>
            <w:r w:rsidRPr="00974D65">
              <w:rPr>
                <w:i/>
                <w:iCs/>
                <w:sz w:val="20"/>
                <w:szCs w:val="20"/>
              </w:rPr>
              <w:t>Реализация мероприятий государственной программы Новосибирской области "Развитие системы обращения с отходами производства и потребления в Новосибирской области в 2015 – 2020 годах"</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4800270480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38 696,4</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Капитальные вложения в объекты недвижимого имущества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4800270480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38 696,4</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Бюджетные инвестиции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4800270480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38 696,4</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9900003380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9900003380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Другие вопросы в области жилищно-коммунального хозяйства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05</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0,00</w:t>
            </w:r>
          </w:p>
        </w:tc>
      </w:tr>
      <w:tr w:rsidR="00974D65" w:rsidRPr="00974D65" w:rsidTr="00974D65">
        <w:trPr>
          <w:trHeight w:val="204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Расходы на реализацию мероприятий по обустройству мест массового отдыха населения (городских парков)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2015 - 2022 годах"</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8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Охрана окружающей среды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06</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2"/>
                <w:szCs w:val="22"/>
              </w:rPr>
            </w:pPr>
            <w:r w:rsidRPr="00974D65">
              <w:rPr>
                <w:b/>
                <w:bCs/>
                <w:sz w:val="22"/>
                <w:szCs w:val="22"/>
              </w:rPr>
              <w:t>0,0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 xml:space="preserve"> Охрана объектов растительного и животного мира и среды их обитания</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06</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2"/>
                <w:szCs w:val="22"/>
              </w:rPr>
            </w:pPr>
            <w:r w:rsidRPr="00974D65">
              <w:rPr>
                <w:b/>
                <w:bCs/>
                <w:sz w:val="22"/>
                <w:szCs w:val="22"/>
              </w:rPr>
              <w:t>0,0</w:t>
            </w:r>
          </w:p>
        </w:tc>
      </w:tr>
      <w:tr w:rsidR="00974D65" w:rsidRPr="00974D65" w:rsidTr="00974D65">
        <w:trPr>
          <w:trHeight w:val="153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Расходы на реализацию  мероприятий по созданию инфраструктуры по раздельному сбору отходов государственной программы "Развитие системы обращения с отходами производства и потребления в Новосибирской области в 2015-2020 годах"</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4800070460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4800070460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4800070460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8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2"/>
                <w:szCs w:val="22"/>
              </w:rPr>
            </w:pPr>
            <w:r w:rsidRPr="00974D65">
              <w:rPr>
                <w:b/>
                <w:bCs/>
                <w:sz w:val="22"/>
                <w:szCs w:val="22"/>
              </w:rPr>
              <w:t>Образование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2"/>
                <w:szCs w:val="22"/>
              </w:rPr>
            </w:pPr>
            <w:r w:rsidRPr="00974D65">
              <w:rPr>
                <w:b/>
                <w:bCs/>
                <w:sz w:val="22"/>
                <w:szCs w:val="22"/>
              </w:rPr>
              <w:t>1 037 414,000</w:t>
            </w:r>
          </w:p>
        </w:tc>
      </w:tr>
      <w:tr w:rsidR="00974D65" w:rsidRPr="00974D65" w:rsidTr="00974D65">
        <w:trPr>
          <w:trHeight w:val="28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Дошкольное образование</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2"/>
                <w:szCs w:val="22"/>
              </w:rPr>
            </w:pPr>
            <w:r w:rsidRPr="00974D65">
              <w:rPr>
                <w:b/>
                <w:bCs/>
                <w:sz w:val="22"/>
                <w:szCs w:val="22"/>
              </w:rPr>
              <w:t>298 209,30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Развитие образования</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298 209,30</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lastRenderedPageBreak/>
              <w:t>Реализация основных общеобразовательных программ дошкольного образования в муниципальных образовательных организациях</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0710470110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184 141,50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0710470110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184 141,50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0710470110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184 141,50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Детские дошкольные учреждения</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0710042000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15 629,40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0710042000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15 629,40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0710042000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15 629,40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Социальная поддержка отдельных категорий детей, обучающихся в образовательных учреждениях</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0710470849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1 924,60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0710470849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1 924,60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0710470849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1 924,60</w:t>
            </w:r>
          </w:p>
        </w:tc>
      </w:tr>
      <w:tr w:rsidR="00974D65" w:rsidRPr="00974D65" w:rsidTr="00974D65">
        <w:trPr>
          <w:trHeight w:val="153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96 513,80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96 513,80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96 513,80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Общее образование</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581 139,30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Развитие образования</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437 585,20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Школы-детские сады, школы начальные, неполные средние и средние</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0710042100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35 669,10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Обеспечение деятельности подведомственных учреждений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0710042100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35 669,10</w:t>
            </w:r>
          </w:p>
        </w:tc>
      </w:tr>
      <w:tr w:rsidR="00974D65" w:rsidRPr="00974D65" w:rsidTr="00974D65">
        <w:trPr>
          <w:trHeight w:val="127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 на финансовое обеспечение государственного (муниципального) задания на оказания государственных (муниципальных) услуг  (выполнение работ)</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0710042100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35 669,10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Реализация основных общеобразовательных программ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0710470120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376 182,90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0710470120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376 182,90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0710470120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376 182,90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Социальная поддержка отдельных категорий детей, обучающихся в образовательных учреждениях</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0710470849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25 733,2</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0710470849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25 733,2</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0710470849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25 733,2</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Учреждения по внешкольной работе с детьми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0710042300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0710042300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0710042300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 Расходы на софинансирование к мероприятиям по совершенствованию организации школьного питания в Новосибирской области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0710070380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0710070380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Расходы на реализацию мероприятий по совершенствованию организации школьного питания в Новосибирской области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9900070779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9900070779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9900070779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Расходы местного бюджета на реализацию муниципальных программ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0720079500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Капитальные вложения в объекты недвижимого имущества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0720079500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Бюджетные инвестиции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0720079500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414</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153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143 554,10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143 554,10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143 554,10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Дополнительное образование детей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92 288,80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Развитие образования</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81 449,20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0710042300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81 449,20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0710042300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81 449,20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 xml:space="preserve">Расходы на укрепление материально-технической базы и оснащение оборудованием детских школ искусств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11000R5191</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11000R5191</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11000R5191</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127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lastRenderedPageBreak/>
              <w:t>Расходы на реализацию мероприятий государственной программы Новосибирской области "Развитие физической культуры и спорта в Новосибирской области на 2015 – 2021 годы"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1400070670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1400070670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1400070670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153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10 839,60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10 839,60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10 839,60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Молодежная политика и оздоровление детей</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8 064,800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Реализация мероприятий МП " Молодежь Карасукского района на  2015-2017 годы"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0710043100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731,600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0710043100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731,600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0710043100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731,600</w:t>
            </w:r>
          </w:p>
        </w:tc>
      </w:tr>
      <w:tr w:rsidR="00974D65" w:rsidRPr="00974D65" w:rsidTr="00974D65">
        <w:trPr>
          <w:trHeight w:val="178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 xml:space="preserve"> Расходы на реализацию мероприятий по оздоровлению детей в рамках Государственной программы Новосибирской области "Развитие системы социальной поддержки населения и улучшения социального положения семей с детьми в Новосибирской области" на 2014-2019 годы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0400070359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7 333,20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0400070359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7 333,20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0400070359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7 333,20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Другие вопросы в области образования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57 711,80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Развитие образования</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21 373,40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Прочие учреждения в области образования</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0710043500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21 373,40</w:t>
            </w:r>
          </w:p>
        </w:tc>
      </w:tr>
      <w:tr w:rsidR="00974D65" w:rsidRPr="00974D65" w:rsidTr="00974D65">
        <w:trPr>
          <w:trHeight w:val="1530"/>
        </w:trPr>
        <w:tc>
          <w:tcPr>
            <w:tcW w:w="4122"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0710043500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13 677,10</w:t>
            </w:r>
          </w:p>
        </w:tc>
      </w:tr>
      <w:tr w:rsidR="00974D65" w:rsidRPr="00974D65" w:rsidTr="00974D65">
        <w:trPr>
          <w:trHeight w:val="510"/>
        </w:trPr>
        <w:tc>
          <w:tcPr>
            <w:tcW w:w="4122"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казенных учреждений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0710043500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13 677,10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lastRenderedPageBreak/>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0710043500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5 532,10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Прочие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0710043500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5 532,10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Иные бюджетные ассигнования</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0710043500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788,70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Уплата налогов, сборов и иных платежей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0710043500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850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788,70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0710043500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1 375,5</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0710043500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автономным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0710043500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1 375,5</w:t>
            </w:r>
          </w:p>
        </w:tc>
      </w:tr>
      <w:tr w:rsidR="00974D65" w:rsidRPr="00974D65" w:rsidTr="00974D65">
        <w:trPr>
          <w:trHeight w:val="153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19 300,00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sz w:val="20"/>
                <w:szCs w:val="20"/>
              </w:rPr>
            </w:pPr>
            <w:r w:rsidRPr="00974D65">
              <w:rPr>
                <w:sz w:val="20"/>
                <w:szCs w:val="20"/>
              </w:rPr>
              <w:t>Расходы на выплаты персоналу казенных учреждений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17 300,00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2 000,00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автономным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2 000,00</w:t>
            </w:r>
          </w:p>
        </w:tc>
      </w:tr>
      <w:tr w:rsidR="00974D65" w:rsidRPr="00974D65" w:rsidTr="00974D65">
        <w:trPr>
          <w:trHeight w:val="255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Расходы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в рамках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2015-2020 годы"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20"/>
                <w:szCs w:val="20"/>
              </w:rPr>
            </w:pPr>
            <w:r w:rsidRPr="00974D65">
              <w:rPr>
                <w:sz w:val="20"/>
                <w:szCs w:val="20"/>
              </w:rPr>
              <w:t>0710070380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14 201,10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20"/>
                <w:szCs w:val="20"/>
              </w:rPr>
            </w:pPr>
            <w:r w:rsidRPr="00974D65">
              <w:rPr>
                <w:sz w:val="20"/>
                <w:szCs w:val="20"/>
              </w:rPr>
              <w:t>0710070380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14 201,10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20"/>
                <w:szCs w:val="20"/>
              </w:rPr>
            </w:pPr>
            <w:r w:rsidRPr="00974D65">
              <w:rPr>
                <w:sz w:val="20"/>
                <w:szCs w:val="20"/>
              </w:rPr>
              <w:t>0710070380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14 201,10</w:t>
            </w:r>
          </w:p>
        </w:tc>
      </w:tr>
      <w:tr w:rsidR="00974D65" w:rsidRPr="00974D65" w:rsidTr="00974D65">
        <w:trPr>
          <w:trHeight w:val="1275"/>
        </w:trPr>
        <w:tc>
          <w:tcPr>
            <w:tcW w:w="4122" w:type="dxa"/>
            <w:tcBorders>
              <w:top w:val="nil"/>
              <w:left w:val="single" w:sz="8" w:space="0" w:color="auto"/>
              <w:bottom w:val="nil"/>
              <w:right w:val="nil"/>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Расходы на реализацию мероприятий государственной программы Новосибирской области "Построение и развитие аппаратно-программного комплекса "Безопасный город" в Новосибирской области на 2016-2021 годы"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2200070910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1 421,0</w:t>
            </w:r>
          </w:p>
        </w:tc>
      </w:tr>
      <w:tr w:rsidR="00974D65" w:rsidRPr="00974D65" w:rsidTr="00974D65">
        <w:trPr>
          <w:trHeight w:val="765"/>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2200070910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1 421,0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2200070910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1 421,0</w:t>
            </w:r>
          </w:p>
        </w:tc>
      </w:tr>
      <w:tr w:rsidR="00974D65" w:rsidRPr="00974D65" w:rsidTr="00974D65">
        <w:trPr>
          <w:trHeight w:val="298"/>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Расходы на создание в общеобразовательных организациях, расположенных в сельской местности, условий для занятий физической культурой и спортом в рамках государственной программы Новосибирской области "Развитие физической культуры и спорта в Новосибирской области" на 2015-2021 годы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14000R0970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1 416,30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lastRenderedPageBreak/>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14000R0970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1 416,30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09</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14000R0970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1 416,30</w:t>
            </w:r>
          </w:p>
        </w:tc>
      </w:tr>
      <w:tr w:rsidR="00974D65" w:rsidRPr="00974D65" w:rsidTr="00974D65">
        <w:trPr>
          <w:trHeight w:val="57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2"/>
                <w:szCs w:val="22"/>
              </w:rPr>
            </w:pPr>
            <w:r w:rsidRPr="00974D65">
              <w:rPr>
                <w:b/>
                <w:bCs/>
                <w:sz w:val="22"/>
                <w:szCs w:val="22"/>
              </w:rPr>
              <w:t>Культура, кинематография, средства массовой информации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2"/>
                <w:szCs w:val="22"/>
              </w:rPr>
            </w:pPr>
            <w:r w:rsidRPr="00974D65">
              <w:rPr>
                <w:b/>
                <w:bCs/>
                <w:sz w:val="22"/>
                <w:szCs w:val="22"/>
              </w:rPr>
              <w:t>318 673,60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Культура</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318 673,60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Расходы в сфере культуры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0810000000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124 008,00</w:t>
            </w:r>
          </w:p>
        </w:tc>
      </w:tr>
      <w:tr w:rsidR="00974D65" w:rsidRPr="00974D65" w:rsidTr="00974D65">
        <w:trPr>
          <w:trHeight w:val="229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Мероприятия по обеспечению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в рамках государственной программы Новосибирской области "Культура Новосибирской области" на 2015-2020 годы (театры)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11000R5581</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11000R5581</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11000R5581</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 xml:space="preserve">Расходы на комплектование книжных фондов муниципальных общедоступных библиотек и государственных библиотек субъектов Российской Федерации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11000R5192</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10,0</w:t>
            </w:r>
          </w:p>
        </w:tc>
      </w:tr>
      <w:tr w:rsidR="00974D65" w:rsidRPr="00974D65" w:rsidTr="00974D65">
        <w:trPr>
          <w:trHeight w:val="204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Расходы на подключение муниципальных общедоступных библиотек и государственных центральных библиотек субъектов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11000R5193</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11000R5193</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11000R5193</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Государственная поддержка муниципальных учреждений культуры, находящихся на территории сельских поселений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11000R5195</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11000R5195</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11000R5195</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Государственная поддержка лучших работников муниципальных учреждений культуры, находящихся на территории сельских поселений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11000R5194</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11000R5194</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11000R5194</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20"/>
                <w:szCs w:val="20"/>
              </w:rPr>
            </w:pPr>
            <w:r w:rsidRPr="00974D65">
              <w:rPr>
                <w:i/>
                <w:iCs/>
                <w:sz w:val="20"/>
                <w:szCs w:val="20"/>
              </w:rPr>
              <w:lastRenderedPageBreak/>
              <w:t>Дворцы и дома культуры, другие учреждения культуры и средств массовой информации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0810044000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53 953,40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0810044000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53 953,40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0810044000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53 953,40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20"/>
                <w:szCs w:val="20"/>
              </w:rPr>
            </w:pPr>
            <w:r w:rsidRPr="00974D65">
              <w:rPr>
                <w:i/>
                <w:iCs/>
                <w:sz w:val="20"/>
                <w:szCs w:val="20"/>
              </w:rPr>
              <w:t>Музеи и постоянные выставки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0810044100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4 966,6</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0810044100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4 966,6</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0810044100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4 966,6</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20"/>
                <w:szCs w:val="20"/>
              </w:rPr>
            </w:pPr>
            <w:r w:rsidRPr="00974D65">
              <w:rPr>
                <w:i/>
                <w:iCs/>
                <w:sz w:val="20"/>
                <w:szCs w:val="20"/>
              </w:rPr>
              <w:t>Библиотеки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0810044200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17 181,4</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0810044200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17 181,4</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0810044200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17 181,4</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20"/>
                <w:szCs w:val="20"/>
              </w:rPr>
            </w:pPr>
            <w:r w:rsidRPr="00974D65">
              <w:rPr>
                <w:i/>
                <w:iCs/>
                <w:sz w:val="20"/>
                <w:szCs w:val="20"/>
              </w:rPr>
              <w:t>Народный театр</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0810044300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8 295,0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0810044300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8 295,0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0810044300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8 295,0</w:t>
            </w:r>
          </w:p>
        </w:tc>
      </w:tr>
      <w:tr w:rsidR="00974D65" w:rsidRPr="00974D65" w:rsidTr="00974D65">
        <w:trPr>
          <w:trHeight w:val="153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39 601,60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39 601,60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39 601,60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Региональные и государственные программы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1100000000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194 665,60</w:t>
            </w:r>
          </w:p>
        </w:tc>
      </w:tr>
      <w:tr w:rsidR="00974D65" w:rsidRPr="00974D65" w:rsidTr="00974D65">
        <w:trPr>
          <w:trHeight w:val="102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20"/>
                <w:szCs w:val="20"/>
              </w:rPr>
            </w:pPr>
            <w:r w:rsidRPr="00974D65">
              <w:rPr>
                <w:i/>
                <w:iCs/>
                <w:sz w:val="20"/>
                <w:szCs w:val="20"/>
              </w:rPr>
              <w:t>Расходы на реализацию мероприятий государственной программы Новосибирской области "Культура Новосибирской области" на 2015-2020 годы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1100070660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194 665,60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Капитальные вложения в объекты недвижимого имущества государственной (муниципальной) собственности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1100070660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193 775,80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Бюджетные инвестиции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1100070660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410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193 775,80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1100070660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11000R4670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889,80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11000R4670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889,80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11000R4660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11000R4660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lastRenderedPageBreak/>
              <w:t>Расходы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услугамв рамках государственной программы Новосибирской области "Развитие системы социальной поддержки населения и улучшения социального положения семей с детьми в Новосибирской области на 2014-2019 годы"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0400070340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0400070340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0400070340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8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2"/>
                <w:szCs w:val="22"/>
              </w:rPr>
            </w:pPr>
            <w:r w:rsidRPr="00974D65">
              <w:rPr>
                <w:b/>
                <w:bCs/>
                <w:sz w:val="22"/>
                <w:szCs w:val="22"/>
              </w:rPr>
              <w:t>Социальная политика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2"/>
                <w:szCs w:val="22"/>
              </w:rPr>
            </w:pPr>
            <w:r w:rsidRPr="00974D65">
              <w:rPr>
                <w:b/>
                <w:bCs/>
                <w:sz w:val="22"/>
                <w:szCs w:val="22"/>
              </w:rPr>
              <w:t>113 339,20</w:t>
            </w:r>
          </w:p>
        </w:tc>
      </w:tr>
      <w:tr w:rsidR="00974D65" w:rsidRPr="00974D65" w:rsidTr="00974D65">
        <w:trPr>
          <w:trHeight w:val="28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Пенсионное обеспечение</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2 021,1</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2 021,1</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Доплаты к пенсиям, дополнительное пенсионное обеспечение</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9900049100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2 021,1</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9900049100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2 021,1</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Публичные нормативные социальные выплаты гражданам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9900049100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2 021,1</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Социальное обслуживание населения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31 131,80</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Осуществление  отдельных государственных полномочий Новосибирской области  по обеспечению  социального обслуживания отдельных категорий граждан</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0400070180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30 242,40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0400070180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30 242,40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0400070180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30 242,40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889,40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Содержание специализированного дома для одиноких и престарелых</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889,40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889,40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бюджетным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889,40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Социальное обеспечение населения</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14 536,60</w:t>
            </w:r>
          </w:p>
        </w:tc>
      </w:tr>
      <w:tr w:rsidR="00974D65" w:rsidRPr="00974D65" w:rsidTr="00974D65">
        <w:trPr>
          <w:trHeight w:val="102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20"/>
                <w:szCs w:val="20"/>
              </w:rPr>
            </w:pPr>
            <w:r w:rsidRPr="00974D65">
              <w:rPr>
                <w:i/>
                <w:iCs/>
                <w:sz w:val="20"/>
                <w:szCs w:val="20"/>
              </w:rPr>
              <w:t>Расходы на реализацию мероприятий федеральной целевой программы "Устойчивое развитие сельских территорий на 2014 - 2017 годы и на период до 2020 года"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26000R0186</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26000R0186</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Социальные выплаты гражданам, кроме публичных нормативных социальных выплат</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26000R0186</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127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20"/>
                <w:szCs w:val="20"/>
              </w:rPr>
            </w:pPr>
            <w:r w:rsidRPr="00974D65">
              <w:rPr>
                <w:i/>
                <w:iCs/>
                <w:sz w:val="20"/>
                <w:szCs w:val="20"/>
              </w:rPr>
              <w:t>Реализация мероприятий в рамках государственной программы Новосибирской области "Обеспечение жильем молодых семей в Новосибирской области на 2015 - 2020 годы"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lastRenderedPageBreak/>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Социальные выплаты гражданам, кроме публичных нормативных социальных выплат</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3900050200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357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Обеспечение жильем инвалидов войны и инвалидов боевых действий, участников Великой Отечественной войны, ветеранов боевых действий, военнослужащих, проходивших военную службу в период с 22 июня 1941 года по 3 сентября 1945 года, граждан, награжденных знаком "Жителю блокадного Ленинграда", лиц, работавших на военных объектах в период Великой Отечественной войны, членов семей погибших (умерших) инвалидов войны, участников Великой Отечественной войны, ветеранов боевых действий, инвалидов и семей, имеющих детей-инвалидов</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9900051340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3 297,8</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9900051340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3 297,8</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Социальные выплаты гражданам, кроме публичных нормативных социальных выплат</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9900051340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3 297,8</w:t>
            </w:r>
          </w:p>
        </w:tc>
      </w:tr>
      <w:tr w:rsidR="00974D65" w:rsidRPr="00974D65" w:rsidTr="00974D65">
        <w:trPr>
          <w:trHeight w:val="153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Обеспечение жильем отдельных категорий граждан, установленных Федеральными законами от 12 января 1995 года № 5-ФЗ "О ветеранах" и от 24 ноября 1995 года № 181-ФЗ"О социальной защите инвалидов в Российской Федерации"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5050034020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5050034020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Социальные выплаты гражданам, кроме публичных нормативных социальных выплат</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5050034020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Региональные целевые программы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11 238,80</w:t>
            </w:r>
          </w:p>
        </w:tc>
      </w:tr>
      <w:tr w:rsidR="00974D65" w:rsidRPr="00974D65" w:rsidTr="00974D65">
        <w:trPr>
          <w:trHeight w:val="127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20"/>
                <w:szCs w:val="20"/>
              </w:rPr>
            </w:pPr>
            <w:r w:rsidRPr="00974D65">
              <w:rPr>
                <w:i/>
                <w:iCs/>
                <w:sz w:val="20"/>
                <w:szCs w:val="20"/>
              </w:rPr>
              <w:t>Реализация мероприятий в рамках государственной программы Новосибирской области "Обеспечение жильем молодых семей в Новосибирской области на 2015 - 2020 годы"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3900070270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10 738,8</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3900070270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10 738,8</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Социальные выплаты гражданам, кроме публичных нормативных социальных выплат</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3900070270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10 738,8</w:t>
            </w:r>
          </w:p>
        </w:tc>
      </w:tr>
      <w:tr w:rsidR="00974D65" w:rsidRPr="00974D65" w:rsidTr="00974D65">
        <w:trPr>
          <w:trHeight w:val="102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20"/>
                <w:szCs w:val="20"/>
              </w:rPr>
            </w:pPr>
            <w:r w:rsidRPr="00974D65">
              <w:rPr>
                <w:i/>
                <w:iCs/>
                <w:sz w:val="20"/>
                <w:szCs w:val="20"/>
              </w:rPr>
              <w:t>Реализация мероприятий в рамках муниципальной программы  "Обеспечение жильем молодых семей в Карасукском районе на 2016 - 2020 годы"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0110079500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0110079500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Социальные выплаты гражданам, кроме публичных нормативных социальных выплат</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0110079500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500,0</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Государственная программа Новосибирской области "Устойчивое развитие сельских территорий в Новосибирской области  на 2015-2017 годы и на период до 2020 года"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26000R0186</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lastRenderedPageBreak/>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26000R0186</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Социальные выплаты гражданам, кроме публичных нормативных социальных выплат</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26000R0186</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Охрана семьи, материнства и детства</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65 625,7</w:t>
            </w:r>
          </w:p>
        </w:tc>
      </w:tr>
      <w:tr w:rsidR="00974D65" w:rsidRPr="00974D65" w:rsidTr="00974D65">
        <w:trPr>
          <w:trHeight w:val="102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Организация и осуществление деятельности по опеке и попечительству, социальной поддержке детей -сирот и детей, оставшихся без попечения родителей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65 625,7</w:t>
            </w:r>
          </w:p>
        </w:tc>
      </w:tr>
      <w:tr w:rsidR="00974D65" w:rsidRPr="00974D65" w:rsidTr="00974D65">
        <w:trPr>
          <w:trHeight w:val="510"/>
        </w:trPr>
        <w:tc>
          <w:tcPr>
            <w:tcW w:w="4122" w:type="dxa"/>
            <w:tcBorders>
              <w:top w:val="single" w:sz="4" w:space="0" w:color="auto"/>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Выплаты приемной семье на содержание подопечных детей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0410470289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24 691,2</w:t>
            </w:r>
          </w:p>
        </w:tc>
      </w:tr>
      <w:tr w:rsidR="00974D65" w:rsidRPr="00974D65" w:rsidTr="00974D65">
        <w:trPr>
          <w:trHeight w:val="510"/>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0410470289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24 691,2</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Социальные выплаты гражданам, кроме публичных нормативных социальных выплат</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0410470289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24 691,2</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Субвенция на оплату труда приемных родителей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0420470289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30 303,2</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Закупка товаров, работ, услуг в сфере информационно-коммуникационных технологий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0420470289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30 303,2</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Прочие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0420470289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30 303,2</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Выплаты семьям опекунов на содержание подопечных детей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0430470289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10 631,3</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Социальное обеспечение и иные выплаты населению</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0430470289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10 631,3</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Социальные выплаты гражданам, кроме публичных нормативных социальных выплат</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0430470289</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320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10 631,3</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Другие вопросы в области социальной политики</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06</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24,0</w:t>
            </w:r>
          </w:p>
        </w:tc>
      </w:tr>
      <w:tr w:rsidR="00974D65" w:rsidRPr="00974D65" w:rsidTr="00974D65">
        <w:trPr>
          <w:trHeight w:val="255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Расходы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услугамв рамках государственной программы Новосибирской области "Развитие системы социальной поддержки населения и улучшения социального положения семей с детьми в Новосибирской области на 2014-2019 годы"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0400070340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24,0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0400070340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24,0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0400070340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24,0</w:t>
            </w:r>
          </w:p>
        </w:tc>
      </w:tr>
      <w:tr w:rsidR="00974D65" w:rsidRPr="00974D65" w:rsidTr="00974D65">
        <w:trPr>
          <w:trHeight w:val="280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Софинансирование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услугамв рамках государственной программы Новосибирской области "Развитие системы социальной поддержки населения и улучшения социального положения семей с детьми в Новосибирской области на 2014-2019 годы"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0110079500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lastRenderedPageBreak/>
              <w:t>Закупка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0110079500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06</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0110079500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w:t>
            </w:r>
          </w:p>
        </w:tc>
      </w:tr>
      <w:tr w:rsidR="00974D65" w:rsidRPr="00974D65" w:rsidTr="00974D65">
        <w:trPr>
          <w:trHeight w:val="28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2"/>
                <w:szCs w:val="22"/>
              </w:rPr>
            </w:pPr>
            <w:r w:rsidRPr="00974D65">
              <w:rPr>
                <w:b/>
                <w:bCs/>
                <w:sz w:val="22"/>
                <w:szCs w:val="22"/>
              </w:rPr>
              <w:t>Физическая культура и спорт</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2"/>
                <w:szCs w:val="22"/>
              </w:rPr>
            </w:pPr>
            <w:r w:rsidRPr="00974D65">
              <w:rPr>
                <w:b/>
                <w:bCs/>
                <w:sz w:val="22"/>
                <w:szCs w:val="22"/>
              </w:rPr>
              <w:t>35 030,40</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 xml:space="preserve">Физическая культура </w:t>
            </w:r>
          </w:p>
        </w:tc>
        <w:tc>
          <w:tcPr>
            <w:tcW w:w="992"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35 030,4</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Физкультурно-оздоровительная работа и спортивные мероприятия</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1110000000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12 583,5</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Мероприятия в области  спорта и физической культуры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1110004820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12 583,5</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1110004820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12 583,5</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автономным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002</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1110004820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12 583,5</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22 446,9</w:t>
            </w:r>
          </w:p>
        </w:tc>
      </w:tr>
      <w:tr w:rsidR="00974D65" w:rsidRPr="00974D65" w:rsidTr="00974D65">
        <w:trPr>
          <w:trHeight w:val="153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22 446,9</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Предоставление субсидий бюджетным, автономным учреждениям и иным некоммерческим организациям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22 446,9</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автономным учреждениям</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620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22 446,9</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b/>
                <w:bCs/>
                <w:sz w:val="20"/>
                <w:szCs w:val="20"/>
              </w:rPr>
            </w:pPr>
            <w:r w:rsidRPr="00974D65">
              <w:rPr>
                <w:b/>
                <w:bCs/>
                <w:sz w:val="20"/>
                <w:szCs w:val="20"/>
              </w:rPr>
              <w:t>Массовый спорт</w:t>
            </w:r>
          </w:p>
        </w:tc>
        <w:tc>
          <w:tcPr>
            <w:tcW w:w="992"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0,00</w:t>
            </w:r>
          </w:p>
        </w:tc>
      </w:tr>
      <w:tr w:rsidR="00974D65" w:rsidRPr="00974D65" w:rsidTr="00974D65">
        <w:trPr>
          <w:trHeight w:val="127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20"/>
                <w:szCs w:val="20"/>
              </w:rPr>
            </w:pPr>
            <w:r w:rsidRPr="00974D65">
              <w:rPr>
                <w:sz w:val="20"/>
                <w:szCs w:val="20"/>
              </w:rPr>
              <w:t>Субсидии на реализацию мероприятий государственной программы Новосибирской области "Развитие физической культуры и спорта в Новосибирской области на 2015 – 2021 годы"</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1400070670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Иные закупки товаров, работ и услуг для государственных (муниципальных) нужд</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02</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1400070670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240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57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2"/>
                <w:szCs w:val="22"/>
              </w:rPr>
            </w:pPr>
            <w:r w:rsidRPr="00974D65">
              <w:rPr>
                <w:b/>
                <w:bCs/>
                <w:sz w:val="22"/>
                <w:szCs w:val="22"/>
              </w:rPr>
              <w:t>Обслуживание государственного и муниципального долга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7 006,800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jc w:val="both"/>
              <w:rPr>
                <w:sz w:val="20"/>
                <w:szCs w:val="20"/>
              </w:rPr>
            </w:pPr>
            <w:r w:rsidRPr="00974D65">
              <w:rPr>
                <w:sz w:val="20"/>
                <w:szCs w:val="20"/>
              </w:rPr>
              <w:t>Обслуживание внутреннего государственного и муниципального долга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7 006,800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7 006,800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jc w:val="both"/>
              <w:rPr>
                <w:sz w:val="20"/>
                <w:szCs w:val="20"/>
              </w:rPr>
            </w:pPr>
            <w:r w:rsidRPr="00974D65">
              <w:rPr>
                <w:sz w:val="20"/>
                <w:szCs w:val="20"/>
              </w:rPr>
              <w:t>Процентные платежи по муниципальному долгу</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9900065030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5 200,032</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Обслуживание государственного (муниципального) долга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9900065030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700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5 200,032</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Обслуживание муниципального долга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9900065030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730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5 200,032</w:t>
            </w:r>
          </w:p>
        </w:tc>
      </w:tr>
      <w:tr w:rsidR="00974D65" w:rsidRPr="00974D65" w:rsidTr="00974D65">
        <w:trPr>
          <w:trHeight w:val="255"/>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jc w:val="both"/>
              <w:rPr>
                <w:sz w:val="20"/>
                <w:szCs w:val="20"/>
              </w:rPr>
            </w:pPr>
            <w:r w:rsidRPr="00974D65">
              <w:rPr>
                <w:sz w:val="20"/>
                <w:szCs w:val="20"/>
              </w:rPr>
              <w:t>Уплата пени по муниципальному долгу</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9900065040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1 806,768</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Обслуживание государственного (муниципального) долга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9900065040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700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1 806,768</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Обслуживание муниципального долга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9900065040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730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1 806,768</w:t>
            </w:r>
          </w:p>
        </w:tc>
      </w:tr>
      <w:tr w:rsidR="00974D65" w:rsidRPr="00974D65" w:rsidTr="00974D65">
        <w:trPr>
          <w:trHeight w:val="114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2"/>
                <w:szCs w:val="22"/>
              </w:rPr>
            </w:pPr>
            <w:r w:rsidRPr="00974D65">
              <w:rPr>
                <w:b/>
                <w:bCs/>
                <w:sz w:val="22"/>
                <w:szCs w:val="22"/>
              </w:rPr>
              <w:t>Межбюджетные трансферты общего характера бюджетам субъектов Российской Федерации и муниципальных образований</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2"/>
                <w:szCs w:val="22"/>
              </w:rPr>
            </w:pPr>
            <w:r w:rsidRPr="00974D65">
              <w:rPr>
                <w:b/>
                <w:bCs/>
                <w:sz w:val="22"/>
                <w:szCs w:val="22"/>
              </w:rPr>
              <w:t> </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103 089,90</w:t>
            </w:r>
          </w:p>
        </w:tc>
      </w:tr>
      <w:tr w:rsidR="00974D65" w:rsidRPr="00974D65" w:rsidTr="00974D65">
        <w:trPr>
          <w:trHeight w:val="76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b/>
                <w:bCs/>
                <w:sz w:val="20"/>
                <w:szCs w:val="20"/>
              </w:rPr>
            </w:pPr>
            <w:r w:rsidRPr="00974D65">
              <w:rPr>
                <w:b/>
                <w:bCs/>
                <w:sz w:val="20"/>
                <w:szCs w:val="20"/>
              </w:rPr>
              <w:lastRenderedPageBreak/>
              <w:t>Дотации на выравнивание бюджетной обеспеченности  субъектов Российской Федерации и муниципальных образований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80 536,6</w:t>
            </w:r>
          </w:p>
        </w:tc>
      </w:tr>
      <w:tr w:rsidR="00974D65" w:rsidRPr="00974D65" w:rsidTr="00974D65">
        <w:trPr>
          <w:trHeight w:val="51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20"/>
                <w:szCs w:val="20"/>
              </w:rPr>
            </w:pPr>
            <w:r w:rsidRPr="00974D65">
              <w:rPr>
                <w:i/>
                <w:iCs/>
                <w:color w:val="000000"/>
                <w:sz w:val="20"/>
                <w:szCs w:val="20"/>
              </w:rPr>
              <w:t>Дотации на выравнивание бюджетной обеспеченности поселений</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0300070220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80 536,6</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Межбюджетные трансферты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0300070220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80 536,6</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Дотации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01</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0300070220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80 536,6</w:t>
            </w:r>
          </w:p>
        </w:tc>
      </w:tr>
      <w:tr w:rsidR="00974D65" w:rsidRPr="00974D65" w:rsidTr="00974D65">
        <w:trPr>
          <w:trHeight w:val="153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Реализация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Межбюджетные трансферты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Дотации</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510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51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20"/>
                <w:szCs w:val="20"/>
              </w:rPr>
            </w:pPr>
            <w:r w:rsidRPr="00974D65">
              <w:rPr>
                <w:b/>
                <w:bCs/>
                <w:sz w:val="20"/>
                <w:szCs w:val="20"/>
              </w:rPr>
              <w:t>Прочие межбюджетные трансферты общего характера</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20"/>
                <w:szCs w:val="20"/>
              </w:rPr>
            </w:pPr>
            <w:r w:rsidRPr="00974D65">
              <w:rPr>
                <w:b/>
                <w:bCs/>
                <w:sz w:val="20"/>
                <w:szCs w:val="20"/>
              </w:rPr>
              <w:t>22 553,30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20"/>
                <w:szCs w:val="20"/>
              </w:rPr>
            </w:pPr>
            <w:r w:rsidRPr="00974D65">
              <w:rPr>
                <w:color w:val="000000"/>
                <w:sz w:val="20"/>
                <w:szCs w:val="20"/>
              </w:rPr>
              <w:t>Непрограммные направления  бюджета района</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9900000000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20"/>
                <w:szCs w:val="20"/>
              </w:rPr>
            </w:pPr>
            <w:r w:rsidRPr="00974D65">
              <w:rPr>
                <w:b/>
                <w:bCs/>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040"/>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20"/>
                <w:szCs w:val="20"/>
              </w:rPr>
            </w:pPr>
            <w:r w:rsidRPr="00974D65">
              <w:rPr>
                <w:i/>
                <w:iCs/>
                <w:sz w:val="20"/>
                <w:szCs w:val="20"/>
              </w:rPr>
              <w:t xml:space="preserve">Прочие межбюджетные трансферты на реализацию мероприятий по проектам развития территорий муниципальных образований, основанных на местных инициативах в рамках государственной программы Новосибирской области "Управление государственными финансами в Новосибирской области на 2014 – 2020 годы"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Межбюджетные трансферты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55"/>
        </w:trPr>
        <w:tc>
          <w:tcPr>
            <w:tcW w:w="4122" w:type="dxa"/>
            <w:tcBorders>
              <w:top w:val="nil"/>
              <w:left w:val="single" w:sz="8" w:space="0" w:color="auto"/>
              <w:bottom w:val="nil"/>
              <w:right w:val="nil"/>
            </w:tcBorders>
            <w:shd w:val="clear" w:color="auto" w:fill="auto"/>
            <w:vAlign w:val="bottom"/>
            <w:hideMark/>
          </w:tcPr>
          <w:p w:rsidR="00974D65" w:rsidRPr="00974D65" w:rsidRDefault="00974D65" w:rsidP="00974D65">
            <w:pPr>
              <w:rPr>
                <w:sz w:val="20"/>
                <w:szCs w:val="20"/>
              </w:rPr>
            </w:pPr>
            <w:r w:rsidRPr="00974D65">
              <w:rPr>
                <w:sz w:val="20"/>
                <w:szCs w:val="20"/>
              </w:rPr>
              <w:t>Иные межбюджетные трансферты</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9900070510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0,00</w:t>
            </w:r>
          </w:p>
        </w:tc>
      </w:tr>
      <w:tr w:rsidR="00974D65" w:rsidRPr="00974D65" w:rsidTr="00974D65">
        <w:trPr>
          <w:trHeight w:val="2040"/>
        </w:trPr>
        <w:tc>
          <w:tcPr>
            <w:tcW w:w="4122"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20"/>
                <w:szCs w:val="20"/>
              </w:rPr>
            </w:pPr>
            <w:r w:rsidRPr="00974D65">
              <w:rPr>
                <w:sz w:val="20"/>
                <w:szCs w:val="20"/>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9900005210</w:t>
            </w:r>
          </w:p>
        </w:tc>
        <w:tc>
          <w:tcPr>
            <w:tcW w:w="66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 </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22 553,30</w:t>
            </w:r>
          </w:p>
        </w:tc>
      </w:tr>
      <w:tr w:rsidR="00974D65" w:rsidRPr="00974D65" w:rsidTr="00974D65">
        <w:trPr>
          <w:trHeight w:val="255"/>
        </w:trPr>
        <w:tc>
          <w:tcPr>
            <w:tcW w:w="412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20"/>
                <w:szCs w:val="20"/>
              </w:rPr>
            </w:pPr>
            <w:r w:rsidRPr="00974D65">
              <w:rPr>
                <w:color w:val="000000"/>
                <w:sz w:val="20"/>
                <w:szCs w:val="20"/>
              </w:rPr>
              <w:t xml:space="preserve">Межбюджетные трансферты </w:t>
            </w:r>
          </w:p>
        </w:tc>
        <w:tc>
          <w:tcPr>
            <w:tcW w:w="992"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9900005210</w:t>
            </w:r>
          </w:p>
        </w:tc>
        <w:tc>
          <w:tcPr>
            <w:tcW w:w="668" w:type="dxa"/>
            <w:tcBorders>
              <w:top w:val="nil"/>
              <w:left w:val="nil"/>
              <w:bottom w:val="nil"/>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500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22 553,30</w:t>
            </w:r>
          </w:p>
        </w:tc>
      </w:tr>
      <w:tr w:rsidR="00974D65" w:rsidRPr="00974D65" w:rsidTr="00974D65">
        <w:trPr>
          <w:trHeight w:val="270"/>
        </w:trPr>
        <w:tc>
          <w:tcPr>
            <w:tcW w:w="4122" w:type="dxa"/>
            <w:tcBorders>
              <w:top w:val="nil"/>
              <w:left w:val="single" w:sz="8" w:space="0" w:color="auto"/>
              <w:bottom w:val="nil"/>
              <w:right w:val="nil"/>
            </w:tcBorders>
            <w:shd w:val="clear" w:color="auto" w:fill="auto"/>
            <w:vAlign w:val="bottom"/>
            <w:hideMark/>
          </w:tcPr>
          <w:p w:rsidR="00974D65" w:rsidRPr="00974D65" w:rsidRDefault="00974D65" w:rsidP="00974D65">
            <w:pPr>
              <w:rPr>
                <w:sz w:val="20"/>
                <w:szCs w:val="20"/>
              </w:rPr>
            </w:pPr>
            <w:r w:rsidRPr="00974D65">
              <w:rPr>
                <w:sz w:val="20"/>
                <w:szCs w:val="20"/>
              </w:rPr>
              <w:t>Иные межбюджетные трансферты</w:t>
            </w:r>
          </w:p>
        </w:tc>
        <w:tc>
          <w:tcPr>
            <w:tcW w:w="992" w:type="dxa"/>
            <w:tcBorders>
              <w:top w:val="nil"/>
              <w:left w:val="single" w:sz="4" w:space="0" w:color="auto"/>
              <w:bottom w:val="nil"/>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001</w:t>
            </w:r>
          </w:p>
        </w:tc>
        <w:tc>
          <w:tcPr>
            <w:tcW w:w="567"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03</w:t>
            </w:r>
          </w:p>
        </w:tc>
        <w:tc>
          <w:tcPr>
            <w:tcW w:w="1316"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9900005210</w:t>
            </w:r>
          </w:p>
        </w:tc>
        <w:tc>
          <w:tcPr>
            <w:tcW w:w="668" w:type="dxa"/>
            <w:tcBorders>
              <w:top w:val="single" w:sz="4" w:space="0" w:color="auto"/>
              <w:left w:val="nil"/>
              <w:bottom w:val="nil"/>
              <w:right w:val="single" w:sz="4" w:space="0" w:color="auto"/>
            </w:tcBorders>
            <w:shd w:val="clear" w:color="auto" w:fill="auto"/>
            <w:noWrap/>
            <w:vAlign w:val="bottom"/>
            <w:hideMark/>
          </w:tcPr>
          <w:p w:rsidR="00974D65" w:rsidRPr="00974D65" w:rsidRDefault="00974D65" w:rsidP="00974D65">
            <w:pPr>
              <w:jc w:val="center"/>
              <w:rPr>
                <w:sz w:val="20"/>
                <w:szCs w:val="20"/>
              </w:rPr>
            </w:pPr>
            <w:r w:rsidRPr="00974D65">
              <w:rPr>
                <w:sz w:val="20"/>
                <w:szCs w:val="20"/>
              </w:rPr>
              <w:t>540</w:t>
            </w:r>
          </w:p>
        </w:tc>
        <w:tc>
          <w:tcPr>
            <w:tcW w:w="1720"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20"/>
                <w:szCs w:val="20"/>
              </w:rPr>
            </w:pPr>
            <w:r w:rsidRPr="00974D65">
              <w:rPr>
                <w:sz w:val="20"/>
                <w:szCs w:val="20"/>
              </w:rPr>
              <w:t>22 553,30</w:t>
            </w:r>
          </w:p>
        </w:tc>
      </w:tr>
      <w:tr w:rsidR="00974D65" w:rsidRPr="00974D65" w:rsidTr="00974D65">
        <w:trPr>
          <w:trHeight w:val="300"/>
        </w:trPr>
        <w:tc>
          <w:tcPr>
            <w:tcW w:w="412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74D65" w:rsidRPr="00974D65" w:rsidRDefault="00974D65" w:rsidP="00974D65">
            <w:pPr>
              <w:rPr>
                <w:b/>
                <w:bCs/>
                <w:sz w:val="22"/>
                <w:szCs w:val="22"/>
              </w:rPr>
            </w:pPr>
            <w:r w:rsidRPr="00974D65">
              <w:rPr>
                <w:b/>
                <w:bCs/>
                <w:sz w:val="22"/>
                <w:szCs w:val="22"/>
              </w:rPr>
              <w:t>Итого расходов</w:t>
            </w:r>
          </w:p>
        </w:tc>
        <w:tc>
          <w:tcPr>
            <w:tcW w:w="992" w:type="dxa"/>
            <w:tcBorders>
              <w:top w:val="single" w:sz="8" w:space="0" w:color="auto"/>
              <w:left w:val="nil"/>
              <w:bottom w:val="single" w:sz="8" w:space="0" w:color="auto"/>
              <w:right w:val="single" w:sz="4" w:space="0" w:color="auto"/>
            </w:tcBorders>
            <w:shd w:val="clear" w:color="auto" w:fill="auto"/>
            <w:noWrap/>
            <w:vAlign w:val="bottom"/>
            <w:hideMark/>
          </w:tcPr>
          <w:p w:rsidR="00974D65" w:rsidRPr="00974D65" w:rsidRDefault="00974D65" w:rsidP="00974D65">
            <w:pPr>
              <w:rPr>
                <w:b/>
                <w:bCs/>
                <w:sz w:val="22"/>
                <w:szCs w:val="22"/>
              </w:rPr>
            </w:pPr>
            <w:r w:rsidRPr="00974D65">
              <w:rPr>
                <w:b/>
                <w:bCs/>
                <w:sz w:val="22"/>
                <w:szCs w:val="22"/>
              </w:rPr>
              <w:t> </w:t>
            </w:r>
          </w:p>
        </w:tc>
        <w:tc>
          <w:tcPr>
            <w:tcW w:w="567" w:type="dxa"/>
            <w:tcBorders>
              <w:top w:val="single" w:sz="8" w:space="0" w:color="auto"/>
              <w:left w:val="nil"/>
              <w:bottom w:val="single" w:sz="8" w:space="0" w:color="auto"/>
              <w:right w:val="single" w:sz="4" w:space="0" w:color="auto"/>
            </w:tcBorders>
            <w:shd w:val="clear" w:color="auto" w:fill="auto"/>
            <w:noWrap/>
            <w:vAlign w:val="bottom"/>
            <w:hideMark/>
          </w:tcPr>
          <w:p w:rsidR="00974D65" w:rsidRPr="00974D65" w:rsidRDefault="00974D65" w:rsidP="00974D65">
            <w:pPr>
              <w:rPr>
                <w:b/>
                <w:bCs/>
                <w:sz w:val="22"/>
                <w:szCs w:val="22"/>
              </w:rPr>
            </w:pPr>
            <w:r w:rsidRPr="00974D65">
              <w:rPr>
                <w:b/>
                <w:bCs/>
                <w:sz w:val="22"/>
                <w:szCs w:val="22"/>
              </w:rPr>
              <w:t> </w:t>
            </w:r>
          </w:p>
        </w:tc>
        <w:tc>
          <w:tcPr>
            <w:tcW w:w="709" w:type="dxa"/>
            <w:tcBorders>
              <w:top w:val="single" w:sz="8" w:space="0" w:color="auto"/>
              <w:left w:val="nil"/>
              <w:bottom w:val="single" w:sz="8" w:space="0" w:color="auto"/>
              <w:right w:val="single" w:sz="4" w:space="0" w:color="auto"/>
            </w:tcBorders>
            <w:shd w:val="clear" w:color="auto" w:fill="auto"/>
            <w:noWrap/>
            <w:vAlign w:val="bottom"/>
            <w:hideMark/>
          </w:tcPr>
          <w:p w:rsidR="00974D65" w:rsidRPr="00974D65" w:rsidRDefault="00974D65" w:rsidP="00974D65">
            <w:pPr>
              <w:rPr>
                <w:b/>
                <w:bCs/>
                <w:sz w:val="22"/>
                <w:szCs w:val="22"/>
              </w:rPr>
            </w:pPr>
            <w:r w:rsidRPr="00974D65">
              <w:rPr>
                <w:b/>
                <w:bCs/>
                <w:sz w:val="22"/>
                <w:szCs w:val="22"/>
              </w:rPr>
              <w:t> </w:t>
            </w:r>
          </w:p>
        </w:tc>
        <w:tc>
          <w:tcPr>
            <w:tcW w:w="1316" w:type="dxa"/>
            <w:tcBorders>
              <w:top w:val="single" w:sz="8" w:space="0" w:color="auto"/>
              <w:left w:val="nil"/>
              <w:bottom w:val="single" w:sz="8" w:space="0" w:color="auto"/>
              <w:right w:val="single" w:sz="4" w:space="0" w:color="auto"/>
            </w:tcBorders>
            <w:shd w:val="clear" w:color="auto" w:fill="auto"/>
            <w:noWrap/>
            <w:vAlign w:val="bottom"/>
            <w:hideMark/>
          </w:tcPr>
          <w:p w:rsidR="00974D65" w:rsidRPr="00974D65" w:rsidRDefault="00974D65" w:rsidP="00974D65">
            <w:pPr>
              <w:rPr>
                <w:b/>
                <w:bCs/>
                <w:sz w:val="22"/>
                <w:szCs w:val="22"/>
              </w:rPr>
            </w:pPr>
            <w:r w:rsidRPr="00974D65">
              <w:rPr>
                <w:b/>
                <w:bCs/>
                <w:sz w:val="22"/>
                <w:szCs w:val="22"/>
              </w:rPr>
              <w:t> </w:t>
            </w:r>
          </w:p>
        </w:tc>
        <w:tc>
          <w:tcPr>
            <w:tcW w:w="668" w:type="dxa"/>
            <w:tcBorders>
              <w:top w:val="single" w:sz="8" w:space="0" w:color="auto"/>
              <w:left w:val="nil"/>
              <w:bottom w:val="single" w:sz="8" w:space="0" w:color="auto"/>
              <w:right w:val="single" w:sz="4" w:space="0" w:color="auto"/>
            </w:tcBorders>
            <w:shd w:val="clear" w:color="auto" w:fill="auto"/>
            <w:noWrap/>
            <w:vAlign w:val="bottom"/>
            <w:hideMark/>
          </w:tcPr>
          <w:p w:rsidR="00974D65" w:rsidRPr="00974D65" w:rsidRDefault="00974D65" w:rsidP="00974D65">
            <w:pPr>
              <w:rPr>
                <w:b/>
                <w:bCs/>
                <w:sz w:val="22"/>
                <w:szCs w:val="22"/>
              </w:rPr>
            </w:pPr>
            <w:r w:rsidRPr="00974D65">
              <w:rPr>
                <w:b/>
                <w:bCs/>
                <w:sz w:val="22"/>
                <w:szCs w:val="22"/>
              </w:rPr>
              <w:t> </w:t>
            </w:r>
          </w:p>
        </w:tc>
        <w:tc>
          <w:tcPr>
            <w:tcW w:w="1720" w:type="dxa"/>
            <w:tcBorders>
              <w:top w:val="single" w:sz="8" w:space="0" w:color="auto"/>
              <w:left w:val="nil"/>
              <w:bottom w:val="single" w:sz="8" w:space="0" w:color="auto"/>
              <w:right w:val="single" w:sz="8" w:space="0" w:color="auto"/>
            </w:tcBorders>
            <w:shd w:val="clear" w:color="auto" w:fill="auto"/>
            <w:noWrap/>
            <w:vAlign w:val="bottom"/>
            <w:hideMark/>
          </w:tcPr>
          <w:p w:rsidR="00974D65" w:rsidRPr="00974D65" w:rsidRDefault="00974D65" w:rsidP="00974D65">
            <w:pPr>
              <w:jc w:val="right"/>
              <w:rPr>
                <w:b/>
                <w:bCs/>
                <w:sz w:val="22"/>
                <w:szCs w:val="22"/>
              </w:rPr>
            </w:pPr>
            <w:r w:rsidRPr="00974D65">
              <w:rPr>
                <w:b/>
                <w:bCs/>
                <w:sz w:val="22"/>
                <w:szCs w:val="22"/>
              </w:rPr>
              <w:t>1 840 510,30</w:t>
            </w:r>
          </w:p>
        </w:tc>
      </w:tr>
    </w:tbl>
    <w:p w:rsidR="00863689" w:rsidRDefault="00863689" w:rsidP="00EA5987">
      <w:pPr>
        <w:jc w:val="both"/>
      </w:pPr>
    </w:p>
    <w:p w:rsidR="00863689" w:rsidRDefault="00863689" w:rsidP="00EA5987">
      <w:pPr>
        <w:jc w:val="both"/>
      </w:pPr>
    </w:p>
    <w:p w:rsidR="00863689" w:rsidRDefault="00863689" w:rsidP="00EA5987">
      <w:pPr>
        <w:jc w:val="both"/>
      </w:pPr>
    </w:p>
    <w:p w:rsidR="00863689" w:rsidRDefault="00863689" w:rsidP="00EA5987">
      <w:pPr>
        <w:jc w:val="both"/>
      </w:pPr>
    </w:p>
    <w:p w:rsidR="00863689" w:rsidRDefault="00863689" w:rsidP="00EA5987">
      <w:pPr>
        <w:jc w:val="both"/>
      </w:pPr>
    </w:p>
    <w:p w:rsidR="00974D65" w:rsidRDefault="00974D65" w:rsidP="00EA5987">
      <w:pPr>
        <w:jc w:val="both"/>
      </w:pPr>
    </w:p>
    <w:p w:rsidR="00974D65" w:rsidRDefault="00974D65" w:rsidP="00EA5987">
      <w:pPr>
        <w:jc w:val="both"/>
      </w:pPr>
    </w:p>
    <w:p w:rsidR="00974D65" w:rsidRDefault="00974D65" w:rsidP="00EA5987">
      <w:pPr>
        <w:jc w:val="both"/>
      </w:pPr>
    </w:p>
    <w:p w:rsidR="00974D65" w:rsidRDefault="00974D65" w:rsidP="00EA5987">
      <w:pPr>
        <w:jc w:val="both"/>
      </w:pPr>
    </w:p>
    <w:p w:rsidR="00974D65" w:rsidRDefault="00974D65" w:rsidP="00EA5987">
      <w:pPr>
        <w:jc w:val="both"/>
      </w:pPr>
    </w:p>
    <w:p w:rsidR="00974D65" w:rsidRDefault="00974D65" w:rsidP="00EA5987">
      <w:pPr>
        <w:jc w:val="both"/>
      </w:pPr>
    </w:p>
    <w:p w:rsidR="00974D65" w:rsidRDefault="00974D65" w:rsidP="00EA5987">
      <w:pPr>
        <w:jc w:val="both"/>
      </w:pPr>
    </w:p>
    <w:p w:rsidR="00974D65" w:rsidRDefault="00974D65" w:rsidP="00EA5987">
      <w:pPr>
        <w:jc w:val="both"/>
      </w:pPr>
    </w:p>
    <w:p w:rsidR="00974D65" w:rsidRDefault="00974D65" w:rsidP="00EA5987">
      <w:pPr>
        <w:jc w:val="both"/>
      </w:pPr>
    </w:p>
    <w:p w:rsidR="00974D65" w:rsidRDefault="00974D65" w:rsidP="00EA5987">
      <w:pPr>
        <w:jc w:val="both"/>
      </w:pPr>
    </w:p>
    <w:p w:rsidR="00974D65" w:rsidRPr="0040478A" w:rsidRDefault="00974D65" w:rsidP="00974D65">
      <w:pPr>
        <w:jc w:val="right"/>
      </w:pPr>
      <w:r w:rsidRPr="0040478A">
        <w:t xml:space="preserve">Приложение № </w:t>
      </w:r>
      <w:r>
        <w:t>5</w:t>
      </w:r>
    </w:p>
    <w:p w:rsidR="00974D65" w:rsidRPr="0040478A" w:rsidRDefault="00974D65" w:rsidP="00974D65">
      <w:pPr>
        <w:jc w:val="right"/>
      </w:pPr>
      <w:r>
        <w:t>к</w:t>
      </w:r>
      <w:r w:rsidRPr="0040478A">
        <w:t xml:space="preserve"> </w:t>
      </w:r>
      <w:r>
        <w:t>Р</w:t>
      </w:r>
      <w:r w:rsidRPr="0040478A">
        <w:t xml:space="preserve">ешению </w:t>
      </w:r>
      <w:r>
        <w:t>25</w:t>
      </w:r>
      <w:r w:rsidRPr="0040478A">
        <w:t>-й сессии Совета депутатов</w:t>
      </w:r>
    </w:p>
    <w:p w:rsidR="00974D65" w:rsidRPr="0040478A" w:rsidRDefault="00974D65" w:rsidP="00974D65">
      <w:pPr>
        <w:jc w:val="right"/>
      </w:pPr>
      <w:r w:rsidRPr="0040478A">
        <w:t>Карасукского района Новосибирской области</w:t>
      </w:r>
    </w:p>
    <w:p w:rsidR="00974D65" w:rsidRPr="0040478A" w:rsidRDefault="00974D65" w:rsidP="00974D65">
      <w:pPr>
        <w:jc w:val="right"/>
      </w:pPr>
      <w:r>
        <w:t>от</w:t>
      </w:r>
      <w:r w:rsidRPr="0040478A">
        <w:t xml:space="preserve"> </w:t>
      </w:r>
      <w:r>
        <w:t>____</w:t>
      </w:r>
      <w:r w:rsidRPr="0040478A">
        <w:t xml:space="preserve">.12.2018 № </w:t>
      </w:r>
      <w:r>
        <w:t>_______</w:t>
      </w:r>
    </w:p>
    <w:p w:rsidR="00974D65" w:rsidRPr="0040478A" w:rsidRDefault="00974D65" w:rsidP="00974D65">
      <w:pPr>
        <w:jc w:val="right"/>
      </w:pPr>
      <w:r>
        <w:t>«</w:t>
      </w:r>
      <w:r w:rsidRPr="0040478A">
        <w:t>О бюджете Карасукского района Новосибирской области</w:t>
      </w:r>
    </w:p>
    <w:p w:rsidR="00974D65" w:rsidRDefault="00974D65" w:rsidP="00974D65">
      <w:pPr>
        <w:jc w:val="right"/>
      </w:pPr>
      <w:r w:rsidRPr="0040478A">
        <w:t>на 2019 год и плановый период 2020 и 2021 годов</w:t>
      </w:r>
      <w:r>
        <w:t>»</w:t>
      </w:r>
    </w:p>
    <w:p w:rsidR="00974D65" w:rsidRPr="00A60D29" w:rsidRDefault="00974D65" w:rsidP="00974D65">
      <w:pPr>
        <w:jc w:val="center"/>
      </w:pPr>
    </w:p>
    <w:tbl>
      <w:tblPr>
        <w:tblW w:w="9650" w:type="dxa"/>
        <w:tblInd w:w="97" w:type="dxa"/>
        <w:tblLook w:val="04A0"/>
      </w:tblPr>
      <w:tblGrid>
        <w:gridCol w:w="9756"/>
      </w:tblGrid>
      <w:tr w:rsidR="00974D65" w:rsidTr="00974D65">
        <w:trPr>
          <w:trHeight w:val="791"/>
        </w:trPr>
        <w:tc>
          <w:tcPr>
            <w:tcW w:w="9650" w:type="dxa"/>
            <w:tcBorders>
              <w:top w:val="nil"/>
              <w:left w:val="nil"/>
              <w:right w:val="nil"/>
            </w:tcBorders>
            <w:shd w:val="clear" w:color="auto" w:fill="auto"/>
            <w:vAlign w:val="bottom"/>
            <w:hideMark/>
          </w:tcPr>
          <w:tbl>
            <w:tblPr>
              <w:tblW w:w="13220" w:type="dxa"/>
              <w:tblLook w:val="04A0"/>
            </w:tblPr>
            <w:tblGrid>
              <w:gridCol w:w="13220"/>
            </w:tblGrid>
            <w:tr w:rsidR="00974D65" w:rsidTr="00974D65">
              <w:trPr>
                <w:trHeight w:val="867"/>
              </w:trPr>
              <w:tc>
                <w:tcPr>
                  <w:tcW w:w="13220" w:type="dxa"/>
                  <w:tcBorders>
                    <w:top w:val="nil"/>
                    <w:left w:val="nil"/>
                  </w:tcBorders>
                  <w:shd w:val="clear" w:color="auto" w:fill="auto"/>
                  <w:vAlign w:val="bottom"/>
                  <w:hideMark/>
                </w:tcPr>
                <w:p w:rsidR="00974D65" w:rsidRDefault="00974D65" w:rsidP="00974D65">
                  <w:pPr>
                    <w:jc w:val="center"/>
                    <w:rPr>
                      <w:b/>
                      <w:bCs/>
                    </w:rPr>
                  </w:pPr>
                  <w:r>
                    <w:rPr>
                      <w:b/>
                      <w:bCs/>
                    </w:rPr>
                    <w:t xml:space="preserve">Распределение бюджетных ассигнований на 2020 и 2021 годы по разделам и подразделам, целевым статьям и видам расходов </w:t>
                  </w:r>
                  <w:r>
                    <w:rPr>
                      <w:b/>
                      <w:bCs/>
                      <w:sz w:val="22"/>
                      <w:szCs w:val="22"/>
                    </w:rPr>
                    <w:t>классификации расходов районного бюджета в ведомственной структуре</w:t>
                  </w:r>
                </w:p>
              </w:tc>
            </w:tr>
          </w:tbl>
          <w:p w:rsidR="00974D65" w:rsidRDefault="00974D65" w:rsidP="00974D65">
            <w:pPr>
              <w:jc w:val="center"/>
              <w:rPr>
                <w:b/>
                <w:bCs/>
                <w:sz w:val="22"/>
                <w:szCs w:val="22"/>
              </w:rPr>
            </w:pPr>
          </w:p>
        </w:tc>
      </w:tr>
    </w:tbl>
    <w:p w:rsidR="00974D65" w:rsidRPr="0037057D" w:rsidRDefault="00974D65" w:rsidP="00974D65">
      <w:pPr>
        <w:jc w:val="center"/>
      </w:pPr>
    </w:p>
    <w:p w:rsidR="00974D65" w:rsidRDefault="00974D65" w:rsidP="00974D65">
      <w:pPr>
        <w:jc w:val="right"/>
        <w:rPr>
          <w:sz w:val="20"/>
          <w:szCs w:val="20"/>
        </w:rPr>
      </w:pPr>
      <w:r w:rsidRPr="00A60D29">
        <w:rPr>
          <w:sz w:val="20"/>
          <w:szCs w:val="20"/>
        </w:rPr>
        <w:t xml:space="preserve">Таблица </w:t>
      </w:r>
      <w:r>
        <w:rPr>
          <w:sz w:val="20"/>
          <w:szCs w:val="20"/>
        </w:rPr>
        <w:t>2</w:t>
      </w:r>
    </w:p>
    <w:p w:rsidR="00974D65" w:rsidRPr="00A60D29" w:rsidRDefault="00974D65" w:rsidP="00974D65">
      <w:pPr>
        <w:jc w:val="right"/>
        <w:rPr>
          <w:sz w:val="20"/>
          <w:szCs w:val="20"/>
        </w:rPr>
      </w:pPr>
      <w:r>
        <w:rPr>
          <w:sz w:val="20"/>
          <w:szCs w:val="20"/>
        </w:rPr>
        <w:t>тыс. руб.</w:t>
      </w:r>
    </w:p>
    <w:tbl>
      <w:tblPr>
        <w:tblW w:w="10349" w:type="dxa"/>
        <w:tblInd w:w="-318" w:type="dxa"/>
        <w:tblLook w:val="04A0"/>
      </w:tblPr>
      <w:tblGrid>
        <w:gridCol w:w="3687"/>
        <w:gridCol w:w="851"/>
        <w:gridCol w:w="708"/>
        <w:gridCol w:w="709"/>
        <w:gridCol w:w="1134"/>
        <w:gridCol w:w="708"/>
        <w:gridCol w:w="1276"/>
        <w:gridCol w:w="1276"/>
      </w:tblGrid>
      <w:tr w:rsidR="00974D65" w:rsidRPr="00974D65" w:rsidTr="00974D65">
        <w:trPr>
          <w:trHeight w:val="255"/>
        </w:trPr>
        <w:tc>
          <w:tcPr>
            <w:tcW w:w="368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974D65" w:rsidRPr="00974D65" w:rsidRDefault="00974D65" w:rsidP="00974D65">
            <w:pPr>
              <w:jc w:val="center"/>
              <w:rPr>
                <w:b/>
                <w:bCs/>
                <w:sz w:val="16"/>
                <w:szCs w:val="16"/>
              </w:rPr>
            </w:pPr>
            <w:r w:rsidRPr="00974D65">
              <w:rPr>
                <w:b/>
                <w:bCs/>
                <w:sz w:val="16"/>
                <w:szCs w:val="16"/>
              </w:rPr>
              <w:t>Наименование</w:t>
            </w:r>
          </w:p>
        </w:tc>
        <w:tc>
          <w:tcPr>
            <w:tcW w:w="851" w:type="dxa"/>
            <w:tcBorders>
              <w:top w:val="single" w:sz="8" w:space="0" w:color="auto"/>
              <w:left w:val="nil"/>
              <w:bottom w:val="single" w:sz="4" w:space="0" w:color="auto"/>
              <w:right w:val="single" w:sz="4" w:space="0" w:color="auto"/>
            </w:tcBorders>
            <w:shd w:val="clear" w:color="auto" w:fill="auto"/>
            <w:vAlign w:val="center"/>
            <w:hideMark/>
          </w:tcPr>
          <w:p w:rsidR="00974D65" w:rsidRPr="00974D65" w:rsidRDefault="00974D65" w:rsidP="00974D65">
            <w:pPr>
              <w:jc w:val="center"/>
              <w:rPr>
                <w:b/>
                <w:bCs/>
                <w:sz w:val="16"/>
                <w:szCs w:val="16"/>
              </w:rPr>
            </w:pPr>
            <w:r w:rsidRPr="00974D65">
              <w:rPr>
                <w:b/>
                <w:bCs/>
                <w:sz w:val="16"/>
                <w:szCs w:val="16"/>
              </w:rPr>
              <w:t>ГРБС</w:t>
            </w:r>
          </w:p>
        </w:tc>
        <w:tc>
          <w:tcPr>
            <w:tcW w:w="708" w:type="dxa"/>
            <w:tcBorders>
              <w:top w:val="single" w:sz="8" w:space="0" w:color="auto"/>
              <w:left w:val="nil"/>
              <w:bottom w:val="single" w:sz="4" w:space="0" w:color="auto"/>
              <w:right w:val="single" w:sz="4" w:space="0" w:color="auto"/>
            </w:tcBorders>
            <w:shd w:val="clear" w:color="auto" w:fill="auto"/>
            <w:vAlign w:val="center"/>
            <w:hideMark/>
          </w:tcPr>
          <w:p w:rsidR="00974D65" w:rsidRPr="00974D65" w:rsidRDefault="00974D65" w:rsidP="00974D65">
            <w:pPr>
              <w:jc w:val="center"/>
              <w:rPr>
                <w:b/>
                <w:bCs/>
                <w:sz w:val="16"/>
                <w:szCs w:val="16"/>
              </w:rPr>
            </w:pPr>
            <w:r w:rsidRPr="00974D65">
              <w:rPr>
                <w:b/>
                <w:bCs/>
                <w:sz w:val="16"/>
                <w:szCs w:val="16"/>
              </w:rPr>
              <w:t>РЗ</w:t>
            </w:r>
          </w:p>
        </w:tc>
        <w:tc>
          <w:tcPr>
            <w:tcW w:w="709" w:type="dxa"/>
            <w:tcBorders>
              <w:top w:val="single" w:sz="8" w:space="0" w:color="auto"/>
              <w:left w:val="nil"/>
              <w:bottom w:val="single" w:sz="4" w:space="0" w:color="auto"/>
              <w:right w:val="single" w:sz="4" w:space="0" w:color="auto"/>
            </w:tcBorders>
            <w:shd w:val="clear" w:color="auto" w:fill="auto"/>
            <w:vAlign w:val="center"/>
            <w:hideMark/>
          </w:tcPr>
          <w:p w:rsidR="00974D65" w:rsidRPr="00974D65" w:rsidRDefault="00974D65" w:rsidP="00974D65">
            <w:pPr>
              <w:jc w:val="center"/>
              <w:rPr>
                <w:b/>
                <w:bCs/>
                <w:sz w:val="16"/>
                <w:szCs w:val="16"/>
              </w:rPr>
            </w:pPr>
            <w:r w:rsidRPr="00974D65">
              <w:rPr>
                <w:b/>
                <w:bCs/>
                <w:sz w:val="16"/>
                <w:szCs w:val="16"/>
              </w:rPr>
              <w:t>ПР</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974D65" w:rsidRPr="00974D65" w:rsidRDefault="00974D65" w:rsidP="00974D65">
            <w:pPr>
              <w:jc w:val="center"/>
              <w:rPr>
                <w:b/>
                <w:bCs/>
                <w:sz w:val="16"/>
                <w:szCs w:val="16"/>
              </w:rPr>
            </w:pPr>
            <w:r w:rsidRPr="00974D65">
              <w:rPr>
                <w:b/>
                <w:bCs/>
                <w:sz w:val="16"/>
                <w:szCs w:val="16"/>
              </w:rPr>
              <w:t>ЦСР</w:t>
            </w:r>
          </w:p>
        </w:tc>
        <w:tc>
          <w:tcPr>
            <w:tcW w:w="708" w:type="dxa"/>
            <w:tcBorders>
              <w:top w:val="single" w:sz="8" w:space="0" w:color="auto"/>
              <w:left w:val="nil"/>
              <w:bottom w:val="single" w:sz="4" w:space="0" w:color="auto"/>
              <w:right w:val="single" w:sz="4" w:space="0" w:color="auto"/>
            </w:tcBorders>
            <w:shd w:val="clear" w:color="auto" w:fill="auto"/>
            <w:vAlign w:val="center"/>
            <w:hideMark/>
          </w:tcPr>
          <w:p w:rsidR="00974D65" w:rsidRPr="00974D65" w:rsidRDefault="00974D65" w:rsidP="00974D65">
            <w:pPr>
              <w:jc w:val="center"/>
              <w:rPr>
                <w:b/>
                <w:bCs/>
                <w:sz w:val="16"/>
                <w:szCs w:val="16"/>
              </w:rPr>
            </w:pPr>
            <w:r w:rsidRPr="00974D65">
              <w:rPr>
                <w:b/>
                <w:bCs/>
                <w:sz w:val="16"/>
                <w:szCs w:val="16"/>
              </w:rPr>
              <w:t>ВР</w:t>
            </w:r>
          </w:p>
        </w:tc>
        <w:tc>
          <w:tcPr>
            <w:tcW w:w="2552" w:type="dxa"/>
            <w:gridSpan w:val="2"/>
            <w:tcBorders>
              <w:top w:val="single" w:sz="8" w:space="0" w:color="auto"/>
              <w:left w:val="nil"/>
              <w:bottom w:val="single" w:sz="4" w:space="0" w:color="auto"/>
              <w:right w:val="single" w:sz="8" w:space="0" w:color="000000"/>
            </w:tcBorders>
            <w:shd w:val="clear" w:color="auto" w:fill="auto"/>
            <w:vAlign w:val="center"/>
            <w:hideMark/>
          </w:tcPr>
          <w:p w:rsidR="00974D65" w:rsidRPr="00974D65" w:rsidRDefault="00974D65" w:rsidP="00974D65">
            <w:pPr>
              <w:jc w:val="center"/>
              <w:rPr>
                <w:b/>
                <w:bCs/>
                <w:sz w:val="16"/>
                <w:szCs w:val="16"/>
              </w:rPr>
            </w:pPr>
            <w:r w:rsidRPr="00974D65">
              <w:rPr>
                <w:b/>
                <w:bCs/>
                <w:sz w:val="16"/>
                <w:szCs w:val="16"/>
              </w:rPr>
              <w:t>Плановый период</w:t>
            </w:r>
          </w:p>
        </w:tc>
      </w:tr>
      <w:tr w:rsidR="00974D65" w:rsidRPr="00974D65" w:rsidTr="00974D65">
        <w:trPr>
          <w:trHeight w:val="270"/>
        </w:trPr>
        <w:tc>
          <w:tcPr>
            <w:tcW w:w="3687" w:type="dxa"/>
            <w:tcBorders>
              <w:top w:val="nil"/>
              <w:left w:val="single" w:sz="8" w:space="0" w:color="auto"/>
              <w:bottom w:val="single" w:sz="8" w:space="0" w:color="auto"/>
              <w:right w:val="single" w:sz="4" w:space="0" w:color="auto"/>
            </w:tcBorders>
            <w:shd w:val="clear" w:color="auto" w:fill="auto"/>
            <w:noWrap/>
            <w:vAlign w:val="center"/>
            <w:hideMark/>
          </w:tcPr>
          <w:p w:rsidR="00974D65" w:rsidRPr="00974D65" w:rsidRDefault="00974D65" w:rsidP="00974D65">
            <w:pPr>
              <w:jc w:val="center"/>
              <w:rPr>
                <w:sz w:val="16"/>
                <w:szCs w:val="16"/>
              </w:rPr>
            </w:pPr>
            <w:r w:rsidRPr="00974D65">
              <w:rPr>
                <w:sz w:val="16"/>
                <w:szCs w:val="16"/>
              </w:rPr>
              <w:t> </w:t>
            </w:r>
          </w:p>
        </w:tc>
        <w:tc>
          <w:tcPr>
            <w:tcW w:w="851" w:type="dxa"/>
            <w:tcBorders>
              <w:top w:val="nil"/>
              <w:left w:val="nil"/>
              <w:bottom w:val="single" w:sz="8" w:space="0" w:color="auto"/>
              <w:right w:val="single" w:sz="4" w:space="0" w:color="auto"/>
            </w:tcBorders>
            <w:shd w:val="clear" w:color="auto" w:fill="auto"/>
            <w:noWrap/>
            <w:vAlign w:val="center"/>
            <w:hideMark/>
          </w:tcPr>
          <w:p w:rsidR="00974D65" w:rsidRPr="00974D65" w:rsidRDefault="00974D65" w:rsidP="00974D65">
            <w:pPr>
              <w:jc w:val="center"/>
              <w:rPr>
                <w:sz w:val="16"/>
                <w:szCs w:val="16"/>
              </w:rPr>
            </w:pPr>
            <w:r w:rsidRPr="00974D65">
              <w:rPr>
                <w:sz w:val="16"/>
                <w:szCs w:val="16"/>
              </w:rPr>
              <w:t> </w:t>
            </w:r>
          </w:p>
        </w:tc>
        <w:tc>
          <w:tcPr>
            <w:tcW w:w="708" w:type="dxa"/>
            <w:tcBorders>
              <w:top w:val="nil"/>
              <w:left w:val="nil"/>
              <w:bottom w:val="single" w:sz="8"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709" w:type="dxa"/>
            <w:tcBorders>
              <w:top w:val="nil"/>
              <w:left w:val="nil"/>
              <w:bottom w:val="single" w:sz="8"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134" w:type="dxa"/>
            <w:tcBorders>
              <w:top w:val="nil"/>
              <w:left w:val="nil"/>
              <w:bottom w:val="single" w:sz="8"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708" w:type="dxa"/>
            <w:tcBorders>
              <w:top w:val="nil"/>
              <w:left w:val="nil"/>
              <w:bottom w:val="single" w:sz="8"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8" w:space="0" w:color="auto"/>
              <w:right w:val="single" w:sz="4" w:space="0" w:color="auto"/>
            </w:tcBorders>
            <w:shd w:val="clear" w:color="auto" w:fill="auto"/>
            <w:vAlign w:val="center"/>
            <w:hideMark/>
          </w:tcPr>
          <w:p w:rsidR="00974D65" w:rsidRPr="00974D65" w:rsidRDefault="00974D65" w:rsidP="00974D65">
            <w:pPr>
              <w:jc w:val="center"/>
              <w:rPr>
                <w:b/>
                <w:bCs/>
                <w:sz w:val="16"/>
                <w:szCs w:val="16"/>
              </w:rPr>
            </w:pPr>
            <w:r w:rsidRPr="00974D65">
              <w:rPr>
                <w:b/>
                <w:bCs/>
                <w:sz w:val="16"/>
                <w:szCs w:val="16"/>
              </w:rPr>
              <w:t>2020 год</w:t>
            </w:r>
          </w:p>
        </w:tc>
        <w:tc>
          <w:tcPr>
            <w:tcW w:w="1276" w:type="dxa"/>
            <w:tcBorders>
              <w:top w:val="nil"/>
              <w:left w:val="nil"/>
              <w:bottom w:val="single" w:sz="8" w:space="0" w:color="auto"/>
              <w:right w:val="single" w:sz="8" w:space="0" w:color="auto"/>
            </w:tcBorders>
            <w:shd w:val="clear" w:color="auto" w:fill="auto"/>
            <w:vAlign w:val="center"/>
            <w:hideMark/>
          </w:tcPr>
          <w:p w:rsidR="00974D65" w:rsidRPr="00974D65" w:rsidRDefault="00974D65" w:rsidP="00974D65">
            <w:pPr>
              <w:jc w:val="center"/>
              <w:rPr>
                <w:b/>
                <w:bCs/>
                <w:sz w:val="16"/>
                <w:szCs w:val="16"/>
              </w:rPr>
            </w:pPr>
            <w:r w:rsidRPr="00974D65">
              <w:rPr>
                <w:b/>
                <w:bCs/>
                <w:sz w:val="16"/>
                <w:szCs w:val="16"/>
              </w:rPr>
              <w:t>2021 год</w:t>
            </w:r>
          </w:p>
        </w:tc>
      </w:tr>
      <w:tr w:rsidR="00974D65" w:rsidRPr="00974D65" w:rsidTr="00974D65">
        <w:trPr>
          <w:trHeight w:val="255"/>
        </w:trPr>
        <w:tc>
          <w:tcPr>
            <w:tcW w:w="3687" w:type="dxa"/>
            <w:tcBorders>
              <w:top w:val="nil"/>
              <w:left w:val="single" w:sz="8" w:space="0" w:color="auto"/>
              <w:bottom w:val="nil"/>
              <w:right w:val="single" w:sz="4" w:space="0" w:color="auto"/>
            </w:tcBorders>
            <w:shd w:val="clear" w:color="auto" w:fill="auto"/>
            <w:noWrap/>
            <w:vAlign w:val="center"/>
            <w:hideMark/>
          </w:tcPr>
          <w:p w:rsidR="00974D65" w:rsidRPr="00974D65" w:rsidRDefault="00974D65" w:rsidP="00974D65">
            <w:pPr>
              <w:jc w:val="center"/>
              <w:rPr>
                <w:sz w:val="16"/>
                <w:szCs w:val="16"/>
              </w:rPr>
            </w:pPr>
            <w:r w:rsidRPr="00974D65">
              <w:rPr>
                <w:sz w:val="16"/>
                <w:szCs w:val="16"/>
              </w:rPr>
              <w:t>1</w:t>
            </w:r>
          </w:p>
        </w:tc>
        <w:tc>
          <w:tcPr>
            <w:tcW w:w="851" w:type="dxa"/>
            <w:tcBorders>
              <w:top w:val="nil"/>
              <w:left w:val="nil"/>
              <w:bottom w:val="nil"/>
              <w:right w:val="single" w:sz="4" w:space="0" w:color="auto"/>
            </w:tcBorders>
            <w:shd w:val="clear" w:color="auto" w:fill="auto"/>
            <w:noWrap/>
            <w:vAlign w:val="center"/>
            <w:hideMark/>
          </w:tcPr>
          <w:p w:rsidR="00974D65" w:rsidRPr="00974D65" w:rsidRDefault="00974D65" w:rsidP="00974D65">
            <w:pPr>
              <w:jc w:val="center"/>
              <w:rPr>
                <w:sz w:val="16"/>
                <w:szCs w:val="16"/>
              </w:rPr>
            </w:pPr>
            <w:r w:rsidRPr="00974D65">
              <w:rPr>
                <w:sz w:val="16"/>
                <w:szCs w:val="16"/>
              </w:rPr>
              <w:t>2</w:t>
            </w:r>
          </w:p>
        </w:tc>
        <w:tc>
          <w:tcPr>
            <w:tcW w:w="708" w:type="dxa"/>
            <w:tcBorders>
              <w:top w:val="nil"/>
              <w:left w:val="nil"/>
              <w:bottom w:val="nil"/>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w:t>
            </w:r>
          </w:p>
        </w:tc>
        <w:tc>
          <w:tcPr>
            <w:tcW w:w="709" w:type="dxa"/>
            <w:tcBorders>
              <w:top w:val="nil"/>
              <w:left w:val="nil"/>
              <w:bottom w:val="nil"/>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w:t>
            </w:r>
          </w:p>
        </w:tc>
        <w:tc>
          <w:tcPr>
            <w:tcW w:w="1134" w:type="dxa"/>
            <w:tcBorders>
              <w:top w:val="nil"/>
              <w:left w:val="nil"/>
              <w:bottom w:val="nil"/>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w:t>
            </w:r>
          </w:p>
        </w:tc>
        <w:tc>
          <w:tcPr>
            <w:tcW w:w="708" w:type="dxa"/>
            <w:tcBorders>
              <w:top w:val="nil"/>
              <w:left w:val="nil"/>
              <w:bottom w:val="nil"/>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w:t>
            </w:r>
          </w:p>
        </w:tc>
        <w:tc>
          <w:tcPr>
            <w:tcW w:w="1276" w:type="dxa"/>
            <w:tcBorders>
              <w:top w:val="nil"/>
              <w:left w:val="nil"/>
              <w:bottom w:val="nil"/>
              <w:right w:val="single" w:sz="8"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7</w:t>
            </w:r>
          </w:p>
        </w:tc>
        <w:tc>
          <w:tcPr>
            <w:tcW w:w="1276" w:type="dxa"/>
            <w:tcBorders>
              <w:top w:val="nil"/>
              <w:left w:val="single" w:sz="4" w:space="0" w:color="auto"/>
              <w:bottom w:val="nil"/>
              <w:right w:val="single" w:sz="8"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w:t>
            </w:r>
          </w:p>
        </w:tc>
      </w:tr>
      <w:tr w:rsidR="00974D65" w:rsidRPr="00974D65" w:rsidTr="00974D65">
        <w:trPr>
          <w:trHeight w:val="285"/>
        </w:trPr>
        <w:tc>
          <w:tcPr>
            <w:tcW w:w="3687"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Администрация Карасукского района</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single" w:sz="4" w:space="0" w:color="auto"/>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1447482,400</w:t>
            </w:r>
          </w:p>
        </w:tc>
        <w:tc>
          <w:tcPr>
            <w:tcW w:w="1276"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1415356,300</w:t>
            </w:r>
          </w:p>
        </w:tc>
      </w:tr>
      <w:tr w:rsidR="00974D65" w:rsidRPr="00974D65" w:rsidTr="00974D65">
        <w:trPr>
          <w:trHeight w:val="28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Общегосударственные вопросы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54 250,70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54 531,50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Функционирование высшего должностного лица субъекта Российской Федерации и органа местного самоуправления</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2 900,967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2 900,967</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2 900,967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2 900,967</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000000" w:fill="FFFFFF"/>
            <w:noWrap/>
            <w:vAlign w:val="bottom"/>
            <w:hideMark/>
          </w:tcPr>
          <w:p w:rsidR="00974D65" w:rsidRPr="00974D65" w:rsidRDefault="00974D65" w:rsidP="00974D65">
            <w:pPr>
              <w:rPr>
                <w:color w:val="000000"/>
                <w:sz w:val="16"/>
                <w:szCs w:val="16"/>
              </w:rPr>
            </w:pPr>
            <w:r w:rsidRPr="00974D65">
              <w:rPr>
                <w:color w:val="000000"/>
                <w:sz w:val="16"/>
                <w:szCs w:val="16"/>
              </w:rPr>
              <w:t>Глава муниципального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9900011203</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2 900,967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2 900,967</w:t>
            </w:r>
          </w:p>
        </w:tc>
      </w:tr>
      <w:tr w:rsidR="00974D65" w:rsidRPr="00974D65" w:rsidTr="00D761B8">
        <w:trPr>
          <w:trHeight w:val="55"/>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9900011203</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2 900,967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2 900,967</w:t>
            </w:r>
          </w:p>
        </w:tc>
      </w:tr>
      <w:tr w:rsidR="00974D65" w:rsidRPr="00974D65" w:rsidTr="00D761B8">
        <w:trPr>
          <w:trHeight w:val="55"/>
        </w:trPr>
        <w:tc>
          <w:tcPr>
            <w:tcW w:w="3687"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государственных (муниципальных) органов</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9900011203</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2 900,967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2 900,967</w:t>
            </w:r>
          </w:p>
        </w:tc>
      </w:tr>
      <w:tr w:rsidR="00974D65" w:rsidRPr="00974D65" w:rsidTr="00D761B8">
        <w:trPr>
          <w:trHeight w:val="55"/>
        </w:trPr>
        <w:tc>
          <w:tcPr>
            <w:tcW w:w="3687" w:type="dxa"/>
            <w:tcBorders>
              <w:top w:val="single" w:sz="4" w:space="0" w:color="auto"/>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1 621,633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1 621,633</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1 621,633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1 621,633</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Председатель представительного органа муниципального образования</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1 621,633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1 621,633</w:t>
            </w:r>
          </w:p>
        </w:tc>
      </w:tr>
      <w:tr w:rsidR="00974D65" w:rsidRPr="00974D65" w:rsidTr="00D761B8">
        <w:trPr>
          <w:trHeight w:val="57"/>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1 621,633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1 621,633</w:t>
            </w:r>
          </w:p>
        </w:tc>
      </w:tr>
      <w:tr w:rsidR="00974D65" w:rsidRPr="00974D65" w:rsidTr="00D761B8">
        <w:trPr>
          <w:trHeight w:val="55"/>
        </w:trPr>
        <w:tc>
          <w:tcPr>
            <w:tcW w:w="3687"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государственных (муниципальных) органов</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1 621,633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1 621,633</w:t>
            </w:r>
          </w:p>
        </w:tc>
      </w:tr>
      <w:tr w:rsidR="00974D65" w:rsidRPr="00974D65" w:rsidTr="00974D65">
        <w:trPr>
          <w:trHeight w:val="1020"/>
        </w:trPr>
        <w:tc>
          <w:tcPr>
            <w:tcW w:w="3687" w:type="dxa"/>
            <w:tcBorders>
              <w:top w:val="single" w:sz="4" w:space="0" w:color="auto"/>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41 620,5</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41 899,6</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41 620,5</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41 899,6</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34 250,4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34 250,4</w:t>
            </w:r>
          </w:p>
        </w:tc>
      </w:tr>
      <w:tr w:rsidR="00974D65" w:rsidRPr="00974D65" w:rsidTr="00D761B8">
        <w:trPr>
          <w:trHeight w:val="55"/>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9900011204</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34 250,4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34 250,4</w:t>
            </w:r>
          </w:p>
        </w:tc>
      </w:tr>
      <w:tr w:rsidR="00974D65" w:rsidRPr="00974D65" w:rsidTr="00D761B8">
        <w:trPr>
          <w:trHeight w:val="55"/>
        </w:trPr>
        <w:tc>
          <w:tcPr>
            <w:tcW w:w="3687"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государственных (муниципальных) органов</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9900011204</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34 250,4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34 250,4</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9900011204</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9900011204</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lastRenderedPageBreak/>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9900011204</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 xml:space="preserve">Уплата налогов, сборов и иных  платежей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9900011204</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850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Осуществление  отдельных государственных полномочий Новосибирской области  по обеспечению  социального обслуживания отдельных категорий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0400070180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1 549,9</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1 611,9</w:t>
            </w:r>
          </w:p>
        </w:tc>
      </w:tr>
      <w:tr w:rsidR="00974D65" w:rsidRPr="00974D65" w:rsidTr="00D761B8">
        <w:trPr>
          <w:trHeight w:val="55"/>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0400070180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1 549,9</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1 611,9</w:t>
            </w:r>
          </w:p>
        </w:tc>
      </w:tr>
      <w:tr w:rsidR="00974D65" w:rsidRPr="00974D65" w:rsidTr="00D761B8">
        <w:trPr>
          <w:trHeight w:val="55"/>
        </w:trPr>
        <w:tc>
          <w:tcPr>
            <w:tcW w:w="3687"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государственных (муниципальных) органов</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0400070180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1 549,9</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1 611,9</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0400070180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0400070180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Образование и организация деятельности комиссий по делам несовершеннолетних и защите их прав</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0400070159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1 586,8</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1 649,9</w:t>
            </w:r>
          </w:p>
        </w:tc>
      </w:tr>
      <w:tr w:rsidR="00974D65" w:rsidRPr="00974D65" w:rsidTr="00D761B8">
        <w:trPr>
          <w:trHeight w:val="55"/>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0400070159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1 275,4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1 325,9</w:t>
            </w:r>
          </w:p>
        </w:tc>
      </w:tr>
      <w:tr w:rsidR="00974D65" w:rsidRPr="00974D65" w:rsidTr="00D761B8">
        <w:trPr>
          <w:trHeight w:val="55"/>
        </w:trPr>
        <w:tc>
          <w:tcPr>
            <w:tcW w:w="3687"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государственных (муниципальных) органов</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0400070159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1 275,4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1 325,9</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0400070159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311,4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324,0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0400070159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311,4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324,0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Организация и осуществление деятельности по опеке и попечительству, социальной поддержке детей -сирот и детей, оставшихся без попечения родителей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3 727,4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3 876,5</w:t>
            </w:r>
          </w:p>
        </w:tc>
      </w:tr>
      <w:tr w:rsidR="00974D65" w:rsidRPr="00974D65" w:rsidTr="00D761B8">
        <w:trPr>
          <w:trHeight w:val="111"/>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2 937,7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3 052,3</w:t>
            </w:r>
          </w:p>
        </w:tc>
      </w:tr>
      <w:tr w:rsidR="00974D65" w:rsidRPr="00974D65" w:rsidTr="00D761B8">
        <w:trPr>
          <w:trHeight w:val="55"/>
        </w:trPr>
        <w:tc>
          <w:tcPr>
            <w:tcW w:w="3687"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государственных (муниципальных) органов</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2 937,7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3 052,3</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789,7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824,2</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789,7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824,2</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Осуществление полномочий по решению вопросов в сфере административных нарушений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0500070190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4,9</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4,9</w:t>
            </w:r>
          </w:p>
        </w:tc>
      </w:tr>
      <w:tr w:rsidR="00974D65" w:rsidRPr="00974D65" w:rsidTr="00D761B8">
        <w:trPr>
          <w:trHeight w:val="55"/>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0500070190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3,6</w:t>
            </w:r>
          </w:p>
        </w:tc>
      </w:tr>
      <w:tr w:rsidR="00974D65" w:rsidRPr="00974D65" w:rsidTr="00D761B8">
        <w:trPr>
          <w:trHeight w:val="55"/>
        </w:trPr>
        <w:tc>
          <w:tcPr>
            <w:tcW w:w="3687"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государственных (муниципальных) органов</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0500070190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3,6</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0500070190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1,3</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0500070190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1,3</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Осуществление отдельных государственных полномочий НСО по сбору информации от поселений, входящих в муниципальный район, необходимой для ведения регистра муниципальных правовых актов Новосибирской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0500070230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68,2</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68,9</w:t>
            </w:r>
          </w:p>
        </w:tc>
      </w:tr>
      <w:tr w:rsidR="00974D65" w:rsidRPr="00974D65" w:rsidTr="00D761B8">
        <w:trPr>
          <w:trHeight w:val="55"/>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0500070230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57,0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56,5</w:t>
            </w:r>
          </w:p>
        </w:tc>
      </w:tr>
      <w:tr w:rsidR="00974D65" w:rsidRPr="00974D65" w:rsidTr="00D761B8">
        <w:trPr>
          <w:trHeight w:val="55"/>
        </w:trPr>
        <w:tc>
          <w:tcPr>
            <w:tcW w:w="3687"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государственных (муниципальных) органов</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0500070230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57,0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56,5</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0500070230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11,2</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11,4</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0500070230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11,2</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11,4</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 xml:space="preserve">Осуществление уведомительной регистрации </w:t>
            </w:r>
            <w:r w:rsidRPr="00974D65">
              <w:rPr>
                <w:i/>
                <w:iCs/>
                <w:color w:val="000000"/>
                <w:sz w:val="16"/>
                <w:szCs w:val="16"/>
              </w:rPr>
              <w:lastRenderedPageBreak/>
              <w:t>коллективных договоров, территориальных соглашений и территориальных отраслевых (межотраслевых)  соглашений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lastRenderedPageBreak/>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9900070210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432,9</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437,1</w:t>
            </w:r>
          </w:p>
        </w:tc>
      </w:tr>
      <w:tr w:rsidR="00974D65" w:rsidRPr="00974D65" w:rsidTr="00D761B8">
        <w:trPr>
          <w:trHeight w:val="447"/>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9900070210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360,8</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364,3</w:t>
            </w:r>
          </w:p>
        </w:tc>
      </w:tr>
      <w:tr w:rsidR="00974D65" w:rsidRPr="00974D65" w:rsidTr="00D761B8">
        <w:trPr>
          <w:trHeight w:val="55"/>
        </w:trPr>
        <w:tc>
          <w:tcPr>
            <w:tcW w:w="3687"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государственных (муниципальных) органов</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9900070210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360,8</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364,3</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9900070210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72,1</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72,8</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9900070210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72,1</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72,8</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Судебная система</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05</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34,7</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34,7</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9900051200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34,7</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9900051200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34,7</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9900051200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34,7</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b/>
                <w:bCs/>
                <w:sz w:val="16"/>
                <w:szCs w:val="16"/>
              </w:rPr>
            </w:pPr>
            <w:r w:rsidRPr="00974D65">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1 425,3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1 425,3</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1 425,3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1 425,3</w:t>
            </w:r>
          </w:p>
        </w:tc>
      </w:tr>
      <w:tr w:rsidR="00974D65" w:rsidRPr="00974D65" w:rsidTr="00D761B8">
        <w:trPr>
          <w:trHeight w:val="55"/>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9900011204</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1 425,3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1 425,3</w:t>
            </w:r>
          </w:p>
        </w:tc>
      </w:tr>
      <w:tr w:rsidR="00974D65" w:rsidRPr="00974D65" w:rsidTr="00D761B8">
        <w:trPr>
          <w:trHeight w:val="55"/>
        </w:trPr>
        <w:tc>
          <w:tcPr>
            <w:tcW w:w="3687" w:type="dxa"/>
            <w:tcBorders>
              <w:top w:val="single" w:sz="4" w:space="0" w:color="auto"/>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государственных (муниципальных) органов</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9900011204</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1 425,3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1 425,3</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9900011204</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5,9</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5,9</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9900011204</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5,9</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5,9</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Обеспечение проведения выборов и референдумов</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Проведение выборов в  представительные органы муниципального образования</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9900002000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9900002000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9900002000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Проведение выборов глав муниципальных образований</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9900003000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9900003000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9900003000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Резервные фонды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500,0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500,0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Резервные фонды местных администраций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9900011205</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9900011205</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Резервные средства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9900011205</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870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Другие общегосударственные вопросы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6 149,30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6 149,30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Расходы на поддержку проведение Всероссийской сельскохозяйственной переписи в 2016 году</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2100053910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2100053910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2100053910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sz w:val="16"/>
                <w:szCs w:val="16"/>
              </w:rPr>
            </w:pPr>
            <w:r w:rsidRPr="00974D65">
              <w:rPr>
                <w:sz w:val="16"/>
                <w:szCs w:val="16"/>
              </w:rPr>
              <w:t>Реализация государственной политики в области приватизации и управления государственной и муниципальной собственностью</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510"/>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 xml:space="preserve">Иные закупки товаров, работ и услуг для </w:t>
            </w:r>
            <w:r w:rsidRPr="00974D65">
              <w:rPr>
                <w:sz w:val="16"/>
                <w:szCs w:val="16"/>
              </w:rPr>
              <w:lastRenderedPageBreak/>
              <w:t>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lastRenderedPageBreak/>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lastRenderedPageBreak/>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6 149,30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6 149,30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Выполнение других обязательств муниципального образования</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6 149,30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6 149,30</w:t>
            </w:r>
          </w:p>
        </w:tc>
      </w:tr>
      <w:tr w:rsidR="00974D65" w:rsidRPr="00974D65" w:rsidTr="00D761B8">
        <w:trPr>
          <w:trHeight w:val="55"/>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4 436,30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4 436,30</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казенных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4 436,30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4 436,30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1 713,00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1 713,00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9900011092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1 713,00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1 713,00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b/>
                <w:bCs/>
                <w:sz w:val="16"/>
                <w:szCs w:val="16"/>
              </w:rPr>
            </w:pPr>
            <w:r w:rsidRPr="00974D65">
              <w:rPr>
                <w:b/>
                <w:bCs/>
                <w:sz w:val="16"/>
                <w:szCs w:val="16"/>
              </w:rPr>
              <w:t>Мобилизационная и вневойсковая подготовка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02</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1 298,40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1 324,60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1 298,40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1 324,60</w:t>
            </w:r>
          </w:p>
        </w:tc>
      </w:tr>
      <w:tr w:rsidR="00974D65" w:rsidRPr="00974D65" w:rsidTr="00D761B8">
        <w:trPr>
          <w:trHeight w:val="62"/>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Осуществление первичного воинского учета на территориях, где отсутствуют военные комиссариаты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9900051180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1 298,40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1 324,60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9900051180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1 298,40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1 324,60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Субвенции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9900051180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530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1 298,40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1 324,60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Национальная безопасность и правоохранительная деятельность</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3 478,30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3 478,30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Защита населения и территории от чрезвычайных ситуаций природного и техногенного характера, гражданская оборона</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3 478,3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3 478,3</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 xml:space="preserve"> Расходы на реализацию мероприятий государственной программы Новосибирской области "Обеспечение безопасности жизнедеятельности населения Новосибирской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1000070440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272,0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272,0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nil"/>
              <w:right w:val="nil"/>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1000070440</w:t>
            </w: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272,0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272,0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1000070440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272,0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272,0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214,4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214,4</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9900081218</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114,4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114,4</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9900081218</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114,4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114,4</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9900081218</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114,4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114,4</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Мероприятия по гражданской обороне</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9900081219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9900081219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9900081219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100,0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Обеспечение деятельности (оказание услуг) подведомственных учреждений</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2 991,90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2 991,90</w:t>
            </w:r>
          </w:p>
        </w:tc>
      </w:tr>
      <w:tr w:rsidR="00974D65" w:rsidRPr="00974D65" w:rsidTr="00D761B8">
        <w:trPr>
          <w:trHeight w:val="55"/>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2 991,90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2 991,90</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казенных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2 991,90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2 991,90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311,6</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Прочие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311,6</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Уплата налогов, сборов и иных платежей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850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Обеспечение пожарной безопасности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 xml:space="preserve"> Расходы на реализацию мероприятий по обеспечению автономными дымовыми пожарными извещателями жилых помещений, в которых проживают  семьи, находящиеся в опасном  социальном положении и имеющие несовершеннолетних детей, а также малоподвижные одинокие пенсионеры и инвалиды в рамках государственной программы Новосибирской области "Обеспечение </w:t>
            </w:r>
            <w:r w:rsidRPr="00974D65">
              <w:rPr>
                <w:i/>
                <w:iCs/>
                <w:sz w:val="16"/>
                <w:szCs w:val="16"/>
              </w:rPr>
              <w:lastRenderedPageBreak/>
              <w:t>безопасности жизнедеятельности населения Новосибирской области на период  2015-2020 годов"</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lastRenderedPageBreak/>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1000070330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lastRenderedPageBreak/>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1000070330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nil"/>
              <w:right w:val="nil"/>
            </w:tcBorders>
            <w:shd w:val="clear" w:color="auto" w:fill="auto"/>
            <w:vAlign w:val="bottom"/>
            <w:hideMark/>
          </w:tcPr>
          <w:p w:rsidR="00974D65" w:rsidRPr="00974D65" w:rsidRDefault="00974D65" w:rsidP="00974D65">
            <w:pPr>
              <w:rPr>
                <w:sz w:val="16"/>
                <w:szCs w:val="16"/>
              </w:rPr>
            </w:pPr>
            <w:r w:rsidRPr="00974D65">
              <w:rPr>
                <w:sz w:val="16"/>
                <w:szCs w:val="16"/>
              </w:rPr>
              <w:t>Иные межбюджетные трансферты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1000070330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single" w:sz="4" w:space="0" w:color="auto"/>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Предупреждение и ликвидация последствий чрезвычайных ситуаций и стихийных бедствий природного и техногенного характера</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9900081218</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9900081218</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9900081218</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Национальная экономика</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93 815,60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93 737,90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Сельское хозяйство и рыболовство</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05</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483,6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483,6</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Субвенция на организацию проведения мероприятий по отлову и содержанию безнадзорных животных</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9900070160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483,6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483,6</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9900070160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483,6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483,6</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9900070160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483,6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483,6</w:t>
            </w:r>
          </w:p>
        </w:tc>
      </w:tr>
      <w:tr w:rsidR="00974D65" w:rsidRPr="00974D65" w:rsidTr="00974D65">
        <w:trPr>
          <w:trHeight w:val="285"/>
        </w:trPr>
        <w:tc>
          <w:tcPr>
            <w:tcW w:w="3687" w:type="dxa"/>
            <w:tcBorders>
              <w:top w:val="nil"/>
              <w:left w:val="single" w:sz="4" w:space="0" w:color="auto"/>
              <w:bottom w:val="nil"/>
              <w:right w:val="nil"/>
            </w:tcBorders>
            <w:shd w:val="clear" w:color="auto" w:fill="auto"/>
            <w:vAlign w:val="center"/>
            <w:hideMark/>
          </w:tcPr>
          <w:p w:rsidR="00974D65" w:rsidRPr="00974D65" w:rsidRDefault="00974D65" w:rsidP="00974D65">
            <w:pPr>
              <w:rPr>
                <w:b/>
                <w:bCs/>
                <w:sz w:val="16"/>
                <w:szCs w:val="16"/>
              </w:rPr>
            </w:pPr>
            <w:r w:rsidRPr="00974D65">
              <w:rPr>
                <w:b/>
                <w:bCs/>
                <w:sz w:val="16"/>
                <w:szCs w:val="16"/>
              </w:rPr>
              <w:t>Водное хозяйство</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20 946,4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28 921,4</w:t>
            </w:r>
          </w:p>
        </w:tc>
      </w:tr>
      <w:tr w:rsidR="00974D65" w:rsidRPr="00974D65" w:rsidTr="00D761B8">
        <w:trPr>
          <w:trHeight w:val="55"/>
        </w:trPr>
        <w:tc>
          <w:tcPr>
            <w:tcW w:w="3687" w:type="dxa"/>
            <w:tcBorders>
              <w:top w:val="single" w:sz="4" w:space="0" w:color="auto"/>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16"/>
                <w:szCs w:val="16"/>
              </w:rPr>
            </w:pPr>
            <w:r w:rsidRPr="00974D65">
              <w:rPr>
                <w:i/>
                <w:iCs/>
                <w:sz w:val="16"/>
                <w:szCs w:val="16"/>
              </w:rPr>
              <w:t>Расходы на реализацию мероприятий по защите территорий населенных пунктов Новосибирской области от подтопления и затопления государственной программы Новосибирской области "Охрана окружающей среды" на 2015-2020 годы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1201470870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20 946,4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28 921,4</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Капитальные вложения в объекты недвижимого имущества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1201470870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20 946,4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28 921,4</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Бюджетные инвестиции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1201470870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20 946,4</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28 921,4</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Транспорт</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08</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300,0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Автомобильный транспорт</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04800000000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300,0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Муниципальная программа  «Развитие автомобильных дорог местного значения Карасукского района Новосибирской области на в 2017-2019 годах»</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0480079500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0480079500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0480079500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300,0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Дорожное хозяйство (дорожные фонды)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56 291,10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56 457,00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Муниципальная программа  «Развитие автомобильных дорог местного значения Карасукского района Новосибирской области на в 2017-2019 годах»</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0490079500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8 639,00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8 804,90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0490079500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8 639,00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8 804,90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0490079500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8 639,00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8 804,90</w:t>
            </w:r>
          </w:p>
        </w:tc>
      </w:tr>
      <w:tr w:rsidR="00974D65" w:rsidRPr="00974D65" w:rsidTr="00D761B8">
        <w:trPr>
          <w:trHeight w:val="10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Расходы на реализацию мероприятий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2015-2020 годах</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6100070760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47 652,1</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47 652,1</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6100070760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47 652,1</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47 652,1</w:t>
            </w:r>
          </w:p>
        </w:tc>
      </w:tr>
      <w:tr w:rsidR="00974D65" w:rsidRPr="00974D65" w:rsidTr="00974D65">
        <w:trPr>
          <w:trHeight w:val="510"/>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6100070760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47 652,1</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47 652,1</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6100070760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Иные межбюджетные трансферты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6100070760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nil"/>
              <w:right w:val="nil"/>
            </w:tcBorders>
            <w:shd w:val="clear" w:color="auto" w:fill="auto"/>
            <w:vAlign w:val="bottom"/>
            <w:hideMark/>
          </w:tcPr>
          <w:p w:rsidR="00974D65" w:rsidRPr="00974D65" w:rsidRDefault="00974D65" w:rsidP="00974D65">
            <w:pPr>
              <w:rPr>
                <w:sz w:val="16"/>
                <w:szCs w:val="16"/>
              </w:rPr>
            </w:pPr>
            <w:r w:rsidRPr="00974D65">
              <w:rPr>
                <w:sz w:val="16"/>
                <w:szCs w:val="16"/>
              </w:rPr>
              <w:lastRenderedPageBreak/>
              <w:t>Иные межбюджетные трансферты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single" w:sz="4" w:space="0" w:color="auto"/>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Связь и информатика</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7 788,00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2 105,30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D761B8" w:rsidP="00D761B8">
            <w:pPr>
              <w:rPr>
                <w:i/>
                <w:iCs/>
                <w:sz w:val="16"/>
                <w:szCs w:val="16"/>
              </w:rPr>
            </w:pPr>
            <w:r>
              <w:rPr>
                <w:i/>
                <w:iCs/>
                <w:sz w:val="20"/>
                <w:szCs w:val="20"/>
              </w:rPr>
              <w:t>Расходы на реализацию мероприятий подпрограммы "Развитие информационно-телекоммуникационной инфраструктуры на территории Новосибирской области" государственной программы Новосибирской области "Развитие инфраструктуры информационного общества в Новосибирской области на 2015 - 2020 годы"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1810170570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7 788,00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2 105,30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Капитальные вложения в объекты недвижимого имущества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1810170570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7 788,00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2 105,30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Бюджетные инвестиции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1810170570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7 788,00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2 105,30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Другие вопросы в области национальной экономики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8 006,5</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5 470,6</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4 239,00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4 239,00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Обеспечение деятельности (оказание услуг) подведомственных учреждений</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9900041092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4 239,00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4 239,00</w:t>
            </w:r>
          </w:p>
        </w:tc>
      </w:tr>
      <w:tr w:rsidR="00974D65" w:rsidRPr="00974D65" w:rsidTr="00D761B8">
        <w:trPr>
          <w:trHeight w:val="70"/>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9900041092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4 239,00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4 239,00</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казенных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9900041092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4 239,00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4 239,00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9900041092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Прочие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9900041092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9900041092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Уплата налогов, сборов и иных платежей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9900041092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850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Реализация государственных функций в области национальной экономики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0420079500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0420079500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0420079500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16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 xml:space="preserve"> Расходы на реализацию государственной программы Новосибирской области "Развитие субъектов малого и среднего предпринимательства в Новосибирской области на 2012-2016 годы"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1600000000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1 231,6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1 231,6</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1600070690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811,6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811,6</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 xml:space="preserve">Субсидии юридическим лицам (кроме некоммерческих организаций), индивидуальным предпринимателям, физическим лицам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1600070690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811,6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811,6</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Расходы на реализацию мероприятий муниципальной программы "Развитие  субъектов малого и среднего предпринимательства   в Карасукском районе Новосибирской области на 2015 -2017 годы"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0420079500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420,0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420,0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0420079500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420,0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420,0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 xml:space="preserve">Субсидии юридическим лицам (кроме некоммерческих организаций), индивидуальным предпринимателям, физическим лицам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0420079500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420,0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420,0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Расходы на реализацию мероприятий подпрограммы "Градостроительная подготовка территорий Новосибирской области" государственной программы Новосибирской области "Стимулирование развития жилищного строительства в Новосибирской области на 2015-2020 годы"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4110070590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2 535,9</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4110070590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2 535,9</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4110070590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2 535,9</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8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Жилищно-коммунальное хозяйство</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58 380,00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65 998,90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lastRenderedPageBreak/>
              <w:t>Жилищное хозяйство</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26 302,30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24 723,40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Обеспечение населения качественным жильем и жилищно-коммунальными услугами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93"/>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04000050820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Капитальные вложения в объекты недвижимого имущества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04000050820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 </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 </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Бюджетные инвестиции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04000050820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317"/>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04004R0829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12 091,7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12 091,8</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Капитальные вложения в объекты недвижимого имущества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04004R0829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12 091,7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12 091,8</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Бюджетные инвестиции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04004R0829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12 091,7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12 091,8</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Расходы на реализацию подпрограммы «Государственная поддержка муниципальных образований Новосибирской области в обеспечении жилыми помещениями многодетных малообеспеченных семей»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4150170639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14 210,6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12 631,6</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Капитальные вложения в объекты недвижимого имущества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4150170639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14 210,6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12 631,6</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Бюджетные инвестиции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4150170639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14 210,6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12 631,6</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Коммунальное хозяйство</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28 795,00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39 099,60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Обеспечение населения качественным жильем и жилищно-коммунальными услугами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3 000,00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3 000,00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9900003380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9900003380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Капитальные вложения в объекты недвижимого имущества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9900003380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Бюджетные инвестиции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9900003380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9900003380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3 000,00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3 000,00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 xml:space="preserve">Субсидии юридическим лицам (кроме некоммерческих организаций), индивидуальным предпринимателям, физическим лицам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9900003380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3 000,00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3 000,00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Расходы за счет средств Резервного фонда Правительства Новосибирской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0940000000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Капитальные вложения в объекты недвижимого имущества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0940070640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r>
      <w:tr w:rsidR="00974D65" w:rsidRPr="00974D65" w:rsidTr="00D761B8">
        <w:trPr>
          <w:trHeight w:val="289"/>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16"/>
                <w:szCs w:val="16"/>
              </w:rPr>
            </w:pPr>
            <w:r w:rsidRPr="00974D65">
              <w:rPr>
                <w:i/>
                <w:iCs/>
                <w:sz w:val="16"/>
                <w:szCs w:val="16"/>
              </w:rPr>
              <w:t>Расходы на реализацию мероприятий по подготовке объектов жилищно-коммунального хозяйства Новосибирской области к работе в осенне-зимний период подпрограммы  "Безопасность жилищно-коммунального хозяйства" в рамках государственной программы Новосибирской области "Жилищно-коммунальное хозяйства Новосибирской области в 2015-2020 годах"</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0910070810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Прочие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0910070810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nil"/>
              <w:right w:val="nil"/>
            </w:tcBorders>
            <w:shd w:val="clear" w:color="auto" w:fill="auto"/>
            <w:vAlign w:val="bottom"/>
            <w:hideMark/>
          </w:tcPr>
          <w:p w:rsidR="00974D65" w:rsidRPr="00974D65" w:rsidRDefault="00974D65" w:rsidP="00974D65">
            <w:pPr>
              <w:rPr>
                <w:sz w:val="16"/>
                <w:szCs w:val="16"/>
              </w:rPr>
            </w:pPr>
            <w:r w:rsidRPr="00974D65">
              <w:rPr>
                <w:sz w:val="16"/>
                <w:szCs w:val="16"/>
              </w:rPr>
              <w:t>Иные межбюджетные трансферты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0910070810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 xml:space="preserve">Субсидии юридическим лицам (кроме некоммерческих организаций), индивидуальным предпринимателям, физическим лицам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0910070810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Обеспечение мероприятий по строительству и реконструкции объектов централизованных систем холодного водоснабжения в рамках подпрограммы "Чистая вода" государственной программы Новосибирской области "Жилищно-коммунальное хозяйство Новосибирской области"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0940170640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25 795,0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36 099,6</w:t>
            </w:r>
          </w:p>
        </w:tc>
      </w:tr>
      <w:tr w:rsidR="00974D65" w:rsidRPr="00974D65" w:rsidTr="00974D65">
        <w:trPr>
          <w:trHeight w:val="76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lastRenderedPageBreak/>
              <w:t>Капитальные вложения в объекты недвижимого имущества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0940170640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25 795,0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36 099,6</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Благоустройство</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3 282,70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2 175,90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Реализация мероприятий по формированию комфортной городской среды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2015 - 2020 годах"</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09200R5550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3 282,70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2 175,90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09200R5550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3 282,70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2 175,90</w:t>
            </w:r>
          </w:p>
        </w:tc>
      </w:tr>
      <w:tr w:rsidR="00974D65" w:rsidRPr="00974D65" w:rsidTr="00974D65">
        <w:trPr>
          <w:trHeight w:val="255"/>
        </w:trPr>
        <w:tc>
          <w:tcPr>
            <w:tcW w:w="3687" w:type="dxa"/>
            <w:tcBorders>
              <w:top w:val="nil"/>
              <w:left w:val="single" w:sz="8" w:space="0" w:color="auto"/>
              <w:bottom w:val="nil"/>
              <w:right w:val="nil"/>
            </w:tcBorders>
            <w:shd w:val="clear" w:color="auto" w:fill="auto"/>
            <w:vAlign w:val="bottom"/>
            <w:hideMark/>
          </w:tcPr>
          <w:p w:rsidR="00974D65" w:rsidRPr="00974D65" w:rsidRDefault="00974D65" w:rsidP="00974D65">
            <w:pPr>
              <w:rPr>
                <w:sz w:val="16"/>
                <w:szCs w:val="16"/>
              </w:rPr>
            </w:pPr>
            <w:r w:rsidRPr="00974D65">
              <w:rPr>
                <w:sz w:val="16"/>
                <w:szCs w:val="16"/>
              </w:rPr>
              <w:t>Иные межбюджетные трансферты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09200R5550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3 282,70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2 175,90</w:t>
            </w:r>
          </w:p>
        </w:tc>
      </w:tr>
      <w:tr w:rsidR="00974D65" w:rsidRPr="00974D65" w:rsidTr="00974D65">
        <w:trPr>
          <w:trHeight w:val="2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Прочие расходы в сфере ЖКХ</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0300020540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0300020540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nil"/>
              <w:right w:val="nil"/>
            </w:tcBorders>
            <w:shd w:val="clear" w:color="auto" w:fill="auto"/>
            <w:vAlign w:val="bottom"/>
            <w:hideMark/>
          </w:tcPr>
          <w:p w:rsidR="00974D65" w:rsidRPr="00974D65" w:rsidRDefault="00974D65" w:rsidP="00974D65">
            <w:pPr>
              <w:rPr>
                <w:sz w:val="16"/>
                <w:szCs w:val="16"/>
              </w:rPr>
            </w:pPr>
            <w:r w:rsidRPr="00974D65">
              <w:rPr>
                <w:sz w:val="16"/>
                <w:szCs w:val="16"/>
              </w:rPr>
              <w:t>Иные межбюджетные трансферты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0300020540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single" w:sz="4" w:space="0" w:color="auto"/>
              <w:left w:val="single" w:sz="8" w:space="0" w:color="auto"/>
              <w:bottom w:val="nil"/>
              <w:right w:val="nil"/>
            </w:tcBorders>
            <w:shd w:val="clear" w:color="auto" w:fill="auto"/>
            <w:vAlign w:val="bottom"/>
            <w:hideMark/>
          </w:tcPr>
          <w:p w:rsidR="00974D65" w:rsidRPr="00974D65" w:rsidRDefault="00974D65" w:rsidP="00974D65">
            <w:pPr>
              <w:rPr>
                <w:sz w:val="16"/>
                <w:szCs w:val="16"/>
              </w:rPr>
            </w:pPr>
            <w:r w:rsidRPr="00974D65">
              <w:rPr>
                <w:sz w:val="16"/>
                <w:szCs w:val="16"/>
              </w:rPr>
              <w:t xml:space="preserve">Реализация мероприятий по благоустройству территорий кладбищ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0,000</w:t>
            </w:r>
          </w:p>
        </w:tc>
      </w:tr>
      <w:tr w:rsidR="00974D65" w:rsidRPr="00974D65" w:rsidTr="00D761B8">
        <w:trPr>
          <w:trHeight w:val="337"/>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16"/>
                <w:szCs w:val="16"/>
              </w:rPr>
            </w:pPr>
            <w:r w:rsidRPr="00974D65">
              <w:rPr>
                <w:i/>
                <w:iCs/>
                <w:sz w:val="16"/>
                <w:szCs w:val="16"/>
              </w:rPr>
              <w:t>Реализация мероприятий государственной программы Новосибирской области "Развитие системы обращения с отходами производства и потребления в Новосибирской области в 2015 – 2020 годах"</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4800270480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Капитальные вложения в объекты недвижимого имущества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4800270480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Бюджетные инвестиции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4800270480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9900003380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9900003380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Другие вопросы в области жилищно-коммунального хозяйства</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05</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0,00</w:t>
            </w:r>
          </w:p>
        </w:tc>
      </w:tr>
      <w:tr w:rsidR="00974D65" w:rsidRPr="00974D65" w:rsidTr="00D761B8">
        <w:trPr>
          <w:trHeight w:val="141"/>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Расходы на реализацию мероприятий по обустройству мест массового отдыха населения (городских парков)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2015 - 2022 годах"</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05</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8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Охрана окружающей среды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06</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 xml:space="preserve"> Охрана объектов растительного и животного мира и среды их обитания</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06</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0,0</w:t>
            </w:r>
          </w:p>
        </w:tc>
      </w:tr>
      <w:tr w:rsidR="00974D65" w:rsidRPr="00974D65" w:rsidTr="00D761B8">
        <w:trPr>
          <w:trHeight w:val="22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Расходы на реализацию  мероприятий по созданию инфраструктуры по раздельному сбору отходов государственной программы "Развитие системы обращения с отходами производства и потребления в Новосибирской области в 2015-2020 годах"</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4800070460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4800070460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4800070460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8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Образование</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856 847,100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897 363,900</w:t>
            </w:r>
          </w:p>
        </w:tc>
      </w:tr>
      <w:tr w:rsidR="00974D65" w:rsidRPr="00974D65" w:rsidTr="00974D65">
        <w:trPr>
          <w:trHeight w:val="28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Дошкольное образование</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240 890,00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253 543,50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Развитие образования</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240 890,00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253 543,50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Реализация основных общеобразовательных программ дошкольного образования в муниципальных образовательных организациях</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0710470110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194 299,50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204 953,00</w:t>
            </w:r>
          </w:p>
        </w:tc>
      </w:tr>
      <w:tr w:rsidR="00974D65" w:rsidRPr="00974D65" w:rsidTr="00974D65">
        <w:trPr>
          <w:trHeight w:val="76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0710470110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194 299,50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204 953,00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0710470110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194 299,50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204 953,00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Детские дошкольные учреждения</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0710042000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25 297,50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27 297,50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0710042000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25 297,50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27 297,50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0710042000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25 297,50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27 297,50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Социальная поддержка отдельных категорий детей, обучающихся в образовательных учреждениях</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0710470849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1 924,60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1 924,60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0710470849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1 924,60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1 924,60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0710470849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1 924,60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1 924,60</w:t>
            </w:r>
          </w:p>
        </w:tc>
      </w:tr>
      <w:tr w:rsidR="00974D65" w:rsidRPr="00974D65" w:rsidTr="00D761B8">
        <w:trPr>
          <w:trHeight w:val="886"/>
        </w:trPr>
        <w:tc>
          <w:tcPr>
            <w:tcW w:w="3687" w:type="dxa"/>
            <w:tcBorders>
              <w:top w:val="nil"/>
              <w:left w:val="single" w:sz="8" w:space="0" w:color="auto"/>
              <w:bottom w:val="single" w:sz="4" w:space="0" w:color="auto"/>
              <w:right w:val="single" w:sz="4" w:space="0" w:color="auto"/>
            </w:tcBorders>
            <w:shd w:val="clear" w:color="auto" w:fill="auto"/>
            <w:hideMark/>
          </w:tcPr>
          <w:p w:rsidR="00974D65" w:rsidRPr="00974D65" w:rsidRDefault="00974D65" w:rsidP="00974D65">
            <w:pPr>
              <w:rPr>
                <w:i/>
                <w:iCs/>
                <w:sz w:val="16"/>
                <w:szCs w:val="16"/>
              </w:rPr>
            </w:pPr>
            <w:r w:rsidRPr="00974D65">
              <w:rPr>
                <w:i/>
                <w:iCs/>
                <w:sz w:val="16"/>
                <w:szCs w:val="16"/>
              </w:rPr>
              <w:t>Расходы на реализацию мероприятий по содействию создания новых мест в образовательных организациях в рамках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0711170920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19 368,40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19 368,40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0711170920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19 368,40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19 368,40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0711170920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19 368,40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19 368,40</w:t>
            </w:r>
          </w:p>
        </w:tc>
      </w:tr>
      <w:tr w:rsidR="00974D65" w:rsidRPr="00974D65" w:rsidTr="00D761B8">
        <w:trPr>
          <w:trHeight w:val="383"/>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116"/>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Общее образование</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495 524,90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523 388,20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Развитие образования</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471 314,40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499 177,70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Школы-детские сады, школы начальные, неполные средние и средние</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0710042100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46 154,10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49 466,50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Обеспечение деятельности подведомственных учреждений</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0710042100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46 154,10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49 466,50</w:t>
            </w:r>
          </w:p>
        </w:tc>
      </w:tr>
      <w:tr w:rsidR="00974D65" w:rsidRPr="00974D65" w:rsidTr="00D761B8">
        <w:trPr>
          <w:trHeight w:val="14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 на финансовое обеспечение государственного (муниципального) задания на оказания государственных (муниципальных) услуг  (выполнение работ)</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0710042100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46 154,10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49 466,50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Реализация основных общеобразовательных программ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0710470120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399 427,10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423 978,00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0710470120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399 427,10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423 978,00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0710470120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399 427,10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423 978,00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Социальная поддержка отдельных категорий детей, обучающихся в образовательных учреждениях</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0710470849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25 733,2</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25 733,2</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0710470849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25 733,2</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25 733,2</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0710470849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25 733,2</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25 733,2</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Учреждения по внешкольной работе с детьми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0710042300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0710042300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0710042300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86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lastRenderedPageBreak/>
              <w:t>Расходы на реализацию мероприятий по содействию создания новых мест в образовательных организациях в рамках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0710170920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24 210,5</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24 210,5</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0710170920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24 210,5</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24 210,5</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0710170920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24 210,5</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24 210,5</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Расходы на реализацию мероприятий по совершенствованию организации школьного питания в Новосибирской области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9900070779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9900070779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9900070779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Расходы местного бюджета на реализацию муниципальных программ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0720079500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Капитальные вложения в объекты недвижимого имущества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0720079500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Бюджетные инвестиции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0720079500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414</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Дополнительное образование детей</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75 463,60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75 463,60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Развитие образования</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75 463,60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75 463,60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0710042300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75 463,60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75 463,60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0710042300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75 463,60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75 463,60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 xml:space="preserve">Расходы на укрепление материально-технической базы и оснащение оборудованием детских школ искусств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Расходы на реализацию мероприятий государственной программы Новосибирской области "Развитие физической культуры и спорта в Новосибирской области на 2015 – 2021 годы"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1400070670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1400070670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1400070670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 xml:space="preserve">Предоставление субсидий бюджетным, автономным учреждениям и иным </w:t>
            </w:r>
            <w:r w:rsidRPr="00974D65">
              <w:rPr>
                <w:sz w:val="16"/>
                <w:szCs w:val="16"/>
              </w:rPr>
              <w:lastRenderedPageBreak/>
              <w:t>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lastRenderedPageBreak/>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lastRenderedPageBreak/>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Молодежная политика и оздоровление детей</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8 064,800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8 064,800</w:t>
            </w:r>
          </w:p>
        </w:tc>
      </w:tr>
      <w:tr w:rsidR="00974D65" w:rsidRPr="00974D65" w:rsidTr="00D761B8">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Реализация мероприятий МП " Молодежь Карасукского района на  2015-2017 годы"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0710043100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731,600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731,600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0710043100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731,600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731,600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0710043100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731,600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731,600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 xml:space="preserve"> Расходы на реализацию мероприятий по оздоровлению детей в рамках Государственной программы Новосибирской области "Развитие системы социальной поддержки населения и улучшения социального положения семей с детьми в Новосибирской области" на 2014-2019 годы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0400070359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7 333,20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7 333,20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0400070359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7 333,20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7 333,20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0400070359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7 333,20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7 333,20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Другие вопросы в области образования</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36 903,80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36 903,80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Развитие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26 040,00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26 040,00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Прочие учреждения в области образования</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0710043500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26 040,00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26 040,00</w:t>
            </w:r>
          </w:p>
        </w:tc>
      </w:tr>
      <w:tr w:rsidR="00974D65" w:rsidRPr="00974D65" w:rsidTr="00D761B8">
        <w:trPr>
          <w:trHeight w:val="55"/>
        </w:trPr>
        <w:tc>
          <w:tcPr>
            <w:tcW w:w="3687" w:type="dxa"/>
            <w:tcBorders>
              <w:top w:val="nil"/>
              <w:left w:val="single" w:sz="8" w:space="0" w:color="auto"/>
              <w:bottom w:val="nil"/>
              <w:right w:val="nil"/>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0710043500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25 040,00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25 040,00</w:t>
            </w:r>
          </w:p>
        </w:tc>
      </w:tr>
      <w:tr w:rsidR="00974D65" w:rsidRPr="00974D65" w:rsidTr="00D761B8">
        <w:trPr>
          <w:trHeight w:val="55"/>
        </w:trPr>
        <w:tc>
          <w:tcPr>
            <w:tcW w:w="3687"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казенных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0710043500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25 040,00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25 040,00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0710043500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Прочие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0710043500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Иные бюджетные ассигнования</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0710043500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Уплата налогов, сборов и иных платежей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0710043500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850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0710043500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1 000,0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0710043500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автономным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0710043500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1 000,0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1 000,0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sz w:val="16"/>
                <w:szCs w:val="16"/>
              </w:rPr>
            </w:pPr>
            <w:r w:rsidRPr="00974D65">
              <w:rPr>
                <w:sz w:val="16"/>
                <w:szCs w:val="16"/>
              </w:rPr>
              <w:t>Расходы на выплаты персоналу казенных учреждений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автономным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8C736F" w:rsidRDefault="00D761B8" w:rsidP="00D761B8">
            <w:pPr>
              <w:rPr>
                <w:i/>
                <w:iCs/>
                <w:sz w:val="16"/>
                <w:szCs w:val="16"/>
              </w:rPr>
            </w:pPr>
            <w:r w:rsidRPr="008C736F">
              <w:rPr>
                <w:i/>
                <w:iCs/>
                <w:sz w:val="16"/>
                <w:szCs w:val="16"/>
              </w:rPr>
              <w:t>Расходы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в рамках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2015-2020 годы"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16"/>
                <w:szCs w:val="16"/>
              </w:rPr>
            </w:pPr>
            <w:r w:rsidRPr="00974D65">
              <w:rPr>
                <w:sz w:val="16"/>
                <w:szCs w:val="16"/>
              </w:rPr>
              <w:t>0710070380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9 138,80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9 138,80</w:t>
            </w:r>
          </w:p>
        </w:tc>
      </w:tr>
      <w:tr w:rsidR="00974D65" w:rsidRPr="00974D65" w:rsidTr="00D761B8">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16"/>
                <w:szCs w:val="16"/>
              </w:rPr>
            </w:pPr>
            <w:r w:rsidRPr="00974D65">
              <w:rPr>
                <w:sz w:val="16"/>
                <w:szCs w:val="16"/>
              </w:rPr>
              <w:t>0710070380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9 138,80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9 138,80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sz w:val="16"/>
                <w:szCs w:val="16"/>
              </w:rPr>
            </w:pPr>
            <w:r w:rsidRPr="00974D65">
              <w:rPr>
                <w:sz w:val="16"/>
                <w:szCs w:val="16"/>
              </w:rPr>
              <w:t>0710070380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9 138,80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9 138,80</w:t>
            </w:r>
          </w:p>
        </w:tc>
      </w:tr>
      <w:tr w:rsidR="00974D65" w:rsidRPr="00974D65" w:rsidTr="00D761B8">
        <w:trPr>
          <w:trHeight w:val="55"/>
        </w:trPr>
        <w:tc>
          <w:tcPr>
            <w:tcW w:w="3687" w:type="dxa"/>
            <w:tcBorders>
              <w:top w:val="nil"/>
              <w:left w:val="single" w:sz="8" w:space="0" w:color="auto"/>
              <w:bottom w:val="nil"/>
              <w:right w:val="nil"/>
            </w:tcBorders>
            <w:shd w:val="clear" w:color="auto" w:fill="auto"/>
            <w:vAlign w:val="bottom"/>
            <w:hideMark/>
          </w:tcPr>
          <w:p w:rsidR="00974D65" w:rsidRPr="00974D65" w:rsidRDefault="00974D65" w:rsidP="00974D65">
            <w:pPr>
              <w:rPr>
                <w:i/>
                <w:iCs/>
                <w:sz w:val="16"/>
                <w:szCs w:val="16"/>
              </w:rPr>
            </w:pPr>
            <w:r w:rsidRPr="00974D65">
              <w:rPr>
                <w:i/>
                <w:iCs/>
                <w:sz w:val="16"/>
                <w:szCs w:val="16"/>
              </w:rPr>
              <w:t xml:space="preserve">Расходы на реализацию мероприятий государственной программы Новосибирской области "Построение и развитие аппаратно-программного комплекса "Безопасный город" в </w:t>
            </w:r>
            <w:r w:rsidRPr="00974D65">
              <w:rPr>
                <w:i/>
                <w:iCs/>
                <w:sz w:val="16"/>
                <w:szCs w:val="16"/>
              </w:rPr>
              <w:lastRenderedPageBreak/>
              <w:t xml:space="preserve">Новосибирской области на 2016-2021 годы" </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lastRenderedPageBreak/>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2200070910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1 421,0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1 421,0</w:t>
            </w:r>
          </w:p>
        </w:tc>
      </w:tr>
      <w:tr w:rsidR="00974D65" w:rsidRPr="00974D65" w:rsidTr="008C736F">
        <w:trPr>
          <w:trHeight w:val="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2200070910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1 421,0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1 421,0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2200070910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1 421,0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1 421,0</w:t>
            </w:r>
          </w:p>
        </w:tc>
      </w:tr>
      <w:tr w:rsidR="00974D65" w:rsidRPr="00974D65" w:rsidTr="008C736F">
        <w:trPr>
          <w:trHeight w:val="128"/>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Расходы на создание в общеобразовательных организациях, расположенных в сельской местности, условий для занятий физической культурой и спортом в рамках государственной программы Новосибирской области "Развитие физической культуры и спорта в Новосибирской области" на 2015-2021 годы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14000R0970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304,00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304,00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14000R0970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304,00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304,00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07</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09</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14000R0970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304,00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304,00</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Культура, кинематография, средства массовой информации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158 841,30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72 478,90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Культура</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158 841,30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72 478,90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Расходы в сфере культуры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0810000000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71 928,60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72 243,60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8C736F" w:rsidRDefault="008C736F" w:rsidP="008C736F">
            <w:pPr>
              <w:rPr>
                <w:sz w:val="16"/>
                <w:szCs w:val="16"/>
              </w:rPr>
            </w:pPr>
            <w:r w:rsidRPr="008C736F">
              <w:rPr>
                <w:sz w:val="16"/>
                <w:szCs w:val="16"/>
              </w:rPr>
              <w:t>Мероприятия по обеспечению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в рамках государственной программы Новосибирской области "Культура Новосибирской области" на 2015-2020 годы (театры)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11000R5581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11000R5581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11000R5581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 xml:space="preserve">Расходы на комплектование книжных фондов муниципальных общедоступных библиотек и государственных библиотек субъектов Российской Федерации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10,0</w:t>
            </w:r>
          </w:p>
        </w:tc>
      </w:tr>
      <w:tr w:rsidR="00974D65" w:rsidRPr="00974D65" w:rsidTr="008C736F">
        <w:trPr>
          <w:trHeight w:val="271"/>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Расходы на подключение муниципальных общедоступных библиотек и государственных центральных библиотек субъектов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11000R5193</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11000R5193</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11000R5193</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Государственная поддержка муниципальных учреждений культуры, находящихся на территории сельских поселений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11000R5195</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11000R5195</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11000R5195</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Государственная поддержка лучших работников муниципальных учреждений культуры, находящихся на территории сельских поселений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11000R5194</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11000R5194</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11000R5194</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16"/>
                <w:szCs w:val="16"/>
              </w:rPr>
            </w:pPr>
            <w:r w:rsidRPr="00974D65">
              <w:rPr>
                <w:i/>
                <w:iCs/>
                <w:sz w:val="16"/>
                <w:szCs w:val="16"/>
              </w:rPr>
              <w:t>Дворцы и дома культуры, другие учреждения культуры и средств массовой информации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0810044000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53 121,10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53 121,10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0810044000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53 121,10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53 121,10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0810044000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53 121,10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53 121,10</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16"/>
                <w:szCs w:val="16"/>
              </w:rPr>
            </w:pPr>
            <w:r w:rsidRPr="00974D65">
              <w:rPr>
                <w:i/>
                <w:iCs/>
                <w:sz w:val="16"/>
                <w:szCs w:val="16"/>
              </w:rPr>
              <w:lastRenderedPageBreak/>
              <w:t>Музеи и постоянные выставки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0810044100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3 993,7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4 308,7</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0810044100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3 993,7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4 308,7</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0810044100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3 993,7</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4 308,7</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16"/>
                <w:szCs w:val="16"/>
              </w:rPr>
            </w:pPr>
            <w:r w:rsidRPr="00974D65">
              <w:rPr>
                <w:i/>
                <w:iCs/>
                <w:sz w:val="16"/>
                <w:szCs w:val="16"/>
              </w:rPr>
              <w:t>Библиотеки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0810044200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6 508,8</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6 508,8</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0810044200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6 508,8</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6 508,8</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0810044200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6 508,8</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6 508,8</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16"/>
                <w:szCs w:val="16"/>
              </w:rPr>
            </w:pPr>
            <w:r w:rsidRPr="00974D65">
              <w:rPr>
                <w:i/>
                <w:iCs/>
                <w:sz w:val="16"/>
                <w:szCs w:val="16"/>
              </w:rPr>
              <w:t>Народный театр</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0810044300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8 295,0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8 295,0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0810044300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8 295,0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8 295,0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0810044300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8 295,0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8 295,0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Региональные и государственные программы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1100000000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86 912,70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235,30</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16"/>
                <w:szCs w:val="16"/>
              </w:rPr>
            </w:pPr>
            <w:r w:rsidRPr="00974D65">
              <w:rPr>
                <w:i/>
                <w:iCs/>
                <w:sz w:val="16"/>
                <w:szCs w:val="16"/>
              </w:rPr>
              <w:t>Расходы на реализацию мероприятий государственной программы Новосибирской области "Культура Новосибирской области" на 2015-2020 годы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1100070660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86 912,70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235,30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Капитальные вложения в объекты недвижимого имущества государственной (муниципальной) собственности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1100070660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86 677,40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Бюджетные инвестиции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1100070660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410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86 677,40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1100070660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11000R4670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235,30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235,30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11000R4670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235,30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235,30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11000R4660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11000R4660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8C736F">
        <w:trPr>
          <w:trHeight w:val="514"/>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Расходы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w:t>
            </w:r>
            <w:r w:rsidR="008C736F">
              <w:rPr>
                <w:i/>
                <w:iCs/>
                <w:color w:val="000000"/>
                <w:sz w:val="16"/>
                <w:szCs w:val="16"/>
              </w:rPr>
              <w:t xml:space="preserve"> </w:t>
            </w:r>
            <w:r w:rsidRPr="00974D65">
              <w:rPr>
                <w:i/>
                <w:iCs/>
                <w:color w:val="000000"/>
                <w:sz w:val="16"/>
                <w:szCs w:val="16"/>
              </w:rPr>
              <w:t>в рамках государственной программы Новосибирской области "Развитие системы социальной поддержки населения и улучшения социального положения семей с детьми в Новосибирской области на 2014-2019 годы"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0400070340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0400070340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08</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0400070340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8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Социальная политика</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106 619,70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112 803,80</w:t>
            </w:r>
          </w:p>
        </w:tc>
      </w:tr>
      <w:tr w:rsidR="00974D65" w:rsidRPr="00974D65" w:rsidTr="00974D65">
        <w:trPr>
          <w:trHeight w:val="28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Пенсионное обеспечение</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2 021,1</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2 021,1</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2 021,1</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2 021,1</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Доплаты к пенсиям, дополнительное пенсионное обеспечение</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9900049100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2 021,1</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2 021,1</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9900049100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2 021,1</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2 021,1</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Публичные нормативные социальные выплаты гражданам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9900049100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2 021,1</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2 021,1</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Социальное обслуживание населения</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31 662,30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32 819,00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 xml:space="preserve">Осуществление  отдельных государственных полномочий Новосибирской области  по </w:t>
            </w:r>
            <w:r w:rsidRPr="00974D65">
              <w:rPr>
                <w:i/>
                <w:iCs/>
                <w:color w:val="000000"/>
                <w:sz w:val="16"/>
                <w:szCs w:val="16"/>
              </w:rPr>
              <w:lastRenderedPageBreak/>
              <w:t>обеспечению  социального обслуживания отдельных категорий граждан</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lastRenderedPageBreak/>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0400070180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31 336,80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32 493,50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0400070180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31 336,80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32 493,50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0400070180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31 336,80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32 493,50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325,50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325,50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Содержание специализированного дома для одиноких и престарелых</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325,50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325,50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325,50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325,50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бюджетным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325,50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325,50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Социальное обеспечение населения</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6 074,50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9 650,90</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16"/>
                <w:szCs w:val="16"/>
              </w:rPr>
            </w:pPr>
            <w:r w:rsidRPr="00974D65">
              <w:rPr>
                <w:i/>
                <w:iCs/>
                <w:sz w:val="16"/>
                <w:szCs w:val="16"/>
              </w:rPr>
              <w:t>Расходы на реализацию мероприятий федеральной целевой программы "Устойчивое развитие сельских территорий на 2014 - 2017 годы и на период до 2020 года"</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26000R0186</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26000R0186</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Социальные выплаты гражданам, кроме публичных нормативных социальных выплат</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26000R0186</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120"/>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16"/>
                <w:szCs w:val="16"/>
              </w:rPr>
            </w:pPr>
            <w:r w:rsidRPr="00974D65">
              <w:rPr>
                <w:i/>
                <w:iCs/>
                <w:sz w:val="16"/>
                <w:szCs w:val="16"/>
              </w:rPr>
              <w:t>Реализация мероприятий в рамках государственной программы Новосибирской области "Обеспечение жильем молодых семей в Новосибирской области на 2015 - 2020 годы"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Социальные выплаты гражданам, кроме публичных нормативных социальных выплат</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3900050200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1747"/>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Обеспечение жильем инвалидов войны и инвалидов боевых действий, участников Великой Отечественной войны, ветеранов боевых действий, военнослужащих, проходивших военную службу в период с 22 июня 1941 года по 3 сентября 1945 года, граждан, награжденных знаком "Жителю блокадного Ленинграда", лиц, работавших на военных объектах в период Великой Отечественной войны, членов семей погибших (умерших) инвалидов войны, участников Великой Отечественной войны, ветеранов боевых действий, инвалидов и семей, имеющих детей-инвалидов</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9900051340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824,5</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9900051340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824,5</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Социальные выплаты гражданам, кроме публичных нормативных социальных выплат</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9900051340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824,5</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Обеспечение жильем отдельных категорий граждан, установленных Федеральными законами от 12 января 1995 года № 5-ФЗ "О ветеранах" и от 24 ноября 1995 года № 181-ФЗ"О социальной защите инвалидов в Российской Федерации"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5050034020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5050034020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Социальные выплаты гражданам, кроме публичных нормативных социальных выплат</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5050034020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Региональные целевые программы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5 250,00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9 650,90</w:t>
            </w:r>
          </w:p>
        </w:tc>
      </w:tr>
      <w:tr w:rsidR="00974D65" w:rsidRPr="00974D65" w:rsidTr="008C736F">
        <w:trPr>
          <w:trHeight w:val="13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16"/>
                <w:szCs w:val="16"/>
              </w:rPr>
            </w:pPr>
            <w:r w:rsidRPr="00974D65">
              <w:rPr>
                <w:i/>
                <w:iCs/>
                <w:sz w:val="16"/>
                <w:szCs w:val="16"/>
              </w:rPr>
              <w:t>Реализация мероприятий в рамках государственной программы Новосибирской области "Обеспечение жильем молодых семей в Новосибирской области на 2015 - 2020 годы"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3900070270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4 750,0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4 750,0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3900070270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4 750,0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4 750,0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Социальные выплаты гражданам, кроме публичных нормативных социальных выплат</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3900070270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4 750,0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4 750,0</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i/>
                <w:iCs/>
                <w:sz w:val="16"/>
                <w:szCs w:val="16"/>
              </w:rPr>
            </w:pPr>
            <w:r w:rsidRPr="00974D65">
              <w:rPr>
                <w:i/>
                <w:iCs/>
                <w:sz w:val="16"/>
                <w:szCs w:val="16"/>
              </w:rPr>
              <w:t>Реализация мероприятий в рамках муниципальной программы  "Обеспечение жильем молодых семей в Карасукском районе на 2016 - 2020 годы"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0110079500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0110079500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Социальные выплаты гражданам, кроме публичных нормативных социальных выплат</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0110079500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500,0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 xml:space="preserve">Государственная программа Новосибирской </w:t>
            </w:r>
            <w:r w:rsidRPr="00974D65">
              <w:rPr>
                <w:i/>
                <w:iCs/>
                <w:sz w:val="16"/>
                <w:szCs w:val="16"/>
              </w:rPr>
              <w:lastRenderedPageBreak/>
              <w:t xml:space="preserve">области "Устойчивое развитие сельских территорий в Новосибирской области  на 2015-2017 годы и на период до 2020 года"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lastRenderedPageBreak/>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26000R0186</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4 400,90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lastRenderedPageBreak/>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26000R0186</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4 400,90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Социальные выплаты гражданам, кроме публичных нормативных социальных выплат</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26000R0186</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4 400,90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Охрана семьи, материнства и детства</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66 837,8</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68 088,8</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Организация и осуществление деятельности по опеке и попечительству, социальной поддержке детей -сирот и детей, оставшихся без попечения родителей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66 837,8</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68 088,8</w:t>
            </w:r>
          </w:p>
        </w:tc>
      </w:tr>
      <w:tr w:rsidR="00974D65" w:rsidRPr="00974D65" w:rsidTr="008C736F">
        <w:trPr>
          <w:trHeight w:val="55"/>
        </w:trPr>
        <w:tc>
          <w:tcPr>
            <w:tcW w:w="3687" w:type="dxa"/>
            <w:tcBorders>
              <w:top w:val="single" w:sz="4" w:space="0" w:color="auto"/>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Выплаты приемной семье на содержание подопечных детей</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0410470289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24 691,2</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24 691,2</w:t>
            </w:r>
          </w:p>
        </w:tc>
      </w:tr>
      <w:tr w:rsidR="00974D65" w:rsidRPr="00974D65" w:rsidTr="008C736F">
        <w:trPr>
          <w:trHeight w:val="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0410470289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24 691,2</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24 691,2</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Социальные выплаты гражданам, кроме публичных нормативных социальных выплат</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0410470289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24 691,2</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24 691,2</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Субвенция на оплату труда приемных родителей</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0420470289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31 515,3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32 766,3</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Закупка товаров, работ, услуг в сфере информационно-коммуникационных технологий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0420470289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31 515,3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32 766,3</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Прочие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0420470289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31 515,3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32 766,3</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Выплаты семьям опекунов на содержание подопечных детей</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0430470289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10 631,3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10 631,3</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Социальное обеспечение и иные выплаты населению</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0430470289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10 631,3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10 631,3</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Социальные выплаты гражданам, кроме публичных нормативных социальных выплат</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0430470289</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320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10 631,3</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10 631,3</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Другие вопросы в области социальной политики</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224,0</w:t>
            </w:r>
          </w:p>
        </w:tc>
      </w:tr>
      <w:tr w:rsidR="00974D65" w:rsidRPr="00974D65" w:rsidTr="008C736F">
        <w:trPr>
          <w:trHeight w:val="339"/>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Расходы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услугамв рамках государственной программы Новосибирской области "Развитие системы социальной поддержки населения и улучшения социального положения семей с детьми в Новосибирской области на 2014-2019 годы"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0400070340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224,0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0400070340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224,0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0400070340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24,0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224,0</w:t>
            </w:r>
          </w:p>
        </w:tc>
      </w:tr>
      <w:tr w:rsidR="00974D65" w:rsidRPr="00974D65" w:rsidTr="008C736F">
        <w:trPr>
          <w:trHeight w:val="844"/>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Софинансирование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w:t>
            </w:r>
            <w:r w:rsidR="008C736F">
              <w:rPr>
                <w:i/>
                <w:iCs/>
                <w:color w:val="000000"/>
                <w:sz w:val="16"/>
                <w:szCs w:val="16"/>
              </w:rPr>
              <w:t xml:space="preserve"> </w:t>
            </w:r>
            <w:r w:rsidRPr="00974D65">
              <w:rPr>
                <w:i/>
                <w:iCs/>
                <w:color w:val="000000"/>
                <w:sz w:val="16"/>
                <w:szCs w:val="16"/>
              </w:rPr>
              <w:t>в рамках государственной программы Новосибирской области "Развитие системы социальной поддержки населения и улучшения социального положения семей с детьми в Новосибирской области на 2014-2019 годы"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0110079500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0110079500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Иные закупки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10</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06</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0110079500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240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8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Физическая культура и спорт</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15 114,60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16 114,60</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 xml:space="preserve">Физическая культура </w:t>
            </w:r>
          </w:p>
        </w:tc>
        <w:tc>
          <w:tcPr>
            <w:tcW w:w="851" w:type="dxa"/>
            <w:tcBorders>
              <w:top w:val="nil"/>
              <w:left w:val="single" w:sz="4" w:space="0" w:color="auto"/>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15 114,6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15 114,6</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Физкультурно-оздоровительная работа и спортивные мероприятия</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1110000000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15 114,6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15 114,6</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Мероприятия в области  спорта и физической культуры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1110004820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15 114,6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15 114,6</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1110004820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15 114,6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15 114,6</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автономным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002</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1110004820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15 114,6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15 114,6</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 xml:space="preserve">Расходы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w:t>
            </w:r>
            <w:r w:rsidRPr="00974D65">
              <w:rPr>
                <w:i/>
                <w:iCs/>
                <w:sz w:val="16"/>
                <w:szCs w:val="16"/>
              </w:rPr>
              <w:lastRenderedPageBreak/>
              <w:t xml:space="preserve">области на 2014 – 2019 годы"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lastRenderedPageBreak/>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lastRenderedPageBreak/>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автономным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b/>
                <w:bCs/>
                <w:sz w:val="16"/>
                <w:szCs w:val="16"/>
              </w:rPr>
            </w:pPr>
            <w:r w:rsidRPr="00974D65">
              <w:rPr>
                <w:b/>
                <w:bCs/>
                <w:sz w:val="16"/>
                <w:szCs w:val="16"/>
              </w:rPr>
              <w:t>Массовый спорт</w:t>
            </w:r>
          </w:p>
        </w:tc>
        <w:tc>
          <w:tcPr>
            <w:tcW w:w="851" w:type="dxa"/>
            <w:tcBorders>
              <w:top w:val="nil"/>
              <w:left w:val="nil"/>
              <w:bottom w:val="single" w:sz="4" w:space="0" w:color="auto"/>
              <w:right w:val="single" w:sz="4" w:space="0" w:color="auto"/>
            </w:tcBorders>
            <w:shd w:val="clear" w:color="auto" w:fill="auto"/>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1 000,00</w:t>
            </w:r>
          </w:p>
        </w:tc>
      </w:tr>
      <w:tr w:rsidR="00974D65" w:rsidRPr="00974D65" w:rsidTr="008C736F">
        <w:trPr>
          <w:trHeight w:val="428"/>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Расходы на реализацию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услугамв рамках государственной программы Новосибирской области "Развитие системы социальной поддержки населения и улучшения социального положения семей с детьми в Новосибирской области на 2014-2019 годы"</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0400070340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1 000,00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sz w:val="16"/>
                <w:szCs w:val="16"/>
              </w:rPr>
            </w:pPr>
            <w:r w:rsidRPr="00974D65">
              <w:rPr>
                <w:sz w:val="16"/>
                <w:szCs w:val="16"/>
              </w:rPr>
              <w:t>Субсидии автономным учреждениям</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11</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02</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0400070340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620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1 000,00</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Обслуживание государственного и муниципального долга</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8 686,800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9 246,800</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jc w:val="both"/>
              <w:rPr>
                <w:sz w:val="16"/>
                <w:szCs w:val="16"/>
              </w:rPr>
            </w:pPr>
            <w:r w:rsidRPr="00974D65">
              <w:rPr>
                <w:sz w:val="16"/>
                <w:szCs w:val="16"/>
              </w:rPr>
              <w:t>Обслуживание внутреннего государственного и муниципального долга</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8 686,800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9 246,800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8 686,800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9 246,800</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jc w:val="both"/>
              <w:rPr>
                <w:sz w:val="16"/>
                <w:szCs w:val="16"/>
              </w:rPr>
            </w:pPr>
            <w:r w:rsidRPr="00974D65">
              <w:rPr>
                <w:sz w:val="16"/>
                <w:szCs w:val="16"/>
              </w:rPr>
              <w:t>Процентные платежи по муниципальному долгу</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9900065030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6 880,032</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7 440,032</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Обслуживание государственного (муниципального) долга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9900065030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700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6 880,032</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7 440,032</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Обслуживание муниципального долга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9900065030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730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6 880,032</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7 440,032</w:t>
            </w:r>
          </w:p>
        </w:tc>
      </w:tr>
      <w:tr w:rsidR="00974D65" w:rsidRPr="00974D65" w:rsidTr="00974D65">
        <w:trPr>
          <w:trHeight w:val="2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jc w:val="both"/>
              <w:rPr>
                <w:sz w:val="16"/>
                <w:szCs w:val="16"/>
              </w:rPr>
            </w:pPr>
            <w:r w:rsidRPr="00974D65">
              <w:rPr>
                <w:sz w:val="16"/>
                <w:szCs w:val="16"/>
              </w:rPr>
              <w:t>Уплата пени по муниципальному долгу</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9900065040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1 806,768</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1 806,768</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Обслуживание государственного (муниципального) долга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9900065040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700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1 806,768</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1 806,768</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Обслуживание муниципального долга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13</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9900065040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730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1 806,768</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1 806,768</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Межбюджетные трансферты общего характера бюджетам субъектов Российской Федерации и муниципальных образований</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90 149,90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88 277,10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b/>
                <w:bCs/>
                <w:sz w:val="16"/>
                <w:szCs w:val="16"/>
              </w:rPr>
            </w:pPr>
            <w:r w:rsidRPr="00974D65">
              <w:rPr>
                <w:b/>
                <w:bCs/>
                <w:sz w:val="16"/>
                <w:szCs w:val="16"/>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67 596,6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65 723,8</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color w:val="000000"/>
                <w:sz w:val="16"/>
                <w:szCs w:val="16"/>
              </w:rPr>
            </w:pPr>
            <w:r w:rsidRPr="00974D65">
              <w:rPr>
                <w:i/>
                <w:iCs/>
                <w:color w:val="000000"/>
                <w:sz w:val="16"/>
                <w:szCs w:val="16"/>
              </w:rPr>
              <w:t>Дотации на выравнивание бюджетной обеспеченности поселений</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0300070220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67 596,6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65 723,8</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0300070220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67 596,6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65 723,8</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Дотации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01</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0300070220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67 596,6</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65 723,8</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 xml:space="preserve">Реализация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Дотации</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510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b/>
                <w:bCs/>
                <w:sz w:val="16"/>
                <w:szCs w:val="16"/>
              </w:rPr>
            </w:pPr>
            <w:r w:rsidRPr="00974D65">
              <w:rPr>
                <w:b/>
                <w:bCs/>
                <w:sz w:val="16"/>
                <w:szCs w:val="16"/>
              </w:rPr>
              <w:t>Прочие межбюджетные трансферты общего характера</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22 553,30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22 553,30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000000" w:fill="FFFFFF"/>
            <w:vAlign w:val="bottom"/>
            <w:hideMark/>
          </w:tcPr>
          <w:p w:rsidR="00974D65" w:rsidRPr="00974D65" w:rsidRDefault="00974D65" w:rsidP="00974D65">
            <w:pPr>
              <w:rPr>
                <w:color w:val="000000"/>
                <w:sz w:val="16"/>
                <w:szCs w:val="16"/>
              </w:rPr>
            </w:pPr>
            <w:r w:rsidRPr="00974D65">
              <w:rPr>
                <w:color w:val="000000"/>
                <w:sz w:val="16"/>
                <w:szCs w:val="16"/>
              </w:rPr>
              <w:t>Непрограммные направления  бюджета района</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9900000000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b/>
                <w:bCs/>
                <w:sz w:val="16"/>
                <w:szCs w:val="16"/>
              </w:rPr>
            </w:pPr>
            <w:r w:rsidRPr="00974D65">
              <w:rPr>
                <w:b/>
                <w:bCs/>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8C736F">
        <w:trPr>
          <w:trHeight w:val="30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i/>
                <w:iCs/>
                <w:sz w:val="16"/>
                <w:szCs w:val="16"/>
              </w:rPr>
            </w:pPr>
            <w:r w:rsidRPr="00974D65">
              <w:rPr>
                <w:i/>
                <w:iCs/>
                <w:sz w:val="16"/>
                <w:szCs w:val="16"/>
              </w:rPr>
              <w:t xml:space="preserve">Прочие межбюджетные трансферты на реализацию мероприятий по проектам развития территорий муниципальных образований, основанных на местных инициативах в рамках государственной программы Новосибирской области "Управление государственными финансами в Новосибирской области на 2014 – 2020 годы"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8C736F">
        <w:trPr>
          <w:trHeight w:val="55"/>
        </w:trPr>
        <w:tc>
          <w:tcPr>
            <w:tcW w:w="3687" w:type="dxa"/>
            <w:tcBorders>
              <w:top w:val="nil"/>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974D65">
        <w:trPr>
          <w:trHeight w:val="255"/>
        </w:trPr>
        <w:tc>
          <w:tcPr>
            <w:tcW w:w="3687" w:type="dxa"/>
            <w:tcBorders>
              <w:top w:val="nil"/>
              <w:left w:val="single" w:sz="8" w:space="0" w:color="auto"/>
              <w:bottom w:val="nil"/>
              <w:right w:val="nil"/>
            </w:tcBorders>
            <w:shd w:val="clear" w:color="auto" w:fill="auto"/>
            <w:vAlign w:val="bottom"/>
            <w:hideMark/>
          </w:tcPr>
          <w:p w:rsidR="00974D65" w:rsidRPr="00974D65" w:rsidRDefault="00974D65" w:rsidP="00974D65">
            <w:pPr>
              <w:rPr>
                <w:sz w:val="16"/>
                <w:szCs w:val="16"/>
              </w:rPr>
            </w:pPr>
            <w:r w:rsidRPr="00974D65">
              <w:rPr>
                <w:sz w:val="16"/>
                <w:szCs w:val="16"/>
              </w:rPr>
              <w:t>Иные межбюджетные трансферты</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9900070510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0,00</w:t>
            </w:r>
          </w:p>
        </w:tc>
      </w:tr>
      <w:tr w:rsidR="00974D65" w:rsidRPr="00974D65" w:rsidTr="008C736F">
        <w:trPr>
          <w:trHeight w:val="55"/>
        </w:trPr>
        <w:tc>
          <w:tcPr>
            <w:tcW w:w="3687" w:type="dxa"/>
            <w:tcBorders>
              <w:top w:val="nil"/>
              <w:left w:val="single" w:sz="8" w:space="0" w:color="auto"/>
              <w:bottom w:val="single" w:sz="4" w:space="0" w:color="auto"/>
              <w:right w:val="nil"/>
            </w:tcBorders>
            <w:shd w:val="clear" w:color="auto" w:fill="auto"/>
            <w:vAlign w:val="bottom"/>
            <w:hideMark/>
          </w:tcPr>
          <w:p w:rsidR="00974D65" w:rsidRPr="00974D65" w:rsidRDefault="00974D65" w:rsidP="00974D65">
            <w:pPr>
              <w:rPr>
                <w:sz w:val="16"/>
                <w:szCs w:val="16"/>
              </w:rPr>
            </w:pPr>
            <w:r w:rsidRPr="00974D65">
              <w:rPr>
                <w:sz w:val="16"/>
                <w:szCs w:val="16"/>
              </w:rPr>
              <w:t>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9900005210</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22 553,30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22 553,30</w:t>
            </w:r>
          </w:p>
        </w:tc>
      </w:tr>
      <w:tr w:rsidR="00974D65" w:rsidRPr="00974D65" w:rsidTr="00974D65">
        <w:trPr>
          <w:trHeight w:val="255"/>
        </w:trPr>
        <w:tc>
          <w:tcPr>
            <w:tcW w:w="3687"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974D65" w:rsidRPr="00974D65" w:rsidRDefault="00974D65" w:rsidP="00974D65">
            <w:pPr>
              <w:rPr>
                <w:color w:val="000000"/>
                <w:sz w:val="16"/>
                <w:szCs w:val="16"/>
              </w:rPr>
            </w:pPr>
            <w:r w:rsidRPr="00974D65">
              <w:rPr>
                <w:color w:val="000000"/>
                <w:sz w:val="16"/>
                <w:szCs w:val="16"/>
              </w:rPr>
              <w:t xml:space="preserve">Межбюджетные трансферты </w:t>
            </w:r>
          </w:p>
        </w:tc>
        <w:tc>
          <w:tcPr>
            <w:tcW w:w="851"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9900005210</w:t>
            </w:r>
          </w:p>
        </w:tc>
        <w:tc>
          <w:tcPr>
            <w:tcW w:w="708" w:type="dxa"/>
            <w:tcBorders>
              <w:top w:val="nil"/>
              <w:left w:val="nil"/>
              <w:bottom w:val="nil"/>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500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22 553,30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22 553,30</w:t>
            </w:r>
          </w:p>
        </w:tc>
      </w:tr>
      <w:tr w:rsidR="00974D65" w:rsidRPr="00974D65" w:rsidTr="00974D65">
        <w:trPr>
          <w:trHeight w:val="270"/>
        </w:trPr>
        <w:tc>
          <w:tcPr>
            <w:tcW w:w="3687" w:type="dxa"/>
            <w:tcBorders>
              <w:top w:val="nil"/>
              <w:left w:val="single" w:sz="8" w:space="0" w:color="auto"/>
              <w:bottom w:val="nil"/>
              <w:right w:val="nil"/>
            </w:tcBorders>
            <w:shd w:val="clear" w:color="auto" w:fill="auto"/>
            <w:vAlign w:val="bottom"/>
            <w:hideMark/>
          </w:tcPr>
          <w:p w:rsidR="00974D65" w:rsidRPr="00974D65" w:rsidRDefault="00974D65" w:rsidP="00974D65">
            <w:pPr>
              <w:rPr>
                <w:sz w:val="16"/>
                <w:szCs w:val="16"/>
              </w:rPr>
            </w:pPr>
            <w:r w:rsidRPr="00974D65">
              <w:rPr>
                <w:sz w:val="16"/>
                <w:szCs w:val="16"/>
              </w:rPr>
              <w:t>Иные межбюджетные трансферты</w:t>
            </w:r>
          </w:p>
        </w:tc>
        <w:tc>
          <w:tcPr>
            <w:tcW w:w="851" w:type="dxa"/>
            <w:tcBorders>
              <w:top w:val="nil"/>
              <w:left w:val="single" w:sz="4" w:space="0" w:color="auto"/>
              <w:bottom w:val="nil"/>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001</w:t>
            </w:r>
          </w:p>
        </w:tc>
        <w:tc>
          <w:tcPr>
            <w:tcW w:w="708"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14</w:t>
            </w:r>
          </w:p>
        </w:tc>
        <w:tc>
          <w:tcPr>
            <w:tcW w:w="709"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03</w:t>
            </w:r>
          </w:p>
        </w:tc>
        <w:tc>
          <w:tcPr>
            <w:tcW w:w="1134" w:type="dxa"/>
            <w:tcBorders>
              <w:top w:val="nil"/>
              <w:left w:val="nil"/>
              <w:bottom w:val="single" w:sz="4" w:space="0" w:color="auto"/>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9900005210</w:t>
            </w:r>
          </w:p>
        </w:tc>
        <w:tc>
          <w:tcPr>
            <w:tcW w:w="708" w:type="dxa"/>
            <w:tcBorders>
              <w:top w:val="single" w:sz="4" w:space="0" w:color="auto"/>
              <w:left w:val="nil"/>
              <w:bottom w:val="nil"/>
              <w:right w:val="single" w:sz="4" w:space="0" w:color="auto"/>
            </w:tcBorders>
            <w:shd w:val="clear" w:color="auto" w:fill="auto"/>
            <w:noWrap/>
            <w:vAlign w:val="bottom"/>
            <w:hideMark/>
          </w:tcPr>
          <w:p w:rsidR="00974D65" w:rsidRPr="00974D65" w:rsidRDefault="00974D65" w:rsidP="00974D65">
            <w:pPr>
              <w:jc w:val="center"/>
              <w:rPr>
                <w:sz w:val="16"/>
                <w:szCs w:val="16"/>
              </w:rPr>
            </w:pPr>
            <w:r w:rsidRPr="00974D65">
              <w:rPr>
                <w:sz w:val="16"/>
                <w:szCs w:val="16"/>
              </w:rPr>
              <w:t>540</w:t>
            </w:r>
          </w:p>
        </w:tc>
        <w:tc>
          <w:tcPr>
            <w:tcW w:w="1276" w:type="dxa"/>
            <w:tcBorders>
              <w:top w:val="nil"/>
              <w:left w:val="nil"/>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22 553,30</w:t>
            </w:r>
          </w:p>
        </w:tc>
        <w:tc>
          <w:tcPr>
            <w:tcW w:w="1276" w:type="dxa"/>
            <w:tcBorders>
              <w:top w:val="nil"/>
              <w:left w:val="single" w:sz="4" w:space="0" w:color="auto"/>
              <w:bottom w:val="single" w:sz="4" w:space="0" w:color="auto"/>
              <w:right w:val="single" w:sz="8" w:space="0" w:color="auto"/>
            </w:tcBorders>
            <w:shd w:val="clear" w:color="auto" w:fill="auto"/>
            <w:noWrap/>
            <w:vAlign w:val="bottom"/>
            <w:hideMark/>
          </w:tcPr>
          <w:p w:rsidR="00974D65" w:rsidRPr="00974D65" w:rsidRDefault="00974D65" w:rsidP="00974D65">
            <w:pPr>
              <w:jc w:val="right"/>
              <w:rPr>
                <w:sz w:val="16"/>
                <w:szCs w:val="16"/>
              </w:rPr>
            </w:pPr>
            <w:r w:rsidRPr="00974D65">
              <w:rPr>
                <w:sz w:val="16"/>
                <w:szCs w:val="16"/>
              </w:rPr>
              <w:t>22 553,30</w:t>
            </w:r>
          </w:p>
        </w:tc>
      </w:tr>
      <w:tr w:rsidR="00974D65" w:rsidRPr="00974D65" w:rsidTr="00974D65">
        <w:trPr>
          <w:trHeight w:val="300"/>
        </w:trPr>
        <w:tc>
          <w:tcPr>
            <w:tcW w:w="3687"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74D65" w:rsidRPr="00974D65" w:rsidRDefault="00974D65" w:rsidP="00974D65">
            <w:pPr>
              <w:rPr>
                <w:b/>
                <w:bCs/>
                <w:sz w:val="16"/>
                <w:szCs w:val="16"/>
              </w:rPr>
            </w:pPr>
            <w:r w:rsidRPr="00974D65">
              <w:rPr>
                <w:b/>
                <w:bCs/>
                <w:sz w:val="16"/>
                <w:szCs w:val="16"/>
              </w:rPr>
              <w:t>Итого расходов</w:t>
            </w:r>
          </w:p>
        </w:tc>
        <w:tc>
          <w:tcPr>
            <w:tcW w:w="851" w:type="dxa"/>
            <w:tcBorders>
              <w:top w:val="single" w:sz="8" w:space="0" w:color="auto"/>
              <w:left w:val="nil"/>
              <w:bottom w:val="single" w:sz="8" w:space="0" w:color="auto"/>
              <w:right w:val="single" w:sz="4" w:space="0" w:color="auto"/>
            </w:tcBorders>
            <w:shd w:val="clear" w:color="auto" w:fill="auto"/>
            <w:noWrap/>
            <w:vAlign w:val="bottom"/>
            <w:hideMark/>
          </w:tcPr>
          <w:p w:rsidR="00974D65" w:rsidRPr="00974D65" w:rsidRDefault="00974D65" w:rsidP="00974D65">
            <w:pPr>
              <w:rPr>
                <w:b/>
                <w:bCs/>
                <w:sz w:val="16"/>
                <w:szCs w:val="16"/>
              </w:rPr>
            </w:pPr>
            <w:r w:rsidRPr="00974D65">
              <w:rPr>
                <w:b/>
                <w:bCs/>
                <w:sz w:val="16"/>
                <w:szCs w:val="16"/>
              </w:rPr>
              <w:t> </w:t>
            </w:r>
          </w:p>
        </w:tc>
        <w:tc>
          <w:tcPr>
            <w:tcW w:w="708" w:type="dxa"/>
            <w:tcBorders>
              <w:top w:val="single" w:sz="8" w:space="0" w:color="auto"/>
              <w:left w:val="nil"/>
              <w:bottom w:val="single" w:sz="8" w:space="0" w:color="auto"/>
              <w:right w:val="single" w:sz="4" w:space="0" w:color="auto"/>
            </w:tcBorders>
            <w:shd w:val="clear" w:color="auto" w:fill="auto"/>
            <w:noWrap/>
            <w:vAlign w:val="bottom"/>
            <w:hideMark/>
          </w:tcPr>
          <w:p w:rsidR="00974D65" w:rsidRPr="00974D65" w:rsidRDefault="00974D65" w:rsidP="00974D65">
            <w:pPr>
              <w:rPr>
                <w:b/>
                <w:bCs/>
                <w:sz w:val="16"/>
                <w:szCs w:val="16"/>
              </w:rPr>
            </w:pPr>
            <w:r w:rsidRPr="00974D65">
              <w:rPr>
                <w:b/>
                <w:bCs/>
                <w:sz w:val="16"/>
                <w:szCs w:val="16"/>
              </w:rPr>
              <w:t> </w:t>
            </w:r>
          </w:p>
        </w:tc>
        <w:tc>
          <w:tcPr>
            <w:tcW w:w="709" w:type="dxa"/>
            <w:tcBorders>
              <w:top w:val="single" w:sz="8" w:space="0" w:color="auto"/>
              <w:left w:val="nil"/>
              <w:bottom w:val="single" w:sz="8" w:space="0" w:color="auto"/>
              <w:right w:val="single" w:sz="4" w:space="0" w:color="auto"/>
            </w:tcBorders>
            <w:shd w:val="clear" w:color="auto" w:fill="auto"/>
            <w:noWrap/>
            <w:vAlign w:val="bottom"/>
            <w:hideMark/>
          </w:tcPr>
          <w:p w:rsidR="00974D65" w:rsidRPr="00974D65" w:rsidRDefault="00974D65" w:rsidP="00974D65">
            <w:pPr>
              <w:rPr>
                <w:b/>
                <w:bCs/>
                <w:sz w:val="16"/>
                <w:szCs w:val="16"/>
              </w:rPr>
            </w:pPr>
            <w:r w:rsidRPr="00974D65">
              <w:rPr>
                <w:b/>
                <w:bCs/>
                <w:sz w:val="16"/>
                <w:szCs w:val="16"/>
              </w:rPr>
              <w:t> </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rsidR="00974D65" w:rsidRPr="00974D65" w:rsidRDefault="00974D65" w:rsidP="00974D65">
            <w:pPr>
              <w:rPr>
                <w:b/>
                <w:bCs/>
                <w:sz w:val="16"/>
                <w:szCs w:val="16"/>
              </w:rPr>
            </w:pPr>
            <w:r w:rsidRPr="00974D65">
              <w:rPr>
                <w:b/>
                <w:bCs/>
                <w:sz w:val="16"/>
                <w:szCs w:val="16"/>
              </w:rPr>
              <w:t> </w:t>
            </w:r>
          </w:p>
        </w:tc>
        <w:tc>
          <w:tcPr>
            <w:tcW w:w="708" w:type="dxa"/>
            <w:tcBorders>
              <w:top w:val="single" w:sz="8" w:space="0" w:color="auto"/>
              <w:left w:val="nil"/>
              <w:bottom w:val="single" w:sz="8" w:space="0" w:color="auto"/>
              <w:right w:val="single" w:sz="4" w:space="0" w:color="auto"/>
            </w:tcBorders>
            <w:shd w:val="clear" w:color="auto" w:fill="auto"/>
            <w:noWrap/>
            <w:vAlign w:val="bottom"/>
            <w:hideMark/>
          </w:tcPr>
          <w:p w:rsidR="00974D65" w:rsidRPr="00974D65" w:rsidRDefault="00974D65" w:rsidP="00974D65">
            <w:pPr>
              <w:rPr>
                <w:b/>
                <w:bCs/>
                <w:sz w:val="16"/>
                <w:szCs w:val="16"/>
              </w:rPr>
            </w:pPr>
            <w:r w:rsidRPr="00974D65">
              <w:rPr>
                <w:b/>
                <w:bCs/>
                <w:sz w:val="16"/>
                <w:szCs w:val="16"/>
              </w:rPr>
              <w:t> </w:t>
            </w:r>
          </w:p>
        </w:tc>
        <w:tc>
          <w:tcPr>
            <w:tcW w:w="1276" w:type="dxa"/>
            <w:tcBorders>
              <w:top w:val="single" w:sz="8" w:space="0" w:color="auto"/>
              <w:left w:val="nil"/>
              <w:bottom w:val="single" w:sz="8"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1 447 482,40</w:t>
            </w:r>
          </w:p>
        </w:tc>
        <w:tc>
          <w:tcPr>
            <w:tcW w:w="1276" w:type="dxa"/>
            <w:tcBorders>
              <w:top w:val="single" w:sz="8" w:space="0" w:color="auto"/>
              <w:left w:val="single" w:sz="4" w:space="0" w:color="auto"/>
              <w:bottom w:val="single" w:sz="8" w:space="0" w:color="auto"/>
              <w:right w:val="single" w:sz="8" w:space="0" w:color="auto"/>
            </w:tcBorders>
            <w:shd w:val="clear" w:color="auto" w:fill="auto"/>
            <w:noWrap/>
            <w:vAlign w:val="bottom"/>
            <w:hideMark/>
          </w:tcPr>
          <w:p w:rsidR="00974D65" w:rsidRPr="00974D65" w:rsidRDefault="00974D65" w:rsidP="00974D65">
            <w:pPr>
              <w:jc w:val="right"/>
              <w:rPr>
                <w:b/>
                <w:bCs/>
                <w:sz w:val="16"/>
                <w:szCs w:val="16"/>
              </w:rPr>
            </w:pPr>
            <w:r w:rsidRPr="00974D65">
              <w:rPr>
                <w:b/>
                <w:bCs/>
                <w:sz w:val="16"/>
                <w:szCs w:val="16"/>
              </w:rPr>
              <w:t>1 415 356,30</w:t>
            </w:r>
          </w:p>
        </w:tc>
      </w:tr>
    </w:tbl>
    <w:p w:rsidR="00974D65" w:rsidRDefault="00974D65" w:rsidP="00EA5987">
      <w:pPr>
        <w:jc w:val="both"/>
      </w:pPr>
    </w:p>
    <w:p w:rsidR="008C736F" w:rsidRPr="0040478A" w:rsidRDefault="008C736F" w:rsidP="008C736F">
      <w:pPr>
        <w:jc w:val="right"/>
      </w:pPr>
      <w:r w:rsidRPr="0040478A">
        <w:t xml:space="preserve">Приложение № </w:t>
      </w:r>
      <w:r>
        <w:t>6</w:t>
      </w:r>
    </w:p>
    <w:p w:rsidR="008C736F" w:rsidRPr="0040478A" w:rsidRDefault="008C736F" w:rsidP="008C736F">
      <w:pPr>
        <w:jc w:val="right"/>
      </w:pPr>
      <w:r>
        <w:t>к</w:t>
      </w:r>
      <w:r w:rsidRPr="0040478A">
        <w:t xml:space="preserve"> </w:t>
      </w:r>
      <w:r>
        <w:t>Р</w:t>
      </w:r>
      <w:r w:rsidRPr="0040478A">
        <w:t xml:space="preserve">ешению </w:t>
      </w:r>
      <w:r>
        <w:t>25</w:t>
      </w:r>
      <w:r w:rsidRPr="0040478A">
        <w:t>-й сессии Совета депутатов</w:t>
      </w:r>
    </w:p>
    <w:p w:rsidR="008C736F" w:rsidRPr="0040478A" w:rsidRDefault="008C736F" w:rsidP="008C736F">
      <w:pPr>
        <w:jc w:val="right"/>
      </w:pPr>
      <w:r w:rsidRPr="0040478A">
        <w:t>Карасукского района Новосибирской области</w:t>
      </w:r>
    </w:p>
    <w:p w:rsidR="008C736F" w:rsidRPr="0040478A" w:rsidRDefault="008C736F" w:rsidP="008C736F">
      <w:pPr>
        <w:jc w:val="right"/>
      </w:pPr>
      <w:r>
        <w:t>от</w:t>
      </w:r>
      <w:r w:rsidRPr="0040478A">
        <w:t xml:space="preserve"> </w:t>
      </w:r>
      <w:r>
        <w:t>____</w:t>
      </w:r>
      <w:r w:rsidRPr="0040478A">
        <w:t xml:space="preserve">.12.2018 № </w:t>
      </w:r>
      <w:r>
        <w:t>_______</w:t>
      </w:r>
    </w:p>
    <w:p w:rsidR="008C736F" w:rsidRPr="0040478A" w:rsidRDefault="008C736F" w:rsidP="008C736F">
      <w:pPr>
        <w:jc w:val="right"/>
      </w:pPr>
      <w:r>
        <w:t>«</w:t>
      </w:r>
      <w:r w:rsidRPr="0040478A">
        <w:t>О бюджете Карасукского района Новосибирской области</w:t>
      </w:r>
    </w:p>
    <w:p w:rsidR="008C736F" w:rsidRDefault="008C736F" w:rsidP="008C736F">
      <w:pPr>
        <w:jc w:val="right"/>
      </w:pPr>
      <w:r w:rsidRPr="0040478A">
        <w:t>на 2019 год и плановый период 2020 и 2021 годов</w:t>
      </w:r>
      <w:r>
        <w:t>»</w:t>
      </w:r>
    </w:p>
    <w:p w:rsidR="008C736F" w:rsidRPr="00A60D29" w:rsidRDefault="008C736F" w:rsidP="008C736F">
      <w:pPr>
        <w:jc w:val="center"/>
      </w:pPr>
    </w:p>
    <w:tbl>
      <w:tblPr>
        <w:tblW w:w="9650" w:type="dxa"/>
        <w:tblInd w:w="97" w:type="dxa"/>
        <w:tblLook w:val="04A0"/>
      </w:tblPr>
      <w:tblGrid>
        <w:gridCol w:w="9650"/>
      </w:tblGrid>
      <w:tr w:rsidR="008C736F" w:rsidTr="008C736F">
        <w:trPr>
          <w:trHeight w:val="65"/>
        </w:trPr>
        <w:tc>
          <w:tcPr>
            <w:tcW w:w="9650" w:type="dxa"/>
            <w:tcBorders>
              <w:top w:val="nil"/>
              <w:left w:val="nil"/>
              <w:right w:val="nil"/>
            </w:tcBorders>
            <w:shd w:val="clear" w:color="auto" w:fill="auto"/>
            <w:vAlign w:val="bottom"/>
            <w:hideMark/>
          </w:tcPr>
          <w:p w:rsidR="008C736F" w:rsidRDefault="008C736F" w:rsidP="008C736F">
            <w:pPr>
              <w:jc w:val="center"/>
              <w:rPr>
                <w:b/>
                <w:bCs/>
                <w:sz w:val="22"/>
                <w:szCs w:val="22"/>
              </w:rPr>
            </w:pPr>
            <w:r>
              <w:rPr>
                <w:b/>
                <w:bCs/>
                <w:sz w:val="22"/>
                <w:szCs w:val="22"/>
              </w:rPr>
              <w:t>Распределение межбюджетных трансфертов на 2019 год по поселениям</w:t>
            </w:r>
          </w:p>
        </w:tc>
      </w:tr>
    </w:tbl>
    <w:p w:rsidR="008C736F" w:rsidRPr="0037057D" w:rsidRDefault="008C736F" w:rsidP="008C736F">
      <w:pPr>
        <w:jc w:val="center"/>
      </w:pPr>
    </w:p>
    <w:p w:rsidR="008C736F" w:rsidRDefault="008C736F" w:rsidP="008C736F">
      <w:pPr>
        <w:jc w:val="right"/>
        <w:rPr>
          <w:sz w:val="20"/>
          <w:szCs w:val="20"/>
        </w:rPr>
      </w:pPr>
      <w:r w:rsidRPr="00A60D29">
        <w:rPr>
          <w:sz w:val="20"/>
          <w:szCs w:val="20"/>
        </w:rPr>
        <w:t xml:space="preserve">Таблица </w:t>
      </w:r>
      <w:r>
        <w:rPr>
          <w:sz w:val="20"/>
          <w:szCs w:val="20"/>
        </w:rPr>
        <w:t>1</w:t>
      </w:r>
    </w:p>
    <w:p w:rsidR="008C736F" w:rsidRPr="00A60D29" w:rsidRDefault="008C736F" w:rsidP="008C736F">
      <w:pPr>
        <w:jc w:val="right"/>
        <w:rPr>
          <w:sz w:val="20"/>
          <w:szCs w:val="20"/>
        </w:rPr>
      </w:pPr>
      <w:r>
        <w:rPr>
          <w:sz w:val="20"/>
          <w:szCs w:val="20"/>
        </w:rPr>
        <w:t>тыс. руб.</w:t>
      </w:r>
    </w:p>
    <w:tbl>
      <w:tblPr>
        <w:tblW w:w="10530" w:type="dxa"/>
        <w:tblInd w:w="-318" w:type="dxa"/>
        <w:tblLook w:val="04A0"/>
      </w:tblPr>
      <w:tblGrid>
        <w:gridCol w:w="2701"/>
        <w:gridCol w:w="1775"/>
        <w:gridCol w:w="1904"/>
        <w:gridCol w:w="2493"/>
        <w:gridCol w:w="1657"/>
      </w:tblGrid>
      <w:tr w:rsidR="008C736F" w:rsidRPr="008C736F" w:rsidTr="008C736F">
        <w:trPr>
          <w:trHeight w:val="255"/>
        </w:trPr>
        <w:tc>
          <w:tcPr>
            <w:tcW w:w="2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736F" w:rsidRPr="008C736F" w:rsidRDefault="008C736F">
            <w:pPr>
              <w:jc w:val="center"/>
              <w:rPr>
                <w:b/>
                <w:bCs/>
                <w:sz w:val="20"/>
                <w:szCs w:val="20"/>
              </w:rPr>
            </w:pPr>
            <w:r w:rsidRPr="008C736F">
              <w:rPr>
                <w:b/>
                <w:bCs/>
                <w:sz w:val="20"/>
                <w:szCs w:val="20"/>
              </w:rPr>
              <w:t xml:space="preserve">Наименование муниципальных образований </w:t>
            </w:r>
          </w:p>
        </w:tc>
        <w:tc>
          <w:tcPr>
            <w:tcW w:w="17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736F" w:rsidRPr="008C736F" w:rsidRDefault="008C736F">
            <w:pPr>
              <w:jc w:val="center"/>
              <w:rPr>
                <w:sz w:val="20"/>
                <w:szCs w:val="20"/>
              </w:rPr>
            </w:pPr>
            <w:r w:rsidRPr="008C736F">
              <w:rPr>
                <w:sz w:val="20"/>
                <w:szCs w:val="20"/>
              </w:rPr>
              <w:t>Дотация на выравнивание бюджетной обеспеченности поселений за счет средств субвенции из областного бюджета</w:t>
            </w:r>
          </w:p>
        </w:tc>
        <w:tc>
          <w:tcPr>
            <w:tcW w:w="190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C736F" w:rsidRPr="008C736F" w:rsidRDefault="008C736F">
            <w:pPr>
              <w:jc w:val="center"/>
              <w:rPr>
                <w:sz w:val="20"/>
                <w:szCs w:val="20"/>
              </w:rPr>
            </w:pPr>
            <w:r w:rsidRPr="008C736F">
              <w:rPr>
                <w:sz w:val="20"/>
                <w:szCs w:val="20"/>
              </w:rPr>
              <w:t>Субвенция на осуществление первичного воинского учета на территориях, где отсутствуют военные комиссариаты</w:t>
            </w:r>
          </w:p>
        </w:tc>
        <w:tc>
          <w:tcPr>
            <w:tcW w:w="24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C736F" w:rsidRPr="008C736F" w:rsidRDefault="008C736F">
            <w:pPr>
              <w:jc w:val="center"/>
              <w:rPr>
                <w:sz w:val="20"/>
                <w:szCs w:val="20"/>
              </w:rPr>
            </w:pPr>
            <w:r w:rsidRPr="008C736F">
              <w:rPr>
                <w:sz w:val="20"/>
                <w:szCs w:val="20"/>
              </w:rPr>
              <w:t>Прочие межбюджетные трансферты на реализацию мероприятий по формированию комфортной городской среды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2015 - 2020 годах" </w:t>
            </w:r>
          </w:p>
        </w:tc>
        <w:tc>
          <w:tcPr>
            <w:tcW w:w="16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736F" w:rsidRPr="008C736F" w:rsidRDefault="008C736F">
            <w:pPr>
              <w:jc w:val="center"/>
              <w:rPr>
                <w:sz w:val="20"/>
                <w:szCs w:val="20"/>
              </w:rPr>
            </w:pPr>
            <w:r w:rsidRPr="008C736F">
              <w:rPr>
                <w:sz w:val="20"/>
                <w:szCs w:val="20"/>
              </w:rPr>
              <w:t>Иные межбюджетные трансферты</w:t>
            </w:r>
          </w:p>
        </w:tc>
      </w:tr>
      <w:tr w:rsidR="008C736F" w:rsidRPr="008C736F" w:rsidTr="008C736F">
        <w:trPr>
          <w:trHeight w:val="1792"/>
        </w:trPr>
        <w:tc>
          <w:tcPr>
            <w:tcW w:w="2701" w:type="dxa"/>
            <w:vMerge/>
            <w:tcBorders>
              <w:top w:val="single" w:sz="4" w:space="0" w:color="auto"/>
              <w:left w:val="single" w:sz="4" w:space="0" w:color="auto"/>
              <w:bottom w:val="single" w:sz="4" w:space="0" w:color="auto"/>
              <w:right w:val="single" w:sz="4" w:space="0" w:color="auto"/>
            </w:tcBorders>
            <w:vAlign w:val="center"/>
            <w:hideMark/>
          </w:tcPr>
          <w:p w:rsidR="008C736F" w:rsidRPr="008C736F" w:rsidRDefault="008C736F">
            <w:pPr>
              <w:rPr>
                <w:b/>
                <w:bCs/>
                <w:sz w:val="20"/>
                <w:szCs w:val="20"/>
              </w:rPr>
            </w:pPr>
          </w:p>
        </w:tc>
        <w:tc>
          <w:tcPr>
            <w:tcW w:w="1775" w:type="dxa"/>
            <w:vMerge/>
            <w:tcBorders>
              <w:top w:val="single" w:sz="4" w:space="0" w:color="auto"/>
              <w:left w:val="single" w:sz="4" w:space="0" w:color="auto"/>
              <w:bottom w:val="single" w:sz="4" w:space="0" w:color="auto"/>
              <w:right w:val="single" w:sz="4" w:space="0" w:color="auto"/>
            </w:tcBorders>
            <w:vAlign w:val="center"/>
            <w:hideMark/>
          </w:tcPr>
          <w:p w:rsidR="008C736F" w:rsidRPr="008C736F" w:rsidRDefault="008C736F">
            <w:pPr>
              <w:rPr>
                <w:sz w:val="20"/>
                <w:szCs w:val="20"/>
              </w:rPr>
            </w:pPr>
          </w:p>
        </w:tc>
        <w:tc>
          <w:tcPr>
            <w:tcW w:w="1904" w:type="dxa"/>
            <w:vMerge/>
            <w:tcBorders>
              <w:top w:val="single" w:sz="4" w:space="0" w:color="auto"/>
              <w:left w:val="single" w:sz="4" w:space="0" w:color="auto"/>
              <w:bottom w:val="single" w:sz="4" w:space="0" w:color="000000"/>
              <w:right w:val="single" w:sz="4" w:space="0" w:color="auto"/>
            </w:tcBorders>
            <w:vAlign w:val="center"/>
            <w:hideMark/>
          </w:tcPr>
          <w:p w:rsidR="008C736F" w:rsidRPr="008C736F" w:rsidRDefault="008C736F">
            <w:pPr>
              <w:rPr>
                <w:sz w:val="20"/>
                <w:szCs w:val="20"/>
              </w:rPr>
            </w:pPr>
          </w:p>
        </w:tc>
        <w:tc>
          <w:tcPr>
            <w:tcW w:w="2493" w:type="dxa"/>
            <w:vMerge/>
            <w:tcBorders>
              <w:top w:val="single" w:sz="4" w:space="0" w:color="auto"/>
              <w:left w:val="single" w:sz="4" w:space="0" w:color="auto"/>
              <w:bottom w:val="single" w:sz="4" w:space="0" w:color="000000"/>
              <w:right w:val="single" w:sz="4" w:space="0" w:color="auto"/>
            </w:tcBorders>
            <w:vAlign w:val="center"/>
            <w:hideMark/>
          </w:tcPr>
          <w:p w:rsidR="008C736F" w:rsidRPr="008C736F" w:rsidRDefault="008C736F">
            <w:pPr>
              <w:rPr>
                <w:sz w:val="20"/>
                <w:szCs w:val="20"/>
              </w:rPr>
            </w:pPr>
          </w:p>
        </w:tc>
        <w:tc>
          <w:tcPr>
            <w:tcW w:w="1657" w:type="dxa"/>
            <w:vMerge/>
            <w:tcBorders>
              <w:top w:val="single" w:sz="4" w:space="0" w:color="auto"/>
              <w:left w:val="single" w:sz="4" w:space="0" w:color="auto"/>
              <w:bottom w:val="single" w:sz="4" w:space="0" w:color="auto"/>
              <w:right w:val="single" w:sz="4" w:space="0" w:color="auto"/>
            </w:tcBorders>
            <w:vAlign w:val="center"/>
            <w:hideMark/>
          </w:tcPr>
          <w:p w:rsidR="008C736F" w:rsidRPr="008C736F" w:rsidRDefault="008C736F">
            <w:pPr>
              <w:rPr>
                <w:sz w:val="20"/>
                <w:szCs w:val="20"/>
              </w:rPr>
            </w:pP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8C736F" w:rsidRPr="008C736F" w:rsidRDefault="008C736F">
            <w:pPr>
              <w:jc w:val="center"/>
              <w:rPr>
                <w:sz w:val="20"/>
                <w:szCs w:val="20"/>
              </w:rPr>
            </w:pPr>
            <w:r w:rsidRPr="008C736F">
              <w:rPr>
                <w:sz w:val="20"/>
                <w:szCs w:val="20"/>
              </w:rPr>
              <w:t>1</w:t>
            </w:r>
          </w:p>
        </w:tc>
        <w:tc>
          <w:tcPr>
            <w:tcW w:w="1775" w:type="dxa"/>
            <w:tcBorders>
              <w:top w:val="nil"/>
              <w:left w:val="nil"/>
              <w:bottom w:val="single" w:sz="4" w:space="0" w:color="auto"/>
              <w:right w:val="single" w:sz="4" w:space="0" w:color="auto"/>
            </w:tcBorders>
            <w:shd w:val="clear" w:color="auto" w:fill="auto"/>
            <w:vAlign w:val="center"/>
            <w:hideMark/>
          </w:tcPr>
          <w:p w:rsidR="008C736F" w:rsidRPr="008C736F" w:rsidRDefault="008C736F">
            <w:pPr>
              <w:jc w:val="center"/>
              <w:rPr>
                <w:sz w:val="20"/>
                <w:szCs w:val="20"/>
              </w:rPr>
            </w:pPr>
            <w:r w:rsidRPr="008C736F">
              <w:rPr>
                <w:sz w:val="20"/>
                <w:szCs w:val="20"/>
              </w:rPr>
              <w:t>2</w:t>
            </w:r>
          </w:p>
        </w:tc>
        <w:tc>
          <w:tcPr>
            <w:tcW w:w="1904" w:type="dxa"/>
            <w:tcBorders>
              <w:top w:val="nil"/>
              <w:left w:val="nil"/>
              <w:bottom w:val="single" w:sz="4" w:space="0" w:color="auto"/>
              <w:right w:val="single" w:sz="4" w:space="0" w:color="auto"/>
            </w:tcBorders>
            <w:shd w:val="clear" w:color="auto" w:fill="auto"/>
            <w:vAlign w:val="center"/>
            <w:hideMark/>
          </w:tcPr>
          <w:p w:rsidR="008C736F" w:rsidRPr="008C736F" w:rsidRDefault="008C736F">
            <w:pPr>
              <w:jc w:val="center"/>
              <w:rPr>
                <w:sz w:val="20"/>
                <w:szCs w:val="20"/>
              </w:rPr>
            </w:pPr>
            <w:r w:rsidRPr="008C736F">
              <w:rPr>
                <w:sz w:val="20"/>
                <w:szCs w:val="20"/>
              </w:rPr>
              <w:t>3</w:t>
            </w:r>
          </w:p>
        </w:tc>
        <w:tc>
          <w:tcPr>
            <w:tcW w:w="2493" w:type="dxa"/>
            <w:tcBorders>
              <w:top w:val="nil"/>
              <w:left w:val="nil"/>
              <w:bottom w:val="single" w:sz="4" w:space="0" w:color="auto"/>
              <w:right w:val="single" w:sz="4" w:space="0" w:color="auto"/>
            </w:tcBorders>
            <w:shd w:val="clear" w:color="auto" w:fill="auto"/>
            <w:vAlign w:val="center"/>
            <w:hideMark/>
          </w:tcPr>
          <w:p w:rsidR="008C736F" w:rsidRPr="008C736F" w:rsidRDefault="008C736F">
            <w:pPr>
              <w:jc w:val="center"/>
              <w:rPr>
                <w:sz w:val="20"/>
                <w:szCs w:val="20"/>
              </w:rPr>
            </w:pPr>
            <w:r w:rsidRPr="008C736F">
              <w:rPr>
                <w:sz w:val="20"/>
                <w:szCs w:val="20"/>
              </w:rPr>
              <w:t>4</w:t>
            </w:r>
          </w:p>
        </w:tc>
        <w:tc>
          <w:tcPr>
            <w:tcW w:w="1657" w:type="dxa"/>
            <w:tcBorders>
              <w:top w:val="nil"/>
              <w:left w:val="nil"/>
              <w:bottom w:val="single" w:sz="4" w:space="0" w:color="auto"/>
              <w:right w:val="single" w:sz="4" w:space="0" w:color="auto"/>
            </w:tcBorders>
            <w:shd w:val="clear" w:color="auto" w:fill="auto"/>
            <w:vAlign w:val="center"/>
            <w:hideMark/>
          </w:tcPr>
          <w:p w:rsidR="008C736F" w:rsidRPr="008C736F" w:rsidRDefault="008C736F">
            <w:pPr>
              <w:jc w:val="center"/>
              <w:rPr>
                <w:sz w:val="20"/>
                <w:szCs w:val="20"/>
              </w:rPr>
            </w:pPr>
            <w:r w:rsidRPr="008C736F">
              <w:rPr>
                <w:sz w:val="20"/>
                <w:szCs w:val="20"/>
              </w:rPr>
              <w:t>5</w:t>
            </w: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000000" w:fill="FFFF99"/>
            <w:noWrap/>
            <w:vAlign w:val="bottom"/>
            <w:hideMark/>
          </w:tcPr>
          <w:p w:rsidR="008C736F" w:rsidRPr="008C736F" w:rsidRDefault="008C736F">
            <w:pPr>
              <w:rPr>
                <w:b/>
                <w:bCs/>
                <w:sz w:val="20"/>
                <w:szCs w:val="20"/>
              </w:rPr>
            </w:pPr>
            <w:r w:rsidRPr="008C736F">
              <w:rPr>
                <w:b/>
                <w:bCs/>
                <w:sz w:val="20"/>
                <w:szCs w:val="20"/>
              </w:rPr>
              <w:t xml:space="preserve">Карасукский район </w:t>
            </w:r>
          </w:p>
        </w:tc>
        <w:tc>
          <w:tcPr>
            <w:tcW w:w="1775" w:type="dxa"/>
            <w:tcBorders>
              <w:top w:val="nil"/>
              <w:left w:val="nil"/>
              <w:bottom w:val="single" w:sz="4" w:space="0" w:color="auto"/>
              <w:right w:val="single" w:sz="4" w:space="0" w:color="auto"/>
            </w:tcBorders>
            <w:shd w:val="clear" w:color="000000" w:fill="FFFF99"/>
            <w:noWrap/>
            <w:vAlign w:val="center"/>
            <w:hideMark/>
          </w:tcPr>
          <w:p w:rsidR="008C736F" w:rsidRPr="008C736F" w:rsidRDefault="008C736F" w:rsidP="008C736F">
            <w:pPr>
              <w:jc w:val="center"/>
              <w:rPr>
                <w:b/>
                <w:bCs/>
                <w:sz w:val="20"/>
                <w:szCs w:val="20"/>
              </w:rPr>
            </w:pPr>
            <w:r w:rsidRPr="008C736F">
              <w:rPr>
                <w:b/>
                <w:bCs/>
                <w:sz w:val="20"/>
                <w:szCs w:val="20"/>
              </w:rPr>
              <w:t>80 536,6</w:t>
            </w:r>
          </w:p>
        </w:tc>
        <w:tc>
          <w:tcPr>
            <w:tcW w:w="1904" w:type="dxa"/>
            <w:tcBorders>
              <w:top w:val="nil"/>
              <w:left w:val="nil"/>
              <w:bottom w:val="single" w:sz="4" w:space="0" w:color="auto"/>
              <w:right w:val="single" w:sz="4" w:space="0" w:color="auto"/>
            </w:tcBorders>
            <w:shd w:val="clear" w:color="000000" w:fill="FFFF99"/>
            <w:noWrap/>
            <w:vAlign w:val="bottom"/>
            <w:hideMark/>
          </w:tcPr>
          <w:p w:rsidR="008C736F" w:rsidRPr="008C736F" w:rsidRDefault="008C736F" w:rsidP="008C736F">
            <w:pPr>
              <w:jc w:val="center"/>
              <w:rPr>
                <w:b/>
                <w:bCs/>
                <w:sz w:val="20"/>
                <w:szCs w:val="20"/>
              </w:rPr>
            </w:pPr>
            <w:r w:rsidRPr="008C736F">
              <w:rPr>
                <w:b/>
                <w:bCs/>
                <w:sz w:val="20"/>
                <w:szCs w:val="20"/>
              </w:rPr>
              <w:t>1 298,5</w:t>
            </w:r>
          </w:p>
        </w:tc>
        <w:tc>
          <w:tcPr>
            <w:tcW w:w="2493" w:type="dxa"/>
            <w:tcBorders>
              <w:top w:val="nil"/>
              <w:left w:val="nil"/>
              <w:bottom w:val="single" w:sz="4" w:space="0" w:color="auto"/>
              <w:right w:val="single" w:sz="4" w:space="0" w:color="auto"/>
            </w:tcBorders>
            <w:shd w:val="clear" w:color="000000" w:fill="FFFF99"/>
            <w:noWrap/>
            <w:vAlign w:val="bottom"/>
            <w:hideMark/>
          </w:tcPr>
          <w:p w:rsidR="008C736F" w:rsidRPr="008C736F" w:rsidRDefault="008C736F" w:rsidP="008C736F">
            <w:pPr>
              <w:jc w:val="center"/>
              <w:rPr>
                <w:b/>
                <w:bCs/>
                <w:sz w:val="20"/>
                <w:szCs w:val="20"/>
              </w:rPr>
            </w:pPr>
            <w:r w:rsidRPr="008C736F">
              <w:rPr>
                <w:b/>
                <w:bCs/>
                <w:sz w:val="20"/>
                <w:szCs w:val="20"/>
              </w:rPr>
              <w:t>4 435,2</w:t>
            </w:r>
          </w:p>
        </w:tc>
        <w:tc>
          <w:tcPr>
            <w:tcW w:w="1657" w:type="dxa"/>
            <w:tcBorders>
              <w:top w:val="nil"/>
              <w:left w:val="nil"/>
              <w:bottom w:val="single" w:sz="4" w:space="0" w:color="auto"/>
              <w:right w:val="single" w:sz="4" w:space="0" w:color="auto"/>
            </w:tcBorders>
            <w:shd w:val="clear" w:color="000000" w:fill="FFFF99"/>
            <w:noWrap/>
            <w:vAlign w:val="bottom"/>
            <w:hideMark/>
          </w:tcPr>
          <w:p w:rsidR="008C736F" w:rsidRPr="008C736F" w:rsidRDefault="008C736F" w:rsidP="008C736F">
            <w:pPr>
              <w:rPr>
                <w:b/>
                <w:bCs/>
                <w:sz w:val="20"/>
                <w:szCs w:val="20"/>
              </w:rPr>
            </w:pPr>
            <w:r w:rsidRPr="008C736F">
              <w:rPr>
                <w:b/>
                <w:bCs/>
                <w:sz w:val="20"/>
                <w:szCs w:val="20"/>
              </w:rPr>
              <w:t>22 553,3</w:t>
            </w: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rPr>
                <w:sz w:val="20"/>
                <w:szCs w:val="20"/>
              </w:rPr>
            </w:pPr>
            <w:r w:rsidRPr="008C736F">
              <w:rPr>
                <w:sz w:val="20"/>
                <w:szCs w:val="20"/>
              </w:rPr>
              <w:t xml:space="preserve">г.Карасук </w:t>
            </w:r>
          </w:p>
        </w:tc>
        <w:tc>
          <w:tcPr>
            <w:tcW w:w="1775" w:type="dxa"/>
            <w:tcBorders>
              <w:top w:val="nil"/>
              <w:left w:val="nil"/>
              <w:bottom w:val="single" w:sz="4" w:space="0" w:color="auto"/>
              <w:right w:val="nil"/>
            </w:tcBorders>
            <w:shd w:val="clear" w:color="auto" w:fill="auto"/>
            <w:noWrap/>
            <w:vAlign w:val="bottom"/>
            <w:hideMark/>
          </w:tcPr>
          <w:p w:rsidR="008C736F" w:rsidRPr="008C736F" w:rsidRDefault="008C736F">
            <w:pPr>
              <w:jc w:val="center"/>
              <w:rPr>
                <w:sz w:val="20"/>
                <w:szCs w:val="20"/>
              </w:rPr>
            </w:pPr>
            <w:r w:rsidRPr="008C736F">
              <w:rPr>
                <w:sz w:val="20"/>
                <w:szCs w:val="20"/>
              </w:rPr>
              <w:t>31314,3</w:t>
            </w:r>
          </w:p>
        </w:tc>
        <w:tc>
          <w:tcPr>
            <w:tcW w:w="1904"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0</w:t>
            </w:r>
          </w:p>
        </w:tc>
        <w:tc>
          <w:tcPr>
            <w:tcW w:w="2493"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4435,2</w:t>
            </w:r>
          </w:p>
        </w:tc>
        <w:tc>
          <w:tcPr>
            <w:tcW w:w="1657"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0</w:t>
            </w: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rPr>
                <w:sz w:val="20"/>
                <w:szCs w:val="20"/>
              </w:rPr>
            </w:pPr>
            <w:r w:rsidRPr="008C736F">
              <w:rPr>
                <w:sz w:val="20"/>
                <w:szCs w:val="20"/>
              </w:rPr>
              <w:t xml:space="preserve">Беленский сельсовет </w:t>
            </w:r>
          </w:p>
        </w:tc>
        <w:tc>
          <w:tcPr>
            <w:tcW w:w="1775" w:type="dxa"/>
            <w:tcBorders>
              <w:top w:val="nil"/>
              <w:left w:val="nil"/>
              <w:bottom w:val="single" w:sz="4" w:space="0" w:color="auto"/>
              <w:right w:val="nil"/>
            </w:tcBorders>
            <w:shd w:val="clear" w:color="auto" w:fill="auto"/>
            <w:noWrap/>
            <w:vAlign w:val="bottom"/>
            <w:hideMark/>
          </w:tcPr>
          <w:p w:rsidR="008C736F" w:rsidRPr="008C736F" w:rsidRDefault="008C736F">
            <w:pPr>
              <w:jc w:val="center"/>
              <w:rPr>
                <w:sz w:val="20"/>
                <w:szCs w:val="20"/>
              </w:rPr>
            </w:pPr>
            <w:r w:rsidRPr="008C736F">
              <w:rPr>
                <w:sz w:val="20"/>
                <w:szCs w:val="20"/>
              </w:rPr>
              <w:t>2308,8</w:t>
            </w:r>
          </w:p>
        </w:tc>
        <w:tc>
          <w:tcPr>
            <w:tcW w:w="1904"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92,75</w:t>
            </w:r>
          </w:p>
        </w:tc>
        <w:tc>
          <w:tcPr>
            <w:tcW w:w="2493"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865,9</w:t>
            </w: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rPr>
                <w:sz w:val="20"/>
                <w:szCs w:val="20"/>
              </w:rPr>
            </w:pPr>
            <w:r w:rsidRPr="008C736F">
              <w:rPr>
                <w:sz w:val="20"/>
                <w:szCs w:val="20"/>
              </w:rPr>
              <w:t xml:space="preserve">Благодатский сельсовет </w:t>
            </w:r>
          </w:p>
        </w:tc>
        <w:tc>
          <w:tcPr>
            <w:tcW w:w="1775" w:type="dxa"/>
            <w:tcBorders>
              <w:top w:val="nil"/>
              <w:left w:val="nil"/>
              <w:bottom w:val="single" w:sz="4" w:space="0" w:color="auto"/>
              <w:right w:val="nil"/>
            </w:tcBorders>
            <w:shd w:val="clear" w:color="auto" w:fill="auto"/>
            <w:noWrap/>
            <w:vAlign w:val="bottom"/>
            <w:hideMark/>
          </w:tcPr>
          <w:p w:rsidR="008C736F" w:rsidRPr="008C736F" w:rsidRDefault="008C736F">
            <w:pPr>
              <w:jc w:val="center"/>
              <w:rPr>
                <w:sz w:val="20"/>
                <w:szCs w:val="20"/>
              </w:rPr>
            </w:pPr>
            <w:r w:rsidRPr="008C736F">
              <w:rPr>
                <w:sz w:val="20"/>
                <w:szCs w:val="20"/>
              </w:rPr>
              <w:t>5661,5</w:t>
            </w:r>
          </w:p>
        </w:tc>
        <w:tc>
          <w:tcPr>
            <w:tcW w:w="1904"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231,875</w:t>
            </w:r>
          </w:p>
        </w:tc>
        <w:tc>
          <w:tcPr>
            <w:tcW w:w="2493"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2311,8</w:t>
            </w: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rPr>
                <w:sz w:val="20"/>
                <w:szCs w:val="20"/>
              </w:rPr>
            </w:pPr>
            <w:r w:rsidRPr="008C736F">
              <w:rPr>
                <w:sz w:val="20"/>
                <w:szCs w:val="20"/>
              </w:rPr>
              <w:t xml:space="preserve">Знаменский сельсовет </w:t>
            </w:r>
          </w:p>
        </w:tc>
        <w:tc>
          <w:tcPr>
            <w:tcW w:w="1775" w:type="dxa"/>
            <w:tcBorders>
              <w:top w:val="nil"/>
              <w:left w:val="nil"/>
              <w:bottom w:val="single" w:sz="4" w:space="0" w:color="auto"/>
              <w:right w:val="nil"/>
            </w:tcBorders>
            <w:shd w:val="clear" w:color="auto" w:fill="auto"/>
            <w:noWrap/>
            <w:vAlign w:val="bottom"/>
            <w:hideMark/>
          </w:tcPr>
          <w:p w:rsidR="008C736F" w:rsidRPr="008C736F" w:rsidRDefault="008C736F">
            <w:pPr>
              <w:jc w:val="center"/>
              <w:rPr>
                <w:sz w:val="20"/>
                <w:szCs w:val="20"/>
              </w:rPr>
            </w:pPr>
            <w:r w:rsidRPr="008C736F">
              <w:rPr>
                <w:sz w:val="20"/>
                <w:szCs w:val="20"/>
              </w:rPr>
              <w:t>2829,5</w:t>
            </w:r>
          </w:p>
        </w:tc>
        <w:tc>
          <w:tcPr>
            <w:tcW w:w="1904"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92,75</w:t>
            </w:r>
          </w:p>
        </w:tc>
        <w:tc>
          <w:tcPr>
            <w:tcW w:w="2493"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893,9</w:t>
            </w: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rPr>
                <w:sz w:val="20"/>
                <w:szCs w:val="20"/>
              </w:rPr>
            </w:pPr>
            <w:r w:rsidRPr="008C736F">
              <w:rPr>
                <w:sz w:val="20"/>
                <w:szCs w:val="20"/>
              </w:rPr>
              <w:t xml:space="preserve">Ирбизинский сельсовет </w:t>
            </w:r>
          </w:p>
        </w:tc>
        <w:tc>
          <w:tcPr>
            <w:tcW w:w="1775" w:type="dxa"/>
            <w:tcBorders>
              <w:top w:val="nil"/>
              <w:left w:val="nil"/>
              <w:bottom w:val="single" w:sz="4" w:space="0" w:color="auto"/>
              <w:right w:val="nil"/>
            </w:tcBorders>
            <w:shd w:val="clear" w:color="auto" w:fill="auto"/>
            <w:noWrap/>
            <w:vAlign w:val="bottom"/>
            <w:hideMark/>
          </w:tcPr>
          <w:p w:rsidR="008C736F" w:rsidRPr="008C736F" w:rsidRDefault="008C736F">
            <w:pPr>
              <w:jc w:val="center"/>
              <w:rPr>
                <w:sz w:val="20"/>
                <w:szCs w:val="20"/>
              </w:rPr>
            </w:pPr>
            <w:r w:rsidRPr="008C736F">
              <w:rPr>
                <w:sz w:val="20"/>
                <w:szCs w:val="20"/>
              </w:rPr>
              <w:t>5224</w:t>
            </w:r>
          </w:p>
        </w:tc>
        <w:tc>
          <w:tcPr>
            <w:tcW w:w="1904"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92,75</w:t>
            </w:r>
          </w:p>
        </w:tc>
        <w:tc>
          <w:tcPr>
            <w:tcW w:w="2493"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2194,8</w:t>
            </w: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rPr>
                <w:sz w:val="20"/>
                <w:szCs w:val="20"/>
              </w:rPr>
            </w:pPr>
            <w:r w:rsidRPr="008C736F">
              <w:rPr>
                <w:sz w:val="20"/>
                <w:szCs w:val="20"/>
              </w:rPr>
              <w:t xml:space="preserve">Калиновский сельсовет </w:t>
            </w:r>
          </w:p>
        </w:tc>
        <w:tc>
          <w:tcPr>
            <w:tcW w:w="1775" w:type="dxa"/>
            <w:tcBorders>
              <w:top w:val="nil"/>
              <w:left w:val="nil"/>
              <w:bottom w:val="single" w:sz="4" w:space="0" w:color="auto"/>
              <w:right w:val="nil"/>
            </w:tcBorders>
            <w:shd w:val="clear" w:color="auto" w:fill="auto"/>
            <w:noWrap/>
            <w:vAlign w:val="bottom"/>
            <w:hideMark/>
          </w:tcPr>
          <w:p w:rsidR="008C736F" w:rsidRPr="008C736F" w:rsidRDefault="008C736F">
            <w:pPr>
              <w:jc w:val="center"/>
              <w:rPr>
                <w:sz w:val="20"/>
                <w:szCs w:val="20"/>
              </w:rPr>
            </w:pPr>
            <w:r w:rsidRPr="008C736F">
              <w:rPr>
                <w:sz w:val="20"/>
                <w:szCs w:val="20"/>
              </w:rPr>
              <w:t>2925,5</w:t>
            </w:r>
          </w:p>
        </w:tc>
        <w:tc>
          <w:tcPr>
            <w:tcW w:w="1904"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92,75</w:t>
            </w:r>
          </w:p>
        </w:tc>
        <w:tc>
          <w:tcPr>
            <w:tcW w:w="2493"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2248,8</w:t>
            </w: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rPr>
                <w:sz w:val="20"/>
                <w:szCs w:val="20"/>
              </w:rPr>
            </w:pPr>
            <w:r w:rsidRPr="008C736F">
              <w:rPr>
                <w:sz w:val="20"/>
                <w:szCs w:val="20"/>
              </w:rPr>
              <w:t xml:space="preserve">Михайловский сельсовет </w:t>
            </w:r>
          </w:p>
        </w:tc>
        <w:tc>
          <w:tcPr>
            <w:tcW w:w="1775" w:type="dxa"/>
            <w:tcBorders>
              <w:top w:val="nil"/>
              <w:left w:val="nil"/>
              <w:bottom w:val="single" w:sz="4" w:space="0" w:color="auto"/>
              <w:right w:val="nil"/>
            </w:tcBorders>
            <w:shd w:val="clear" w:color="auto" w:fill="auto"/>
            <w:noWrap/>
            <w:vAlign w:val="bottom"/>
            <w:hideMark/>
          </w:tcPr>
          <w:p w:rsidR="008C736F" w:rsidRPr="008C736F" w:rsidRDefault="008C736F">
            <w:pPr>
              <w:jc w:val="center"/>
              <w:rPr>
                <w:sz w:val="20"/>
                <w:szCs w:val="20"/>
              </w:rPr>
            </w:pPr>
            <w:r w:rsidRPr="008C736F">
              <w:rPr>
                <w:sz w:val="20"/>
                <w:szCs w:val="20"/>
              </w:rPr>
              <w:t>4950,4</w:t>
            </w:r>
          </w:p>
        </w:tc>
        <w:tc>
          <w:tcPr>
            <w:tcW w:w="1904"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92,75</w:t>
            </w:r>
          </w:p>
        </w:tc>
        <w:tc>
          <w:tcPr>
            <w:tcW w:w="2493"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2681,9</w:t>
            </w: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rPr>
                <w:sz w:val="20"/>
                <w:szCs w:val="20"/>
              </w:rPr>
            </w:pPr>
            <w:r w:rsidRPr="008C736F">
              <w:rPr>
                <w:sz w:val="20"/>
                <w:szCs w:val="20"/>
              </w:rPr>
              <w:t xml:space="preserve">Октябрьский сельсовет </w:t>
            </w:r>
          </w:p>
        </w:tc>
        <w:tc>
          <w:tcPr>
            <w:tcW w:w="1775" w:type="dxa"/>
            <w:tcBorders>
              <w:top w:val="nil"/>
              <w:left w:val="nil"/>
              <w:bottom w:val="single" w:sz="4" w:space="0" w:color="auto"/>
              <w:right w:val="nil"/>
            </w:tcBorders>
            <w:shd w:val="clear" w:color="auto" w:fill="auto"/>
            <w:noWrap/>
            <w:vAlign w:val="bottom"/>
            <w:hideMark/>
          </w:tcPr>
          <w:p w:rsidR="008C736F" w:rsidRPr="008C736F" w:rsidRDefault="008C736F">
            <w:pPr>
              <w:jc w:val="center"/>
              <w:rPr>
                <w:sz w:val="20"/>
                <w:szCs w:val="20"/>
              </w:rPr>
            </w:pPr>
            <w:r w:rsidRPr="008C736F">
              <w:rPr>
                <w:sz w:val="20"/>
                <w:szCs w:val="20"/>
              </w:rPr>
              <w:t>6295,3</w:t>
            </w:r>
          </w:p>
        </w:tc>
        <w:tc>
          <w:tcPr>
            <w:tcW w:w="1904"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231,875</w:t>
            </w:r>
          </w:p>
        </w:tc>
        <w:tc>
          <w:tcPr>
            <w:tcW w:w="2493"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2837,2</w:t>
            </w: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rPr>
                <w:sz w:val="20"/>
                <w:szCs w:val="20"/>
              </w:rPr>
            </w:pPr>
            <w:r w:rsidRPr="008C736F">
              <w:rPr>
                <w:sz w:val="20"/>
                <w:szCs w:val="20"/>
              </w:rPr>
              <w:t xml:space="preserve">Студеновский сельсовет </w:t>
            </w:r>
          </w:p>
        </w:tc>
        <w:tc>
          <w:tcPr>
            <w:tcW w:w="1775" w:type="dxa"/>
            <w:tcBorders>
              <w:top w:val="nil"/>
              <w:left w:val="nil"/>
              <w:bottom w:val="single" w:sz="4" w:space="0" w:color="auto"/>
              <w:right w:val="nil"/>
            </w:tcBorders>
            <w:shd w:val="clear" w:color="auto" w:fill="auto"/>
            <w:noWrap/>
            <w:vAlign w:val="bottom"/>
            <w:hideMark/>
          </w:tcPr>
          <w:p w:rsidR="008C736F" w:rsidRPr="008C736F" w:rsidRDefault="008C736F">
            <w:pPr>
              <w:jc w:val="center"/>
              <w:rPr>
                <w:sz w:val="20"/>
                <w:szCs w:val="20"/>
              </w:rPr>
            </w:pPr>
            <w:r w:rsidRPr="008C736F">
              <w:rPr>
                <w:sz w:val="20"/>
                <w:szCs w:val="20"/>
              </w:rPr>
              <w:t>4116,1</w:t>
            </w:r>
          </w:p>
        </w:tc>
        <w:tc>
          <w:tcPr>
            <w:tcW w:w="1904"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92,75</w:t>
            </w:r>
          </w:p>
        </w:tc>
        <w:tc>
          <w:tcPr>
            <w:tcW w:w="2493"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2043,9</w:t>
            </w: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rPr>
                <w:sz w:val="20"/>
                <w:szCs w:val="20"/>
              </w:rPr>
            </w:pPr>
            <w:r w:rsidRPr="008C736F">
              <w:rPr>
                <w:sz w:val="20"/>
                <w:szCs w:val="20"/>
              </w:rPr>
              <w:t xml:space="preserve">Троицкий сельсовет </w:t>
            </w:r>
          </w:p>
        </w:tc>
        <w:tc>
          <w:tcPr>
            <w:tcW w:w="1775" w:type="dxa"/>
            <w:tcBorders>
              <w:top w:val="nil"/>
              <w:left w:val="nil"/>
              <w:bottom w:val="single" w:sz="4" w:space="0" w:color="auto"/>
              <w:right w:val="nil"/>
            </w:tcBorders>
            <w:shd w:val="clear" w:color="auto" w:fill="auto"/>
            <w:noWrap/>
            <w:vAlign w:val="bottom"/>
            <w:hideMark/>
          </w:tcPr>
          <w:p w:rsidR="008C736F" w:rsidRPr="008C736F" w:rsidRDefault="008C736F">
            <w:pPr>
              <w:jc w:val="center"/>
              <w:rPr>
                <w:sz w:val="20"/>
                <w:szCs w:val="20"/>
              </w:rPr>
            </w:pPr>
            <w:r w:rsidRPr="008C736F">
              <w:rPr>
                <w:sz w:val="20"/>
                <w:szCs w:val="20"/>
              </w:rPr>
              <w:t>6913,5</w:t>
            </w:r>
          </w:p>
        </w:tc>
        <w:tc>
          <w:tcPr>
            <w:tcW w:w="1904"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92,75</w:t>
            </w:r>
          </w:p>
        </w:tc>
        <w:tc>
          <w:tcPr>
            <w:tcW w:w="2493"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1904,1</w:t>
            </w: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rPr>
                <w:sz w:val="20"/>
                <w:szCs w:val="20"/>
              </w:rPr>
            </w:pPr>
            <w:r w:rsidRPr="008C736F">
              <w:rPr>
                <w:sz w:val="20"/>
                <w:szCs w:val="20"/>
              </w:rPr>
              <w:t xml:space="preserve">Хорошинский сельсовет </w:t>
            </w:r>
          </w:p>
        </w:tc>
        <w:tc>
          <w:tcPr>
            <w:tcW w:w="1775" w:type="dxa"/>
            <w:tcBorders>
              <w:top w:val="nil"/>
              <w:left w:val="nil"/>
              <w:bottom w:val="single" w:sz="4" w:space="0" w:color="auto"/>
              <w:right w:val="nil"/>
            </w:tcBorders>
            <w:shd w:val="clear" w:color="auto" w:fill="auto"/>
            <w:noWrap/>
            <w:vAlign w:val="bottom"/>
            <w:hideMark/>
          </w:tcPr>
          <w:p w:rsidR="008C736F" w:rsidRPr="008C736F" w:rsidRDefault="008C736F">
            <w:pPr>
              <w:jc w:val="center"/>
              <w:rPr>
                <w:sz w:val="20"/>
                <w:szCs w:val="20"/>
              </w:rPr>
            </w:pPr>
            <w:r w:rsidRPr="008C736F">
              <w:rPr>
                <w:sz w:val="20"/>
                <w:szCs w:val="20"/>
              </w:rPr>
              <w:t>2999,9</w:t>
            </w:r>
          </w:p>
        </w:tc>
        <w:tc>
          <w:tcPr>
            <w:tcW w:w="1904"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92,75</w:t>
            </w:r>
          </w:p>
        </w:tc>
        <w:tc>
          <w:tcPr>
            <w:tcW w:w="2493"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2054,1</w:t>
            </w:r>
          </w:p>
        </w:tc>
      </w:tr>
      <w:tr w:rsidR="008C736F" w:rsidRPr="008C736F" w:rsidTr="008C736F">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rPr>
                <w:sz w:val="20"/>
                <w:szCs w:val="20"/>
              </w:rPr>
            </w:pPr>
            <w:r w:rsidRPr="008C736F">
              <w:rPr>
                <w:sz w:val="20"/>
                <w:szCs w:val="20"/>
              </w:rPr>
              <w:t xml:space="preserve">Чернокурьинский сельсовет </w:t>
            </w:r>
          </w:p>
        </w:tc>
        <w:tc>
          <w:tcPr>
            <w:tcW w:w="1775" w:type="dxa"/>
            <w:tcBorders>
              <w:top w:val="nil"/>
              <w:left w:val="nil"/>
              <w:bottom w:val="single" w:sz="4" w:space="0" w:color="auto"/>
              <w:right w:val="nil"/>
            </w:tcBorders>
            <w:shd w:val="clear" w:color="auto" w:fill="auto"/>
            <w:noWrap/>
            <w:vAlign w:val="bottom"/>
            <w:hideMark/>
          </w:tcPr>
          <w:p w:rsidR="008C736F" w:rsidRPr="008C736F" w:rsidRDefault="008C736F">
            <w:pPr>
              <w:jc w:val="center"/>
              <w:rPr>
                <w:sz w:val="20"/>
                <w:szCs w:val="20"/>
              </w:rPr>
            </w:pPr>
            <w:r w:rsidRPr="008C736F">
              <w:rPr>
                <w:sz w:val="20"/>
                <w:szCs w:val="20"/>
              </w:rPr>
              <w:t>4997,8</w:t>
            </w:r>
          </w:p>
        </w:tc>
        <w:tc>
          <w:tcPr>
            <w:tcW w:w="1904" w:type="dxa"/>
            <w:tcBorders>
              <w:top w:val="nil"/>
              <w:left w:val="single" w:sz="4" w:space="0" w:color="auto"/>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92,75</w:t>
            </w:r>
          </w:p>
        </w:tc>
        <w:tc>
          <w:tcPr>
            <w:tcW w:w="2493"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8C736F" w:rsidRPr="008C736F" w:rsidRDefault="008C736F">
            <w:pPr>
              <w:jc w:val="center"/>
              <w:rPr>
                <w:sz w:val="20"/>
                <w:szCs w:val="20"/>
              </w:rPr>
            </w:pPr>
            <w:r w:rsidRPr="008C736F">
              <w:rPr>
                <w:sz w:val="20"/>
                <w:szCs w:val="20"/>
              </w:rPr>
              <w:t>2516,9</w:t>
            </w:r>
          </w:p>
        </w:tc>
      </w:tr>
    </w:tbl>
    <w:p w:rsidR="00974D65" w:rsidRDefault="00974D65" w:rsidP="00EA5987">
      <w:pPr>
        <w:jc w:val="both"/>
      </w:pPr>
    </w:p>
    <w:p w:rsidR="00974D65" w:rsidRDefault="00974D65" w:rsidP="00EA5987">
      <w:pPr>
        <w:jc w:val="both"/>
      </w:pPr>
    </w:p>
    <w:p w:rsidR="00974D65" w:rsidRDefault="00974D65" w:rsidP="00EA5987">
      <w:pPr>
        <w:jc w:val="both"/>
      </w:pPr>
    </w:p>
    <w:p w:rsidR="00974D65" w:rsidRDefault="00974D65"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Pr="0040478A" w:rsidRDefault="008C736F" w:rsidP="008C736F">
      <w:pPr>
        <w:jc w:val="right"/>
      </w:pPr>
      <w:r w:rsidRPr="0040478A">
        <w:t xml:space="preserve">Приложение № </w:t>
      </w:r>
      <w:r>
        <w:t>6</w:t>
      </w:r>
    </w:p>
    <w:p w:rsidR="008C736F" w:rsidRPr="0040478A" w:rsidRDefault="008C736F" w:rsidP="008C736F">
      <w:pPr>
        <w:jc w:val="right"/>
      </w:pPr>
      <w:r>
        <w:t>к</w:t>
      </w:r>
      <w:r w:rsidRPr="0040478A">
        <w:t xml:space="preserve"> </w:t>
      </w:r>
      <w:r>
        <w:t>Р</w:t>
      </w:r>
      <w:r w:rsidRPr="0040478A">
        <w:t xml:space="preserve">ешению </w:t>
      </w:r>
      <w:r>
        <w:t>25</w:t>
      </w:r>
      <w:r w:rsidRPr="0040478A">
        <w:t>-й сессии Совета депутатов</w:t>
      </w:r>
    </w:p>
    <w:p w:rsidR="008C736F" w:rsidRPr="0040478A" w:rsidRDefault="008C736F" w:rsidP="008C736F">
      <w:pPr>
        <w:jc w:val="right"/>
      </w:pPr>
      <w:r w:rsidRPr="0040478A">
        <w:t>Карасукского района Новосибирской области</w:t>
      </w:r>
    </w:p>
    <w:p w:rsidR="008C736F" w:rsidRPr="0040478A" w:rsidRDefault="008C736F" w:rsidP="008C736F">
      <w:pPr>
        <w:jc w:val="right"/>
      </w:pPr>
      <w:r>
        <w:t>от</w:t>
      </w:r>
      <w:r w:rsidRPr="0040478A">
        <w:t xml:space="preserve"> </w:t>
      </w:r>
      <w:r>
        <w:t>____</w:t>
      </w:r>
      <w:r w:rsidRPr="0040478A">
        <w:t xml:space="preserve">.12.2018 № </w:t>
      </w:r>
      <w:r>
        <w:t>_______</w:t>
      </w:r>
    </w:p>
    <w:p w:rsidR="008C736F" w:rsidRPr="0040478A" w:rsidRDefault="008C736F" w:rsidP="008C736F">
      <w:pPr>
        <w:jc w:val="right"/>
      </w:pPr>
      <w:r>
        <w:t>«</w:t>
      </w:r>
      <w:r w:rsidRPr="0040478A">
        <w:t>О бюджете Карасукского района Новосибирской области</w:t>
      </w:r>
    </w:p>
    <w:p w:rsidR="008C736F" w:rsidRDefault="008C736F" w:rsidP="008C736F">
      <w:pPr>
        <w:jc w:val="right"/>
      </w:pPr>
      <w:r w:rsidRPr="0040478A">
        <w:t>на 2019 год и плановый период 2020 и 2021 годов</w:t>
      </w:r>
      <w:r>
        <w:t>»</w:t>
      </w:r>
    </w:p>
    <w:p w:rsidR="008C736F" w:rsidRPr="00A60D29" w:rsidRDefault="008C736F" w:rsidP="008C736F">
      <w:pPr>
        <w:jc w:val="center"/>
      </w:pPr>
    </w:p>
    <w:tbl>
      <w:tblPr>
        <w:tblW w:w="9650" w:type="dxa"/>
        <w:tblInd w:w="97" w:type="dxa"/>
        <w:tblLook w:val="04A0"/>
      </w:tblPr>
      <w:tblGrid>
        <w:gridCol w:w="9650"/>
      </w:tblGrid>
      <w:tr w:rsidR="008C736F" w:rsidTr="00B821E3">
        <w:trPr>
          <w:trHeight w:val="65"/>
        </w:trPr>
        <w:tc>
          <w:tcPr>
            <w:tcW w:w="9650" w:type="dxa"/>
            <w:tcBorders>
              <w:top w:val="nil"/>
              <w:left w:val="nil"/>
              <w:right w:val="nil"/>
            </w:tcBorders>
            <w:shd w:val="clear" w:color="auto" w:fill="auto"/>
            <w:vAlign w:val="bottom"/>
            <w:hideMark/>
          </w:tcPr>
          <w:p w:rsidR="008C736F" w:rsidRDefault="008C736F" w:rsidP="008C736F">
            <w:pPr>
              <w:jc w:val="center"/>
              <w:rPr>
                <w:b/>
                <w:bCs/>
                <w:sz w:val="22"/>
                <w:szCs w:val="22"/>
              </w:rPr>
            </w:pPr>
            <w:r>
              <w:rPr>
                <w:b/>
                <w:bCs/>
                <w:sz w:val="22"/>
                <w:szCs w:val="22"/>
              </w:rPr>
              <w:t>Распределение межбюджетных трансфертов на 2020 год по поселениям</w:t>
            </w:r>
          </w:p>
        </w:tc>
      </w:tr>
    </w:tbl>
    <w:p w:rsidR="008C736F" w:rsidRPr="0037057D" w:rsidRDefault="008C736F" w:rsidP="008C736F">
      <w:pPr>
        <w:jc w:val="center"/>
      </w:pPr>
    </w:p>
    <w:p w:rsidR="008C736F" w:rsidRDefault="008C736F" w:rsidP="008C736F">
      <w:pPr>
        <w:jc w:val="right"/>
        <w:rPr>
          <w:sz w:val="20"/>
          <w:szCs w:val="20"/>
        </w:rPr>
      </w:pPr>
      <w:r w:rsidRPr="00A60D29">
        <w:rPr>
          <w:sz w:val="20"/>
          <w:szCs w:val="20"/>
        </w:rPr>
        <w:t xml:space="preserve">Таблица </w:t>
      </w:r>
      <w:r>
        <w:rPr>
          <w:sz w:val="20"/>
          <w:szCs w:val="20"/>
        </w:rPr>
        <w:t>2</w:t>
      </w:r>
    </w:p>
    <w:p w:rsidR="008C736F" w:rsidRPr="00A60D29" w:rsidRDefault="008C736F" w:rsidP="008C736F">
      <w:pPr>
        <w:jc w:val="right"/>
        <w:rPr>
          <w:sz w:val="20"/>
          <w:szCs w:val="20"/>
        </w:rPr>
      </w:pPr>
      <w:r>
        <w:rPr>
          <w:sz w:val="20"/>
          <w:szCs w:val="20"/>
        </w:rPr>
        <w:t>тыс. руб.</w:t>
      </w:r>
    </w:p>
    <w:tbl>
      <w:tblPr>
        <w:tblW w:w="10115" w:type="dxa"/>
        <w:tblInd w:w="97" w:type="dxa"/>
        <w:tblLook w:val="04A0"/>
      </w:tblPr>
      <w:tblGrid>
        <w:gridCol w:w="2701"/>
        <w:gridCol w:w="1578"/>
        <w:gridCol w:w="1686"/>
        <w:gridCol w:w="2493"/>
        <w:gridCol w:w="1657"/>
      </w:tblGrid>
      <w:tr w:rsidR="00B821E3" w:rsidRPr="00B821E3" w:rsidTr="00B821E3">
        <w:trPr>
          <w:trHeight w:val="255"/>
        </w:trPr>
        <w:tc>
          <w:tcPr>
            <w:tcW w:w="2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1E3" w:rsidRPr="00B821E3" w:rsidRDefault="00B821E3">
            <w:pPr>
              <w:jc w:val="center"/>
              <w:rPr>
                <w:b/>
                <w:bCs/>
                <w:sz w:val="20"/>
                <w:szCs w:val="20"/>
              </w:rPr>
            </w:pPr>
            <w:r w:rsidRPr="00B821E3">
              <w:rPr>
                <w:b/>
                <w:bCs/>
                <w:sz w:val="20"/>
                <w:szCs w:val="20"/>
              </w:rPr>
              <w:t xml:space="preserve">Наименование муниципальных образований </w:t>
            </w:r>
          </w:p>
        </w:tc>
        <w:tc>
          <w:tcPr>
            <w:tcW w:w="15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Дотация на выравнивание бюджетной обеспеченности поселений за счет средств субвенции из областного бюджета</w:t>
            </w:r>
          </w:p>
        </w:tc>
        <w:tc>
          <w:tcPr>
            <w:tcW w:w="16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Субвенция на осуществление первичного воинского учета на территориях, где отсутствуют военные комиссариаты</w:t>
            </w:r>
          </w:p>
        </w:tc>
        <w:tc>
          <w:tcPr>
            <w:tcW w:w="24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Прочие межбюджетные трансферты на реализацию мероприятий по формированию комфортной городской среды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2015 - 2020 годах" </w:t>
            </w:r>
          </w:p>
        </w:tc>
        <w:tc>
          <w:tcPr>
            <w:tcW w:w="16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Иные межбюджетные трансферты</w:t>
            </w:r>
          </w:p>
        </w:tc>
      </w:tr>
      <w:tr w:rsidR="00B821E3" w:rsidRPr="00B821E3" w:rsidTr="00B821E3">
        <w:trPr>
          <w:trHeight w:val="4035"/>
        </w:trPr>
        <w:tc>
          <w:tcPr>
            <w:tcW w:w="2701" w:type="dxa"/>
            <w:vMerge/>
            <w:tcBorders>
              <w:top w:val="single" w:sz="4" w:space="0" w:color="auto"/>
              <w:left w:val="single" w:sz="4" w:space="0" w:color="auto"/>
              <w:bottom w:val="single" w:sz="4" w:space="0" w:color="auto"/>
              <w:right w:val="single" w:sz="4" w:space="0" w:color="auto"/>
            </w:tcBorders>
            <w:vAlign w:val="center"/>
            <w:hideMark/>
          </w:tcPr>
          <w:p w:rsidR="00B821E3" w:rsidRPr="00B821E3" w:rsidRDefault="00B821E3">
            <w:pPr>
              <w:rPr>
                <w:b/>
                <w:bCs/>
                <w:sz w:val="20"/>
                <w:szCs w:val="20"/>
              </w:rPr>
            </w:pPr>
          </w:p>
        </w:tc>
        <w:tc>
          <w:tcPr>
            <w:tcW w:w="1578" w:type="dxa"/>
            <w:vMerge/>
            <w:tcBorders>
              <w:top w:val="single" w:sz="4" w:space="0" w:color="auto"/>
              <w:left w:val="single" w:sz="4" w:space="0" w:color="auto"/>
              <w:bottom w:val="single" w:sz="4" w:space="0" w:color="auto"/>
              <w:right w:val="single" w:sz="4" w:space="0" w:color="auto"/>
            </w:tcBorders>
            <w:vAlign w:val="center"/>
            <w:hideMark/>
          </w:tcPr>
          <w:p w:rsidR="00B821E3" w:rsidRPr="00B821E3" w:rsidRDefault="00B821E3">
            <w:pPr>
              <w:rPr>
                <w:sz w:val="20"/>
                <w:szCs w:val="20"/>
              </w:rPr>
            </w:pPr>
          </w:p>
        </w:tc>
        <w:tc>
          <w:tcPr>
            <w:tcW w:w="1686" w:type="dxa"/>
            <w:vMerge/>
            <w:tcBorders>
              <w:top w:val="single" w:sz="4" w:space="0" w:color="auto"/>
              <w:left w:val="single" w:sz="4" w:space="0" w:color="auto"/>
              <w:bottom w:val="single" w:sz="4" w:space="0" w:color="000000"/>
              <w:right w:val="single" w:sz="4" w:space="0" w:color="auto"/>
            </w:tcBorders>
            <w:vAlign w:val="center"/>
            <w:hideMark/>
          </w:tcPr>
          <w:p w:rsidR="00B821E3" w:rsidRPr="00B821E3" w:rsidRDefault="00B821E3">
            <w:pPr>
              <w:rPr>
                <w:sz w:val="20"/>
                <w:szCs w:val="20"/>
              </w:rPr>
            </w:pPr>
          </w:p>
        </w:tc>
        <w:tc>
          <w:tcPr>
            <w:tcW w:w="2493" w:type="dxa"/>
            <w:vMerge/>
            <w:tcBorders>
              <w:top w:val="single" w:sz="4" w:space="0" w:color="auto"/>
              <w:left w:val="single" w:sz="4" w:space="0" w:color="auto"/>
              <w:bottom w:val="single" w:sz="4" w:space="0" w:color="000000"/>
              <w:right w:val="single" w:sz="4" w:space="0" w:color="auto"/>
            </w:tcBorders>
            <w:vAlign w:val="center"/>
            <w:hideMark/>
          </w:tcPr>
          <w:p w:rsidR="00B821E3" w:rsidRPr="00B821E3" w:rsidRDefault="00B821E3">
            <w:pPr>
              <w:rPr>
                <w:sz w:val="20"/>
                <w:szCs w:val="20"/>
              </w:rPr>
            </w:pPr>
          </w:p>
        </w:tc>
        <w:tc>
          <w:tcPr>
            <w:tcW w:w="1657" w:type="dxa"/>
            <w:vMerge/>
            <w:tcBorders>
              <w:top w:val="single" w:sz="4" w:space="0" w:color="auto"/>
              <w:left w:val="single" w:sz="4" w:space="0" w:color="auto"/>
              <w:bottom w:val="single" w:sz="4" w:space="0" w:color="auto"/>
              <w:right w:val="single" w:sz="4" w:space="0" w:color="auto"/>
            </w:tcBorders>
            <w:vAlign w:val="center"/>
            <w:hideMark/>
          </w:tcPr>
          <w:p w:rsidR="00B821E3" w:rsidRPr="00B821E3" w:rsidRDefault="00B821E3">
            <w:pPr>
              <w:rPr>
                <w:sz w:val="20"/>
                <w:szCs w:val="20"/>
              </w:rPr>
            </w:pP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1</w:t>
            </w:r>
          </w:p>
        </w:tc>
        <w:tc>
          <w:tcPr>
            <w:tcW w:w="1578" w:type="dxa"/>
            <w:tcBorders>
              <w:top w:val="nil"/>
              <w:left w:val="nil"/>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2</w:t>
            </w:r>
          </w:p>
        </w:tc>
        <w:tc>
          <w:tcPr>
            <w:tcW w:w="1686" w:type="dxa"/>
            <w:tcBorders>
              <w:top w:val="nil"/>
              <w:left w:val="nil"/>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3</w:t>
            </w:r>
          </w:p>
        </w:tc>
        <w:tc>
          <w:tcPr>
            <w:tcW w:w="2493" w:type="dxa"/>
            <w:tcBorders>
              <w:top w:val="nil"/>
              <w:left w:val="nil"/>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4</w:t>
            </w:r>
          </w:p>
        </w:tc>
        <w:tc>
          <w:tcPr>
            <w:tcW w:w="1657" w:type="dxa"/>
            <w:tcBorders>
              <w:top w:val="nil"/>
              <w:left w:val="nil"/>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5</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000000" w:fill="FFFF99"/>
            <w:noWrap/>
            <w:vAlign w:val="bottom"/>
            <w:hideMark/>
          </w:tcPr>
          <w:p w:rsidR="00B821E3" w:rsidRPr="00B821E3" w:rsidRDefault="00B821E3">
            <w:pPr>
              <w:rPr>
                <w:b/>
                <w:bCs/>
                <w:sz w:val="20"/>
                <w:szCs w:val="20"/>
              </w:rPr>
            </w:pPr>
            <w:r w:rsidRPr="00B821E3">
              <w:rPr>
                <w:b/>
                <w:bCs/>
                <w:sz w:val="20"/>
                <w:szCs w:val="20"/>
              </w:rPr>
              <w:t xml:space="preserve"> Карасукский район </w:t>
            </w:r>
          </w:p>
        </w:tc>
        <w:tc>
          <w:tcPr>
            <w:tcW w:w="1578" w:type="dxa"/>
            <w:tcBorders>
              <w:top w:val="nil"/>
              <w:left w:val="nil"/>
              <w:bottom w:val="single" w:sz="4" w:space="0" w:color="auto"/>
              <w:right w:val="single" w:sz="4" w:space="0" w:color="auto"/>
            </w:tcBorders>
            <w:shd w:val="clear" w:color="000000" w:fill="FFFF99"/>
            <w:noWrap/>
            <w:vAlign w:val="bottom"/>
            <w:hideMark/>
          </w:tcPr>
          <w:p w:rsidR="00B821E3" w:rsidRPr="00B821E3" w:rsidRDefault="00B821E3" w:rsidP="00B821E3">
            <w:pPr>
              <w:jc w:val="center"/>
              <w:rPr>
                <w:b/>
                <w:bCs/>
                <w:sz w:val="20"/>
                <w:szCs w:val="20"/>
              </w:rPr>
            </w:pPr>
            <w:r w:rsidRPr="00B821E3">
              <w:rPr>
                <w:b/>
                <w:bCs/>
                <w:sz w:val="20"/>
                <w:szCs w:val="20"/>
              </w:rPr>
              <w:t>67 596,6</w:t>
            </w:r>
          </w:p>
        </w:tc>
        <w:tc>
          <w:tcPr>
            <w:tcW w:w="1686" w:type="dxa"/>
            <w:tcBorders>
              <w:top w:val="nil"/>
              <w:left w:val="nil"/>
              <w:bottom w:val="single" w:sz="4" w:space="0" w:color="auto"/>
              <w:right w:val="single" w:sz="4" w:space="0" w:color="auto"/>
            </w:tcBorders>
            <w:shd w:val="clear" w:color="000000" w:fill="FFFF99"/>
            <w:noWrap/>
            <w:vAlign w:val="bottom"/>
            <w:hideMark/>
          </w:tcPr>
          <w:p w:rsidR="00B821E3" w:rsidRPr="00B821E3" w:rsidRDefault="00B821E3" w:rsidP="00B821E3">
            <w:pPr>
              <w:jc w:val="center"/>
              <w:rPr>
                <w:b/>
                <w:bCs/>
                <w:sz w:val="20"/>
                <w:szCs w:val="20"/>
              </w:rPr>
            </w:pPr>
            <w:r w:rsidRPr="00B821E3">
              <w:rPr>
                <w:b/>
                <w:bCs/>
                <w:sz w:val="20"/>
                <w:szCs w:val="20"/>
              </w:rPr>
              <w:t>1 298,4</w:t>
            </w:r>
          </w:p>
        </w:tc>
        <w:tc>
          <w:tcPr>
            <w:tcW w:w="2493" w:type="dxa"/>
            <w:tcBorders>
              <w:top w:val="nil"/>
              <w:left w:val="nil"/>
              <w:bottom w:val="single" w:sz="4" w:space="0" w:color="auto"/>
              <w:right w:val="single" w:sz="4" w:space="0" w:color="auto"/>
            </w:tcBorders>
            <w:shd w:val="clear" w:color="000000" w:fill="FFFF99"/>
            <w:noWrap/>
            <w:vAlign w:val="bottom"/>
            <w:hideMark/>
          </w:tcPr>
          <w:p w:rsidR="00B821E3" w:rsidRPr="00B821E3" w:rsidRDefault="00B821E3" w:rsidP="00B821E3">
            <w:pPr>
              <w:jc w:val="center"/>
              <w:rPr>
                <w:b/>
                <w:bCs/>
                <w:sz w:val="20"/>
                <w:szCs w:val="20"/>
              </w:rPr>
            </w:pPr>
            <w:r w:rsidRPr="00B821E3">
              <w:rPr>
                <w:b/>
                <w:bCs/>
                <w:sz w:val="20"/>
                <w:szCs w:val="20"/>
              </w:rPr>
              <w:t>3 282,7</w:t>
            </w:r>
          </w:p>
        </w:tc>
        <w:tc>
          <w:tcPr>
            <w:tcW w:w="1657" w:type="dxa"/>
            <w:tcBorders>
              <w:top w:val="nil"/>
              <w:left w:val="nil"/>
              <w:bottom w:val="single" w:sz="4" w:space="0" w:color="auto"/>
              <w:right w:val="single" w:sz="4" w:space="0" w:color="auto"/>
            </w:tcBorders>
            <w:shd w:val="clear" w:color="000000" w:fill="FFFF99"/>
            <w:noWrap/>
            <w:vAlign w:val="bottom"/>
            <w:hideMark/>
          </w:tcPr>
          <w:p w:rsidR="00B821E3" w:rsidRPr="00B821E3" w:rsidRDefault="00B821E3" w:rsidP="00B821E3">
            <w:pPr>
              <w:rPr>
                <w:b/>
                <w:bCs/>
                <w:sz w:val="20"/>
                <w:szCs w:val="20"/>
              </w:rPr>
            </w:pPr>
            <w:r w:rsidRPr="00B821E3">
              <w:rPr>
                <w:b/>
                <w:bCs/>
                <w:sz w:val="20"/>
                <w:szCs w:val="20"/>
              </w:rPr>
              <w:t>22 553,3</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г.Карасук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27372,2</w:t>
            </w:r>
          </w:p>
        </w:tc>
        <w:tc>
          <w:tcPr>
            <w:tcW w:w="1686"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2493"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3283</w:t>
            </w:r>
          </w:p>
        </w:tc>
        <w:tc>
          <w:tcPr>
            <w:tcW w:w="1657"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0</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Беленский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1891,3</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92,74</w:t>
            </w:r>
          </w:p>
        </w:tc>
        <w:tc>
          <w:tcPr>
            <w:tcW w:w="2493"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865,9</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Благодатский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4593,4</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231,87</w:t>
            </w:r>
          </w:p>
        </w:tc>
        <w:tc>
          <w:tcPr>
            <w:tcW w:w="2493"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2311,8</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Знаменский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2359,9</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92,74</w:t>
            </w:r>
          </w:p>
        </w:tc>
        <w:tc>
          <w:tcPr>
            <w:tcW w:w="2493"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893,9</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Ирбизинский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4195,2</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92,74</w:t>
            </w:r>
          </w:p>
        </w:tc>
        <w:tc>
          <w:tcPr>
            <w:tcW w:w="2493"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2194,8</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Калиновский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2391,7</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92,74</w:t>
            </w:r>
          </w:p>
        </w:tc>
        <w:tc>
          <w:tcPr>
            <w:tcW w:w="2493"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2248,8</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Михайловский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3997</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92,74</w:t>
            </w:r>
          </w:p>
        </w:tc>
        <w:tc>
          <w:tcPr>
            <w:tcW w:w="2493"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2681,9</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Октябрьский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5081,1</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231,87</w:t>
            </w:r>
          </w:p>
        </w:tc>
        <w:tc>
          <w:tcPr>
            <w:tcW w:w="2493"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2837,2</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Студеновский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3355,1</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92,74</w:t>
            </w:r>
          </w:p>
        </w:tc>
        <w:tc>
          <w:tcPr>
            <w:tcW w:w="2493"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2043,9</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Троицкий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5639,7</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92,74</w:t>
            </w:r>
          </w:p>
        </w:tc>
        <w:tc>
          <w:tcPr>
            <w:tcW w:w="2493"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1904,1</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Хорошинский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2524,2</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92,74</w:t>
            </w:r>
          </w:p>
        </w:tc>
        <w:tc>
          <w:tcPr>
            <w:tcW w:w="2493"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2054,1</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rsidP="00B821E3">
            <w:pPr>
              <w:rPr>
                <w:sz w:val="20"/>
                <w:szCs w:val="20"/>
              </w:rPr>
            </w:pPr>
            <w:r w:rsidRPr="00B821E3">
              <w:rPr>
                <w:sz w:val="20"/>
                <w:szCs w:val="20"/>
              </w:rPr>
              <w:t>Чернокурьинский сельсовет</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4195,8</w:t>
            </w:r>
          </w:p>
        </w:tc>
        <w:tc>
          <w:tcPr>
            <w:tcW w:w="1686"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92,74</w:t>
            </w:r>
          </w:p>
        </w:tc>
        <w:tc>
          <w:tcPr>
            <w:tcW w:w="2493"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nil"/>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2516,9</w:t>
            </w:r>
          </w:p>
        </w:tc>
      </w:tr>
      <w:tr w:rsidR="00B821E3" w:rsidRPr="00B821E3" w:rsidTr="00B821E3">
        <w:trPr>
          <w:trHeight w:val="285"/>
        </w:trPr>
        <w:tc>
          <w:tcPr>
            <w:tcW w:w="10115" w:type="dxa"/>
            <w:gridSpan w:val="5"/>
            <w:tcBorders>
              <w:top w:val="nil"/>
              <w:left w:val="nil"/>
              <w:bottom w:val="nil"/>
              <w:right w:val="nil"/>
            </w:tcBorders>
            <w:shd w:val="clear" w:color="auto" w:fill="auto"/>
            <w:vAlign w:val="bottom"/>
            <w:hideMark/>
          </w:tcPr>
          <w:p w:rsidR="00B821E3" w:rsidRDefault="00B821E3">
            <w:pPr>
              <w:jc w:val="center"/>
              <w:rPr>
                <w:b/>
                <w:bCs/>
                <w:sz w:val="20"/>
                <w:szCs w:val="20"/>
              </w:rPr>
            </w:pPr>
          </w:p>
          <w:p w:rsidR="00B821E3" w:rsidRDefault="00B821E3">
            <w:pPr>
              <w:jc w:val="center"/>
              <w:rPr>
                <w:b/>
                <w:bCs/>
                <w:sz w:val="20"/>
                <w:szCs w:val="20"/>
              </w:rPr>
            </w:pPr>
          </w:p>
          <w:p w:rsidR="00B821E3" w:rsidRDefault="00B821E3">
            <w:pPr>
              <w:jc w:val="center"/>
              <w:rPr>
                <w:b/>
                <w:bCs/>
                <w:sz w:val="20"/>
                <w:szCs w:val="20"/>
              </w:rPr>
            </w:pPr>
          </w:p>
          <w:p w:rsidR="00B821E3" w:rsidRDefault="00B821E3">
            <w:pPr>
              <w:jc w:val="center"/>
              <w:rPr>
                <w:b/>
                <w:bCs/>
                <w:sz w:val="20"/>
                <w:szCs w:val="20"/>
              </w:rPr>
            </w:pPr>
          </w:p>
          <w:p w:rsidR="00B821E3" w:rsidRDefault="00B821E3">
            <w:pPr>
              <w:jc w:val="center"/>
              <w:rPr>
                <w:b/>
                <w:bCs/>
                <w:sz w:val="20"/>
                <w:szCs w:val="20"/>
              </w:rPr>
            </w:pPr>
          </w:p>
          <w:p w:rsidR="00B821E3" w:rsidRDefault="00B821E3">
            <w:pPr>
              <w:jc w:val="center"/>
              <w:rPr>
                <w:b/>
                <w:bCs/>
                <w:sz w:val="20"/>
                <w:szCs w:val="20"/>
              </w:rPr>
            </w:pPr>
          </w:p>
          <w:p w:rsidR="00B821E3" w:rsidRDefault="00B821E3">
            <w:pPr>
              <w:jc w:val="center"/>
              <w:rPr>
                <w:b/>
                <w:bCs/>
                <w:sz w:val="20"/>
                <w:szCs w:val="20"/>
              </w:rPr>
            </w:pPr>
          </w:p>
          <w:p w:rsidR="00B821E3" w:rsidRDefault="00B821E3">
            <w:pPr>
              <w:jc w:val="center"/>
              <w:rPr>
                <w:b/>
                <w:bCs/>
                <w:sz w:val="20"/>
                <w:szCs w:val="20"/>
              </w:rPr>
            </w:pPr>
          </w:p>
          <w:p w:rsidR="00B821E3" w:rsidRDefault="00B821E3">
            <w:pPr>
              <w:jc w:val="center"/>
              <w:rPr>
                <w:b/>
                <w:bCs/>
                <w:sz w:val="20"/>
                <w:szCs w:val="20"/>
              </w:rPr>
            </w:pPr>
          </w:p>
          <w:p w:rsidR="00B821E3" w:rsidRDefault="00B821E3">
            <w:pPr>
              <w:jc w:val="center"/>
              <w:rPr>
                <w:b/>
                <w:bCs/>
                <w:sz w:val="20"/>
                <w:szCs w:val="20"/>
              </w:rPr>
            </w:pPr>
          </w:p>
          <w:p w:rsidR="00B821E3" w:rsidRDefault="00B821E3">
            <w:pPr>
              <w:jc w:val="center"/>
              <w:rPr>
                <w:b/>
                <w:bCs/>
                <w:sz w:val="20"/>
                <w:szCs w:val="20"/>
              </w:rPr>
            </w:pPr>
          </w:p>
          <w:p w:rsidR="00B821E3" w:rsidRDefault="00B821E3">
            <w:pPr>
              <w:jc w:val="center"/>
              <w:rPr>
                <w:b/>
                <w:bCs/>
                <w:sz w:val="20"/>
                <w:szCs w:val="20"/>
              </w:rPr>
            </w:pPr>
          </w:p>
          <w:p w:rsidR="00B821E3" w:rsidRDefault="00B821E3">
            <w:pPr>
              <w:jc w:val="center"/>
              <w:rPr>
                <w:b/>
                <w:bCs/>
                <w:sz w:val="20"/>
                <w:szCs w:val="20"/>
              </w:rPr>
            </w:pPr>
          </w:p>
          <w:p w:rsidR="00B821E3" w:rsidRDefault="00B821E3">
            <w:pPr>
              <w:jc w:val="center"/>
              <w:rPr>
                <w:b/>
                <w:bCs/>
                <w:sz w:val="20"/>
                <w:szCs w:val="20"/>
              </w:rPr>
            </w:pPr>
          </w:p>
          <w:p w:rsidR="00B821E3" w:rsidRDefault="00B821E3">
            <w:pPr>
              <w:jc w:val="center"/>
              <w:rPr>
                <w:b/>
                <w:bCs/>
                <w:sz w:val="20"/>
                <w:szCs w:val="20"/>
              </w:rPr>
            </w:pPr>
          </w:p>
          <w:p w:rsidR="00B821E3" w:rsidRPr="00B821E3" w:rsidRDefault="00B821E3">
            <w:pPr>
              <w:jc w:val="center"/>
              <w:rPr>
                <w:b/>
                <w:bCs/>
                <w:sz w:val="20"/>
                <w:szCs w:val="20"/>
              </w:rPr>
            </w:pPr>
            <w:r w:rsidRPr="00B821E3">
              <w:rPr>
                <w:b/>
                <w:bCs/>
                <w:sz w:val="20"/>
                <w:szCs w:val="20"/>
              </w:rPr>
              <w:t xml:space="preserve">Распределение межбюджетных трансфертов на 2021 год по поселениям </w:t>
            </w:r>
          </w:p>
        </w:tc>
      </w:tr>
      <w:tr w:rsidR="00B821E3" w:rsidRPr="00B821E3" w:rsidTr="00B821E3">
        <w:trPr>
          <w:trHeight w:val="255"/>
        </w:trPr>
        <w:tc>
          <w:tcPr>
            <w:tcW w:w="2701" w:type="dxa"/>
            <w:tcBorders>
              <w:top w:val="nil"/>
              <w:left w:val="nil"/>
              <w:bottom w:val="nil"/>
              <w:right w:val="nil"/>
            </w:tcBorders>
            <w:shd w:val="clear" w:color="auto" w:fill="auto"/>
            <w:noWrap/>
            <w:vAlign w:val="bottom"/>
            <w:hideMark/>
          </w:tcPr>
          <w:p w:rsidR="00B821E3" w:rsidRPr="00B821E3" w:rsidRDefault="00B821E3">
            <w:pPr>
              <w:rPr>
                <w:sz w:val="20"/>
                <w:szCs w:val="20"/>
              </w:rPr>
            </w:pPr>
          </w:p>
        </w:tc>
        <w:tc>
          <w:tcPr>
            <w:tcW w:w="1578" w:type="dxa"/>
            <w:tcBorders>
              <w:top w:val="nil"/>
              <w:left w:val="nil"/>
              <w:bottom w:val="nil"/>
              <w:right w:val="nil"/>
            </w:tcBorders>
            <w:shd w:val="clear" w:color="auto" w:fill="auto"/>
            <w:noWrap/>
            <w:vAlign w:val="bottom"/>
            <w:hideMark/>
          </w:tcPr>
          <w:p w:rsidR="00B821E3" w:rsidRPr="00B821E3" w:rsidRDefault="00B821E3">
            <w:pPr>
              <w:rPr>
                <w:sz w:val="20"/>
                <w:szCs w:val="20"/>
              </w:rPr>
            </w:pPr>
          </w:p>
        </w:tc>
        <w:tc>
          <w:tcPr>
            <w:tcW w:w="1686" w:type="dxa"/>
            <w:tcBorders>
              <w:top w:val="nil"/>
              <w:left w:val="nil"/>
              <w:bottom w:val="nil"/>
              <w:right w:val="nil"/>
            </w:tcBorders>
            <w:shd w:val="clear" w:color="auto" w:fill="auto"/>
            <w:noWrap/>
            <w:vAlign w:val="bottom"/>
            <w:hideMark/>
          </w:tcPr>
          <w:p w:rsidR="00B821E3" w:rsidRPr="00B821E3" w:rsidRDefault="00B821E3">
            <w:pPr>
              <w:rPr>
                <w:sz w:val="20"/>
                <w:szCs w:val="20"/>
              </w:rPr>
            </w:pPr>
          </w:p>
        </w:tc>
        <w:tc>
          <w:tcPr>
            <w:tcW w:w="2493" w:type="dxa"/>
            <w:tcBorders>
              <w:top w:val="nil"/>
              <w:left w:val="nil"/>
              <w:bottom w:val="nil"/>
              <w:right w:val="nil"/>
            </w:tcBorders>
            <w:shd w:val="clear" w:color="auto" w:fill="auto"/>
            <w:noWrap/>
            <w:vAlign w:val="bottom"/>
            <w:hideMark/>
          </w:tcPr>
          <w:p w:rsidR="00B821E3" w:rsidRPr="00B821E3" w:rsidRDefault="00B821E3">
            <w:pPr>
              <w:rPr>
                <w:sz w:val="20"/>
                <w:szCs w:val="20"/>
              </w:rPr>
            </w:pPr>
          </w:p>
        </w:tc>
        <w:tc>
          <w:tcPr>
            <w:tcW w:w="1657" w:type="dxa"/>
            <w:tcBorders>
              <w:top w:val="nil"/>
              <w:left w:val="nil"/>
              <w:bottom w:val="nil"/>
              <w:right w:val="nil"/>
            </w:tcBorders>
            <w:shd w:val="clear" w:color="auto" w:fill="auto"/>
            <w:noWrap/>
            <w:vAlign w:val="bottom"/>
            <w:hideMark/>
          </w:tcPr>
          <w:p w:rsidR="00B821E3" w:rsidRPr="00B821E3" w:rsidRDefault="00B821E3">
            <w:pPr>
              <w:rPr>
                <w:sz w:val="20"/>
                <w:szCs w:val="20"/>
              </w:rPr>
            </w:pPr>
          </w:p>
        </w:tc>
      </w:tr>
      <w:tr w:rsidR="00B821E3" w:rsidRPr="00B821E3" w:rsidTr="00B821E3">
        <w:trPr>
          <w:trHeight w:val="255"/>
        </w:trPr>
        <w:tc>
          <w:tcPr>
            <w:tcW w:w="2701" w:type="dxa"/>
            <w:tcBorders>
              <w:top w:val="nil"/>
              <w:left w:val="nil"/>
              <w:bottom w:val="nil"/>
              <w:right w:val="nil"/>
            </w:tcBorders>
            <w:shd w:val="clear" w:color="auto" w:fill="auto"/>
            <w:noWrap/>
            <w:vAlign w:val="bottom"/>
            <w:hideMark/>
          </w:tcPr>
          <w:p w:rsidR="00B821E3" w:rsidRPr="00B821E3" w:rsidRDefault="00B821E3">
            <w:pPr>
              <w:rPr>
                <w:sz w:val="20"/>
                <w:szCs w:val="20"/>
              </w:rPr>
            </w:pPr>
          </w:p>
        </w:tc>
        <w:tc>
          <w:tcPr>
            <w:tcW w:w="1578" w:type="dxa"/>
            <w:tcBorders>
              <w:top w:val="nil"/>
              <w:left w:val="nil"/>
              <w:bottom w:val="nil"/>
              <w:right w:val="nil"/>
            </w:tcBorders>
            <w:shd w:val="clear" w:color="auto" w:fill="auto"/>
            <w:noWrap/>
            <w:vAlign w:val="bottom"/>
            <w:hideMark/>
          </w:tcPr>
          <w:p w:rsidR="00B821E3" w:rsidRPr="00B821E3" w:rsidRDefault="00B821E3">
            <w:pPr>
              <w:rPr>
                <w:sz w:val="20"/>
                <w:szCs w:val="20"/>
              </w:rPr>
            </w:pPr>
          </w:p>
        </w:tc>
        <w:tc>
          <w:tcPr>
            <w:tcW w:w="1686" w:type="dxa"/>
            <w:tcBorders>
              <w:top w:val="nil"/>
              <w:left w:val="nil"/>
              <w:bottom w:val="nil"/>
              <w:right w:val="nil"/>
            </w:tcBorders>
            <w:shd w:val="clear" w:color="auto" w:fill="auto"/>
            <w:noWrap/>
            <w:vAlign w:val="bottom"/>
            <w:hideMark/>
          </w:tcPr>
          <w:p w:rsidR="00B821E3" w:rsidRPr="00B821E3" w:rsidRDefault="00B821E3">
            <w:pPr>
              <w:jc w:val="right"/>
              <w:rPr>
                <w:sz w:val="20"/>
                <w:szCs w:val="20"/>
              </w:rPr>
            </w:pPr>
          </w:p>
        </w:tc>
        <w:tc>
          <w:tcPr>
            <w:tcW w:w="2493" w:type="dxa"/>
            <w:tcBorders>
              <w:top w:val="nil"/>
              <w:left w:val="nil"/>
              <w:bottom w:val="nil"/>
              <w:right w:val="nil"/>
            </w:tcBorders>
            <w:shd w:val="clear" w:color="auto" w:fill="auto"/>
            <w:noWrap/>
            <w:vAlign w:val="bottom"/>
            <w:hideMark/>
          </w:tcPr>
          <w:p w:rsidR="00B821E3" w:rsidRPr="00B821E3" w:rsidRDefault="00B821E3">
            <w:pPr>
              <w:jc w:val="right"/>
              <w:rPr>
                <w:sz w:val="20"/>
                <w:szCs w:val="20"/>
              </w:rPr>
            </w:pPr>
          </w:p>
        </w:tc>
        <w:tc>
          <w:tcPr>
            <w:tcW w:w="1657" w:type="dxa"/>
            <w:tcBorders>
              <w:top w:val="nil"/>
              <w:left w:val="nil"/>
              <w:bottom w:val="nil"/>
              <w:right w:val="nil"/>
            </w:tcBorders>
            <w:shd w:val="clear" w:color="auto" w:fill="auto"/>
            <w:noWrap/>
            <w:vAlign w:val="bottom"/>
            <w:hideMark/>
          </w:tcPr>
          <w:p w:rsidR="00B821E3" w:rsidRPr="00B821E3" w:rsidRDefault="00B821E3">
            <w:pPr>
              <w:jc w:val="right"/>
              <w:rPr>
                <w:sz w:val="20"/>
                <w:szCs w:val="20"/>
              </w:rPr>
            </w:pPr>
            <w:r w:rsidRPr="00B821E3">
              <w:rPr>
                <w:sz w:val="20"/>
                <w:szCs w:val="20"/>
              </w:rPr>
              <w:t>тыс. рублей</w:t>
            </w:r>
          </w:p>
        </w:tc>
      </w:tr>
      <w:tr w:rsidR="00B821E3" w:rsidRPr="00B821E3" w:rsidTr="00B821E3">
        <w:trPr>
          <w:trHeight w:val="255"/>
        </w:trPr>
        <w:tc>
          <w:tcPr>
            <w:tcW w:w="2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1E3" w:rsidRPr="00B821E3" w:rsidRDefault="00B821E3">
            <w:pPr>
              <w:jc w:val="center"/>
              <w:rPr>
                <w:b/>
                <w:bCs/>
                <w:sz w:val="20"/>
                <w:szCs w:val="20"/>
              </w:rPr>
            </w:pPr>
            <w:r w:rsidRPr="00B821E3">
              <w:rPr>
                <w:b/>
                <w:bCs/>
                <w:sz w:val="20"/>
                <w:szCs w:val="20"/>
              </w:rPr>
              <w:t xml:space="preserve">Наименование муниципальных образований </w:t>
            </w:r>
          </w:p>
        </w:tc>
        <w:tc>
          <w:tcPr>
            <w:tcW w:w="15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Дотация на выравнивание бюджетной обеспеченности поселений за счет средств субвенции из областного бюджета</w:t>
            </w:r>
          </w:p>
        </w:tc>
        <w:tc>
          <w:tcPr>
            <w:tcW w:w="16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Субвенция на осуществление первичного воинского учета на территориях, где отсутствуют военные комиссариаты</w:t>
            </w:r>
          </w:p>
        </w:tc>
        <w:tc>
          <w:tcPr>
            <w:tcW w:w="24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Прочие межбюджетные трансферты на реализацию мероприятий по формированию комфортной городской среды в рамках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2015 - 2020 годах" </w:t>
            </w:r>
          </w:p>
        </w:tc>
        <w:tc>
          <w:tcPr>
            <w:tcW w:w="16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Иные межбюджетные трансферты</w:t>
            </w:r>
          </w:p>
        </w:tc>
      </w:tr>
      <w:tr w:rsidR="00B821E3" w:rsidRPr="00B821E3" w:rsidTr="00B821E3">
        <w:trPr>
          <w:trHeight w:val="4290"/>
        </w:trPr>
        <w:tc>
          <w:tcPr>
            <w:tcW w:w="2701" w:type="dxa"/>
            <w:vMerge/>
            <w:tcBorders>
              <w:top w:val="single" w:sz="4" w:space="0" w:color="auto"/>
              <w:left w:val="single" w:sz="4" w:space="0" w:color="auto"/>
              <w:bottom w:val="single" w:sz="4" w:space="0" w:color="auto"/>
              <w:right w:val="single" w:sz="4" w:space="0" w:color="auto"/>
            </w:tcBorders>
            <w:vAlign w:val="center"/>
            <w:hideMark/>
          </w:tcPr>
          <w:p w:rsidR="00B821E3" w:rsidRPr="00B821E3" w:rsidRDefault="00B821E3">
            <w:pPr>
              <w:rPr>
                <w:b/>
                <w:bCs/>
                <w:sz w:val="20"/>
                <w:szCs w:val="20"/>
              </w:rPr>
            </w:pPr>
          </w:p>
        </w:tc>
        <w:tc>
          <w:tcPr>
            <w:tcW w:w="1578" w:type="dxa"/>
            <w:vMerge/>
            <w:tcBorders>
              <w:top w:val="single" w:sz="4" w:space="0" w:color="auto"/>
              <w:left w:val="single" w:sz="4" w:space="0" w:color="auto"/>
              <w:bottom w:val="single" w:sz="4" w:space="0" w:color="auto"/>
              <w:right w:val="single" w:sz="4" w:space="0" w:color="auto"/>
            </w:tcBorders>
            <w:vAlign w:val="center"/>
            <w:hideMark/>
          </w:tcPr>
          <w:p w:rsidR="00B821E3" w:rsidRPr="00B821E3" w:rsidRDefault="00B821E3">
            <w:pPr>
              <w:rPr>
                <w:sz w:val="20"/>
                <w:szCs w:val="20"/>
              </w:rPr>
            </w:pPr>
          </w:p>
        </w:tc>
        <w:tc>
          <w:tcPr>
            <w:tcW w:w="1686" w:type="dxa"/>
            <w:vMerge/>
            <w:tcBorders>
              <w:top w:val="single" w:sz="4" w:space="0" w:color="auto"/>
              <w:left w:val="single" w:sz="4" w:space="0" w:color="auto"/>
              <w:bottom w:val="single" w:sz="4" w:space="0" w:color="000000"/>
              <w:right w:val="single" w:sz="4" w:space="0" w:color="auto"/>
            </w:tcBorders>
            <w:vAlign w:val="center"/>
            <w:hideMark/>
          </w:tcPr>
          <w:p w:rsidR="00B821E3" w:rsidRPr="00B821E3" w:rsidRDefault="00B821E3">
            <w:pPr>
              <w:rPr>
                <w:sz w:val="20"/>
                <w:szCs w:val="20"/>
              </w:rPr>
            </w:pPr>
          </w:p>
        </w:tc>
        <w:tc>
          <w:tcPr>
            <w:tcW w:w="2493" w:type="dxa"/>
            <w:vMerge/>
            <w:tcBorders>
              <w:top w:val="single" w:sz="4" w:space="0" w:color="auto"/>
              <w:left w:val="single" w:sz="4" w:space="0" w:color="auto"/>
              <w:bottom w:val="single" w:sz="4" w:space="0" w:color="000000"/>
              <w:right w:val="single" w:sz="4" w:space="0" w:color="auto"/>
            </w:tcBorders>
            <w:vAlign w:val="center"/>
            <w:hideMark/>
          </w:tcPr>
          <w:p w:rsidR="00B821E3" w:rsidRPr="00B821E3" w:rsidRDefault="00B821E3">
            <w:pPr>
              <w:rPr>
                <w:sz w:val="20"/>
                <w:szCs w:val="20"/>
              </w:rPr>
            </w:pPr>
          </w:p>
        </w:tc>
        <w:tc>
          <w:tcPr>
            <w:tcW w:w="1657" w:type="dxa"/>
            <w:vMerge/>
            <w:tcBorders>
              <w:top w:val="single" w:sz="4" w:space="0" w:color="auto"/>
              <w:left w:val="single" w:sz="4" w:space="0" w:color="auto"/>
              <w:bottom w:val="single" w:sz="4" w:space="0" w:color="auto"/>
              <w:right w:val="single" w:sz="4" w:space="0" w:color="auto"/>
            </w:tcBorders>
            <w:vAlign w:val="center"/>
            <w:hideMark/>
          </w:tcPr>
          <w:p w:rsidR="00B821E3" w:rsidRPr="00B821E3" w:rsidRDefault="00B821E3">
            <w:pPr>
              <w:rPr>
                <w:sz w:val="20"/>
                <w:szCs w:val="20"/>
              </w:rPr>
            </w:pP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1</w:t>
            </w:r>
          </w:p>
        </w:tc>
        <w:tc>
          <w:tcPr>
            <w:tcW w:w="1578" w:type="dxa"/>
            <w:tcBorders>
              <w:top w:val="nil"/>
              <w:left w:val="nil"/>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2</w:t>
            </w:r>
          </w:p>
        </w:tc>
        <w:tc>
          <w:tcPr>
            <w:tcW w:w="1686" w:type="dxa"/>
            <w:tcBorders>
              <w:top w:val="nil"/>
              <w:left w:val="nil"/>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3</w:t>
            </w:r>
          </w:p>
        </w:tc>
        <w:tc>
          <w:tcPr>
            <w:tcW w:w="2493" w:type="dxa"/>
            <w:tcBorders>
              <w:top w:val="nil"/>
              <w:left w:val="nil"/>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4</w:t>
            </w:r>
          </w:p>
        </w:tc>
        <w:tc>
          <w:tcPr>
            <w:tcW w:w="1657" w:type="dxa"/>
            <w:tcBorders>
              <w:top w:val="nil"/>
              <w:left w:val="nil"/>
              <w:bottom w:val="single" w:sz="4" w:space="0" w:color="auto"/>
              <w:right w:val="single" w:sz="4" w:space="0" w:color="auto"/>
            </w:tcBorders>
            <w:shd w:val="clear" w:color="auto" w:fill="auto"/>
            <w:vAlign w:val="center"/>
            <w:hideMark/>
          </w:tcPr>
          <w:p w:rsidR="00B821E3" w:rsidRPr="00B821E3" w:rsidRDefault="00B821E3">
            <w:pPr>
              <w:jc w:val="center"/>
              <w:rPr>
                <w:sz w:val="20"/>
                <w:szCs w:val="20"/>
              </w:rPr>
            </w:pPr>
            <w:r w:rsidRPr="00B821E3">
              <w:rPr>
                <w:sz w:val="20"/>
                <w:szCs w:val="20"/>
              </w:rPr>
              <w:t>5</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000000" w:fill="FFFF99"/>
            <w:noWrap/>
            <w:vAlign w:val="bottom"/>
            <w:hideMark/>
          </w:tcPr>
          <w:p w:rsidR="00B821E3" w:rsidRPr="00B821E3" w:rsidRDefault="00B821E3" w:rsidP="00B821E3">
            <w:pPr>
              <w:rPr>
                <w:b/>
                <w:bCs/>
                <w:sz w:val="20"/>
                <w:szCs w:val="20"/>
              </w:rPr>
            </w:pPr>
            <w:r w:rsidRPr="00B821E3">
              <w:rPr>
                <w:b/>
                <w:bCs/>
                <w:sz w:val="20"/>
                <w:szCs w:val="20"/>
              </w:rPr>
              <w:t>Карасукский район</w:t>
            </w:r>
          </w:p>
        </w:tc>
        <w:tc>
          <w:tcPr>
            <w:tcW w:w="1578" w:type="dxa"/>
            <w:tcBorders>
              <w:top w:val="nil"/>
              <w:left w:val="nil"/>
              <w:bottom w:val="single" w:sz="4" w:space="0" w:color="auto"/>
              <w:right w:val="single" w:sz="4" w:space="0" w:color="auto"/>
            </w:tcBorders>
            <w:shd w:val="clear" w:color="000000" w:fill="FFFF99"/>
            <w:noWrap/>
            <w:vAlign w:val="bottom"/>
            <w:hideMark/>
          </w:tcPr>
          <w:p w:rsidR="00B821E3" w:rsidRPr="00B821E3" w:rsidRDefault="00B821E3" w:rsidP="00B821E3">
            <w:pPr>
              <w:rPr>
                <w:b/>
                <w:bCs/>
                <w:sz w:val="20"/>
                <w:szCs w:val="20"/>
              </w:rPr>
            </w:pPr>
            <w:r w:rsidRPr="00B821E3">
              <w:rPr>
                <w:b/>
                <w:bCs/>
                <w:sz w:val="20"/>
                <w:szCs w:val="20"/>
              </w:rPr>
              <w:t>65 723,8</w:t>
            </w:r>
          </w:p>
        </w:tc>
        <w:tc>
          <w:tcPr>
            <w:tcW w:w="1686" w:type="dxa"/>
            <w:tcBorders>
              <w:top w:val="nil"/>
              <w:left w:val="nil"/>
              <w:bottom w:val="single" w:sz="4" w:space="0" w:color="auto"/>
              <w:right w:val="single" w:sz="4" w:space="0" w:color="auto"/>
            </w:tcBorders>
            <w:shd w:val="clear" w:color="000000" w:fill="FFFF99"/>
            <w:noWrap/>
            <w:vAlign w:val="bottom"/>
            <w:hideMark/>
          </w:tcPr>
          <w:p w:rsidR="00B821E3" w:rsidRPr="00B821E3" w:rsidRDefault="00B821E3" w:rsidP="00B821E3">
            <w:pPr>
              <w:jc w:val="center"/>
              <w:rPr>
                <w:b/>
                <w:bCs/>
                <w:sz w:val="20"/>
                <w:szCs w:val="20"/>
              </w:rPr>
            </w:pPr>
            <w:r w:rsidRPr="00B821E3">
              <w:rPr>
                <w:b/>
                <w:bCs/>
                <w:sz w:val="20"/>
                <w:szCs w:val="20"/>
              </w:rPr>
              <w:t>1 324,6</w:t>
            </w:r>
          </w:p>
        </w:tc>
        <w:tc>
          <w:tcPr>
            <w:tcW w:w="2493" w:type="dxa"/>
            <w:tcBorders>
              <w:top w:val="nil"/>
              <w:left w:val="nil"/>
              <w:bottom w:val="single" w:sz="4" w:space="0" w:color="auto"/>
              <w:right w:val="single" w:sz="4" w:space="0" w:color="auto"/>
            </w:tcBorders>
            <w:shd w:val="clear" w:color="000000" w:fill="FFFF99"/>
            <w:noWrap/>
            <w:vAlign w:val="bottom"/>
            <w:hideMark/>
          </w:tcPr>
          <w:p w:rsidR="00B821E3" w:rsidRPr="00B821E3" w:rsidRDefault="00B821E3" w:rsidP="00B821E3">
            <w:pPr>
              <w:jc w:val="center"/>
              <w:rPr>
                <w:b/>
                <w:bCs/>
                <w:sz w:val="20"/>
                <w:szCs w:val="20"/>
              </w:rPr>
            </w:pPr>
            <w:r w:rsidRPr="00B821E3">
              <w:rPr>
                <w:b/>
                <w:bCs/>
                <w:sz w:val="20"/>
                <w:szCs w:val="20"/>
              </w:rPr>
              <w:t>2 175,9</w:t>
            </w:r>
          </w:p>
        </w:tc>
        <w:tc>
          <w:tcPr>
            <w:tcW w:w="1657" w:type="dxa"/>
            <w:tcBorders>
              <w:top w:val="nil"/>
              <w:left w:val="nil"/>
              <w:bottom w:val="single" w:sz="4" w:space="0" w:color="auto"/>
              <w:right w:val="single" w:sz="4" w:space="0" w:color="auto"/>
            </w:tcBorders>
            <w:shd w:val="clear" w:color="000000" w:fill="FFFF99"/>
            <w:noWrap/>
            <w:vAlign w:val="bottom"/>
            <w:hideMark/>
          </w:tcPr>
          <w:p w:rsidR="00B821E3" w:rsidRPr="00B821E3" w:rsidRDefault="00B821E3" w:rsidP="00B821E3">
            <w:pPr>
              <w:jc w:val="center"/>
              <w:rPr>
                <w:b/>
                <w:bCs/>
                <w:sz w:val="20"/>
                <w:szCs w:val="20"/>
              </w:rPr>
            </w:pPr>
            <w:r w:rsidRPr="00B821E3">
              <w:rPr>
                <w:b/>
                <w:bCs/>
                <w:sz w:val="20"/>
                <w:szCs w:val="20"/>
              </w:rPr>
              <w:t>22 553,3</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г.Карасук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26120,7</w:t>
            </w:r>
          </w:p>
        </w:tc>
        <w:tc>
          <w:tcPr>
            <w:tcW w:w="1686"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0,000</w:t>
            </w:r>
          </w:p>
        </w:tc>
        <w:tc>
          <w:tcPr>
            <w:tcW w:w="2493"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2176</w:t>
            </w:r>
          </w:p>
        </w:tc>
        <w:tc>
          <w:tcPr>
            <w:tcW w:w="1657"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0</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Беленский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1794,5</w:t>
            </w:r>
          </w:p>
        </w:tc>
        <w:tc>
          <w:tcPr>
            <w:tcW w:w="1686"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94,615</w:t>
            </w:r>
          </w:p>
        </w:tc>
        <w:tc>
          <w:tcPr>
            <w:tcW w:w="2493"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865,9</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Благодатский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4243</w:t>
            </w:r>
          </w:p>
        </w:tc>
        <w:tc>
          <w:tcPr>
            <w:tcW w:w="1686"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237</w:t>
            </w:r>
          </w:p>
        </w:tc>
        <w:tc>
          <w:tcPr>
            <w:tcW w:w="2493"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2311,8</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Знаменский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2362,3</w:t>
            </w:r>
          </w:p>
        </w:tc>
        <w:tc>
          <w:tcPr>
            <w:tcW w:w="1686"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94,615</w:t>
            </w:r>
          </w:p>
        </w:tc>
        <w:tc>
          <w:tcPr>
            <w:tcW w:w="2493"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893,9</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Ирбизинский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4145,1</w:t>
            </w:r>
          </w:p>
        </w:tc>
        <w:tc>
          <w:tcPr>
            <w:tcW w:w="1686"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94,615</w:t>
            </w:r>
          </w:p>
        </w:tc>
        <w:tc>
          <w:tcPr>
            <w:tcW w:w="2493"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2194,8</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Калиновский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2341,4</w:t>
            </w:r>
          </w:p>
        </w:tc>
        <w:tc>
          <w:tcPr>
            <w:tcW w:w="1686"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94,615</w:t>
            </w:r>
          </w:p>
        </w:tc>
        <w:tc>
          <w:tcPr>
            <w:tcW w:w="2493"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2248,8</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Михайловский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4001</w:t>
            </w:r>
          </w:p>
        </w:tc>
        <w:tc>
          <w:tcPr>
            <w:tcW w:w="1686"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94,615</w:t>
            </w:r>
          </w:p>
        </w:tc>
        <w:tc>
          <w:tcPr>
            <w:tcW w:w="2493"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2681,9</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Октябрьский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5086,2</w:t>
            </w:r>
          </w:p>
        </w:tc>
        <w:tc>
          <w:tcPr>
            <w:tcW w:w="1686"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237</w:t>
            </w:r>
          </w:p>
        </w:tc>
        <w:tc>
          <w:tcPr>
            <w:tcW w:w="2493"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2837,2</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Студеновский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3257,8</w:t>
            </w:r>
          </w:p>
        </w:tc>
        <w:tc>
          <w:tcPr>
            <w:tcW w:w="1686"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94,615</w:t>
            </w:r>
          </w:p>
        </w:tc>
        <w:tc>
          <w:tcPr>
            <w:tcW w:w="2493"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2043,9</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Троицкий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5645,3</w:t>
            </w:r>
          </w:p>
        </w:tc>
        <w:tc>
          <w:tcPr>
            <w:tcW w:w="1686"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94,615</w:t>
            </w:r>
          </w:p>
        </w:tc>
        <w:tc>
          <w:tcPr>
            <w:tcW w:w="2493"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1904,1</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Хорошинский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2526,6</w:t>
            </w:r>
          </w:p>
        </w:tc>
        <w:tc>
          <w:tcPr>
            <w:tcW w:w="1686"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94,615</w:t>
            </w:r>
          </w:p>
        </w:tc>
        <w:tc>
          <w:tcPr>
            <w:tcW w:w="2493"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2054,1</w:t>
            </w:r>
          </w:p>
        </w:tc>
      </w:tr>
      <w:tr w:rsidR="00B821E3" w:rsidRPr="00B821E3" w:rsidTr="00B821E3">
        <w:trPr>
          <w:trHeight w:val="255"/>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rPr>
                <w:sz w:val="20"/>
                <w:szCs w:val="20"/>
              </w:rPr>
            </w:pPr>
            <w:r w:rsidRPr="00B821E3">
              <w:rPr>
                <w:sz w:val="20"/>
                <w:szCs w:val="20"/>
              </w:rPr>
              <w:t xml:space="preserve">Чернокурьинский сельсовет </w:t>
            </w:r>
          </w:p>
        </w:tc>
        <w:tc>
          <w:tcPr>
            <w:tcW w:w="1578" w:type="dxa"/>
            <w:tcBorders>
              <w:top w:val="nil"/>
              <w:left w:val="nil"/>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4199,9</w:t>
            </w:r>
          </w:p>
        </w:tc>
        <w:tc>
          <w:tcPr>
            <w:tcW w:w="1686"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94,615</w:t>
            </w:r>
          </w:p>
        </w:tc>
        <w:tc>
          <w:tcPr>
            <w:tcW w:w="2493" w:type="dxa"/>
            <w:tcBorders>
              <w:top w:val="nil"/>
              <w:left w:val="single" w:sz="4" w:space="0" w:color="auto"/>
              <w:bottom w:val="single" w:sz="4" w:space="0" w:color="auto"/>
              <w:right w:val="nil"/>
            </w:tcBorders>
            <w:shd w:val="clear" w:color="auto" w:fill="auto"/>
            <w:noWrap/>
            <w:vAlign w:val="bottom"/>
            <w:hideMark/>
          </w:tcPr>
          <w:p w:rsidR="00B821E3" w:rsidRPr="00B821E3" w:rsidRDefault="00B821E3">
            <w:pPr>
              <w:jc w:val="center"/>
              <w:rPr>
                <w:sz w:val="20"/>
                <w:szCs w:val="20"/>
              </w:rPr>
            </w:pPr>
            <w:r w:rsidRPr="00B821E3">
              <w:rPr>
                <w:sz w:val="20"/>
                <w:szCs w:val="20"/>
              </w:rPr>
              <w:t>0</w:t>
            </w:r>
          </w:p>
        </w:tc>
        <w:tc>
          <w:tcPr>
            <w:tcW w:w="1657" w:type="dxa"/>
            <w:tcBorders>
              <w:top w:val="nil"/>
              <w:left w:val="single" w:sz="4" w:space="0" w:color="auto"/>
              <w:bottom w:val="single" w:sz="4" w:space="0" w:color="auto"/>
              <w:right w:val="single" w:sz="4" w:space="0" w:color="auto"/>
            </w:tcBorders>
            <w:shd w:val="clear" w:color="auto" w:fill="auto"/>
            <w:noWrap/>
            <w:vAlign w:val="bottom"/>
            <w:hideMark/>
          </w:tcPr>
          <w:p w:rsidR="00B821E3" w:rsidRPr="00B821E3" w:rsidRDefault="00B821E3">
            <w:pPr>
              <w:jc w:val="center"/>
              <w:rPr>
                <w:sz w:val="20"/>
                <w:szCs w:val="20"/>
              </w:rPr>
            </w:pPr>
            <w:r w:rsidRPr="00B821E3">
              <w:rPr>
                <w:sz w:val="20"/>
                <w:szCs w:val="20"/>
              </w:rPr>
              <w:t>2516,9</w:t>
            </w:r>
          </w:p>
        </w:tc>
      </w:tr>
    </w:tbl>
    <w:p w:rsidR="008C736F" w:rsidRPr="00B821E3" w:rsidRDefault="008C736F" w:rsidP="00EA5987">
      <w:pPr>
        <w:jc w:val="both"/>
        <w:rPr>
          <w:sz w:val="20"/>
          <w:szCs w:val="20"/>
        </w:rPr>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8C736F" w:rsidRDefault="008C736F"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Pr="00B821E3" w:rsidRDefault="00B821E3" w:rsidP="00B821E3">
      <w:pPr>
        <w:ind w:left="4248" w:firstLine="708"/>
        <w:jc w:val="right"/>
      </w:pPr>
      <w:r w:rsidRPr="00B821E3">
        <w:t>Приложение № 7</w:t>
      </w:r>
    </w:p>
    <w:p w:rsidR="00B821E3" w:rsidRPr="00B821E3" w:rsidRDefault="00B821E3" w:rsidP="00B821E3">
      <w:pPr>
        <w:ind w:left="4248"/>
        <w:jc w:val="right"/>
      </w:pPr>
      <w:r w:rsidRPr="00B821E3">
        <w:t>к решению 25-й сессии Совета депутатов</w:t>
      </w:r>
    </w:p>
    <w:p w:rsidR="00B821E3" w:rsidRPr="00B821E3" w:rsidRDefault="00B821E3" w:rsidP="00B821E3">
      <w:pPr>
        <w:ind w:left="7020" w:hanging="2772"/>
        <w:jc w:val="right"/>
      </w:pPr>
      <w:r w:rsidRPr="00B821E3">
        <w:t>Карасукского района Новосибирской</w:t>
      </w:r>
    </w:p>
    <w:p w:rsidR="00B821E3" w:rsidRPr="00B821E3" w:rsidRDefault="00B821E3" w:rsidP="00B821E3">
      <w:pPr>
        <w:ind w:left="7020" w:hanging="2772"/>
        <w:jc w:val="right"/>
      </w:pPr>
      <w:r w:rsidRPr="00B821E3">
        <w:t>области ___.12.2018 № _______</w:t>
      </w:r>
    </w:p>
    <w:p w:rsidR="00B821E3" w:rsidRPr="00B821E3" w:rsidRDefault="00B821E3" w:rsidP="00B821E3">
      <w:pPr>
        <w:ind w:left="7020" w:hanging="2772"/>
        <w:jc w:val="right"/>
      </w:pPr>
      <w:r w:rsidRPr="00B821E3">
        <w:t>«О бюджете Карасукского района</w:t>
      </w:r>
    </w:p>
    <w:p w:rsidR="00B821E3" w:rsidRPr="00B821E3" w:rsidRDefault="00B821E3" w:rsidP="00B821E3">
      <w:pPr>
        <w:ind w:left="7020" w:hanging="2772"/>
        <w:jc w:val="right"/>
      </w:pPr>
      <w:r w:rsidRPr="00B821E3">
        <w:t>Новосибирской области на 2019 год</w:t>
      </w:r>
    </w:p>
    <w:p w:rsidR="00B821E3" w:rsidRPr="00B821E3" w:rsidRDefault="00B821E3" w:rsidP="00B821E3">
      <w:pPr>
        <w:ind w:left="7020" w:hanging="2772"/>
        <w:jc w:val="right"/>
      </w:pPr>
      <w:r w:rsidRPr="00B821E3">
        <w:t>и плановый период 2020 и 2021 годов»</w:t>
      </w:r>
    </w:p>
    <w:p w:rsidR="00B821E3" w:rsidRPr="00B821E3" w:rsidRDefault="00B821E3" w:rsidP="00B821E3">
      <w:pPr>
        <w:autoSpaceDE w:val="0"/>
        <w:autoSpaceDN w:val="0"/>
        <w:adjustRightInd w:val="0"/>
        <w:jc w:val="right"/>
      </w:pPr>
    </w:p>
    <w:p w:rsidR="00B821E3" w:rsidRPr="00B821E3" w:rsidRDefault="00B821E3" w:rsidP="00B821E3">
      <w:pPr>
        <w:autoSpaceDE w:val="0"/>
        <w:autoSpaceDN w:val="0"/>
        <w:adjustRightInd w:val="0"/>
        <w:jc w:val="right"/>
      </w:pPr>
    </w:p>
    <w:p w:rsidR="00B821E3" w:rsidRPr="00B821E3" w:rsidRDefault="00B821E3" w:rsidP="00B821E3">
      <w:pPr>
        <w:pStyle w:val="ConsPlusTitle"/>
        <w:widowControl/>
        <w:jc w:val="center"/>
        <w:rPr>
          <w:rFonts w:ascii="Times New Roman" w:hAnsi="Times New Roman" w:cs="Times New Roman"/>
          <w:b w:val="0"/>
          <w:sz w:val="24"/>
          <w:szCs w:val="24"/>
        </w:rPr>
      </w:pPr>
      <w:r w:rsidRPr="00B821E3">
        <w:rPr>
          <w:rFonts w:ascii="Times New Roman" w:hAnsi="Times New Roman" w:cs="Times New Roman"/>
          <w:b w:val="0"/>
          <w:sz w:val="24"/>
          <w:szCs w:val="24"/>
        </w:rPr>
        <w:t>ПОЛОЖЕНИЕ</w:t>
      </w:r>
    </w:p>
    <w:p w:rsidR="00B821E3" w:rsidRPr="00B821E3" w:rsidRDefault="00B821E3" w:rsidP="00B821E3">
      <w:pPr>
        <w:pStyle w:val="ConsPlusTitle"/>
        <w:widowControl/>
        <w:jc w:val="center"/>
        <w:rPr>
          <w:rFonts w:ascii="Times New Roman" w:hAnsi="Times New Roman" w:cs="Times New Roman"/>
          <w:b w:val="0"/>
          <w:sz w:val="24"/>
          <w:szCs w:val="24"/>
        </w:rPr>
      </w:pPr>
      <w:r w:rsidRPr="00B821E3">
        <w:rPr>
          <w:rFonts w:ascii="Times New Roman" w:hAnsi="Times New Roman" w:cs="Times New Roman"/>
          <w:b w:val="0"/>
          <w:sz w:val="24"/>
          <w:szCs w:val="24"/>
        </w:rPr>
        <w:t>ОБ УСЛОВИЯХ И ПОРЯДКЕ ПРЕДОСТАВЛЕНИЯ БЮДЖЕТНЫХ КРЕДИТОВ</w:t>
      </w:r>
    </w:p>
    <w:p w:rsidR="00B821E3" w:rsidRPr="00B821E3" w:rsidRDefault="00B821E3" w:rsidP="00B821E3">
      <w:pPr>
        <w:autoSpaceDE w:val="0"/>
        <w:autoSpaceDN w:val="0"/>
        <w:adjustRightInd w:val="0"/>
        <w:jc w:val="center"/>
      </w:pPr>
    </w:p>
    <w:p w:rsidR="00B821E3" w:rsidRPr="00B821E3" w:rsidRDefault="00B821E3" w:rsidP="00B821E3">
      <w:pPr>
        <w:autoSpaceDE w:val="0"/>
        <w:autoSpaceDN w:val="0"/>
        <w:adjustRightInd w:val="0"/>
        <w:jc w:val="center"/>
        <w:outlineLvl w:val="1"/>
      </w:pPr>
      <w:r w:rsidRPr="00B821E3">
        <w:t>1. Общие положения</w:t>
      </w:r>
    </w:p>
    <w:p w:rsidR="00B821E3" w:rsidRDefault="00B821E3" w:rsidP="00B821E3">
      <w:pPr>
        <w:autoSpaceDE w:val="0"/>
        <w:autoSpaceDN w:val="0"/>
        <w:adjustRightInd w:val="0"/>
        <w:ind w:firstLine="540"/>
        <w:jc w:val="both"/>
      </w:pPr>
      <w:r w:rsidRPr="00B821E3">
        <w:t>Настоящее Положение разработано в соответствии с Бюджетным кодексом Российской Федерации и устанавливает цели, условия и порядок предоставления бюджетных кредитов из районного бюджета бюджетам муниципальных образований (далее - местные бюджеты) Карасукского района Новосибирской области.</w:t>
      </w:r>
    </w:p>
    <w:p w:rsidR="00B821E3" w:rsidRPr="00B821E3" w:rsidRDefault="00B821E3" w:rsidP="00B821E3">
      <w:pPr>
        <w:autoSpaceDE w:val="0"/>
        <w:autoSpaceDN w:val="0"/>
        <w:adjustRightInd w:val="0"/>
        <w:ind w:firstLine="540"/>
        <w:jc w:val="both"/>
      </w:pPr>
    </w:p>
    <w:p w:rsidR="00B821E3" w:rsidRPr="00B821E3" w:rsidRDefault="00B821E3" w:rsidP="00B821E3">
      <w:pPr>
        <w:autoSpaceDE w:val="0"/>
        <w:autoSpaceDN w:val="0"/>
        <w:adjustRightInd w:val="0"/>
        <w:jc w:val="center"/>
        <w:outlineLvl w:val="1"/>
      </w:pPr>
      <w:r w:rsidRPr="00B821E3">
        <w:t>2. Цели предоставления бюджетного кредита</w:t>
      </w:r>
    </w:p>
    <w:p w:rsidR="00B821E3" w:rsidRPr="00B821E3" w:rsidRDefault="00B821E3" w:rsidP="00B821E3">
      <w:pPr>
        <w:tabs>
          <w:tab w:val="left" w:pos="993"/>
        </w:tabs>
        <w:autoSpaceDE w:val="0"/>
        <w:autoSpaceDN w:val="0"/>
        <w:adjustRightInd w:val="0"/>
        <w:ind w:firstLine="540"/>
        <w:jc w:val="both"/>
      </w:pPr>
      <w:r w:rsidRPr="00B821E3">
        <w:t>2.1.</w:t>
      </w:r>
      <w:r w:rsidRPr="00B821E3">
        <w:tab/>
      </w:r>
      <w:r w:rsidRPr="00B821E3">
        <w:tab/>
        <w:t>Цели предоставления бюджетного кредита местным бюджетам Карасукского района Новосибирской области.</w:t>
      </w:r>
    </w:p>
    <w:p w:rsidR="00B821E3" w:rsidRPr="00B821E3" w:rsidRDefault="00B821E3" w:rsidP="00B821E3">
      <w:pPr>
        <w:tabs>
          <w:tab w:val="left" w:pos="851"/>
        </w:tabs>
        <w:autoSpaceDE w:val="0"/>
        <w:autoSpaceDN w:val="0"/>
        <w:adjustRightInd w:val="0"/>
        <w:ind w:firstLine="540"/>
        <w:jc w:val="both"/>
      </w:pPr>
      <w:r w:rsidRPr="00B821E3">
        <w:t>Местным бюджетам Карасукского района  Новосибирской области бюджетные кредиты предоставляются:</w:t>
      </w:r>
    </w:p>
    <w:p w:rsidR="00B821E3" w:rsidRPr="00B821E3" w:rsidRDefault="00B821E3" w:rsidP="00B821E3">
      <w:pPr>
        <w:tabs>
          <w:tab w:val="left" w:pos="851"/>
        </w:tabs>
        <w:autoSpaceDE w:val="0"/>
        <w:autoSpaceDN w:val="0"/>
        <w:adjustRightInd w:val="0"/>
        <w:ind w:firstLine="540"/>
        <w:jc w:val="both"/>
      </w:pPr>
      <w:r w:rsidRPr="00B821E3">
        <w:t>-</w:t>
      </w:r>
      <w:r w:rsidRPr="00B821E3">
        <w:tab/>
        <w:t>на покрытие временных кассовых разрывов, возникающих при исполнении местных бюджетов и обусловленных сезонным характером затрат либо сезонным характером поступления доходов;</w:t>
      </w:r>
    </w:p>
    <w:p w:rsidR="00B821E3" w:rsidRPr="00B821E3" w:rsidRDefault="00B821E3" w:rsidP="00B821E3">
      <w:pPr>
        <w:tabs>
          <w:tab w:val="left" w:pos="851"/>
        </w:tabs>
        <w:autoSpaceDE w:val="0"/>
        <w:autoSpaceDN w:val="0"/>
        <w:adjustRightInd w:val="0"/>
        <w:ind w:firstLine="540"/>
        <w:jc w:val="both"/>
      </w:pPr>
      <w:r w:rsidRPr="00B821E3">
        <w:t>-</w:t>
      </w:r>
      <w:r w:rsidRPr="00B821E3">
        <w:tab/>
        <w:t>на покрытие временных кассовых разрывов, возникающих при исполнении местных бюджетов, вследствие объективного снижения налоговой базы и (или) поступления доходов;</w:t>
      </w:r>
    </w:p>
    <w:p w:rsidR="00B821E3" w:rsidRPr="00B821E3" w:rsidRDefault="00B821E3" w:rsidP="00B821E3">
      <w:pPr>
        <w:tabs>
          <w:tab w:val="left" w:pos="851"/>
        </w:tabs>
        <w:autoSpaceDE w:val="0"/>
        <w:autoSpaceDN w:val="0"/>
        <w:adjustRightInd w:val="0"/>
        <w:ind w:firstLine="540"/>
        <w:jc w:val="both"/>
      </w:pPr>
      <w:r w:rsidRPr="00B821E3">
        <w:t>-</w:t>
      </w:r>
      <w:r w:rsidRPr="00B821E3">
        <w:tab/>
        <w:t>на ликвидацию последствий чрезвычайных ситуаций и стихийных бедствий;</w:t>
      </w:r>
    </w:p>
    <w:p w:rsidR="00B821E3" w:rsidRPr="00B821E3" w:rsidRDefault="00B821E3" w:rsidP="00B821E3">
      <w:pPr>
        <w:tabs>
          <w:tab w:val="left" w:pos="851"/>
        </w:tabs>
        <w:autoSpaceDE w:val="0"/>
        <w:autoSpaceDN w:val="0"/>
        <w:adjustRightInd w:val="0"/>
        <w:ind w:firstLine="540"/>
        <w:jc w:val="both"/>
      </w:pPr>
      <w:r w:rsidRPr="00B821E3">
        <w:t>-</w:t>
      </w:r>
      <w:r w:rsidRPr="00B821E3">
        <w:tab/>
        <w:t>на строительство, реконструкцию, капитальный ремонт и ремонт объектов социально-культурной сферы;</w:t>
      </w:r>
    </w:p>
    <w:p w:rsidR="00B821E3" w:rsidRDefault="00B821E3" w:rsidP="00B821E3">
      <w:pPr>
        <w:tabs>
          <w:tab w:val="left" w:pos="851"/>
        </w:tabs>
        <w:autoSpaceDE w:val="0"/>
        <w:autoSpaceDN w:val="0"/>
        <w:adjustRightInd w:val="0"/>
        <w:ind w:firstLine="540"/>
        <w:jc w:val="both"/>
      </w:pPr>
      <w:r w:rsidRPr="00B821E3">
        <w:t>- на иные цели за счет целевых бюджетных кредитов, получаемых районным бюджетом из областного бюджета.</w:t>
      </w:r>
    </w:p>
    <w:p w:rsidR="00B821E3" w:rsidRPr="00B821E3" w:rsidRDefault="00B821E3" w:rsidP="00B821E3">
      <w:pPr>
        <w:tabs>
          <w:tab w:val="left" w:pos="851"/>
        </w:tabs>
        <w:autoSpaceDE w:val="0"/>
        <w:autoSpaceDN w:val="0"/>
        <w:adjustRightInd w:val="0"/>
        <w:ind w:firstLine="540"/>
        <w:jc w:val="both"/>
      </w:pPr>
    </w:p>
    <w:p w:rsidR="00B821E3" w:rsidRPr="00B821E3" w:rsidRDefault="00B821E3" w:rsidP="00B821E3">
      <w:pPr>
        <w:tabs>
          <w:tab w:val="left" w:pos="993"/>
        </w:tabs>
        <w:autoSpaceDE w:val="0"/>
        <w:autoSpaceDN w:val="0"/>
        <w:adjustRightInd w:val="0"/>
        <w:jc w:val="center"/>
        <w:outlineLvl w:val="1"/>
      </w:pPr>
      <w:r w:rsidRPr="00B821E3">
        <w:t>3. Условия предоставления бюджетного кредита</w:t>
      </w:r>
    </w:p>
    <w:p w:rsidR="00B821E3" w:rsidRPr="00B821E3" w:rsidRDefault="00B821E3" w:rsidP="00B821E3">
      <w:pPr>
        <w:tabs>
          <w:tab w:val="left" w:pos="993"/>
        </w:tabs>
        <w:autoSpaceDE w:val="0"/>
        <w:autoSpaceDN w:val="0"/>
        <w:adjustRightInd w:val="0"/>
        <w:ind w:firstLine="540"/>
        <w:jc w:val="both"/>
      </w:pPr>
      <w:r w:rsidRPr="00B821E3">
        <w:t>3.1.</w:t>
      </w:r>
      <w:r w:rsidRPr="00B821E3">
        <w:tab/>
        <w:t>Местным бюджетам Карасукского района  Новосибирской области бюджетные кредиты предоставляются на условиях:</w:t>
      </w:r>
    </w:p>
    <w:p w:rsidR="00B821E3" w:rsidRPr="00B821E3" w:rsidRDefault="00B821E3" w:rsidP="00B821E3">
      <w:pPr>
        <w:pStyle w:val="ConsPlusNormal"/>
        <w:tabs>
          <w:tab w:val="left" w:pos="993"/>
        </w:tabs>
        <w:ind w:firstLine="540"/>
        <w:jc w:val="both"/>
        <w:rPr>
          <w:sz w:val="24"/>
          <w:szCs w:val="24"/>
        </w:rPr>
      </w:pPr>
      <w:r w:rsidRPr="00B821E3">
        <w:rPr>
          <w:sz w:val="24"/>
          <w:szCs w:val="24"/>
        </w:rPr>
        <w:t>а)</w:t>
      </w:r>
      <w:r w:rsidRPr="00B821E3">
        <w:rPr>
          <w:sz w:val="24"/>
          <w:szCs w:val="24"/>
        </w:rPr>
        <w:tab/>
        <w:t xml:space="preserve">отсутствия просроченной задолженности соответствующих муниципальных образований по денежным обязательствам перед районным бюджетом. </w:t>
      </w:r>
    </w:p>
    <w:p w:rsidR="00B821E3" w:rsidRPr="00B821E3" w:rsidRDefault="00B821E3" w:rsidP="00B821E3">
      <w:pPr>
        <w:pStyle w:val="ConsPlusNormal"/>
        <w:tabs>
          <w:tab w:val="left" w:pos="993"/>
        </w:tabs>
        <w:ind w:firstLine="540"/>
        <w:jc w:val="both"/>
        <w:rPr>
          <w:sz w:val="24"/>
          <w:szCs w:val="24"/>
        </w:rPr>
      </w:pPr>
      <w:r w:rsidRPr="00B821E3">
        <w:rPr>
          <w:sz w:val="24"/>
          <w:szCs w:val="24"/>
        </w:rPr>
        <w:t>б)</w:t>
      </w:r>
      <w:r w:rsidRPr="00B821E3">
        <w:rPr>
          <w:sz w:val="24"/>
          <w:szCs w:val="24"/>
        </w:rPr>
        <w:tab/>
        <w:t>соблюдения требований бюджетного законодательства Российской Федерации, в том числе в части предельного размера муниципального долга и предельного размера дефицита местного бюджета в соответствии с отчетом об исполнении местного бюджета за последний отчетный год, решением о местном бюджете на текущий финансовый год и отчетами об исполнении местного бюджета в текущем финансовом году;</w:t>
      </w:r>
    </w:p>
    <w:p w:rsidR="00B821E3" w:rsidRPr="00B821E3" w:rsidRDefault="00B821E3" w:rsidP="00B821E3">
      <w:pPr>
        <w:tabs>
          <w:tab w:val="left" w:pos="993"/>
        </w:tabs>
        <w:autoSpaceDE w:val="0"/>
        <w:autoSpaceDN w:val="0"/>
        <w:adjustRightInd w:val="0"/>
        <w:ind w:firstLine="540"/>
        <w:jc w:val="both"/>
      </w:pPr>
      <w:r w:rsidRPr="00B821E3">
        <w:t>в)</w:t>
      </w:r>
      <w:r w:rsidRPr="00B821E3">
        <w:tab/>
        <w:t>возвратности бюджетного кредита;</w:t>
      </w:r>
    </w:p>
    <w:p w:rsidR="00B821E3" w:rsidRPr="00B821E3" w:rsidRDefault="00B821E3" w:rsidP="00B821E3">
      <w:pPr>
        <w:tabs>
          <w:tab w:val="left" w:pos="993"/>
        </w:tabs>
        <w:autoSpaceDE w:val="0"/>
        <w:autoSpaceDN w:val="0"/>
        <w:adjustRightInd w:val="0"/>
        <w:ind w:firstLine="540"/>
        <w:jc w:val="both"/>
      </w:pPr>
      <w:r w:rsidRPr="00B821E3">
        <w:t>г)</w:t>
      </w:r>
      <w:r w:rsidRPr="00B821E3">
        <w:tab/>
        <w:t>предоставления муниципальным образованием обеспечения исполнения своего обязательства по возврату бюджетного кредита способами, установленными бюджетным законодательством Российской Федерации, за исключением случаев, предусмотренных настоящим Положением;</w:t>
      </w:r>
    </w:p>
    <w:p w:rsidR="00B821E3" w:rsidRPr="00B821E3" w:rsidRDefault="00B821E3" w:rsidP="00B821E3">
      <w:pPr>
        <w:tabs>
          <w:tab w:val="left" w:pos="993"/>
        </w:tabs>
        <w:autoSpaceDE w:val="0"/>
        <w:autoSpaceDN w:val="0"/>
        <w:adjustRightInd w:val="0"/>
        <w:ind w:firstLine="540"/>
        <w:jc w:val="both"/>
      </w:pPr>
      <w:r w:rsidRPr="00B821E3">
        <w:t>д)</w:t>
      </w:r>
      <w:r w:rsidRPr="00B821E3">
        <w:tab/>
        <w:t>безвозмездности бюджетного кредита;</w:t>
      </w:r>
    </w:p>
    <w:p w:rsidR="00B821E3" w:rsidRPr="00B821E3" w:rsidRDefault="00B821E3" w:rsidP="00B821E3">
      <w:pPr>
        <w:autoSpaceDE w:val="0"/>
        <w:autoSpaceDN w:val="0"/>
        <w:adjustRightInd w:val="0"/>
        <w:ind w:firstLine="540"/>
        <w:jc w:val="both"/>
      </w:pPr>
      <w:r w:rsidRPr="00B821E3">
        <w:lastRenderedPageBreak/>
        <w:t>е) включение в договор о предоставлении бюджетного кредита согласия получателя бюджетного кредита на осуществление контрольным органом Карасукского района проверок соблюдения получателем бюджетного кредита условий, целей и порядка их предоставления,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w:t>
      </w:r>
    </w:p>
    <w:p w:rsidR="00B821E3" w:rsidRPr="00B821E3" w:rsidRDefault="00B821E3" w:rsidP="00B821E3">
      <w:pPr>
        <w:tabs>
          <w:tab w:val="left" w:pos="993"/>
        </w:tabs>
        <w:autoSpaceDE w:val="0"/>
        <w:autoSpaceDN w:val="0"/>
        <w:adjustRightInd w:val="0"/>
        <w:ind w:firstLine="540"/>
        <w:jc w:val="both"/>
      </w:pPr>
      <w:r w:rsidRPr="00B821E3">
        <w:t>3.2.</w:t>
      </w:r>
      <w:r w:rsidRPr="00B821E3">
        <w:tab/>
        <w:t>Бюджетные кредиты на покрытие временных кассовых разрывов, возникающих при исполнении местных бюджетов и обусловленных сезонным характером затрат либо сезонным характером поступления доходов, предоставляются на срок, не выходящий за пределы финансового года.</w:t>
      </w:r>
    </w:p>
    <w:p w:rsidR="00B821E3" w:rsidRPr="00B821E3" w:rsidRDefault="00B821E3" w:rsidP="00B821E3">
      <w:pPr>
        <w:tabs>
          <w:tab w:val="left" w:pos="993"/>
        </w:tabs>
        <w:autoSpaceDE w:val="0"/>
        <w:autoSpaceDN w:val="0"/>
        <w:adjustRightInd w:val="0"/>
        <w:ind w:firstLine="540"/>
        <w:jc w:val="both"/>
      </w:pPr>
      <w:r w:rsidRPr="00B821E3">
        <w:t>3.3. Местным бюджетам Карасукского района Новосибирской области, в отношении которых осуществляются меры, предусмотренные пунктом 4 статьи 136 Бюджетного Кодекса Российской Федерации, бюджетные кредиты на покрытие временных кассовых разрывов, возникающих при исполнении местных бюджетов, предоставляются при условии получения ими дотаций на выравнивание бюджетной обеспеченности, дотаций на поддержку мер по обеспечению сбалансированности местных бюджетов в размере не менее 100 процентов от запланированного объема.</w:t>
      </w:r>
    </w:p>
    <w:p w:rsidR="00B821E3" w:rsidRPr="00B821E3" w:rsidRDefault="00B821E3" w:rsidP="00B821E3">
      <w:pPr>
        <w:tabs>
          <w:tab w:val="left" w:pos="993"/>
        </w:tabs>
        <w:autoSpaceDE w:val="0"/>
        <w:autoSpaceDN w:val="0"/>
        <w:adjustRightInd w:val="0"/>
        <w:ind w:firstLine="540"/>
        <w:jc w:val="both"/>
      </w:pPr>
    </w:p>
    <w:p w:rsidR="00B821E3" w:rsidRPr="00B821E3" w:rsidRDefault="00B821E3" w:rsidP="00B821E3">
      <w:pPr>
        <w:tabs>
          <w:tab w:val="left" w:pos="993"/>
        </w:tabs>
        <w:autoSpaceDE w:val="0"/>
        <w:autoSpaceDN w:val="0"/>
        <w:adjustRightInd w:val="0"/>
        <w:ind w:firstLine="540"/>
        <w:jc w:val="center"/>
      </w:pPr>
      <w:r w:rsidRPr="00B821E3">
        <w:t>4. Обеспечение исполнения обязательств.</w:t>
      </w:r>
    </w:p>
    <w:p w:rsidR="00B821E3" w:rsidRPr="00B821E3" w:rsidRDefault="00B821E3" w:rsidP="00B821E3">
      <w:pPr>
        <w:tabs>
          <w:tab w:val="left" w:pos="993"/>
        </w:tabs>
        <w:autoSpaceDE w:val="0"/>
        <w:autoSpaceDN w:val="0"/>
        <w:adjustRightInd w:val="0"/>
        <w:ind w:firstLine="540"/>
        <w:jc w:val="both"/>
      </w:pPr>
      <w:r w:rsidRPr="00B821E3">
        <w:t>4.1.</w:t>
      </w:r>
      <w:r w:rsidRPr="00B821E3">
        <w:tab/>
        <w:t>Способами обеспечения исполнения обязательств заемщика (муниципального образования) по возврату бюджетного кредита, уплате процентных и иных платежей, предусмотренных договором, могут быть только банковские гарантии, поручительства, государственные или муниципальные гарантии, залог имущества в размере не менее 100 процентов предоставляемого кредита. Обеспечение исполнения обязательств должно иметь высокую степень ликвидности.</w:t>
      </w:r>
    </w:p>
    <w:p w:rsidR="00B821E3" w:rsidRPr="00B821E3" w:rsidRDefault="00B821E3" w:rsidP="00B821E3">
      <w:pPr>
        <w:tabs>
          <w:tab w:val="left" w:pos="993"/>
        </w:tabs>
        <w:autoSpaceDE w:val="0"/>
        <w:autoSpaceDN w:val="0"/>
        <w:adjustRightInd w:val="0"/>
        <w:ind w:firstLine="540"/>
        <w:jc w:val="both"/>
      </w:pPr>
      <w:r w:rsidRPr="00B821E3">
        <w:t>4.2.</w:t>
      </w:r>
      <w:r w:rsidRPr="00B821E3">
        <w:tab/>
        <w:t>Оценка имущества, предоставленного в обеспечение получения кредита, осуществляется в соответствии с законодательством Российской Федерации. При неспособности заемщика (муниципального образования) обеспечить исполнение обязательств по бюджетному кредиту способами, предусмотренными пунктом 4.1. бюджетный кредит не предоставляется.</w:t>
      </w:r>
    </w:p>
    <w:p w:rsidR="00B821E3" w:rsidRPr="00B821E3" w:rsidRDefault="00B821E3" w:rsidP="00B821E3">
      <w:pPr>
        <w:tabs>
          <w:tab w:val="left" w:pos="993"/>
        </w:tabs>
        <w:autoSpaceDE w:val="0"/>
        <w:autoSpaceDN w:val="0"/>
        <w:adjustRightInd w:val="0"/>
        <w:jc w:val="both"/>
      </w:pPr>
    </w:p>
    <w:p w:rsidR="00B821E3" w:rsidRPr="00B821E3" w:rsidRDefault="00B821E3" w:rsidP="00B821E3">
      <w:pPr>
        <w:pStyle w:val="ConsPlusNormal"/>
        <w:tabs>
          <w:tab w:val="left" w:pos="993"/>
        </w:tabs>
        <w:ind w:firstLine="540"/>
        <w:jc w:val="center"/>
        <w:outlineLvl w:val="1"/>
        <w:rPr>
          <w:sz w:val="24"/>
          <w:szCs w:val="24"/>
        </w:rPr>
      </w:pPr>
      <w:r w:rsidRPr="00B821E3">
        <w:rPr>
          <w:sz w:val="24"/>
          <w:szCs w:val="24"/>
        </w:rPr>
        <w:t>5. Порядок предоставления бюджетного кредита</w:t>
      </w:r>
    </w:p>
    <w:p w:rsidR="00B821E3" w:rsidRPr="00B821E3" w:rsidRDefault="00B821E3" w:rsidP="00B821E3">
      <w:pPr>
        <w:tabs>
          <w:tab w:val="left" w:pos="993"/>
        </w:tabs>
        <w:autoSpaceDE w:val="0"/>
        <w:autoSpaceDN w:val="0"/>
        <w:adjustRightInd w:val="0"/>
        <w:ind w:firstLine="540"/>
        <w:jc w:val="both"/>
      </w:pPr>
      <w:r w:rsidRPr="00B821E3">
        <w:t>5.1.</w:t>
      </w:r>
      <w:r w:rsidRPr="00B821E3">
        <w:tab/>
        <w:t>С целью получения бюджетного кредита органы местного самоуправления муниципальных образований, находящихся в границах муниципального района, обращаются в администрацию Карасукского района Новосибирской области.</w:t>
      </w:r>
    </w:p>
    <w:p w:rsidR="00B821E3" w:rsidRPr="00B821E3" w:rsidRDefault="00B821E3" w:rsidP="00B821E3">
      <w:pPr>
        <w:tabs>
          <w:tab w:val="left" w:pos="993"/>
        </w:tabs>
        <w:autoSpaceDE w:val="0"/>
        <w:autoSpaceDN w:val="0"/>
        <w:adjustRightInd w:val="0"/>
        <w:ind w:firstLine="540"/>
        <w:jc w:val="both"/>
      </w:pPr>
      <w:r w:rsidRPr="00B821E3">
        <w:t>При обращении за бюджетным кредитом орган местного самоуправления представляет:</w:t>
      </w:r>
    </w:p>
    <w:p w:rsidR="00B821E3" w:rsidRPr="00B821E3" w:rsidRDefault="00B821E3" w:rsidP="00B821E3">
      <w:pPr>
        <w:tabs>
          <w:tab w:val="left" w:pos="851"/>
        </w:tabs>
        <w:autoSpaceDE w:val="0"/>
        <w:autoSpaceDN w:val="0"/>
        <w:adjustRightInd w:val="0"/>
        <w:ind w:firstLine="540"/>
        <w:jc w:val="both"/>
      </w:pPr>
      <w:r w:rsidRPr="00B821E3">
        <w:t>-</w:t>
      </w:r>
      <w:r w:rsidRPr="00B821E3">
        <w:tab/>
        <w:t>заявку на получение бюджетного кредита, подписанную уполномоченным лицом;</w:t>
      </w:r>
    </w:p>
    <w:p w:rsidR="00B821E3" w:rsidRPr="00B821E3" w:rsidRDefault="00B821E3" w:rsidP="00B821E3">
      <w:pPr>
        <w:tabs>
          <w:tab w:val="left" w:pos="851"/>
        </w:tabs>
        <w:autoSpaceDE w:val="0"/>
        <w:autoSpaceDN w:val="0"/>
        <w:adjustRightInd w:val="0"/>
        <w:ind w:firstLine="540"/>
        <w:jc w:val="both"/>
      </w:pPr>
      <w:r w:rsidRPr="00B821E3">
        <w:t>-</w:t>
      </w:r>
      <w:r w:rsidRPr="00B821E3">
        <w:tab/>
        <w:t>документы, обосновывающие цель использования бюджетного кредита в соответствии с пунктом 2.2. настоящего Положения;</w:t>
      </w:r>
    </w:p>
    <w:p w:rsidR="00B821E3" w:rsidRPr="00B821E3" w:rsidRDefault="00B821E3" w:rsidP="00B821E3">
      <w:pPr>
        <w:tabs>
          <w:tab w:val="left" w:pos="851"/>
        </w:tabs>
        <w:autoSpaceDE w:val="0"/>
        <w:autoSpaceDN w:val="0"/>
        <w:adjustRightInd w:val="0"/>
        <w:ind w:firstLine="540"/>
        <w:jc w:val="both"/>
      </w:pPr>
      <w:r w:rsidRPr="00B821E3">
        <w:t>-</w:t>
      </w:r>
      <w:r w:rsidRPr="00B821E3">
        <w:tab/>
        <w:t>анкету, содержащую сведения о муниципальном образовании, по форме, установленной администрацией Карасукского района Новосибирской области;</w:t>
      </w:r>
    </w:p>
    <w:p w:rsidR="00B821E3" w:rsidRPr="00B821E3" w:rsidRDefault="00B821E3" w:rsidP="00B821E3">
      <w:pPr>
        <w:tabs>
          <w:tab w:val="left" w:pos="851"/>
        </w:tabs>
        <w:autoSpaceDE w:val="0"/>
        <w:autoSpaceDN w:val="0"/>
        <w:adjustRightInd w:val="0"/>
        <w:ind w:firstLine="540"/>
        <w:jc w:val="both"/>
      </w:pPr>
      <w:r w:rsidRPr="00B821E3">
        <w:t>-</w:t>
      </w:r>
      <w:r w:rsidRPr="00B821E3">
        <w:tab/>
        <w:t>информацию о финансовых показателях местного бюджета по форме, установленной администрацией Карасукского района Новосибирской области;</w:t>
      </w:r>
    </w:p>
    <w:p w:rsidR="00B821E3" w:rsidRPr="00B821E3" w:rsidRDefault="00B821E3" w:rsidP="00B821E3">
      <w:pPr>
        <w:tabs>
          <w:tab w:val="left" w:pos="851"/>
        </w:tabs>
        <w:autoSpaceDE w:val="0"/>
        <w:autoSpaceDN w:val="0"/>
        <w:adjustRightInd w:val="0"/>
        <w:ind w:firstLine="540"/>
        <w:jc w:val="both"/>
      </w:pPr>
      <w:r w:rsidRPr="00B821E3">
        <w:t>-</w:t>
      </w:r>
      <w:r w:rsidRPr="00B821E3">
        <w:tab/>
        <w:t>копию муниципального правового акта о местном бюджете на текущий финансовый год со всеми приложениями, включая программу заимствований муниципального образования;</w:t>
      </w:r>
    </w:p>
    <w:p w:rsidR="00B821E3" w:rsidRPr="00B821E3" w:rsidRDefault="00B821E3" w:rsidP="00B821E3">
      <w:pPr>
        <w:tabs>
          <w:tab w:val="left" w:pos="851"/>
        </w:tabs>
        <w:autoSpaceDE w:val="0"/>
        <w:autoSpaceDN w:val="0"/>
        <w:adjustRightInd w:val="0"/>
        <w:ind w:firstLine="540"/>
        <w:jc w:val="both"/>
      </w:pPr>
      <w:r w:rsidRPr="00B821E3">
        <w:t>-</w:t>
      </w:r>
      <w:r w:rsidRPr="00B821E3">
        <w:tab/>
        <w:t>документ, подтверждающий наличие обеспечения исполнения своего обязательства по возврату бюджетного кредита способами, установленными бюджетным законодательством Российской Федерации;</w:t>
      </w:r>
    </w:p>
    <w:p w:rsidR="00B821E3" w:rsidRPr="00B821E3" w:rsidRDefault="00B821E3" w:rsidP="00B821E3">
      <w:pPr>
        <w:tabs>
          <w:tab w:val="left" w:pos="851"/>
        </w:tabs>
        <w:autoSpaceDE w:val="0"/>
        <w:autoSpaceDN w:val="0"/>
        <w:adjustRightInd w:val="0"/>
        <w:ind w:firstLine="540"/>
        <w:jc w:val="both"/>
      </w:pPr>
      <w:r w:rsidRPr="00B821E3">
        <w:t>-</w:t>
      </w:r>
      <w:r w:rsidRPr="00B821E3">
        <w:tab/>
        <w:t xml:space="preserve">расчеты, подтверждающие наличие временного кассового разрыва, возникшего при исполнении местного бюджета (в случае предоставления бюджетного кредита на покрытие временных кассовых разрывов, возникающих при исполнении местных бюджетов и обусловленных сезонным характером затрат либо сезонным характером поступления </w:t>
      </w:r>
      <w:r w:rsidRPr="00B821E3">
        <w:lastRenderedPageBreak/>
        <w:t>доходов), по форме, установленной администрацией Карасукского района Новосибирской области;</w:t>
      </w:r>
    </w:p>
    <w:p w:rsidR="00B821E3" w:rsidRPr="00B821E3" w:rsidRDefault="00B821E3" w:rsidP="00B821E3">
      <w:pPr>
        <w:tabs>
          <w:tab w:val="left" w:pos="851"/>
        </w:tabs>
        <w:autoSpaceDE w:val="0"/>
        <w:autoSpaceDN w:val="0"/>
        <w:adjustRightInd w:val="0"/>
        <w:ind w:firstLine="540"/>
        <w:jc w:val="both"/>
      </w:pPr>
      <w:r w:rsidRPr="00B821E3">
        <w:t>-</w:t>
      </w:r>
      <w:r w:rsidRPr="00B821E3">
        <w:tab/>
        <w:t xml:space="preserve">решение комиссии по предупреждению и ликвидации чрезвычайных ситуаций и обеспечению пожарной безопасности администрации Карасукского района Новосибирской области, а также документы, подтверждающие сумму и характер нанесенного ущерба (в случае предоставления бюджетного кредита на ликвидацию последствий чрезвычайных ситуаций и стихийных бедствий); </w:t>
      </w:r>
    </w:p>
    <w:p w:rsidR="00B821E3" w:rsidRPr="00B821E3" w:rsidRDefault="00B821E3" w:rsidP="00B821E3">
      <w:pPr>
        <w:tabs>
          <w:tab w:val="left" w:pos="851"/>
        </w:tabs>
        <w:autoSpaceDE w:val="0"/>
        <w:autoSpaceDN w:val="0"/>
        <w:adjustRightInd w:val="0"/>
        <w:ind w:firstLine="540"/>
        <w:jc w:val="both"/>
      </w:pPr>
      <w:r w:rsidRPr="00B821E3">
        <w:t>-</w:t>
      </w:r>
      <w:r w:rsidRPr="00B821E3">
        <w:tab/>
        <w:t>копию документа, удостоверяющего личность лица, уполномоченного на подписание заявки о предоставлении бюджетного кредита муниципальному образованию (копия паспорта).</w:t>
      </w:r>
    </w:p>
    <w:p w:rsidR="00B821E3" w:rsidRPr="00B821E3" w:rsidRDefault="00B821E3" w:rsidP="00B821E3">
      <w:pPr>
        <w:tabs>
          <w:tab w:val="left" w:pos="851"/>
        </w:tabs>
        <w:autoSpaceDE w:val="0"/>
        <w:autoSpaceDN w:val="0"/>
        <w:adjustRightInd w:val="0"/>
        <w:ind w:firstLine="540"/>
        <w:jc w:val="both"/>
      </w:pPr>
      <w:r w:rsidRPr="00B821E3">
        <w:t>Администрация Карасукского района  Новосибирской области:</w:t>
      </w:r>
    </w:p>
    <w:p w:rsidR="00B821E3" w:rsidRPr="00B821E3" w:rsidRDefault="00B821E3" w:rsidP="00B821E3">
      <w:pPr>
        <w:tabs>
          <w:tab w:val="left" w:pos="851"/>
        </w:tabs>
        <w:autoSpaceDE w:val="0"/>
        <w:autoSpaceDN w:val="0"/>
        <w:adjustRightInd w:val="0"/>
        <w:ind w:firstLine="540"/>
        <w:jc w:val="both"/>
      </w:pPr>
      <w:r w:rsidRPr="00B821E3">
        <w:t>-</w:t>
      </w:r>
      <w:r w:rsidRPr="00B821E3">
        <w:tab/>
        <w:t>рассматривает материалы, представленные в установленном порядке органами местного самоуправления поселений;</w:t>
      </w:r>
    </w:p>
    <w:p w:rsidR="00B821E3" w:rsidRPr="00B821E3" w:rsidRDefault="00B821E3" w:rsidP="00B821E3">
      <w:pPr>
        <w:tabs>
          <w:tab w:val="left" w:pos="851"/>
        </w:tabs>
        <w:autoSpaceDE w:val="0"/>
        <w:autoSpaceDN w:val="0"/>
        <w:adjustRightInd w:val="0"/>
        <w:ind w:firstLine="540"/>
        <w:jc w:val="both"/>
      </w:pPr>
      <w:r w:rsidRPr="00B821E3">
        <w:t>-</w:t>
      </w:r>
      <w:r w:rsidRPr="00B821E3">
        <w:tab/>
        <w:t>подтверждает необходимость предоставления бюджетного кредита либо отклоняет заявку на получение бюджетного кредита с обоснованием отказа;</w:t>
      </w:r>
    </w:p>
    <w:p w:rsidR="00B821E3" w:rsidRPr="00B821E3" w:rsidRDefault="00B821E3" w:rsidP="00B821E3">
      <w:pPr>
        <w:tabs>
          <w:tab w:val="left" w:pos="851"/>
        </w:tabs>
        <w:autoSpaceDE w:val="0"/>
        <w:autoSpaceDN w:val="0"/>
        <w:adjustRightInd w:val="0"/>
        <w:ind w:firstLine="540"/>
        <w:jc w:val="both"/>
      </w:pPr>
      <w:r w:rsidRPr="00B821E3">
        <w:t>-  проводит предварительную проверку финансового состояния местного бюджета с целью принятия решения о предоставлении бюджетного кредита.</w:t>
      </w:r>
    </w:p>
    <w:p w:rsidR="00B821E3" w:rsidRPr="00B821E3" w:rsidRDefault="00B821E3" w:rsidP="00B821E3">
      <w:pPr>
        <w:tabs>
          <w:tab w:val="left" w:pos="993"/>
        </w:tabs>
        <w:autoSpaceDE w:val="0"/>
        <w:autoSpaceDN w:val="0"/>
        <w:adjustRightInd w:val="0"/>
        <w:ind w:firstLine="540"/>
        <w:jc w:val="both"/>
      </w:pPr>
      <w:r w:rsidRPr="00B821E3">
        <w:t>5.2.</w:t>
      </w:r>
      <w:r w:rsidRPr="00B821E3">
        <w:tab/>
        <w:t>Решение о предоставлении бюджетного кредита оформляется распоряжением администрации Карасукского района Новосибирской области с указанием цели предоставления бюджетного кредита, его размера и платы за пользование бюджетным кредитом, а также срока его возврата.</w:t>
      </w:r>
    </w:p>
    <w:p w:rsidR="00B821E3" w:rsidRPr="00B821E3" w:rsidRDefault="00B821E3" w:rsidP="00B821E3">
      <w:pPr>
        <w:tabs>
          <w:tab w:val="left" w:pos="993"/>
        </w:tabs>
        <w:autoSpaceDE w:val="0"/>
        <w:autoSpaceDN w:val="0"/>
        <w:adjustRightInd w:val="0"/>
        <w:ind w:firstLine="540"/>
        <w:jc w:val="both"/>
      </w:pPr>
      <w:r w:rsidRPr="00B821E3">
        <w:t>На основании распоряжения администрации Карасукского района Новосибирской области о предоставлении бюджетного кредита между заемщиком и администрацией Карасукского района Новосибирской области заключаются договор о предоставлении бюджетного кредита и договор о залоге (гарантии, поручительстве) по формам, установленным администрацией Карасукского района Новосибирской области.</w:t>
      </w:r>
    </w:p>
    <w:p w:rsidR="00B821E3" w:rsidRPr="00B821E3" w:rsidRDefault="00B821E3" w:rsidP="00B821E3">
      <w:pPr>
        <w:tabs>
          <w:tab w:val="left" w:pos="993"/>
        </w:tabs>
        <w:autoSpaceDE w:val="0"/>
        <w:autoSpaceDN w:val="0"/>
        <w:adjustRightInd w:val="0"/>
        <w:ind w:firstLine="540"/>
        <w:jc w:val="both"/>
      </w:pPr>
      <w:r w:rsidRPr="00B821E3">
        <w:t>5.3.</w:t>
      </w:r>
      <w:r w:rsidRPr="00B821E3">
        <w:tab/>
        <w:t>Сроки рассмотрения заявки на получение бюджетного кредита, принятия решения о предоставлении бюджетного кредита и заключения договора определяются администрацией Карасукского района Новосибирской области.</w:t>
      </w:r>
    </w:p>
    <w:p w:rsidR="00B821E3" w:rsidRPr="00B821E3" w:rsidRDefault="00B821E3" w:rsidP="00B821E3">
      <w:pPr>
        <w:tabs>
          <w:tab w:val="left" w:pos="993"/>
        </w:tabs>
        <w:autoSpaceDE w:val="0"/>
        <w:autoSpaceDN w:val="0"/>
        <w:adjustRightInd w:val="0"/>
        <w:ind w:firstLine="540"/>
        <w:jc w:val="both"/>
      </w:pPr>
      <w:r w:rsidRPr="00B821E3">
        <w:t>5.4.</w:t>
      </w:r>
      <w:r w:rsidRPr="00B821E3">
        <w:tab/>
        <w:t xml:space="preserve">При неисполнении условий настоящего Положения в предоставлении бюджетного кредита отказывается. </w:t>
      </w:r>
    </w:p>
    <w:p w:rsidR="00B821E3" w:rsidRPr="00B821E3" w:rsidRDefault="00B821E3" w:rsidP="00B821E3">
      <w:pPr>
        <w:tabs>
          <w:tab w:val="left" w:pos="993"/>
        </w:tabs>
        <w:autoSpaceDE w:val="0"/>
        <w:autoSpaceDN w:val="0"/>
        <w:adjustRightInd w:val="0"/>
        <w:ind w:firstLine="540"/>
        <w:jc w:val="both"/>
      </w:pPr>
      <w:r w:rsidRPr="00B821E3">
        <w:t>Об отказе в предоставлении бюджетного кредита заемщику сообщается в письменном виде в трехдневный срок со дня принятия решения об отказе в предоставлении бюджетного кредита.</w:t>
      </w:r>
    </w:p>
    <w:p w:rsidR="00B821E3" w:rsidRPr="00B821E3" w:rsidRDefault="00B821E3" w:rsidP="00B821E3">
      <w:pPr>
        <w:tabs>
          <w:tab w:val="left" w:pos="993"/>
        </w:tabs>
        <w:autoSpaceDE w:val="0"/>
        <w:autoSpaceDN w:val="0"/>
        <w:adjustRightInd w:val="0"/>
        <w:ind w:firstLine="540"/>
        <w:jc w:val="both"/>
      </w:pPr>
    </w:p>
    <w:p w:rsidR="00B821E3" w:rsidRPr="00B821E3" w:rsidRDefault="00B821E3" w:rsidP="00B821E3">
      <w:pPr>
        <w:tabs>
          <w:tab w:val="left" w:pos="993"/>
        </w:tabs>
        <w:autoSpaceDE w:val="0"/>
        <w:autoSpaceDN w:val="0"/>
        <w:adjustRightInd w:val="0"/>
        <w:jc w:val="center"/>
        <w:outlineLvl w:val="1"/>
      </w:pPr>
      <w:r w:rsidRPr="00B821E3">
        <w:t>6. Взимание платы за пользование бюджетным кредитом</w:t>
      </w:r>
    </w:p>
    <w:p w:rsidR="00B821E3" w:rsidRPr="00B821E3" w:rsidRDefault="00B821E3" w:rsidP="00B821E3">
      <w:pPr>
        <w:tabs>
          <w:tab w:val="left" w:pos="993"/>
        </w:tabs>
        <w:autoSpaceDE w:val="0"/>
        <w:autoSpaceDN w:val="0"/>
        <w:adjustRightInd w:val="0"/>
        <w:ind w:firstLine="540"/>
        <w:jc w:val="both"/>
      </w:pPr>
      <w:r w:rsidRPr="00B821E3">
        <w:t>6.1.</w:t>
      </w:r>
      <w:r>
        <w:t xml:space="preserve"> </w:t>
      </w:r>
      <w:r w:rsidRPr="00B821E3">
        <w:t>Размер платы устанавливается в договоре о предоставлении бюджетного кредита.</w:t>
      </w:r>
    </w:p>
    <w:p w:rsidR="00B821E3" w:rsidRPr="00B821E3" w:rsidRDefault="00B821E3" w:rsidP="00B821E3">
      <w:pPr>
        <w:tabs>
          <w:tab w:val="left" w:pos="993"/>
        </w:tabs>
        <w:autoSpaceDE w:val="0"/>
        <w:autoSpaceDN w:val="0"/>
        <w:adjustRightInd w:val="0"/>
        <w:ind w:firstLine="540"/>
        <w:jc w:val="both"/>
      </w:pPr>
      <w:r w:rsidRPr="00B821E3">
        <w:t>Плата за пользование бюджетными кредитами учитывается в доходной части районного бюджета.</w:t>
      </w:r>
    </w:p>
    <w:p w:rsidR="00B821E3" w:rsidRPr="00B821E3" w:rsidRDefault="00B821E3" w:rsidP="00B821E3">
      <w:pPr>
        <w:tabs>
          <w:tab w:val="left" w:pos="993"/>
        </w:tabs>
        <w:autoSpaceDE w:val="0"/>
        <w:autoSpaceDN w:val="0"/>
        <w:adjustRightInd w:val="0"/>
        <w:ind w:firstLine="540"/>
        <w:jc w:val="both"/>
      </w:pPr>
    </w:p>
    <w:p w:rsidR="00B821E3" w:rsidRPr="00B821E3" w:rsidRDefault="00B821E3" w:rsidP="00B821E3">
      <w:pPr>
        <w:tabs>
          <w:tab w:val="left" w:pos="993"/>
        </w:tabs>
        <w:autoSpaceDE w:val="0"/>
        <w:autoSpaceDN w:val="0"/>
        <w:adjustRightInd w:val="0"/>
        <w:jc w:val="center"/>
        <w:outlineLvl w:val="1"/>
      </w:pPr>
      <w:r w:rsidRPr="00B821E3">
        <w:t>7. Контроль за использованием бюджетного кредита</w:t>
      </w:r>
    </w:p>
    <w:p w:rsidR="00B821E3" w:rsidRPr="00B821E3" w:rsidRDefault="00B821E3" w:rsidP="00B821E3">
      <w:pPr>
        <w:tabs>
          <w:tab w:val="left" w:pos="993"/>
        </w:tabs>
        <w:autoSpaceDE w:val="0"/>
        <w:autoSpaceDN w:val="0"/>
        <w:adjustRightInd w:val="0"/>
        <w:ind w:firstLine="540"/>
        <w:jc w:val="both"/>
      </w:pPr>
      <w:r w:rsidRPr="00B821E3">
        <w:t>7.1.</w:t>
      </w:r>
      <w:r w:rsidRPr="00B821E3">
        <w:tab/>
        <w:t>Контроль за целевым использованием бюджетного кредита осуществляет администрация Карасукского района Новосибирской области, которая ведет учет всех основных и обеспечительных обязательств. Текущий контроль осуществляется в период использования бюджетного кредита на основании информации об использовании бюджетного кредита, представляемой заемщиком.</w:t>
      </w:r>
    </w:p>
    <w:p w:rsidR="00B821E3" w:rsidRPr="00B821E3" w:rsidRDefault="00B821E3" w:rsidP="00B821E3">
      <w:pPr>
        <w:tabs>
          <w:tab w:val="left" w:pos="993"/>
        </w:tabs>
        <w:autoSpaceDE w:val="0"/>
        <w:autoSpaceDN w:val="0"/>
        <w:adjustRightInd w:val="0"/>
        <w:ind w:firstLine="540"/>
        <w:jc w:val="both"/>
      </w:pPr>
      <w:r w:rsidRPr="00B821E3">
        <w:t>Последующий контроль осуществляется в рамках общего плана проведения контрольно-аналитической и ревизионной работы.</w:t>
      </w:r>
    </w:p>
    <w:p w:rsidR="00B821E3" w:rsidRPr="00B821E3" w:rsidRDefault="00B821E3" w:rsidP="00B821E3">
      <w:pPr>
        <w:tabs>
          <w:tab w:val="left" w:pos="993"/>
        </w:tabs>
        <w:autoSpaceDE w:val="0"/>
        <w:autoSpaceDN w:val="0"/>
        <w:adjustRightInd w:val="0"/>
        <w:ind w:firstLine="540"/>
        <w:jc w:val="both"/>
      </w:pPr>
      <w:r w:rsidRPr="00B821E3">
        <w:t xml:space="preserve">7.2. Администрация Карасукского района Новосибирской области в соответствии с условиями заключенных договоров осуществляет проверку финансового состояния заемщиков, гарантов, поручителей, достаточности суммы предоставленного обеспечения в </w:t>
      </w:r>
      <w:r w:rsidRPr="00B821E3">
        <w:lastRenderedPageBreak/>
        <w:t>любое время действия договора о предоставлении бюджетного кредита и до полного исполнения обязательств по нему.</w:t>
      </w:r>
    </w:p>
    <w:p w:rsidR="00B821E3" w:rsidRPr="00B821E3" w:rsidRDefault="00B821E3" w:rsidP="00B821E3">
      <w:pPr>
        <w:tabs>
          <w:tab w:val="left" w:pos="993"/>
        </w:tabs>
        <w:autoSpaceDE w:val="0"/>
        <w:autoSpaceDN w:val="0"/>
        <w:adjustRightInd w:val="0"/>
        <w:ind w:firstLine="540"/>
        <w:jc w:val="both"/>
      </w:pPr>
      <w:r w:rsidRPr="00B821E3">
        <w:t>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заемщика подлежит полной или частичной замене. При неспособности заемщика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B821E3" w:rsidRPr="00B821E3" w:rsidRDefault="00B821E3" w:rsidP="00B821E3">
      <w:pPr>
        <w:tabs>
          <w:tab w:val="left" w:pos="993"/>
        </w:tabs>
        <w:autoSpaceDE w:val="0"/>
        <w:autoSpaceDN w:val="0"/>
        <w:adjustRightInd w:val="0"/>
        <w:ind w:firstLine="540"/>
        <w:jc w:val="both"/>
      </w:pPr>
      <w:r w:rsidRPr="00B821E3">
        <w:t>7.3.</w:t>
      </w:r>
      <w:r w:rsidRPr="00B821E3">
        <w:tab/>
        <w:t>Заемщик при получении бюджетного кредита обязан использовать его только по целевому назначению в соответствии с заключенным договором о предоставлении бюджетного кредита, а также предоставлять в администрацию Карасукского района Новосибирской области в срок, установленный договором о предоставлении бюджетного кредита, информацию и отчет об использовании бюджетного кредита для осуществления контроля. Гаранты, поручители и заемщики обязаны предоставлять информацию и документы, запрашиваемые администрацией Карасукского района Новосибирской области, в целях реализации своих функций и полномочий.</w:t>
      </w:r>
    </w:p>
    <w:p w:rsidR="00B821E3" w:rsidRPr="00B821E3" w:rsidRDefault="00B821E3" w:rsidP="00B821E3">
      <w:pPr>
        <w:tabs>
          <w:tab w:val="left" w:pos="993"/>
        </w:tabs>
        <w:autoSpaceDE w:val="0"/>
        <w:autoSpaceDN w:val="0"/>
        <w:adjustRightInd w:val="0"/>
        <w:ind w:firstLine="540"/>
        <w:jc w:val="both"/>
      </w:pPr>
      <w:r w:rsidRPr="00B821E3">
        <w:t>Отчет о предоставлении и погашении бюджетных кредитов представляется в Совет депутатов Карасукского района  Новосибирской области и в Контрольно счетный орган Карасукского района Новосибирской области вместе с годовым отчетом об исполнении районного бюджета в сроки, установленные нормативными актами Карасукского района Новосибирской области.</w:t>
      </w:r>
    </w:p>
    <w:p w:rsidR="00B821E3" w:rsidRPr="00B821E3" w:rsidRDefault="00B821E3" w:rsidP="00B821E3">
      <w:pPr>
        <w:autoSpaceDE w:val="0"/>
        <w:autoSpaceDN w:val="0"/>
        <w:adjustRightInd w:val="0"/>
        <w:ind w:firstLine="540"/>
        <w:jc w:val="both"/>
      </w:pPr>
      <w:r w:rsidRPr="00B821E3">
        <w:t>7.4. При невыполнении заемщиком, гарантом или поручителем своих обязательств по возврату бюджетного кредита, уплате процентов и (или) иных платежей, предусмотренных заключенными с ними договорами и иными сделками, администрация Карасукского района Новосибирской области принимает меры к принудительному взысканию с заемщика, гаранта или поручителя просроченной задолженности, в том числе по обращению взыскания на предмет залога.</w:t>
      </w:r>
    </w:p>
    <w:p w:rsidR="00B821E3" w:rsidRPr="00B821E3" w:rsidRDefault="00B821E3" w:rsidP="00B821E3">
      <w:pPr>
        <w:autoSpaceDE w:val="0"/>
        <w:autoSpaceDN w:val="0"/>
        <w:adjustRightInd w:val="0"/>
        <w:ind w:firstLine="540"/>
        <w:jc w:val="both"/>
      </w:pPr>
      <w:r w:rsidRPr="00B821E3">
        <w:t>В случае, если предоставленные местным бюджетам бюджетные кредиты не погашены в установленные сроки, остаток непогашенного кредита, включая проценты, штрафы и пени, взыскивается за счет дотаций местному бюджету в соответствующем финансовом году, а также за счет отчислений от федеральных и региональных налогов и сборов, налогов, предусмотренных специальными налоговыми режимами, подлежащих зачислению в местный бюджет.</w:t>
      </w:r>
    </w:p>
    <w:p w:rsidR="00B821E3" w:rsidRPr="00B821E3" w:rsidRDefault="00B821E3" w:rsidP="00B821E3">
      <w:pPr>
        <w:autoSpaceDE w:val="0"/>
        <w:autoSpaceDN w:val="0"/>
        <w:adjustRightInd w:val="0"/>
        <w:ind w:firstLine="540"/>
        <w:jc w:val="both"/>
      </w:pPr>
    </w:p>
    <w:p w:rsidR="00B821E3" w:rsidRPr="00B821E3" w:rsidRDefault="00B821E3" w:rsidP="00B821E3">
      <w:pPr>
        <w:autoSpaceDE w:val="0"/>
        <w:autoSpaceDN w:val="0"/>
        <w:adjustRightInd w:val="0"/>
        <w:jc w:val="center"/>
        <w:outlineLvl w:val="1"/>
      </w:pPr>
      <w:r w:rsidRPr="00B821E3">
        <w:t>8. Особые условия</w:t>
      </w:r>
    </w:p>
    <w:p w:rsidR="00B821E3" w:rsidRPr="00B821E3" w:rsidRDefault="00B821E3" w:rsidP="00B821E3">
      <w:pPr>
        <w:tabs>
          <w:tab w:val="left" w:pos="993"/>
        </w:tabs>
        <w:autoSpaceDE w:val="0"/>
        <w:autoSpaceDN w:val="0"/>
        <w:adjustRightInd w:val="0"/>
        <w:ind w:firstLine="540"/>
        <w:jc w:val="both"/>
      </w:pPr>
      <w:r w:rsidRPr="00B821E3">
        <w:t>За счет целевых бюджетных кредитов, получаемых районным бюджетом из областного бюджета, могут предоставляться бюджетные кредиты местным бюджетам. Цели и условия предоставления,  размер платы за пользование,  сроки возврата бюджетных кредитов устанавливаются в соответствии с решением Правительства Новосибирской области.</w:t>
      </w:r>
    </w:p>
    <w:p w:rsidR="00B821E3" w:rsidRPr="00B821E3" w:rsidRDefault="00B821E3" w:rsidP="00B821E3">
      <w:pPr>
        <w:autoSpaceDE w:val="0"/>
        <w:autoSpaceDN w:val="0"/>
        <w:adjustRightInd w:val="0"/>
        <w:ind w:firstLine="540"/>
        <w:jc w:val="both"/>
      </w:pPr>
      <w:r w:rsidRPr="00B821E3">
        <w:t>Реструктуризация обязательств (задолженности) по бюджетным кредитам, списание сумм бюджетных кредитов, платы за пользование бюджетными средствами, а также примененных штрафных санкций производятся по распоряжению администрации Карасукского района Новосибирской области в соответствии с  нормативными актами органов местного самоуправления Карасукского района Новосибирской области.</w:t>
      </w:r>
    </w:p>
    <w:p w:rsidR="00B821E3" w:rsidRPr="00B821E3" w:rsidRDefault="00B821E3" w:rsidP="00B821E3">
      <w:pPr>
        <w:autoSpaceDE w:val="0"/>
        <w:autoSpaceDN w:val="0"/>
        <w:adjustRightInd w:val="0"/>
        <w:ind w:firstLine="540"/>
        <w:jc w:val="both"/>
      </w:pPr>
      <w:r w:rsidRPr="00B821E3">
        <w:t>Реструктуризация обязательств (задолженности) по бюджетным кредитам, полученным из районного бюджета, осуществляется при условии наличия у заемщика обеспечения исполнения реструктуризированных обязательств.</w:t>
      </w:r>
    </w:p>
    <w:p w:rsidR="00B821E3" w:rsidRPr="00B821E3" w:rsidRDefault="00B821E3" w:rsidP="00B821E3">
      <w:pPr>
        <w:autoSpaceDE w:val="0"/>
        <w:autoSpaceDN w:val="0"/>
        <w:adjustRightInd w:val="0"/>
        <w:ind w:firstLine="540"/>
        <w:jc w:val="both"/>
      </w:pPr>
      <w:r w:rsidRPr="00B821E3">
        <w:t>Решение о проведении реструктуризации обязательств (задолженности) по бюджетным кредитам, полученным из районного бюджета принимается в порядке, установленном администрацией Карасукского района Новосибирской области.</w:t>
      </w:r>
    </w:p>
    <w:p w:rsidR="00B821E3" w:rsidRPr="00B821E3" w:rsidRDefault="00B821E3" w:rsidP="00B821E3">
      <w:pPr>
        <w:autoSpaceDE w:val="0"/>
        <w:autoSpaceDN w:val="0"/>
        <w:adjustRightInd w:val="0"/>
        <w:ind w:firstLine="540"/>
        <w:jc w:val="both"/>
      </w:pPr>
      <w:r w:rsidRPr="00B821E3">
        <w:lastRenderedPageBreak/>
        <w:t>Реструктуризация обязательств (задолженности) по бюджетным кредитам, полученным из районного бюджета, может проводиться только один раз без последующего изменения порядка и условий проведения.</w:t>
      </w:r>
    </w:p>
    <w:p w:rsidR="00B821E3" w:rsidRPr="00B821E3" w:rsidRDefault="00B821E3" w:rsidP="00B821E3">
      <w:pPr>
        <w:autoSpaceDE w:val="0"/>
        <w:autoSpaceDN w:val="0"/>
        <w:adjustRightInd w:val="0"/>
        <w:ind w:firstLine="540"/>
        <w:jc w:val="both"/>
      </w:pPr>
      <w:r w:rsidRPr="00B821E3">
        <w:t>Условия проведения реструктуризации обязательств (задолженности) по каждому муниципальному образованию определяются администрацией Карасукского района Новосибирской области в зависимости от оценки финансового состояния муниципального образования.</w:t>
      </w:r>
    </w:p>
    <w:p w:rsidR="00B821E3" w:rsidRPr="00B821E3" w:rsidRDefault="00B821E3" w:rsidP="00EA5987">
      <w:pPr>
        <w:jc w:val="both"/>
      </w:pPr>
    </w:p>
    <w:p w:rsidR="00B821E3" w:rsidRPr="00B821E3" w:rsidRDefault="00B821E3" w:rsidP="00EA5987">
      <w:pPr>
        <w:jc w:val="both"/>
      </w:pPr>
    </w:p>
    <w:p w:rsidR="00B821E3" w:rsidRPr="00B821E3" w:rsidRDefault="00B821E3" w:rsidP="00EA5987">
      <w:pPr>
        <w:jc w:val="both"/>
      </w:pPr>
    </w:p>
    <w:p w:rsidR="00B821E3" w:rsidRPr="00B821E3" w:rsidRDefault="00B821E3" w:rsidP="00EA5987">
      <w:pPr>
        <w:jc w:val="both"/>
      </w:pPr>
    </w:p>
    <w:p w:rsidR="00B821E3" w:rsidRPr="00B821E3" w:rsidRDefault="00B821E3" w:rsidP="00EA5987">
      <w:pPr>
        <w:jc w:val="both"/>
      </w:pPr>
    </w:p>
    <w:p w:rsidR="00B821E3" w:rsidRPr="00B821E3" w:rsidRDefault="00B821E3" w:rsidP="00EA5987">
      <w:pPr>
        <w:jc w:val="both"/>
      </w:pPr>
    </w:p>
    <w:p w:rsidR="00B821E3" w:rsidRP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Pr="00B821E3" w:rsidRDefault="00B821E3" w:rsidP="00B821E3">
      <w:pPr>
        <w:ind w:left="4248" w:firstLine="708"/>
        <w:jc w:val="right"/>
      </w:pPr>
      <w:r w:rsidRPr="00B821E3">
        <w:t>Приложение № 8</w:t>
      </w:r>
    </w:p>
    <w:p w:rsidR="00B821E3" w:rsidRPr="00B821E3" w:rsidRDefault="00B821E3" w:rsidP="00B821E3">
      <w:pPr>
        <w:ind w:left="4248"/>
        <w:jc w:val="right"/>
      </w:pPr>
      <w:r w:rsidRPr="00B821E3">
        <w:t>к решению 25-й сессии Совета депутатов</w:t>
      </w:r>
    </w:p>
    <w:p w:rsidR="00B821E3" w:rsidRPr="00B821E3" w:rsidRDefault="00B821E3" w:rsidP="00B821E3">
      <w:pPr>
        <w:ind w:left="7020" w:hanging="2772"/>
        <w:jc w:val="right"/>
      </w:pPr>
      <w:r w:rsidRPr="00B821E3">
        <w:t>Карасукского района Новосибирской</w:t>
      </w:r>
    </w:p>
    <w:p w:rsidR="00B821E3" w:rsidRPr="00B821E3" w:rsidRDefault="00B821E3" w:rsidP="00B821E3">
      <w:pPr>
        <w:ind w:left="7020" w:hanging="2772"/>
        <w:jc w:val="right"/>
      </w:pPr>
      <w:r w:rsidRPr="00B821E3">
        <w:t>области ___.12.2018 № _______</w:t>
      </w:r>
    </w:p>
    <w:p w:rsidR="00B821E3" w:rsidRPr="00B821E3" w:rsidRDefault="00B821E3" w:rsidP="00B821E3">
      <w:pPr>
        <w:ind w:left="7020" w:hanging="2772"/>
        <w:jc w:val="right"/>
      </w:pPr>
      <w:r w:rsidRPr="00B821E3">
        <w:t>«О бюджете Карасукского района</w:t>
      </w:r>
    </w:p>
    <w:p w:rsidR="00B821E3" w:rsidRPr="00B821E3" w:rsidRDefault="00B821E3" w:rsidP="00B821E3">
      <w:pPr>
        <w:ind w:left="7020" w:hanging="2772"/>
        <w:jc w:val="right"/>
      </w:pPr>
      <w:r w:rsidRPr="00B821E3">
        <w:t>Новосибирской области на 2019 год</w:t>
      </w:r>
    </w:p>
    <w:p w:rsidR="00B821E3" w:rsidRPr="00B821E3" w:rsidRDefault="00B821E3" w:rsidP="00B821E3">
      <w:pPr>
        <w:ind w:left="7020" w:hanging="2772"/>
        <w:jc w:val="right"/>
      </w:pPr>
      <w:r w:rsidRPr="00B821E3">
        <w:t>и плановый период 2020 и 2021 годов»</w:t>
      </w:r>
    </w:p>
    <w:p w:rsidR="00B821E3" w:rsidRPr="00B821E3" w:rsidRDefault="00B821E3" w:rsidP="00B821E3"/>
    <w:p w:rsidR="00B821E3" w:rsidRPr="00B821E3" w:rsidRDefault="00B821E3" w:rsidP="00B821E3">
      <w:pPr>
        <w:jc w:val="center"/>
        <w:rPr>
          <w:b/>
          <w:i/>
        </w:rPr>
      </w:pPr>
      <w:r w:rsidRPr="00B821E3">
        <w:rPr>
          <w:b/>
          <w:i/>
        </w:rPr>
        <w:t>Распределение ассигнований на капитальные вложения из районного бюджета по направлениям расходов и объектам на 2019 год</w:t>
      </w:r>
    </w:p>
    <w:p w:rsidR="00B821E3" w:rsidRPr="00B821E3" w:rsidRDefault="00B821E3" w:rsidP="00B821E3">
      <w:pPr>
        <w:ind w:left="7080" w:firstLine="708"/>
        <w:jc w:val="right"/>
      </w:pPr>
      <w:r w:rsidRPr="00B821E3">
        <w:t>Таблица 1</w:t>
      </w:r>
    </w:p>
    <w:p w:rsidR="00B821E3" w:rsidRPr="00B821E3" w:rsidRDefault="00B821E3" w:rsidP="00B821E3">
      <w:pPr>
        <w:tabs>
          <w:tab w:val="left" w:pos="5760"/>
          <w:tab w:val="left" w:pos="6660"/>
        </w:tabs>
        <w:jc w:val="right"/>
      </w:pPr>
      <w:r w:rsidRPr="00B821E3">
        <w:t>тыс. руб.</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87"/>
        <w:gridCol w:w="2835"/>
        <w:gridCol w:w="1498"/>
      </w:tblGrid>
      <w:tr w:rsidR="00B821E3" w:rsidRPr="00B821E3" w:rsidTr="00B821E3">
        <w:tc>
          <w:tcPr>
            <w:tcW w:w="5387" w:type="dxa"/>
          </w:tcPr>
          <w:p w:rsidR="00B821E3" w:rsidRPr="00B821E3" w:rsidRDefault="00B821E3" w:rsidP="00B821E3">
            <w:pPr>
              <w:rPr>
                <w:b/>
                <w:i/>
              </w:rPr>
            </w:pPr>
            <w:r w:rsidRPr="00B821E3">
              <w:rPr>
                <w:b/>
                <w:i/>
              </w:rPr>
              <w:t>Наименование объекта, направления расходов</w:t>
            </w:r>
          </w:p>
        </w:tc>
        <w:tc>
          <w:tcPr>
            <w:tcW w:w="2835" w:type="dxa"/>
          </w:tcPr>
          <w:p w:rsidR="00B821E3" w:rsidRPr="00B821E3" w:rsidRDefault="00B821E3" w:rsidP="00B821E3">
            <w:pPr>
              <w:rPr>
                <w:b/>
                <w:i/>
              </w:rPr>
            </w:pPr>
            <w:r w:rsidRPr="00B821E3">
              <w:rPr>
                <w:b/>
                <w:i/>
              </w:rPr>
              <w:t>Код БК</w:t>
            </w:r>
          </w:p>
        </w:tc>
        <w:tc>
          <w:tcPr>
            <w:tcW w:w="1498" w:type="dxa"/>
          </w:tcPr>
          <w:p w:rsidR="00B821E3" w:rsidRPr="00B821E3" w:rsidRDefault="00B821E3" w:rsidP="00B821E3">
            <w:pPr>
              <w:rPr>
                <w:b/>
                <w:i/>
              </w:rPr>
            </w:pPr>
            <w:r w:rsidRPr="00B821E3">
              <w:rPr>
                <w:b/>
                <w:i/>
              </w:rPr>
              <w:t>Сумма на год</w:t>
            </w:r>
          </w:p>
        </w:tc>
      </w:tr>
      <w:tr w:rsidR="00B821E3" w:rsidRPr="00B821E3" w:rsidTr="00B821E3">
        <w:tc>
          <w:tcPr>
            <w:tcW w:w="5387" w:type="dxa"/>
          </w:tcPr>
          <w:p w:rsidR="00B821E3" w:rsidRPr="00B821E3" w:rsidRDefault="00B821E3" w:rsidP="00B821E3">
            <w:pPr>
              <w:rPr>
                <w:b/>
                <w:i/>
              </w:rPr>
            </w:pPr>
            <w:r w:rsidRPr="00B821E3">
              <w:rPr>
                <w:b/>
                <w:i/>
              </w:rPr>
              <w:t>1.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за счет областного бюджета</w:t>
            </w:r>
          </w:p>
        </w:tc>
        <w:tc>
          <w:tcPr>
            <w:tcW w:w="2835" w:type="dxa"/>
          </w:tcPr>
          <w:p w:rsidR="00B821E3" w:rsidRPr="00B821E3" w:rsidRDefault="00B821E3" w:rsidP="00B821E3">
            <w:pPr>
              <w:rPr>
                <w:b/>
                <w:i/>
              </w:rPr>
            </w:pPr>
          </w:p>
          <w:p w:rsidR="00B821E3" w:rsidRPr="00B821E3" w:rsidRDefault="00B821E3" w:rsidP="00B821E3">
            <w:pPr>
              <w:rPr>
                <w:b/>
                <w:i/>
              </w:rPr>
            </w:pPr>
          </w:p>
          <w:p w:rsidR="00B821E3" w:rsidRPr="00B821E3" w:rsidRDefault="00B821E3" w:rsidP="00B821E3">
            <w:pPr>
              <w:rPr>
                <w:b/>
                <w:i/>
              </w:rPr>
            </w:pPr>
            <w:r w:rsidRPr="00B821E3">
              <w:rPr>
                <w:b/>
                <w:i/>
              </w:rPr>
              <w:t>0501,0400470139,414</w:t>
            </w:r>
          </w:p>
        </w:tc>
        <w:tc>
          <w:tcPr>
            <w:tcW w:w="1498" w:type="dxa"/>
          </w:tcPr>
          <w:p w:rsidR="00B821E3" w:rsidRPr="00B821E3" w:rsidRDefault="00B821E3" w:rsidP="00B821E3">
            <w:pPr>
              <w:jc w:val="center"/>
              <w:rPr>
                <w:b/>
                <w:i/>
              </w:rPr>
            </w:pPr>
          </w:p>
          <w:p w:rsidR="00B821E3" w:rsidRPr="00B821E3" w:rsidRDefault="00B821E3" w:rsidP="00B821E3">
            <w:pPr>
              <w:jc w:val="center"/>
              <w:rPr>
                <w:b/>
                <w:i/>
              </w:rPr>
            </w:pPr>
          </w:p>
          <w:p w:rsidR="00B821E3" w:rsidRPr="00B821E3" w:rsidRDefault="00B821E3" w:rsidP="00B821E3">
            <w:pPr>
              <w:jc w:val="center"/>
              <w:rPr>
                <w:b/>
                <w:i/>
              </w:rPr>
            </w:pPr>
            <w:r w:rsidRPr="00B821E3">
              <w:rPr>
                <w:b/>
                <w:i/>
              </w:rPr>
              <w:t>1511,5</w:t>
            </w:r>
          </w:p>
        </w:tc>
      </w:tr>
      <w:tr w:rsidR="00B821E3" w:rsidRPr="00B821E3" w:rsidTr="00B821E3">
        <w:tc>
          <w:tcPr>
            <w:tcW w:w="5387" w:type="dxa"/>
          </w:tcPr>
          <w:p w:rsidR="00B821E3" w:rsidRPr="00B821E3" w:rsidRDefault="00B821E3" w:rsidP="00B821E3">
            <w:pPr>
              <w:rPr>
                <w:b/>
                <w:i/>
              </w:rPr>
            </w:pPr>
            <w:r w:rsidRPr="00B821E3">
              <w:rPr>
                <w:b/>
                <w:i/>
              </w:rPr>
              <w:t>2.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за счет федерального бюджета</w:t>
            </w:r>
          </w:p>
        </w:tc>
        <w:tc>
          <w:tcPr>
            <w:tcW w:w="2835" w:type="dxa"/>
          </w:tcPr>
          <w:p w:rsidR="00B821E3" w:rsidRPr="00B821E3" w:rsidRDefault="00B821E3" w:rsidP="00B821E3">
            <w:pPr>
              <w:rPr>
                <w:b/>
                <w:i/>
              </w:rPr>
            </w:pPr>
          </w:p>
          <w:p w:rsidR="00B821E3" w:rsidRPr="00B821E3" w:rsidRDefault="00B821E3" w:rsidP="00B821E3">
            <w:pPr>
              <w:rPr>
                <w:b/>
                <w:i/>
              </w:rPr>
            </w:pPr>
          </w:p>
          <w:p w:rsidR="00B821E3" w:rsidRPr="00B821E3" w:rsidRDefault="00B821E3" w:rsidP="00B821E3">
            <w:pPr>
              <w:rPr>
                <w:b/>
                <w:i/>
              </w:rPr>
            </w:pPr>
            <w:r w:rsidRPr="00B821E3">
              <w:rPr>
                <w:b/>
                <w:i/>
              </w:rPr>
              <w:t>0501,04004</w:t>
            </w:r>
            <w:r w:rsidRPr="00B821E3">
              <w:rPr>
                <w:b/>
                <w:i/>
                <w:lang w:val="en-US"/>
              </w:rPr>
              <w:t>R</w:t>
            </w:r>
            <w:r w:rsidRPr="00B821E3">
              <w:rPr>
                <w:b/>
                <w:i/>
              </w:rPr>
              <w:t>0829,414</w:t>
            </w:r>
          </w:p>
        </w:tc>
        <w:tc>
          <w:tcPr>
            <w:tcW w:w="1498" w:type="dxa"/>
          </w:tcPr>
          <w:p w:rsidR="00B821E3" w:rsidRPr="00B821E3" w:rsidRDefault="00B821E3" w:rsidP="00B821E3">
            <w:pPr>
              <w:jc w:val="center"/>
              <w:rPr>
                <w:b/>
                <w:i/>
              </w:rPr>
            </w:pPr>
          </w:p>
          <w:p w:rsidR="00B821E3" w:rsidRPr="00B821E3" w:rsidRDefault="00B821E3" w:rsidP="00B821E3">
            <w:pPr>
              <w:jc w:val="center"/>
              <w:rPr>
                <w:b/>
                <w:i/>
              </w:rPr>
            </w:pPr>
          </w:p>
          <w:p w:rsidR="00B821E3" w:rsidRPr="00B821E3" w:rsidRDefault="00B821E3" w:rsidP="00B821E3">
            <w:pPr>
              <w:jc w:val="center"/>
              <w:rPr>
                <w:b/>
                <w:i/>
              </w:rPr>
            </w:pPr>
            <w:r w:rsidRPr="00B821E3">
              <w:rPr>
                <w:b/>
                <w:i/>
              </w:rPr>
              <w:t>16626,1</w:t>
            </w:r>
          </w:p>
        </w:tc>
      </w:tr>
      <w:tr w:rsidR="00B821E3" w:rsidRPr="00B821E3" w:rsidTr="00B821E3">
        <w:tc>
          <w:tcPr>
            <w:tcW w:w="5387" w:type="dxa"/>
          </w:tcPr>
          <w:p w:rsidR="00B821E3" w:rsidRPr="00B821E3" w:rsidRDefault="00B821E3" w:rsidP="00B821E3">
            <w:pPr>
              <w:rPr>
                <w:b/>
                <w:i/>
              </w:rPr>
            </w:pPr>
            <w:r w:rsidRPr="00B821E3">
              <w:rPr>
                <w:b/>
                <w:i/>
              </w:rPr>
              <w:t>3. Капитальные вложения по объектам культуры</w:t>
            </w:r>
          </w:p>
        </w:tc>
        <w:tc>
          <w:tcPr>
            <w:tcW w:w="2835" w:type="dxa"/>
          </w:tcPr>
          <w:p w:rsidR="00B821E3" w:rsidRPr="00B821E3" w:rsidRDefault="00B821E3" w:rsidP="00B821E3">
            <w:pPr>
              <w:rPr>
                <w:b/>
                <w:i/>
              </w:rPr>
            </w:pPr>
            <w:r w:rsidRPr="00B821E3">
              <w:rPr>
                <w:b/>
                <w:i/>
              </w:rPr>
              <w:t>0801,1100770250,414</w:t>
            </w:r>
          </w:p>
        </w:tc>
        <w:tc>
          <w:tcPr>
            <w:tcW w:w="1498" w:type="dxa"/>
          </w:tcPr>
          <w:p w:rsidR="00B821E3" w:rsidRPr="00B821E3" w:rsidRDefault="00B821E3" w:rsidP="00B821E3">
            <w:pPr>
              <w:jc w:val="center"/>
              <w:rPr>
                <w:b/>
                <w:i/>
              </w:rPr>
            </w:pPr>
            <w:r w:rsidRPr="00B821E3">
              <w:rPr>
                <w:b/>
                <w:i/>
              </w:rPr>
              <w:t>193775,8</w:t>
            </w:r>
          </w:p>
        </w:tc>
      </w:tr>
      <w:tr w:rsidR="00B821E3" w:rsidRPr="00B821E3" w:rsidTr="00B821E3">
        <w:tc>
          <w:tcPr>
            <w:tcW w:w="5387" w:type="dxa"/>
          </w:tcPr>
          <w:p w:rsidR="00B821E3" w:rsidRPr="00B821E3" w:rsidRDefault="00B821E3" w:rsidP="00B821E3">
            <w:pPr>
              <w:rPr>
                <w:b/>
                <w:i/>
              </w:rPr>
            </w:pPr>
            <w:r w:rsidRPr="00B821E3">
              <w:rPr>
                <w:b/>
                <w:i/>
              </w:rPr>
              <w:t>4. Капитальные вложения по объектам ЖКХ</w:t>
            </w:r>
          </w:p>
        </w:tc>
        <w:tc>
          <w:tcPr>
            <w:tcW w:w="2835" w:type="dxa"/>
          </w:tcPr>
          <w:p w:rsidR="00B821E3" w:rsidRPr="00B821E3" w:rsidRDefault="00B821E3" w:rsidP="00B821E3">
            <w:pPr>
              <w:rPr>
                <w:b/>
                <w:i/>
              </w:rPr>
            </w:pPr>
            <w:r w:rsidRPr="00B821E3">
              <w:rPr>
                <w:b/>
                <w:i/>
              </w:rPr>
              <w:t>0501,4150170639,414</w:t>
            </w:r>
          </w:p>
        </w:tc>
        <w:tc>
          <w:tcPr>
            <w:tcW w:w="1498" w:type="dxa"/>
          </w:tcPr>
          <w:p w:rsidR="00B821E3" w:rsidRPr="00B821E3" w:rsidRDefault="00B821E3" w:rsidP="00B821E3">
            <w:pPr>
              <w:jc w:val="center"/>
              <w:rPr>
                <w:b/>
                <w:i/>
              </w:rPr>
            </w:pPr>
            <w:r w:rsidRPr="00B821E3">
              <w:rPr>
                <w:b/>
                <w:i/>
              </w:rPr>
              <w:t>15473,7</w:t>
            </w:r>
          </w:p>
        </w:tc>
      </w:tr>
      <w:tr w:rsidR="00B821E3" w:rsidRPr="00B821E3" w:rsidTr="00B821E3">
        <w:tc>
          <w:tcPr>
            <w:tcW w:w="5387" w:type="dxa"/>
          </w:tcPr>
          <w:p w:rsidR="00B821E3" w:rsidRPr="00B821E3" w:rsidRDefault="00B821E3" w:rsidP="00B821E3">
            <w:pPr>
              <w:rPr>
                <w:b/>
                <w:i/>
              </w:rPr>
            </w:pPr>
            <w:r w:rsidRPr="00B821E3">
              <w:rPr>
                <w:b/>
                <w:i/>
              </w:rPr>
              <w:t>5. Капитальные вложения по объектам ЖКХ</w:t>
            </w:r>
          </w:p>
        </w:tc>
        <w:tc>
          <w:tcPr>
            <w:tcW w:w="2835" w:type="dxa"/>
          </w:tcPr>
          <w:p w:rsidR="00B821E3" w:rsidRPr="00B821E3" w:rsidRDefault="00B821E3" w:rsidP="00B821E3">
            <w:pPr>
              <w:rPr>
                <w:b/>
                <w:i/>
              </w:rPr>
            </w:pPr>
            <w:r w:rsidRPr="00B821E3">
              <w:rPr>
                <w:b/>
                <w:i/>
              </w:rPr>
              <w:t>0502,0940170640,414</w:t>
            </w:r>
          </w:p>
        </w:tc>
        <w:tc>
          <w:tcPr>
            <w:tcW w:w="1498" w:type="dxa"/>
          </w:tcPr>
          <w:p w:rsidR="00B821E3" w:rsidRPr="00B821E3" w:rsidRDefault="00B821E3" w:rsidP="00B821E3">
            <w:pPr>
              <w:jc w:val="center"/>
              <w:rPr>
                <w:b/>
                <w:i/>
              </w:rPr>
            </w:pPr>
            <w:r w:rsidRPr="00B821E3">
              <w:rPr>
                <w:b/>
                <w:i/>
              </w:rPr>
              <w:t>5750,0</w:t>
            </w:r>
          </w:p>
        </w:tc>
      </w:tr>
      <w:tr w:rsidR="00B821E3" w:rsidRPr="00B821E3" w:rsidTr="00B821E3">
        <w:tc>
          <w:tcPr>
            <w:tcW w:w="5387" w:type="dxa"/>
          </w:tcPr>
          <w:p w:rsidR="00B821E3" w:rsidRPr="00B821E3" w:rsidRDefault="00B821E3" w:rsidP="00B821E3">
            <w:pPr>
              <w:rPr>
                <w:b/>
                <w:i/>
              </w:rPr>
            </w:pPr>
            <w:r w:rsidRPr="00B821E3">
              <w:rPr>
                <w:b/>
                <w:i/>
              </w:rPr>
              <w:t>6. Капитальные вложения по объектам ЖКХ</w:t>
            </w:r>
          </w:p>
        </w:tc>
        <w:tc>
          <w:tcPr>
            <w:tcW w:w="2835" w:type="dxa"/>
          </w:tcPr>
          <w:p w:rsidR="00B821E3" w:rsidRPr="00B821E3" w:rsidRDefault="00B821E3" w:rsidP="00B821E3">
            <w:pPr>
              <w:rPr>
                <w:b/>
                <w:i/>
              </w:rPr>
            </w:pPr>
            <w:r w:rsidRPr="00B821E3">
              <w:rPr>
                <w:b/>
                <w:i/>
              </w:rPr>
              <w:t>0503,4800270480,414</w:t>
            </w:r>
          </w:p>
        </w:tc>
        <w:tc>
          <w:tcPr>
            <w:tcW w:w="1498" w:type="dxa"/>
          </w:tcPr>
          <w:p w:rsidR="00B821E3" w:rsidRPr="00B821E3" w:rsidRDefault="00B821E3" w:rsidP="00B821E3">
            <w:pPr>
              <w:jc w:val="center"/>
              <w:rPr>
                <w:b/>
                <w:i/>
              </w:rPr>
            </w:pPr>
            <w:r w:rsidRPr="00B821E3">
              <w:rPr>
                <w:b/>
                <w:i/>
              </w:rPr>
              <w:t>38696,4</w:t>
            </w:r>
          </w:p>
        </w:tc>
      </w:tr>
      <w:tr w:rsidR="00B821E3" w:rsidRPr="00B821E3" w:rsidTr="00B821E3">
        <w:tc>
          <w:tcPr>
            <w:tcW w:w="5387" w:type="dxa"/>
          </w:tcPr>
          <w:p w:rsidR="00B821E3" w:rsidRPr="00B821E3" w:rsidRDefault="00B821E3" w:rsidP="00B821E3">
            <w:pPr>
              <w:rPr>
                <w:b/>
                <w:i/>
              </w:rPr>
            </w:pPr>
            <w:r w:rsidRPr="00B821E3">
              <w:rPr>
                <w:b/>
                <w:i/>
              </w:rPr>
              <w:t>ИТОГО РАСХОДОВ</w:t>
            </w:r>
          </w:p>
        </w:tc>
        <w:tc>
          <w:tcPr>
            <w:tcW w:w="2835" w:type="dxa"/>
          </w:tcPr>
          <w:p w:rsidR="00B821E3" w:rsidRPr="00B821E3" w:rsidRDefault="00B821E3" w:rsidP="00B821E3">
            <w:pPr>
              <w:rPr>
                <w:b/>
                <w:i/>
              </w:rPr>
            </w:pPr>
          </w:p>
        </w:tc>
        <w:tc>
          <w:tcPr>
            <w:tcW w:w="1498" w:type="dxa"/>
          </w:tcPr>
          <w:p w:rsidR="00B821E3" w:rsidRPr="00B821E3" w:rsidRDefault="00B821E3" w:rsidP="00B821E3">
            <w:pPr>
              <w:jc w:val="center"/>
              <w:rPr>
                <w:b/>
                <w:i/>
              </w:rPr>
            </w:pPr>
            <w:r w:rsidRPr="00B821E3">
              <w:rPr>
                <w:b/>
                <w:i/>
              </w:rPr>
              <w:t>271833,5</w:t>
            </w:r>
          </w:p>
        </w:tc>
      </w:tr>
    </w:tbl>
    <w:p w:rsidR="00B821E3" w:rsidRPr="00B821E3" w:rsidRDefault="00B821E3" w:rsidP="00B821E3"/>
    <w:p w:rsidR="00B821E3" w:rsidRPr="00B821E3" w:rsidRDefault="00B821E3" w:rsidP="00B821E3"/>
    <w:p w:rsidR="00B821E3" w:rsidRPr="00B821E3" w:rsidRDefault="00B821E3" w:rsidP="00EA5987">
      <w:pPr>
        <w:jc w:val="both"/>
      </w:pPr>
    </w:p>
    <w:p w:rsidR="00B821E3" w:rsidRPr="00B821E3" w:rsidRDefault="00B821E3" w:rsidP="00EA5987">
      <w:pPr>
        <w:jc w:val="both"/>
      </w:pPr>
    </w:p>
    <w:p w:rsidR="00B821E3" w:rsidRP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Pr="00B821E3" w:rsidRDefault="00B821E3" w:rsidP="00B821E3">
      <w:pPr>
        <w:ind w:left="4248" w:firstLine="708"/>
        <w:jc w:val="right"/>
      </w:pPr>
      <w:r w:rsidRPr="00B821E3">
        <w:t>Приложение № 8</w:t>
      </w:r>
    </w:p>
    <w:p w:rsidR="00B821E3" w:rsidRPr="00B821E3" w:rsidRDefault="00B821E3" w:rsidP="00B821E3">
      <w:pPr>
        <w:ind w:left="4248"/>
        <w:jc w:val="right"/>
      </w:pPr>
      <w:r w:rsidRPr="00B821E3">
        <w:t xml:space="preserve">к решению </w:t>
      </w:r>
      <w:r>
        <w:t>25</w:t>
      </w:r>
      <w:r w:rsidRPr="00B821E3">
        <w:t>-й сессии Совета депутатов</w:t>
      </w:r>
    </w:p>
    <w:p w:rsidR="00B821E3" w:rsidRPr="00B821E3" w:rsidRDefault="00B821E3" w:rsidP="00B821E3">
      <w:pPr>
        <w:ind w:left="7020" w:hanging="2772"/>
        <w:jc w:val="right"/>
      </w:pPr>
      <w:r w:rsidRPr="00B821E3">
        <w:t>Карасукского района Новосибирской</w:t>
      </w:r>
    </w:p>
    <w:p w:rsidR="00B821E3" w:rsidRPr="00B821E3" w:rsidRDefault="00B821E3" w:rsidP="00B821E3">
      <w:pPr>
        <w:ind w:left="7020" w:hanging="2772"/>
        <w:jc w:val="right"/>
      </w:pPr>
      <w:r w:rsidRPr="00B821E3">
        <w:t xml:space="preserve">области </w:t>
      </w:r>
      <w:r w:rsidR="006B268B">
        <w:t>___</w:t>
      </w:r>
      <w:r w:rsidRPr="00B821E3">
        <w:t xml:space="preserve">.12.2018 № </w:t>
      </w:r>
      <w:r w:rsidR="006B268B">
        <w:t>______</w:t>
      </w:r>
    </w:p>
    <w:p w:rsidR="00B821E3" w:rsidRPr="00B821E3" w:rsidRDefault="00B821E3" w:rsidP="00B821E3">
      <w:pPr>
        <w:ind w:left="7020" w:hanging="2772"/>
        <w:jc w:val="right"/>
      </w:pPr>
      <w:r w:rsidRPr="00B821E3">
        <w:t>«О бюджете Карасукского района</w:t>
      </w:r>
    </w:p>
    <w:p w:rsidR="00B821E3" w:rsidRPr="00B821E3" w:rsidRDefault="00B821E3" w:rsidP="00B821E3">
      <w:pPr>
        <w:ind w:left="7020" w:hanging="2772"/>
        <w:jc w:val="right"/>
      </w:pPr>
      <w:r w:rsidRPr="00B821E3">
        <w:t>Новосибирской области на 2019 год</w:t>
      </w:r>
    </w:p>
    <w:p w:rsidR="00B821E3" w:rsidRPr="00B821E3" w:rsidRDefault="00B821E3" w:rsidP="00B821E3">
      <w:pPr>
        <w:ind w:left="7020" w:hanging="2772"/>
        <w:jc w:val="right"/>
      </w:pPr>
      <w:r w:rsidRPr="00B821E3">
        <w:t>и плановый период 2020 и 2021 годов»</w:t>
      </w:r>
    </w:p>
    <w:p w:rsidR="00B821E3" w:rsidRPr="00B821E3" w:rsidRDefault="00B821E3" w:rsidP="00B821E3">
      <w:pPr>
        <w:ind w:left="7020" w:hanging="2772"/>
        <w:jc w:val="right"/>
      </w:pPr>
    </w:p>
    <w:p w:rsidR="00B821E3" w:rsidRPr="00B821E3" w:rsidRDefault="00B821E3" w:rsidP="006B268B">
      <w:pPr>
        <w:jc w:val="center"/>
        <w:rPr>
          <w:b/>
          <w:i/>
        </w:rPr>
      </w:pPr>
      <w:r w:rsidRPr="00B821E3">
        <w:rPr>
          <w:b/>
          <w:i/>
        </w:rPr>
        <w:t>Распределение ассигнований на капитальные вложения из районного бюджета по направлениям расходов и объектам на плановый период 2019 и 2020 годов</w:t>
      </w:r>
    </w:p>
    <w:p w:rsidR="006B268B" w:rsidRDefault="006B268B" w:rsidP="006B268B">
      <w:pPr>
        <w:ind w:left="7080" w:firstLine="708"/>
        <w:jc w:val="right"/>
      </w:pPr>
    </w:p>
    <w:p w:rsidR="00B821E3" w:rsidRPr="00B821E3" w:rsidRDefault="00B821E3" w:rsidP="006B268B">
      <w:pPr>
        <w:ind w:left="7080" w:firstLine="708"/>
        <w:jc w:val="right"/>
        <w:rPr>
          <w:b/>
          <w:i/>
        </w:rPr>
      </w:pPr>
      <w:r w:rsidRPr="00B821E3">
        <w:t>Таблица 2</w:t>
      </w:r>
    </w:p>
    <w:p w:rsidR="00B821E3" w:rsidRPr="00B821E3" w:rsidRDefault="00B821E3" w:rsidP="006B268B">
      <w:pPr>
        <w:tabs>
          <w:tab w:val="left" w:pos="5760"/>
          <w:tab w:val="left" w:pos="6660"/>
        </w:tabs>
        <w:jc w:val="right"/>
      </w:pPr>
      <w:r w:rsidRPr="00B821E3">
        <w:t>тыс. руб.</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20"/>
        <w:gridCol w:w="2424"/>
        <w:gridCol w:w="1620"/>
        <w:gridCol w:w="1559"/>
      </w:tblGrid>
      <w:tr w:rsidR="00B821E3" w:rsidRPr="00B821E3" w:rsidTr="00B821E3">
        <w:tc>
          <w:tcPr>
            <w:tcW w:w="4320" w:type="dxa"/>
          </w:tcPr>
          <w:p w:rsidR="00B821E3" w:rsidRPr="00B821E3" w:rsidRDefault="00B821E3" w:rsidP="00B821E3">
            <w:pPr>
              <w:rPr>
                <w:b/>
                <w:i/>
              </w:rPr>
            </w:pPr>
            <w:r w:rsidRPr="00B821E3">
              <w:rPr>
                <w:b/>
                <w:i/>
              </w:rPr>
              <w:t>Наименование объекта, направления расходов</w:t>
            </w:r>
          </w:p>
        </w:tc>
        <w:tc>
          <w:tcPr>
            <w:tcW w:w="2424" w:type="dxa"/>
          </w:tcPr>
          <w:p w:rsidR="00B821E3" w:rsidRPr="00B821E3" w:rsidRDefault="00B821E3" w:rsidP="00B821E3">
            <w:pPr>
              <w:rPr>
                <w:b/>
                <w:i/>
              </w:rPr>
            </w:pPr>
            <w:r w:rsidRPr="00B821E3">
              <w:rPr>
                <w:b/>
                <w:i/>
              </w:rPr>
              <w:t>Код БК</w:t>
            </w:r>
          </w:p>
        </w:tc>
        <w:tc>
          <w:tcPr>
            <w:tcW w:w="1620" w:type="dxa"/>
          </w:tcPr>
          <w:p w:rsidR="00B821E3" w:rsidRPr="00B821E3" w:rsidRDefault="00B821E3" w:rsidP="00B821E3">
            <w:pPr>
              <w:rPr>
                <w:b/>
                <w:i/>
              </w:rPr>
            </w:pPr>
            <w:r w:rsidRPr="00B821E3">
              <w:rPr>
                <w:b/>
                <w:i/>
              </w:rPr>
              <w:t>2020 год</w:t>
            </w:r>
          </w:p>
        </w:tc>
        <w:tc>
          <w:tcPr>
            <w:tcW w:w="1559" w:type="dxa"/>
          </w:tcPr>
          <w:p w:rsidR="00B821E3" w:rsidRPr="00B821E3" w:rsidRDefault="00B821E3" w:rsidP="00B821E3">
            <w:pPr>
              <w:tabs>
                <w:tab w:val="left" w:pos="1512"/>
                <w:tab w:val="left" w:pos="2232"/>
              </w:tabs>
              <w:ind w:right="252"/>
              <w:jc w:val="center"/>
              <w:rPr>
                <w:b/>
                <w:i/>
              </w:rPr>
            </w:pPr>
            <w:r w:rsidRPr="00B821E3">
              <w:rPr>
                <w:b/>
                <w:i/>
              </w:rPr>
              <w:t>2021 год</w:t>
            </w:r>
          </w:p>
        </w:tc>
      </w:tr>
      <w:tr w:rsidR="00B821E3" w:rsidRPr="00B821E3" w:rsidTr="00B821E3">
        <w:tc>
          <w:tcPr>
            <w:tcW w:w="4320" w:type="dxa"/>
          </w:tcPr>
          <w:p w:rsidR="00B821E3" w:rsidRPr="00B821E3" w:rsidRDefault="00B821E3" w:rsidP="00B821E3">
            <w:pPr>
              <w:rPr>
                <w:b/>
                <w:i/>
              </w:rPr>
            </w:pPr>
            <w:r w:rsidRPr="00B821E3">
              <w:rPr>
                <w:b/>
                <w:i/>
              </w:rPr>
              <w:t>1. Обеспечение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за счет областного бюджета</w:t>
            </w:r>
          </w:p>
        </w:tc>
        <w:tc>
          <w:tcPr>
            <w:tcW w:w="2424" w:type="dxa"/>
          </w:tcPr>
          <w:p w:rsidR="00B821E3" w:rsidRPr="00B821E3" w:rsidRDefault="00B821E3" w:rsidP="00B821E3">
            <w:pPr>
              <w:rPr>
                <w:b/>
                <w:i/>
              </w:rPr>
            </w:pPr>
            <w:r w:rsidRPr="00B821E3">
              <w:rPr>
                <w:b/>
                <w:i/>
              </w:rPr>
              <w:t>0501,04004</w:t>
            </w:r>
            <w:r w:rsidRPr="00B821E3">
              <w:rPr>
                <w:b/>
                <w:i/>
                <w:lang w:val="en-US"/>
              </w:rPr>
              <w:t>R</w:t>
            </w:r>
            <w:r w:rsidRPr="00B821E3">
              <w:rPr>
                <w:b/>
                <w:i/>
              </w:rPr>
              <w:t>0829,414</w:t>
            </w:r>
          </w:p>
        </w:tc>
        <w:tc>
          <w:tcPr>
            <w:tcW w:w="1620" w:type="dxa"/>
          </w:tcPr>
          <w:p w:rsidR="00B821E3" w:rsidRPr="00B821E3" w:rsidRDefault="00B821E3" w:rsidP="00B821E3">
            <w:pPr>
              <w:jc w:val="center"/>
              <w:rPr>
                <w:b/>
                <w:i/>
              </w:rPr>
            </w:pPr>
            <w:r w:rsidRPr="00B821E3">
              <w:rPr>
                <w:b/>
                <w:i/>
              </w:rPr>
              <w:t>12091,7</w:t>
            </w:r>
          </w:p>
        </w:tc>
        <w:tc>
          <w:tcPr>
            <w:tcW w:w="1559" w:type="dxa"/>
          </w:tcPr>
          <w:p w:rsidR="00B821E3" w:rsidRPr="00B821E3" w:rsidRDefault="00B821E3" w:rsidP="00B821E3">
            <w:pPr>
              <w:jc w:val="center"/>
              <w:rPr>
                <w:b/>
                <w:i/>
              </w:rPr>
            </w:pPr>
            <w:r w:rsidRPr="00B821E3">
              <w:rPr>
                <w:b/>
                <w:i/>
              </w:rPr>
              <w:t>12091,8</w:t>
            </w:r>
          </w:p>
        </w:tc>
      </w:tr>
      <w:tr w:rsidR="00B821E3" w:rsidRPr="00B821E3" w:rsidTr="00B821E3">
        <w:tc>
          <w:tcPr>
            <w:tcW w:w="4320" w:type="dxa"/>
          </w:tcPr>
          <w:p w:rsidR="00B821E3" w:rsidRPr="00B821E3" w:rsidRDefault="00B821E3" w:rsidP="00B821E3">
            <w:pPr>
              <w:rPr>
                <w:b/>
                <w:i/>
              </w:rPr>
            </w:pPr>
            <w:r w:rsidRPr="00B821E3">
              <w:rPr>
                <w:b/>
                <w:i/>
              </w:rPr>
              <w:t>2. Капитальные вложения по объектам связи и информатики</w:t>
            </w:r>
          </w:p>
        </w:tc>
        <w:tc>
          <w:tcPr>
            <w:tcW w:w="2424" w:type="dxa"/>
          </w:tcPr>
          <w:p w:rsidR="00B821E3" w:rsidRPr="00B821E3" w:rsidRDefault="00B821E3" w:rsidP="00B821E3">
            <w:pPr>
              <w:rPr>
                <w:b/>
                <w:i/>
              </w:rPr>
            </w:pPr>
            <w:r w:rsidRPr="00B821E3">
              <w:rPr>
                <w:b/>
                <w:i/>
              </w:rPr>
              <w:t>0410,1810170570,414</w:t>
            </w:r>
          </w:p>
        </w:tc>
        <w:tc>
          <w:tcPr>
            <w:tcW w:w="1620" w:type="dxa"/>
          </w:tcPr>
          <w:p w:rsidR="00B821E3" w:rsidRPr="00B821E3" w:rsidRDefault="00B821E3" w:rsidP="00B821E3">
            <w:pPr>
              <w:jc w:val="center"/>
              <w:rPr>
                <w:b/>
                <w:i/>
              </w:rPr>
            </w:pPr>
            <w:r w:rsidRPr="00B821E3">
              <w:rPr>
                <w:b/>
                <w:i/>
              </w:rPr>
              <w:t>7788,0</w:t>
            </w:r>
          </w:p>
        </w:tc>
        <w:tc>
          <w:tcPr>
            <w:tcW w:w="1559" w:type="dxa"/>
          </w:tcPr>
          <w:p w:rsidR="00B821E3" w:rsidRPr="00B821E3" w:rsidRDefault="00B821E3" w:rsidP="00B821E3">
            <w:pPr>
              <w:jc w:val="center"/>
              <w:rPr>
                <w:b/>
                <w:i/>
              </w:rPr>
            </w:pPr>
            <w:r w:rsidRPr="00B821E3">
              <w:rPr>
                <w:b/>
                <w:i/>
              </w:rPr>
              <w:t>2015,3</w:t>
            </w:r>
          </w:p>
        </w:tc>
      </w:tr>
      <w:tr w:rsidR="00B821E3" w:rsidRPr="00B821E3" w:rsidTr="00B821E3">
        <w:tc>
          <w:tcPr>
            <w:tcW w:w="4320" w:type="dxa"/>
          </w:tcPr>
          <w:p w:rsidR="00B821E3" w:rsidRPr="00B821E3" w:rsidRDefault="00B821E3" w:rsidP="00B821E3">
            <w:pPr>
              <w:rPr>
                <w:b/>
                <w:i/>
              </w:rPr>
            </w:pPr>
            <w:r w:rsidRPr="00B821E3">
              <w:rPr>
                <w:b/>
                <w:i/>
              </w:rPr>
              <w:t>3. Капитальные вложения по объектам ЖКХ</w:t>
            </w:r>
          </w:p>
        </w:tc>
        <w:tc>
          <w:tcPr>
            <w:tcW w:w="2424" w:type="dxa"/>
          </w:tcPr>
          <w:p w:rsidR="00B821E3" w:rsidRPr="00B821E3" w:rsidRDefault="00B821E3" w:rsidP="00B821E3">
            <w:pPr>
              <w:rPr>
                <w:b/>
                <w:i/>
              </w:rPr>
            </w:pPr>
            <w:r w:rsidRPr="00B821E3">
              <w:rPr>
                <w:b/>
                <w:i/>
              </w:rPr>
              <w:t>0501,4150170639,414</w:t>
            </w:r>
          </w:p>
        </w:tc>
        <w:tc>
          <w:tcPr>
            <w:tcW w:w="1620" w:type="dxa"/>
          </w:tcPr>
          <w:p w:rsidR="00B821E3" w:rsidRPr="00B821E3" w:rsidRDefault="00B821E3" w:rsidP="00B821E3">
            <w:pPr>
              <w:jc w:val="center"/>
              <w:rPr>
                <w:b/>
                <w:i/>
              </w:rPr>
            </w:pPr>
            <w:r w:rsidRPr="00B821E3">
              <w:rPr>
                <w:b/>
                <w:i/>
              </w:rPr>
              <w:t>14210,6</w:t>
            </w:r>
          </w:p>
        </w:tc>
        <w:tc>
          <w:tcPr>
            <w:tcW w:w="1559" w:type="dxa"/>
          </w:tcPr>
          <w:p w:rsidR="00B821E3" w:rsidRPr="00B821E3" w:rsidRDefault="00B821E3" w:rsidP="00B821E3">
            <w:pPr>
              <w:jc w:val="center"/>
              <w:rPr>
                <w:b/>
                <w:i/>
              </w:rPr>
            </w:pPr>
            <w:r w:rsidRPr="00B821E3">
              <w:rPr>
                <w:b/>
                <w:i/>
              </w:rPr>
              <w:t>12631,6</w:t>
            </w:r>
          </w:p>
        </w:tc>
      </w:tr>
      <w:tr w:rsidR="00B821E3" w:rsidRPr="00B821E3" w:rsidTr="00B821E3">
        <w:trPr>
          <w:trHeight w:val="1034"/>
        </w:trPr>
        <w:tc>
          <w:tcPr>
            <w:tcW w:w="4320" w:type="dxa"/>
          </w:tcPr>
          <w:p w:rsidR="00B821E3" w:rsidRPr="00B821E3" w:rsidRDefault="00B821E3" w:rsidP="00B821E3">
            <w:pPr>
              <w:rPr>
                <w:b/>
                <w:i/>
              </w:rPr>
            </w:pPr>
            <w:r w:rsidRPr="00B821E3">
              <w:rPr>
                <w:b/>
                <w:i/>
              </w:rPr>
              <w:t>4. Капитальные вложения по объектам ЖКХ</w:t>
            </w:r>
          </w:p>
        </w:tc>
        <w:tc>
          <w:tcPr>
            <w:tcW w:w="2424" w:type="dxa"/>
          </w:tcPr>
          <w:p w:rsidR="00B821E3" w:rsidRPr="00B821E3" w:rsidRDefault="00B821E3" w:rsidP="00B821E3">
            <w:pPr>
              <w:rPr>
                <w:b/>
                <w:i/>
              </w:rPr>
            </w:pPr>
            <w:r w:rsidRPr="00B821E3">
              <w:rPr>
                <w:b/>
                <w:i/>
              </w:rPr>
              <w:t>0502,0940170640,414</w:t>
            </w:r>
          </w:p>
        </w:tc>
        <w:tc>
          <w:tcPr>
            <w:tcW w:w="1620" w:type="dxa"/>
          </w:tcPr>
          <w:p w:rsidR="00B821E3" w:rsidRPr="00B821E3" w:rsidRDefault="00B821E3" w:rsidP="00B821E3">
            <w:pPr>
              <w:jc w:val="center"/>
              <w:rPr>
                <w:b/>
                <w:i/>
              </w:rPr>
            </w:pPr>
            <w:r w:rsidRPr="00B821E3">
              <w:rPr>
                <w:b/>
                <w:i/>
              </w:rPr>
              <w:t>25795,0</w:t>
            </w:r>
          </w:p>
        </w:tc>
        <w:tc>
          <w:tcPr>
            <w:tcW w:w="1559" w:type="dxa"/>
          </w:tcPr>
          <w:p w:rsidR="00B821E3" w:rsidRPr="00B821E3" w:rsidRDefault="00B821E3" w:rsidP="00B821E3">
            <w:pPr>
              <w:jc w:val="center"/>
              <w:rPr>
                <w:b/>
                <w:i/>
              </w:rPr>
            </w:pPr>
            <w:r w:rsidRPr="00B821E3">
              <w:rPr>
                <w:b/>
                <w:i/>
              </w:rPr>
              <w:t>36099,6</w:t>
            </w:r>
          </w:p>
        </w:tc>
      </w:tr>
      <w:tr w:rsidR="00B821E3" w:rsidRPr="00B821E3" w:rsidTr="00B821E3">
        <w:trPr>
          <w:trHeight w:val="1034"/>
        </w:trPr>
        <w:tc>
          <w:tcPr>
            <w:tcW w:w="4320" w:type="dxa"/>
          </w:tcPr>
          <w:p w:rsidR="00B821E3" w:rsidRPr="00B821E3" w:rsidRDefault="00B821E3" w:rsidP="00B821E3">
            <w:pPr>
              <w:rPr>
                <w:b/>
                <w:i/>
              </w:rPr>
            </w:pPr>
            <w:r w:rsidRPr="00B821E3">
              <w:rPr>
                <w:b/>
                <w:i/>
              </w:rPr>
              <w:t>4. Капитальные вложения по объектам охраны окружающей среды</w:t>
            </w:r>
          </w:p>
        </w:tc>
        <w:tc>
          <w:tcPr>
            <w:tcW w:w="2424" w:type="dxa"/>
          </w:tcPr>
          <w:p w:rsidR="00B821E3" w:rsidRPr="00B821E3" w:rsidRDefault="00B821E3" w:rsidP="00B821E3">
            <w:pPr>
              <w:rPr>
                <w:b/>
                <w:i/>
              </w:rPr>
            </w:pPr>
            <w:r w:rsidRPr="00B821E3">
              <w:rPr>
                <w:b/>
                <w:i/>
              </w:rPr>
              <w:t>0406,1201470870,414</w:t>
            </w:r>
          </w:p>
        </w:tc>
        <w:tc>
          <w:tcPr>
            <w:tcW w:w="1620" w:type="dxa"/>
          </w:tcPr>
          <w:p w:rsidR="00B821E3" w:rsidRPr="00B821E3" w:rsidRDefault="00B821E3" w:rsidP="00B821E3">
            <w:pPr>
              <w:jc w:val="center"/>
              <w:rPr>
                <w:b/>
                <w:i/>
              </w:rPr>
            </w:pPr>
            <w:r w:rsidRPr="00B821E3">
              <w:rPr>
                <w:b/>
                <w:i/>
              </w:rPr>
              <w:t>20946,4</w:t>
            </w:r>
          </w:p>
        </w:tc>
        <w:tc>
          <w:tcPr>
            <w:tcW w:w="1559" w:type="dxa"/>
          </w:tcPr>
          <w:p w:rsidR="00B821E3" w:rsidRPr="00B821E3" w:rsidRDefault="00B821E3" w:rsidP="00B821E3">
            <w:pPr>
              <w:jc w:val="center"/>
              <w:rPr>
                <w:b/>
                <w:i/>
              </w:rPr>
            </w:pPr>
            <w:r w:rsidRPr="00B821E3">
              <w:rPr>
                <w:b/>
                <w:i/>
              </w:rPr>
              <w:t>28921,4</w:t>
            </w:r>
          </w:p>
        </w:tc>
      </w:tr>
      <w:tr w:rsidR="00B821E3" w:rsidRPr="00B821E3" w:rsidTr="00B821E3">
        <w:tc>
          <w:tcPr>
            <w:tcW w:w="4320" w:type="dxa"/>
          </w:tcPr>
          <w:p w:rsidR="00B821E3" w:rsidRPr="00B821E3" w:rsidRDefault="00B821E3" w:rsidP="00B821E3">
            <w:pPr>
              <w:rPr>
                <w:b/>
                <w:i/>
              </w:rPr>
            </w:pPr>
            <w:r w:rsidRPr="00B821E3">
              <w:rPr>
                <w:b/>
                <w:i/>
              </w:rPr>
              <w:t>5. Капитальные вложения по объектам культуры</w:t>
            </w:r>
          </w:p>
        </w:tc>
        <w:tc>
          <w:tcPr>
            <w:tcW w:w="2424" w:type="dxa"/>
          </w:tcPr>
          <w:p w:rsidR="00B821E3" w:rsidRPr="00B821E3" w:rsidRDefault="00B821E3" w:rsidP="00B821E3">
            <w:pPr>
              <w:rPr>
                <w:b/>
                <w:i/>
              </w:rPr>
            </w:pPr>
            <w:r w:rsidRPr="00B821E3">
              <w:rPr>
                <w:b/>
                <w:i/>
              </w:rPr>
              <w:t>0801,1100770250,414</w:t>
            </w:r>
          </w:p>
        </w:tc>
        <w:tc>
          <w:tcPr>
            <w:tcW w:w="1620" w:type="dxa"/>
          </w:tcPr>
          <w:p w:rsidR="00B821E3" w:rsidRPr="00B821E3" w:rsidRDefault="00B821E3" w:rsidP="00B821E3">
            <w:pPr>
              <w:jc w:val="center"/>
              <w:rPr>
                <w:b/>
                <w:i/>
              </w:rPr>
            </w:pPr>
            <w:r w:rsidRPr="00B821E3">
              <w:rPr>
                <w:b/>
                <w:i/>
              </w:rPr>
              <w:t>86677,4</w:t>
            </w:r>
          </w:p>
        </w:tc>
        <w:tc>
          <w:tcPr>
            <w:tcW w:w="1559" w:type="dxa"/>
          </w:tcPr>
          <w:p w:rsidR="00B821E3" w:rsidRPr="00B821E3" w:rsidRDefault="00B821E3" w:rsidP="00B821E3">
            <w:pPr>
              <w:jc w:val="center"/>
              <w:rPr>
                <w:b/>
                <w:i/>
              </w:rPr>
            </w:pPr>
            <w:r w:rsidRPr="00B821E3">
              <w:rPr>
                <w:b/>
                <w:i/>
              </w:rPr>
              <w:t>0,0</w:t>
            </w:r>
          </w:p>
        </w:tc>
      </w:tr>
      <w:tr w:rsidR="00B821E3" w:rsidRPr="00B821E3" w:rsidTr="00B821E3">
        <w:tc>
          <w:tcPr>
            <w:tcW w:w="4320" w:type="dxa"/>
          </w:tcPr>
          <w:p w:rsidR="00B821E3" w:rsidRPr="00B821E3" w:rsidRDefault="00B821E3" w:rsidP="00B821E3">
            <w:pPr>
              <w:rPr>
                <w:b/>
                <w:i/>
              </w:rPr>
            </w:pPr>
            <w:r w:rsidRPr="00B821E3">
              <w:rPr>
                <w:b/>
                <w:i/>
              </w:rPr>
              <w:t>ИТОГО  РАСХОДОВ</w:t>
            </w:r>
          </w:p>
        </w:tc>
        <w:tc>
          <w:tcPr>
            <w:tcW w:w="2424" w:type="dxa"/>
          </w:tcPr>
          <w:p w:rsidR="00B821E3" w:rsidRPr="00B821E3" w:rsidRDefault="00B821E3" w:rsidP="00B821E3">
            <w:pPr>
              <w:rPr>
                <w:b/>
                <w:i/>
              </w:rPr>
            </w:pPr>
          </w:p>
        </w:tc>
        <w:tc>
          <w:tcPr>
            <w:tcW w:w="1620" w:type="dxa"/>
          </w:tcPr>
          <w:p w:rsidR="00B821E3" w:rsidRPr="00B821E3" w:rsidRDefault="00B821E3" w:rsidP="00B821E3">
            <w:pPr>
              <w:jc w:val="center"/>
              <w:rPr>
                <w:b/>
                <w:i/>
              </w:rPr>
            </w:pPr>
            <w:r w:rsidRPr="00B821E3">
              <w:rPr>
                <w:b/>
                <w:i/>
              </w:rPr>
              <w:t>167509,1</w:t>
            </w:r>
          </w:p>
        </w:tc>
        <w:tc>
          <w:tcPr>
            <w:tcW w:w="1559" w:type="dxa"/>
          </w:tcPr>
          <w:p w:rsidR="00B821E3" w:rsidRPr="00B821E3" w:rsidRDefault="00B821E3" w:rsidP="00B821E3">
            <w:pPr>
              <w:jc w:val="center"/>
              <w:rPr>
                <w:b/>
                <w:i/>
              </w:rPr>
            </w:pPr>
            <w:r w:rsidRPr="00B821E3">
              <w:rPr>
                <w:b/>
                <w:i/>
              </w:rPr>
              <w:t>91759,7</w:t>
            </w:r>
          </w:p>
        </w:tc>
      </w:tr>
    </w:tbl>
    <w:p w:rsidR="00B821E3" w:rsidRPr="00B821E3" w:rsidRDefault="00B821E3" w:rsidP="00B821E3"/>
    <w:p w:rsidR="00B821E3" w:rsidRPr="00B821E3" w:rsidRDefault="00B821E3" w:rsidP="00EA5987">
      <w:pPr>
        <w:jc w:val="both"/>
      </w:pPr>
    </w:p>
    <w:p w:rsidR="00B821E3" w:rsidRP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B821E3" w:rsidRDefault="00B821E3" w:rsidP="00EA5987">
      <w:pPr>
        <w:jc w:val="both"/>
      </w:pPr>
    </w:p>
    <w:p w:rsidR="006B268B" w:rsidRDefault="006B268B" w:rsidP="00EA5987">
      <w:pPr>
        <w:jc w:val="both"/>
      </w:pPr>
    </w:p>
    <w:p w:rsidR="006B268B" w:rsidRPr="00B821E3" w:rsidRDefault="006B268B" w:rsidP="006B268B">
      <w:pPr>
        <w:ind w:left="4248" w:firstLine="708"/>
        <w:jc w:val="right"/>
      </w:pPr>
      <w:r w:rsidRPr="00B821E3">
        <w:t xml:space="preserve">Приложение № </w:t>
      </w:r>
      <w:r>
        <w:t>9</w:t>
      </w:r>
    </w:p>
    <w:p w:rsidR="006B268B" w:rsidRPr="00B821E3" w:rsidRDefault="006B268B" w:rsidP="006B268B">
      <w:pPr>
        <w:ind w:left="4248"/>
        <w:jc w:val="right"/>
      </w:pPr>
      <w:r w:rsidRPr="00B821E3">
        <w:t xml:space="preserve">к решению </w:t>
      </w:r>
      <w:r>
        <w:t>25</w:t>
      </w:r>
      <w:r w:rsidRPr="00B821E3">
        <w:t>-й сессии Совета депутатов</w:t>
      </w:r>
    </w:p>
    <w:p w:rsidR="006B268B" w:rsidRPr="00B821E3" w:rsidRDefault="006B268B" w:rsidP="006B268B">
      <w:pPr>
        <w:ind w:left="7020" w:hanging="2772"/>
        <w:jc w:val="right"/>
      </w:pPr>
      <w:r w:rsidRPr="00B821E3">
        <w:t>Карасукского района Новосибирской</w:t>
      </w:r>
    </w:p>
    <w:p w:rsidR="006B268B" w:rsidRPr="00B821E3" w:rsidRDefault="006B268B" w:rsidP="006B268B">
      <w:pPr>
        <w:ind w:left="7020" w:hanging="2772"/>
        <w:jc w:val="right"/>
      </w:pPr>
      <w:r w:rsidRPr="00B821E3">
        <w:t xml:space="preserve">области </w:t>
      </w:r>
      <w:r>
        <w:t>___</w:t>
      </w:r>
      <w:r w:rsidRPr="00B821E3">
        <w:t xml:space="preserve">.12.2018 № </w:t>
      </w:r>
      <w:r>
        <w:t>______</w:t>
      </w:r>
    </w:p>
    <w:p w:rsidR="006B268B" w:rsidRPr="00B821E3" w:rsidRDefault="006B268B" w:rsidP="006B268B">
      <w:pPr>
        <w:ind w:left="7020" w:hanging="2772"/>
        <w:jc w:val="right"/>
      </w:pPr>
      <w:r w:rsidRPr="00B821E3">
        <w:t>«О бюджете Карасукского района</w:t>
      </w:r>
    </w:p>
    <w:p w:rsidR="006B268B" w:rsidRPr="00B821E3" w:rsidRDefault="006B268B" w:rsidP="006B268B">
      <w:pPr>
        <w:ind w:left="7020" w:hanging="2772"/>
        <w:jc w:val="right"/>
      </w:pPr>
      <w:r w:rsidRPr="00B821E3">
        <w:t>Новосибирской области на 2019 год</w:t>
      </w:r>
    </w:p>
    <w:p w:rsidR="006B268B" w:rsidRPr="00B821E3" w:rsidRDefault="006B268B" w:rsidP="006B268B">
      <w:pPr>
        <w:ind w:left="7020" w:hanging="2772"/>
        <w:jc w:val="right"/>
      </w:pPr>
      <w:r w:rsidRPr="00B821E3">
        <w:t>и плановый период 2020 и 2021 годов»</w:t>
      </w:r>
    </w:p>
    <w:p w:rsidR="006B268B" w:rsidRDefault="006B268B" w:rsidP="00EA5987">
      <w:pPr>
        <w:jc w:val="both"/>
      </w:pPr>
    </w:p>
    <w:tbl>
      <w:tblPr>
        <w:tblW w:w="9650" w:type="dxa"/>
        <w:tblInd w:w="97" w:type="dxa"/>
        <w:tblLook w:val="04A0"/>
      </w:tblPr>
      <w:tblGrid>
        <w:gridCol w:w="9650"/>
      </w:tblGrid>
      <w:tr w:rsidR="006B268B" w:rsidTr="006B268B">
        <w:trPr>
          <w:trHeight w:val="945"/>
        </w:trPr>
        <w:tc>
          <w:tcPr>
            <w:tcW w:w="9650" w:type="dxa"/>
            <w:tcBorders>
              <w:top w:val="nil"/>
              <w:left w:val="nil"/>
              <w:right w:val="nil"/>
            </w:tcBorders>
            <w:shd w:val="clear" w:color="auto" w:fill="auto"/>
            <w:noWrap/>
            <w:vAlign w:val="center"/>
            <w:hideMark/>
          </w:tcPr>
          <w:p w:rsidR="006B268B" w:rsidRDefault="006B268B" w:rsidP="006B268B">
            <w:pPr>
              <w:jc w:val="center"/>
              <w:rPr>
                <w:b/>
                <w:bCs/>
              </w:rPr>
            </w:pPr>
            <w:r>
              <w:rPr>
                <w:b/>
                <w:bCs/>
              </w:rPr>
              <w:t>Источники финансирования дефицита районного бюджета на 2019 год</w:t>
            </w:r>
          </w:p>
        </w:tc>
      </w:tr>
    </w:tbl>
    <w:p w:rsidR="006B268B" w:rsidRPr="006B268B" w:rsidRDefault="006B268B" w:rsidP="006B268B">
      <w:pPr>
        <w:jc w:val="right"/>
        <w:rPr>
          <w:sz w:val="20"/>
          <w:szCs w:val="20"/>
        </w:rPr>
      </w:pPr>
      <w:r w:rsidRPr="006B268B">
        <w:rPr>
          <w:sz w:val="20"/>
          <w:szCs w:val="20"/>
        </w:rPr>
        <w:t>Таблица 1</w:t>
      </w:r>
    </w:p>
    <w:tbl>
      <w:tblPr>
        <w:tblW w:w="10671" w:type="dxa"/>
        <w:tblInd w:w="-459" w:type="dxa"/>
        <w:tblLook w:val="04A0"/>
      </w:tblPr>
      <w:tblGrid>
        <w:gridCol w:w="2620"/>
        <w:gridCol w:w="6311"/>
        <w:gridCol w:w="1740"/>
      </w:tblGrid>
      <w:tr w:rsidR="006B268B" w:rsidTr="006B268B">
        <w:trPr>
          <w:trHeight w:val="1020"/>
        </w:trPr>
        <w:tc>
          <w:tcPr>
            <w:tcW w:w="2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268B" w:rsidRDefault="006B268B">
            <w:pPr>
              <w:jc w:val="center"/>
              <w:rPr>
                <w:b/>
                <w:bCs/>
                <w:sz w:val="20"/>
                <w:szCs w:val="20"/>
              </w:rPr>
            </w:pPr>
            <w:r>
              <w:rPr>
                <w:b/>
                <w:bCs/>
                <w:sz w:val="20"/>
                <w:szCs w:val="20"/>
              </w:rPr>
              <w:t>КОД</w:t>
            </w:r>
          </w:p>
        </w:tc>
        <w:tc>
          <w:tcPr>
            <w:tcW w:w="6311" w:type="dxa"/>
            <w:tcBorders>
              <w:top w:val="single" w:sz="4" w:space="0" w:color="auto"/>
              <w:left w:val="nil"/>
              <w:bottom w:val="single" w:sz="4" w:space="0" w:color="auto"/>
              <w:right w:val="single" w:sz="4" w:space="0" w:color="auto"/>
            </w:tcBorders>
            <w:shd w:val="clear" w:color="auto" w:fill="auto"/>
            <w:vAlign w:val="center"/>
            <w:hideMark/>
          </w:tcPr>
          <w:p w:rsidR="006B268B" w:rsidRDefault="006B268B">
            <w:pPr>
              <w:jc w:val="center"/>
              <w:rPr>
                <w:b/>
                <w:bCs/>
                <w:sz w:val="20"/>
                <w:szCs w:val="20"/>
              </w:rPr>
            </w:pPr>
            <w:r>
              <w:rPr>
                <w:b/>
                <w:bCs/>
                <w:sz w:val="20"/>
                <w:szCs w:val="20"/>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rsidR="006B268B" w:rsidRDefault="006B268B">
            <w:pPr>
              <w:jc w:val="center"/>
              <w:rPr>
                <w:b/>
                <w:bCs/>
                <w:sz w:val="20"/>
                <w:szCs w:val="20"/>
              </w:rPr>
            </w:pPr>
            <w:r>
              <w:rPr>
                <w:b/>
                <w:bCs/>
                <w:sz w:val="20"/>
                <w:szCs w:val="20"/>
              </w:rPr>
              <w:t>Сумма, тыс. рублей</w:t>
            </w:r>
          </w:p>
        </w:tc>
      </w:tr>
      <w:tr w:rsidR="006B268B" w:rsidTr="006B268B">
        <w:trPr>
          <w:trHeight w:val="570"/>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b/>
                <w:bCs/>
                <w:sz w:val="22"/>
                <w:szCs w:val="22"/>
              </w:rPr>
            </w:pPr>
            <w:r>
              <w:rPr>
                <w:b/>
                <w:bCs/>
                <w:sz w:val="22"/>
                <w:szCs w:val="22"/>
              </w:rPr>
              <w:t>01 00 00 00 00 0000 000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b/>
                <w:bCs/>
                <w:sz w:val="22"/>
                <w:szCs w:val="22"/>
              </w:rPr>
            </w:pPr>
            <w:r>
              <w:rPr>
                <w:b/>
                <w:bCs/>
                <w:sz w:val="22"/>
                <w:szCs w:val="22"/>
              </w:rPr>
              <w:t>Источники внутреннего финансирования дефицита областного бюджета , в том числе:</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2"/>
                <w:szCs w:val="22"/>
              </w:rPr>
            </w:pPr>
            <w:r>
              <w:rPr>
                <w:b/>
                <w:bCs/>
                <w:sz w:val="22"/>
                <w:szCs w:val="22"/>
              </w:rPr>
              <w:t>0,0</w:t>
            </w:r>
          </w:p>
        </w:tc>
      </w:tr>
      <w:tr w:rsidR="006B268B" w:rsidTr="006B268B">
        <w:trPr>
          <w:trHeight w:val="255"/>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b/>
                <w:bCs/>
                <w:sz w:val="20"/>
                <w:szCs w:val="20"/>
              </w:rPr>
            </w:pPr>
            <w:r>
              <w:rPr>
                <w:b/>
                <w:bCs/>
                <w:sz w:val="20"/>
                <w:szCs w:val="20"/>
              </w:rPr>
              <w:t>01 02 00 00 00 0000 000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b/>
                <w:bCs/>
                <w:sz w:val="20"/>
                <w:szCs w:val="20"/>
              </w:rPr>
            </w:pPr>
            <w:r>
              <w:rPr>
                <w:b/>
                <w:bCs/>
                <w:sz w:val="20"/>
                <w:szCs w:val="20"/>
              </w:rPr>
              <w:t>Кредиты кредитных организаций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13 001,144</w:t>
            </w:r>
          </w:p>
        </w:tc>
      </w:tr>
      <w:tr w:rsidR="006B268B" w:rsidTr="006B268B">
        <w:trPr>
          <w:trHeight w:val="255"/>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01 02 00 00 00 0000 700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Получение кредитов от кредитных организаций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73 001,144</w:t>
            </w:r>
          </w:p>
        </w:tc>
      </w:tr>
      <w:tr w:rsidR="006B268B" w:rsidTr="006B268B">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 xml:space="preserve"> 01 02 00 00 05 0000 710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Получение кредитов от кредитных организаций бюджетами  муниципальных районов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73 001,144</w:t>
            </w:r>
          </w:p>
        </w:tc>
      </w:tr>
      <w:tr w:rsidR="006B268B" w:rsidTr="006B268B">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 xml:space="preserve"> 01 02 00 00 00 0000 800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Погашение кредитов, предоставленных кредитными организациями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-60 000,0</w:t>
            </w:r>
          </w:p>
        </w:tc>
      </w:tr>
      <w:tr w:rsidR="006B268B" w:rsidTr="006B268B">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01 02 00 00 05 0000 810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Погашение бюджетами  муниципальных районов кредитов от кредитных организаций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-60 000,0</w:t>
            </w:r>
          </w:p>
        </w:tc>
      </w:tr>
      <w:tr w:rsidR="006B268B" w:rsidTr="006B268B">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b/>
                <w:bCs/>
                <w:sz w:val="20"/>
                <w:szCs w:val="20"/>
              </w:rPr>
            </w:pPr>
            <w:r>
              <w:rPr>
                <w:b/>
                <w:bCs/>
                <w:sz w:val="20"/>
                <w:szCs w:val="20"/>
              </w:rPr>
              <w:t>01 03 00 00 00 0000 000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b/>
                <w:bCs/>
                <w:sz w:val="20"/>
                <w:szCs w:val="20"/>
              </w:rPr>
            </w:pPr>
            <w:r>
              <w:rPr>
                <w:b/>
                <w:bCs/>
                <w:sz w:val="20"/>
                <w:szCs w:val="20"/>
              </w:rPr>
              <w:t>Бюджетные кредиты от других бюджетов бюджетной системы Российской Федерации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-13 001,144</w:t>
            </w:r>
          </w:p>
        </w:tc>
      </w:tr>
      <w:tr w:rsidR="006B268B" w:rsidTr="006B268B">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01 03 00 00 00 0000 700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r>
      <w:tr w:rsidR="006B268B" w:rsidTr="006B268B">
        <w:trPr>
          <w:trHeight w:val="765"/>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01 03 00 00 05 0000 710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r>
      <w:tr w:rsidR="006B268B" w:rsidTr="006B268B">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01 03 00 00 00 0000 800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-13 001,144</w:t>
            </w:r>
          </w:p>
        </w:tc>
      </w:tr>
      <w:tr w:rsidR="006B268B" w:rsidTr="006B268B">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01 03 00 00 05 0000 810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-13 001,144</w:t>
            </w:r>
          </w:p>
        </w:tc>
      </w:tr>
      <w:tr w:rsidR="006B268B" w:rsidTr="006B268B">
        <w:trPr>
          <w:trHeight w:val="255"/>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b/>
                <w:bCs/>
                <w:sz w:val="20"/>
                <w:szCs w:val="20"/>
              </w:rPr>
            </w:pPr>
            <w:r>
              <w:rPr>
                <w:b/>
                <w:bCs/>
                <w:sz w:val="20"/>
                <w:szCs w:val="20"/>
              </w:rPr>
              <w:t xml:space="preserve"> 01 05 00 00 00 0000 000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b/>
                <w:bCs/>
                <w:sz w:val="20"/>
                <w:szCs w:val="20"/>
              </w:rPr>
            </w:pPr>
            <w:r>
              <w:rPr>
                <w:b/>
                <w:bCs/>
                <w:sz w:val="20"/>
                <w:szCs w:val="20"/>
              </w:rPr>
              <w:t>Изменение остатков средств на счетах по учету средств бюджета</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0,0</w:t>
            </w:r>
          </w:p>
        </w:tc>
      </w:tr>
      <w:tr w:rsidR="006B268B" w:rsidTr="006B268B">
        <w:trPr>
          <w:trHeight w:val="255"/>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 xml:space="preserve"> 01 05 00 00 00 0000 500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Увеличение остатков средств бюджетов</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-1 913 511,444</w:t>
            </w:r>
          </w:p>
        </w:tc>
      </w:tr>
      <w:tr w:rsidR="006B268B" w:rsidTr="006B268B">
        <w:trPr>
          <w:trHeight w:val="255"/>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01 05 02 00 00 0000 500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Увеличение прочих остатков средств бюджетов</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-1 913 511,444</w:t>
            </w:r>
          </w:p>
        </w:tc>
      </w:tr>
      <w:tr w:rsidR="006B268B" w:rsidTr="006B268B">
        <w:trPr>
          <w:trHeight w:val="255"/>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01 05 02 01 00 0000 510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Увеличение прочих остатков денежных средств бюджетов</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-1 913 511,444</w:t>
            </w:r>
          </w:p>
        </w:tc>
      </w:tr>
      <w:tr w:rsidR="006B268B" w:rsidTr="006B268B">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01 05 02 01 05 0000 510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Увеличение прочих остатков денежных средств бюджетов муниципальных районов</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-1 913 511,444</w:t>
            </w:r>
          </w:p>
        </w:tc>
      </w:tr>
      <w:tr w:rsidR="006B268B" w:rsidTr="006B268B">
        <w:trPr>
          <w:trHeight w:val="255"/>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01 05 00 00 00 0000 600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Уменьшение остатков средств бюджетов</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1 913 511,444</w:t>
            </w:r>
          </w:p>
        </w:tc>
      </w:tr>
      <w:tr w:rsidR="006B268B" w:rsidTr="006B268B">
        <w:trPr>
          <w:trHeight w:val="255"/>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01 05 02 00 00 0000 600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Уменьшение прочих остатков средств бюджетов</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1 913 511,444</w:t>
            </w:r>
          </w:p>
        </w:tc>
      </w:tr>
      <w:tr w:rsidR="006B268B" w:rsidTr="006B268B">
        <w:trPr>
          <w:trHeight w:val="255"/>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 xml:space="preserve"> 01 05 02 01 00 0000 610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Уменьшение прочих остатков денежных средств бюджетов</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1 913 511,444</w:t>
            </w:r>
          </w:p>
        </w:tc>
      </w:tr>
      <w:tr w:rsidR="006B268B" w:rsidTr="006B268B">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 xml:space="preserve"> 01 05 02 01 05 0000 610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Уменьшение прочих остатков денежных средств бюджетов муниципальных районов</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1 913 511,444</w:t>
            </w:r>
          </w:p>
        </w:tc>
      </w:tr>
      <w:tr w:rsidR="006B268B" w:rsidTr="006B268B">
        <w:trPr>
          <w:trHeight w:val="255"/>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b/>
                <w:bCs/>
                <w:sz w:val="20"/>
                <w:szCs w:val="20"/>
              </w:rPr>
            </w:pPr>
            <w:r>
              <w:rPr>
                <w:b/>
                <w:bCs/>
                <w:sz w:val="20"/>
                <w:szCs w:val="20"/>
              </w:rPr>
              <w:t>01 06 00 00 00 0000 000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b/>
                <w:bCs/>
                <w:sz w:val="20"/>
                <w:szCs w:val="20"/>
              </w:rPr>
            </w:pPr>
            <w:r>
              <w:rPr>
                <w:b/>
                <w:bCs/>
                <w:sz w:val="20"/>
                <w:szCs w:val="20"/>
              </w:rPr>
              <w:t>Иные источники внутреннего финансирования дефицитов бюджетов</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0,0</w:t>
            </w:r>
          </w:p>
        </w:tc>
      </w:tr>
      <w:tr w:rsidR="006B268B" w:rsidTr="006B268B">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lastRenderedPageBreak/>
              <w:t xml:space="preserve"> 01 06 05 00 00 0000 000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Бюджетные кредиты, предоставленные внутри страны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0,0</w:t>
            </w:r>
          </w:p>
        </w:tc>
      </w:tr>
      <w:tr w:rsidR="006B268B" w:rsidTr="006B268B">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01 06 05 00 00 0000 600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Возврат бюджетных кредитов, предоставленных внутри страны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r>
      <w:tr w:rsidR="006B268B" w:rsidTr="006B268B">
        <w:trPr>
          <w:trHeight w:val="765"/>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01 06 05 02 05 0000 640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Возврат бюджетных кредитов, предоставленных другим бюджетам бюджетной системы Российской Федерации из бюджетов иуниципальных районов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r>
      <w:tr w:rsidR="006B268B" w:rsidTr="006B268B">
        <w:trPr>
          <w:trHeight w:val="510"/>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01 06 05 00 00 0000 500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Предоставление бюджетных кредитов, предоставленных внутри страны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r>
      <w:tr w:rsidR="006B268B" w:rsidTr="006B268B">
        <w:trPr>
          <w:trHeight w:val="765"/>
        </w:trPr>
        <w:tc>
          <w:tcPr>
            <w:tcW w:w="262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01 06 05 02 05 0000 540</w:t>
            </w:r>
          </w:p>
        </w:tc>
        <w:tc>
          <w:tcPr>
            <w:tcW w:w="6311"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r>
      <w:tr w:rsidR="006B268B" w:rsidTr="006B268B">
        <w:trPr>
          <w:trHeight w:val="285"/>
        </w:trPr>
        <w:tc>
          <w:tcPr>
            <w:tcW w:w="893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B268B" w:rsidRDefault="006B268B">
            <w:pPr>
              <w:rPr>
                <w:b/>
                <w:bCs/>
                <w:sz w:val="22"/>
                <w:szCs w:val="22"/>
              </w:rPr>
            </w:pPr>
            <w:r>
              <w:rPr>
                <w:b/>
                <w:bCs/>
                <w:sz w:val="22"/>
                <w:szCs w:val="22"/>
              </w:rPr>
              <w:t>ИТОГО:</w:t>
            </w:r>
          </w:p>
        </w:tc>
        <w:tc>
          <w:tcPr>
            <w:tcW w:w="1740"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2"/>
                <w:szCs w:val="22"/>
              </w:rPr>
            </w:pPr>
            <w:r>
              <w:rPr>
                <w:b/>
                <w:bCs/>
                <w:sz w:val="22"/>
                <w:szCs w:val="22"/>
              </w:rPr>
              <w:t>0,0</w:t>
            </w:r>
          </w:p>
        </w:tc>
      </w:tr>
    </w:tbl>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Pr="00B821E3" w:rsidRDefault="006B268B" w:rsidP="006B268B">
      <w:pPr>
        <w:ind w:left="4248" w:firstLine="708"/>
        <w:jc w:val="right"/>
      </w:pPr>
      <w:r w:rsidRPr="00B821E3">
        <w:t xml:space="preserve">Приложение № </w:t>
      </w:r>
      <w:r>
        <w:t>9</w:t>
      </w:r>
    </w:p>
    <w:p w:rsidR="006B268B" w:rsidRPr="00B821E3" w:rsidRDefault="006B268B" w:rsidP="006B268B">
      <w:pPr>
        <w:ind w:left="4248"/>
        <w:jc w:val="right"/>
      </w:pPr>
      <w:r w:rsidRPr="00B821E3">
        <w:t xml:space="preserve">к решению </w:t>
      </w:r>
      <w:r>
        <w:t>25</w:t>
      </w:r>
      <w:r w:rsidRPr="00B821E3">
        <w:t>-й сессии Совета депутатов</w:t>
      </w:r>
    </w:p>
    <w:p w:rsidR="006B268B" w:rsidRPr="00B821E3" w:rsidRDefault="006B268B" w:rsidP="006B268B">
      <w:pPr>
        <w:ind w:left="7020" w:hanging="2772"/>
        <w:jc w:val="right"/>
      </w:pPr>
      <w:r w:rsidRPr="00B821E3">
        <w:t>Карасукского района Новосибирской</w:t>
      </w:r>
    </w:p>
    <w:p w:rsidR="006B268B" w:rsidRPr="00B821E3" w:rsidRDefault="006B268B" w:rsidP="006B268B">
      <w:pPr>
        <w:ind w:left="7020" w:hanging="2772"/>
        <w:jc w:val="right"/>
      </w:pPr>
      <w:r w:rsidRPr="00B821E3">
        <w:t xml:space="preserve">области </w:t>
      </w:r>
      <w:r>
        <w:t>___</w:t>
      </w:r>
      <w:r w:rsidRPr="00B821E3">
        <w:t xml:space="preserve">.12.2018 № </w:t>
      </w:r>
      <w:r>
        <w:t>______</w:t>
      </w:r>
    </w:p>
    <w:p w:rsidR="006B268B" w:rsidRPr="00B821E3" w:rsidRDefault="006B268B" w:rsidP="006B268B">
      <w:pPr>
        <w:ind w:left="7020" w:hanging="2772"/>
        <w:jc w:val="right"/>
      </w:pPr>
      <w:r w:rsidRPr="00B821E3">
        <w:t>«О бюджете Карасукского района</w:t>
      </w:r>
    </w:p>
    <w:p w:rsidR="006B268B" w:rsidRPr="00B821E3" w:rsidRDefault="006B268B" w:rsidP="006B268B">
      <w:pPr>
        <w:ind w:left="7020" w:hanging="2772"/>
        <w:jc w:val="right"/>
      </w:pPr>
      <w:r w:rsidRPr="00B821E3">
        <w:t>Новосибирской области на 2019 год</w:t>
      </w:r>
    </w:p>
    <w:p w:rsidR="006B268B" w:rsidRPr="00B821E3" w:rsidRDefault="006B268B" w:rsidP="006B268B">
      <w:pPr>
        <w:ind w:left="7020" w:hanging="2772"/>
        <w:jc w:val="right"/>
      </w:pPr>
      <w:r w:rsidRPr="00B821E3">
        <w:t>и плановый период 2020 и 2021 годов»</w:t>
      </w:r>
    </w:p>
    <w:p w:rsidR="006B268B" w:rsidRDefault="006B268B" w:rsidP="006B268B">
      <w:pPr>
        <w:jc w:val="both"/>
      </w:pPr>
    </w:p>
    <w:tbl>
      <w:tblPr>
        <w:tblW w:w="9650" w:type="dxa"/>
        <w:tblInd w:w="97" w:type="dxa"/>
        <w:tblLook w:val="04A0"/>
      </w:tblPr>
      <w:tblGrid>
        <w:gridCol w:w="9756"/>
      </w:tblGrid>
      <w:tr w:rsidR="006B268B" w:rsidTr="00D74F28">
        <w:trPr>
          <w:trHeight w:val="945"/>
        </w:trPr>
        <w:tc>
          <w:tcPr>
            <w:tcW w:w="9650" w:type="dxa"/>
            <w:tcBorders>
              <w:top w:val="nil"/>
              <w:left w:val="nil"/>
              <w:right w:val="nil"/>
            </w:tcBorders>
            <w:shd w:val="clear" w:color="auto" w:fill="auto"/>
            <w:noWrap/>
            <w:vAlign w:val="center"/>
            <w:hideMark/>
          </w:tcPr>
          <w:tbl>
            <w:tblPr>
              <w:tblW w:w="9540" w:type="dxa"/>
              <w:tblLook w:val="04A0"/>
            </w:tblPr>
            <w:tblGrid>
              <w:gridCol w:w="9540"/>
            </w:tblGrid>
            <w:tr w:rsidR="006B268B" w:rsidTr="006B268B">
              <w:trPr>
                <w:trHeight w:val="654"/>
              </w:trPr>
              <w:tc>
                <w:tcPr>
                  <w:tcW w:w="9540" w:type="dxa"/>
                  <w:tcBorders>
                    <w:top w:val="nil"/>
                    <w:left w:val="nil"/>
                    <w:right w:val="nil"/>
                  </w:tcBorders>
                  <w:shd w:val="clear" w:color="auto" w:fill="auto"/>
                  <w:noWrap/>
                  <w:vAlign w:val="center"/>
                  <w:hideMark/>
                </w:tcPr>
                <w:p w:rsidR="006B268B" w:rsidRDefault="006B268B" w:rsidP="006B268B">
                  <w:pPr>
                    <w:jc w:val="center"/>
                    <w:rPr>
                      <w:b/>
                      <w:bCs/>
                    </w:rPr>
                  </w:pPr>
                  <w:r>
                    <w:rPr>
                      <w:b/>
                      <w:bCs/>
                    </w:rPr>
                    <w:t>Источники финансирования дефицита районного бюджета на 2020-2021 годы</w:t>
                  </w:r>
                </w:p>
              </w:tc>
            </w:tr>
          </w:tbl>
          <w:p w:rsidR="006B268B" w:rsidRDefault="006B268B" w:rsidP="00D74F28">
            <w:pPr>
              <w:jc w:val="center"/>
              <w:rPr>
                <w:b/>
                <w:bCs/>
              </w:rPr>
            </w:pPr>
          </w:p>
        </w:tc>
      </w:tr>
    </w:tbl>
    <w:p w:rsidR="006B268B" w:rsidRPr="006B268B" w:rsidRDefault="006B268B" w:rsidP="006B268B">
      <w:pPr>
        <w:jc w:val="right"/>
        <w:rPr>
          <w:sz w:val="20"/>
          <w:szCs w:val="20"/>
        </w:rPr>
      </w:pPr>
      <w:r w:rsidRPr="006B268B">
        <w:rPr>
          <w:sz w:val="20"/>
          <w:szCs w:val="20"/>
        </w:rPr>
        <w:t xml:space="preserve">Таблица </w:t>
      </w:r>
      <w:r>
        <w:rPr>
          <w:sz w:val="20"/>
          <w:szCs w:val="20"/>
        </w:rPr>
        <w:t>2</w:t>
      </w:r>
    </w:p>
    <w:tbl>
      <w:tblPr>
        <w:tblW w:w="10490" w:type="dxa"/>
        <w:tblInd w:w="-318" w:type="dxa"/>
        <w:tblLook w:val="04A0"/>
      </w:tblPr>
      <w:tblGrid>
        <w:gridCol w:w="2760"/>
        <w:gridCol w:w="5037"/>
        <w:gridCol w:w="1418"/>
        <w:gridCol w:w="1275"/>
      </w:tblGrid>
      <w:tr w:rsidR="006B268B" w:rsidTr="006B268B">
        <w:trPr>
          <w:trHeight w:val="1020"/>
        </w:trPr>
        <w:tc>
          <w:tcPr>
            <w:tcW w:w="2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268B" w:rsidRDefault="006B268B">
            <w:pPr>
              <w:jc w:val="center"/>
              <w:rPr>
                <w:b/>
                <w:bCs/>
                <w:sz w:val="20"/>
                <w:szCs w:val="20"/>
              </w:rPr>
            </w:pPr>
            <w:r>
              <w:rPr>
                <w:b/>
                <w:bCs/>
                <w:sz w:val="20"/>
                <w:szCs w:val="20"/>
              </w:rPr>
              <w:t>КОД</w:t>
            </w:r>
          </w:p>
        </w:tc>
        <w:tc>
          <w:tcPr>
            <w:tcW w:w="5037" w:type="dxa"/>
            <w:tcBorders>
              <w:top w:val="single" w:sz="4" w:space="0" w:color="auto"/>
              <w:left w:val="nil"/>
              <w:bottom w:val="single" w:sz="4" w:space="0" w:color="auto"/>
              <w:right w:val="nil"/>
            </w:tcBorders>
            <w:shd w:val="clear" w:color="auto" w:fill="auto"/>
            <w:vAlign w:val="center"/>
            <w:hideMark/>
          </w:tcPr>
          <w:p w:rsidR="006B268B" w:rsidRDefault="006B268B">
            <w:pPr>
              <w:jc w:val="center"/>
              <w:rPr>
                <w:b/>
                <w:bCs/>
                <w:sz w:val="20"/>
                <w:szCs w:val="20"/>
              </w:rPr>
            </w:pPr>
            <w:r>
              <w:rPr>
                <w:b/>
                <w:bCs/>
                <w:sz w:val="20"/>
                <w:szCs w:val="20"/>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69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B268B" w:rsidRDefault="006B268B">
            <w:pPr>
              <w:jc w:val="center"/>
              <w:rPr>
                <w:b/>
                <w:bCs/>
                <w:sz w:val="20"/>
                <w:szCs w:val="20"/>
              </w:rPr>
            </w:pPr>
            <w:r>
              <w:rPr>
                <w:b/>
                <w:bCs/>
                <w:sz w:val="20"/>
                <w:szCs w:val="20"/>
              </w:rPr>
              <w:t>Сумма, тыс. рублей</w:t>
            </w:r>
          </w:p>
          <w:p w:rsidR="006B268B" w:rsidRDefault="006B268B">
            <w:pPr>
              <w:jc w:val="center"/>
              <w:rPr>
                <w:b/>
                <w:bCs/>
                <w:sz w:val="20"/>
                <w:szCs w:val="20"/>
              </w:rPr>
            </w:pPr>
          </w:p>
          <w:p w:rsidR="006B268B" w:rsidRDefault="006B268B">
            <w:pPr>
              <w:jc w:val="center"/>
              <w:rPr>
                <w:b/>
                <w:bCs/>
                <w:sz w:val="20"/>
                <w:szCs w:val="20"/>
              </w:rPr>
            </w:pPr>
          </w:p>
          <w:p w:rsidR="006B268B" w:rsidRDefault="006B268B">
            <w:pPr>
              <w:jc w:val="center"/>
              <w:rPr>
                <w:b/>
                <w:bCs/>
                <w:sz w:val="20"/>
                <w:szCs w:val="20"/>
              </w:rPr>
            </w:pPr>
          </w:p>
          <w:p w:rsidR="006B268B" w:rsidRDefault="006B268B">
            <w:pPr>
              <w:jc w:val="center"/>
              <w:rPr>
                <w:b/>
                <w:bCs/>
                <w:sz w:val="20"/>
                <w:szCs w:val="20"/>
              </w:rPr>
            </w:pPr>
            <w:r>
              <w:rPr>
                <w:b/>
                <w:bCs/>
                <w:sz w:val="20"/>
                <w:szCs w:val="20"/>
              </w:rPr>
              <w:t>2020год                 2021 год</w:t>
            </w:r>
          </w:p>
        </w:tc>
      </w:tr>
      <w:tr w:rsidR="006B268B" w:rsidTr="006B268B">
        <w:trPr>
          <w:trHeight w:val="570"/>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b/>
                <w:bCs/>
                <w:sz w:val="22"/>
                <w:szCs w:val="22"/>
              </w:rPr>
            </w:pPr>
            <w:r>
              <w:rPr>
                <w:b/>
                <w:bCs/>
                <w:sz w:val="22"/>
                <w:szCs w:val="22"/>
              </w:rPr>
              <w:t>01 00 00 00 00 0000 000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b/>
                <w:bCs/>
                <w:sz w:val="22"/>
                <w:szCs w:val="22"/>
              </w:rPr>
            </w:pPr>
            <w:r>
              <w:rPr>
                <w:b/>
                <w:bCs/>
                <w:sz w:val="22"/>
                <w:szCs w:val="22"/>
              </w:rPr>
              <w:t>Источники внутреннего финансирования дефицита областного бюджета , в том числе:</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2"/>
                <w:szCs w:val="22"/>
              </w:rPr>
            </w:pPr>
            <w:r>
              <w:rPr>
                <w:b/>
                <w:bCs/>
                <w:sz w:val="22"/>
                <w:szCs w:val="22"/>
              </w:rPr>
              <w:t>0,0</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2"/>
                <w:szCs w:val="22"/>
              </w:rPr>
            </w:pPr>
            <w:r>
              <w:rPr>
                <w:b/>
                <w:bCs/>
                <w:sz w:val="22"/>
                <w:szCs w:val="22"/>
              </w:rPr>
              <w:t>0,0</w:t>
            </w:r>
          </w:p>
        </w:tc>
      </w:tr>
      <w:tr w:rsidR="006B268B" w:rsidTr="006B268B">
        <w:trPr>
          <w:trHeight w:val="25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b/>
                <w:bCs/>
                <w:sz w:val="20"/>
                <w:szCs w:val="20"/>
              </w:rPr>
            </w:pPr>
            <w:r>
              <w:rPr>
                <w:b/>
                <w:bCs/>
                <w:sz w:val="20"/>
                <w:szCs w:val="20"/>
              </w:rPr>
              <w:t>01 02 00 00 00 0000 000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b/>
                <w:bCs/>
                <w:sz w:val="20"/>
                <w:szCs w:val="20"/>
              </w:rPr>
            </w:pPr>
            <w:r>
              <w:rPr>
                <w:b/>
                <w:bCs/>
                <w:sz w:val="20"/>
                <w:szCs w:val="20"/>
              </w:rPr>
              <w:t>Кредиты кредитных организаций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13 001,144</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13 001,144</w:t>
            </w:r>
          </w:p>
        </w:tc>
      </w:tr>
      <w:tr w:rsidR="006B268B" w:rsidTr="006B268B">
        <w:trPr>
          <w:trHeight w:val="510"/>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01 02 00 00 00 0000 700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Получение кредитов от кредитных организаций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86 002,288</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99 003,432</w:t>
            </w:r>
          </w:p>
        </w:tc>
      </w:tr>
      <w:tr w:rsidR="006B268B" w:rsidTr="006B268B">
        <w:trPr>
          <w:trHeight w:val="510"/>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 xml:space="preserve"> 01 02 00 00 05 0000 710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Получение кредитов от кредитных организаций бюджетами  муниципальных районов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86 002,288</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99 003,432</w:t>
            </w:r>
          </w:p>
        </w:tc>
      </w:tr>
      <w:tr w:rsidR="006B268B" w:rsidTr="006B268B">
        <w:trPr>
          <w:trHeight w:val="510"/>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 xml:space="preserve"> 01 02 00 00 00 0000 800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Погашение кредитов, предоставленных кредитными организациями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-73 001,144</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-86 002,288</w:t>
            </w:r>
          </w:p>
        </w:tc>
      </w:tr>
      <w:tr w:rsidR="006B268B" w:rsidTr="006B268B">
        <w:trPr>
          <w:trHeight w:val="510"/>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01 02 00 00 05 0000 810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Погашение бюджетами  муниципальных районов кредитов от кредитных организаций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-73 001,144</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-86 002,288</w:t>
            </w:r>
          </w:p>
        </w:tc>
      </w:tr>
      <w:tr w:rsidR="006B268B" w:rsidTr="006B268B">
        <w:trPr>
          <w:trHeight w:val="510"/>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b/>
                <w:bCs/>
                <w:sz w:val="20"/>
                <w:szCs w:val="20"/>
              </w:rPr>
            </w:pPr>
            <w:r>
              <w:rPr>
                <w:b/>
                <w:bCs/>
                <w:sz w:val="20"/>
                <w:szCs w:val="20"/>
              </w:rPr>
              <w:t>01 03 00 00 00 0000 000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b/>
                <w:bCs/>
                <w:sz w:val="20"/>
                <w:szCs w:val="20"/>
              </w:rPr>
            </w:pPr>
            <w:r>
              <w:rPr>
                <w:b/>
                <w:bCs/>
                <w:sz w:val="20"/>
                <w:szCs w:val="20"/>
              </w:rPr>
              <w:t>Бюджетные кредиты от других бюджетов бюджетной системы Российской Федерации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-13 001,144</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-13 001,144</w:t>
            </w:r>
          </w:p>
        </w:tc>
      </w:tr>
      <w:tr w:rsidR="006B268B" w:rsidTr="006B268B">
        <w:trPr>
          <w:trHeight w:val="510"/>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01 03 00 00 00 0000 700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Получение бюджетных кредитов от других бюджетов бюджетной системы Российской Федерации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r>
      <w:tr w:rsidR="006B268B" w:rsidTr="006B268B">
        <w:trPr>
          <w:trHeight w:val="76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01 03 00 00 05 0000 710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Получение бюджетных кредитов от других бюджетов бюджетной системы Российской Федерации бюджетами  муниципальных районов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r>
      <w:tr w:rsidR="006B268B" w:rsidTr="006B268B">
        <w:trPr>
          <w:trHeight w:val="76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01 03 00 00 00 0000 800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Погашение бюджетных кредитов, полученных от других бюджетов бюджетной системы Российской Федерации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-13 001,144</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-13 001,144</w:t>
            </w:r>
          </w:p>
        </w:tc>
      </w:tr>
      <w:tr w:rsidR="006B268B" w:rsidTr="006B268B">
        <w:trPr>
          <w:trHeight w:val="76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01 03 00 00 05 0000 810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Погашение бюджетами  муниципальных районов кредитов от других бюджетов бюджетной системы Российской Федерации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-13 001,144</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-13 001,144</w:t>
            </w:r>
          </w:p>
        </w:tc>
      </w:tr>
      <w:tr w:rsidR="006B268B" w:rsidTr="006B268B">
        <w:trPr>
          <w:trHeight w:val="25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b/>
                <w:bCs/>
                <w:sz w:val="20"/>
                <w:szCs w:val="20"/>
              </w:rPr>
            </w:pPr>
            <w:r>
              <w:rPr>
                <w:b/>
                <w:bCs/>
                <w:sz w:val="20"/>
                <w:szCs w:val="20"/>
              </w:rPr>
              <w:t xml:space="preserve"> 01 05 00 00 00 0000 000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b/>
                <w:bCs/>
                <w:sz w:val="20"/>
                <w:szCs w:val="20"/>
              </w:rPr>
            </w:pPr>
            <w:r>
              <w:rPr>
                <w:b/>
                <w:bCs/>
                <w:sz w:val="20"/>
                <w:szCs w:val="20"/>
              </w:rPr>
              <w:t>Изменение остатков средств на счетах по учету средств бюджета</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0,0</w:t>
            </w:r>
          </w:p>
        </w:tc>
      </w:tr>
      <w:tr w:rsidR="006B268B" w:rsidTr="006B268B">
        <w:trPr>
          <w:trHeight w:val="25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 xml:space="preserve"> 01 05 00 00 00 0000 500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Увеличение остатков средств бюджетов</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-1 533 484,688</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-1 514 359,732</w:t>
            </w:r>
          </w:p>
        </w:tc>
      </w:tr>
      <w:tr w:rsidR="006B268B" w:rsidTr="006B268B">
        <w:trPr>
          <w:trHeight w:val="25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01 05 02 00 00 0000 500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Увеличение прочих остатков средств бюджетов</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-1 533 484,688</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-1 514 359,732</w:t>
            </w:r>
          </w:p>
        </w:tc>
      </w:tr>
      <w:tr w:rsidR="006B268B" w:rsidTr="006B268B">
        <w:trPr>
          <w:trHeight w:val="25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01 05 02 01 00 0000 510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Увеличение прочих остатков денежных средств бюджетов</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-1 533 484,688</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-1 514 359,732</w:t>
            </w:r>
          </w:p>
        </w:tc>
      </w:tr>
      <w:tr w:rsidR="006B268B" w:rsidTr="006B268B">
        <w:trPr>
          <w:trHeight w:val="510"/>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lastRenderedPageBreak/>
              <w:t>01 05 02 01 05 0000 510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Увеличение прочих остатков денежных средств бюджетов муниципальных районов</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-1 533 484,688</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-1 514 359,732</w:t>
            </w:r>
          </w:p>
        </w:tc>
      </w:tr>
      <w:tr w:rsidR="006B268B" w:rsidTr="006B268B">
        <w:trPr>
          <w:trHeight w:val="25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01 05 00 00 00 0000 600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Уменьшение остатков средств бюджетов</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1 533 484,688</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1 514 359,732</w:t>
            </w:r>
          </w:p>
        </w:tc>
      </w:tr>
      <w:tr w:rsidR="006B268B" w:rsidTr="006B268B">
        <w:trPr>
          <w:trHeight w:val="25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01 05 02 00 00 0000 600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Уменьшение прочих остатков средств бюджетов</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1 533 484,688</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1 514 359,732</w:t>
            </w:r>
          </w:p>
        </w:tc>
      </w:tr>
      <w:tr w:rsidR="006B268B" w:rsidTr="006B268B">
        <w:trPr>
          <w:trHeight w:val="25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 xml:space="preserve"> 01 05 02 01 00 0000 610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Уменьшение прочих остатков денежных средств бюджетов</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1 533 484,688</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1 514 359,732</w:t>
            </w:r>
          </w:p>
        </w:tc>
      </w:tr>
      <w:tr w:rsidR="006B268B" w:rsidTr="006B268B">
        <w:trPr>
          <w:trHeight w:val="510"/>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 xml:space="preserve"> 01 05 02 01 05 0000 610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Уменьшение прочих остатков денежных средств бюджетов муниципальных районов</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1 533 484,688</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1 514 359,732</w:t>
            </w:r>
          </w:p>
        </w:tc>
      </w:tr>
      <w:tr w:rsidR="006B268B" w:rsidTr="006B268B">
        <w:trPr>
          <w:trHeight w:val="25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b/>
                <w:bCs/>
                <w:sz w:val="20"/>
                <w:szCs w:val="20"/>
              </w:rPr>
            </w:pPr>
            <w:r>
              <w:rPr>
                <w:b/>
                <w:bCs/>
                <w:sz w:val="20"/>
                <w:szCs w:val="20"/>
              </w:rPr>
              <w:t>01 06 00 00 00 0000 000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b/>
                <w:bCs/>
                <w:sz w:val="20"/>
                <w:szCs w:val="20"/>
              </w:rPr>
            </w:pPr>
            <w:r>
              <w:rPr>
                <w:b/>
                <w:bCs/>
                <w:sz w:val="20"/>
                <w:szCs w:val="20"/>
              </w:rPr>
              <w:t>Иные источники внутреннего финансирования дефицитов бюджетов</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0,0</w:t>
            </w:r>
          </w:p>
        </w:tc>
      </w:tr>
      <w:tr w:rsidR="006B268B" w:rsidTr="006B268B">
        <w:trPr>
          <w:trHeight w:val="510"/>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 xml:space="preserve"> 01 06 05 00 00 0000 000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Бюджетные кредиты, предоставленные внутри страны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0"/>
                <w:szCs w:val="20"/>
              </w:rPr>
            </w:pPr>
            <w:r>
              <w:rPr>
                <w:b/>
                <w:bCs/>
                <w:sz w:val="20"/>
                <w:szCs w:val="20"/>
              </w:rPr>
              <w:t>0,0</w:t>
            </w:r>
          </w:p>
        </w:tc>
      </w:tr>
      <w:tr w:rsidR="006B268B" w:rsidTr="006B268B">
        <w:trPr>
          <w:trHeight w:val="510"/>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01 06 05 00 00 0000 600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Возврат бюджетных кредитов, предоставленных внутри страны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r>
      <w:tr w:rsidR="006B268B" w:rsidTr="006B268B">
        <w:trPr>
          <w:trHeight w:val="76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01 06 05 02 05 0000 640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Возврат бюджетных кредитов, предоставленных другим бюджетам бюджетной системы Российской Федерации из бюджетов иуниципальных районов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r>
      <w:tr w:rsidR="006B268B" w:rsidTr="006B268B">
        <w:trPr>
          <w:trHeight w:val="510"/>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01 06 05 00 00 0000 500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Предоставление бюджетных кредитов, предоставленных внутри страны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r>
      <w:tr w:rsidR="006B268B" w:rsidTr="006B268B">
        <w:trPr>
          <w:trHeight w:val="765"/>
        </w:trPr>
        <w:tc>
          <w:tcPr>
            <w:tcW w:w="2760" w:type="dxa"/>
            <w:tcBorders>
              <w:top w:val="nil"/>
              <w:left w:val="single" w:sz="4" w:space="0" w:color="auto"/>
              <w:bottom w:val="single" w:sz="4" w:space="0" w:color="auto"/>
              <w:right w:val="single" w:sz="4" w:space="0" w:color="auto"/>
            </w:tcBorders>
            <w:shd w:val="clear" w:color="auto" w:fill="auto"/>
            <w:vAlign w:val="center"/>
            <w:hideMark/>
          </w:tcPr>
          <w:p w:rsidR="006B268B" w:rsidRDefault="006B268B">
            <w:pPr>
              <w:jc w:val="center"/>
              <w:rPr>
                <w:sz w:val="20"/>
                <w:szCs w:val="20"/>
              </w:rPr>
            </w:pPr>
            <w:r>
              <w:rPr>
                <w:sz w:val="20"/>
                <w:szCs w:val="20"/>
              </w:rPr>
              <w:t>01 06 05 02 05 0000 540</w:t>
            </w:r>
          </w:p>
        </w:tc>
        <w:tc>
          <w:tcPr>
            <w:tcW w:w="5037" w:type="dxa"/>
            <w:tcBorders>
              <w:top w:val="nil"/>
              <w:left w:val="nil"/>
              <w:bottom w:val="single" w:sz="4" w:space="0" w:color="auto"/>
              <w:right w:val="single" w:sz="4" w:space="0" w:color="auto"/>
            </w:tcBorders>
            <w:shd w:val="clear" w:color="auto" w:fill="auto"/>
            <w:vAlign w:val="center"/>
            <w:hideMark/>
          </w:tcPr>
          <w:p w:rsidR="006B268B" w:rsidRDefault="006B268B">
            <w:pPr>
              <w:jc w:val="both"/>
              <w:rPr>
                <w:sz w:val="20"/>
                <w:szCs w:val="20"/>
              </w:rPr>
            </w:pPr>
            <w:r>
              <w:rPr>
                <w:sz w:val="20"/>
                <w:szCs w:val="20"/>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sz w:val="20"/>
                <w:szCs w:val="20"/>
              </w:rPr>
            </w:pPr>
            <w:r>
              <w:rPr>
                <w:sz w:val="20"/>
                <w:szCs w:val="20"/>
              </w:rPr>
              <w:t>0,0</w:t>
            </w:r>
          </w:p>
        </w:tc>
      </w:tr>
      <w:tr w:rsidR="006B268B" w:rsidTr="006B268B">
        <w:trPr>
          <w:trHeight w:val="285"/>
        </w:trPr>
        <w:tc>
          <w:tcPr>
            <w:tcW w:w="779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B268B" w:rsidRDefault="006B268B">
            <w:pPr>
              <w:rPr>
                <w:b/>
                <w:bCs/>
                <w:sz w:val="22"/>
                <w:szCs w:val="22"/>
              </w:rPr>
            </w:pPr>
            <w:r>
              <w:rPr>
                <w:b/>
                <w:bCs/>
                <w:sz w:val="22"/>
                <w:szCs w:val="22"/>
              </w:rPr>
              <w:t>ИТОГО:</w:t>
            </w:r>
          </w:p>
        </w:tc>
        <w:tc>
          <w:tcPr>
            <w:tcW w:w="1418"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2"/>
                <w:szCs w:val="22"/>
              </w:rPr>
            </w:pPr>
            <w:r>
              <w:rPr>
                <w:b/>
                <w:bCs/>
                <w:sz w:val="22"/>
                <w:szCs w:val="22"/>
              </w:rPr>
              <w:t>0,0</w:t>
            </w:r>
          </w:p>
        </w:tc>
        <w:tc>
          <w:tcPr>
            <w:tcW w:w="1275" w:type="dxa"/>
            <w:tcBorders>
              <w:top w:val="nil"/>
              <w:left w:val="nil"/>
              <w:bottom w:val="single" w:sz="4" w:space="0" w:color="auto"/>
              <w:right w:val="single" w:sz="4" w:space="0" w:color="auto"/>
            </w:tcBorders>
            <w:shd w:val="clear" w:color="auto" w:fill="auto"/>
            <w:vAlign w:val="center"/>
            <w:hideMark/>
          </w:tcPr>
          <w:p w:rsidR="006B268B" w:rsidRDefault="006B268B">
            <w:pPr>
              <w:jc w:val="right"/>
              <w:rPr>
                <w:b/>
                <w:bCs/>
                <w:sz w:val="22"/>
                <w:szCs w:val="22"/>
              </w:rPr>
            </w:pPr>
            <w:r>
              <w:rPr>
                <w:b/>
                <w:bCs/>
                <w:sz w:val="22"/>
                <w:szCs w:val="22"/>
              </w:rPr>
              <w:t>0,0</w:t>
            </w:r>
          </w:p>
        </w:tc>
      </w:tr>
    </w:tbl>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Pr="00B821E3" w:rsidRDefault="006B268B" w:rsidP="006B268B">
      <w:pPr>
        <w:ind w:left="4248" w:firstLine="708"/>
        <w:jc w:val="right"/>
      </w:pPr>
      <w:r w:rsidRPr="00B821E3">
        <w:t xml:space="preserve">Приложение № </w:t>
      </w:r>
      <w:r>
        <w:t>10</w:t>
      </w:r>
    </w:p>
    <w:p w:rsidR="006B268B" w:rsidRPr="00B821E3" w:rsidRDefault="006B268B" w:rsidP="006B268B">
      <w:pPr>
        <w:ind w:left="4248"/>
        <w:jc w:val="right"/>
      </w:pPr>
      <w:r w:rsidRPr="00B821E3">
        <w:t xml:space="preserve">к решению </w:t>
      </w:r>
      <w:r>
        <w:t>25</w:t>
      </w:r>
      <w:r w:rsidRPr="00B821E3">
        <w:t>-й сессии Совета депутатов</w:t>
      </w:r>
    </w:p>
    <w:p w:rsidR="006B268B" w:rsidRPr="00B821E3" w:rsidRDefault="006B268B" w:rsidP="006B268B">
      <w:pPr>
        <w:ind w:left="7020" w:hanging="2772"/>
        <w:jc w:val="right"/>
      </w:pPr>
      <w:r w:rsidRPr="00B821E3">
        <w:t>Карасукского района Новосибирской</w:t>
      </w:r>
    </w:p>
    <w:p w:rsidR="006B268B" w:rsidRPr="00B821E3" w:rsidRDefault="006B268B" w:rsidP="006B268B">
      <w:pPr>
        <w:ind w:left="7020" w:hanging="2772"/>
        <w:jc w:val="right"/>
      </w:pPr>
      <w:r w:rsidRPr="00B821E3">
        <w:t xml:space="preserve">области </w:t>
      </w:r>
      <w:r>
        <w:t>___</w:t>
      </w:r>
      <w:r w:rsidRPr="00B821E3">
        <w:t xml:space="preserve">.12.2018 № </w:t>
      </w:r>
      <w:r>
        <w:t>______</w:t>
      </w:r>
    </w:p>
    <w:p w:rsidR="006B268B" w:rsidRPr="00B821E3" w:rsidRDefault="006B268B" w:rsidP="006B268B">
      <w:pPr>
        <w:ind w:left="7020" w:hanging="2772"/>
        <w:jc w:val="right"/>
      </w:pPr>
      <w:r w:rsidRPr="00B821E3">
        <w:t>«О бюджете Карасукского района</w:t>
      </w:r>
    </w:p>
    <w:p w:rsidR="006B268B" w:rsidRPr="00B821E3" w:rsidRDefault="006B268B" w:rsidP="006B268B">
      <w:pPr>
        <w:ind w:left="7020" w:hanging="2772"/>
        <w:jc w:val="right"/>
      </w:pPr>
      <w:r w:rsidRPr="00B821E3">
        <w:t>Новосибирской области на 2019 год</w:t>
      </w:r>
    </w:p>
    <w:p w:rsidR="006B268B" w:rsidRPr="00B821E3" w:rsidRDefault="006B268B" w:rsidP="006B268B">
      <w:pPr>
        <w:ind w:left="7020" w:hanging="2772"/>
        <w:jc w:val="right"/>
      </w:pPr>
      <w:r w:rsidRPr="00B821E3">
        <w:t>и плановый период 2020 и 2021 годов»</w:t>
      </w:r>
    </w:p>
    <w:p w:rsidR="006B268B" w:rsidRDefault="006B268B" w:rsidP="006B268B">
      <w:pPr>
        <w:jc w:val="both"/>
      </w:pPr>
    </w:p>
    <w:tbl>
      <w:tblPr>
        <w:tblW w:w="9650" w:type="dxa"/>
        <w:jc w:val="center"/>
        <w:tblInd w:w="97" w:type="dxa"/>
        <w:tblLook w:val="04A0"/>
      </w:tblPr>
      <w:tblGrid>
        <w:gridCol w:w="9756"/>
      </w:tblGrid>
      <w:tr w:rsidR="006B268B" w:rsidRPr="006B268B" w:rsidTr="006B268B">
        <w:trPr>
          <w:trHeight w:val="945"/>
          <w:jc w:val="center"/>
        </w:trPr>
        <w:tc>
          <w:tcPr>
            <w:tcW w:w="9650" w:type="dxa"/>
            <w:tcBorders>
              <w:top w:val="nil"/>
              <w:left w:val="nil"/>
              <w:right w:val="nil"/>
            </w:tcBorders>
            <w:shd w:val="clear" w:color="auto" w:fill="auto"/>
            <w:noWrap/>
            <w:vAlign w:val="center"/>
            <w:hideMark/>
          </w:tcPr>
          <w:tbl>
            <w:tblPr>
              <w:tblW w:w="9540" w:type="dxa"/>
              <w:tblLook w:val="04A0"/>
            </w:tblPr>
            <w:tblGrid>
              <w:gridCol w:w="9540"/>
            </w:tblGrid>
            <w:tr w:rsidR="006B268B" w:rsidRPr="006B268B" w:rsidTr="00D74F28">
              <w:trPr>
                <w:trHeight w:val="654"/>
              </w:trPr>
              <w:tc>
                <w:tcPr>
                  <w:tcW w:w="9540" w:type="dxa"/>
                  <w:tcBorders>
                    <w:top w:val="nil"/>
                    <w:left w:val="nil"/>
                    <w:right w:val="nil"/>
                  </w:tcBorders>
                  <w:shd w:val="clear" w:color="auto" w:fill="auto"/>
                  <w:noWrap/>
                  <w:vAlign w:val="center"/>
                  <w:hideMark/>
                </w:tcPr>
                <w:p w:rsidR="006B268B" w:rsidRPr="006B268B" w:rsidRDefault="006B268B" w:rsidP="006B268B">
                  <w:pPr>
                    <w:pStyle w:val="1"/>
                    <w:spacing w:line="240" w:lineRule="exact"/>
                    <w:rPr>
                      <w:sz w:val="24"/>
                      <w:szCs w:val="24"/>
                    </w:rPr>
                  </w:pPr>
                  <w:bookmarkStart w:id="0" w:name="_Toc105952699"/>
                  <w:r w:rsidRPr="006B268B">
                    <w:rPr>
                      <w:sz w:val="24"/>
                      <w:szCs w:val="24"/>
                    </w:rPr>
                    <w:t>Программа муниципальных внутренних заимствов</w:t>
                  </w:r>
                  <w:r w:rsidRPr="006B268B">
                    <w:rPr>
                      <w:sz w:val="24"/>
                      <w:szCs w:val="24"/>
                    </w:rPr>
                    <w:t>а</w:t>
                  </w:r>
                  <w:r w:rsidRPr="006B268B">
                    <w:rPr>
                      <w:sz w:val="24"/>
                      <w:szCs w:val="24"/>
                    </w:rPr>
                    <w:t xml:space="preserve">ний </w:t>
                  </w:r>
                  <w:bookmarkEnd w:id="0"/>
                  <w:r w:rsidRPr="006B268B">
                    <w:rPr>
                      <w:sz w:val="24"/>
                      <w:szCs w:val="24"/>
                    </w:rPr>
                    <w:t>Карасукского района</w:t>
                  </w:r>
                  <w:r>
                    <w:rPr>
                      <w:sz w:val="24"/>
                      <w:szCs w:val="24"/>
                    </w:rPr>
                    <w:t xml:space="preserve"> </w:t>
                  </w:r>
                  <w:r w:rsidRPr="006B268B">
                    <w:rPr>
                      <w:sz w:val="24"/>
                      <w:szCs w:val="24"/>
                    </w:rPr>
                    <w:t>Новосибирской области на 2019 год</w:t>
                  </w:r>
                </w:p>
                <w:p w:rsidR="006B268B" w:rsidRPr="006B268B" w:rsidRDefault="006B268B" w:rsidP="00D74F28">
                  <w:pPr>
                    <w:jc w:val="center"/>
                    <w:rPr>
                      <w:b/>
                      <w:bCs/>
                    </w:rPr>
                  </w:pPr>
                </w:p>
              </w:tc>
            </w:tr>
          </w:tbl>
          <w:p w:rsidR="006B268B" w:rsidRPr="006B268B" w:rsidRDefault="006B268B" w:rsidP="00D74F28">
            <w:pPr>
              <w:jc w:val="center"/>
              <w:rPr>
                <w:b/>
                <w:bCs/>
              </w:rPr>
            </w:pPr>
          </w:p>
        </w:tc>
      </w:tr>
    </w:tbl>
    <w:p w:rsidR="006B268B" w:rsidRDefault="006B268B" w:rsidP="006B268B">
      <w:pPr>
        <w:jc w:val="right"/>
        <w:rPr>
          <w:sz w:val="20"/>
          <w:szCs w:val="20"/>
        </w:rPr>
      </w:pPr>
      <w:r w:rsidRPr="006B268B">
        <w:rPr>
          <w:sz w:val="20"/>
          <w:szCs w:val="20"/>
        </w:rPr>
        <w:t xml:space="preserve">Таблица </w:t>
      </w:r>
      <w:r>
        <w:rPr>
          <w:sz w:val="20"/>
          <w:szCs w:val="20"/>
        </w:rPr>
        <w:t>1</w:t>
      </w:r>
    </w:p>
    <w:p w:rsidR="006B268B" w:rsidRPr="006B268B" w:rsidRDefault="006B268B" w:rsidP="006B268B">
      <w:pPr>
        <w:jc w:val="right"/>
        <w:rPr>
          <w:sz w:val="20"/>
          <w:szCs w:val="20"/>
        </w:rPr>
      </w:pPr>
      <w:r>
        <w:rPr>
          <w:sz w:val="20"/>
          <w:szCs w:val="20"/>
        </w:rPr>
        <w:t>тыс. руб.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80"/>
        <w:gridCol w:w="1385"/>
        <w:gridCol w:w="236"/>
      </w:tblGrid>
      <w:tr w:rsidR="00703971" w:rsidTr="00703971">
        <w:tblPrEx>
          <w:tblCellMar>
            <w:top w:w="0" w:type="dxa"/>
            <w:bottom w:w="0" w:type="dxa"/>
          </w:tblCellMar>
        </w:tblPrEx>
        <w:tc>
          <w:tcPr>
            <w:tcW w:w="8080" w:type="dxa"/>
            <w:tcBorders>
              <w:bottom w:val="nil"/>
            </w:tcBorders>
          </w:tcPr>
          <w:p w:rsidR="00703971" w:rsidRDefault="00703971" w:rsidP="00D74F28">
            <w:pPr>
              <w:jc w:val="center"/>
            </w:pPr>
            <w:r>
              <w:t>Форма муниципального внутреннего заи</w:t>
            </w:r>
            <w:r>
              <w:t>м</w:t>
            </w:r>
            <w:r>
              <w:t>ствования</w:t>
            </w:r>
          </w:p>
        </w:tc>
        <w:tc>
          <w:tcPr>
            <w:tcW w:w="1621" w:type="dxa"/>
            <w:gridSpan w:val="2"/>
            <w:tcBorders>
              <w:bottom w:val="nil"/>
            </w:tcBorders>
          </w:tcPr>
          <w:p w:rsidR="00703971" w:rsidRDefault="00703971" w:rsidP="00703971">
            <w:pPr>
              <w:jc w:val="center"/>
            </w:pPr>
            <w:r>
              <w:t>Сумма</w:t>
            </w:r>
          </w:p>
        </w:tc>
      </w:tr>
      <w:tr w:rsidR="00703971" w:rsidTr="00703971">
        <w:tblPrEx>
          <w:tblCellMar>
            <w:top w:w="0" w:type="dxa"/>
            <w:bottom w:w="0" w:type="dxa"/>
          </w:tblCellMar>
        </w:tblPrEx>
        <w:tc>
          <w:tcPr>
            <w:tcW w:w="8080" w:type="dxa"/>
            <w:tcBorders>
              <w:top w:val="single" w:sz="4" w:space="0" w:color="auto"/>
              <w:left w:val="single" w:sz="4" w:space="0" w:color="auto"/>
              <w:bottom w:val="single" w:sz="4" w:space="0" w:color="auto"/>
              <w:right w:val="single" w:sz="4" w:space="0" w:color="auto"/>
            </w:tcBorders>
            <w:vAlign w:val="center"/>
          </w:tcPr>
          <w:p w:rsidR="00703971" w:rsidRDefault="00703971" w:rsidP="00D74F28">
            <w:r>
              <w:t>Погашение задолженности местного бюджета перед вышестоящим бюджетом по бюджетному кредиту</w:t>
            </w:r>
          </w:p>
        </w:tc>
        <w:tc>
          <w:tcPr>
            <w:tcW w:w="1385" w:type="dxa"/>
            <w:tcBorders>
              <w:top w:val="single" w:sz="4" w:space="0" w:color="auto"/>
              <w:left w:val="nil"/>
              <w:bottom w:val="single" w:sz="4" w:space="0" w:color="auto"/>
              <w:right w:val="nil"/>
            </w:tcBorders>
            <w:vAlign w:val="center"/>
          </w:tcPr>
          <w:p w:rsidR="00703971" w:rsidRPr="00602B0D" w:rsidRDefault="00703971" w:rsidP="00D74F28">
            <w:pPr>
              <w:jc w:val="right"/>
            </w:pPr>
            <w:r>
              <w:t>13001,144</w:t>
            </w:r>
          </w:p>
        </w:tc>
        <w:tc>
          <w:tcPr>
            <w:tcW w:w="236" w:type="dxa"/>
            <w:tcBorders>
              <w:top w:val="single" w:sz="4" w:space="0" w:color="auto"/>
              <w:left w:val="nil"/>
              <w:bottom w:val="single" w:sz="4" w:space="0" w:color="auto"/>
              <w:right w:val="single" w:sz="4" w:space="0" w:color="auto"/>
            </w:tcBorders>
          </w:tcPr>
          <w:p w:rsidR="00703971" w:rsidRDefault="00703971" w:rsidP="00D74F28">
            <w:pPr>
              <w:jc w:val="right"/>
              <w:rPr>
                <w:b/>
              </w:rPr>
            </w:pPr>
          </w:p>
        </w:tc>
      </w:tr>
      <w:tr w:rsidR="00703971" w:rsidTr="00703971">
        <w:tblPrEx>
          <w:tblCellMar>
            <w:top w:w="0" w:type="dxa"/>
            <w:bottom w:w="0" w:type="dxa"/>
          </w:tblCellMar>
        </w:tblPrEx>
        <w:tc>
          <w:tcPr>
            <w:tcW w:w="8080" w:type="dxa"/>
            <w:tcBorders>
              <w:top w:val="single" w:sz="4" w:space="0" w:color="auto"/>
              <w:left w:val="single" w:sz="4" w:space="0" w:color="auto"/>
              <w:bottom w:val="single" w:sz="4" w:space="0" w:color="auto"/>
              <w:right w:val="single" w:sz="4" w:space="0" w:color="auto"/>
            </w:tcBorders>
            <w:vAlign w:val="center"/>
          </w:tcPr>
          <w:p w:rsidR="00703971" w:rsidRDefault="00703971" w:rsidP="00D74F28">
            <w:r>
              <w:t>Погашение задолженности местного бюджета по муниципальным це</w:t>
            </w:r>
            <w:r>
              <w:t>н</w:t>
            </w:r>
            <w:r>
              <w:t>ным бумагам</w:t>
            </w:r>
          </w:p>
        </w:tc>
        <w:tc>
          <w:tcPr>
            <w:tcW w:w="1385" w:type="dxa"/>
            <w:tcBorders>
              <w:top w:val="single" w:sz="4" w:space="0" w:color="auto"/>
              <w:left w:val="nil"/>
              <w:bottom w:val="single" w:sz="4" w:space="0" w:color="auto"/>
              <w:right w:val="nil"/>
            </w:tcBorders>
            <w:vAlign w:val="center"/>
          </w:tcPr>
          <w:p w:rsidR="00703971" w:rsidRDefault="00703971" w:rsidP="00D74F28">
            <w:pPr>
              <w:jc w:val="right"/>
            </w:pPr>
          </w:p>
        </w:tc>
        <w:tc>
          <w:tcPr>
            <w:tcW w:w="236" w:type="dxa"/>
            <w:tcBorders>
              <w:top w:val="single" w:sz="4" w:space="0" w:color="auto"/>
              <w:left w:val="nil"/>
              <w:bottom w:val="single" w:sz="4" w:space="0" w:color="auto"/>
              <w:right w:val="single" w:sz="4" w:space="0" w:color="auto"/>
            </w:tcBorders>
          </w:tcPr>
          <w:p w:rsidR="00703971" w:rsidRDefault="00703971" w:rsidP="00D74F28">
            <w:pPr>
              <w:jc w:val="right"/>
              <w:rPr>
                <w:b/>
              </w:rPr>
            </w:pPr>
          </w:p>
        </w:tc>
      </w:tr>
      <w:tr w:rsidR="00703971" w:rsidTr="00703971">
        <w:tblPrEx>
          <w:tblCellMar>
            <w:top w:w="0" w:type="dxa"/>
            <w:bottom w:w="0" w:type="dxa"/>
          </w:tblCellMar>
        </w:tblPrEx>
        <w:tc>
          <w:tcPr>
            <w:tcW w:w="8080" w:type="dxa"/>
            <w:tcBorders>
              <w:top w:val="single" w:sz="4" w:space="0" w:color="auto"/>
              <w:left w:val="single" w:sz="4" w:space="0" w:color="auto"/>
              <w:bottom w:val="single" w:sz="4" w:space="0" w:color="auto"/>
              <w:right w:val="single" w:sz="4" w:space="0" w:color="auto"/>
            </w:tcBorders>
            <w:vAlign w:val="center"/>
          </w:tcPr>
          <w:p w:rsidR="00703971" w:rsidRDefault="00703971" w:rsidP="00D74F28">
            <w:r>
              <w:t>Погашение задолженности бюджета муниципального образования по предоставленным муниципальным г</w:t>
            </w:r>
            <w:r>
              <w:t>а</w:t>
            </w:r>
            <w:r>
              <w:t>рантиям</w:t>
            </w:r>
          </w:p>
        </w:tc>
        <w:tc>
          <w:tcPr>
            <w:tcW w:w="1385" w:type="dxa"/>
            <w:tcBorders>
              <w:top w:val="single" w:sz="4" w:space="0" w:color="auto"/>
              <w:left w:val="nil"/>
              <w:bottom w:val="single" w:sz="4" w:space="0" w:color="auto"/>
              <w:right w:val="nil"/>
            </w:tcBorders>
            <w:vAlign w:val="center"/>
          </w:tcPr>
          <w:p w:rsidR="00703971" w:rsidRDefault="00703971" w:rsidP="00D74F28">
            <w:pPr>
              <w:jc w:val="right"/>
            </w:pPr>
          </w:p>
        </w:tc>
        <w:tc>
          <w:tcPr>
            <w:tcW w:w="236" w:type="dxa"/>
            <w:tcBorders>
              <w:top w:val="single" w:sz="4" w:space="0" w:color="auto"/>
              <w:left w:val="nil"/>
              <w:bottom w:val="single" w:sz="4" w:space="0" w:color="auto"/>
              <w:right w:val="single" w:sz="4" w:space="0" w:color="auto"/>
            </w:tcBorders>
          </w:tcPr>
          <w:p w:rsidR="00703971" w:rsidRDefault="00703971" w:rsidP="00D74F28">
            <w:pPr>
              <w:jc w:val="right"/>
              <w:rPr>
                <w:b/>
              </w:rPr>
            </w:pPr>
          </w:p>
        </w:tc>
      </w:tr>
      <w:tr w:rsidR="00703971" w:rsidTr="00703971">
        <w:tblPrEx>
          <w:tblCellMar>
            <w:top w:w="0" w:type="dxa"/>
            <w:bottom w:w="0" w:type="dxa"/>
          </w:tblCellMar>
        </w:tblPrEx>
        <w:tc>
          <w:tcPr>
            <w:tcW w:w="8080" w:type="dxa"/>
            <w:tcBorders>
              <w:top w:val="single" w:sz="4" w:space="0" w:color="auto"/>
              <w:left w:val="single" w:sz="4" w:space="0" w:color="auto"/>
              <w:bottom w:val="single" w:sz="4" w:space="0" w:color="auto"/>
              <w:right w:val="single" w:sz="4" w:space="0" w:color="auto"/>
            </w:tcBorders>
            <w:vAlign w:val="center"/>
          </w:tcPr>
          <w:p w:rsidR="00703971" w:rsidRDefault="00703971" w:rsidP="00D74F28">
            <w:pPr>
              <w:pStyle w:val="2"/>
              <w:rPr>
                <w:rFonts w:ascii="Times New Roman" w:hAnsi="Times New Roman"/>
                <w:b w:val="0"/>
                <w:sz w:val="24"/>
              </w:rPr>
            </w:pPr>
            <w:r>
              <w:rPr>
                <w:rFonts w:ascii="Times New Roman" w:hAnsi="Times New Roman"/>
                <w:b w:val="0"/>
                <w:sz w:val="24"/>
              </w:rPr>
              <w:t>Погашение задолженности бюджета муниципального образования по кредитам креди</w:t>
            </w:r>
            <w:r>
              <w:rPr>
                <w:rFonts w:ascii="Times New Roman" w:hAnsi="Times New Roman"/>
                <w:b w:val="0"/>
                <w:sz w:val="24"/>
              </w:rPr>
              <w:t>т</w:t>
            </w:r>
            <w:r>
              <w:rPr>
                <w:rFonts w:ascii="Times New Roman" w:hAnsi="Times New Roman"/>
                <w:b w:val="0"/>
                <w:sz w:val="24"/>
              </w:rPr>
              <w:t>ным организациям</w:t>
            </w:r>
          </w:p>
        </w:tc>
        <w:tc>
          <w:tcPr>
            <w:tcW w:w="1385" w:type="dxa"/>
            <w:tcBorders>
              <w:top w:val="single" w:sz="4" w:space="0" w:color="auto"/>
              <w:left w:val="nil"/>
              <w:bottom w:val="single" w:sz="4" w:space="0" w:color="auto"/>
              <w:right w:val="nil"/>
            </w:tcBorders>
            <w:vAlign w:val="center"/>
          </w:tcPr>
          <w:p w:rsidR="00703971" w:rsidRDefault="00703971" w:rsidP="00D74F28">
            <w:pPr>
              <w:jc w:val="right"/>
            </w:pPr>
            <w:r>
              <w:t>60000,0</w:t>
            </w:r>
          </w:p>
        </w:tc>
        <w:tc>
          <w:tcPr>
            <w:tcW w:w="236" w:type="dxa"/>
            <w:tcBorders>
              <w:top w:val="single" w:sz="4" w:space="0" w:color="auto"/>
              <w:left w:val="nil"/>
              <w:bottom w:val="single" w:sz="4" w:space="0" w:color="auto"/>
              <w:right w:val="single" w:sz="4" w:space="0" w:color="auto"/>
            </w:tcBorders>
          </w:tcPr>
          <w:p w:rsidR="00703971" w:rsidRDefault="00703971" w:rsidP="00D74F28">
            <w:pPr>
              <w:jc w:val="right"/>
              <w:rPr>
                <w:b/>
              </w:rPr>
            </w:pPr>
          </w:p>
        </w:tc>
      </w:tr>
      <w:tr w:rsidR="00703971" w:rsidTr="00703971">
        <w:tblPrEx>
          <w:tblCellMar>
            <w:top w:w="0" w:type="dxa"/>
            <w:bottom w:w="0" w:type="dxa"/>
          </w:tblCellMar>
        </w:tblPrEx>
        <w:trPr>
          <w:trHeight w:val="585"/>
        </w:trPr>
        <w:tc>
          <w:tcPr>
            <w:tcW w:w="8080" w:type="dxa"/>
            <w:tcBorders>
              <w:top w:val="single" w:sz="4" w:space="0" w:color="auto"/>
              <w:left w:val="single" w:sz="4" w:space="0" w:color="auto"/>
              <w:bottom w:val="single" w:sz="4" w:space="0" w:color="auto"/>
              <w:right w:val="single" w:sz="4" w:space="0" w:color="auto"/>
            </w:tcBorders>
            <w:vAlign w:val="center"/>
          </w:tcPr>
          <w:p w:rsidR="00703971" w:rsidRPr="00F40E4A" w:rsidRDefault="00703971" w:rsidP="00D74F28">
            <w:pPr>
              <w:rPr>
                <w:b/>
              </w:rPr>
            </w:pPr>
            <w:r w:rsidRPr="00F40E4A">
              <w:rPr>
                <w:b/>
              </w:rPr>
              <w:t>Итого</w:t>
            </w:r>
          </w:p>
        </w:tc>
        <w:tc>
          <w:tcPr>
            <w:tcW w:w="1385" w:type="dxa"/>
            <w:tcBorders>
              <w:top w:val="single" w:sz="4" w:space="0" w:color="auto"/>
              <w:left w:val="nil"/>
              <w:bottom w:val="single" w:sz="4" w:space="0" w:color="auto"/>
              <w:right w:val="nil"/>
            </w:tcBorders>
            <w:vAlign w:val="center"/>
          </w:tcPr>
          <w:p w:rsidR="00703971" w:rsidRPr="00F40E4A" w:rsidRDefault="00703971" w:rsidP="00D74F28">
            <w:pPr>
              <w:jc w:val="right"/>
              <w:rPr>
                <w:b/>
              </w:rPr>
            </w:pPr>
            <w:r>
              <w:rPr>
                <w:b/>
              </w:rPr>
              <w:t>73001,144</w:t>
            </w:r>
          </w:p>
        </w:tc>
        <w:tc>
          <w:tcPr>
            <w:tcW w:w="236" w:type="dxa"/>
            <w:tcBorders>
              <w:top w:val="single" w:sz="4" w:space="0" w:color="auto"/>
              <w:left w:val="nil"/>
              <w:bottom w:val="single" w:sz="4" w:space="0" w:color="auto"/>
              <w:right w:val="single" w:sz="4" w:space="0" w:color="auto"/>
            </w:tcBorders>
          </w:tcPr>
          <w:p w:rsidR="00703971" w:rsidRDefault="00703971" w:rsidP="00D74F28">
            <w:pPr>
              <w:jc w:val="right"/>
              <w:rPr>
                <w:b/>
              </w:rPr>
            </w:pPr>
          </w:p>
        </w:tc>
      </w:tr>
      <w:tr w:rsidR="00703971" w:rsidTr="00703971">
        <w:tblPrEx>
          <w:tblCellMar>
            <w:top w:w="0" w:type="dxa"/>
            <w:bottom w:w="0" w:type="dxa"/>
          </w:tblCellMar>
        </w:tblPrEx>
        <w:tc>
          <w:tcPr>
            <w:tcW w:w="8080" w:type="dxa"/>
            <w:tcBorders>
              <w:top w:val="single" w:sz="4" w:space="0" w:color="auto"/>
              <w:left w:val="single" w:sz="4" w:space="0" w:color="auto"/>
              <w:bottom w:val="single" w:sz="4" w:space="0" w:color="auto"/>
              <w:right w:val="single" w:sz="4" w:space="0" w:color="auto"/>
            </w:tcBorders>
            <w:vAlign w:val="center"/>
          </w:tcPr>
          <w:p w:rsidR="00703971" w:rsidRDefault="00703971" w:rsidP="00D74F28">
            <w:r>
              <w:t>Привлечение денежных средств в виде бюджетных кредитов из вышестоящего бюдж</w:t>
            </w:r>
            <w:r>
              <w:t>е</w:t>
            </w:r>
            <w:r>
              <w:t>та</w:t>
            </w:r>
          </w:p>
        </w:tc>
        <w:tc>
          <w:tcPr>
            <w:tcW w:w="1385" w:type="dxa"/>
            <w:tcBorders>
              <w:top w:val="single" w:sz="4" w:space="0" w:color="auto"/>
              <w:left w:val="nil"/>
              <w:bottom w:val="single" w:sz="4" w:space="0" w:color="auto"/>
              <w:right w:val="nil"/>
            </w:tcBorders>
            <w:vAlign w:val="center"/>
          </w:tcPr>
          <w:p w:rsidR="00703971" w:rsidRDefault="00703971" w:rsidP="00D74F28">
            <w:pPr>
              <w:jc w:val="right"/>
            </w:pPr>
          </w:p>
        </w:tc>
        <w:tc>
          <w:tcPr>
            <w:tcW w:w="236" w:type="dxa"/>
            <w:tcBorders>
              <w:top w:val="single" w:sz="4" w:space="0" w:color="auto"/>
              <w:left w:val="nil"/>
              <w:bottom w:val="single" w:sz="4" w:space="0" w:color="auto"/>
              <w:right w:val="single" w:sz="4" w:space="0" w:color="auto"/>
            </w:tcBorders>
          </w:tcPr>
          <w:p w:rsidR="00703971" w:rsidRDefault="00703971" w:rsidP="00D74F28">
            <w:pPr>
              <w:jc w:val="right"/>
              <w:rPr>
                <w:b/>
              </w:rPr>
            </w:pPr>
          </w:p>
        </w:tc>
      </w:tr>
      <w:tr w:rsidR="00703971" w:rsidTr="00703971">
        <w:tblPrEx>
          <w:tblCellMar>
            <w:top w:w="0" w:type="dxa"/>
            <w:bottom w:w="0" w:type="dxa"/>
          </w:tblCellMar>
        </w:tblPrEx>
        <w:tc>
          <w:tcPr>
            <w:tcW w:w="8080" w:type="dxa"/>
            <w:tcBorders>
              <w:top w:val="single" w:sz="4" w:space="0" w:color="auto"/>
              <w:left w:val="single" w:sz="4" w:space="0" w:color="auto"/>
              <w:bottom w:val="single" w:sz="4" w:space="0" w:color="auto"/>
              <w:right w:val="single" w:sz="4" w:space="0" w:color="auto"/>
            </w:tcBorders>
            <w:vAlign w:val="center"/>
          </w:tcPr>
          <w:p w:rsidR="00703971" w:rsidRDefault="00703971" w:rsidP="00D74F28">
            <w:r>
              <w:t>Привлечение денежных средств в виде муниципальных це</w:t>
            </w:r>
            <w:r>
              <w:t>н</w:t>
            </w:r>
            <w:r>
              <w:t>ных бумаг</w:t>
            </w:r>
          </w:p>
        </w:tc>
        <w:tc>
          <w:tcPr>
            <w:tcW w:w="1385" w:type="dxa"/>
            <w:tcBorders>
              <w:top w:val="single" w:sz="4" w:space="0" w:color="auto"/>
              <w:left w:val="nil"/>
              <w:bottom w:val="single" w:sz="4" w:space="0" w:color="auto"/>
              <w:right w:val="nil"/>
            </w:tcBorders>
            <w:vAlign w:val="center"/>
          </w:tcPr>
          <w:p w:rsidR="00703971" w:rsidRDefault="00703971" w:rsidP="00D74F28">
            <w:pPr>
              <w:jc w:val="right"/>
            </w:pPr>
          </w:p>
        </w:tc>
        <w:tc>
          <w:tcPr>
            <w:tcW w:w="236" w:type="dxa"/>
            <w:tcBorders>
              <w:top w:val="single" w:sz="4" w:space="0" w:color="auto"/>
              <w:left w:val="nil"/>
              <w:bottom w:val="single" w:sz="4" w:space="0" w:color="auto"/>
              <w:right w:val="single" w:sz="4" w:space="0" w:color="auto"/>
            </w:tcBorders>
          </w:tcPr>
          <w:p w:rsidR="00703971" w:rsidRDefault="00703971" w:rsidP="00D74F28">
            <w:pPr>
              <w:jc w:val="right"/>
              <w:rPr>
                <w:b/>
              </w:rPr>
            </w:pPr>
          </w:p>
        </w:tc>
      </w:tr>
      <w:tr w:rsidR="00703971" w:rsidTr="00703971">
        <w:tblPrEx>
          <w:tblCellMar>
            <w:top w:w="0" w:type="dxa"/>
            <w:bottom w:w="0" w:type="dxa"/>
          </w:tblCellMar>
        </w:tblPrEx>
        <w:tc>
          <w:tcPr>
            <w:tcW w:w="8080" w:type="dxa"/>
            <w:tcBorders>
              <w:top w:val="single" w:sz="4" w:space="0" w:color="auto"/>
              <w:left w:val="single" w:sz="4" w:space="0" w:color="auto"/>
              <w:bottom w:val="single" w:sz="4" w:space="0" w:color="auto"/>
              <w:right w:val="single" w:sz="4" w:space="0" w:color="auto"/>
            </w:tcBorders>
            <w:vAlign w:val="center"/>
          </w:tcPr>
          <w:p w:rsidR="00703971" w:rsidRDefault="00703971" w:rsidP="00D74F28">
            <w:r>
              <w:t>Привлечение денежных средств в виде кредитов кредитных организаций</w:t>
            </w:r>
          </w:p>
        </w:tc>
        <w:tc>
          <w:tcPr>
            <w:tcW w:w="1385" w:type="dxa"/>
            <w:tcBorders>
              <w:top w:val="single" w:sz="4" w:space="0" w:color="auto"/>
              <w:left w:val="nil"/>
              <w:bottom w:val="single" w:sz="4" w:space="0" w:color="auto"/>
              <w:right w:val="nil"/>
            </w:tcBorders>
            <w:vAlign w:val="center"/>
          </w:tcPr>
          <w:p w:rsidR="00703971" w:rsidRDefault="00703971" w:rsidP="00D74F28">
            <w:pPr>
              <w:jc w:val="right"/>
            </w:pPr>
            <w:r>
              <w:t>73001,144</w:t>
            </w:r>
          </w:p>
        </w:tc>
        <w:tc>
          <w:tcPr>
            <w:tcW w:w="236" w:type="dxa"/>
            <w:tcBorders>
              <w:top w:val="single" w:sz="4" w:space="0" w:color="auto"/>
              <w:left w:val="nil"/>
              <w:bottom w:val="single" w:sz="4" w:space="0" w:color="auto"/>
              <w:right w:val="single" w:sz="4" w:space="0" w:color="auto"/>
            </w:tcBorders>
          </w:tcPr>
          <w:p w:rsidR="00703971" w:rsidRDefault="00703971" w:rsidP="00D74F28">
            <w:pPr>
              <w:jc w:val="right"/>
              <w:rPr>
                <w:b/>
              </w:rPr>
            </w:pPr>
          </w:p>
        </w:tc>
      </w:tr>
      <w:tr w:rsidR="00703971" w:rsidTr="00703971">
        <w:tblPrEx>
          <w:tblCellMar>
            <w:top w:w="0" w:type="dxa"/>
            <w:bottom w:w="0" w:type="dxa"/>
          </w:tblCellMar>
        </w:tblPrEx>
        <w:trPr>
          <w:trHeight w:val="469"/>
        </w:trPr>
        <w:tc>
          <w:tcPr>
            <w:tcW w:w="8080" w:type="dxa"/>
            <w:tcBorders>
              <w:top w:val="single" w:sz="4" w:space="0" w:color="auto"/>
              <w:left w:val="single" w:sz="4" w:space="0" w:color="auto"/>
              <w:bottom w:val="single" w:sz="4" w:space="0" w:color="auto"/>
              <w:right w:val="single" w:sz="4" w:space="0" w:color="auto"/>
            </w:tcBorders>
            <w:vAlign w:val="center"/>
          </w:tcPr>
          <w:p w:rsidR="00703971" w:rsidRPr="00F40E4A" w:rsidRDefault="00703971" w:rsidP="00D74F28">
            <w:pPr>
              <w:rPr>
                <w:b/>
              </w:rPr>
            </w:pPr>
            <w:r w:rsidRPr="00F40E4A">
              <w:rPr>
                <w:b/>
              </w:rPr>
              <w:t>Итого</w:t>
            </w:r>
          </w:p>
        </w:tc>
        <w:tc>
          <w:tcPr>
            <w:tcW w:w="1385" w:type="dxa"/>
            <w:tcBorders>
              <w:top w:val="single" w:sz="4" w:space="0" w:color="auto"/>
              <w:left w:val="nil"/>
              <w:bottom w:val="single" w:sz="4" w:space="0" w:color="auto"/>
              <w:right w:val="nil"/>
            </w:tcBorders>
            <w:vAlign w:val="center"/>
          </w:tcPr>
          <w:p w:rsidR="00703971" w:rsidRPr="00F40E4A" w:rsidRDefault="00703971" w:rsidP="00D74F28">
            <w:pPr>
              <w:jc w:val="right"/>
              <w:rPr>
                <w:b/>
              </w:rPr>
            </w:pPr>
            <w:r>
              <w:rPr>
                <w:b/>
              </w:rPr>
              <w:t>73001,144</w:t>
            </w:r>
          </w:p>
        </w:tc>
        <w:tc>
          <w:tcPr>
            <w:tcW w:w="236" w:type="dxa"/>
            <w:tcBorders>
              <w:top w:val="single" w:sz="4" w:space="0" w:color="auto"/>
              <w:left w:val="nil"/>
              <w:bottom w:val="single" w:sz="4" w:space="0" w:color="auto"/>
              <w:right w:val="single" w:sz="4" w:space="0" w:color="auto"/>
            </w:tcBorders>
          </w:tcPr>
          <w:p w:rsidR="00703971" w:rsidRDefault="00703971" w:rsidP="00D74F28">
            <w:pPr>
              <w:jc w:val="right"/>
              <w:rPr>
                <w:b/>
              </w:rPr>
            </w:pPr>
          </w:p>
        </w:tc>
      </w:tr>
      <w:tr w:rsidR="00703971" w:rsidTr="00703971">
        <w:tblPrEx>
          <w:tblCellMar>
            <w:top w:w="0" w:type="dxa"/>
            <w:bottom w:w="0" w:type="dxa"/>
          </w:tblCellMar>
        </w:tblPrEx>
        <w:tc>
          <w:tcPr>
            <w:tcW w:w="8080" w:type="dxa"/>
            <w:tcBorders>
              <w:top w:val="single" w:sz="4" w:space="0" w:color="auto"/>
              <w:left w:val="single" w:sz="4" w:space="0" w:color="auto"/>
              <w:bottom w:val="single" w:sz="4" w:space="0" w:color="auto"/>
              <w:right w:val="single" w:sz="4" w:space="0" w:color="auto"/>
            </w:tcBorders>
            <w:vAlign w:val="center"/>
          </w:tcPr>
          <w:p w:rsidR="00703971" w:rsidRDefault="00703971" w:rsidP="00D74F28">
            <w:pPr>
              <w:pStyle w:val="2"/>
              <w:rPr>
                <w:rFonts w:ascii="Times New Roman" w:hAnsi="Times New Roman"/>
                <w:b w:val="0"/>
                <w:sz w:val="24"/>
              </w:rPr>
            </w:pPr>
            <w:r>
              <w:rPr>
                <w:rFonts w:ascii="Times New Roman" w:hAnsi="Times New Roman"/>
                <w:b w:val="0"/>
                <w:sz w:val="24"/>
              </w:rPr>
              <w:t>Предоставление муниципал</w:t>
            </w:r>
            <w:r>
              <w:rPr>
                <w:rFonts w:ascii="Times New Roman" w:hAnsi="Times New Roman"/>
                <w:b w:val="0"/>
                <w:sz w:val="24"/>
              </w:rPr>
              <w:t>ь</w:t>
            </w:r>
            <w:r>
              <w:rPr>
                <w:rFonts w:ascii="Times New Roman" w:hAnsi="Times New Roman"/>
                <w:b w:val="0"/>
                <w:sz w:val="24"/>
              </w:rPr>
              <w:t>ной гарантии</w:t>
            </w:r>
          </w:p>
        </w:tc>
        <w:tc>
          <w:tcPr>
            <w:tcW w:w="1385" w:type="dxa"/>
            <w:tcBorders>
              <w:top w:val="single" w:sz="4" w:space="0" w:color="auto"/>
              <w:left w:val="nil"/>
              <w:bottom w:val="single" w:sz="4" w:space="0" w:color="auto"/>
              <w:right w:val="nil"/>
            </w:tcBorders>
            <w:vAlign w:val="center"/>
          </w:tcPr>
          <w:p w:rsidR="00703971" w:rsidRDefault="00703971" w:rsidP="00D74F28">
            <w:pPr>
              <w:jc w:val="right"/>
            </w:pPr>
            <w:r>
              <w:t>0,0</w:t>
            </w:r>
          </w:p>
        </w:tc>
        <w:tc>
          <w:tcPr>
            <w:tcW w:w="236" w:type="dxa"/>
            <w:tcBorders>
              <w:top w:val="single" w:sz="4" w:space="0" w:color="auto"/>
              <w:left w:val="nil"/>
              <w:bottom w:val="single" w:sz="4" w:space="0" w:color="auto"/>
              <w:right w:val="single" w:sz="4" w:space="0" w:color="auto"/>
            </w:tcBorders>
          </w:tcPr>
          <w:p w:rsidR="00703971" w:rsidRDefault="00703971" w:rsidP="00D74F28">
            <w:pPr>
              <w:jc w:val="right"/>
              <w:rPr>
                <w:b/>
              </w:rPr>
            </w:pPr>
          </w:p>
        </w:tc>
      </w:tr>
    </w:tbl>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6B268B" w:rsidRDefault="006B268B" w:rsidP="00EA5987">
      <w:pPr>
        <w:jc w:val="both"/>
      </w:pPr>
    </w:p>
    <w:p w:rsidR="00B821E3" w:rsidRDefault="00B821E3"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Pr="00B821E3" w:rsidRDefault="00703971" w:rsidP="00703971">
      <w:pPr>
        <w:ind w:left="4248" w:firstLine="708"/>
        <w:jc w:val="right"/>
      </w:pPr>
      <w:r w:rsidRPr="00B821E3">
        <w:t xml:space="preserve">Приложение № </w:t>
      </w:r>
      <w:r>
        <w:t>10</w:t>
      </w:r>
    </w:p>
    <w:p w:rsidR="00703971" w:rsidRPr="00B821E3" w:rsidRDefault="00703971" w:rsidP="00703971">
      <w:pPr>
        <w:ind w:left="4248"/>
        <w:jc w:val="right"/>
      </w:pPr>
      <w:r w:rsidRPr="00B821E3">
        <w:t xml:space="preserve">к решению </w:t>
      </w:r>
      <w:r>
        <w:t>25</w:t>
      </w:r>
      <w:r w:rsidRPr="00B821E3">
        <w:t>-й сессии Совета депутатов</w:t>
      </w:r>
    </w:p>
    <w:p w:rsidR="00703971" w:rsidRPr="00B821E3" w:rsidRDefault="00703971" w:rsidP="00703971">
      <w:pPr>
        <w:ind w:left="7020" w:hanging="2772"/>
        <w:jc w:val="right"/>
      </w:pPr>
      <w:r w:rsidRPr="00B821E3">
        <w:t>Карасукского района Новосибирской</w:t>
      </w:r>
    </w:p>
    <w:p w:rsidR="00703971" w:rsidRPr="00B821E3" w:rsidRDefault="00703971" w:rsidP="00703971">
      <w:pPr>
        <w:ind w:left="7020" w:hanging="2772"/>
        <w:jc w:val="right"/>
      </w:pPr>
      <w:r w:rsidRPr="00B821E3">
        <w:t xml:space="preserve">области </w:t>
      </w:r>
      <w:r>
        <w:t>___</w:t>
      </w:r>
      <w:r w:rsidRPr="00B821E3">
        <w:t xml:space="preserve">.12.2018 № </w:t>
      </w:r>
      <w:r>
        <w:t>______</w:t>
      </w:r>
    </w:p>
    <w:p w:rsidR="00703971" w:rsidRPr="00B821E3" w:rsidRDefault="00703971" w:rsidP="00703971">
      <w:pPr>
        <w:ind w:left="7020" w:hanging="2772"/>
        <w:jc w:val="right"/>
      </w:pPr>
      <w:r w:rsidRPr="00B821E3">
        <w:t>«О бюджете Карасукского района</w:t>
      </w:r>
    </w:p>
    <w:p w:rsidR="00703971" w:rsidRPr="00B821E3" w:rsidRDefault="00703971" w:rsidP="00703971">
      <w:pPr>
        <w:ind w:left="7020" w:hanging="2772"/>
        <w:jc w:val="right"/>
      </w:pPr>
      <w:r w:rsidRPr="00B821E3">
        <w:t>Новосибирской области на 2019 год</w:t>
      </w:r>
    </w:p>
    <w:p w:rsidR="00703971" w:rsidRPr="00B821E3" w:rsidRDefault="00703971" w:rsidP="00703971">
      <w:pPr>
        <w:ind w:left="7020" w:hanging="2772"/>
        <w:jc w:val="right"/>
      </w:pPr>
      <w:r w:rsidRPr="00B821E3">
        <w:t>и плановый период 2020 и 2021 годов»</w:t>
      </w:r>
    </w:p>
    <w:p w:rsidR="00703971" w:rsidRDefault="00703971" w:rsidP="00703971">
      <w:pPr>
        <w:jc w:val="both"/>
      </w:pPr>
    </w:p>
    <w:tbl>
      <w:tblPr>
        <w:tblW w:w="9650" w:type="dxa"/>
        <w:jc w:val="center"/>
        <w:tblInd w:w="97" w:type="dxa"/>
        <w:tblLook w:val="04A0"/>
      </w:tblPr>
      <w:tblGrid>
        <w:gridCol w:w="9756"/>
      </w:tblGrid>
      <w:tr w:rsidR="00703971" w:rsidRPr="006B268B" w:rsidTr="00D74F28">
        <w:trPr>
          <w:trHeight w:val="945"/>
          <w:jc w:val="center"/>
        </w:trPr>
        <w:tc>
          <w:tcPr>
            <w:tcW w:w="9650" w:type="dxa"/>
            <w:tcBorders>
              <w:top w:val="nil"/>
              <w:left w:val="nil"/>
              <w:right w:val="nil"/>
            </w:tcBorders>
            <w:shd w:val="clear" w:color="auto" w:fill="auto"/>
            <w:noWrap/>
            <w:vAlign w:val="center"/>
            <w:hideMark/>
          </w:tcPr>
          <w:tbl>
            <w:tblPr>
              <w:tblW w:w="9540" w:type="dxa"/>
              <w:tblLook w:val="04A0"/>
            </w:tblPr>
            <w:tblGrid>
              <w:gridCol w:w="9540"/>
            </w:tblGrid>
            <w:tr w:rsidR="00703971" w:rsidRPr="006B268B" w:rsidTr="00D74F28">
              <w:trPr>
                <w:trHeight w:val="654"/>
              </w:trPr>
              <w:tc>
                <w:tcPr>
                  <w:tcW w:w="9540" w:type="dxa"/>
                  <w:tcBorders>
                    <w:top w:val="nil"/>
                    <w:left w:val="nil"/>
                    <w:right w:val="nil"/>
                  </w:tcBorders>
                  <w:shd w:val="clear" w:color="auto" w:fill="auto"/>
                  <w:noWrap/>
                  <w:vAlign w:val="center"/>
                  <w:hideMark/>
                </w:tcPr>
                <w:p w:rsidR="00703971" w:rsidRPr="00703971" w:rsidRDefault="00703971" w:rsidP="00703971">
                  <w:pPr>
                    <w:pStyle w:val="1"/>
                    <w:spacing w:line="240" w:lineRule="exact"/>
                    <w:rPr>
                      <w:sz w:val="24"/>
                      <w:szCs w:val="24"/>
                    </w:rPr>
                  </w:pPr>
                  <w:r w:rsidRPr="00703971">
                    <w:rPr>
                      <w:sz w:val="24"/>
                      <w:szCs w:val="24"/>
                    </w:rPr>
                    <w:t>Программа муниципальных внутренних заимствов</w:t>
                  </w:r>
                  <w:r w:rsidRPr="00703971">
                    <w:rPr>
                      <w:sz w:val="24"/>
                      <w:szCs w:val="24"/>
                    </w:rPr>
                    <w:t>а</w:t>
                  </w:r>
                  <w:r w:rsidRPr="00703971">
                    <w:rPr>
                      <w:sz w:val="24"/>
                      <w:szCs w:val="24"/>
                    </w:rPr>
                    <w:t>ний Карасукского района</w:t>
                  </w:r>
                </w:p>
                <w:p w:rsidR="00703971" w:rsidRPr="00703971" w:rsidRDefault="00703971" w:rsidP="00703971">
                  <w:pPr>
                    <w:ind w:left="1416" w:firstLine="708"/>
                    <w:rPr>
                      <w:b/>
                    </w:rPr>
                  </w:pPr>
                  <w:r w:rsidRPr="00703971">
                    <w:rPr>
                      <w:b/>
                    </w:rPr>
                    <w:t>на плановый период 2020 и 2021годов</w:t>
                  </w:r>
                </w:p>
                <w:p w:rsidR="00703971" w:rsidRPr="006B268B" w:rsidRDefault="00703971" w:rsidP="00D74F28">
                  <w:pPr>
                    <w:jc w:val="center"/>
                    <w:rPr>
                      <w:b/>
                      <w:bCs/>
                    </w:rPr>
                  </w:pPr>
                </w:p>
              </w:tc>
            </w:tr>
          </w:tbl>
          <w:p w:rsidR="00703971" w:rsidRPr="006B268B" w:rsidRDefault="00703971" w:rsidP="00D74F28">
            <w:pPr>
              <w:jc w:val="center"/>
              <w:rPr>
                <w:b/>
                <w:bCs/>
              </w:rPr>
            </w:pPr>
          </w:p>
        </w:tc>
      </w:tr>
    </w:tbl>
    <w:p w:rsidR="00703971" w:rsidRDefault="00703971" w:rsidP="00703971">
      <w:pPr>
        <w:jc w:val="right"/>
        <w:rPr>
          <w:sz w:val="20"/>
          <w:szCs w:val="20"/>
        </w:rPr>
      </w:pPr>
      <w:r w:rsidRPr="006B268B">
        <w:rPr>
          <w:sz w:val="20"/>
          <w:szCs w:val="20"/>
        </w:rPr>
        <w:t xml:space="preserve">Таблица </w:t>
      </w:r>
      <w:r>
        <w:rPr>
          <w:sz w:val="20"/>
          <w:szCs w:val="20"/>
        </w:rPr>
        <w:t>2</w:t>
      </w:r>
    </w:p>
    <w:p w:rsidR="00703971" w:rsidRPr="006B268B" w:rsidRDefault="00703971" w:rsidP="00703971">
      <w:pPr>
        <w:jc w:val="right"/>
        <w:rPr>
          <w:sz w:val="20"/>
          <w:szCs w:val="20"/>
        </w:rPr>
      </w:pPr>
      <w:r>
        <w:rPr>
          <w:sz w:val="20"/>
          <w:szCs w:val="20"/>
        </w:rPr>
        <w:t>тыс. руб.</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20"/>
        <w:gridCol w:w="1344"/>
        <w:gridCol w:w="1275"/>
      </w:tblGrid>
      <w:tr w:rsidR="00703971" w:rsidRPr="00F66A82" w:rsidTr="00D74F28">
        <w:tblPrEx>
          <w:tblCellMar>
            <w:top w:w="0" w:type="dxa"/>
            <w:bottom w:w="0" w:type="dxa"/>
          </w:tblCellMar>
        </w:tblPrEx>
        <w:tc>
          <w:tcPr>
            <w:tcW w:w="7020" w:type="dxa"/>
            <w:tcBorders>
              <w:bottom w:val="nil"/>
            </w:tcBorders>
          </w:tcPr>
          <w:p w:rsidR="00703971" w:rsidRPr="00F66A82" w:rsidRDefault="00703971" w:rsidP="00D74F28">
            <w:pPr>
              <w:jc w:val="center"/>
            </w:pPr>
            <w:r w:rsidRPr="00F66A82">
              <w:t>Форма муниципального внутреннего заи</w:t>
            </w:r>
            <w:r w:rsidRPr="00F66A82">
              <w:t>м</w:t>
            </w:r>
            <w:r w:rsidRPr="00F66A82">
              <w:t>ствования</w:t>
            </w:r>
          </w:p>
        </w:tc>
        <w:tc>
          <w:tcPr>
            <w:tcW w:w="1344" w:type="dxa"/>
            <w:tcBorders>
              <w:bottom w:val="nil"/>
            </w:tcBorders>
          </w:tcPr>
          <w:p w:rsidR="00703971" w:rsidRPr="00F66A82" w:rsidRDefault="00703971" w:rsidP="00D74F28">
            <w:pPr>
              <w:jc w:val="center"/>
            </w:pPr>
            <w:r>
              <w:t>2</w:t>
            </w:r>
            <w:r w:rsidRPr="00F66A82">
              <w:t>0</w:t>
            </w:r>
            <w:r>
              <w:t>20</w:t>
            </w:r>
            <w:r w:rsidRPr="00F66A82">
              <w:t>год</w:t>
            </w:r>
          </w:p>
        </w:tc>
        <w:tc>
          <w:tcPr>
            <w:tcW w:w="1275" w:type="dxa"/>
            <w:tcBorders>
              <w:bottom w:val="nil"/>
            </w:tcBorders>
          </w:tcPr>
          <w:p w:rsidR="00703971" w:rsidRPr="00F66A82" w:rsidRDefault="00703971" w:rsidP="00D74F28">
            <w:pPr>
              <w:jc w:val="center"/>
            </w:pPr>
            <w:r w:rsidRPr="00F66A82">
              <w:t>20</w:t>
            </w:r>
            <w:r>
              <w:t>21</w:t>
            </w:r>
            <w:r w:rsidRPr="00F66A82">
              <w:t xml:space="preserve"> год</w:t>
            </w:r>
          </w:p>
        </w:tc>
      </w:tr>
      <w:tr w:rsidR="00703971" w:rsidRPr="00F66A82" w:rsidTr="00D74F28">
        <w:tblPrEx>
          <w:tblCellMar>
            <w:top w:w="0" w:type="dxa"/>
            <w:bottom w:w="0" w:type="dxa"/>
          </w:tblCellMar>
        </w:tblPrEx>
        <w:tc>
          <w:tcPr>
            <w:tcW w:w="7020" w:type="dxa"/>
            <w:tcBorders>
              <w:top w:val="single" w:sz="4" w:space="0" w:color="auto"/>
              <w:left w:val="single" w:sz="4" w:space="0" w:color="auto"/>
              <w:bottom w:val="single" w:sz="4" w:space="0" w:color="auto"/>
              <w:right w:val="single" w:sz="4" w:space="0" w:color="auto"/>
            </w:tcBorders>
            <w:vAlign w:val="center"/>
          </w:tcPr>
          <w:p w:rsidR="00703971" w:rsidRPr="00F66A82" w:rsidRDefault="00703971" w:rsidP="00D74F28">
            <w:r w:rsidRPr="00F66A82">
              <w:t>Погашение задолженности местного бюджета перед вышестоящим бюджетом по бюджетному кредиту</w:t>
            </w:r>
          </w:p>
        </w:tc>
        <w:tc>
          <w:tcPr>
            <w:tcW w:w="1344" w:type="dxa"/>
            <w:tcBorders>
              <w:top w:val="single" w:sz="4" w:space="0" w:color="auto"/>
              <w:left w:val="nil"/>
              <w:bottom w:val="single" w:sz="4" w:space="0" w:color="auto"/>
              <w:right w:val="single" w:sz="4" w:space="0" w:color="auto"/>
            </w:tcBorders>
            <w:vAlign w:val="center"/>
          </w:tcPr>
          <w:p w:rsidR="00703971" w:rsidRPr="00A74804" w:rsidRDefault="00703971" w:rsidP="00D74F28">
            <w:pPr>
              <w:jc w:val="right"/>
            </w:pPr>
            <w:r>
              <w:t>13001,144</w:t>
            </w:r>
          </w:p>
        </w:tc>
        <w:tc>
          <w:tcPr>
            <w:tcW w:w="1275"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right"/>
            </w:pPr>
            <w:r>
              <w:t>13001,144</w:t>
            </w:r>
          </w:p>
        </w:tc>
      </w:tr>
      <w:tr w:rsidR="00703971" w:rsidRPr="00F66A82" w:rsidTr="00D74F28">
        <w:tblPrEx>
          <w:tblCellMar>
            <w:top w:w="0" w:type="dxa"/>
            <w:bottom w:w="0" w:type="dxa"/>
          </w:tblCellMar>
        </w:tblPrEx>
        <w:tc>
          <w:tcPr>
            <w:tcW w:w="7020" w:type="dxa"/>
            <w:tcBorders>
              <w:top w:val="single" w:sz="4" w:space="0" w:color="auto"/>
              <w:left w:val="single" w:sz="4" w:space="0" w:color="auto"/>
              <w:bottom w:val="single" w:sz="4" w:space="0" w:color="auto"/>
              <w:right w:val="single" w:sz="4" w:space="0" w:color="auto"/>
            </w:tcBorders>
            <w:vAlign w:val="center"/>
          </w:tcPr>
          <w:p w:rsidR="00703971" w:rsidRPr="00F66A82" w:rsidRDefault="00703971" w:rsidP="00D74F28">
            <w:r w:rsidRPr="00F66A82">
              <w:t>Погашение задолженности местного бюджета по муниц</w:t>
            </w:r>
            <w:r w:rsidRPr="00F66A82">
              <w:t>и</w:t>
            </w:r>
            <w:r w:rsidRPr="00F66A82">
              <w:t>пальным це</w:t>
            </w:r>
            <w:r w:rsidRPr="00F66A82">
              <w:t>н</w:t>
            </w:r>
            <w:r w:rsidRPr="00F66A82">
              <w:t>ным бумагам</w:t>
            </w:r>
          </w:p>
        </w:tc>
        <w:tc>
          <w:tcPr>
            <w:tcW w:w="1344"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right"/>
              <w:rPr>
                <w:b/>
              </w:rPr>
            </w:pPr>
          </w:p>
        </w:tc>
        <w:tc>
          <w:tcPr>
            <w:tcW w:w="1275"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right"/>
              <w:rPr>
                <w:b/>
              </w:rPr>
            </w:pPr>
          </w:p>
        </w:tc>
      </w:tr>
      <w:tr w:rsidR="00703971" w:rsidRPr="00F66A82" w:rsidTr="00D74F28">
        <w:tblPrEx>
          <w:tblCellMar>
            <w:top w:w="0" w:type="dxa"/>
            <w:bottom w:w="0" w:type="dxa"/>
          </w:tblCellMar>
        </w:tblPrEx>
        <w:tc>
          <w:tcPr>
            <w:tcW w:w="7020" w:type="dxa"/>
            <w:tcBorders>
              <w:top w:val="single" w:sz="4" w:space="0" w:color="auto"/>
              <w:left w:val="single" w:sz="4" w:space="0" w:color="auto"/>
              <w:bottom w:val="single" w:sz="4" w:space="0" w:color="auto"/>
              <w:right w:val="single" w:sz="4" w:space="0" w:color="auto"/>
            </w:tcBorders>
            <w:vAlign w:val="center"/>
          </w:tcPr>
          <w:p w:rsidR="00703971" w:rsidRPr="00F66A82" w:rsidRDefault="00703971" w:rsidP="00D74F28">
            <w:r w:rsidRPr="00F66A82">
              <w:t>Погашение задолженности бюджета муниципального образования по предоставленным муниципальным г</w:t>
            </w:r>
            <w:r w:rsidRPr="00F66A82">
              <w:t>а</w:t>
            </w:r>
            <w:r w:rsidRPr="00F66A82">
              <w:t>рантиям</w:t>
            </w:r>
          </w:p>
        </w:tc>
        <w:tc>
          <w:tcPr>
            <w:tcW w:w="1344"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right"/>
              <w:rPr>
                <w:b/>
              </w:rPr>
            </w:pPr>
          </w:p>
        </w:tc>
        <w:tc>
          <w:tcPr>
            <w:tcW w:w="1275"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right"/>
              <w:rPr>
                <w:b/>
              </w:rPr>
            </w:pPr>
          </w:p>
        </w:tc>
      </w:tr>
      <w:tr w:rsidR="00703971" w:rsidRPr="00F66A82" w:rsidTr="00D74F28">
        <w:tblPrEx>
          <w:tblCellMar>
            <w:top w:w="0" w:type="dxa"/>
            <w:bottom w:w="0" w:type="dxa"/>
          </w:tblCellMar>
        </w:tblPrEx>
        <w:tc>
          <w:tcPr>
            <w:tcW w:w="7020" w:type="dxa"/>
            <w:tcBorders>
              <w:top w:val="single" w:sz="4" w:space="0" w:color="auto"/>
              <w:left w:val="single" w:sz="4" w:space="0" w:color="auto"/>
              <w:bottom w:val="single" w:sz="4" w:space="0" w:color="auto"/>
              <w:right w:val="single" w:sz="4" w:space="0" w:color="auto"/>
            </w:tcBorders>
            <w:vAlign w:val="center"/>
          </w:tcPr>
          <w:p w:rsidR="00703971" w:rsidRPr="00F66A82" w:rsidRDefault="00703971" w:rsidP="00D74F28">
            <w:pPr>
              <w:pStyle w:val="2"/>
              <w:rPr>
                <w:rFonts w:ascii="Times New Roman" w:hAnsi="Times New Roman"/>
                <w:b w:val="0"/>
                <w:sz w:val="24"/>
              </w:rPr>
            </w:pPr>
            <w:r w:rsidRPr="00F66A82">
              <w:rPr>
                <w:rFonts w:ascii="Times New Roman" w:hAnsi="Times New Roman"/>
                <w:b w:val="0"/>
                <w:sz w:val="24"/>
              </w:rPr>
              <w:t>Погашение задолженности бюджета муниципального образования по кредитам креди</w:t>
            </w:r>
            <w:r w:rsidRPr="00F66A82">
              <w:rPr>
                <w:rFonts w:ascii="Times New Roman" w:hAnsi="Times New Roman"/>
                <w:b w:val="0"/>
                <w:sz w:val="24"/>
              </w:rPr>
              <w:t>т</w:t>
            </w:r>
            <w:r w:rsidRPr="00F66A82">
              <w:rPr>
                <w:rFonts w:ascii="Times New Roman" w:hAnsi="Times New Roman"/>
                <w:b w:val="0"/>
                <w:sz w:val="24"/>
              </w:rPr>
              <w:t>ным организациям</w:t>
            </w:r>
          </w:p>
        </w:tc>
        <w:tc>
          <w:tcPr>
            <w:tcW w:w="1344"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center"/>
            </w:pPr>
            <w:r>
              <w:t>73001,144</w:t>
            </w:r>
          </w:p>
        </w:tc>
        <w:tc>
          <w:tcPr>
            <w:tcW w:w="1275"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center"/>
            </w:pPr>
            <w:r>
              <w:t>86002,288</w:t>
            </w:r>
          </w:p>
        </w:tc>
      </w:tr>
      <w:tr w:rsidR="00703971" w:rsidRPr="00F66A82" w:rsidTr="00D74F28">
        <w:tblPrEx>
          <w:tblCellMar>
            <w:top w:w="0" w:type="dxa"/>
            <w:bottom w:w="0" w:type="dxa"/>
          </w:tblCellMar>
        </w:tblPrEx>
        <w:trPr>
          <w:trHeight w:val="585"/>
        </w:trPr>
        <w:tc>
          <w:tcPr>
            <w:tcW w:w="7020" w:type="dxa"/>
            <w:tcBorders>
              <w:top w:val="single" w:sz="4" w:space="0" w:color="auto"/>
              <w:left w:val="single" w:sz="4" w:space="0" w:color="auto"/>
              <w:bottom w:val="single" w:sz="4" w:space="0" w:color="auto"/>
              <w:right w:val="single" w:sz="4" w:space="0" w:color="auto"/>
            </w:tcBorders>
            <w:vAlign w:val="center"/>
          </w:tcPr>
          <w:p w:rsidR="00703971" w:rsidRPr="00ED3EDF" w:rsidRDefault="00703971" w:rsidP="00D74F28">
            <w:pPr>
              <w:rPr>
                <w:b/>
              </w:rPr>
            </w:pPr>
            <w:r w:rsidRPr="00ED3EDF">
              <w:rPr>
                <w:b/>
              </w:rPr>
              <w:t>Итого</w:t>
            </w:r>
          </w:p>
        </w:tc>
        <w:tc>
          <w:tcPr>
            <w:tcW w:w="1344" w:type="dxa"/>
            <w:tcBorders>
              <w:top w:val="single" w:sz="4" w:space="0" w:color="auto"/>
              <w:left w:val="nil"/>
              <w:bottom w:val="single" w:sz="4" w:space="0" w:color="auto"/>
              <w:right w:val="single" w:sz="4" w:space="0" w:color="auto"/>
            </w:tcBorders>
            <w:vAlign w:val="center"/>
          </w:tcPr>
          <w:p w:rsidR="00703971" w:rsidRPr="00ED3EDF" w:rsidRDefault="00703971" w:rsidP="00D74F28">
            <w:pPr>
              <w:jc w:val="right"/>
              <w:rPr>
                <w:b/>
              </w:rPr>
            </w:pPr>
            <w:r>
              <w:rPr>
                <w:b/>
              </w:rPr>
              <w:t>86002,288</w:t>
            </w:r>
          </w:p>
        </w:tc>
        <w:tc>
          <w:tcPr>
            <w:tcW w:w="1275" w:type="dxa"/>
            <w:tcBorders>
              <w:top w:val="single" w:sz="4" w:space="0" w:color="auto"/>
              <w:left w:val="nil"/>
              <w:bottom w:val="single" w:sz="4" w:space="0" w:color="auto"/>
              <w:right w:val="single" w:sz="4" w:space="0" w:color="auto"/>
            </w:tcBorders>
            <w:vAlign w:val="center"/>
          </w:tcPr>
          <w:p w:rsidR="00703971" w:rsidRPr="00ED3EDF" w:rsidRDefault="00703971" w:rsidP="00D74F28">
            <w:pPr>
              <w:jc w:val="right"/>
              <w:rPr>
                <w:b/>
              </w:rPr>
            </w:pPr>
            <w:r>
              <w:rPr>
                <w:b/>
              </w:rPr>
              <w:t>99003,432</w:t>
            </w:r>
          </w:p>
        </w:tc>
      </w:tr>
      <w:tr w:rsidR="00703971" w:rsidRPr="00F66A82" w:rsidTr="00D74F28">
        <w:tblPrEx>
          <w:tblCellMar>
            <w:top w:w="0" w:type="dxa"/>
            <w:bottom w:w="0" w:type="dxa"/>
          </w:tblCellMar>
        </w:tblPrEx>
        <w:tc>
          <w:tcPr>
            <w:tcW w:w="7020" w:type="dxa"/>
            <w:tcBorders>
              <w:top w:val="single" w:sz="4" w:space="0" w:color="auto"/>
              <w:left w:val="single" w:sz="4" w:space="0" w:color="auto"/>
              <w:bottom w:val="single" w:sz="4" w:space="0" w:color="auto"/>
              <w:right w:val="single" w:sz="4" w:space="0" w:color="auto"/>
            </w:tcBorders>
            <w:vAlign w:val="center"/>
          </w:tcPr>
          <w:p w:rsidR="00703971" w:rsidRPr="00F66A82" w:rsidRDefault="00703971" w:rsidP="00D74F28">
            <w:r w:rsidRPr="00F66A82">
              <w:t>Привлечение денежных средств в виде бюджетных кредитов из вышестоящего бюдж</w:t>
            </w:r>
            <w:r w:rsidRPr="00F66A82">
              <w:t>е</w:t>
            </w:r>
            <w:r w:rsidRPr="00F66A82">
              <w:t>та</w:t>
            </w:r>
          </w:p>
        </w:tc>
        <w:tc>
          <w:tcPr>
            <w:tcW w:w="1344"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right"/>
            </w:pPr>
          </w:p>
        </w:tc>
        <w:tc>
          <w:tcPr>
            <w:tcW w:w="1275"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right"/>
            </w:pPr>
          </w:p>
        </w:tc>
      </w:tr>
      <w:tr w:rsidR="00703971" w:rsidRPr="00F66A82" w:rsidTr="00D74F28">
        <w:tblPrEx>
          <w:tblCellMar>
            <w:top w:w="0" w:type="dxa"/>
            <w:bottom w:w="0" w:type="dxa"/>
          </w:tblCellMar>
        </w:tblPrEx>
        <w:tc>
          <w:tcPr>
            <w:tcW w:w="7020" w:type="dxa"/>
            <w:tcBorders>
              <w:top w:val="single" w:sz="4" w:space="0" w:color="auto"/>
              <w:left w:val="single" w:sz="4" w:space="0" w:color="auto"/>
              <w:bottom w:val="single" w:sz="4" w:space="0" w:color="auto"/>
              <w:right w:val="single" w:sz="4" w:space="0" w:color="auto"/>
            </w:tcBorders>
            <w:vAlign w:val="center"/>
          </w:tcPr>
          <w:p w:rsidR="00703971" w:rsidRPr="00F66A82" w:rsidRDefault="00703971" w:rsidP="00D74F28">
            <w:r w:rsidRPr="00F66A82">
              <w:t>Привлечение денежных средств в виде муниципальных це</w:t>
            </w:r>
            <w:r w:rsidRPr="00F66A82">
              <w:t>н</w:t>
            </w:r>
            <w:r w:rsidRPr="00F66A82">
              <w:t>ных бумаг</w:t>
            </w:r>
          </w:p>
        </w:tc>
        <w:tc>
          <w:tcPr>
            <w:tcW w:w="1344"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right"/>
              <w:rPr>
                <w:b/>
              </w:rPr>
            </w:pPr>
          </w:p>
        </w:tc>
        <w:tc>
          <w:tcPr>
            <w:tcW w:w="1275"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right"/>
              <w:rPr>
                <w:b/>
              </w:rPr>
            </w:pPr>
          </w:p>
        </w:tc>
      </w:tr>
      <w:tr w:rsidR="00703971" w:rsidRPr="00F66A82" w:rsidTr="00D74F28">
        <w:tblPrEx>
          <w:tblCellMar>
            <w:top w:w="0" w:type="dxa"/>
            <w:bottom w:w="0" w:type="dxa"/>
          </w:tblCellMar>
        </w:tblPrEx>
        <w:tc>
          <w:tcPr>
            <w:tcW w:w="7020" w:type="dxa"/>
            <w:tcBorders>
              <w:top w:val="single" w:sz="4" w:space="0" w:color="auto"/>
              <w:left w:val="single" w:sz="4" w:space="0" w:color="auto"/>
              <w:bottom w:val="single" w:sz="4" w:space="0" w:color="auto"/>
              <w:right w:val="single" w:sz="4" w:space="0" w:color="auto"/>
            </w:tcBorders>
            <w:vAlign w:val="center"/>
          </w:tcPr>
          <w:p w:rsidR="00703971" w:rsidRPr="00F66A82" w:rsidRDefault="00703971" w:rsidP="00D74F28">
            <w:r w:rsidRPr="00F66A82">
              <w:t>Привлечение денежных средств в виде кредитов кредитных организаций</w:t>
            </w:r>
          </w:p>
        </w:tc>
        <w:tc>
          <w:tcPr>
            <w:tcW w:w="1344"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center"/>
            </w:pPr>
            <w:r>
              <w:t>86002,288</w:t>
            </w:r>
          </w:p>
        </w:tc>
        <w:tc>
          <w:tcPr>
            <w:tcW w:w="1275"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center"/>
            </w:pPr>
            <w:r>
              <w:t>99003,432</w:t>
            </w:r>
          </w:p>
        </w:tc>
      </w:tr>
      <w:tr w:rsidR="00703971" w:rsidRPr="00F66A82" w:rsidTr="00D74F28">
        <w:tblPrEx>
          <w:tblCellMar>
            <w:top w:w="0" w:type="dxa"/>
            <w:bottom w:w="0" w:type="dxa"/>
          </w:tblCellMar>
        </w:tblPrEx>
        <w:trPr>
          <w:trHeight w:val="469"/>
        </w:trPr>
        <w:tc>
          <w:tcPr>
            <w:tcW w:w="7020" w:type="dxa"/>
            <w:tcBorders>
              <w:top w:val="single" w:sz="4" w:space="0" w:color="auto"/>
              <w:left w:val="single" w:sz="4" w:space="0" w:color="auto"/>
              <w:bottom w:val="single" w:sz="4" w:space="0" w:color="auto"/>
              <w:right w:val="single" w:sz="4" w:space="0" w:color="auto"/>
            </w:tcBorders>
            <w:vAlign w:val="center"/>
          </w:tcPr>
          <w:p w:rsidR="00703971" w:rsidRPr="00ED3EDF" w:rsidRDefault="00703971" w:rsidP="00D74F28">
            <w:pPr>
              <w:rPr>
                <w:b/>
              </w:rPr>
            </w:pPr>
            <w:r w:rsidRPr="00ED3EDF">
              <w:rPr>
                <w:b/>
              </w:rPr>
              <w:t>Итого</w:t>
            </w:r>
          </w:p>
        </w:tc>
        <w:tc>
          <w:tcPr>
            <w:tcW w:w="1344" w:type="dxa"/>
            <w:tcBorders>
              <w:top w:val="single" w:sz="4" w:space="0" w:color="auto"/>
              <w:left w:val="nil"/>
              <w:bottom w:val="single" w:sz="4" w:space="0" w:color="auto"/>
              <w:right w:val="single" w:sz="4" w:space="0" w:color="auto"/>
            </w:tcBorders>
            <w:vAlign w:val="center"/>
          </w:tcPr>
          <w:p w:rsidR="00703971" w:rsidRPr="00ED3EDF" w:rsidRDefault="00703971" w:rsidP="00D74F28">
            <w:pPr>
              <w:jc w:val="right"/>
              <w:rPr>
                <w:b/>
              </w:rPr>
            </w:pPr>
            <w:r>
              <w:rPr>
                <w:b/>
              </w:rPr>
              <w:t>86002,288</w:t>
            </w:r>
          </w:p>
        </w:tc>
        <w:tc>
          <w:tcPr>
            <w:tcW w:w="1275" w:type="dxa"/>
            <w:tcBorders>
              <w:top w:val="single" w:sz="4" w:space="0" w:color="auto"/>
              <w:left w:val="nil"/>
              <w:bottom w:val="single" w:sz="4" w:space="0" w:color="auto"/>
              <w:right w:val="single" w:sz="4" w:space="0" w:color="auto"/>
            </w:tcBorders>
            <w:vAlign w:val="center"/>
          </w:tcPr>
          <w:p w:rsidR="00703971" w:rsidRPr="00ED3EDF" w:rsidRDefault="00703971" w:rsidP="00D74F28">
            <w:pPr>
              <w:jc w:val="right"/>
              <w:rPr>
                <w:b/>
              </w:rPr>
            </w:pPr>
            <w:r>
              <w:rPr>
                <w:b/>
              </w:rPr>
              <w:t>99003,432</w:t>
            </w:r>
          </w:p>
        </w:tc>
      </w:tr>
      <w:tr w:rsidR="00703971" w:rsidRPr="00F66A82" w:rsidTr="00D74F28">
        <w:tblPrEx>
          <w:tblCellMar>
            <w:top w:w="0" w:type="dxa"/>
            <w:bottom w:w="0" w:type="dxa"/>
          </w:tblCellMar>
        </w:tblPrEx>
        <w:tc>
          <w:tcPr>
            <w:tcW w:w="7020" w:type="dxa"/>
            <w:tcBorders>
              <w:top w:val="single" w:sz="4" w:space="0" w:color="auto"/>
              <w:left w:val="single" w:sz="4" w:space="0" w:color="auto"/>
              <w:bottom w:val="single" w:sz="4" w:space="0" w:color="auto"/>
              <w:right w:val="single" w:sz="4" w:space="0" w:color="auto"/>
            </w:tcBorders>
            <w:vAlign w:val="center"/>
          </w:tcPr>
          <w:p w:rsidR="00703971" w:rsidRPr="00F66A82" w:rsidRDefault="00703971" w:rsidP="00D74F28">
            <w:pPr>
              <w:pStyle w:val="2"/>
              <w:rPr>
                <w:rFonts w:ascii="Times New Roman" w:hAnsi="Times New Roman"/>
                <w:b w:val="0"/>
                <w:sz w:val="24"/>
              </w:rPr>
            </w:pPr>
            <w:r w:rsidRPr="00F66A82">
              <w:rPr>
                <w:rFonts w:ascii="Times New Roman" w:hAnsi="Times New Roman"/>
                <w:b w:val="0"/>
                <w:sz w:val="24"/>
              </w:rPr>
              <w:t>Предоставление муниципал</w:t>
            </w:r>
            <w:r w:rsidRPr="00F66A82">
              <w:rPr>
                <w:rFonts w:ascii="Times New Roman" w:hAnsi="Times New Roman"/>
                <w:b w:val="0"/>
                <w:sz w:val="24"/>
              </w:rPr>
              <w:t>ь</w:t>
            </w:r>
            <w:r w:rsidRPr="00F66A82">
              <w:rPr>
                <w:rFonts w:ascii="Times New Roman" w:hAnsi="Times New Roman"/>
                <w:b w:val="0"/>
                <w:sz w:val="24"/>
              </w:rPr>
              <w:t>ной гарантии</w:t>
            </w:r>
          </w:p>
        </w:tc>
        <w:tc>
          <w:tcPr>
            <w:tcW w:w="1344"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center"/>
            </w:pPr>
            <w:r w:rsidRPr="00F66A82">
              <w:t>0,0</w:t>
            </w:r>
          </w:p>
        </w:tc>
        <w:tc>
          <w:tcPr>
            <w:tcW w:w="1275" w:type="dxa"/>
            <w:tcBorders>
              <w:top w:val="single" w:sz="4" w:space="0" w:color="auto"/>
              <w:left w:val="nil"/>
              <w:bottom w:val="single" w:sz="4" w:space="0" w:color="auto"/>
              <w:right w:val="single" w:sz="4" w:space="0" w:color="auto"/>
            </w:tcBorders>
            <w:vAlign w:val="center"/>
          </w:tcPr>
          <w:p w:rsidR="00703971" w:rsidRPr="00F66A82" w:rsidRDefault="00703971" w:rsidP="00D74F28">
            <w:pPr>
              <w:jc w:val="center"/>
            </w:pPr>
            <w:r w:rsidRPr="00F66A82">
              <w:t>0,0</w:t>
            </w:r>
          </w:p>
        </w:tc>
      </w:tr>
    </w:tbl>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Pr="00703971" w:rsidRDefault="00703971" w:rsidP="00703971">
      <w:pPr>
        <w:ind w:left="4248" w:firstLine="708"/>
        <w:jc w:val="right"/>
        <w:rPr>
          <w:b/>
        </w:rPr>
      </w:pPr>
      <w:r w:rsidRPr="00703971">
        <w:rPr>
          <w:b/>
        </w:rPr>
        <w:t>Приложение № 11</w:t>
      </w:r>
    </w:p>
    <w:p w:rsidR="00703971" w:rsidRPr="00703971" w:rsidRDefault="00703971" w:rsidP="00703971">
      <w:pPr>
        <w:ind w:left="2831" w:firstLine="709"/>
        <w:jc w:val="right"/>
      </w:pPr>
      <w:r w:rsidRPr="00703971">
        <w:t>к решению 25-й сессии Совета депутатов</w:t>
      </w:r>
    </w:p>
    <w:p w:rsidR="00703971" w:rsidRPr="00703971" w:rsidRDefault="00703971" w:rsidP="00703971">
      <w:pPr>
        <w:ind w:left="2831" w:firstLine="709"/>
        <w:jc w:val="right"/>
      </w:pPr>
      <w:r w:rsidRPr="00703971">
        <w:t>Карасукского района Новосибирской</w:t>
      </w:r>
    </w:p>
    <w:p w:rsidR="00703971" w:rsidRPr="00703971" w:rsidRDefault="00703971" w:rsidP="00703971">
      <w:pPr>
        <w:ind w:left="2831" w:firstLine="709"/>
        <w:jc w:val="right"/>
      </w:pPr>
      <w:r w:rsidRPr="00703971">
        <w:t xml:space="preserve">области от </w:t>
      </w:r>
      <w:r>
        <w:t>____</w:t>
      </w:r>
      <w:r w:rsidRPr="00703971">
        <w:t xml:space="preserve">.12.2018 № </w:t>
      </w:r>
      <w:r>
        <w:t>________</w:t>
      </w:r>
    </w:p>
    <w:p w:rsidR="00703971" w:rsidRPr="00703971" w:rsidRDefault="00703971" w:rsidP="00703971">
      <w:pPr>
        <w:ind w:left="2831" w:firstLine="709"/>
        <w:jc w:val="right"/>
      </w:pPr>
      <w:r w:rsidRPr="00703971">
        <w:t>«О бюджете Карасукского района</w:t>
      </w:r>
    </w:p>
    <w:p w:rsidR="00703971" w:rsidRPr="00703971" w:rsidRDefault="00703971" w:rsidP="00703971">
      <w:pPr>
        <w:ind w:left="2831" w:firstLine="709"/>
        <w:jc w:val="right"/>
      </w:pPr>
      <w:r w:rsidRPr="00703971">
        <w:t>Новосибирской области на 2019 год</w:t>
      </w:r>
    </w:p>
    <w:p w:rsidR="00703971" w:rsidRPr="00703971" w:rsidRDefault="00703971" w:rsidP="00703971">
      <w:pPr>
        <w:ind w:left="2831" w:firstLine="709"/>
        <w:jc w:val="right"/>
      </w:pPr>
      <w:r w:rsidRPr="00703971">
        <w:t>и плановый период 2020 и 2021 годов»</w:t>
      </w:r>
    </w:p>
    <w:p w:rsidR="00703971" w:rsidRPr="00703971" w:rsidRDefault="00703971" w:rsidP="00703971">
      <w:pPr>
        <w:jc w:val="right"/>
      </w:pPr>
    </w:p>
    <w:p w:rsidR="00703971" w:rsidRPr="00703971" w:rsidRDefault="00703971" w:rsidP="00703971">
      <w:pPr>
        <w:jc w:val="center"/>
      </w:pPr>
      <w:r w:rsidRPr="00703971">
        <w:t>ПОРЯДОК</w:t>
      </w:r>
    </w:p>
    <w:p w:rsidR="00703971" w:rsidRPr="00703971" w:rsidRDefault="00703971" w:rsidP="00703971">
      <w:pPr>
        <w:jc w:val="center"/>
      </w:pPr>
      <w:r w:rsidRPr="00703971">
        <w:t>формирования и использования бюджетных ассигнований муниципального дорожного фонда Карасукского района</w:t>
      </w:r>
    </w:p>
    <w:p w:rsidR="00703971" w:rsidRPr="00703971" w:rsidRDefault="00703971" w:rsidP="00703971">
      <w:pPr>
        <w:jc w:val="center"/>
      </w:pPr>
    </w:p>
    <w:p w:rsidR="00703971" w:rsidRPr="00703971" w:rsidRDefault="00703971" w:rsidP="00703971">
      <w:pPr>
        <w:ind w:firstLine="708"/>
        <w:jc w:val="both"/>
      </w:pPr>
      <w:r w:rsidRPr="00703971">
        <w:t>1. Муниципальный дорожный фонд Карасукского района (далее - Доро</w:t>
      </w:r>
      <w:r w:rsidRPr="00703971">
        <w:t>ж</w:t>
      </w:r>
      <w:r w:rsidRPr="00703971">
        <w:t>ный фонд) - часть средств муниципального образования, подлежащая использ</w:t>
      </w:r>
      <w:r w:rsidRPr="00703971">
        <w:t>о</w:t>
      </w:r>
      <w:r w:rsidRPr="00703971">
        <w:t>ванию в целях финансового обеспечения дорожной деятельности в отношении автом</w:t>
      </w:r>
      <w:r w:rsidRPr="00703971">
        <w:t>о</w:t>
      </w:r>
      <w:r w:rsidRPr="00703971">
        <w:t>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703971" w:rsidRPr="00703971" w:rsidRDefault="00703971" w:rsidP="00703971">
      <w:pPr>
        <w:ind w:firstLine="708"/>
        <w:jc w:val="both"/>
      </w:pPr>
      <w:r w:rsidRPr="00703971">
        <w:t>2. Бюджетные ассигнования Дорожного фонда предназначены для фина</w:t>
      </w:r>
      <w:r w:rsidRPr="00703971">
        <w:t>н</w:t>
      </w:r>
      <w:r w:rsidRPr="00703971">
        <w:t>сирования дорожной деятельности - деятельности по проектированию, строител</w:t>
      </w:r>
      <w:r w:rsidRPr="00703971">
        <w:t>ь</w:t>
      </w:r>
      <w:r w:rsidRPr="00703971">
        <w:t>ству, реконструкции, капитальному ремонту, ремонту и содержанию автомобил</w:t>
      </w:r>
      <w:r w:rsidRPr="00703971">
        <w:t>ь</w:t>
      </w:r>
      <w:r w:rsidRPr="00703971">
        <w:t>ных дорог общего пользования местного значения и искусственных дорожных соор</w:t>
      </w:r>
      <w:r w:rsidRPr="00703971">
        <w:t>у</w:t>
      </w:r>
      <w:r w:rsidRPr="00703971">
        <w:t>жений на них.</w:t>
      </w:r>
    </w:p>
    <w:p w:rsidR="00703971" w:rsidRPr="00703971" w:rsidRDefault="00703971" w:rsidP="00703971">
      <w:pPr>
        <w:ind w:firstLine="708"/>
        <w:jc w:val="both"/>
      </w:pPr>
      <w:r w:rsidRPr="00703971">
        <w:t>3.  Бюджетные ассигнования Дорожного фонда не могут быть использованы на цели, не соответствующие их назначению.</w:t>
      </w:r>
    </w:p>
    <w:p w:rsidR="00703971" w:rsidRPr="00703971" w:rsidRDefault="00703971" w:rsidP="00703971">
      <w:pPr>
        <w:ind w:firstLine="708"/>
        <w:jc w:val="both"/>
      </w:pPr>
      <w:r w:rsidRPr="00703971">
        <w:t>4. Направления использования бюджетных ассигнований Дорожного фонда определяются муниципальным правовым актом о районном бюджете на очере</w:t>
      </w:r>
      <w:r w:rsidRPr="00703971">
        <w:t>д</w:t>
      </w:r>
      <w:r w:rsidRPr="00703971">
        <w:t>ной финансовый год (на очередной финансовый год и плановый период) и н</w:t>
      </w:r>
      <w:r w:rsidRPr="00703971">
        <w:t>а</w:t>
      </w:r>
      <w:r w:rsidRPr="00703971">
        <w:t>стоящим Положением.</w:t>
      </w:r>
    </w:p>
    <w:p w:rsidR="00703971" w:rsidRPr="00703971" w:rsidRDefault="00703971" w:rsidP="00703971">
      <w:pPr>
        <w:ind w:firstLine="708"/>
        <w:jc w:val="both"/>
      </w:pPr>
      <w:r w:rsidRPr="00703971">
        <w:t>5. Объем бюджетных ассигнований Дорожного фонда утверждается муниципал</w:t>
      </w:r>
      <w:r w:rsidRPr="00703971">
        <w:t>ь</w:t>
      </w:r>
      <w:r w:rsidRPr="00703971">
        <w:t>ным правовым актом о районном бюджете на очередной финансовый год (на очередной финансовый год и плановый период) в размере не менее прогноз</w:t>
      </w:r>
      <w:r w:rsidRPr="00703971">
        <w:t>и</w:t>
      </w:r>
      <w:r w:rsidRPr="00703971">
        <w:t>руемого объема доходов муниципального бюджета от источников, указанных в части 5 статьи 179.4 Бюджетного кодекса Российской Федерации и пункте 6 П</w:t>
      </w:r>
      <w:r w:rsidRPr="00703971">
        <w:t>о</w:t>
      </w:r>
      <w:r w:rsidRPr="00703971">
        <w:t>ложения.</w:t>
      </w:r>
    </w:p>
    <w:p w:rsidR="00703971" w:rsidRPr="00703971" w:rsidRDefault="00703971" w:rsidP="00703971">
      <w:pPr>
        <w:tabs>
          <w:tab w:val="left" w:pos="1080"/>
        </w:tabs>
        <w:jc w:val="both"/>
      </w:pPr>
      <w:r w:rsidRPr="00703971">
        <w:tab/>
        <w:t>6. Источники формирования Дорожного фонда:</w:t>
      </w:r>
    </w:p>
    <w:p w:rsidR="00703971" w:rsidRPr="00703971" w:rsidRDefault="00703971" w:rsidP="00703971">
      <w:pPr>
        <w:ind w:firstLine="708"/>
        <w:jc w:val="both"/>
      </w:pPr>
      <w:r w:rsidRPr="00703971">
        <w:t>1) доход от уплаты акцизов на автомобильный и прямогонный бензин, д</w:t>
      </w:r>
      <w:r w:rsidRPr="00703971">
        <w:t>и</w:t>
      </w:r>
      <w:r w:rsidRPr="00703971">
        <w:t>зельное топливо, моторные масла для дизельных и (или) карбюраторных (инже</w:t>
      </w:r>
      <w:r w:rsidRPr="00703971">
        <w:t>к</w:t>
      </w:r>
      <w:r w:rsidRPr="00703971">
        <w:t>торных) двигателей;</w:t>
      </w:r>
    </w:p>
    <w:p w:rsidR="00703971" w:rsidRPr="00703971" w:rsidRDefault="00703971" w:rsidP="00703971">
      <w:pPr>
        <w:autoSpaceDE w:val="0"/>
        <w:autoSpaceDN w:val="0"/>
        <w:adjustRightInd w:val="0"/>
        <w:ind w:firstLine="708"/>
        <w:jc w:val="both"/>
      </w:pPr>
      <w:r w:rsidRPr="00703971">
        <w:t>2) остаток средств фонда на 1 января года очередного финансового года (за и</w:t>
      </w:r>
      <w:r w:rsidRPr="00703971">
        <w:t>с</w:t>
      </w:r>
      <w:r w:rsidRPr="00703971">
        <w:t>ключением года создания дорожного фонда);</w:t>
      </w:r>
    </w:p>
    <w:p w:rsidR="00703971" w:rsidRPr="00703971" w:rsidRDefault="00703971" w:rsidP="00703971">
      <w:pPr>
        <w:ind w:firstLine="708"/>
        <w:jc w:val="both"/>
      </w:pPr>
      <w:r w:rsidRPr="00703971">
        <w:t xml:space="preserve"> 3) безвозмездные поступления от физических и юридических лиц на финансовое обеспечение дорожной деятельности, в том числе добровольные п</w:t>
      </w:r>
      <w:r w:rsidRPr="00703971">
        <w:t>о</w:t>
      </w:r>
      <w:r w:rsidRPr="00703971">
        <w:t>жертвования;</w:t>
      </w:r>
    </w:p>
    <w:p w:rsidR="00703971" w:rsidRPr="00703971" w:rsidRDefault="00703971" w:rsidP="00703971">
      <w:pPr>
        <w:autoSpaceDE w:val="0"/>
        <w:autoSpaceDN w:val="0"/>
        <w:adjustRightInd w:val="0"/>
        <w:ind w:firstLine="708"/>
        <w:jc w:val="both"/>
      </w:pPr>
      <w:r w:rsidRPr="00703971">
        <w:t xml:space="preserve"> 4) денежные средства, внесённые участником конкурса или аукциона, пр</w:t>
      </w:r>
      <w:r w:rsidRPr="00703971">
        <w:t>о</w:t>
      </w:r>
      <w:r w:rsidRPr="00703971">
        <w:t>водимого в целях заключения муниципального контракта, финансируемого за счёт средств Дорожного фонда, в качестве обеспечения заявки на участие в таком конкурсе или аукционе в случае уклонения участника конкурса или аукциона от з</w:t>
      </w:r>
      <w:r w:rsidRPr="00703971">
        <w:t>а</w:t>
      </w:r>
      <w:r w:rsidRPr="00703971">
        <w:t>ключения такого контракта;</w:t>
      </w:r>
    </w:p>
    <w:p w:rsidR="00703971" w:rsidRPr="00703971" w:rsidRDefault="00703971" w:rsidP="00703971">
      <w:pPr>
        <w:autoSpaceDE w:val="0"/>
        <w:autoSpaceDN w:val="0"/>
        <w:adjustRightInd w:val="0"/>
        <w:ind w:firstLine="708"/>
        <w:jc w:val="both"/>
      </w:pPr>
      <w:r w:rsidRPr="00703971">
        <w:t>5) денежные средства, поступающие в местный бюджет от уплаты неустоек (штрафов, пеней), а также от возмещения убытков муниципального заказчика, взысканных в установленном порядке в связи с нарушением исполнителем (по</w:t>
      </w:r>
      <w:r w:rsidRPr="00703971">
        <w:t>д</w:t>
      </w:r>
      <w:r w:rsidRPr="00703971">
        <w:t>рядчиком) условий муниципального контракта или иных договоров, финансиру</w:t>
      </w:r>
      <w:r w:rsidRPr="00703971">
        <w:t>е</w:t>
      </w:r>
      <w:r w:rsidRPr="00703971">
        <w:t>мых за счёт средств Дорожного фонда, или в связи с уклонением от заключения таких контрактов или иных договоров;</w:t>
      </w:r>
    </w:p>
    <w:p w:rsidR="00703971" w:rsidRPr="00703971" w:rsidRDefault="00703971" w:rsidP="00703971">
      <w:pPr>
        <w:autoSpaceDE w:val="0"/>
        <w:autoSpaceDN w:val="0"/>
        <w:adjustRightInd w:val="0"/>
        <w:ind w:firstLine="708"/>
        <w:jc w:val="both"/>
      </w:pPr>
      <w:r w:rsidRPr="00703971">
        <w:t>6) иные поступления в муниципальный бюджет, не противоречащие дейс</w:t>
      </w:r>
      <w:r w:rsidRPr="00703971">
        <w:t>т</w:t>
      </w:r>
      <w:r w:rsidRPr="00703971">
        <w:t>вующему законодательству.</w:t>
      </w:r>
    </w:p>
    <w:p w:rsidR="00703971" w:rsidRPr="00703971" w:rsidRDefault="00703971" w:rsidP="00703971">
      <w:pPr>
        <w:autoSpaceDE w:val="0"/>
        <w:autoSpaceDN w:val="0"/>
        <w:adjustRightInd w:val="0"/>
        <w:ind w:firstLine="708"/>
        <w:jc w:val="both"/>
      </w:pPr>
      <w:r w:rsidRPr="00703971">
        <w:lastRenderedPageBreak/>
        <w:t>7. Главным распорядителем средств Дорожного фонда является админис</w:t>
      </w:r>
      <w:r w:rsidRPr="00703971">
        <w:t>т</w:t>
      </w:r>
      <w:r w:rsidRPr="00703971">
        <w:t>рация Карасукского района.</w:t>
      </w:r>
    </w:p>
    <w:p w:rsidR="00703971" w:rsidRPr="00703971" w:rsidRDefault="00703971" w:rsidP="00703971">
      <w:pPr>
        <w:ind w:firstLine="708"/>
        <w:jc w:val="both"/>
      </w:pPr>
      <w:r w:rsidRPr="00703971">
        <w:t>8. Использование бюджетных ассигнований Дорожного фонда.</w:t>
      </w:r>
    </w:p>
    <w:p w:rsidR="00703971" w:rsidRPr="00703971" w:rsidRDefault="00703971" w:rsidP="00703971">
      <w:pPr>
        <w:ind w:firstLine="708"/>
        <w:jc w:val="both"/>
      </w:pPr>
      <w:r w:rsidRPr="00703971">
        <w:t>8.1. Использование бюджетных ассигнований Дорожного фонда осущест</w:t>
      </w:r>
      <w:r w:rsidRPr="00703971">
        <w:t>в</w:t>
      </w:r>
      <w:r w:rsidRPr="00703971">
        <w:t>ляется в соответствии с целевыми программами в сфере дорожного хозяйства, жилищно-коммунального хозяйства и сводной бюджетной росписью.</w:t>
      </w:r>
    </w:p>
    <w:p w:rsidR="00703971" w:rsidRPr="00703971" w:rsidRDefault="00703971" w:rsidP="00703971">
      <w:pPr>
        <w:ind w:firstLine="708"/>
        <w:jc w:val="both"/>
      </w:pPr>
      <w:r w:rsidRPr="00703971">
        <w:t>8.2. Бюджетные ассигнования Дорожного фонда для обеспечения дорожной деятельности в отношении автомобильных дорог общего пользования местного зн</w:t>
      </w:r>
      <w:r w:rsidRPr="00703971">
        <w:t>а</w:t>
      </w:r>
      <w:r w:rsidRPr="00703971">
        <w:t>чения направляются на:</w:t>
      </w:r>
    </w:p>
    <w:p w:rsidR="00703971" w:rsidRPr="00703971" w:rsidRDefault="00703971" w:rsidP="00703971">
      <w:pPr>
        <w:ind w:firstLine="708"/>
        <w:jc w:val="both"/>
      </w:pPr>
      <w:r w:rsidRPr="00703971">
        <w:t>1) содержание и ремонт автомобильных дорог общего пользования местн</w:t>
      </w:r>
      <w:r w:rsidRPr="00703971">
        <w:t>о</w:t>
      </w:r>
      <w:r w:rsidRPr="00703971">
        <w:t>го значения и сооружений на них, относящихся к муниципальной собственн</w:t>
      </w:r>
      <w:r w:rsidRPr="00703971">
        <w:t>о</w:t>
      </w:r>
      <w:r w:rsidRPr="00703971">
        <w:t>сти;</w:t>
      </w:r>
    </w:p>
    <w:p w:rsidR="00703971" w:rsidRPr="00703971" w:rsidRDefault="00703971" w:rsidP="00703971">
      <w:pPr>
        <w:ind w:firstLine="708"/>
        <w:jc w:val="both"/>
      </w:pPr>
      <w:r w:rsidRPr="00703971">
        <w:t>2) проектирование, строительство (реконструкцию) и капитальный ремонт авт</w:t>
      </w:r>
      <w:r w:rsidRPr="00703971">
        <w:t>о</w:t>
      </w:r>
      <w:r w:rsidRPr="00703971">
        <w:t>мобильных дорог общего пользования местного значения и сооружений на них;</w:t>
      </w:r>
    </w:p>
    <w:p w:rsidR="00703971" w:rsidRPr="00703971" w:rsidRDefault="00703971" w:rsidP="00703971">
      <w:pPr>
        <w:ind w:firstLine="708"/>
        <w:jc w:val="both"/>
      </w:pPr>
      <w:r w:rsidRPr="00703971">
        <w:t>3) иные межбюджетный трансферты поселениям на осуществление доро</w:t>
      </w:r>
      <w:r w:rsidRPr="00703971">
        <w:t>ж</w:t>
      </w:r>
      <w:r w:rsidRPr="00703971">
        <w:t>ной деятельности в отношении автомобильных дорог общего пользования нас</w:t>
      </w:r>
      <w:r w:rsidRPr="00703971">
        <w:t>е</w:t>
      </w:r>
      <w:r w:rsidRPr="00703971">
        <w:t>ленных пунктов, капитального ремонта и ремонта и содержания дворовых терр</w:t>
      </w:r>
      <w:r w:rsidRPr="00703971">
        <w:t>и</w:t>
      </w:r>
      <w:r w:rsidRPr="00703971">
        <w:t>торий многоквартирных домов, проездов к дворовым территориям многокварти</w:t>
      </w:r>
      <w:r w:rsidRPr="00703971">
        <w:t>р</w:t>
      </w:r>
      <w:r w:rsidRPr="00703971">
        <w:t>ных домов населенных пунктов поселений Карасукского района;</w:t>
      </w:r>
    </w:p>
    <w:p w:rsidR="00703971" w:rsidRPr="00703971" w:rsidRDefault="00703971" w:rsidP="00703971">
      <w:pPr>
        <w:ind w:firstLine="708"/>
        <w:jc w:val="both"/>
      </w:pPr>
      <w:r w:rsidRPr="00703971">
        <w:t>4) иные межбюджетный трансферты на оформление прав собственности на автомобильные дороги общего пользования местного значения и земельные уч</w:t>
      </w:r>
      <w:r w:rsidRPr="00703971">
        <w:t>а</w:t>
      </w:r>
      <w:r w:rsidRPr="00703971">
        <w:t>стки под ними;</w:t>
      </w:r>
    </w:p>
    <w:p w:rsidR="00703971" w:rsidRPr="00703971" w:rsidRDefault="00703971" w:rsidP="00703971">
      <w:pPr>
        <w:ind w:firstLine="708"/>
        <w:jc w:val="both"/>
      </w:pPr>
      <w:r w:rsidRPr="00703971">
        <w:t>5) на реализацию схем организации движения автотранспорта, утвержде</w:t>
      </w:r>
      <w:r w:rsidRPr="00703971">
        <w:t>н</w:t>
      </w:r>
      <w:r w:rsidRPr="00703971">
        <w:t>ных  для  населенных пунктов поселений района, в том числе установка, содерж</w:t>
      </w:r>
      <w:r w:rsidRPr="00703971">
        <w:t>а</w:t>
      </w:r>
      <w:r w:rsidRPr="00703971">
        <w:t>ние и ремонт дорожных знаков на территории населенных пунктов поселений К</w:t>
      </w:r>
      <w:r w:rsidRPr="00703971">
        <w:t>а</w:t>
      </w:r>
      <w:r w:rsidRPr="00703971">
        <w:t>расукского района.</w:t>
      </w:r>
    </w:p>
    <w:p w:rsidR="00703971" w:rsidRPr="00703971" w:rsidRDefault="00703971" w:rsidP="00703971">
      <w:pPr>
        <w:ind w:firstLine="708"/>
        <w:jc w:val="both"/>
      </w:pPr>
      <w:r w:rsidRPr="00703971">
        <w:t>6) на осуществление иных мероприятий, направленных на улучшение те</w:t>
      </w:r>
      <w:r w:rsidRPr="00703971">
        <w:t>х</w:t>
      </w:r>
      <w:r w:rsidRPr="00703971">
        <w:t>нических характеристик автомобильных дорог местного значения и искусстве</w:t>
      </w:r>
      <w:r w:rsidRPr="00703971">
        <w:t>н</w:t>
      </w:r>
      <w:r w:rsidRPr="00703971">
        <w:t>ных сооружений на них.</w:t>
      </w:r>
    </w:p>
    <w:p w:rsidR="00703971" w:rsidRPr="00703971" w:rsidRDefault="00703971" w:rsidP="00703971">
      <w:pPr>
        <w:ind w:firstLine="708"/>
        <w:jc w:val="both"/>
      </w:pPr>
      <w:r w:rsidRPr="00703971">
        <w:t>8.3. Бюджетные ассигнования Дорожного фонда, не использованные в т</w:t>
      </w:r>
      <w:r w:rsidRPr="00703971">
        <w:t>е</w:t>
      </w:r>
      <w:r w:rsidRPr="00703971">
        <w:t>кущем финансовом году, не подлежат изъятию и учитываются при формировании Д</w:t>
      </w:r>
      <w:r w:rsidRPr="00703971">
        <w:t>о</w:t>
      </w:r>
      <w:r w:rsidRPr="00703971">
        <w:t>рожного фонда на очередной финансовый год.</w:t>
      </w:r>
    </w:p>
    <w:p w:rsidR="00703971" w:rsidRPr="00703971" w:rsidRDefault="00703971" w:rsidP="00703971">
      <w:pPr>
        <w:ind w:firstLine="708"/>
        <w:jc w:val="both"/>
      </w:pPr>
      <w:r w:rsidRPr="00703971">
        <w:t>8.4. Иные межбюджетные трансферты поселениям расходуются на основ</w:t>
      </w:r>
      <w:r w:rsidRPr="00703971">
        <w:t>а</w:t>
      </w:r>
      <w:r w:rsidRPr="00703971">
        <w:t>нии соглашений, заключенных администрацией Карасукского района с админис</w:t>
      </w:r>
      <w:r w:rsidRPr="00703971">
        <w:t>т</w:t>
      </w:r>
      <w:r w:rsidRPr="00703971">
        <w:t>рациями поселений района.</w:t>
      </w:r>
    </w:p>
    <w:p w:rsidR="00703971" w:rsidRPr="00703971" w:rsidRDefault="00703971" w:rsidP="00703971">
      <w:pPr>
        <w:ind w:firstLine="708"/>
        <w:jc w:val="both"/>
      </w:pPr>
      <w:r w:rsidRPr="00703971">
        <w:t>8.5. Контроль  использования бюджетных ассигнований Дорожного фонда осуществляется в соответствии с законодательством Российской Федерации, законодательством Новосибирской области, муниципальными правовыми а</w:t>
      </w:r>
      <w:r w:rsidRPr="00703971">
        <w:t>к</w:t>
      </w:r>
      <w:r w:rsidRPr="00703971">
        <w:t>тами органов местного самоуправления Карасукского района.</w:t>
      </w:r>
    </w:p>
    <w:p w:rsidR="00703971" w:rsidRPr="00703971" w:rsidRDefault="00703971" w:rsidP="00703971">
      <w:pPr>
        <w:ind w:firstLine="708"/>
        <w:jc w:val="both"/>
      </w:pPr>
      <w:r w:rsidRPr="00703971">
        <w:t>8.6. Отчет об использовании бюджетных ассигнований Дорожного фонда представляется одновременно с отчетом об исполнении  бюджета района и по</w:t>
      </w:r>
      <w:r w:rsidRPr="00703971">
        <w:t>д</w:t>
      </w:r>
      <w:r w:rsidRPr="00703971">
        <w:t>лежит обязательному опубликованию.</w:t>
      </w:r>
    </w:p>
    <w:p w:rsidR="00703971" w:rsidRPr="00703971" w:rsidRDefault="00703971" w:rsidP="00703971">
      <w:pPr>
        <w:jc w:val="both"/>
      </w:pPr>
    </w:p>
    <w:p w:rsidR="00703971" w:rsidRPr="00703971" w:rsidRDefault="00703971" w:rsidP="00703971">
      <w:pPr>
        <w:pStyle w:val="ConsPlusNormal"/>
        <w:jc w:val="both"/>
        <w:rPr>
          <w:sz w:val="24"/>
          <w:szCs w:val="24"/>
        </w:rPr>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Pr="00703971" w:rsidRDefault="00703971" w:rsidP="00703971">
      <w:pPr>
        <w:ind w:left="4248" w:firstLine="708"/>
        <w:jc w:val="right"/>
      </w:pPr>
      <w:r w:rsidRPr="00703971">
        <w:t>Приложение № 1</w:t>
      </w:r>
      <w:r>
        <w:t>2</w:t>
      </w:r>
    </w:p>
    <w:p w:rsidR="00703971" w:rsidRPr="00703971" w:rsidRDefault="00703971" w:rsidP="00703971">
      <w:pPr>
        <w:ind w:left="2831" w:firstLine="709"/>
        <w:jc w:val="right"/>
      </w:pPr>
      <w:r w:rsidRPr="00703971">
        <w:t>к решению 25-й сессии Совета депутатов</w:t>
      </w:r>
    </w:p>
    <w:p w:rsidR="00703971" w:rsidRPr="00703971" w:rsidRDefault="00703971" w:rsidP="00703971">
      <w:pPr>
        <w:ind w:left="2831" w:firstLine="709"/>
        <w:jc w:val="right"/>
      </w:pPr>
      <w:r w:rsidRPr="00703971">
        <w:t>Карасукского района Новосибирской</w:t>
      </w:r>
    </w:p>
    <w:p w:rsidR="00703971" w:rsidRPr="00703971" w:rsidRDefault="00703971" w:rsidP="00703971">
      <w:pPr>
        <w:ind w:left="2831" w:firstLine="709"/>
        <w:jc w:val="right"/>
      </w:pPr>
      <w:r w:rsidRPr="00703971">
        <w:t xml:space="preserve">области от </w:t>
      </w:r>
      <w:r>
        <w:t>____</w:t>
      </w:r>
      <w:r w:rsidRPr="00703971">
        <w:t xml:space="preserve">.12.2018 № </w:t>
      </w:r>
      <w:r>
        <w:t>________</w:t>
      </w:r>
    </w:p>
    <w:p w:rsidR="00703971" w:rsidRPr="00703971" w:rsidRDefault="00703971" w:rsidP="00703971">
      <w:pPr>
        <w:ind w:left="2831" w:firstLine="709"/>
        <w:jc w:val="right"/>
      </w:pPr>
      <w:r w:rsidRPr="00703971">
        <w:t>«О бюджете Карасукского района</w:t>
      </w:r>
    </w:p>
    <w:p w:rsidR="00703971" w:rsidRPr="00703971" w:rsidRDefault="00703971" w:rsidP="00703971">
      <w:pPr>
        <w:ind w:left="2831" w:firstLine="709"/>
        <w:jc w:val="right"/>
      </w:pPr>
      <w:r w:rsidRPr="00703971">
        <w:t>Новосибирской области на 2019 год</w:t>
      </w:r>
    </w:p>
    <w:p w:rsidR="00703971" w:rsidRPr="00703971" w:rsidRDefault="00703971" w:rsidP="00703971">
      <w:pPr>
        <w:ind w:left="2831" w:firstLine="709"/>
        <w:jc w:val="right"/>
      </w:pPr>
      <w:r w:rsidRPr="00703971">
        <w:t>и плановый период 2020 и 2021 годов»</w:t>
      </w:r>
    </w:p>
    <w:p w:rsidR="00703971" w:rsidRDefault="00703971" w:rsidP="00EA5987">
      <w:pPr>
        <w:jc w:val="both"/>
      </w:pPr>
    </w:p>
    <w:p w:rsidR="00703971" w:rsidRDefault="00703971" w:rsidP="00703971">
      <w:pPr>
        <w:jc w:val="center"/>
      </w:pPr>
      <w:r w:rsidRPr="00703971">
        <w:rPr>
          <w:b/>
          <w:bCs/>
        </w:rPr>
        <w:t>Распределение бюджетных ассигнований на реализацию муниципальных программ на 2019 год и плановый период 2020 и 2021 годов</w:t>
      </w:r>
    </w:p>
    <w:p w:rsidR="00703971" w:rsidRPr="00D74F28" w:rsidRDefault="00D74F28" w:rsidP="00D74F28">
      <w:pPr>
        <w:jc w:val="right"/>
        <w:rPr>
          <w:sz w:val="20"/>
          <w:szCs w:val="20"/>
        </w:rPr>
      </w:pPr>
      <w:r w:rsidRPr="00D74F28">
        <w:rPr>
          <w:sz w:val="20"/>
          <w:szCs w:val="20"/>
        </w:rPr>
        <w:t>тыс. руб.</w:t>
      </w:r>
    </w:p>
    <w:tbl>
      <w:tblPr>
        <w:tblW w:w="9944" w:type="dxa"/>
        <w:tblInd w:w="97" w:type="dxa"/>
        <w:tblLook w:val="04A0"/>
      </w:tblPr>
      <w:tblGrid>
        <w:gridCol w:w="520"/>
        <w:gridCol w:w="3744"/>
        <w:gridCol w:w="1480"/>
        <w:gridCol w:w="1360"/>
        <w:gridCol w:w="1540"/>
        <w:gridCol w:w="1300"/>
      </w:tblGrid>
      <w:tr w:rsidR="00D74F28" w:rsidRPr="00D74F28" w:rsidTr="00D74F28">
        <w:trPr>
          <w:trHeight w:val="45"/>
        </w:trPr>
        <w:tc>
          <w:tcPr>
            <w:tcW w:w="5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D74F28" w:rsidRPr="00D74F28" w:rsidRDefault="00D74F28">
            <w:pPr>
              <w:jc w:val="both"/>
              <w:rPr>
                <w:b/>
                <w:bCs/>
                <w:sz w:val="20"/>
                <w:szCs w:val="20"/>
              </w:rPr>
            </w:pPr>
            <w:r w:rsidRPr="00D74F28">
              <w:rPr>
                <w:b/>
                <w:bCs/>
                <w:sz w:val="20"/>
                <w:szCs w:val="20"/>
              </w:rPr>
              <w:t>№ п/п</w:t>
            </w:r>
          </w:p>
        </w:tc>
        <w:tc>
          <w:tcPr>
            <w:tcW w:w="3744" w:type="dxa"/>
            <w:tcBorders>
              <w:top w:val="single" w:sz="8" w:space="0" w:color="auto"/>
              <w:left w:val="nil"/>
              <w:bottom w:val="single" w:sz="8" w:space="0" w:color="auto"/>
              <w:right w:val="single" w:sz="4" w:space="0" w:color="auto"/>
            </w:tcBorders>
            <w:shd w:val="clear" w:color="auto" w:fill="auto"/>
            <w:vAlign w:val="center"/>
            <w:hideMark/>
          </w:tcPr>
          <w:p w:rsidR="00D74F28" w:rsidRPr="00D74F28" w:rsidRDefault="00D74F28" w:rsidP="00D74F28">
            <w:pPr>
              <w:rPr>
                <w:b/>
                <w:bCs/>
                <w:sz w:val="20"/>
                <w:szCs w:val="20"/>
              </w:rPr>
            </w:pPr>
            <w:r w:rsidRPr="00D74F28">
              <w:rPr>
                <w:b/>
                <w:bCs/>
                <w:sz w:val="20"/>
                <w:szCs w:val="20"/>
              </w:rPr>
              <w:t>Наименование программы</w:t>
            </w:r>
          </w:p>
        </w:tc>
        <w:tc>
          <w:tcPr>
            <w:tcW w:w="1480" w:type="dxa"/>
            <w:tcBorders>
              <w:top w:val="single" w:sz="8" w:space="0" w:color="auto"/>
              <w:left w:val="nil"/>
              <w:bottom w:val="single" w:sz="8" w:space="0" w:color="auto"/>
              <w:right w:val="single" w:sz="4"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2019</w:t>
            </w:r>
          </w:p>
        </w:tc>
        <w:tc>
          <w:tcPr>
            <w:tcW w:w="1360" w:type="dxa"/>
            <w:tcBorders>
              <w:top w:val="single" w:sz="8" w:space="0" w:color="auto"/>
              <w:left w:val="nil"/>
              <w:bottom w:val="single" w:sz="8" w:space="0" w:color="auto"/>
              <w:right w:val="nil"/>
            </w:tcBorders>
            <w:shd w:val="clear" w:color="auto" w:fill="auto"/>
            <w:noWrap/>
            <w:vAlign w:val="bottom"/>
            <w:hideMark/>
          </w:tcPr>
          <w:p w:rsidR="00D74F28" w:rsidRPr="00D74F28" w:rsidRDefault="00D74F28">
            <w:pPr>
              <w:jc w:val="right"/>
              <w:rPr>
                <w:b/>
                <w:bCs/>
                <w:sz w:val="20"/>
                <w:szCs w:val="20"/>
              </w:rPr>
            </w:pPr>
            <w:r w:rsidRPr="00D74F28">
              <w:rPr>
                <w:b/>
                <w:bCs/>
                <w:sz w:val="20"/>
                <w:szCs w:val="20"/>
              </w:rPr>
              <w:t>2020</w:t>
            </w:r>
          </w:p>
        </w:tc>
        <w:tc>
          <w:tcPr>
            <w:tcW w:w="1540" w:type="dxa"/>
            <w:tcBorders>
              <w:top w:val="single" w:sz="8" w:space="0" w:color="auto"/>
              <w:left w:val="single" w:sz="4" w:space="0" w:color="auto"/>
              <w:bottom w:val="single" w:sz="8" w:space="0" w:color="auto"/>
              <w:right w:val="nil"/>
            </w:tcBorders>
            <w:shd w:val="clear" w:color="auto" w:fill="auto"/>
            <w:noWrap/>
            <w:vAlign w:val="bottom"/>
            <w:hideMark/>
          </w:tcPr>
          <w:p w:rsidR="00D74F28" w:rsidRPr="00D74F28" w:rsidRDefault="00D74F28">
            <w:pPr>
              <w:jc w:val="right"/>
              <w:rPr>
                <w:b/>
                <w:bCs/>
                <w:sz w:val="20"/>
                <w:szCs w:val="20"/>
              </w:rPr>
            </w:pPr>
            <w:r w:rsidRPr="00D74F28">
              <w:rPr>
                <w:b/>
                <w:bCs/>
                <w:sz w:val="20"/>
                <w:szCs w:val="20"/>
              </w:rPr>
              <w:t>2021</w:t>
            </w:r>
          </w:p>
        </w:tc>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74F28" w:rsidRPr="00D74F28" w:rsidRDefault="00D74F28">
            <w:pPr>
              <w:rPr>
                <w:b/>
                <w:bCs/>
                <w:sz w:val="20"/>
                <w:szCs w:val="20"/>
              </w:rPr>
            </w:pPr>
            <w:r w:rsidRPr="00D74F28">
              <w:rPr>
                <w:b/>
                <w:bCs/>
                <w:sz w:val="20"/>
                <w:szCs w:val="20"/>
              </w:rPr>
              <w:t>Всего:</w:t>
            </w:r>
          </w:p>
        </w:tc>
      </w:tr>
      <w:tr w:rsidR="00D74F28" w:rsidRPr="00D74F28" w:rsidTr="00D74F28">
        <w:trPr>
          <w:trHeight w:val="89"/>
        </w:trPr>
        <w:tc>
          <w:tcPr>
            <w:tcW w:w="52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1.</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МП "Обеспечение безопасности жизнедеятельности населения города Карасука и Карасукского района Новосибирской области на 2017 -2019 годы"</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1153,53</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882,80</w:t>
            </w:r>
          </w:p>
        </w:tc>
        <w:tc>
          <w:tcPr>
            <w:tcW w:w="1540" w:type="dxa"/>
            <w:tcBorders>
              <w:top w:val="single" w:sz="4" w:space="0" w:color="auto"/>
              <w:left w:val="nil"/>
              <w:bottom w:val="single" w:sz="4" w:space="0" w:color="auto"/>
              <w:right w:val="nil"/>
            </w:tcBorders>
            <w:shd w:val="clear" w:color="auto" w:fill="auto"/>
            <w:noWrap/>
            <w:vAlign w:val="bottom"/>
            <w:hideMark/>
          </w:tcPr>
          <w:p w:rsidR="00D74F28" w:rsidRPr="00D74F28" w:rsidRDefault="00D74F28">
            <w:pPr>
              <w:jc w:val="right"/>
              <w:rPr>
                <w:sz w:val="20"/>
                <w:szCs w:val="20"/>
              </w:rPr>
            </w:pPr>
            <w:r w:rsidRPr="00D74F28">
              <w:rPr>
                <w:sz w:val="20"/>
                <w:szCs w:val="20"/>
              </w:rPr>
              <w:t>0,00</w:t>
            </w:r>
          </w:p>
        </w:tc>
        <w:tc>
          <w:tcPr>
            <w:tcW w:w="130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2036,33</w:t>
            </w:r>
          </w:p>
        </w:tc>
      </w:tr>
      <w:tr w:rsidR="00D74F28" w:rsidRPr="00D74F28" w:rsidTr="00D74F28">
        <w:trPr>
          <w:trHeight w:val="55"/>
        </w:trPr>
        <w:tc>
          <w:tcPr>
            <w:tcW w:w="520" w:type="dxa"/>
            <w:tcBorders>
              <w:top w:val="nil"/>
              <w:left w:val="single" w:sz="8" w:space="0" w:color="auto"/>
              <w:bottom w:val="single" w:sz="4" w:space="0" w:color="auto"/>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2.</w:t>
            </w:r>
          </w:p>
        </w:tc>
        <w:tc>
          <w:tcPr>
            <w:tcW w:w="3744" w:type="dxa"/>
            <w:tcBorders>
              <w:top w:val="nil"/>
              <w:left w:val="nil"/>
              <w:bottom w:val="single" w:sz="4" w:space="0" w:color="auto"/>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Проект МП "Развитие субъектов малого и среднего предпринимательства в Карасукском районе Новосибирской области на 2018 -2020 годы"</w:t>
            </w:r>
          </w:p>
        </w:tc>
        <w:tc>
          <w:tcPr>
            <w:tcW w:w="148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420,00</w:t>
            </w:r>
          </w:p>
        </w:tc>
        <w:tc>
          <w:tcPr>
            <w:tcW w:w="136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420,00</w:t>
            </w:r>
          </w:p>
        </w:tc>
        <w:tc>
          <w:tcPr>
            <w:tcW w:w="1540" w:type="dxa"/>
            <w:tcBorders>
              <w:top w:val="nil"/>
              <w:left w:val="nil"/>
              <w:bottom w:val="single" w:sz="4" w:space="0" w:color="auto"/>
              <w:right w:val="nil"/>
            </w:tcBorders>
            <w:shd w:val="clear" w:color="auto" w:fill="auto"/>
            <w:noWrap/>
            <w:vAlign w:val="bottom"/>
            <w:hideMark/>
          </w:tcPr>
          <w:p w:rsidR="00D74F28" w:rsidRPr="00D74F28" w:rsidRDefault="00D74F28">
            <w:pPr>
              <w:jc w:val="right"/>
              <w:rPr>
                <w:sz w:val="20"/>
                <w:szCs w:val="20"/>
              </w:rPr>
            </w:pPr>
            <w:r w:rsidRPr="00D74F28">
              <w:rPr>
                <w:sz w:val="20"/>
                <w:szCs w:val="20"/>
              </w:rPr>
              <w:t>420,00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1260,00</w:t>
            </w:r>
          </w:p>
        </w:tc>
      </w:tr>
      <w:tr w:rsidR="00D74F28" w:rsidRPr="00D74F28" w:rsidTr="00D74F28">
        <w:trPr>
          <w:trHeight w:val="55"/>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3.</w:t>
            </w:r>
          </w:p>
        </w:tc>
        <w:tc>
          <w:tcPr>
            <w:tcW w:w="3744" w:type="dxa"/>
            <w:tcBorders>
              <w:top w:val="nil"/>
              <w:left w:val="nil"/>
              <w:bottom w:val="single" w:sz="4" w:space="0" w:color="auto"/>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МП "Дети Карасукского района на 2016-2020 годы"</w:t>
            </w:r>
          </w:p>
        </w:tc>
        <w:tc>
          <w:tcPr>
            <w:tcW w:w="148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13209,00</w:t>
            </w:r>
          </w:p>
        </w:tc>
        <w:tc>
          <w:tcPr>
            <w:tcW w:w="136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13230,00</w:t>
            </w:r>
          </w:p>
        </w:tc>
        <w:tc>
          <w:tcPr>
            <w:tcW w:w="1540" w:type="dxa"/>
            <w:tcBorders>
              <w:top w:val="nil"/>
              <w:left w:val="nil"/>
              <w:bottom w:val="single" w:sz="4" w:space="0" w:color="auto"/>
              <w:right w:val="nil"/>
            </w:tcBorders>
            <w:shd w:val="clear" w:color="auto" w:fill="auto"/>
            <w:noWrap/>
            <w:vAlign w:val="bottom"/>
            <w:hideMark/>
          </w:tcPr>
          <w:p w:rsidR="00D74F28" w:rsidRPr="00D74F28" w:rsidRDefault="00D74F28">
            <w:pPr>
              <w:jc w:val="right"/>
              <w:rPr>
                <w:sz w:val="20"/>
                <w:szCs w:val="20"/>
              </w:rPr>
            </w:pPr>
            <w:r w:rsidRPr="00D74F28">
              <w:rPr>
                <w:sz w:val="20"/>
                <w:szCs w:val="20"/>
              </w:rPr>
              <w:t>13230,00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39669,00</w:t>
            </w:r>
          </w:p>
        </w:tc>
      </w:tr>
      <w:tr w:rsidR="00D74F28" w:rsidRPr="00D74F28" w:rsidTr="00D74F28">
        <w:trPr>
          <w:trHeight w:val="55"/>
        </w:trPr>
        <w:tc>
          <w:tcPr>
            <w:tcW w:w="520" w:type="dxa"/>
            <w:tcBorders>
              <w:top w:val="nil"/>
              <w:left w:val="single" w:sz="8" w:space="0" w:color="auto"/>
              <w:bottom w:val="nil"/>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4.</w:t>
            </w:r>
          </w:p>
        </w:tc>
        <w:tc>
          <w:tcPr>
            <w:tcW w:w="3744" w:type="dxa"/>
            <w:tcBorders>
              <w:top w:val="nil"/>
              <w:left w:val="nil"/>
              <w:bottom w:val="single" w:sz="4" w:space="0" w:color="auto"/>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МП "Демографическое развитие Карасукского района Новосибирской области на 2016-2020 годы"</w:t>
            </w:r>
          </w:p>
        </w:tc>
        <w:tc>
          <w:tcPr>
            <w:tcW w:w="1480" w:type="dxa"/>
            <w:tcBorders>
              <w:top w:val="nil"/>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17740,30</w:t>
            </w:r>
          </w:p>
        </w:tc>
        <w:tc>
          <w:tcPr>
            <w:tcW w:w="1360" w:type="dxa"/>
            <w:tcBorders>
              <w:top w:val="nil"/>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13772,30</w:t>
            </w:r>
          </w:p>
        </w:tc>
        <w:tc>
          <w:tcPr>
            <w:tcW w:w="1540" w:type="dxa"/>
            <w:tcBorders>
              <w:top w:val="nil"/>
              <w:left w:val="nil"/>
              <w:bottom w:val="nil"/>
              <w:right w:val="nil"/>
            </w:tcBorders>
            <w:shd w:val="clear" w:color="auto" w:fill="auto"/>
            <w:noWrap/>
            <w:vAlign w:val="bottom"/>
            <w:hideMark/>
          </w:tcPr>
          <w:p w:rsidR="00D74F28" w:rsidRPr="00D74F28" w:rsidRDefault="00D74F28">
            <w:pPr>
              <w:jc w:val="right"/>
              <w:rPr>
                <w:sz w:val="20"/>
                <w:szCs w:val="20"/>
              </w:rPr>
            </w:pPr>
            <w:r w:rsidRPr="00D74F28">
              <w:rPr>
                <w:sz w:val="20"/>
                <w:szCs w:val="20"/>
              </w:rPr>
              <w:t>13772,30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45284,90</w:t>
            </w:r>
          </w:p>
        </w:tc>
      </w:tr>
      <w:tr w:rsidR="00D74F28" w:rsidRPr="00D74F28" w:rsidTr="00D74F28">
        <w:trPr>
          <w:trHeight w:val="55"/>
        </w:trPr>
        <w:tc>
          <w:tcPr>
            <w:tcW w:w="520" w:type="dxa"/>
            <w:tcBorders>
              <w:top w:val="single" w:sz="4" w:space="0" w:color="auto"/>
              <w:left w:val="single" w:sz="8" w:space="0" w:color="auto"/>
              <w:bottom w:val="nil"/>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5.</w:t>
            </w:r>
          </w:p>
        </w:tc>
        <w:tc>
          <w:tcPr>
            <w:tcW w:w="3744" w:type="dxa"/>
            <w:tcBorders>
              <w:top w:val="nil"/>
              <w:left w:val="nil"/>
              <w:bottom w:val="nil"/>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МП  "Развитие сельского хозяйства и регулирование рынков сельскохозяйственной продукции, сырья и продовольствия по Карасукскому району Новосибирской области на 2013-2020 годы"</w:t>
            </w:r>
          </w:p>
        </w:tc>
        <w:tc>
          <w:tcPr>
            <w:tcW w:w="1480" w:type="dxa"/>
            <w:tcBorders>
              <w:top w:val="single" w:sz="4" w:space="0" w:color="auto"/>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250,00</w:t>
            </w:r>
          </w:p>
        </w:tc>
        <w:tc>
          <w:tcPr>
            <w:tcW w:w="1360" w:type="dxa"/>
            <w:tcBorders>
              <w:top w:val="single" w:sz="4" w:space="0" w:color="auto"/>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270,00</w:t>
            </w:r>
          </w:p>
        </w:tc>
        <w:tc>
          <w:tcPr>
            <w:tcW w:w="1540" w:type="dxa"/>
            <w:tcBorders>
              <w:top w:val="single" w:sz="4" w:space="0" w:color="auto"/>
              <w:left w:val="nil"/>
              <w:bottom w:val="nil"/>
              <w:right w:val="nil"/>
            </w:tcBorders>
            <w:shd w:val="clear" w:color="auto" w:fill="auto"/>
            <w:noWrap/>
            <w:vAlign w:val="bottom"/>
            <w:hideMark/>
          </w:tcPr>
          <w:p w:rsidR="00D74F28" w:rsidRPr="00D74F28" w:rsidRDefault="00D74F28">
            <w:pPr>
              <w:jc w:val="right"/>
              <w:rPr>
                <w:sz w:val="20"/>
                <w:szCs w:val="20"/>
              </w:rPr>
            </w:pPr>
            <w:r w:rsidRPr="00D74F28">
              <w:rPr>
                <w:sz w:val="20"/>
                <w:szCs w:val="20"/>
              </w:rPr>
              <w:t>270,00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790,00</w:t>
            </w:r>
          </w:p>
        </w:tc>
      </w:tr>
      <w:tr w:rsidR="00D74F28" w:rsidRPr="00D74F28" w:rsidTr="00D74F28">
        <w:trPr>
          <w:trHeight w:val="55"/>
        </w:trPr>
        <w:tc>
          <w:tcPr>
            <w:tcW w:w="520" w:type="dxa"/>
            <w:tcBorders>
              <w:top w:val="single" w:sz="4" w:space="0" w:color="auto"/>
              <w:left w:val="single" w:sz="8" w:space="0" w:color="auto"/>
              <w:bottom w:val="nil"/>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6.</w:t>
            </w:r>
          </w:p>
        </w:tc>
        <w:tc>
          <w:tcPr>
            <w:tcW w:w="3744" w:type="dxa"/>
            <w:tcBorders>
              <w:top w:val="single" w:sz="4" w:space="0" w:color="auto"/>
              <w:left w:val="nil"/>
              <w:bottom w:val="nil"/>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Проект МП "Подготовка объектов жилищно-коммунального хозяйства Карасукского района Новосибирской области к отопительному периоду 2017-2018 годы"</w:t>
            </w:r>
          </w:p>
        </w:tc>
        <w:tc>
          <w:tcPr>
            <w:tcW w:w="1480" w:type="dxa"/>
            <w:tcBorders>
              <w:top w:val="single" w:sz="4" w:space="0" w:color="auto"/>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3000,00</w:t>
            </w:r>
          </w:p>
        </w:tc>
        <w:tc>
          <w:tcPr>
            <w:tcW w:w="1360" w:type="dxa"/>
            <w:tcBorders>
              <w:top w:val="single" w:sz="4" w:space="0" w:color="auto"/>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0,00</w:t>
            </w:r>
          </w:p>
        </w:tc>
        <w:tc>
          <w:tcPr>
            <w:tcW w:w="1540" w:type="dxa"/>
            <w:tcBorders>
              <w:top w:val="single" w:sz="4" w:space="0" w:color="auto"/>
              <w:left w:val="nil"/>
              <w:bottom w:val="nil"/>
              <w:right w:val="nil"/>
            </w:tcBorders>
            <w:shd w:val="clear" w:color="auto" w:fill="auto"/>
            <w:noWrap/>
            <w:vAlign w:val="bottom"/>
            <w:hideMark/>
          </w:tcPr>
          <w:p w:rsidR="00D74F28" w:rsidRPr="00D74F28" w:rsidRDefault="00D74F28">
            <w:pPr>
              <w:jc w:val="right"/>
              <w:rPr>
                <w:sz w:val="20"/>
                <w:szCs w:val="20"/>
              </w:rPr>
            </w:pPr>
            <w:r w:rsidRPr="00D74F28">
              <w:rPr>
                <w:sz w:val="20"/>
                <w:szCs w:val="20"/>
              </w:rPr>
              <w:t>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3000,00</w:t>
            </w:r>
          </w:p>
        </w:tc>
      </w:tr>
      <w:tr w:rsidR="00D74F28" w:rsidRPr="00D74F28" w:rsidTr="00D74F28">
        <w:trPr>
          <w:trHeight w:val="55"/>
        </w:trPr>
        <w:tc>
          <w:tcPr>
            <w:tcW w:w="520" w:type="dxa"/>
            <w:tcBorders>
              <w:top w:val="single" w:sz="4" w:space="0" w:color="auto"/>
              <w:left w:val="single" w:sz="8" w:space="0" w:color="auto"/>
              <w:bottom w:val="nil"/>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7.</w:t>
            </w:r>
          </w:p>
        </w:tc>
        <w:tc>
          <w:tcPr>
            <w:tcW w:w="3744" w:type="dxa"/>
            <w:tcBorders>
              <w:top w:val="single" w:sz="4" w:space="0" w:color="auto"/>
              <w:left w:val="nil"/>
              <w:bottom w:val="nil"/>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Проект МП "Подготовка объектов жилищно-коммунального хозяйства Карасукского района Новосибирской области к отопительному периоду 2018-2019 годы"</w:t>
            </w:r>
          </w:p>
        </w:tc>
        <w:tc>
          <w:tcPr>
            <w:tcW w:w="1480" w:type="dxa"/>
            <w:tcBorders>
              <w:top w:val="single" w:sz="4" w:space="0" w:color="auto"/>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0,00</w:t>
            </w:r>
          </w:p>
        </w:tc>
        <w:tc>
          <w:tcPr>
            <w:tcW w:w="1360" w:type="dxa"/>
            <w:tcBorders>
              <w:top w:val="single" w:sz="4" w:space="0" w:color="auto"/>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3000,00</w:t>
            </w:r>
          </w:p>
        </w:tc>
        <w:tc>
          <w:tcPr>
            <w:tcW w:w="1540" w:type="dxa"/>
            <w:tcBorders>
              <w:top w:val="single" w:sz="4" w:space="0" w:color="auto"/>
              <w:left w:val="nil"/>
              <w:bottom w:val="nil"/>
              <w:right w:val="nil"/>
            </w:tcBorders>
            <w:shd w:val="clear" w:color="auto" w:fill="auto"/>
            <w:noWrap/>
            <w:vAlign w:val="bottom"/>
            <w:hideMark/>
          </w:tcPr>
          <w:p w:rsidR="00D74F28" w:rsidRPr="00D74F28" w:rsidRDefault="00D74F28">
            <w:pPr>
              <w:jc w:val="right"/>
              <w:rPr>
                <w:sz w:val="20"/>
                <w:szCs w:val="20"/>
              </w:rPr>
            </w:pPr>
            <w:r w:rsidRPr="00D74F28">
              <w:rPr>
                <w:sz w:val="20"/>
                <w:szCs w:val="20"/>
              </w:rPr>
              <w:t>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3000,00</w:t>
            </w:r>
          </w:p>
        </w:tc>
      </w:tr>
      <w:tr w:rsidR="00D74F28" w:rsidRPr="00D74F28" w:rsidTr="00D74F28">
        <w:trPr>
          <w:trHeight w:val="55"/>
        </w:trPr>
        <w:tc>
          <w:tcPr>
            <w:tcW w:w="520" w:type="dxa"/>
            <w:tcBorders>
              <w:top w:val="single" w:sz="4" w:space="0" w:color="auto"/>
              <w:left w:val="single" w:sz="8" w:space="0" w:color="auto"/>
              <w:bottom w:val="nil"/>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8.</w:t>
            </w:r>
          </w:p>
        </w:tc>
        <w:tc>
          <w:tcPr>
            <w:tcW w:w="3744" w:type="dxa"/>
            <w:tcBorders>
              <w:top w:val="single" w:sz="4" w:space="0" w:color="auto"/>
              <w:left w:val="nil"/>
              <w:bottom w:val="nil"/>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 xml:space="preserve"> МП "Подготовка объектов жилищно-коммунального хозяйства Карасукского района Новосибирской области к отопительному периоду 2019-2020 годы"</w:t>
            </w:r>
          </w:p>
        </w:tc>
        <w:tc>
          <w:tcPr>
            <w:tcW w:w="1480" w:type="dxa"/>
            <w:tcBorders>
              <w:top w:val="single" w:sz="4" w:space="0" w:color="auto"/>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3000,00</w:t>
            </w:r>
          </w:p>
        </w:tc>
        <w:tc>
          <w:tcPr>
            <w:tcW w:w="1360" w:type="dxa"/>
            <w:tcBorders>
              <w:top w:val="single" w:sz="4" w:space="0" w:color="auto"/>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3000,00</w:t>
            </w:r>
          </w:p>
        </w:tc>
        <w:tc>
          <w:tcPr>
            <w:tcW w:w="1540" w:type="dxa"/>
            <w:tcBorders>
              <w:top w:val="single" w:sz="4" w:space="0" w:color="auto"/>
              <w:left w:val="nil"/>
              <w:bottom w:val="nil"/>
              <w:right w:val="nil"/>
            </w:tcBorders>
            <w:shd w:val="clear" w:color="auto" w:fill="auto"/>
            <w:noWrap/>
            <w:vAlign w:val="bottom"/>
            <w:hideMark/>
          </w:tcPr>
          <w:p w:rsidR="00D74F28" w:rsidRPr="00D74F28" w:rsidRDefault="00D74F28">
            <w:pPr>
              <w:jc w:val="right"/>
              <w:rPr>
                <w:sz w:val="20"/>
                <w:szCs w:val="20"/>
              </w:rPr>
            </w:pPr>
            <w:r w:rsidRPr="00D74F28">
              <w:rPr>
                <w:sz w:val="20"/>
                <w:szCs w:val="20"/>
              </w:rPr>
              <w:t>3000,00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9000,00</w:t>
            </w:r>
          </w:p>
        </w:tc>
      </w:tr>
      <w:tr w:rsidR="00D74F28" w:rsidRPr="00D74F28" w:rsidTr="00D74F28">
        <w:trPr>
          <w:trHeight w:val="55"/>
        </w:trPr>
        <w:tc>
          <w:tcPr>
            <w:tcW w:w="520" w:type="dxa"/>
            <w:tcBorders>
              <w:top w:val="single" w:sz="4" w:space="0" w:color="auto"/>
              <w:left w:val="single" w:sz="8" w:space="0" w:color="auto"/>
              <w:bottom w:val="nil"/>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9.</w:t>
            </w:r>
          </w:p>
        </w:tc>
        <w:tc>
          <w:tcPr>
            <w:tcW w:w="3744" w:type="dxa"/>
            <w:tcBorders>
              <w:top w:val="single" w:sz="4" w:space="0" w:color="auto"/>
              <w:left w:val="nil"/>
              <w:bottom w:val="nil"/>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МП  "Развитие автомобильных дорог местного значения Карасукского района Новосибирской области в 2017-2019 годах"</w:t>
            </w:r>
          </w:p>
        </w:tc>
        <w:tc>
          <w:tcPr>
            <w:tcW w:w="1480" w:type="dxa"/>
            <w:tcBorders>
              <w:top w:val="single" w:sz="4" w:space="0" w:color="auto"/>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8964,40</w:t>
            </w:r>
          </w:p>
        </w:tc>
        <w:tc>
          <w:tcPr>
            <w:tcW w:w="1360" w:type="dxa"/>
            <w:tcBorders>
              <w:top w:val="single" w:sz="4" w:space="0" w:color="auto"/>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8639,00</w:t>
            </w:r>
          </w:p>
        </w:tc>
        <w:tc>
          <w:tcPr>
            <w:tcW w:w="1540" w:type="dxa"/>
            <w:tcBorders>
              <w:top w:val="single" w:sz="4" w:space="0" w:color="auto"/>
              <w:left w:val="nil"/>
              <w:bottom w:val="nil"/>
              <w:right w:val="nil"/>
            </w:tcBorders>
            <w:shd w:val="clear" w:color="auto" w:fill="auto"/>
            <w:noWrap/>
            <w:vAlign w:val="bottom"/>
            <w:hideMark/>
          </w:tcPr>
          <w:p w:rsidR="00D74F28" w:rsidRPr="00D74F28" w:rsidRDefault="00D74F28">
            <w:pPr>
              <w:jc w:val="right"/>
              <w:rPr>
                <w:sz w:val="20"/>
                <w:szCs w:val="20"/>
              </w:rPr>
            </w:pPr>
            <w:r w:rsidRPr="00D74F28">
              <w:rPr>
                <w:sz w:val="20"/>
                <w:szCs w:val="20"/>
              </w:rPr>
              <w:t>8804,90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26408,30</w:t>
            </w:r>
          </w:p>
        </w:tc>
      </w:tr>
      <w:tr w:rsidR="00D74F28" w:rsidRPr="00D74F28" w:rsidTr="00D74F28">
        <w:trPr>
          <w:trHeight w:val="55"/>
        </w:trPr>
        <w:tc>
          <w:tcPr>
            <w:tcW w:w="520" w:type="dxa"/>
            <w:tcBorders>
              <w:top w:val="single" w:sz="4" w:space="0" w:color="auto"/>
              <w:left w:val="single" w:sz="8" w:space="0" w:color="auto"/>
              <w:bottom w:val="nil"/>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10.</w:t>
            </w:r>
          </w:p>
        </w:tc>
        <w:tc>
          <w:tcPr>
            <w:tcW w:w="3744" w:type="dxa"/>
            <w:tcBorders>
              <w:top w:val="single" w:sz="4" w:space="0" w:color="auto"/>
              <w:left w:val="nil"/>
              <w:bottom w:val="nil"/>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 xml:space="preserve">МП "Снижение выбросов вредных (загрязняющих веществ) в атмосферный воздух с целью достижения предельно допустимых выбросов в 2015-2020 годы" </w:t>
            </w:r>
          </w:p>
        </w:tc>
        <w:tc>
          <w:tcPr>
            <w:tcW w:w="1480" w:type="dxa"/>
            <w:tcBorders>
              <w:top w:val="single" w:sz="4" w:space="0" w:color="auto"/>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760,00</w:t>
            </w:r>
          </w:p>
        </w:tc>
        <w:tc>
          <w:tcPr>
            <w:tcW w:w="1360" w:type="dxa"/>
            <w:tcBorders>
              <w:top w:val="single" w:sz="4" w:space="0" w:color="auto"/>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760,00</w:t>
            </w:r>
          </w:p>
        </w:tc>
        <w:tc>
          <w:tcPr>
            <w:tcW w:w="1540" w:type="dxa"/>
            <w:tcBorders>
              <w:top w:val="single" w:sz="4" w:space="0" w:color="auto"/>
              <w:left w:val="nil"/>
              <w:bottom w:val="nil"/>
              <w:right w:val="nil"/>
            </w:tcBorders>
            <w:shd w:val="clear" w:color="auto" w:fill="auto"/>
            <w:noWrap/>
            <w:vAlign w:val="bottom"/>
            <w:hideMark/>
          </w:tcPr>
          <w:p w:rsidR="00D74F28" w:rsidRPr="00D74F28" w:rsidRDefault="00D74F28">
            <w:pPr>
              <w:jc w:val="right"/>
              <w:rPr>
                <w:sz w:val="20"/>
                <w:szCs w:val="20"/>
              </w:rPr>
            </w:pPr>
            <w:r w:rsidRPr="00D74F28">
              <w:rPr>
                <w:sz w:val="20"/>
                <w:szCs w:val="20"/>
              </w:rPr>
              <w:t>760,00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2280,00</w:t>
            </w:r>
          </w:p>
        </w:tc>
      </w:tr>
      <w:tr w:rsidR="00D74F28" w:rsidRPr="00D74F28" w:rsidTr="00D74F28">
        <w:trPr>
          <w:trHeight w:val="55"/>
        </w:trPr>
        <w:tc>
          <w:tcPr>
            <w:tcW w:w="5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11.</w:t>
            </w:r>
          </w:p>
        </w:tc>
        <w:tc>
          <w:tcPr>
            <w:tcW w:w="3744" w:type="dxa"/>
            <w:tcBorders>
              <w:top w:val="single" w:sz="4" w:space="0" w:color="auto"/>
              <w:left w:val="nil"/>
              <w:bottom w:val="nil"/>
              <w:right w:val="single" w:sz="4" w:space="0" w:color="auto"/>
            </w:tcBorders>
            <w:shd w:val="clear" w:color="auto" w:fill="auto"/>
            <w:vAlign w:val="center"/>
            <w:hideMark/>
          </w:tcPr>
          <w:p w:rsidR="00D74F28" w:rsidRDefault="00D74F28" w:rsidP="00D74F28">
            <w:pPr>
              <w:rPr>
                <w:sz w:val="20"/>
                <w:szCs w:val="20"/>
              </w:rPr>
            </w:pPr>
            <w:r w:rsidRPr="00D74F28">
              <w:rPr>
                <w:sz w:val="20"/>
                <w:szCs w:val="20"/>
              </w:rPr>
              <w:t>МП " Сохранение и развитие культуры Карасукского района Новосибирской области на 2017-2019 годы"</w:t>
            </w:r>
          </w:p>
          <w:p w:rsidR="00D74F28" w:rsidRPr="00D74F28" w:rsidRDefault="00D74F28" w:rsidP="00D74F28">
            <w:pPr>
              <w:rPr>
                <w:sz w:val="20"/>
                <w:szCs w:val="20"/>
              </w:rPr>
            </w:pP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6599,70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5394,50</w:t>
            </w:r>
          </w:p>
        </w:tc>
        <w:tc>
          <w:tcPr>
            <w:tcW w:w="1540" w:type="dxa"/>
            <w:tcBorders>
              <w:top w:val="single" w:sz="4" w:space="0" w:color="auto"/>
              <w:left w:val="nil"/>
              <w:bottom w:val="single" w:sz="4" w:space="0" w:color="auto"/>
              <w:right w:val="nil"/>
            </w:tcBorders>
            <w:shd w:val="clear" w:color="auto" w:fill="auto"/>
            <w:noWrap/>
            <w:vAlign w:val="bottom"/>
            <w:hideMark/>
          </w:tcPr>
          <w:p w:rsidR="00D74F28" w:rsidRPr="00D74F28" w:rsidRDefault="00D74F28">
            <w:pPr>
              <w:jc w:val="right"/>
              <w:rPr>
                <w:sz w:val="20"/>
                <w:szCs w:val="20"/>
              </w:rPr>
            </w:pPr>
            <w:r w:rsidRPr="00D74F28">
              <w:rPr>
                <w:sz w:val="20"/>
                <w:szCs w:val="20"/>
              </w:rPr>
              <w:t>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11994,20</w:t>
            </w:r>
          </w:p>
        </w:tc>
      </w:tr>
      <w:tr w:rsidR="00D74F28" w:rsidRPr="00D74F28" w:rsidTr="00D74F28">
        <w:trPr>
          <w:trHeight w:val="298"/>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lastRenderedPageBreak/>
              <w:t>12.</w:t>
            </w:r>
          </w:p>
        </w:tc>
        <w:tc>
          <w:tcPr>
            <w:tcW w:w="3744" w:type="dxa"/>
            <w:tcBorders>
              <w:top w:val="single" w:sz="4" w:space="0" w:color="auto"/>
              <w:left w:val="nil"/>
              <w:bottom w:val="nil"/>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МП " Муниципальная поддержка социально-ориентированных некоммерческих организаций, общественных объединений и гражданских инициатив в городе Карасуке и Карасукском районе на  2017-2020 годы"</w:t>
            </w:r>
          </w:p>
        </w:tc>
        <w:tc>
          <w:tcPr>
            <w:tcW w:w="148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150,00</w:t>
            </w:r>
          </w:p>
        </w:tc>
        <w:tc>
          <w:tcPr>
            <w:tcW w:w="136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150,00</w:t>
            </w:r>
          </w:p>
        </w:tc>
        <w:tc>
          <w:tcPr>
            <w:tcW w:w="1540" w:type="dxa"/>
            <w:tcBorders>
              <w:top w:val="nil"/>
              <w:left w:val="nil"/>
              <w:bottom w:val="single" w:sz="4" w:space="0" w:color="auto"/>
              <w:right w:val="nil"/>
            </w:tcBorders>
            <w:shd w:val="clear" w:color="auto" w:fill="auto"/>
            <w:noWrap/>
            <w:vAlign w:val="bottom"/>
            <w:hideMark/>
          </w:tcPr>
          <w:p w:rsidR="00D74F28" w:rsidRPr="00D74F28" w:rsidRDefault="00D74F28">
            <w:pPr>
              <w:jc w:val="right"/>
              <w:rPr>
                <w:sz w:val="20"/>
                <w:szCs w:val="20"/>
              </w:rPr>
            </w:pPr>
            <w:r w:rsidRPr="00D74F28">
              <w:rPr>
                <w:sz w:val="20"/>
                <w:szCs w:val="20"/>
              </w:rPr>
              <w:t>150,00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450,00</w:t>
            </w:r>
          </w:p>
        </w:tc>
      </w:tr>
      <w:tr w:rsidR="00D74F28" w:rsidRPr="00D74F28" w:rsidTr="00D74F28">
        <w:trPr>
          <w:trHeight w:val="55"/>
        </w:trPr>
        <w:tc>
          <w:tcPr>
            <w:tcW w:w="520" w:type="dxa"/>
            <w:tcBorders>
              <w:top w:val="nil"/>
              <w:left w:val="single" w:sz="8" w:space="0" w:color="auto"/>
              <w:bottom w:val="nil"/>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13.</w:t>
            </w:r>
          </w:p>
        </w:tc>
        <w:tc>
          <w:tcPr>
            <w:tcW w:w="3744" w:type="dxa"/>
            <w:tcBorders>
              <w:top w:val="single" w:sz="4" w:space="0" w:color="auto"/>
              <w:left w:val="nil"/>
              <w:bottom w:val="nil"/>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Проект МП " Молодежь Карасукского района на  2018-2020 годы"</w:t>
            </w:r>
          </w:p>
        </w:tc>
        <w:tc>
          <w:tcPr>
            <w:tcW w:w="1480" w:type="dxa"/>
            <w:tcBorders>
              <w:top w:val="nil"/>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620,00</w:t>
            </w:r>
          </w:p>
        </w:tc>
        <w:tc>
          <w:tcPr>
            <w:tcW w:w="1360" w:type="dxa"/>
            <w:tcBorders>
              <w:top w:val="nil"/>
              <w:left w:val="nil"/>
              <w:bottom w:val="nil"/>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650,00</w:t>
            </w:r>
          </w:p>
        </w:tc>
        <w:tc>
          <w:tcPr>
            <w:tcW w:w="1540" w:type="dxa"/>
            <w:tcBorders>
              <w:top w:val="nil"/>
              <w:left w:val="nil"/>
              <w:bottom w:val="nil"/>
              <w:right w:val="nil"/>
            </w:tcBorders>
            <w:shd w:val="clear" w:color="auto" w:fill="auto"/>
            <w:noWrap/>
            <w:vAlign w:val="bottom"/>
            <w:hideMark/>
          </w:tcPr>
          <w:p w:rsidR="00D74F28" w:rsidRPr="00D74F28" w:rsidRDefault="00D74F28">
            <w:pPr>
              <w:jc w:val="right"/>
              <w:rPr>
                <w:sz w:val="20"/>
                <w:szCs w:val="20"/>
              </w:rPr>
            </w:pPr>
            <w:r w:rsidRPr="00D74F28">
              <w:rPr>
                <w:sz w:val="20"/>
                <w:szCs w:val="20"/>
              </w:rPr>
              <w:t>650,00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1920,00</w:t>
            </w:r>
          </w:p>
        </w:tc>
      </w:tr>
      <w:tr w:rsidR="00D74F28" w:rsidRPr="00D74F28" w:rsidTr="00D74F28">
        <w:trPr>
          <w:trHeight w:val="55"/>
        </w:trPr>
        <w:tc>
          <w:tcPr>
            <w:tcW w:w="5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14.</w:t>
            </w:r>
          </w:p>
        </w:tc>
        <w:tc>
          <w:tcPr>
            <w:tcW w:w="3744" w:type="dxa"/>
            <w:tcBorders>
              <w:top w:val="single" w:sz="4" w:space="0" w:color="auto"/>
              <w:left w:val="nil"/>
              <w:bottom w:val="single" w:sz="4" w:space="0" w:color="auto"/>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МП " Социальная защита Карасукского района Новосибирской области на  2015-2020 годы"</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1156,00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1174,00</w:t>
            </w:r>
          </w:p>
        </w:tc>
        <w:tc>
          <w:tcPr>
            <w:tcW w:w="1540" w:type="dxa"/>
            <w:tcBorders>
              <w:top w:val="single" w:sz="4" w:space="0" w:color="auto"/>
              <w:left w:val="nil"/>
              <w:bottom w:val="single" w:sz="4" w:space="0" w:color="auto"/>
              <w:right w:val="nil"/>
            </w:tcBorders>
            <w:shd w:val="clear" w:color="auto" w:fill="auto"/>
            <w:noWrap/>
            <w:vAlign w:val="bottom"/>
            <w:hideMark/>
          </w:tcPr>
          <w:p w:rsidR="00D74F28" w:rsidRPr="00D74F28" w:rsidRDefault="00D74F28">
            <w:pPr>
              <w:jc w:val="right"/>
              <w:rPr>
                <w:sz w:val="20"/>
                <w:szCs w:val="20"/>
              </w:rPr>
            </w:pPr>
            <w:r w:rsidRPr="00D74F28">
              <w:rPr>
                <w:sz w:val="20"/>
                <w:szCs w:val="20"/>
              </w:rPr>
              <w:t>1436,00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3766,00</w:t>
            </w:r>
          </w:p>
        </w:tc>
      </w:tr>
      <w:tr w:rsidR="00D74F28" w:rsidRPr="00D74F28" w:rsidTr="00D74F28">
        <w:trPr>
          <w:trHeight w:val="55"/>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15.</w:t>
            </w:r>
          </w:p>
        </w:tc>
        <w:tc>
          <w:tcPr>
            <w:tcW w:w="3744" w:type="dxa"/>
            <w:tcBorders>
              <w:top w:val="nil"/>
              <w:left w:val="nil"/>
              <w:bottom w:val="single" w:sz="4" w:space="0" w:color="auto"/>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 xml:space="preserve"> МП Карасукского района Новосибирской области «Развитие физической культуры и спорта в Карасукском районе Новосибирской области на 2017-2021 годы»</w:t>
            </w:r>
          </w:p>
        </w:tc>
        <w:tc>
          <w:tcPr>
            <w:tcW w:w="148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5779,50</w:t>
            </w:r>
          </w:p>
        </w:tc>
        <w:tc>
          <w:tcPr>
            <w:tcW w:w="136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3709,50</w:t>
            </w:r>
          </w:p>
        </w:tc>
        <w:tc>
          <w:tcPr>
            <w:tcW w:w="1540" w:type="dxa"/>
            <w:tcBorders>
              <w:top w:val="nil"/>
              <w:left w:val="nil"/>
              <w:bottom w:val="single" w:sz="4" w:space="0" w:color="auto"/>
              <w:right w:val="nil"/>
            </w:tcBorders>
            <w:shd w:val="clear" w:color="auto" w:fill="auto"/>
            <w:noWrap/>
            <w:vAlign w:val="bottom"/>
            <w:hideMark/>
          </w:tcPr>
          <w:p w:rsidR="00D74F28" w:rsidRPr="00D74F28" w:rsidRDefault="00D74F28">
            <w:pPr>
              <w:jc w:val="right"/>
              <w:rPr>
                <w:sz w:val="20"/>
                <w:szCs w:val="20"/>
              </w:rPr>
            </w:pPr>
            <w:r w:rsidRPr="00D74F28">
              <w:rPr>
                <w:sz w:val="20"/>
                <w:szCs w:val="20"/>
              </w:rPr>
              <w:t>4160,70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13649,70</w:t>
            </w:r>
          </w:p>
        </w:tc>
      </w:tr>
      <w:tr w:rsidR="00D74F28" w:rsidRPr="00D74F28" w:rsidTr="00D74F28">
        <w:trPr>
          <w:trHeight w:val="55"/>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16.</w:t>
            </w:r>
          </w:p>
        </w:tc>
        <w:tc>
          <w:tcPr>
            <w:tcW w:w="3744" w:type="dxa"/>
            <w:tcBorders>
              <w:top w:val="nil"/>
              <w:left w:val="nil"/>
              <w:bottom w:val="single" w:sz="4" w:space="0" w:color="auto"/>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 xml:space="preserve"> МП «Выявление и поддержка одаренных детей и талантливой учащейся молодежи в Карасукском районе Новосибирской области на 2018-2020 годы»</w:t>
            </w:r>
          </w:p>
        </w:tc>
        <w:tc>
          <w:tcPr>
            <w:tcW w:w="148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1100,00</w:t>
            </w:r>
          </w:p>
        </w:tc>
        <w:tc>
          <w:tcPr>
            <w:tcW w:w="136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1100,00</w:t>
            </w:r>
          </w:p>
        </w:tc>
        <w:tc>
          <w:tcPr>
            <w:tcW w:w="154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1100,00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3300,00</w:t>
            </w:r>
          </w:p>
        </w:tc>
      </w:tr>
      <w:tr w:rsidR="00D74F28" w:rsidRPr="00D74F28" w:rsidTr="00D74F28">
        <w:trPr>
          <w:trHeight w:val="285"/>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17.</w:t>
            </w:r>
          </w:p>
        </w:tc>
        <w:tc>
          <w:tcPr>
            <w:tcW w:w="3744" w:type="dxa"/>
            <w:tcBorders>
              <w:top w:val="nil"/>
              <w:left w:val="nil"/>
              <w:bottom w:val="single" w:sz="4" w:space="0" w:color="auto"/>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Муниципальная программа «Поддержка инвестиционной деятельности на территории Карасукского района Новосибирской области на 2013-2017 годы»</w:t>
            </w:r>
          </w:p>
        </w:tc>
        <w:tc>
          <w:tcPr>
            <w:tcW w:w="148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750,00</w:t>
            </w:r>
          </w:p>
        </w:tc>
        <w:tc>
          <w:tcPr>
            <w:tcW w:w="136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0,00</w:t>
            </w:r>
          </w:p>
        </w:tc>
        <w:tc>
          <w:tcPr>
            <w:tcW w:w="1540" w:type="dxa"/>
            <w:tcBorders>
              <w:top w:val="nil"/>
              <w:left w:val="nil"/>
              <w:bottom w:val="single" w:sz="4" w:space="0" w:color="auto"/>
              <w:right w:val="nil"/>
            </w:tcBorders>
            <w:shd w:val="clear" w:color="auto" w:fill="auto"/>
            <w:noWrap/>
            <w:vAlign w:val="bottom"/>
            <w:hideMark/>
          </w:tcPr>
          <w:p w:rsidR="00D74F28" w:rsidRPr="00D74F28" w:rsidRDefault="00D74F28">
            <w:pPr>
              <w:jc w:val="right"/>
              <w:rPr>
                <w:sz w:val="20"/>
                <w:szCs w:val="20"/>
              </w:rPr>
            </w:pPr>
            <w:r w:rsidRPr="00D74F28">
              <w:rPr>
                <w:sz w:val="20"/>
                <w:szCs w:val="20"/>
              </w:rPr>
              <w:t>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750,00</w:t>
            </w:r>
          </w:p>
        </w:tc>
      </w:tr>
      <w:tr w:rsidR="00D74F28" w:rsidRPr="00D74F28" w:rsidTr="00D74F28">
        <w:trPr>
          <w:trHeight w:val="117"/>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18.</w:t>
            </w:r>
          </w:p>
        </w:tc>
        <w:tc>
          <w:tcPr>
            <w:tcW w:w="3744" w:type="dxa"/>
            <w:tcBorders>
              <w:top w:val="nil"/>
              <w:left w:val="nil"/>
              <w:bottom w:val="single" w:sz="4" w:space="0" w:color="auto"/>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Муниципальная  программа "Обеспечение жильем молодых семей в Карасукском районе на 2016-2020 годы"</w:t>
            </w:r>
          </w:p>
        </w:tc>
        <w:tc>
          <w:tcPr>
            <w:tcW w:w="148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500,00</w:t>
            </w:r>
          </w:p>
        </w:tc>
        <w:tc>
          <w:tcPr>
            <w:tcW w:w="136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500,00</w:t>
            </w:r>
          </w:p>
        </w:tc>
        <w:tc>
          <w:tcPr>
            <w:tcW w:w="1540" w:type="dxa"/>
            <w:tcBorders>
              <w:top w:val="nil"/>
              <w:left w:val="nil"/>
              <w:bottom w:val="single" w:sz="4" w:space="0" w:color="auto"/>
              <w:right w:val="nil"/>
            </w:tcBorders>
            <w:shd w:val="clear" w:color="auto" w:fill="auto"/>
            <w:noWrap/>
            <w:vAlign w:val="bottom"/>
            <w:hideMark/>
          </w:tcPr>
          <w:p w:rsidR="00D74F28" w:rsidRPr="00D74F28" w:rsidRDefault="00D74F28">
            <w:pPr>
              <w:jc w:val="right"/>
              <w:rPr>
                <w:sz w:val="20"/>
                <w:szCs w:val="20"/>
              </w:rPr>
            </w:pPr>
            <w:r w:rsidRPr="00D74F28">
              <w:rPr>
                <w:sz w:val="20"/>
                <w:szCs w:val="20"/>
              </w:rPr>
              <w:t>500,00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1500,00</w:t>
            </w:r>
          </w:p>
        </w:tc>
      </w:tr>
      <w:tr w:rsidR="00D74F28" w:rsidRPr="00D74F28" w:rsidTr="00D74F28">
        <w:trPr>
          <w:trHeight w:val="990"/>
        </w:trPr>
        <w:tc>
          <w:tcPr>
            <w:tcW w:w="520" w:type="dxa"/>
            <w:tcBorders>
              <w:top w:val="nil"/>
              <w:left w:val="single" w:sz="8" w:space="0" w:color="auto"/>
              <w:bottom w:val="nil"/>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19.</w:t>
            </w:r>
          </w:p>
        </w:tc>
        <w:tc>
          <w:tcPr>
            <w:tcW w:w="3744" w:type="dxa"/>
            <w:tcBorders>
              <w:top w:val="nil"/>
              <w:left w:val="nil"/>
              <w:bottom w:val="single" w:sz="4" w:space="0" w:color="auto"/>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МП "Развитие и поддержка территориального общественного самоуправления в городе Карасуке и Карасукском районе Новосибирской области  на 2017-2020 годы»</w:t>
            </w:r>
          </w:p>
        </w:tc>
        <w:tc>
          <w:tcPr>
            <w:tcW w:w="148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500,00</w:t>
            </w:r>
          </w:p>
        </w:tc>
        <w:tc>
          <w:tcPr>
            <w:tcW w:w="136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500,00</w:t>
            </w:r>
          </w:p>
        </w:tc>
        <w:tc>
          <w:tcPr>
            <w:tcW w:w="1540" w:type="dxa"/>
            <w:tcBorders>
              <w:top w:val="nil"/>
              <w:left w:val="nil"/>
              <w:bottom w:val="single" w:sz="4" w:space="0" w:color="auto"/>
              <w:right w:val="nil"/>
            </w:tcBorders>
            <w:shd w:val="clear" w:color="auto" w:fill="auto"/>
            <w:noWrap/>
            <w:vAlign w:val="bottom"/>
            <w:hideMark/>
          </w:tcPr>
          <w:p w:rsidR="00D74F28" w:rsidRPr="00D74F28" w:rsidRDefault="00D74F28">
            <w:pPr>
              <w:jc w:val="right"/>
              <w:rPr>
                <w:sz w:val="20"/>
                <w:szCs w:val="20"/>
              </w:rPr>
            </w:pPr>
            <w:r w:rsidRPr="00D74F28">
              <w:rPr>
                <w:sz w:val="20"/>
                <w:szCs w:val="20"/>
              </w:rPr>
              <w:t>500,00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1500,00</w:t>
            </w:r>
          </w:p>
        </w:tc>
      </w:tr>
      <w:tr w:rsidR="00D74F28" w:rsidRPr="00D74F28" w:rsidTr="00D74F28">
        <w:trPr>
          <w:trHeight w:val="55"/>
        </w:trPr>
        <w:tc>
          <w:tcPr>
            <w:tcW w:w="520" w:type="dxa"/>
            <w:tcBorders>
              <w:top w:val="single" w:sz="4" w:space="0" w:color="auto"/>
              <w:left w:val="single" w:sz="8" w:space="0" w:color="auto"/>
              <w:bottom w:val="nil"/>
              <w:right w:val="single" w:sz="4" w:space="0" w:color="auto"/>
            </w:tcBorders>
            <w:shd w:val="clear" w:color="auto" w:fill="auto"/>
            <w:noWrap/>
            <w:vAlign w:val="bottom"/>
            <w:hideMark/>
          </w:tcPr>
          <w:p w:rsidR="00D74F28" w:rsidRPr="00D74F28" w:rsidRDefault="00D74F28">
            <w:pPr>
              <w:jc w:val="center"/>
              <w:rPr>
                <w:sz w:val="20"/>
                <w:szCs w:val="20"/>
              </w:rPr>
            </w:pPr>
            <w:r w:rsidRPr="00D74F28">
              <w:rPr>
                <w:sz w:val="20"/>
                <w:szCs w:val="20"/>
              </w:rPr>
              <w:t>20.</w:t>
            </w:r>
          </w:p>
        </w:tc>
        <w:tc>
          <w:tcPr>
            <w:tcW w:w="3744" w:type="dxa"/>
            <w:tcBorders>
              <w:top w:val="nil"/>
              <w:left w:val="nil"/>
              <w:bottom w:val="nil"/>
              <w:right w:val="single" w:sz="4" w:space="0" w:color="auto"/>
            </w:tcBorders>
            <w:shd w:val="clear" w:color="auto" w:fill="auto"/>
            <w:vAlign w:val="center"/>
            <w:hideMark/>
          </w:tcPr>
          <w:p w:rsidR="00D74F28" w:rsidRPr="00D74F28" w:rsidRDefault="00D74F28" w:rsidP="00D74F28">
            <w:pPr>
              <w:rPr>
                <w:sz w:val="20"/>
                <w:szCs w:val="20"/>
              </w:rPr>
            </w:pPr>
            <w:r w:rsidRPr="00D74F28">
              <w:rPr>
                <w:sz w:val="20"/>
                <w:szCs w:val="20"/>
              </w:rPr>
              <w:t xml:space="preserve"> МП " Сохранение и развитие культуры Карасукского района Новосибирской области на 2020-2022 годы"</w:t>
            </w:r>
          </w:p>
        </w:tc>
        <w:tc>
          <w:tcPr>
            <w:tcW w:w="148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5500,00</w:t>
            </w:r>
          </w:p>
        </w:tc>
        <w:tc>
          <w:tcPr>
            <w:tcW w:w="1360" w:type="dxa"/>
            <w:tcBorders>
              <w:top w:val="nil"/>
              <w:left w:val="nil"/>
              <w:bottom w:val="single" w:sz="4" w:space="0" w:color="auto"/>
              <w:right w:val="single" w:sz="4" w:space="0" w:color="auto"/>
            </w:tcBorders>
            <w:shd w:val="clear" w:color="auto" w:fill="auto"/>
            <w:noWrap/>
            <w:vAlign w:val="bottom"/>
            <w:hideMark/>
          </w:tcPr>
          <w:p w:rsidR="00D74F28" w:rsidRPr="00D74F28" w:rsidRDefault="00D74F28">
            <w:pPr>
              <w:jc w:val="right"/>
              <w:rPr>
                <w:sz w:val="20"/>
                <w:szCs w:val="20"/>
              </w:rPr>
            </w:pPr>
            <w:r w:rsidRPr="00D74F28">
              <w:rPr>
                <w:sz w:val="20"/>
                <w:szCs w:val="20"/>
              </w:rPr>
              <w:t>55000,00</w:t>
            </w:r>
          </w:p>
        </w:tc>
        <w:tc>
          <w:tcPr>
            <w:tcW w:w="1540" w:type="dxa"/>
            <w:tcBorders>
              <w:top w:val="nil"/>
              <w:left w:val="nil"/>
              <w:bottom w:val="single" w:sz="4" w:space="0" w:color="auto"/>
              <w:right w:val="nil"/>
            </w:tcBorders>
            <w:shd w:val="clear" w:color="auto" w:fill="auto"/>
            <w:noWrap/>
            <w:vAlign w:val="bottom"/>
            <w:hideMark/>
          </w:tcPr>
          <w:p w:rsidR="00D74F28" w:rsidRPr="00D74F28" w:rsidRDefault="00D74F28">
            <w:pPr>
              <w:jc w:val="right"/>
              <w:rPr>
                <w:sz w:val="20"/>
                <w:szCs w:val="20"/>
              </w:rPr>
            </w:pPr>
            <w:r w:rsidRPr="00D74F28">
              <w:rPr>
                <w:sz w:val="20"/>
                <w:szCs w:val="20"/>
              </w:rPr>
              <w:t>5500,00</w:t>
            </w:r>
          </w:p>
        </w:tc>
        <w:tc>
          <w:tcPr>
            <w:tcW w:w="1300" w:type="dxa"/>
            <w:tcBorders>
              <w:top w:val="nil"/>
              <w:left w:val="single" w:sz="8" w:space="0" w:color="auto"/>
              <w:bottom w:val="single" w:sz="4"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66000,00</w:t>
            </w:r>
          </w:p>
        </w:tc>
      </w:tr>
      <w:tr w:rsidR="00D74F28" w:rsidRPr="00D74F28" w:rsidTr="00D74F28">
        <w:trPr>
          <w:trHeight w:val="330"/>
        </w:trPr>
        <w:tc>
          <w:tcPr>
            <w:tcW w:w="52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74F28" w:rsidRPr="00D74F28" w:rsidRDefault="00D74F28">
            <w:pPr>
              <w:rPr>
                <w:b/>
                <w:bCs/>
                <w:sz w:val="20"/>
                <w:szCs w:val="20"/>
              </w:rPr>
            </w:pPr>
          </w:p>
        </w:tc>
        <w:tc>
          <w:tcPr>
            <w:tcW w:w="3744" w:type="dxa"/>
            <w:tcBorders>
              <w:top w:val="single" w:sz="8" w:space="0" w:color="auto"/>
              <w:left w:val="nil"/>
              <w:bottom w:val="single" w:sz="8" w:space="0" w:color="auto"/>
              <w:right w:val="nil"/>
            </w:tcBorders>
            <w:shd w:val="clear" w:color="auto" w:fill="auto"/>
            <w:noWrap/>
            <w:vAlign w:val="center"/>
            <w:hideMark/>
          </w:tcPr>
          <w:p w:rsidR="00D74F28" w:rsidRPr="00D74F28" w:rsidRDefault="00D74F28" w:rsidP="00D74F28">
            <w:pPr>
              <w:rPr>
                <w:b/>
                <w:bCs/>
                <w:sz w:val="20"/>
                <w:szCs w:val="20"/>
              </w:rPr>
            </w:pPr>
          </w:p>
        </w:tc>
        <w:tc>
          <w:tcPr>
            <w:tcW w:w="1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71152,43</w:t>
            </w:r>
          </w:p>
        </w:tc>
        <w:tc>
          <w:tcPr>
            <w:tcW w:w="1360" w:type="dxa"/>
            <w:tcBorders>
              <w:top w:val="single" w:sz="8" w:space="0" w:color="auto"/>
              <w:left w:val="nil"/>
              <w:bottom w:val="single" w:sz="8"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112152,10</w:t>
            </w:r>
          </w:p>
        </w:tc>
        <w:tc>
          <w:tcPr>
            <w:tcW w:w="1540" w:type="dxa"/>
            <w:tcBorders>
              <w:top w:val="single" w:sz="8" w:space="0" w:color="auto"/>
              <w:left w:val="nil"/>
              <w:bottom w:val="single" w:sz="8" w:space="0" w:color="auto"/>
              <w:right w:val="nil"/>
            </w:tcBorders>
            <w:shd w:val="clear" w:color="auto" w:fill="auto"/>
            <w:noWrap/>
            <w:vAlign w:val="bottom"/>
            <w:hideMark/>
          </w:tcPr>
          <w:p w:rsidR="00D74F28" w:rsidRPr="00D74F28" w:rsidRDefault="00D74F28">
            <w:pPr>
              <w:jc w:val="right"/>
              <w:rPr>
                <w:b/>
                <w:bCs/>
                <w:sz w:val="20"/>
                <w:szCs w:val="20"/>
              </w:rPr>
            </w:pPr>
            <w:r w:rsidRPr="00D74F28">
              <w:rPr>
                <w:b/>
                <w:bCs/>
                <w:sz w:val="20"/>
                <w:szCs w:val="20"/>
              </w:rPr>
              <w:t>54253,90</w:t>
            </w:r>
          </w:p>
        </w:tc>
        <w:tc>
          <w:tcPr>
            <w:tcW w:w="13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74F28" w:rsidRPr="00D74F28" w:rsidRDefault="00D74F28">
            <w:pPr>
              <w:jc w:val="right"/>
              <w:rPr>
                <w:b/>
                <w:bCs/>
                <w:sz w:val="20"/>
                <w:szCs w:val="20"/>
              </w:rPr>
            </w:pPr>
            <w:r w:rsidRPr="00D74F28">
              <w:rPr>
                <w:b/>
                <w:bCs/>
                <w:sz w:val="20"/>
                <w:szCs w:val="20"/>
              </w:rPr>
              <w:t>237558,43</w:t>
            </w:r>
          </w:p>
        </w:tc>
      </w:tr>
    </w:tbl>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703971" w:rsidRDefault="00703971"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Pr="00703971" w:rsidRDefault="00D74F28" w:rsidP="00D74F28">
      <w:pPr>
        <w:ind w:left="4248" w:firstLine="708"/>
        <w:jc w:val="right"/>
      </w:pPr>
      <w:r w:rsidRPr="00703971">
        <w:t>Приложение № 1</w:t>
      </w:r>
      <w:r>
        <w:t>3</w:t>
      </w:r>
    </w:p>
    <w:p w:rsidR="00D74F28" w:rsidRPr="00703971" w:rsidRDefault="00D74F28" w:rsidP="00D74F28">
      <w:pPr>
        <w:ind w:left="2831" w:firstLine="709"/>
        <w:jc w:val="right"/>
      </w:pPr>
      <w:r w:rsidRPr="00703971">
        <w:t>к решению 25-й сессии Совета депутатов</w:t>
      </w:r>
    </w:p>
    <w:p w:rsidR="00D74F28" w:rsidRPr="00703971" w:rsidRDefault="00D74F28" w:rsidP="00D74F28">
      <w:pPr>
        <w:ind w:left="2831" w:firstLine="709"/>
        <w:jc w:val="right"/>
      </w:pPr>
      <w:r w:rsidRPr="00703971">
        <w:t>Карасукского района Новосибирской</w:t>
      </w:r>
    </w:p>
    <w:p w:rsidR="00D74F28" w:rsidRPr="00703971" w:rsidRDefault="00D74F28" w:rsidP="00D74F28">
      <w:pPr>
        <w:ind w:left="2831" w:firstLine="709"/>
        <w:jc w:val="right"/>
      </w:pPr>
      <w:r w:rsidRPr="00703971">
        <w:t xml:space="preserve">области от </w:t>
      </w:r>
      <w:r>
        <w:t>____</w:t>
      </w:r>
      <w:r w:rsidRPr="00703971">
        <w:t xml:space="preserve">.12.2018 № </w:t>
      </w:r>
      <w:r>
        <w:t>________</w:t>
      </w:r>
    </w:p>
    <w:p w:rsidR="00D74F28" w:rsidRPr="00703971" w:rsidRDefault="00D74F28" w:rsidP="00D74F28">
      <w:pPr>
        <w:ind w:left="2831" w:firstLine="709"/>
        <w:jc w:val="right"/>
      </w:pPr>
      <w:r w:rsidRPr="00703971">
        <w:t>«О бюджете Карасукского района</w:t>
      </w:r>
    </w:p>
    <w:p w:rsidR="00D74F28" w:rsidRPr="00703971" w:rsidRDefault="00D74F28" w:rsidP="00D74F28">
      <w:pPr>
        <w:ind w:left="2831" w:firstLine="709"/>
        <w:jc w:val="right"/>
      </w:pPr>
      <w:r w:rsidRPr="00703971">
        <w:t>Новосибирской области на 2019 год</w:t>
      </w:r>
    </w:p>
    <w:p w:rsidR="00D74F28" w:rsidRPr="00703971" w:rsidRDefault="00D74F28" w:rsidP="00D74F28">
      <w:pPr>
        <w:ind w:left="2831" w:firstLine="709"/>
        <w:jc w:val="right"/>
      </w:pPr>
      <w:r w:rsidRPr="00703971">
        <w:t>и плановый период 2020 и 2021 годов»</w:t>
      </w:r>
    </w:p>
    <w:p w:rsidR="00D74F28" w:rsidRDefault="00D74F28" w:rsidP="00EA5987">
      <w:pPr>
        <w:jc w:val="both"/>
      </w:pPr>
    </w:p>
    <w:p w:rsidR="00D74F28" w:rsidRDefault="00D74F28" w:rsidP="00D74F28">
      <w:pPr>
        <w:jc w:val="center"/>
        <w:rPr>
          <w:b/>
          <w:bCs/>
        </w:rPr>
      </w:pPr>
      <w:r>
        <w:rPr>
          <w:b/>
          <w:bCs/>
        </w:rPr>
        <w:t>ПЕРЕЧЕНЬ ПУБЛИЧНЫХ НОРМАТИВНЫХ ОБЯЗАТЕЛЬСТВ, ПОДЛЕЖАЩИХ ИСПОЛНЕНИЮ ЗА СЧЕТ СРЕДСТВ  БЮДЖЕТА КАРАСУКСКОГО РАЙОНА НОВОСИБИРСКОЙ ОБЛАСТИ, НА 2019 ГОД</w:t>
      </w:r>
    </w:p>
    <w:p w:rsidR="00D74F28" w:rsidRDefault="00D74F28" w:rsidP="00EA5987">
      <w:pPr>
        <w:jc w:val="both"/>
      </w:pPr>
    </w:p>
    <w:p w:rsidR="00D74F28" w:rsidRPr="00D74F28" w:rsidRDefault="00D74F28" w:rsidP="00D74F28">
      <w:pPr>
        <w:jc w:val="right"/>
        <w:rPr>
          <w:sz w:val="20"/>
          <w:szCs w:val="20"/>
        </w:rPr>
      </w:pPr>
      <w:r w:rsidRPr="00D74F28">
        <w:rPr>
          <w:sz w:val="20"/>
          <w:szCs w:val="20"/>
        </w:rPr>
        <w:t>Таблица 1</w:t>
      </w:r>
    </w:p>
    <w:p w:rsidR="00D74F28" w:rsidRPr="00D74F28" w:rsidRDefault="00D74F28" w:rsidP="00D74F28">
      <w:pPr>
        <w:jc w:val="right"/>
        <w:rPr>
          <w:sz w:val="20"/>
          <w:szCs w:val="20"/>
        </w:rPr>
      </w:pPr>
      <w:r w:rsidRPr="00D74F28">
        <w:rPr>
          <w:sz w:val="20"/>
          <w:szCs w:val="20"/>
        </w:rPr>
        <w:t>тыс. руб.</w:t>
      </w:r>
    </w:p>
    <w:tbl>
      <w:tblPr>
        <w:tblW w:w="9778" w:type="dxa"/>
        <w:tblInd w:w="97" w:type="dxa"/>
        <w:tblLook w:val="04A0"/>
      </w:tblPr>
      <w:tblGrid>
        <w:gridCol w:w="3413"/>
        <w:gridCol w:w="1599"/>
        <w:gridCol w:w="600"/>
        <w:gridCol w:w="580"/>
        <w:gridCol w:w="739"/>
        <w:gridCol w:w="660"/>
        <w:gridCol w:w="640"/>
        <w:gridCol w:w="640"/>
        <w:gridCol w:w="907"/>
      </w:tblGrid>
      <w:tr w:rsidR="00D74F28" w:rsidTr="00D74F28">
        <w:trPr>
          <w:trHeight w:val="315"/>
        </w:trPr>
        <w:tc>
          <w:tcPr>
            <w:tcW w:w="3413"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Наименование</w:t>
            </w:r>
          </w:p>
        </w:tc>
        <w:tc>
          <w:tcPr>
            <w:tcW w:w="5458" w:type="dxa"/>
            <w:gridSpan w:val="7"/>
            <w:tcBorders>
              <w:top w:val="single" w:sz="8" w:space="0" w:color="auto"/>
              <w:left w:val="nil"/>
              <w:bottom w:val="single" w:sz="4" w:space="0" w:color="auto"/>
              <w:right w:val="single" w:sz="4" w:space="0" w:color="auto"/>
            </w:tcBorders>
            <w:shd w:val="clear" w:color="auto" w:fill="auto"/>
            <w:noWrap/>
            <w:vAlign w:val="center"/>
            <w:hideMark/>
          </w:tcPr>
          <w:p w:rsidR="00D74F28" w:rsidRPr="00D74F28" w:rsidRDefault="00D74F28" w:rsidP="00D74F28">
            <w:pPr>
              <w:jc w:val="center"/>
              <w:rPr>
                <w:sz w:val="20"/>
                <w:szCs w:val="20"/>
              </w:rPr>
            </w:pPr>
            <w:r w:rsidRPr="00D74F28">
              <w:rPr>
                <w:sz w:val="20"/>
                <w:szCs w:val="20"/>
              </w:rPr>
              <w:t>Код бюджетной классификации</w:t>
            </w:r>
          </w:p>
        </w:tc>
        <w:tc>
          <w:tcPr>
            <w:tcW w:w="90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74F28" w:rsidRPr="00D74F28" w:rsidRDefault="00D74F28">
            <w:pPr>
              <w:jc w:val="center"/>
              <w:rPr>
                <w:sz w:val="20"/>
                <w:szCs w:val="20"/>
              </w:rPr>
            </w:pPr>
            <w:r w:rsidRPr="00D74F28">
              <w:rPr>
                <w:sz w:val="20"/>
                <w:szCs w:val="20"/>
              </w:rPr>
              <w:t>Сумма</w:t>
            </w:r>
          </w:p>
        </w:tc>
      </w:tr>
      <w:tr w:rsidR="00D74F28" w:rsidTr="00D74F28">
        <w:trPr>
          <w:trHeight w:val="330"/>
        </w:trPr>
        <w:tc>
          <w:tcPr>
            <w:tcW w:w="3413" w:type="dxa"/>
            <w:vMerge/>
            <w:tcBorders>
              <w:top w:val="single" w:sz="8" w:space="0" w:color="auto"/>
              <w:left w:val="single" w:sz="8" w:space="0" w:color="auto"/>
              <w:bottom w:val="single" w:sz="8" w:space="0" w:color="000000"/>
              <w:right w:val="single" w:sz="4" w:space="0" w:color="auto"/>
            </w:tcBorders>
            <w:vAlign w:val="center"/>
            <w:hideMark/>
          </w:tcPr>
          <w:p w:rsidR="00D74F28" w:rsidRPr="00D74F28" w:rsidRDefault="00D74F28">
            <w:pPr>
              <w:rPr>
                <w:sz w:val="20"/>
                <w:szCs w:val="20"/>
              </w:rPr>
            </w:pPr>
          </w:p>
        </w:tc>
        <w:tc>
          <w:tcPr>
            <w:tcW w:w="1599" w:type="dxa"/>
            <w:tcBorders>
              <w:top w:val="nil"/>
              <w:left w:val="nil"/>
              <w:bottom w:val="single" w:sz="8" w:space="0" w:color="auto"/>
              <w:right w:val="single" w:sz="4" w:space="0" w:color="auto"/>
            </w:tcBorders>
            <w:shd w:val="clear" w:color="auto" w:fill="auto"/>
            <w:vAlign w:val="center"/>
            <w:hideMark/>
          </w:tcPr>
          <w:p w:rsidR="00D74F28" w:rsidRPr="00D74F28" w:rsidRDefault="00D74F28">
            <w:pPr>
              <w:jc w:val="center"/>
              <w:rPr>
                <w:sz w:val="20"/>
                <w:szCs w:val="20"/>
              </w:rPr>
            </w:pPr>
            <w:r w:rsidRPr="00D74F28">
              <w:rPr>
                <w:sz w:val="20"/>
                <w:szCs w:val="20"/>
              </w:rPr>
              <w:t>КВСР</w:t>
            </w:r>
          </w:p>
        </w:tc>
        <w:tc>
          <w:tcPr>
            <w:tcW w:w="600" w:type="dxa"/>
            <w:tcBorders>
              <w:top w:val="nil"/>
              <w:left w:val="nil"/>
              <w:bottom w:val="single" w:sz="8" w:space="0" w:color="auto"/>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РЗ</w:t>
            </w:r>
          </w:p>
        </w:tc>
        <w:tc>
          <w:tcPr>
            <w:tcW w:w="580" w:type="dxa"/>
            <w:tcBorders>
              <w:top w:val="nil"/>
              <w:left w:val="nil"/>
              <w:bottom w:val="single" w:sz="8" w:space="0" w:color="auto"/>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ПР</w:t>
            </w:r>
          </w:p>
        </w:tc>
        <w:tc>
          <w:tcPr>
            <w:tcW w:w="2039" w:type="dxa"/>
            <w:gridSpan w:val="3"/>
            <w:tcBorders>
              <w:top w:val="nil"/>
              <w:left w:val="nil"/>
              <w:bottom w:val="single" w:sz="8" w:space="0" w:color="auto"/>
              <w:right w:val="single" w:sz="4" w:space="0" w:color="auto"/>
            </w:tcBorders>
            <w:shd w:val="clear" w:color="auto" w:fill="auto"/>
            <w:noWrap/>
            <w:vAlign w:val="center"/>
            <w:hideMark/>
          </w:tcPr>
          <w:p w:rsidR="00D74F28" w:rsidRPr="00D74F28" w:rsidRDefault="00D74F28" w:rsidP="00D74F28">
            <w:pPr>
              <w:jc w:val="center"/>
              <w:rPr>
                <w:sz w:val="20"/>
                <w:szCs w:val="20"/>
              </w:rPr>
            </w:pPr>
            <w:r w:rsidRPr="00D74F28">
              <w:rPr>
                <w:sz w:val="20"/>
                <w:szCs w:val="20"/>
              </w:rPr>
              <w:t>КЦСР</w:t>
            </w:r>
          </w:p>
        </w:tc>
        <w:tc>
          <w:tcPr>
            <w:tcW w:w="640" w:type="dxa"/>
            <w:tcBorders>
              <w:top w:val="nil"/>
              <w:left w:val="nil"/>
              <w:bottom w:val="single" w:sz="8" w:space="0" w:color="auto"/>
              <w:right w:val="nil"/>
            </w:tcBorders>
            <w:shd w:val="clear" w:color="auto" w:fill="auto"/>
            <w:noWrap/>
            <w:vAlign w:val="center"/>
            <w:hideMark/>
          </w:tcPr>
          <w:p w:rsidR="00D74F28" w:rsidRPr="00D74F28" w:rsidRDefault="00D74F28">
            <w:pPr>
              <w:jc w:val="center"/>
              <w:rPr>
                <w:sz w:val="20"/>
                <w:szCs w:val="20"/>
              </w:rPr>
            </w:pPr>
            <w:r w:rsidRPr="00D74F28">
              <w:rPr>
                <w:sz w:val="20"/>
                <w:szCs w:val="20"/>
              </w:rPr>
              <w:t>КВР</w:t>
            </w:r>
          </w:p>
        </w:tc>
        <w:tc>
          <w:tcPr>
            <w:tcW w:w="907" w:type="dxa"/>
            <w:vMerge/>
            <w:tcBorders>
              <w:top w:val="single" w:sz="8" w:space="0" w:color="auto"/>
              <w:left w:val="single" w:sz="4" w:space="0" w:color="auto"/>
              <w:bottom w:val="single" w:sz="8" w:space="0" w:color="000000"/>
              <w:right w:val="single" w:sz="8" w:space="0" w:color="auto"/>
            </w:tcBorders>
            <w:vAlign w:val="center"/>
            <w:hideMark/>
          </w:tcPr>
          <w:p w:rsidR="00D74F28" w:rsidRPr="00D74F28" w:rsidRDefault="00D74F28">
            <w:pPr>
              <w:rPr>
                <w:sz w:val="20"/>
                <w:szCs w:val="20"/>
              </w:rPr>
            </w:pPr>
          </w:p>
        </w:tc>
      </w:tr>
      <w:tr w:rsidR="00D74F28" w:rsidTr="00D74F28">
        <w:trPr>
          <w:trHeight w:val="315"/>
        </w:trPr>
        <w:tc>
          <w:tcPr>
            <w:tcW w:w="3413" w:type="dxa"/>
            <w:tcBorders>
              <w:top w:val="nil"/>
              <w:left w:val="single" w:sz="8" w:space="0" w:color="auto"/>
              <w:bottom w:val="single" w:sz="4" w:space="0" w:color="auto"/>
              <w:right w:val="single" w:sz="4" w:space="0" w:color="auto"/>
            </w:tcBorders>
            <w:shd w:val="clear" w:color="auto" w:fill="auto"/>
            <w:vAlign w:val="center"/>
            <w:hideMark/>
          </w:tcPr>
          <w:p w:rsidR="00D74F28" w:rsidRPr="00D74F28" w:rsidRDefault="00D74F28">
            <w:pPr>
              <w:jc w:val="center"/>
              <w:rPr>
                <w:sz w:val="20"/>
                <w:szCs w:val="20"/>
              </w:rPr>
            </w:pPr>
            <w:r w:rsidRPr="00D74F28">
              <w:rPr>
                <w:sz w:val="20"/>
                <w:szCs w:val="20"/>
              </w:rPr>
              <w:t>1</w:t>
            </w:r>
          </w:p>
        </w:tc>
        <w:tc>
          <w:tcPr>
            <w:tcW w:w="1599" w:type="dxa"/>
            <w:tcBorders>
              <w:top w:val="nil"/>
              <w:left w:val="nil"/>
              <w:bottom w:val="single" w:sz="4" w:space="0" w:color="auto"/>
              <w:right w:val="single" w:sz="4" w:space="0" w:color="auto"/>
            </w:tcBorders>
            <w:shd w:val="clear" w:color="auto" w:fill="auto"/>
            <w:vAlign w:val="center"/>
            <w:hideMark/>
          </w:tcPr>
          <w:p w:rsidR="00D74F28" w:rsidRPr="00D74F28" w:rsidRDefault="00D74F28">
            <w:pPr>
              <w:jc w:val="center"/>
              <w:rPr>
                <w:sz w:val="20"/>
                <w:szCs w:val="20"/>
              </w:rPr>
            </w:pPr>
            <w:r w:rsidRPr="00D74F28">
              <w:rPr>
                <w:sz w:val="20"/>
                <w:szCs w:val="20"/>
              </w:rPr>
              <w:t>2</w:t>
            </w:r>
          </w:p>
        </w:tc>
        <w:tc>
          <w:tcPr>
            <w:tcW w:w="600" w:type="dxa"/>
            <w:tcBorders>
              <w:top w:val="nil"/>
              <w:left w:val="nil"/>
              <w:bottom w:val="single" w:sz="4" w:space="0" w:color="auto"/>
              <w:right w:val="single" w:sz="4" w:space="0" w:color="auto"/>
            </w:tcBorders>
            <w:shd w:val="clear" w:color="auto" w:fill="auto"/>
            <w:vAlign w:val="center"/>
            <w:hideMark/>
          </w:tcPr>
          <w:p w:rsidR="00D74F28" w:rsidRPr="00D74F28" w:rsidRDefault="00D74F28">
            <w:pPr>
              <w:jc w:val="center"/>
              <w:rPr>
                <w:sz w:val="20"/>
                <w:szCs w:val="20"/>
              </w:rPr>
            </w:pPr>
            <w:r w:rsidRPr="00D74F28">
              <w:rPr>
                <w:sz w:val="20"/>
                <w:szCs w:val="20"/>
              </w:rPr>
              <w:t>3</w:t>
            </w:r>
          </w:p>
        </w:tc>
        <w:tc>
          <w:tcPr>
            <w:tcW w:w="580" w:type="dxa"/>
            <w:tcBorders>
              <w:top w:val="nil"/>
              <w:left w:val="nil"/>
              <w:bottom w:val="single" w:sz="4" w:space="0" w:color="auto"/>
              <w:right w:val="single" w:sz="4" w:space="0" w:color="auto"/>
            </w:tcBorders>
            <w:shd w:val="clear" w:color="auto" w:fill="auto"/>
            <w:vAlign w:val="center"/>
            <w:hideMark/>
          </w:tcPr>
          <w:p w:rsidR="00D74F28" w:rsidRPr="00D74F28" w:rsidRDefault="00D74F28">
            <w:pPr>
              <w:jc w:val="center"/>
              <w:rPr>
                <w:sz w:val="20"/>
                <w:szCs w:val="20"/>
              </w:rPr>
            </w:pPr>
            <w:r w:rsidRPr="00D74F28">
              <w:rPr>
                <w:sz w:val="20"/>
                <w:szCs w:val="20"/>
              </w:rPr>
              <w:t>4</w:t>
            </w:r>
          </w:p>
        </w:tc>
        <w:tc>
          <w:tcPr>
            <w:tcW w:w="2039" w:type="dxa"/>
            <w:gridSpan w:val="3"/>
            <w:tcBorders>
              <w:top w:val="nil"/>
              <w:left w:val="nil"/>
              <w:bottom w:val="single" w:sz="4" w:space="0" w:color="auto"/>
              <w:right w:val="single" w:sz="4" w:space="0" w:color="auto"/>
            </w:tcBorders>
            <w:shd w:val="clear" w:color="auto" w:fill="auto"/>
            <w:noWrap/>
            <w:vAlign w:val="center"/>
            <w:hideMark/>
          </w:tcPr>
          <w:p w:rsidR="00D74F28" w:rsidRPr="00D74F28" w:rsidRDefault="00D74F28" w:rsidP="00D74F28">
            <w:pPr>
              <w:jc w:val="center"/>
              <w:rPr>
                <w:sz w:val="20"/>
                <w:szCs w:val="20"/>
              </w:rPr>
            </w:pPr>
            <w:r w:rsidRPr="00D74F28">
              <w:rPr>
                <w:sz w:val="20"/>
                <w:szCs w:val="20"/>
              </w:rPr>
              <w:t>5</w:t>
            </w:r>
          </w:p>
        </w:tc>
        <w:tc>
          <w:tcPr>
            <w:tcW w:w="640" w:type="dxa"/>
            <w:tcBorders>
              <w:top w:val="nil"/>
              <w:left w:val="nil"/>
              <w:bottom w:val="nil"/>
              <w:right w:val="single" w:sz="4" w:space="0" w:color="auto"/>
            </w:tcBorders>
            <w:shd w:val="clear" w:color="auto" w:fill="auto"/>
            <w:vAlign w:val="center"/>
            <w:hideMark/>
          </w:tcPr>
          <w:p w:rsidR="00D74F28" w:rsidRPr="00D74F28" w:rsidRDefault="00D74F28">
            <w:pPr>
              <w:jc w:val="center"/>
              <w:rPr>
                <w:sz w:val="20"/>
                <w:szCs w:val="20"/>
              </w:rPr>
            </w:pPr>
            <w:r w:rsidRPr="00D74F28">
              <w:rPr>
                <w:sz w:val="20"/>
                <w:szCs w:val="20"/>
              </w:rPr>
              <w:t>6</w:t>
            </w:r>
          </w:p>
        </w:tc>
        <w:tc>
          <w:tcPr>
            <w:tcW w:w="907" w:type="dxa"/>
            <w:tcBorders>
              <w:top w:val="nil"/>
              <w:left w:val="nil"/>
              <w:bottom w:val="nil"/>
              <w:right w:val="single" w:sz="8" w:space="0" w:color="auto"/>
            </w:tcBorders>
            <w:shd w:val="clear" w:color="auto" w:fill="auto"/>
            <w:vAlign w:val="center"/>
            <w:hideMark/>
          </w:tcPr>
          <w:p w:rsidR="00D74F28" w:rsidRPr="00D74F28" w:rsidRDefault="00D74F28">
            <w:pPr>
              <w:jc w:val="center"/>
              <w:rPr>
                <w:sz w:val="20"/>
                <w:szCs w:val="20"/>
              </w:rPr>
            </w:pPr>
            <w:r w:rsidRPr="00D74F28">
              <w:rPr>
                <w:sz w:val="20"/>
                <w:szCs w:val="20"/>
              </w:rPr>
              <w:t>7</w:t>
            </w:r>
          </w:p>
        </w:tc>
      </w:tr>
      <w:tr w:rsidR="00D74F28" w:rsidTr="00D74F28">
        <w:trPr>
          <w:trHeight w:val="600"/>
        </w:trPr>
        <w:tc>
          <w:tcPr>
            <w:tcW w:w="3413" w:type="dxa"/>
            <w:tcBorders>
              <w:top w:val="nil"/>
              <w:left w:val="single" w:sz="8" w:space="0" w:color="auto"/>
              <w:bottom w:val="single" w:sz="4" w:space="0" w:color="auto"/>
              <w:right w:val="nil"/>
            </w:tcBorders>
            <w:shd w:val="clear" w:color="auto" w:fill="auto"/>
            <w:vAlign w:val="bottom"/>
            <w:hideMark/>
          </w:tcPr>
          <w:p w:rsidR="00D74F28" w:rsidRPr="00D74F28" w:rsidRDefault="00D74F28">
            <w:pPr>
              <w:rPr>
                <w:sz w:val="20"/>
                <w:szCs w:val="20"/>
              </w:rPr>
            </w:pPr>
            <w:r w:rsidRPr="00D74F28">
              <w:rPr>
                <w:sz w:val="20"/>
                <w:szCs w:val="20"/>
              </w:rPr>
              <w:t>Доплаты к пенсиям, дополнительное пенсионное обеспечение</w:t>
            </w:r>
          </w:p>
        </w:tc>
        <w:tc>
          <w:tcPr>
            <w:tcW w:w="1599" w:type="dxa"/>
            <w:tcBorders>
              <w:top w:val="nil"/>
              <w:left w:val="single" w:sz="4" w:space="0" w:color="auto"/>
              <w:bottom w:val="single" w:sz="4" w:space="0" w:color="auto"/>
              <w:right w:val="nil"/>
            </w:tcBorders>
            <w:shd w:val="clear" w:color="auto" w:fill="auto"/>
            <w:noWrap/>
            <w:vAlign w:val="center"/>
            <w:hideMark/>
          </w:tcPr>
          <w:p w:rsidR="00D74F28" w:rsidRPr="00D74F28" w:rsidRDefault="00D74F28">
            <w:pPr>
              <w:jc w:val="center"/>
              <w:rPr>
                <w:sz w:val="20"/>
                <w:szCs w:val="20"/>
              </w:rPr>
            </w:pPr>
            <w:r w:rsidRPr="00D74F28">
              <w:rPr>
                <w:sz w:val="20"/>
                <w:szCs w:val="20"/>
              </w:rPr>
              <w:t>001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10</w:t>
            </w:r>
          </w:p>
        </w:tc>
        <w:tc>
          <w:tcPr>
            <w:tcW w:w="580" w:type="dxa"/>
            <w:tcBorders>
              <w:top w:val="nil"/>
              <w:left w:val="nil"/>
              <w:bottom w:val="single" w:sz="4" w:space="0" w:color="auto"/>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01</w:t>
            </w:r>
          </w:p>
        </w:tc>
        <w:tc>
          <w:tcPr>
            <w:tcW w:w="203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D74F28" w:rsidRPr="00D74F28" w:rsidRDefault="00D74F28">
            <w:pPr>
              <w:jc w:val="center"/>
              <w:rPr>
                <w:sz w:val="20"/>
                <w:szCs w:val="20"/>
              </w:rPr>
            </w:pPr>
            <w:r w:rsidRPr="00D74F28">
              <w:rPr>
                <w:sz w:val="20"/>
                <w:szCs w:val="20"/>
              </w:rPr>
              <w:t>9900049100</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000</w:t>
            </w:r>
          </w:p>
        </w:tc>
        <w:tc>
          <w:tcPr>
            <w:tcW w:w="907" w:type="dxa"/>
            <w:tcBorders>
              <w:top w:val="single" w:sz="4" w:space="0" w:color="auto"/>
              <w:left w:val="nil"/>
              <w:bottom w:val="single" w:sz="4" w:space="0" w:color="auto"/>
              <w:right w:val="single" w:sz="8" w:space="0" w:color="auto"/>
            </w:tcBorders>
            <w:shd w:val="clear" w:color="auto" w:fill="auto"/>
            <w:noWrap/>
            <w:vAlign w:val="center"/>
            <w:hideMark/>
          </w:tcPr>
          <w:p w:rsidR="00D74F28" w:rsidRPr="00D74F28" w:rsidRDefault="00D74F28">
            <w:pPr>
              <w:jc w:val="right"/>
              <w:rPr>
                <w:sz w:val="20"/>
                <w:szCs w:val="20"/>
              </w:rPr>
            </w:pPr>
            <w:r w:rsidRPr="00D74F28">
              <w:rPr>
                <w:sz w:val="20"/>
                <w:szCs w:val="20"/>
              </w:rPr>
              <w:t>2 021,1</w:t>
            </w:r>
          </w:p>
        </w:tc>
      </w:tr>
      <w:tr w:rsidR="00D74F28" w:rsidTr="00D74F28">
        <w:trPr>
          <w:trHeight w:val="900"/>
        </w:trPr>
        <w:tc>
          <w:tcPr>
            <w:tcW w:w="3413" w:type="dxa"/>
            <w:tcBorders>
              <w:top w:val="nil"/>
              <w:left w:val="single" w:sz="8" w:space="0" w:color="auto"/>
              <w:bottom w:val="single" w:sz="4" w:space="0" w:color="auto"/>
              <w:right w:val="nil"/>
            </w:tcBorders>
            <w:shd w:val="clear" w:color="auto" w:fill="auto"/>
            <w:vAlign w:val="bottom"/>
            <w:hideMark/>
          </w:tcPr>
          <w:p w:rsidR="00D74F28" w:rsidRPr="00D74F28" w:rsidRDefault="00D74F28">
            <w:pPr>
              <w:rPr>
                <w:sz w:val="20"/>
                <w:szCs w:val="20"/>
              </w:rPr>
            </w:pPr>
            <w:r w:rsidRPr="00D74F28">
              <w:rPr>
                <w:sz w:val="20"/>
                <w:szCs w:val="20"/>
              </w:rPr>
              <w:t>Доплаты к пенсиям государственных служащих субъектов Российской Федерации и муниципальных служащих</w:t>
            </w:r>
          </w:p>
        </w:tc>
        <w:tc>
          <w:tcPr>
            <w:tcW w:w="1599" w:type="dxa"/>
            <w:tcBorders>
              <w:top w:val="nil"/>
              <w:left w:val="single" w:sz="4" w:space="0" w:color="auto"/>
              <w:bottom w:val="single" w:sz="4" w:space="0" w:color="auto"/>
              <w:right w:val="nil"/>
            </w:tcBorders>
            <w:shd w:val="clear" w:color="auto" w:fill="auto"/>
            <w:noWrap/>
            <w:vAlign w:val="center"/>
            <w:hideMark/>
          </w:tcPr>
          <w:p w:rsidR="00D74F28" w:rsidRPr="00D74F28" w:rsidRDefault="00D74F28">
            <w:pPr>
              <w:jc w:val="center"/>
              <w:rPr>
                <w:sz w:val="20"/>
                <w:szCs w:val="20"/>
              </w:rPr>
            </w:pPr>
            <w:r w:rsidRPr="00D74F28">
              <w:rPr>
                <w:sz w:val="20"/>
                <w:szCs w:val="20"/>
              </w:rPr>
              <w:t>001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10</w:t>
            </w:r>
          </w:p>
        </w:tc>
        <w:tc>
          <w:tcPr>
            <w:tcW w:w="580" w:type="dxa"/>
            <w:tcBorders>
              <w:top w:val="nil"/>
              <w:left w:val="nil"/>
              <w:bottom w:val="single" w:sz="4" w:space="0" w:color="auto"/>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01</w:t>
            </w:r>
          </w:p>
        </w:tc>
        <w:tc>
          <w:tcPr>
            <w:tcW w:w="203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D74F28" w:rsidRPr="00D74F28" w:rsidRDefault="00D74F28">
            <w:pPr>
              <w:jc w:val="center"/>
              <w:rPr>
                <w:sz w:val="20"/>
                <w:szCs w:val="20"/>
              </w:rPr>
            </w:pPr>
            <w:r w:rsidRPr="00D74F28">
              <w:rPr>
                <w:sz w:val="20"/>
                <w:szCs w:val="20"/>
              </w:rPr>
              <w:t>9900049100</w:t>
            </w:r>
          </w:p>
        </w:tc>
        <w:tc>
          <w:tcPr>
            <w:tcW w:w="640" w:type="dxa"/>
            <w:tcBorders>
              <w:top w:val="nil"/>
              <w:left w:val="nil"/>
              <w:bottom w:val="single" w:sz="4" w:space="0" w:color="auto"/>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000</w:t>
            </w:r>
          </w:p>
        </w:tc>
        <w:tc>
          <w:tcPr>
            <w:tcW w:w="907" w:type="dxa"/>
            <w:tcBorders>
              <w:top w:val="nil"/>
              <w:left w:val="nil"/>
              <w:bottom w:val="single" w:sz="4" w:space="0" w:color="auto"/>
              <w:right w:val="single" w:sz="8" w:space="0" w:color="auto"/>
            </w:tcBorders>
            <w:shd w:val="clear" w:color="auto" w:fill="auto"/>
            <w:noWrap/>
            <w:vAlign w:val="center"/>
            <w:hideMark/>
          </w:tcPr>
          <w:p w:rsidR="00D74F28" w:rsidRPr="00D74F28" w:rsidRDefault="00D74F28">
            <w:pPr>
              <w:jc w:val="right"/>
              <w:rPr>
                <w:sz w:val="20"/>
                <w:szCs w:val="20"/>
              </w:rPr>
            </w:pPr>
            <w:r w:rsidRPr="00D74F28">
              <w:rPr>
                <w:sz w:val="20"/>
                <w:szCs w:val="20"/>
              </w:rPr>
              <w:t>2 021,1</w:t>
            </w:r>
          </w:p>
        </w:tc>
      </w:tr>
      <w:tr w:rsidR="00D74F28" w:rsidTr="00D74F28">
        <w:trPr>
          <w:trHeight w:val="330"/>
        </w:trPr>
        <w:tc>
          <w:tcPr>
            <w:tcW w:w="3413" w:type="dxa"/>
            <w:tcBorders>
              <w:top w:val="nil"/>
              <w:left w:val="single" w:sz="8" w:space="0" w:color="auto"/>
              <w:bottom w:val="nil"/>
              <w:right w:val="nil"/>
            </w:tcBorders>
            <w:shd w:val="clear" w:color="auto" w:fill="auto"/>
            <w:vAlign w:val="bottom"/>
            <w:hideMark/>
          </w:tcPr>
          <w:p w:rsidR="00D74F28" w:rsidRPr="00D74F28" w:rsidRDefault="00D74F28">
            <w:pPr>
              <w:rPr>
                <w:sz w:val="20"/>
                <w:szCs w:val="20"/>
              </w:rPr>
            </w:pPr>
            <w:r w:rsidRPr="00D74F28">
              <w:rPr>
                <w:sz w:val="20"/>
                <w:szCs w:val="20"/>
              </w:rPr>
              <w:t>Социальные выплаты</w:t>
            </w:r>
          </w:p>
        </w:tc>
        <w:tc>
          <w:tcPr>
            <w:tcW w:w="1599" w:type="dxa"/>
            <w:tcBorders>
              <w:top w:val="nil"/>
              <w:left w:val="single" w:sz="4" w:space="0" w:color="auto"/>
              <w:bottom w:val="nil"/>
              <w:right w:val="nil"/>
            </w:tcBorders>
            <w:shd w:val="clear" w:color="auto" w:fill="auto"/>
            <w:noWrap/>
            <w:vAlign w:val="center"/>
            <w:hideMark/>
          </w:tcPr>
          <w:p w:rsidR="00D74F28" w:rsidRPr="00D74F28" w:rsidRDefault="00D74F28">
            <w:pPr>
              <w:jc w:val="center"/>
              <w:rPr>
                <w:sz w:val="20"/>
                <w:szCs w:val="20"/>
              </w:rPr>
            </w:pPr>
            <w:r w:rsidRPr="00D74F28">
              <w:rPr>
                <w:sz w:val="20"/>
                <w:szCs w:val="20"/>
              </w:rPr>
              <w:t>001</w:t>
            </w:r>
          </w:p>
        </w:tc>
        <w:tc>
          <w:tcPr>
            <w:tcW w:w="600" w:type="dxa"/>
            <w:tcBorders>
              <w:top w:val="nil"/>
              <w:left w:val="single" w:sz="4" w:space="0" w:color="auto"/>
              <w:bottom w:val="nil"/>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10</w:t>
            </w:r>
          </w:p>
        </w:tc>
        <w:tc>
          <w:tcPr>
            <w:tcW w:w="580" w:type="dxa"/>
            <w:tcBorders>
              <w:top w:val="nil"/>
              <w:left w:val="nil"/>
              <w:bottom w:val="nil"/>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01</w:t>
            </w:r>
          </w:p>
        </w:tc>
        <w:tc>
          <w:tcPr>
            <w:tcW w:w="2039" w:type="dxa"/>
            <w:gridSpan w:val="3"/>
            <w:tcBorders>
              <w:top w:val="single" w:sz="4" w:space="0" w:color="auto"/>
              <w:left w:val="nil"/>
              <w:bottom w:val="single" w:sz="4" w:space="0" w:color="auto"/>
              <w:right w:val="single" w:sz="4" w:space="0" w:color="000000"/>
            </w:tcBorders>
            <w:shd w:val="clear" w:color="auto" w:fill="auto"/>
            <w:noWrap/>
            <w:vAlign w:val="center"/>
            <w:hideMark/>
          </w:tcPr>
          <w:p w:rsidR="00D74F28" w:rsidRPr="00D74F28" w:rsidRDefault="00D74F28">
            <w:pPr>
              <w:jc w:val="center"/>
              <w:rPr>
                <w:sz w:val="20"/>
                <w:szCs w:val="20"/>
              </w:rPr>
            </w:pPr>
            <w:r w:rsidRPr="00D74F28">
              <w:rPr>
                <w:sz w:val="20"/>
                <w:szCs w:val="20"/>
              </w:rPr>
              <w:t>9900049100</w:t>
            </w:r>
          </w:p>
        </w:tc>
        <w:tc>
          <w:tcPr>
            <w:tcW w:w="640" w:type="dxa"/>
            <w:tcBorders>
              <w:top w:val="nil"/>
              <w:left w:val="nil"/>
              <w:bottom w:val="nil"/>
              <w:right w:val="single" w:sz="4" w:space="0" w:color="auto"/>
            </w:tcBorders>
            <w:shd w:val="clear" w:color="auto" w:fill="auto"/>
            <w:noWrap/>
            <w:vAlign w:val="center"/>
            <w:hideMark/>
          </w:tcPr>
          <w:p w:rsidR="00D74F28" w:rsidRPr="00D74F28" w:rsidRDefault="00D74F28">
            <w:pPr>
              <w:jc w:val="center"/>
              <w:rPr>
                <w:sz w:val="20"/>
                <w:szCs w:val="20"/>
              </w:rPr>
            </w:pPr>
            <w:r w:rsidRPr="00D74F28">
              <w:rPr>
                <w:sz w:val="20"/>
                <w:szCs w:val="20"/>
              </w:rPr>
              <w:t>310</w:t>
            </w:r>
          </w:p>
        </w:tc>
        <w:tc>
          <w:tcPr>
            <w:tcW w:w="907" w:type="dxa"/>
            <w:tcBorders>
              <w:top w:val="nil"/>
              <w:left w:val="nil"/>
              <w:bottom w:val="single" w:sz="4" w:space="0" w:color="auto"/>
              <w:right w:val="single" w:sz="8" w:space="0" w:color="auto"/>
            </w:tcBorders>
            <w:shd w:val="clear" w:color="auto" w:fill="auto"/>
            <w:noWrap/>
            <w:vAlign w:val="center"/>
            <w:hideMark/>
          </w:tcPr>
          <w:p w:rsidR="00D74F28" w:rsidRPr="00D74F28" w:rsidRDefault="00D74F28">
            <w:pPr>
              <w:jc w:val="right"/>
              <w:rPr>
                <w:sz w:val="20"/>
                <w:szCs w:val="20"/>
              </w:rPr>
            </w:pPr>
            <w:r w:rsidRPr="00D74F28">
              <w:rPr>
                <w:sz w:val="20"/>
                <w:szCs w:val="20"/>
              </w:rPr>
              <w:t>2 021,1</w:t>
            </w:r>
          </w:p>
        </w:tc>
      </w:tr>
      <w:tr w:rsidR="00D74F28" w:rsidTr="00D74F28">
        <w:trPr>
          <w:trHeight w:val="330"/>
        </w:trPr>
        <w:tc>
          <w:tcPr>
            <w:tcW w:w="3413" w:type="dxa"/>
            <w:tcBorders>
              <w:top w:val="single" w:sz="8" w:space="0" w:color="auto"/>
              <w:left w:val="single" w:sz="8" w:space="0" w:color="auto"/>
              <w:bottom w:val="single" w:sz="8" w:space="0" w:color="auto"/>
              <w:right w:val="nil"/>
            </w:tcBorders>
            <w:shd w:val="clear" w:color="auto" w:fill="auto"/>
            <w:noWrap/>
            <w:vAlign w:val="center"/>
            <w:hideMark/>
          </w:tcPr>
          <w:p w:rsidR="00D74F28" w:rsidRPr="00D74F28" w:rsidRDefault="00D74F28">
            <w:pPr>
              <w:rPr>
                <w:b/>
                <w:bCs/>
                <w:sz w:val="20"/>
                <w:szCs w:val="20"/>
              </w:rPr>
            </w:pPr>
            <w:r w:rsidRPr="00D74F28">
              <w:rPr>
                <w:b/>
                <w:bCs/>
                <w:sz w:val="20"/>
                <w:szCs w:val="20"/>
              </w:rPr>
              <w:t>Итого</w:t>
            </w:r>
          </w:p>
        </w:tc>
        <w:tc>
          <w:tcPr>
            <w:tcW w:w="159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D74F28" w:rsidRPr="00D74F28" w:rsidRDefault="00D74F28">
            <w:pPr>
              <w:rPr>
                <w:b/>
                <w:bCs/>
                <w:sz w:val="20"/>
                <w:szCs w:val="20"/>
              </w:rPr>
            </w:pPr>
          </w:p>
        </w:tc>
        <w:tc>
          <w:tcPr>
            <w:tcW w:w="600" w:type="dxa"/>
            <w:tcBorders>
              <w:top w:val="single" w:sz="8" w:space="0" w:color="auto"/>
              <w:left w:val="nil"/>
              <w:bottom w:val="single" w:sz="8" w:space="0" w:color="auto"/>
              <w:right w:val="single" w:sz="4" w:space="0" w:color="auto"/>
            </w:tcBorders>
            <w:shd w:val="clear" w:color="auto" w:fill="auto"/>
            <w:noWrap/>
            <w:vAlign w:val="center"/>
            <w:hideMark/>
          </w:tcPr>
          <w:p w:rsidR="00D74F28" w:rsidRPr="00D74F28" w:rsidRDefault="00D74F28">
            <w:pPr>
              <w:rPr>
                <w:b/>
                <w:bCs/>
                <w:sz w:val="20"/>
                <w:szCs w:val="20"/>
              </w:rPr>
            </w:pPr>
          </w:p>
        </w:tc>
        <w:tc>
          <w:tcPr>
            <w:tcW w:w="580" w:type="dxa"/>
            <w:tcBorders>
              <w:top w:val="single" w:sz="8" w:space="0" w:color="auto"/>
              <w:left w:val="nil"/>
              <w:bottom w:val="single" w:sz="8" w:space="0" w:color="auto"/>
              <w:right w:val="single" w:sz="4" w:space="0" w:color="auto"/>
            </w:tcBorders>
            <w:shd w:val="clear" w:color="auto" w:fill="auto"/>
            <w:noWrap/>
            <w:vAlign w:val="center"/>
            <w:hideMark/>
          </w:tcPr>
          <w:p w:rsidR="00D74F28" w:rsidRPr="00D74F28" w:rsidRDefault="00D74F28">
            <w:pPr>
              <w:rPr>
                <w:b/>
                <w:bCs/>
                <w:sz w:val="20"/>
                <w:szCs w:val="20"/>
              </w:rPr>
            </w:pPr>
          </w:p>
        </w:tc>
        <w:tc>
          <w:tcPr>
            <w:tcW w:w="739" w:type="dxa"/>
            <w:tcBorders>
              <w:top w:val="single" w:sz="8" w:space="0" w:color="auto"/>
              <w:left w:val="nil"/>
              <w:bottom w:val="single" w:sz="8" w:space="0" w:color="auto"/>
              <w:right w:val="nil"/>
            </w:tcBorders>
            <w:shd w:val="clear" w:color="auto" w:fill="auto"/>
            <w:noWrap/>
            <w:vAlign w:val="center"/>
            <w:hideMark/>
          </w:tcPr>
          <w:p w:rsidR="00D74F28" w:rsidRPr="00D74F28" w:rsidRDefault="00D74F28">
            <w:pPr>
              <w:jc w:val="center"/>
              <w:rPr>
                <w:sz w:val="20"/>
                <w:szCs w:val="20"/>
              </w:rPr>
            </w:pPr>
          </w:p>
        </w:tc>
        <w:tc>
          <w:tcPr>
            <w:tcW w:w="660" w:type="dxa"/>
            <w:tcBorders>
              <w:top w:val="single" w:sz="8" w:space="0" w:color="auto"/>
              <w:left w:val="nil"/>
              <w:bottom w:val="single" w:sz="8" w:space="0" w:color="auto"/>
              <w:right w:val="nil"/>
            </w:tcBorders>
            <w:shd w:val="clear" w:color="auto" w:fill="auto"/>
            <w:noWrap/>
            <w:vAlign w:val="center"/>
            <w:hideMark/>
          </w:tcPr>
          <w:p w:rsidR="00D74F28" w:rsidRPr="00D74F28" w:rsidRDefault="00D74F28">
            <w:pPr>
              <w:jc w:val="center"/>
              <w:rPr>
                <w:sz w:val="20"/>
                <w:szCs w:val="20"/>
              </w:rPr>
            </w:pPr>
          </w:p>
        </w:tc>
        <w:tc>
          <w:tcPr>
            <w:tcW w:w="640" w:type="dxa"/>
            <w:tcBorders>
              <w:top w:val="single" w:sz="8" w:space="0" w:color="auto"/>
              <w:left w:val="nil"/>
              <w:bottom w:val="single" w:sz="8" w:space="0" w:color="auto"/>
              <w:right w:val="nil"/>
            </w:tcBorders>
            <w:shd w:val="clear" w:color="auto" w:fill="auto"/>
            <w:noWrap/>
            <w:vAlign w:val="center"/>
            <w:hideMark/>
          </w:tcPr>
          <w:p w:rsidR="00D74F28" w:rsidRPr="00D74F28" w:rsidRDefault="00D74F28">
            <w:pPr>
              <w:jc w:val="center"/>
              <w:rPr>
                <w:sz w:val="20"/>
                <w:szCs w:val="20"/>
              </w:rPr>
            </w:pPr>
          </w:p>
        </w:tc>
        <w:tc>
          <w:tcPr>
            <w:tcW w:w="640"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D74F28" w:rsidRPr="00D74F28" w:rsidRDefault="00D74F28">
            <w:pPr>
              <w:rPr>
                <w:b/>
                <w:bCs/>
                <w:sz w:val="20"/>
                <w:szCs w:val="20"/>
              </w:rPr>
            </w:pPr>
          </w:p>
        </w:tc>
        <w:tc>
          <w:tcPr>
            <w:tcW w:w="907" w:type="dxa"/>
            <w:tcBorders>
              <w:top w:val="single" w:sz="8" w:space="0" w:color="auto"/>
              <w:left w:val="nil"/>
              <w:bottom w:val="single" w:sz="8" w:space="0" w:color="auto"/>
              <w:right w:val="single" w:sz="8" w:space="0" w:color="auto"/>
            </w:tcBorders>
            <w:shd w:val="clear" w:color="auto" w:fill="auto"/>
            <w:noWrap/>
            <w:vAlign w:val="center"/>
            <w:hideMark/>
          </w:tcPr>
          <w:p w:rsidR="00D74F28" w:rsidRPr="00D74F28" w:rsidRDefault="00D74F28">
            <w:pPr>
              <w:jc w:val="right"/>
              <w:rPr>
                <w:b/>
                <w:bCs/>
                <w:sz w:val="20"/>
                <w:szCs w:val="20"/>
              </w:rPr>
            </w:pPr>
            <w:r w:rsidRPr="00D74F28">
              <w:rPr>
                <w:b/>
                <w:bCs/>
                <w:sz w:val="20"/>
                <w:szCs w:val="20"/>
              </w:rPr>
              <w:t>2 021,1</w:t>
            </w:r>
          </w:p>
        </w:tc>
      </w:tr>
    </w:tbl>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D74F28" w:rsidRDefault="00D74F28" w:rsidP="00EA5987">
      <w:pPr>
        <w:jc w:val="both"/>
      </w:pPr>
    </w:p>
    <w:p w:rsidR="00703971" w:rsidRDefault="00703971"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Pr="00703971" w:rsidRDefault="00814055" w:rsidP="00814055">
      <w:pPr>
        <w:ind w:left="4248" w:firstLine="708"/>
        <w:jc w:val="right"/>
      </w:pPr>
      <w:r w:rsidRPr="00703971">
        <w:t>Приложение № 1</w:t>
      </w:r>
      <w:r>
        <w:t>3</w:t>
      </w:r>
    </w:p>
    <w:p w:rsidR="00814055" w:rsidRPr="00703971" w:rsidRDefault="00814055" w:rsidP="00814055">
      <w:pPr>
        <w:ind w:left="2831" w:firstLine="709"/>
        <w:jc w:val="right"/>
      </w:pPr>
      <w:r w:rsidRPr="00703971">
        <w:t>к решению 25-й сессии Совета депутатов</w:t>
      </w:r>
    </w:p>
    <w:p w:rsidR="00814055" w:rsidRPr="00703971" w:rsidRDefault="00814055" w:rsidP="00814055">
      <w:pPr>
        <w:ind w:left="2831" w:firstLine="709"/>
        <w:jc w:val="right"/>
      </w:pPr>
      <w:r w:rsidRPr="00703971">
        <w:t>Карасукского района Новосибирской</w:t>
      </w:r>
    </w:p>
    <w:p w:rsidR="00814055" w:rsidRPr="00703971" w:rsidRDefault="00814055" w:rsidP="00814055">
      <w:pPr>
        <w:ind w:left="2831" w:firstLine="709"/>
        <w:jc w:val="right"/>
      </w:pPr>
      <w:r w:rsidRPr="00703971">
        <w:t xml:space="preserve">области от </w:t>
      </w:r>
      <w:r>
        <w:t>____</w:t>
      </w:r>
      <w:r w:rsidRPr="00703971">
        <w:t xml:space="preserve">.12.2018 № </w:t>
      </w:r>
      <w:r>
        <w:t>________</w:t>
      </w:r>
    </w:p>
    <w:p w:rsidR="00814055" w:rsidRPr="00703971" w:rsidRDefault="00814055" w:rsidP="00814055">
      <w:pPr>
        <w:ind w:left="2831" w:firstLine="709"/>
        <w:jc w:val="right"/>
      </w:pPr>
      <w:r w:rsidRPr="00703971">
        <w:t>«О бюджете Карасукского района</w:t>
      </w:r>
    </w:p>
    <w:p w:rsidR="00814055" w:rsidRPr="00703971" w:rsidRDefault="00814055" w:rsidP="00814055">
      <w:pPr>
        <w:ind w:left="2831" w:firstLine="709"/>
        <w:jc w:val="right"/>
      </w:pPr>
      <w:r w:rsidRPr="00703971">
        <w:t>Новосибирской области на 2019 год</w:t>
      </w:r>
    </w:p>
    <w:p w:rsidR="00814055" w:rsidRPr="00703971" w:rsidRDefault="00814055" w:rsidP="00814055">
      <w:pPr>
        <w:ind w:left="2831" w:firstLine="709"/>
        <w:jc w:val="right"/>
      </w:pPr>
      <w:r w:rsidRPr="00703971">
        <w:t>и плановый период 2020 и 2021 годов»</w:t>
      </w:r>
    </w:p>
    <w:p w:rsidR="00814055" w:rsidRDefault="00814055" w:rsidP="00814055">
      <w:pPr>
        <w:jc w:val="both"/>
      </w:pPr>
    </w:p>
    <w:p w:rsidR="00814055" w:rsidRDefault="00814055" w:rsidP="00814055">
      <w:pPr>
        <w:jc w:val="center"/>
        <w:rPr>
          <w:b/>
          <w:bCs/>
        </w:rPr>
      </w:pPr>
      <w:r>
        <w:rPr>
          <w:b/>
          <w:bCs/>
        </w:rPr>
        <w:t>ПЕРЕЧЕНЬ ПУБЛИЧНЫХ НОРМАТИВНЫХ ОБЯЗАТЕЛЬСТВ, ПОДЛЕЖАЩИХ ИСПОЛНЕНИЮ ЗА СЧЕТ СРЕДСТВ  БЮДЖЕТА КАРАСУКСКОГО РАЙОНА НОВОСИБИРСКОЙ ОБЛАСТИ, НА 2020 и 2021 ГОДЫ</w:t>
      </w:r>
    </w:p>
    <w:p w:rsidR="00814055" w:rsidRDefault="00814055" w:rsidP="00814055">
      <w:pPr>
        <w:jc w:val="both"/>
      </w:pPr>
    </w:p>
    <w:p w:rsidR="00814055" w:rsidRPr="00D74F28" w:rsidRDefault="00814055" w:rsidP="00814055">
      <w:pPr>
        <w:jc w:val="right"/>
        <w:rPr>
          <w:sz w:val="20"/>
          <w:szCs w:val="20"/>
        </w:rPr>
      </w:pPr>
      <w:r w:rsidRPr="00D74F28">
        <w:rPr>
          <w:sz w:val="20"/>
          <w:szCs w:val="20"/>
        </w:rPr>
        <w:t xml:space="preserve">Таблица </w:t>
      </w:r>
      <w:r>
        <w:rPr>
          <w:sz w:val="20"/>
          <w:szCs w:val="20"/>
        </w:rPr>
        <w:t>2</w:t>
      </w:r>
    </w:p>
    <w:p w:rsidR="00814055" w:rsidRPr="00D74F28" w:rsidRDefault="00814055" w:rsidP="00814055">
      <w:pPr>
        <w:jc w:val="right"/>
        <w:rPr>
          <w:sz w:val="20"/>
          <w:szCs w:val="20"/>
        </w:rPr>
      </w:pPr>
      <w:r w:rsidRPr="00D74F28">
        <w:rPr>
          <w:sz w:val="20"/>
          <w:szCs w:val="20"/>
        </w:rPr>
        <w:t>тыс. руб.</w:t>
      </w:r>
    </w:p>
    <w:tbl>
      <w:tblPr>
        <w:tblW w:w="10063" w:type="dxa"/>
        <w:tblInd w:w="97" w:type="dxa"/>
        <w:tblLook w:val="04A0"/>
      </w:tblPr>
      <w:tblGrid>
        <w:gridCol w:w="3130"/>
        <w:gridCol w:w="1418"/>
        <w:gridCol w:w="600"/>
        <w:gridCol w:w="580"/>
        <w:gridCol w:w="739"/>
        <w:gridCol w:w="660"/>
        <w:gridCol w:w="266"/>
        <w:gridCol w:w="640"/>
        <w:gridCol w:w="1050"/>
        <w:gridCol w:w="980"/>
      </w:tblGrid>
      <w:tr w:rsidR="00814055" w:rsidRPr="00814055" w:rsidTr="00814055">
        <w:trPr>
          <w:trHeight w:val="315"/>
        </w:trPr>
        <w:tc>
          <w:tcPr>
            <w:tcW w:w="313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814055" w:rsidRPr="00814055" w:rsidRDefault="00814055">
            <w:pPr>
              <w:jc w:val="center"/>
              <w:rPr>
                <w:sz w:val="20"/>
                <w:szCs w:val="20"/>
              </w:rPr>
            </w:pPr>
            <w:r w:rsidRPr="00814055">
              <w:rPr>
                <w:sz w:val="20"/>
                <w:szCs w:val="20"/>
              </w:rPr>
              <w:t>Наименование</w:t>
            </w:r>
          </w:p>
        </w:tc>
        <w:tc>
          <w:tcPr>
            <w:tcW w:w="4903" w:type="dxa"/>
            <w:gridSpan w:val="7"/>
            <w:tcBorders>
              <w:top w:val="single" w:sz="8" w:space="0" w:color="auto"/>
              <w:left w:val="nil"/>
              <w:bottom w:val="single" w:sz="4" w:space="0" w:color="auto"/>
              <w:right w:val="single" w:sz="4" w:space="0" w:color="auto"/>
            </w:tcBorders>
            <w:shd w:val="clear" w:color="auto" w:fill="auto"/>
            <w:noWrap/>
            <w:vAlign w:val="center"/>
            <w:hideMark/>
          </w:tcPr>
          <w:p w:rsidR="00814055" w:rsidRPr="00814055" w:rsidRDefault="00814055" w:rsidP="00814055">
            <w:pPr>
              <w:jc w:val="center"/>
              <w:rPr>
                <w:sz w:val="20"/>
                <w:szCs w:val="20"/>
              </w:rPr>
            </w:pPr>
            <w:r w:rsidRPr="00814055">
              <w:rPr>
                <w:sz w:val="20"/>
                <w:szCs w:val="20"/>
              </w:rPr>
              <w:t>Код бюджетной классификации</w:t>
            </w:r>
          </w:p>
        </w:tc>
        <w:tc>
          <w:tcPr>
            <w:tcW w:w="2030" w:type="dxa"/>
            <w:gridSpan w:val="2"/>
            <w:tcBorders>
              <w:top w:val="single" w:sz="8" w:space="0" w:color="auto"/>
              <w:left w:val="single" w:sz="4" w:space="0" w:color="auto"/>
              <w:bottom w:val="single" w:sz="4" w:space="0" w:color="auto"/>
              <w:right w:val="single" w:sz="8" w:space="0" w:color="000000"/>
            </w:tcBorders>
            <w:shd w:val="clear" w:color="auto" w:fill="auto"/>
            <w:vAlign w:val="center"/>
            <w:hideMark/>
          </w:tcPr>
          <w:p w:rsidR="00814055" w:rsidRPr="00814055" w:rsidRDefault="00814055">
            <w:pPr>
              <w:jc w:val="center"/>
              <w:rPr>
                <w:bCs/>
                <w:sz w:val="20"/>
                <w:szCs w:val="20"/>
              </w:rPr>
            </w:pPr>
            <w:r w:rsidRPr="00814055">
              <w:rPr>
                <w:bCs/>
                <w:sz w:val="20"/>
                <w:szCs w:val="20"/>
              </w:rPr>
              <w:t>Плановый период</w:t>
            </w:r>
          </w:p>
        </w:tc>
      </w:tr>
      <w:tr w:rsidR="00814055" w:rsidRPr="00814055" w:rsidTr="00814055">
        <w:trPr>
          <w:trHeight w:val="330"/>
        </w:trPr>
        <w:tc>
          <w:tcPr>
            <w:tcW w:w="3130" w:type="dxa"/>
            <w:vMerge/>
            <w:tcBorders>
              <w:top w:val="single" w:sz="8" w:space="0" w:color="auto"/>
              <w:left w:val="single" w:sz="8" w:space="0" w:color="auto"/>
              <w:bottom w:val="single" w:sz="8" w:space="0" w:color="000000"/>
              <w:right w:val="single" w:sz="4" w:space="0" w:color="auto"/>
            </w:tcBorders>
            <w:vAlign w:val="center"/>
            <w:hideMark/>
          </w:tcPr>
          <w:p w:rsidR="00814055" w:rsidRPr="00814055" w:rsidRDefault="00814055">
            <w:pPr>
              <w:rPr>
                <w:sz w:val="20"/>
                <w:szCs w:val="20"/>
              </w:rPr>
            </w:pPr>
          </w:p>
        </w:tc>
        <w:tc>
          <w:tcPr>
            <w:tcW w:w="1418" w:type="dxa"/>
            <w:tcBorders>
              <w:top w:val="nil"/>
              <w:left w:val="nil"/>
              <w:bottom w:val="single" w:sz="8" w:space="0" w:color="auto"/>
              <w:right w:val="single" w:sz="4" w:space="0" w:color="auto"/>
            </w:tcBorders>
            <w:shd w:val="clear" w:color="auto" w:fill="auto"/>
            <w:vAlign w:val="center"/>
            <w:hideMark/>
          </w:tcPr>
          <w:p w:rsidR="00814055" w:rsidRPr="00814055" w:rsidRDefault="00814055">
            <w:pPr>
              <w:jc w:val="center"/>
              <w:rPr>
                <w:sz w:val="20"/>
                <w:szCs w:val="20"/>
              </w:rPr>
            </w:pPr>
            <w:r w:rsidRPr="00814055">
              <w:rPr>
                <w:sz w:val="20"/>
                <w:szCs w:val="20"/>
              </w:rPr>
              <w:t>КВСР</w:t>
            </w:r>
          </w:p>
        </w:tc>
        <w:tc>
          <w:tcPr>
            <w:tcW w:w="600" w:type="dxa"/>
            <w:tcBorders>
              <w:top w:val="nil"/>
              <w:left w:val="nil"/>
              <w:bottom w:val="single" w:sz="8" w:space="0" w:color="auto"/>
              <w:right w:val="single" w:sz="4" w:space="0" w:color="auto"/>
            </w:tcBorders>
            <w:shd w:val="clear" w:color="auto" w:fill="auto"/>
            <w:noWrap/>
            <w:vAlign w:val="center"/>
            <w:hideMark/>
          </w:tcPr>
          <w:p w:rsidR="00814055" w:rsidRPr="00814055" w:rsidRDefault="00814055">
            <w:pPr>
              <w:jc w:val="center"/>
              <w:rPr>
                <w:sz w:val="20"/>
                <w:szCs w:val="20"/>
              </w:rPr>
            </w:pPr>
            <w:r w:rsidRPr="00814055">
              <w:rPr>
                <w:sz w:val="20"/>
                <w:szCs w:val="20"/>
              </w:rPr>
              <w:t>РЗ</w:t>
            </w:r>
          </w:p>
        </w:tc>
        <w:tc>
          <w:tcPr>
            <w:tcW w:w="580" w:type="dxa"/>
            <w:tcBorders>
              <w:top w:val="nil"/>
              <w:left w:val="nil"/>
              <w:bottom w:val="single" w:sz="8" w:space="0" w:color="auto"/>
              <w:right w:val="single" w:sz="4" w:space="0" w:color="auto"/>
            </w:tcBorders>
            <w:shd w:val="clear" w:color="auto" w:fill="auto"/>
            <w:noWrap/>
            <w:vAlign w:val="center"/>
            <w:hideMark/>
          </w:tcPr>
          <w:p w:rsidR="00814055" w:rsidRPr="00814055" w:rsidRDefault="00814055">
            <w:pPr>
              <w:jc w:val="center"/>
              <w:rPr>
                <w:sz w:val="20"/>
                <w:szCs w:val="20"/>
              </w:rPr>
            </w:pPr>
            <w:r w:rsidRPr="00814055">
              <w:rPr>
                <w:sz w:val="20"/>
                <w:szCs w:val="20"/>
              </w:rPr>
              <w:t>ПР</w:t>
            </w:r>
          </w:p>
        </w:tc>
        <w:tc>
          <w:tcPr>
            <w:tcW w:w="1665" w:type="dxa"/>
            <w:gridSpan w:val="3"/>
            <w:tcBorders>
              <w:top w:val="nil"/>
              <w:left w:val="nil"/>
              <w:bottom w:val="single" w:sz="8" w:space="0" w:color="auto"/>
              <w:right w:val="single" w:sz="4" w:space="0" w:color="auto"/>
            </w:tcBorders>
            <w:shd w:val="clear" w:color="auto" w:fill="auto"/>
            <w:noWrap/>
            <w:vAlign w:val="center"/>
            <w:hideMark/>
          </w:tcPr>
          <w:p w:rsidR="00814055" w:rsidRPr="00814055" w:rsidRDefault="00814055" w:rsidP="00814055">
            <w:pPr>
              <w:jc w:val="center"/>
              <w:rPr>
                <w:sz w:val="20"/>
                <w:szCs w:val="20"/>
              </w:rPr>
            </w:pPr>
            <w:r w:rsidRPr="00814055">
              <w:rPr>
                <w:sz w:val="20"/>
                <w:szCs w:val="20"/>
              </w:rPr>
              <w:t>КЦСР</w:t>
            </w:r>
          </w:p>
        </w:tc>
        <w:tc>
          <w:tcPr>
            <w:tcW w:w="640" w:type="dxa"/>
            <w:tcBorders>
              <w:top w:val="nil"/>
              <w:left w:val="nil"/>
              <w:bottom w:val="single" w:sz="8" w:space="0" w:color="auto"/>
              <w:right w:val="nil"/>
            </w:tcBorders>
            <w:shd w:val="clear" w:color="auto" w:fill="auto"/>
            <w:noWrap/>
            <w:vAlign w:val="center"/>
            <w:hideMark/>
          </w:tcPr>
          <w:p w:rsidR="00814055" w:rsidRPr="00814055" w:rsidRDefault="00814055">
            <w:pPr>
              <w:jc w:val="center"/>
              <w:rPr>
                <w:sz w:val="20"/>
                <w:szCs w:val="20"/>
              </w:rPr>
            </w:pPr>
            <w:r w:rsidRPr="00814055">
              <w:rPr>
                <w:sz w:val="20"/>
                <w:szCs w:val="20"/>
              </w:rPr>
              <w:t>КВР</w:t>
            </w:r>
          </w:p>
        </w:tc>
        <w:tc>
          <w:tcPr>
            <w:tcW w:w="1050" w:type="dxa"/>
            <w:tcBorders>
              <w:top w:val="nil"/>
              <w:left w:val="single" w:sz="4" w:space="0" w:color="auto"/>
              <w:bottom w:val="single" w:sz="8" w:space="0" w:color="auto"/>
              <w:right w:val="single" w:sz="4" w:space="0" w:color="auto"/>
            </w:tcBorders>
            <w:shd w:val="clear" w:color="auto" w:fill="auto"/>
            <w:vAlign w:val="center"/>
            <w:hideMark/>
          </w:tcPr>
          <w:p w:rsidR="00814055" w:rsidRPr="00814055" w:rsidRDefault="00814055">
            <w:pPr>
              <w:jc w:val="center"/>
              <w:rPr>
                <w:bCs/>
                <w:sz w:val="20"/>
                <w:szCs w:val="20"/>
              </w:rPr>
            </w:pPr>
            <w:r w:rsidRPr="00814055">
              <w:rPr>
                <w:bCs/>
                <w:sz w:val="20"/>
                <w:szCs w:val="20"/>
              </w:rPr>
              <w:t>2020 год</w:t>
            </w:r>
          </w:p>
        </w:tc>
        <w:tc>
          <w:tcPr>
            <w:tcW w:w="980" w:type="dxa"/>
            <w:tcBorders>
              <w:top w:val="nil"/>
              <w:left w:val="nil"/>
              <w:bottom w:val="single" w:sz="8" w:space="0" w:color="auto"/>
              <w:right w:val="single" w:sz="8" w:space="0" w:color="auto"/>
            </w:tcBorders>
            <w:shd w:val="clear" w:color="auto" w:fill="auto"/>
            <w:vAlign w:val="center"/>
            <w:hideMark/>
          </w:tcPr>
          <w:p w:rsidR="00814055" w:rsidRPr="00814055" w:rsidRDefault="00814055">
            <w:pPr>
              <w:jc w:val="center"/>
              <w:rPr>
                <w:bCs/>
                <w:sz w:val="20"/>
                <w:szCs w:val="20"/>
              </w:rPr>
            </w:pPr>
            <w:r w:rsidRPr="00814055">
              <w:rPr>
                <w:bCs/>
                <w:sz w:val="20"/>
                <w:szCs w:val="20"/>
              </w:rPr>
              <w:t>2021 год</w:t>
            </w:r>
          </w:p>
        </w:tc>
      </w:tr>
      <w:tr w:rsidR="00814055" w:rsidRPr="00814055" w:rsidTr="00814055">
        <w:trPr>
          <w:trHeight w:val="315"/>
        </w:trPr>
        <w:tc>
          <w:tcPr>
            <w:tcW w:w="3130" w:type="dxa"/>
            <w:tcBorders>
              <w:top w:val="nil"/>
              <w:left w:val="single" w:sz="8" w:space="0" w:color="auto"/>
              <w:bottom w:val="single" w:sz="4" w:space="0" w:color="auto"/>
              <w:right w:val="single" w:sz="4" w:space="0" w:color="auto"/>
            </w:tcBorders>
            <w:shd w:val="clear" w:color="auto" w:fill="auto"/>
            <w:vAlign w:val="center"/>
            <w:hideMark/>
          </w:tcPr>
          <w:p w:rsidR="00814055" w:rsidRPr="00814055" w:rsidRDefault="00814055">
            <w:pPr>
              <w:jc w:val="center"/>
              <w:rPr>
                <w:sz w:val="20"/>
                <w:szCs w:val="20"/>
              </w:rPr>
            </w:pPr>
            <w:r w:rsidRPr="00814055">
              <w:rPr>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rsidR="00814055" w:rsidRPr="00814055" w:rsidRDefault="00814055">
            <w:pPr>
              <w:jc w:val="center"/>
              <w:rPr>
                <w:sz w:val="20"/>
                <w:szCs w:val="20"/>
              </w:rPr>
            </w:pPr>
            <w:r w:rsidRPr="00814055">
              <w:rPr>
                <w:sz w:val="20"/>
                <w:szCs w:val="20"/>
              </w:rPr>
              <w:t>2</w:t>
            </w:r>
          </w:p>
        </w:tc>
        <w:tc>
          <w:tcPr>
            <w:tcW w:w="600" w:type="dxa"/>
            <w:tcBorders>
              <w:top w:val="nil"/>
              <w:left w:val="nil"/>
              <w:bottom w:val="single" w:sz="4" w:space="0" w:color="auto"/>
              <w:right w:val="single" w:sz="4" w:space="0" w:color="auto"/>
            </w:tcBorders>
            <w:shd w:val="clear" w:color="auto" w:fill="auto"/>
            <w:vAlign w:val="center"/>
            <w:hideMark/>
          </w:tcPr>
          <w:p w:rsidR="00814055" w:rsidRPr="00814055" w:rsidRDefault="00814055">
            <w:pPr>
              <w:jc w:val="center"/>
              <w:rPr>
                <w:sz w:val="20"/>
                <w:szCs w:val="20"/>
              </w:rPr>
            </w:pPr>
            <w:r w:rsidRPr="00814055">
              <w:rPr>
                <w:sz w:val="20"/>
                <w:szCs w:val="20"/>
              </w:rPr>
              <w:t>3</w:t>
            </w:r>
          </w:p>
        </w:tc>
        <w:tc>
          <w:tcPr>
            <w:tcW w:w="580" w:type="dxa"/>
            <w:tcBorders>
              <w:top w:val="nil"/>
              <w:left w:val="nil"/>
              <w:bottom w:val="single" w:sz="4" w:space="0" w:color="auto"/>
              <w:right w:val="single" w:sz="4" w:space="0" w:color="auto"/>
            </w:tcBorders>
            <w:shd w:val="clear" w:color="auto" w:fill="auto"/>
            <w:vAlign w:val="center"/>
            <w:hideMark/>
          </w:tcPr>
          <w:p w:rsidR="00814055" w:rsidRPr="00814055" w:rsidRDefault="00814055">
            <w:pPr>
              <w:jc w:val="center"/>
              <w:rPr>
                <w:sz w:val="20"/>
                <w:szCs w:val="20"/>
              </w:rPr>
            </w:pPr>
            <w:r w:rsidRPr="00814055">
              <w:rPr>
                <w:sz w:val="20"/>
                <w:szCs w:val="20"/>
              </w:rPr>
              <w:t>4</w:t>
            </w:r>
          </w:p>
        </w:tc>
        <w:tc>
          <w:tcPr>
            <w:tcW w:w="1665" w:type="dxa"/>
            <w:gridSpan w:val="3"/>
            <w:tcBorders>
              <w:top w:val="nil"/>
              <w:left w:val="nil"/>
              <w:bottom w:val="single" w:sz="4" w:space="0" w:color="auto"/>
              <w:right w:val="single" w:sz="4" w:space="0" w:color="auto"/>
            </w:tcBorders>
            <w:shd w:val="clear" w:color="auto" w:fill="auto"/>
            <w:noWrap/>
            <w:vAlign w:val="center"/>
            <w:hideMark/>
          </w:tcPr>
          <w:p w:rsidR="00814055" w:rsidRPr="00814055" w:rsidRDefault="00814055" w:rsidP="00814055">
            <w:pPr>
              <w:jc w:val="center"/>
              <w:rPr>
                <w:sz w:val="20"/>
                <w:szCs w:val="20"/>
              </w:rPr>
            </w:pPr>
            <w:r w:rsidRPr="00814055">
              <w:rPr>
                <w:sz w:val="20"/>
                <w:szCs w:val="20"/>
              </w:rPr>
              <w:t>5</w:t>
            </w:r>
          </w:p>
        </w:tc>
        <w:tc>
          <w:tcPr>
            <w:tcW w:w="640" w:type="dxa"/>
            <w:tcBorders>
              <w:top w:val="nil"/>
              <w:left w:val="nil"/>
              <w:bottom w:val="nil"/>
              <w:right w:val="single" w:sz="4" w:space="0" w:color="auto"/>
            </w:tcBorders>
            <w:shd w:val="clear" w:color="auto" w:fill="auto"/>
            <w:vAlign w:val="center"/>
            <w:hideMark/>
          </w:tcPr>
          <w:p w:rsidR="00814055" w:rsidRPr="00814055" w:rsidRDefault="00814055">
            <w:pPr>
              <w:jc w:val="center"/>
              <w:rPr>
                <w:sz w:val="20"/>
                <w:szCs w:val="20"/>
              </w:rPr>
            </w:pPr>
            <w:r w:rsidRPr="00814055">
              <w:rPr>
                <w:sz w:val="20"/>
                <w:szCs w:val="20"/>
              </w:rPr>
              <w:t>6</w:t>
            </w:r>
          </w:p>
        </w:tc>
        <w:tc>
          <w:tcPr>
            <w:tcW w:w="1050" w:type="dxa"/>
            <w:tcBorders>
              <w:top w:val="nil"/>
              <w:left w:val="nil"/>
              <w:bottom w:val="single" w:sz="4" w:space="0" w:color="auto"/>
              <w:right w:val="single" w:sz="4" w:space="0" w:color="auto"/>
            </w:tcBorders>
            <w:shd w:val="clear" w:color="auto" w:fill="auto"/>
            <w:vAlign w:val="center"/>
            <w:hideMark/>
          </w:tcPr>
          <w:p w:rsidR="00814055" w:rsidRPr="00814055" w:rsidRDefault="00814055">
            <w:pPr>
              <w:jc w:val="center"/>
              <w:rPr>
                <w:sz w:val="20"/>
                <w:szCs w:val="20"/>
              </w:rPr>
            </w:pPr>
            <w:r w:rsidRPr="00814055">
              <w:rPr>
                <w:sz w:val="20"/>
                <w:szCs w:val="20"/>
              </w:rPr>
              <w:t>7</w:t>
            </w:r>
          </w:p>
        </w:tc>
        <w:tc>
          <w:tcPr>
            <w:tcW w:w="980" w:type="dxa"/>
            <w:tcBorders>
              <w:top w:val="nil"/>
              <w:left w:val="nil"/>
              <w:bottom w:val="nil"/>
              <w:right w:val="single" w:sz="8" w:space="0" w:color="auto"/>
            </w:tcBorders>
            <w:shd w:val="clear" w:color="auto" w:fill="auto"/>
            <w:vAlign w:val="center"/>
            <w:hideMark/>
          </w:tcPr>
          <w:p w:rsidR="00814055" w:rsidRPr="00814055" w:rsidRDefault="00814055">
            <w:pPr>
              <w:jc w:val="center"/>
              <w:rPr>
                <w:sz w:val="20"/>
                <w:szCs w:val="20"/>
              </w:rPr>
            </w:pPr>
            <w:r w:rsidRPr="00814055">
              <w:rPr>
                <w:sz w:val="20"/>
                <w:szCs w:val="20"/>
              </w:rPr>
              <w:t>8</w:t>
            </w:r>
          </w:p>
        </w:tc>
      </w:tr>
      <w:tr w:rsidR="00814055" w:rsidRPr="00814055" w:rsidTr="00814055">
        <w:trPr>
          <w:trHeight w:val="600"/>
        </w:trPr>
        <w:tc>
          <w:tcPr>
            <w:tcW w:w="3130" w:type="dxa"/>
            <w:tcBorders>
              <w:top w:val="nil"/>
              <w:left w:val="single" w:sz="8" w:space="0" w:color="auto"/>
              <w:bottom w:val="single" w:sz="4" w:space="0" w:color="auto"/>
              <w:right w:val="nil"/>
            </w:tcBorders>
            <w:shd w:val="clear" w:color="auto" w:fill="auto"/>
            <w:vAlign w:val="bottom"/>
            <w:hideMark/>
          </w:tcPr>
          <w:p w:rsidR="00814055" w:rsidRPr="00814055" w:rsidRDefault="00814055">
            <w:pPr>
              <w:rPr>
                <w:sz w:val="20"/>
                <w:szCs w:val="20"/>
              </w:rPr>
            </w:pPr>
            <w:r w:rsidRPr="00814055">
              <w:rPr>
                <w:sz w:val="20"/>
                <w:szCs w:val="20"/>
              </w:rPr>
              <w:t>Доплаты к пенсиям, дополнительное пенсионное обеспечение</w:t>
            </w:r>
          </w:p>
        </w:tc>
        <w:tc>
          <w:tcPr>
            <w:tcW w:w="1418" w:type="dxa"/>
            <w:tcBorders>
              <w:top w:val="nil"/>
              <w:left w:val="single" w:sz="4" w:space="0" w:color="auto"/>
              <w:bottom w:val="single" w:sz="4" w:space="0" w:color="auto"/>
              <w:right w:val="nil"/>
            </w:tcBorders>
            <w:shd w:val="clear" w:color="auto" w:fill="auto"/>
            <w:noWrap/>
            <w:vAlign w:val="center"/>
            <w:hideMark/>
          </w:tcPr>
          <w:p w:rsidR="00814055" w:rsidRPr="00814055" w:rsidRDefault="00814055">
            <w:pPr>
              <w:jc w:val="center"/>
              <w:rPr>
                <w:sz w:val="20"/>
                <w:szCs w:val="20"/>
              </w:rPr>
            </w:pPr>
            <w:r w:rsidRPr="00814055">
              <w:rPr>
                <w:sz w:val="20"/>
                <w:szCs w:val="20"/>
              </w:rPr>
              <w:t>001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14055" w:rsidRPr="00814055" w:rsidRDefault="00814055">
            <w:pPr>
              <w:jc w:val="center"/>
              <w:rPr>
                <w:sz w:val="20"/>
                <w:szCs w:val="20"/>
              </w:rPr>
            </w:pPr>
            <w:r w:rsidRPr="00814055">
              <w:rPr>
                <w:sz w:val="20"/>
                <w:szCs w:val="20"/>
              </w:rPr>
              <w:t>10</w:t>
            </w:r>
          </w:p>
        </w:tc>
        <w:tc>
          <w:tcPr>
            <w:tcW w:w="580" w:type="dxa"/>
            <w:tcBorders>
              <w:top w:val="nil"/>
              <w:left w:val="nil"/>
              <w:bottom w:val="single" w:sz="4" w:space="0" w:color="auto"/>
              <w:right w:val="single" w:sz="4" w:space="0" w:color="auto"/>
            </w:tcBorders>
            <w:shd w:val="clear" w:color="auto" w:fill="auto"/>
            <w:noWrap/>
            <w:vAlign w:val="center"/>
            <w:hideMark/>
          </w:tcPr>
          <w:p w:rsidR="00814055" w:rsidRPr="00814055" w:rsidRDefault="00814055">
            <w:pPr>
              <w:jc w:val="center"/>
              <w:rPr>
                <w:sz w:val="20"/>
                <w:szCs w:val="20"/>
              </w:rPr>
            </w:pPr>
            <w:r w:rsidRPr="00814055">
              <w:rPr>
                <w:sz w:val="20"/>
                <w:szCs w:val="20"/>
              </w:rPr>
              <w:t>01</w:t>
            </w:r>
          </w:p>
        </w:tc>
        <w:tc>
          <w:tcPr>
            <w:tcW w:w="166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14055" w:rsidRPr="00814055" w:rsidRDefault="00814055">
            <w:pPr>
              <w:jc w:val="center"/>
              <w:rPr>
                <w:sz w:val="20"/>
                <w:szCs w:val="20"/>
              </w:rPr>
            </w:pPr>
            <w:r w:rsidRPr="00814055">
              <w:rPr>
                <w:sz w:val="20"/>
                <w:szCs w:val="20"/>
              </w:rPr>
              <w:t>9900049100</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814055" w:rsidRPr="00814055" w:rsidRDefault="00814055">
            <w:pPr>
              <w:jc w:val="center"/>
              <w:rPr>
                <w:sz w:val="20"/>
                <w:szCs w:val="20"/>
              </w:rPr>
            </w:pPr>
            <w:r w:rsidRPr="00814055">
              <w:rPr>
                <w:sz w:val="20"/>
                <w:szCs w:val="20"/>
              </w:rPr>
              <w:t>000</w:t>
            </w:r>
          </w:p>
        </w:tc>
        <w:tc>
          <w:tcPr>
            <w:tcW w:w="1050" w:type="dxa"/>
            <w:tcBorders>
              <w:top w:val="nil"/>
              <w:left w:val="nil"/>
              <w:bottom w:val="single" w:sz="4" w:space="0" w:color="auto"/>
              <w:right w:val="nil"/>
            </w:tcBorders>
            <w:shd w:val="clear" w:color="auto" w:fill="auto"/>
            <w:noWrap/>
            <w:vAlign w:val="center"/>
            <w:hideMark/>
          </w:tcPr>
          <w:p w:rsidR="00814055" w:rsidRPr="00814055" w:rsidRDefault="00814055">
            <w:pPr>
              <w:jc w:val="right"/>
              <w:rPr>
                <w:sz w:val="20"/>
                <w:szCs w:val="20"/>
              </w:rPr>
            </w:pPr>
            <w:r w:rsidRPr="00814055">
              <w:rPr>
                <w:sz w:val="20"/>
                <w:szCs w:val="20"/>
              </w:rPr>
              <w:t>2 021,1</w:t>
            </w:r>
          </w:p>
        </w:tc>
        <w:tc>
          <w:tcPr>
            <w:tcW w:w="980" w:type="dxa"/>
            <w:tcBorders>
              <w:top w:val="single" w:sz="4" w:space="0" w:color="auto"/>
              <w:left w:val="single" w:sz="4" w:space="0" w:color="auto"/>
              <w:bottom w:val="single" w:sz="4" w:space="0" w:color="auto"/>
              <w:right w:val="single" w:sz="8" w:space="0" w:color="auto"/>
            </w:tcBorders>
            <w:shd w:val="clear" w:color="auto" w:fill="auto"/>
            <w:noWrap/>
            <w:vAlign w:val="center"/>
            <w:hideMark/>
          </w:tcPr>
          <w:p w:rsidR="00814055" w:rsidRPr="00814055" w:rsidRDefault="00814055">
            <w:pPr>
              <w:jc w:val="right"/>
              <w:rPr>
                <w:sz w:val="20"/>
                <w:szCs w:val="20"/>
              </w:rPr>
            </w:pPr>
            <w:r w:rsidRPr="00814055">
              <w:rPr>
                <w:sz w:val="20"/>
                <w:szCs w:val="20"/>
              </w:rPr>
              <w:t>2 021,1</w:t>
            </w:r>
          </w:p>
        </w:tc>
      </w:tr>
      <w:tr w:rsidR="00814055" w:rsidRPr="00814055" w:rsidTr="00814055">
        <w:trPr>
          <w:trHeight w:val="900"/>
        </w:trPr>
        <w:tc>
          <w:tcPr>
            <w:tcW w:w="3130" w:type="dxa"/>
            <w:tcBorders>
              <w:top w:val="nil"/>
              <w:left w:val="single" w:sz="8" w:space="0" w:color="auto"/>
              <w:bottom w:val="single" w:sz="4" w:space="0" w:color="auto"/>
              <w:right w:val="nil"/>
            </w:tcBorders>
            <w:shd w:val="clear" w:color="auto" w:fill="auto"/>
            <w:vAlign w:val="bottom"/>
            <w:hideMark/>
          </w:tcPr>
          <w:p w:rsidR="00814055" w:rsidRPr="00814055" w:rsidRDefault="00814055">
            <w:pPr>
              <w:rPr>
                <w:sz w:val="20"/>
                <w:szCs w:val="20"/>
              </w:rPr>
            </w:pPr>
            <w:r w:rsidRPr="00814055">
              <w:rPr>
                <w:sz w:val="20"/>
                <w:szCs w:val="20"/>
              </w:rPr>
              <w:t>Доплаты к пенсиям государственных служащих субъектов Российской Федерации и муниципальных служащих</w:t>
            </w:r>
          </w:p>
        </w:tc>
        <w:tc>
          <w:tcPr>
            <w:tcW w:w="1418" w:type="dxa"/>
            <w:tcBorders>
              <w:top w:val="nil"/>
              <w:left w:val="single" w:sz="4" w:space="0" w:color="auto"/>
              <w:bottom w:val="single" w:sz="4" w:space="0" w:color="auto"/>
              <w:right w:val="nil"/>
            </w:tcBorders>
            <w:shd w:val="clear" w:color="auto" w:fill="auto"/>
            <w:noWrap/>
            <w:vAlign w:val="center"/>
            <w:hideMark/>
          </w:tcPr>
          <w:p w:rsidR="00814055" w:rsidRPr="00814055" w:rsidRDefault="00814055">
            <w:pPr>
              <w:jc w:val="center"/>
              <w:rPr>
                <w:sz w:val="20"/>
                <w:szCs w:val="20"/>
              </w:rPr>
            </w:pPr>
            <w:r w:rsidRPr="00814055">
              <w:rPr>
                <w:sz w:val="20"/>
                <w:szCs w:val="20"/>
              </w:rPr>
              <w:t>001</w:t>
            </w:r>
          </w:p>
        </w:tc>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814055" w:rsidRPr="00814055" w:rsidRDefault="00814055">
            <w:pPr>
              <w:jc w:val="center"/>
              <w:rPr>
                <w:sz w:val="20"/>
                <w:szCs w:val="20"/>
              </w:rPr>
            </w:pPr>
            <w:r w:rsidRPr="00814055">
              <w:rPr>
                <w:sz w:val="20"/>
                <w:szCs w:val="20"/>
              </w:rPr>
              <w:t>10</w:t>
            </w:r>
          </w:p>
        </w:tc>
        <w:tc>
          <w:tcPr>
            <w:tcW w:w="580" w:type="dxa"/>
            <w:tcBorders>
              <w:top w:val="nil"/>
              <w:left w:val="nil"/>
              <w:bottom w:val="single" w:sz="4" w:space="0" w:color="auto"/>
              <w:right w:val="single" w:sz="4" w:space="0" w:color="auto"/>
            </w:tcBorders>
            <w:shd w:val="clear" w:color="auto" w:fill="auto"/>
            <w:noWrap/>
            <w:vAlign w:val="center"/>
            <w:hideMark/>
          </w:tcPr>
          <w:p w:rsidR="00814055" w:rsidRPr="00814055" w:rsidRDefault="00814055">
            <w:pPr>
              <w:jc w:val="center"/>
              <w:rPr>
                <w:sz w:val="20"/>
                <w:szCs w:val="20"/>
              </w:rPr>
            </w:pPr>
            <w:r w:rsidRPr="00814055">
              <w:rPr>
                <w:sz w:val="20"/>
                <w:szCs w:val="20"/>
              </w:rPr>
              <w:t>01</w:t>
            </w:r>
          </w:p>
        </w:tc>
        <w:tc>
          <w:tcPr>
            <w:tcW w:w="1665" w:type="dxa"/>
            <w:gridSpan w:val="3"/>
            <w:tcBorders>
              <w:top w:val="single" w:sz="4" w:space="0" w:color="auto"/>
              <w:left w:val="nil"/>
              <w:bottom w:val="single" w:sz="4" w:space="0" w:color="auto"/>
              <w:right w:val="single" w:sz="4" w:space="0" w:color="000000"/>
            </w:tcBorders>
            <w:shd w:val="clear" w:color="auto" w:fill="auto"/>
            <w:noWrap/>
            <w:vAlign w:val="center"/>
            <w:hideMark/>
          </w:tcPr>
          <w:p w:rsidR="00814055" w:rsidRPr="00814055" w:rsidRDefault="00814055">
            <w:pPr>
              <w:jc w:val="center"/>
              <w:rPr>
                <w:sz w:val="20"/>
                <w:szCs w:val="20"/>
              </w:rPr>
            </w:pPr>
            <w:r w:rsidRPr="00814055">
              <w:rPr>
                <w:sz w:val="20"/>
                <w:szCs w:val="20"/>
              </w:rPr>
              <w:t>9900049100</w:t>
            </w:r>
          </w:p>
        </w:tc>
        <w:tc>
          <w:tcPr>
            <w:tcW w:w="640" w:type="dxa"/>
            <w:tcBorders>
              <w:top w:val="nil"/>
              <w:left w:val="nil"/>
              <w:bottom w:val="single" w:sz="4" w:space="0" w:color="auto"/>
              <w:right w:val="single" w:sz="4" w:space="0" w:color="auto"/>
            </w:tcBorders>
            <w:shd w:val="clear" w:color="auto" w:fill="auto"/>
            <w:noWrap/>
            <w:vAlign w:val="center"/>
            <w:hideMark/>
          </w:tcPr>
          <w:p w:rsidR="00814055" w:rsidRPr="00814055" w:rsidRDefault="00814055">
            <w:pPr>
              <w:jc w:val="center"/>
              <w:rPr>
                <w:sz w:val="20"/>
                <w:szCs w:val="20"/>
              </w:rPr>
            </w:pPr>
            <w:r w:rsidRPr="00814055">
              <w:rPr>
                <w:sz w:val="20"/>
                <w:szCs w:val="20"/>
              </w:rPr>
              <w:t>000</w:t>
            </w:r>
          </w:p>
        </w:tc>
        <w:tc>
          <w:tcPr>
            <w:tcW w:w="1050" w:type="dxa"/>
            <w:tcBorders>
              <w:top w:val="nil"/>
              <w:left w:val="nil"/>
              <w:bottom w:val="single" w:sz="4" w:space="0" w:color="auto"/>
              <w:right w:val="nil"/>
            </w:tcBorders>
            <w:shd w:val="clear" w:color="auto" w:fill="auto"/>
            <w:noWrap/>
            <w:vAlign w:val="center"/>
            <w:hideMark/>
          </w:tcPr>
          <w:p w:rsidR="00814055" w:rsidRPr="00814055" w:rsidRDefault="00814055">
            <w:pPr>
              <w:jc w:val="right"/>
              <w:rPr>
                <w:sz w:val="20"/>
                <w:szCs w:val="20"/>
              </w:rPr>
            </w:pPr>
            <w:r w:rsidRPr="00814055">
              <w:rPr>
                <w:sz w:val="20"/>
                <w:szCs w:val="20"/>
              </w:rPr>
              <w:t>2 021,1</w:t>
            </w:r>
          </w:p>
        </w:tc>
        <w:tc>
          <w:tcPr>
            <w:tcW w:w="980" w:type="dxa"/>
            <w:tcBorders>
              <w:top w:val="nil"/>
              <w:left w:val="single" w:sz="4" w:space="0" w:color="auto"/>
              <w:bottom w:val="single" w:sz="4" w:space="0" w:color="auto"/>
              <w:right w:val="single" w:sz="8" w:space="0" w:color="auto"/>
            </w:tcBorders>
            <w:shd w:val="clear" w:color="auto" w:fill="auto"/>
            <w:noWrap/>
            <w:vAlign w:val="center"/>
            <w:hideMark/>
          </w:tcPr>
          <w:p w:rsidR="00814055" w:rsidRPr="00814055" w:rsidRDefault="00814055">
            <w:pPr>
              <w:jc w:val="right"/>
              <w:rPr>
                <w:sz w:val="20"/>
                <w:szCs w:val="20"/>
              </w:rPr>
            </w:pPr>
            <w:r w:rsidRPr="00814055">
              <w:rPr>
                <w:sz w:val="20"/>
                <w:szCs w:val="20"/>
              </w:rPr>
              <w:t>2 021,1</w:t>
            </w:r>
          </w:p>
        </w:tc>
      </w:tr>
      <w:tr w:rsidR="00814055" w:rsidRPr="00814055" w:rsidTr="00814055">
        <w:trPr>
          <w:trHeight w:val="330"/>
        </w:trPr>
        <w:tc>
          <w:tcPr>
            <w:tcW w:w="3130" w:type="dxa"/>
            <w:tcBorders>
              <w:top w:val="nil"/>
              <w:left w:val="single" w:sz="8" w:space="0" w:color="auto"/>
              <w:bottom w:val="nil"/>
              <w:right w:val="nil"/>
            </w:tcBorders>
            <w:shd w:val="clear" w:color="auto" w:fill="auto"/>
            <w:vAlign w:val="bottom"/>
            <w:hideMark/>
          </w:tcPr>
          <w:p w:rsidR="00814055" w:rsidRPr="00814055" w:rsidRDefault="00814055">
            <w:pPr>
              <w:rPr>
                <w:sz w:val="20"/>
                <w:szCs w:val="20"/>
              </w:rPr>
            </w:pPr>
            <w:r w:rsidRPr="00814055">
              <w:rPr>
                <w:sz w:val="20"/>
                <w:szCs w:val="20"/>
              </w:rPr>
              <w:t>Социальные выплаты</w:t>
            </w:r>
          </w:p>
        </w:tc>
        <w:tc>
          <w:tcPr>
            <w:tcW w:w="1418" w:type="dxa"/>
            <w:tcBorders>
              <w:top w:val="nil"/>
              <w:left w:val="single" w:sz="4" w:space="0" w:color="auto"/>
              <w:bottom w:val="nil"/>
              <w:right w:val="nil"/>
            </w:tcBorders>
            <w:shd w:val="clear" w:color="auto" w:fill="auto"/>
            <w:noWrap/>
            <w:vAlign w:val="center"/>
            <w:hideMark/>
          </w:tcPr>
          <w:p w:rsidR="00814055" w:rsidRPr="00814055" w:rsidRDefault="00814055">
            <w:pPr>
              <w:jc w:val="center"/>
              <w:rPr>
                <w:sz w:val="20"/>
                <w:szCs w:val="20"/>
              </w:rPr>
            </w:pPr>
            <w:r w:rsidRPr="00814055">
              <w:rPr>
                <w:sz w:val="20"/>
                <w:szCs w:val="20"/>
              </w:rPr>
              <w:t>001</w:t>
            </w:r>
          </w:p>
        </w:tc>
        <w:tc>
          <w:tcPr>
            <w:tcW w:w="600" w:type="dxa"/>
            <w:tcBorders>
              <w:top w:val="nil"/>
              <w:left w:val="single" w:sz="4" w:space="0" w:color="auto"/>
              <w:bottom w:val="nil"/>
              <w:right w:val="single" w:sz="4" w:space="0" w:color="auto"/>
            </w:tcBorders>
            <w:shd w:val="clear" w:color="auto" w:fill="auto"/>
            <w:noWrap/>
            <w:vAlign w:val="center"/>
            <w:hideMark/>
          </w:tcPr>
          <w:p w:rsidR="00814055" w:rsidRPr="00814055" w:rsidRDefault="00814055">
            <w:pPr>
              <w:jc w:val="center"/>
              <w:rPr>
                <w:sz w:val="20"/>
                <w:szCs w:val="20"/>
              </w:rPr>
            </w:pPr>
            <w:r w:rsidRPr="00814055">
              <w:rPr>
                <w:sz w:val="20"/>
                <w:szCs w:val="20"/>
              </w:rPr>
              <w:t>10</w:t>
            </w:r>
          </w:p>
        </w:tc>
        <w:tc>
          <w:tcPr>
            <w:tcW w:w="580" w:type="dxa"/>
            <w:tcBorders>
              <w:top w:val="nil"/>
              <w:left w:val="nil"/>
              <w:bottom w:val="nil"/>
              <w:right w:val="single" w:sz="4" w:space="0" w:color="auto"/>
            </w:tcBorders>
            <w:shd w:val="clear" w:color="auto" w:fill="auto"/>
            <w:noWrap/>
            <w:vAlign w:val="center"/>
            <w:hideMark/>
          </w:tcPr>
          <w:p w:rsidR="00814055" w:rsidRPr="00814055" w:rsidRDefault="00814055">
            <w:pPr>
              <w:jc w:val="center"/>
              <w:rPr>
                <w:sz w:val="20"/>
                <w:szCs w:val="20"/>
              </w:rPr>
            </w:pPr>
            <w:r w:rsidRPr="00814055">
              <w:rPr>
                <w:sz w:val="20"/>
                <w:szCs w:val="20"/>
              </w:rPr>
              <w:t>01</w:t>
            </w:r>
          </w:p>
        </w:tc>
        <w:tc>
          <w:tcPr>
            <w:tcW w:w="1665" w:type="dxa"/>
            <w:gridSpan w:val="3"/>
            <w:tcBorders>
              <w:top w:val="single" w:sz="4" w:space="0" w:color="auto"/>
              <w:left w:val="nil"/>
              <w:bottom w:val="nil"/>
              <w:right w:val="single" w:sz="4" w:space="0" w:color="000000"/>
            </w:tcBorders>
            <w:shd w:val="clear" w:color="auto" w:fill="auto"/>
            <w:noWrap/>
            <w:vAlign w:val="center"/>
            <w:hideMark/>
          </w:tcPr>
          <w:p w:rsidR="00814055" w:rsidRPr="00814055" w:rsidRDefault="00814055">
            <w:pPr>
              <w:jc w:val="center"/>
              <w:rPr>
                <w:sz w:val="20"/>
                <w:szCs w:val="20"/>
              </w:rPr>
            </w:pPr>
            <w:r w:rsidRPr="00814055">
              <w:rPr>
                <w:sz w:val="20"/>
                <w:szCs w:val="20"/>
              </w:rPr>
              <w:t>9900049100</w:t>
            </w:r>
          </w:p>
        </w:tc>
        <w:tc>
          <w:tcPr>
            <w:tcW w:w="640" w:type="dxa"/>
            <w:tcBorders>
              <w:top w:val="nil"/>
              <w:left w:val="nil"/>
              <w:bottom w:val="nil"/>
              <w:right w:val="single" w:sz="4" w:space="0" w:color="auto"/>
            </w:tcBorders>
            <w:shd w:val="clear" w:color="auto" w:fill="auto"/>
            <w:noWrap/>
            <w:vAlign w:val="center"/>
            <w:hideMark/>
          </w:tcPr>
          <w:p w:rsidR="00814055" w:rsidRPr="00814055" w:rsidRDefault="00814055">
            <w:pPr>
              <w:jc w:val="center"/>
              <w:rPr>
                <w:sz w:val="20"/>
                <w:szCs w:val="20"/>
              </w:rPr>
            </w:pPr>
            <w:r w:rsidRPr="00814055">
              <w:rPr>
                <w:sz w:val="20"/>
                <w:szCs w:val="20"/>
              </w:rPr>
              <w:t>310</w:t>
            </w:r>
          </w:p>
        </w:tc>
        <w:tc>
          <w:tcPr>
            <w:tcW w:w="1050" w:type="dxa"/>
            <w:tcBorders>
              <w:top w:val="nil"/>
              <w:left w:val="nil"/>
              <w:bottom w:val="single" w:sz="4" w:space="0" w:color="auto"/>
              <w:right w:val="nil"/>
            </w:tcBorders>
            <w:shd w:val="clear" w:color="auto" w:fill="auto"/>
            <w:noWrap/>
            <w:vAlign w:val="center"/>
            <w:hideMark/>
          </w:tcPr>
          <w:p w:rsidR="00814055" w:rsidRPr="00814055" w:rsidRDefault="00814055">
            <w:pPr>
              <w:jc w:val="right"/>
              <w:rPr>
                <w:sz w:val="20"/>
                <w:szCs w:val="20"/>
              </w:rPr>
            </w:pPr>
            <w:r w:rsidRPr="00814055">
              <w:rPr>
                <w:sz w:val="20"/>
                <w:szCs w:val="20"/>
              </w:rPr>
              <w:t>2 021,1</w:t>
            </w:r>
          </w:p>
        </w:tc>
        <w:tc>
          <w:tcPr>
            <w:tcW w:w="980" w:type="dxa"/>
            <w:tcBorders>
              <w:top w:val="nil"/>
              <w:left w:val="single" w:sz="4" w:space="0" w:color="auto"/>
              <w:bottom w:val="single" w:sz="4" w:space="0" w:color="auto"/>
              <w:right w:val="single" w:sz="8" w:space="0" w:color="auto"/>
            </w:tcBorders>
            <w:shd w:val="clear" w:color="auto" w:fill="auto"/>
            <w:noWrap/>
            <w:vAlign w:val="center"/>
            <w:hideMark/>
          </w:tcPr>
          <w:p w:rsidR="00814055" w:rsidRPr="00814055" w:rsidRDefault="00814055">
            <w:pPr>
              <w:jc w:val="right"/>
              <w:rPr>
                <w:sz w:val="20"/>
                <w:szCs w:val="20"/>
              </w:rPr>
            </w:pPr>
            <w:r w:rsidRPr="00814055">
              <w:rPr>
                <w:sz w:val="20"/>
                <w:szCs w:val="20"/>
              </w:rPr>
              <w:t>2 021,1</w:t>
            </w:r>
          </w:p>
        </w:tc>
      </w:tr>
      <w:tr w:rsidR="00814055" w:rsidRPr="00814055" w:rsidTr="00814055">
        <w:trPr>
          <w:trHeight w:val="330"/>
        </w:trPr>
        <w:tc>
          <w:tcPr>
            <w:tcW w:w="3130" w:type="dxa"/>
            <w:tcBorders>
              <w:top w:val="single" w:sz="8" w:space="0" w:color="auto"/>
              <w:left w:val="single" w:sz="8" w:space="0" w:color="auto"/>
              <w:bottom w:val="single" w:sz="8" w:space="0" w:color="auto"/>
              <w:right w:val="nil"/>
            </w:tcBorders>
            <w:shd w:val="clear" w:color="auto" w:fill="auto"/>
            <w:noWrap/>
            <w:vAlign w:val="center"/>
            <w:hideMark/>
          </w:tcPr>
          <w:p w:rsidR="00814055" w:rsidRPr="00814055" w:rsidRDefault="00814055">
            <w:pPr>
              <w:rPr>
                <w:b/>
                <w:bCs/>
                <w:sz w:val="20"/>
                <w:szCs w:val="20"/>
              </w:rPr>
            </w:pPr>
            <w:r w:rsidRPr="00814055">
              <w:rPr>
                <w:b/>
                <w:bCs/>
                <w:sz w:val="20"/>
                <w:szCs w:val="2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814055" w:rsidRPr="00814055" w:rsidRDefault="00814055">
            <w:pPr>
              <w:rPr>
                <w:b/>
                <w:bCs/>
                <w:sz w:val="20"/>
                <w:szCs w:val="20"/>
              </w:rPr>
            </w:pPr>
            <w:r w:rsidRPr="00814055">
              <w:rPr>
                <w:b/>
                <w:bCs/>
                <w:sz w:val="20"/>
                <w:szCs w:val="20"/>
              </w:rPr>
              <w:t> </w:t>
            </w:r>
          </w:p>
        </w:tc>
        <w:tc>
          <w:tcPr>
            <w:tcW w:w="600" w:type="dxa"/>
            <w:tcBorders>
              <w:top w:val="single" w:sz="8" w:space="0" w:color="auto"/>
              <w:left w:val="nil"/>
              <w:bottom w:val="single" w:sz="8" w:space="0" w:color="auto"/>
              <w:right w:val="single" w:sz="4" w:space="0" w:color="auto"/>
            </w:tcBorders>
            <w:shd w:val="clear" w:color="auto" w:fill="auto"/>
            <w:noWrap/>
            <w:vAlign w:val="center"/>
            <w:hideMark/>
          </w:tcPr>
          <w:p w:rsidR="00814055" w:rsidRPr="00814055" w:rsidRDefault="00814055">
            <w:pPr>
              <w:rPr>
                <w:b/>
                <w:bCs/>
                <w:sz w:val="20"/>
                <w:szCs w:val="20"/>
              </w:rPr>
            </w:pPr>
            <w:r w:rsidRPr="00814055">
              <w:rPr>
                <w:b/>
                <w:bCs/>
                <w:sz w:val="20"/>
                <w:szCs w:val="20"/>
              </w:rPr>
              <w:t> </w:t>
            </w:r>
          </w:p>
        </w:tc>
        <w:tc>
          <w:tcPr>
            <w:tcW w:w="580" w:type="dxa"/>
            <w:tcBorders>
              <w:top w:val="single" w:sz="8" w:space="0" w:color="auto"/>
              <w:left w:val="nil"/>
              <w:bottom w:val="single" w:sz="8" w:space="0" w:color="auto"/>
              <w:right w:val="single" w:sz="4" w:space="0" w:color="auto"/>
            </w:tcBorders>
            <w:shd w:val="clear" w:color="auto" w:fill="auto"/>
            <w:noWrap/>
            <w:vAlign w:val="center"/>
            <w:hideMark/>
          </w:tcPr>
          <w:p w:rsidR="00814055" w:rsidRPr="00814055" w:rsidRDefault="00814055">
            <w:pPr>
              <w:rPr>
                <w:b/>
                <w:bCs/>
                <w:sz w:val="20"/>
                <w:szCs w:val="20"/>
              </w:rPr>
            </w:pPr>
            <w:r w:rsidRPr="00814055">
              <w:rPr>
                <w:b/>
                <w:bCs/>
                <w:sz w:val="20"/>
                <w:szCs w:val="20"/>
              </w:rPr>
              <w:t> </w:t>
            </w:r>
          </w:p>
        </w:tc>
        <w:tc>
          <w:tcPr>
            <w:tcW w:w="739" w:type="dxa"/>
            <w:tcBorders>
              <w:top w:val="single" w:sz="8" w:space="0" w:color="auto"/>
              <w:left w:val="nil"/>
              <w:bottom w:val="single" w:sz="8" w:space="0" w:color="auto"/>
              <w:right w:val="nil"/>
            </w:tcBorders>
            <w:shd w:val="clear" w:color="auto" w:fill="auto"/>
            <w:noWrap/>
            <w:vAlign w:val="center"/>
            <w:hideMark/>
          </w:tcPr>
          <w:p w:rsidR="00814055" w:rsidRPr="00814055" w:rsidRDefault="00814055">
            <w:pPr>
              <w:jc w:val="center"/>
              <w:rPr>
                <w:sz w:val="20"/>
                <w:szCs w:val="20"/>
              </w:rPr>
            </w:pPr>
            <w:r w:rsidRPr="00814055">
              <w:rPr>
                <w:sz w:val="20"/>
                <w:szCs w:val="20"/>
              </w:rPr>
              <w:t> </w:t>
            </w:r>
          </w:p>
        </w:tc>
        <w:tc>
          <w:tcPr>
            <w:tcW w:w="660" w:type="dxa"/>
            <w:tcBorders>
              <w:top w:val="single" w:sz="8" w:space="0" w:color="auto"/>
              <w:left w:val="nil"/>
              <w:bottom w:val="single" w:sz="8" w:space="0" w:color="auto"/>
              <w:right w:val="nil"/>
            </w:tcBorders>
            <w:shd w:val="clear" w:color="auto" w:fill="auto"/>
            <w:noWrap/>
            <w:vAlign w:val="center"/>
            <w:hideMark/>
          </w:tcPr>
          <w:p w:rsidR="00814055" w:rsidRPr="00814055" w:rsidRDefault="00814055">
            <w:pPr>
              <w:jc w:val="center"/>
              <w:rPr>
                <w:sz w:val="20"/>
                <w:szCs w:val="20"/>
              </w:rPr>
            </w:pPr>
            <w:r w:rsidRPr="00814055">
              <w:rPr>
                <w:sz w:val="20"/>
                <w:szCs w:val="20"/>
              </w:rPr>
              <w:t> </w:t>
            </w:r>
          </w:p>
        </w:tc>
        <w:tc>
          <w:tcPr>
            <w:tcW w:w="266" w:type="dxa"/>
            <w:tcBorders>
              <w:top w:val="single" w:sz="8" w:space="0" w:color="auto"/>
              <w:left w:val="nil"/>
              <w:bottom w:val="single" w:sz="8" w:space="0" w:color="auto"/>
              <w:right w:val="nil"/>
            </w:tcBorders>
            <w:shd w:val="clear" w:color="auto" w:fill="auto"/>
            <w:noWrap/>
            <w:vAlign w:val="center"/>
            <w:hideMark/>
          </w:tcPr>
          <w:p w:rsidR="00814055" w:rsidRPr="00814055" w:rsidRDefault="00814055">
            <w:pPr>
              <w:jc w:val="center"/>
              <w:rPr>
                <w:sz w:val="20"/>
                <w:szCs w:val="20"/>
              </w:rPr>
            </w:pPr>
            <w:r w:rsidRPr="00814055">
              <w:rPr>
                <w:sz w:val="20"/>
                <w:szCs w:val="20"/>
              </w:rPr>
              <w:t> </w:t>
            </w:r>
          </w:p>
        </w:tc>
        <w:tc>
          <w:tcPr>
            <w:tcW w:w="640"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814055" w:rsidRPr="00814055" w:rsidRDefault="00814055">
            <w:pPr>
              <w:rPr>
                <w:b/>
                <w:bCs/>
                <w:sz w:val="20"/>
                <w:szCs w:val="20"/>
              </w:rPr>
            </w:pPr>
            <w:r w:rsidRPr="00814055">
              <w:rPr>
                <w:b/>
                <w:bCs/>
                <w:sz w:val="20"/>
                <w:szCs w:val="20"/>
              </w:rPr>
              <w:t> </w:t>
            </w:r>
          </w:p>
        </w:tc>
        <w:tc>
          <w:tcPr>
            <w:tcW w:w="1050" w:type="dxa"/>
            <w:tcBorders>
              <w:top w:val="single" w:sz="8" w:space="0" w:color="auto"/>
              <w:left w:val="nil"/>
              <w:bottom w:val="single" w:sz="8" w:space="0" w:color="auto"/>
              <w:right w:val="nil"/>
            </w:tcBorders>
            <w:shd w:val="clear" w:color="auto" w:fill="auto"/>
            <w:noWrap/>
            <w:vAlign w:val="center"/>
            <w:hideMark/>
          </w:tcPr>
          <w:p w:rsidR="00814055" w:rsidRPr="00814055" w:rsidRDefault="00814055">
            <w:pPr>
              <w:jc w:val="right"/>
              <w:rPr>
                <w:bCs/>
                <w:sz w:val="20"/>
                <w:szCs w:val="20"/>
              </w:rPr>
            </w:pPr>
            <w:r w:rsidRPr="00814055">
              <w:rPr>
                <w:bCs/>
                <w:sz w:val="20"/>
                <w:szCs w:val="20"/>
              </w:rPr>
              <w:t>2 021,1</w:t>
            </w:r>
          </w:p>
        </w:tc>
        <w:tc>
          <w:tcPr>
            <w:tcW w:w="980"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814055" w:rsidRPr="00814055" w:rsidRDefault="00814055">
            <w:pPr>
              <w:jc w:val="right"/>
              <w:rPr>
                <w:bCs/>
                <w:sz w:val="20"/>
                <w:szCs w:val="20"/>
              </w:rPr>
            </w:pPr>
            <w:r w:rsidRPr="00814055">
              <w:rPr>
                <w:bCs/>
                <w:sz w:val="20"/>
                <w:szCs w:val="20"/>
              </w:rPr>
              <w:t>2 021,1</w:t>
            </w:r>
          </w:p>
        </w:tc>
      </w:tr>
    </w:tbl>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Pr="00814055" w:rsidRDefault="00814055" w:rsidP="00814055">
      <w:pPr>
        <w:jc w:val="center"/>
        <w:outlineLvl w:val="0"/>
        <w:rPr>
          <w:b/>
          <w:bCs/>
        </w:rPr>
      </w:pPr>
      <w:r w:rsidRPr="00814055">
        <w:rPr>
          <w:b/>
          <w:bCs/>
        </w:rPr>
        <w:t>Основные направления бюджетной и налоговой политики</w:t>
      </w:r>
    </w:p>
    <w:p w:rsidR="00814055" w:rsidRPr="00814055" w:rsidRDefault="00814055" w:rsidP="00814055">
      <w:pPr>
        <w:jc w:val="center"/>
        <w:rPr>
          <w:b/>
          <w:bCs/>
        </w:rPr>
      </w:pPr>
      <w:r w:rsidRPr="00814055">
        <w:rPr>
          <w:b/>
          <w:bCs/>
        </w:rPr>
        <w:t>Карасукского района Новосибирской области на 2019 год и плановый период 2020 и 2021 годов</w:t>
      </w:r>
    </w:p>
    <w:p w:rsidR="00814055" w:rsidRPr="00814055" w:rsidRDefault="00814055" w:rsidP="00814055">
      <w:pPr>
        <w:ind w:firstLine="720"/>
        <w:jc w:val="both"/>
      </w:pPr>
    </w:p>
    <w:p w:rsidR="00814055" w:rsidRPr="00814055" w:rsidRDefault="00814055" w:rsidP="00814055">
      <w:pPr>
        <w:jc w:val="center"/>
        <w:outlineLvl w:val="0"/>
        <w:rPr>
          <w:b/>
        </w:rPr>
      </w:pPr>
      <w:r w:rsidRPr="00814055">
        <w:rPr>
          <w:b/>
          <w:lang w:val="en-US"/>
        </w:rPr>
        <w:t>I</w:t>
      </w:r>
      <w:r w:rsidRPr="00814055">
        <w:rPr>
          <w:b/>
        </w:rPr>
        <w:t>. Общие положения</w:t>
      </w:r>
    </w:p>
    <w:p w:rsidR="00814055" w:rsidRPr="00814055" w:rsidRDefault="00814055" w:rsidP="00814055">
      <w:pPr>
        <w:spacing w:line="276" w:lineRule="auto"/>
        <w:ind w:firstLine="709"/>
        <w:contextualSpacing/>
        <w:jc w:val="both"/>
        <w:rPr>
          <w:color w:val="FF0000"/>
        </w:rPr>
      </w:pPr>
      <w:r w:rsidRPr="00814055">
        <w:t>Основные направления бюджетной и налоговой политики Карасукского района на 2019 год и на плановый период 2020 и 2021 годов подготовлены в соответствии со статьями 172, 184.2 Бюджетного кодекса Российской Федерации, указами  Президента  Российской  Федерации  от  7  мая  2012  года, Посланием Президента Российской Федерации Федеральному собранию от 01.03.2018, Федеральным законом от 06.10.2003 № 131-ФЗ «Об общих принципах организации местного самоуправления в Российской Федерации», Указом Президента Российской Федерации от 07.05.2018 № 204 «О национальных целях и стратегических задачах развития Российской Федерации на период до 2024 года»,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Основных  направлениях налоговой,  бюджетной и долговой  политики Новосибирской области на  2019 год и на плановый период 2020 и 2021 годов, постановлением администрации  Карасукского района Новосибирской области от 27.12.2016 № 84 «Об утверждении Положения о бюджетном процессе в Карасукском районе Новосибирской области», а также с учетом прогноза социально-экономического развития Карасукского района Новосибирской области.</w:t>
      </w:r>
    </w:p>
    <w:p w:rsidR="00814055" w:rsidRPr="00814055" w:rsidRDefault="00814055" w:rsidP="00814055">
      <w:pPr>
        <w:spacing w:line="276" w:lineRule="auto"/>
        <w:ind w:firstLine="708"/>
        <w:contextualSpacing/>
        <w:jc w:val="both"/>
      </w:pPr>
      <w:r w:rsidRPr="00814055">
        <w:t>Основные направления бюджетной и налоговой политики Карасукского района  Новосибирской области на 2019 год и плановый период 2020 и 2021 годов (далее - Основные направления бюджетной и налоговой политики) разработаны  администрацией Карасукского района Новосибирской области  в целях  подготовки проекта  бюджета Карасукского района Новосибирской области (далее – районный бюджет) на очередной среднесрочный период и  являются  документом, содержащим цели и задачи, для достижения которых  предусматриваются бюджетные ассигнования и формируются межбюджетные  отношения с муниципальными образованиями.</w:t>
      </w:r>
    </w:p>
    <w:p w:rsidR="00814055" w:rsidRPr="00814055" w:rsidRDefault="00814055" w:rsidP="00814055">
      <w:pPr>
        <w:spacing w:line="276" w:lineRule="auto"/>
        <w:ind w:firstLine="708"/>
        <w:contextualSpacing/>
        <w:jc w:val="both"/>
      </w:pPr>
      <w:r w:rsidRPr="00814055">
        <w:t>Основные направления бюджетной и налоговой политики позволяют субъектам бюджетного планирования  определить ориентиры в бюджетной и налоговой сфере на трехлетний период, что будет способствовать стабилизации  и определенности условий ведения экономической деятельности на территории Карасукского района.</w:t>
      </w:r>
    </w:p>
    <w:p w:rsidR="00814055" w:rsidRPr="00814055" w:rsidRDefault="00814055" w:rsidP="00814055">
      <w:pPr>
        <w:spacing w:line="276" w:lineRule="auto"/>
        <w:ind w:firstLine="708"/>
        <w:contextualSpacing/>
        <w:jc w:val="both"/>
      </w:pPr>
      <w:r w:rsidRPr="00814055">
        <w:t>В приоритетах бюджетной политики Карасукского района на среднесрочный период сохраняется  обеспечение устойчивости бюджета района, а также исполнение принятых  расходных обязательств наиболее эффективным способом.</w:t>
      </w:r>
    </w:p>
    <w:p w:rsidR="00814055" w:rsidRPr="00814055" w:rsidRDefault="00814055" w:rsidP="00814055">
      <w:pPr>
        <w:spacing w:line="276" w:lineRule="auto"/>
        <w:ind w:firstLine="708"/>
        <w:contextualSpacing/>
        <w:jc w:val="both"/>
      </w:pPr>
      <w:r w:rsidRPr="00814055">
        <w:t>Исходя из принципов ответственной бюджетной политики, для поддержания сбалансированности бюджета района при его формировании будут приняты меры по включению в бюджет в первоочередном порядке расходов на финансирование действующих расходных обязательств, сокращению неэффективных расходов.</w:t>
      </w:r>
    </w:p>
    <w:p w:rsidR="00814055" w:rsidRPr="00814055" w:rsidRDefault="00814055" w:rsidP="00814055">
      <w:pPr>
        <w:spacing w:line="276" w:lineRule="auto"/>
        <w:ind w:firstLine="708"/>
        <w:contextualSpacing/>
        <w:jc w:val="both"/>
      </w:pPr>
      <w:r w:rsidRPr="00814055">
        <w:t>Для обеспечения долгосрочной сбалансированности и устойчивости бюджетной системы района  предусматриваются:</w:t>
      </w:r>
    </w:p>
    <w:p w:rsidR="00814055" w:rsidRPr="00814055" w:rsidRDefault="00814055" w:rsidP="00814055">
      <w:pPr>
        <w:spacing w:line="276" w:lineRule="auto"/>
        <w:ind w:firstLine="709"/>
        <w:contextualSpacing/>
        <w:jc w:val="both"/>
      </w:pPr>
      <w:r w:rsidRPr="00814055">
        <w:t>совершенствование управления муниципальным имуществом с целью увеличения доходов от его использования;</w:t>
      </w:r>
    </w:p>
    <w:p w:rsidR="00814055" w:rsidRPr="00814055" w:rsidRDefault="00814055" w:rsidP="00814055">
      <w:pPr>
        <w:spacing w:line="276" w:lineRule="auto"/>
        <w:ind w:firstLine="709"/>
        <w:contextualSpacing/>
        <w:jc w:val="both"/>
      </w:pPr>
      <w:r w:rsidRPr="00814055">
        <w:lastRenderedPageBreak/>
        <w:t>продолжение работы по снижению недоимки по налогам и сборам, зачисляемым в консолидированный бюджет Карасукского района;</w:t>
      </w:r>
    </w:p>
    <w:p w:rsidR="00814055" w:rsidRPr="00814055" w:rsidRDefault="00814055" w:rsidP="00814055">
      <w:pPr>
        <w:spacing w:line="276" w:lineRule="auto"/>
        <w:ind w:firstLine="709"/>
        <w:contextualSpacing/>
        <w:jc w:val="both"/>
      </w:pPr>
      <w:r w:rsidRPr="00814055">
        <w:t>оптимизацию расходов на укрепление материально - технической базы муниципальных  учреждений района;</w:t>
      </w:r>
    </w:p>
    <w:p w:rsidR="00814055" w:rsidRPr="00814055" w:rsidRDefault="00814055" w:rsidP="00814055">
      <w:pPr>
        <w:spacing w:line="276" w:lineRule="auto"/>
        <w:ind w:firstLine="709"/>
        <w:contextualSpacing/>
        <w:jc w:val="both"/>
      </w:pPr>
      <w:r w:rsidRPr="00814055">
        <w:t>организацию мониторинга деятельности муниципальных учреждений в целях оптимизации расходов на обеспечение их деятельности.</w:t>
      </w:r>
    </w:p>
    <w:p w:rsidR="00814055" w:rsidRPr="00814055" w:rsidRDefault="00814055" w:rsidP="00814055">
      <w:pPr>
        <w:spacing w:line="276" w:lineRule="auto"/>
        <w:ind w:firstLine="709"/>
        <w:contextualSpacing/>
        <w:jc w:val="both"/>
      </w:pPr>
      <w:r w:rsidRPr="00814055">
        <w:t>В Карасукском  районе определены следующие приоритеты политики в сфере управления муниципальными финансами:</w:t>
      </w:r>
    </w:p>
    <w:p w:rsidR="00814055" w:rsidRPr="00814055" w:rsidRDefault="00814055" w:rsidP="00814055">
      <w:pPr>
        <w:spacing w:line="276" w:lineRule="auto"/>
        <w:ind w:firstLine="709"/>
        <w:contextualSpacing/>
        <w:jc w:val="both"/>
      </w:pPr>
      <w:r w:rsidRPr="00814055">
        <w:t xml:space="preserve"> - создание условий для устойчивого исполнения бюджета района и бюджетов поселений, в том числе для повышения бюджетной обеспеченности района и поселений;</w:t>
      </w:r>
    </w:p>
    <w:p w:rsidR="00814055" w:rsidRPr="00814055" w:rsidRDefault="00814055" w:rsidP="00814055">
      <w:pPr>
        <w:spacing w:line="276" w:lineRule="auto"/>
        <w:ind w:firstLine="709"/>
        <w:contextualSpacing/>
        <w:jc w:val="both"/>
      </w:pPr>
      <w:r w:rsidRPr="00814055">
        <w:t xml:space="preserve"> - совершенствование программного метода планирования расходов бюджета района и бюджетов поселений с целью повышения эффективности расходов и их увязка с программными целями и задачами; </w:t>
      </w:r>
    </w:p>
    <w:p w:rsidR="00814055" w:rsidRPr="00814055" w:rsidRDefault="00814055" w:rsidP="00814055">
      <w:pPr>
        <w:spacing w:line="276" w:lineRule="auto"/>
        <w:ind w:firstLine="709"/>
        <w:contextualSpacing/>
        <w:jc w:val="both"/>
      </w:pPr>
      <w:r w:rsidRPr="00814055">
        <w:t>- создание условий для равных финансовых возможностей оказания гражданам муниципальных услуг на всей территории района;</w:t>
      </w:r>
    </w:p>
    <w:p w:rsidR="00814055" w:rsidRPr="00814055" w:rsidRDefault="00814055" w:rsidP="00814055">
      <w:pPr>
        <w:spacing w:line="276" w:lineRule="auto"/>
        <w:ind w:firstLine="709"/>
        <w:contextualSpacing/>
        <w:jc w:val="both"/>
      </w:pPr>
      <w:r w:rsidRPr="00814055">
        <w:t xml:space="preserve"> - повышение качества управления муниципальными финансами в общественном секторе; </w:t>
      </w:r>
    </w:p>
    <w:p w:rsidR="00814055" w:rsidRPr="00814055" w:rsidRDefault="00814055" w:rsidP="00814055">
      <w:pPr>
        <w:spacing w:line="276" w:lineRule="auto"/>
        <w:ind w:firstLine="709"/>
        <w:contextualSpacing/>
        <w:jc w:val="both"/>
      </w:pPr>
      <w:r w:rsidRPr="00814055">
        <w:t>- проведение мониторинга качества управления муниципальными финансами.</w:t>
      </w:r>
    </w:p>
    <w:p w:rsidR="00814055" w:rsidRPr="00814055" w:rsidRDefault="00814055" w:rsidP="00814055">
      <w:pPr>
        <w:spacing w:line="276" w:lineRule="auto"/>
        <w:contextualSpacing/>
        <w:jc w:val="both"/>
      </w:pPr>
    </w:p>
    <w:p w:rsidR="00814055" w:rsidRPr="00814055" w:rsidRDefault="00814055" w:rsidP="00814055">
      <w:pPr>
        <w:adjustRightInd w:val="0"/>
        <w:ind w:firstLine="709"/>
        <w:jc w:val="center"/>
        <w:rPr>
          <w:b/>
        </w:rPr>
      </w:pPr>
      <w:r w:rsidRPr="00814055">
        <w:rPr>
          <w:b/>
        </w:rPr>
        <w:t>2. Основные направления налоговой политики на 2019 год и на плановый период 2020 и 2021 годов</w:t>
      </w:r>
    </w:p>
    <w:p w:rsidR="00814055" w:rsidRPr="00814055" w:rsidRDefault="00814055" w:rsidP="00814055">
      <w:pPr>
        <w:adjustRightInd w:val="0"/>
        <w:spacing w:line="276" w:lineRule="auto"/>
        <w:ind w:firstLine="709"/>
        <w:jc w:val="both"/>
      </w:pPr>
      <w:r w:rsidRPr="00814055">
        <w:t xml:space="preserve">Основными целями налоговой политики на 2019 год и на плановый период 2020 и 2021 годов являются обеспечение устойчивости бюджетной системы района, создание предсказуемой налоговой системы, направленной на стимулирование деловой активности, рост экономики и инвестиций, упорядочение системы существующих налоговых льгот путем отмены неэффективных льгот, и предоставления льгот, носящих адресный характер. </w:t>
      </w:r>
    </w:p>
    <w:p w:rsidR="00814055" w:rsidRPr="00814055" w:rsidRDefault="00814055" w:rsidP="00814055">
      <w:pPr>
        <w:widowControl w:val="0"/>
        <w:spacing w:line="276" w:lineRule="auto"/>
        <w:ind w:firstLine="709"/>
        <w:jc w:val="both"/>
      </w:pPr>
      <w:r w:rsidRPr="00814055">
        <w:t>Для  Карасукского района, как и Новосибирской области в целом, 2016 год ознаменовался завершением процесса адаптации экономики к изменившимся внешним условиям, сложившимся под влиянием политической ситуации в мире. Итогом реализации стабилизационной социально-экономической политики стала выработка и внедрение антикризисных мер, в числе которых импортозамещение, снижение издержек бизнеса, поддержка малого и среднего предпринимательства, а также отдельных отраслей экономики. Таким образом, применение перечисленных мер образовало фундаментальную основу для восстановления темпов экономического роста.</w:t>
      </w:r>
    </w:p>
    <w:p w:rsidR="00814055" w:rsidRPr="00814055" w:rsidRDefault="00814055" w:rsidP="00814055">
      <w:pPr>
        <w:pStyle w:val="ab"/>
        <w:tabs>
          <w:tab w:val="center" w:pos="709"/>
        </w:tabs>
        <w:spacing w:line="276" w:lineRule="auto"/>
        <w:ind w:firstLine="567"/>
        <w:jc w:val="both"/>
      </w:pPr>
      <w:r w:rsidRPr="00814055">
        <w:t xml:space="preserve">В 2017 году социально-экономические итоги Карасукского района можно назвать как «умеренное восстановление». Положительная динамика ряда показателей  свидетельствует о стабилизации социально-экономического состояния района. </w:t>
      </w:r>
    </w:p>
    <w:p w:rsidR="00814055" w:rsidRPr="00814055" w:rsidRDefault="00814055" w:rsidP="00814055">
      <w:pPr>
        <w:pStyle w:val="Style30"/>
        <w:widowControl/>
        <w:spacing w:line="276" w:lineRule="auto"/>
        <w:ind w:firstLine="567"/>
        <w:rPr>
          <w:rStyle w:val="FontStyle73"/>
          <w:sz w:val="24"/>
        </w:rPr>
      </w:pPr>
      <w:r w:rsidRPr="00814055">
        <w:rPr>
          <w:rFonts w:ascii="Times New Roman" w:hAnsi="Times New Roman"/>
        </w:rPr>
        <w:t xml:space="preserve">Объем валового районного продукта (ВРП) – обобщающего показателя, характеризующего результат производства товаров и услуг в районе </w:t>
      </w:r>
      <w:r w:rsidRPr="00814055">
        <w:rPr>
          <w:rStyle w:val="FontStyle73"/>
          <w:sz w:val="24"/>
        </w:rPr>
        <w:t xml:space="preserve">увеличился на 2,3 % по сравнению с 2016 годом и составил 10070,3 млн. рублей. </w:t>
      </w:r>
    </w:p>
    <w:p w:rsidR="00814055" w:rsidRPr="00814055" w:rsidRDefault="00814055" w:rsidP="00814055">
      <w:pPr>
        <w:spacing w:line="276" w:lineRule="auto"/>
        <w:ind w:firstLine="567"/>
        <w:jc w:val="both"/>
      </w:pPr>
      <w:r w:rsidRPr="00814055">
        <w:t>Основной объем ВРП обеспечивают: сельское хозяйство, промышленность торговля и платные услуги, на долю которых приходится более 80% произведенного продукта.</w:t>
      </w:r>
    </w:p>
    <w:p w:rsidR="00814055" w:rsidRPr="00814055" w:rsidRDefault="00814055" w:rsidP="00814055">
      <w:pPr>
        <w:pStyle w:val="21"/>
        <w:spacing w:line="276" w:lineRule="auto"/>
        <w:ind w:firstLine="567"/>
        <w:jc w:val="both"/>
      </w:pPr>
      <w:r w:rsidRPr="00814055">
        <w:t xml:space="preserve">В </w:t>
      </w:r>
      <w:r w:rsidRPr="00814055">
        <w:rPr>
          <w:lang w:val="en-US"/>
        </w:rPr>
        <w:t>I</w:t>
      </w:r>
      <w:r w:rsidRPr="00814055">
        <w:t xml:space="preserve"> полугодии 2018 года динамика основных параметров социально- экономического развития района была достаточно неравномерна и по ряду показателей отличалась от аналогичного периода 2017 года. Увеличились объемы инвестиций и объемы выполненных работ по виду деятельности «строительство». Сохранился рост оборотов розничной торговли </w:t>
      </w:r>
      <w:r w:rsidRPr="00814055">
        <w:lastRenderedPageBreak/>
        <w:t xml:space="preserve">и платных услуг населению. Снижение результатов деятельности наблюдалось в сельском хозяйстве, обрабатывающих производствах. Сохранилась положительная динамика увеличения среднемесячной номинальной начисленной заработной платы. </w:t>
      </w:r>
    </w:p>
    <w:p w:rsidR="00814055" w:rsidRPr="00814055" w:rsidRDefault="00814055" w:rsidP="00814055">
      <w:pPr>
        <w:spacing w:line="276" w:lineRule="auto"/>
        <w:ind w:firstLine="567"/>
        <w:jc w:val="both"/>
      </w:pPr>
      <w:r w:rsidRPr="00814055">
        <w:t>Объем валовой продукции составил 3194,5 млн. руб. (104,2% к аналогичному периоду прошлого года).</w:t>
      </w:r>
    </w:p>
    <w:p w:rsidR="00814055" w:rsidRPr="00814055" w:rsidRDefault="00814055" w:rsidP="00814055">
      <w:pPr>
        <w:pStyle w:val="ab"/>
        <w:tabs>
          <w:tab w:val="center" w:pos="0"/>
        </w:tabs>
        <w:spacing w:line="276" w:lineRule="auto"/>
        <w:ind w:right="1" w:firstLine="567"/>
        <w:jc w:val="both"/>
      </w:pPr>
      <w:r w:rsidRPr="00814055">
        <w:t xml:space="preserve">За </w:t>
      </w:r>
      <w:r w:rsidRPr="00814055">
        <w:rPr>
          <w:lang w:val="en-US"/>
        </w:rPr>
        <w:t>I</w:t>
      </w:r>
      <w:r w:rsidRPr="00814055">
        <w:t xml:space="preserve"> полугодие 2018 года среднемесячная заработная плата по полному кругу предприятий составила 23853 руб. (126,9% к аналогичному уровню 2017 года); работников бюджетной сферы - 26342 руб. (127,4%). На рост заработной платы повлияло повышение минимального размера оплаты труда.</w:t>
      </w:r>
    </w:p>
    <w:p w:rsidR="00814055" w:rsidRPr="00814055" w:rsidRDefault="00814055" w:rsidP="00814055">
      <w:pPr>
        <w:pStyle w:val="Default"/>
        <w:spacing w:line="276" w:lineRule="auto"/>
        <w:ind w:firstLine="567"/>
        <w:jc w:val="both"/>
      </w:pPr>
      <w:r w:rsidRPr="00814055">
        <w:t>Среднедушевой доход  за отчетный период увеличился на 12,3% по сравнению с  аналогичным периодом 2017 года и составил 12594 руб.</w:t>
      </w:r>
    </w:p>
    <w:p w:rsidR="00814055" w:rsidRPr="00814055" w:rsidRDefault="00814055" w:rsidP="00814055">
      <w:pPr>
        <w:pStyle w:val="a4"/>
        <w:spacing w:line="276" w:lineRule="auto"/>
        <w:ind w:firstLine="567"/>
        <w:rPr>
          <w:sz w:val="24"/>
        </w:rPr>
      </w:pPr>
      <w:r w:rsidRPr="00814055">
        <w:rPr>
          <w:sz w:val="24"/>
        </w:rPr>
        <w:t>По итогам полугодия объем отгруженных товаров собственного производства, выполненных работ и услуг составил 419,5 млн. руб., из них обрабатывающим производством выпущено продукции на 238,0 млн.руб. Индекс промышленного производства составил 93,5% (84,2% за период январь-июнь 2017 года).</w:t>
      </w:r>
    </w:p>
    <w:p w:rsidR="00814055" w:rsidRPr="00814055" w:rsidRDefault="00814055" w:rsidP="00814055">
      <w:pPr>
        <w:pStyle w:val="ab"/>
        <w:spacing w:line="276" w:lineRule="auto"/>
        <w:ind w:right="1" w:firstLine="567"/>
        <w:jc w:val="both"/>
      </w:pPr>
      <w:r w:rsidRPr="00814055">
        <w:t xml:space="preserve">В отчетном периоде, по сравнению с аналогичным периодом 2017 года, темп снижения в промышленном производстве замедлился за счет увеличения объемов элеваторных услуг ООО «СВС-АГРО». </w:t>
      </w:r>
    </w:p>
    <w:p w:rsidR="00814055" w:rsidRPr="00814055" w:rsidRDefault="00814055" w:rsidP="00814055">
      <w:pPr>
        <w:pStyle w:val="ab"/>
        <w:spacing w:line="276" w:lineRule="auto"/>
        <w:ind w:right="1" w:firstLine="567"/>
        <w:jc w:val="both"/>
      </w:pPr>
      <w:r w:rsidRPr="00814055">
        <w:t xml:space="preserve">Потребительский рынок района в отчетном периоде динамично развивался во взаимосвязи со всеми отраслями экономики и обеспечивал предоставление товаров и услуг в соответствии с платежеспособным спросом населения. </w:t>
      </w:r>
    </w:p>
    <w:p w:rsidR="00814055" w:rsidRPr="00814055" w:rsidRDefault="00814055" w:rsidP="00814055">
      <w:pPr>
        <w:spacing w:line="276" w:lineRule="auto"/>
        <w:ind w:firstLine="709"/>
        <w:jc w:val="both"/>
      </w:pPr>
      <w:r w:rsidRPr="00814055">
        <w:t xml:space="preserve">По итогам января-июня 2018 года оборот розничной торговли в действующих ценах составил 1457,5 млн. рублей с ростом 5,9 % к аналогичному периоду прошлого года. </w:t>
      </w:r>
    </w:p>
    <w:p w:rsidR="00814055" w:rsidRPr="00814055" w:rsidRDefault="00814055" w:rsidP="00814055">
      <w:pPr>
        <w:spacing w:line="276" w:lineRule="auto"/>
        <w:ind w:firstLine="567"/>
        <w:jc w:val="both"/>
      </w:pPr>
      <w:r w:rsidRPr="00814055">
        <w:t>Объем работ, выполненных по виду деятельности «строительство», составил 34,8 млн. руб. В городе Карасуке по ул.Кутузова 36Б начато строительство многоквартирного жилого дома. Введено в эксплуатацию за счет всех источников финансирования 23 индивидуальных жилых дома площадью 1808 кв.м. Всего в первом полугодии сформировано 55 свободных земельных участков. Кроме того, выделено 28 земельных участков под строительство и ведение личного подсобного хозяйства, в том числе 15 земельный участок для льготной категории граждан.</w:t>
      </w:r>
    </w:p>
    <w:p w:rsidR="00814055" w:rsidRPr="00814055" w:rsidRDefault="00814055" w:rsidP="00814055">
      <w:pPr>
        <w:pStyle w:val="ab"/>
        <w:spacing w:line="276" w:lineRule="auto"/>
        <w:ind w:right="1" w:firstLine="567"/>
        <w:jc w:val="both"/>
      </w:pPr>
      <w:r w:rsidRPr="00814055">
        <w:t>Оборот общественного питания за анализируемый период сложился в размере 55,2 млн. руб., что составляет 105,7% к показателю прошлого года в действующих и 101,9% в сопоставимых ценах соответственно. На территории района функционируют 107 объектов общественного питания на 4493 посадочных места. В анализируемом периоде текущего года закрыты два объекта, принадлежащие системе потребкооперации района. При этом индивидуальные предприниматели продолжают открывать новые предприятия общественного питания. Так, с начала текущего года в арендованном помещении функционирует Кафе – Блинная на 20 посадочных мест, Кафе «Улыбка» с тремя банкетными залами на 120 посадочных мест и закусочная «С пылу, с жару» открыты в новом собственном помещении.</w:t>
      </w:r>
    </w:p>
    <w:p w:rsidR="00814055" w:rsidRPr="00814055" w:rsidRDefault="00814055" w:rsidP="00814055">
      <w:pPr>
        <w:pStyle w:val="ab"/>
        <w:spacing w:line="276" w:lineRule="auto"/>
        <w:ind w:right="1" w:firstLine="567"/>
        <w:jc w:val="both"/>
      </w:pPr>
      <w:r w:rsidRPr="00814055">
        <w:t>Населению оказано платных услуг на 440 млн. руб. (106,6% к отчетному периоду предыдущего года). В структуре объема платных услуг, оказанных населению, преобладающую долю составляли услуги жилищно-коммунального хозяйства (69,8 %), образования (9,2 %) и медицинские услуги (5,9 %).</w:t>
      </w:r>
    </w:p>
    <w:p w:rsidR="00814055" w:rsidRPr="00814055" w:rsidRDefault="00814055" w:rsidP="00814055">
      <w:pPr>
        <w:spacing w:line="276" w:lineRule="auto"/>
        <w:ind w:firstLine="567"/>
        <w:jc w:val="both"/>
        <w:rPr>
          <w:color w:val="000000"/>
          <w:shd w:val="clear" w:color="auto" w:fill="FFFFFF"/>
        </w:rPr>
      </w:pPr>
      <w:r w:rsidRPr="00814055">
        <w:lastRenderedPageBreak/>
        <w:t xml:space="preserve">В администрации района активно работает информационно-консультационный пункт по вопросам деятельности субъектов малого и среднего предпринимательства. С января по июнь 2018 года консультационные услуги оказаны 35 представителям бизнеса и физическим лицам, планирующим открыть свое дело. Регулярно проводится информирование субъектов малого и среднего предпринимательства </w:t>
      </w:r>
      <w:r w:rsidRPr="00814055">
        <w:rPr>
          <w:color w:val="000000"/>
          <w:shd w:val="clear" w:color="auto" w:fill="FFFFFF"/>
        </w:rPr>
        <w:t xml:space="preserve">о мероприятиях государственной и муниципальной поддержки, об обучающих семинарах, конкурсах и ярмарках, организуемых на территории района и области, а также об изменениях законодательства в сфере малого и среднего бизнеса. </w:t>
      </w:r>
    </w:p>
    <w:p w:rsidR="00814055" w:rsidRPr="00814055" w:rsidRDefault="00814055" w:rsidP="00814055">
      <w:pPr>
        <w:spacing w:line="276" w:lineRule="auto"/>
        <w:ind w:firstLine="567"/>
        <w:jc w:val="both"/>
      </w:pPr>
      <w:r w:rsidRPr="00814055">
        <w:t>Фондом микрофинансирования НСО предпринимателям района за период с 1 января по 30 июня 2018 г. выдано 3 микрозайма на общую сумму 2 млн. 400 тыс. рублей.</w:t>
      </w:r>
    </w:p>
    <w:p w:rsidR="00814055" w:rsidRPr="00814055" w:rsidRDefault="00814055" w:rsidP="00814055">
      <w:pPr>
        <w:spacing w:line="276" w:lineRule="auto"/>
        <w:ind w:firstLine="567"/>
        <w:jc w:val="both"/>
      </w:pPr>
      <w:r w:rsidRPr="00814055">
        <w:t xml:space="preserve">Сектор малого и среднего бизнеса является неотъемлемой частью экономической составляющей развития района. Предприятия малого бизнеса строят свою деятельность исходя из потребности местного рынка, предоставляют новые рабочие места населению и являются одним из источников пополнения местного бюджета. </w:t>
      </w:r>
    </w:p>
    <w:p w:rsidR="00814055" w:rsidRPr="00814055" w:rsidRDefault="00814055" w:rsidP="00814055">
      <w:pPr>
        <w:widowControl w:val="0"/>
        <w:adjustRightInd w:val="0"/>
        <w:spacing w:line="276" w:lineRule="auto"/>
        <w:ind w:firstLine="709"/>
        <w:jc w:val="both"/>
        <w:outlineLvl w:val="1"/>
      </w:pPr>
      <w:r w:rsidRPr="00814055">
        <w:t xml:space="preserve">В 2017 году проводилась и в 2018 году была продолжена работа, направленная на повышение бюджетной устойчивости за счет сохранения и увеличения налогового потенциала доходов бюджетов, а также создания условий для поддержки предпринимательской и инвестиционной активности. </w:t>
      </w:r>
    </w:p>
    <w:p w:rsidR="00814055" w:rsidRPr="00814055" w:rsidRDefault="00814055" w:rsidP="00814055">
      <w:pPr>
        <w:spacing w:after="60" w:line="276" w:lineRule="auto"/>
        <w:ind w:firstLine="720"/>
        <w:contextualSpacing/>
        <w:jc w:val="both"/>
        <w:rPr>
          <w:rFonts w:eastAsia="Calibri"/>
        </w:rPr>
      </w:pPr>
      <w:r w:rsidRPr="00814055">
        <w:rPr>
          <w:rFonts w:eastAsia="Calibri"/>
        </w:rPr>
        <w:t xml:space="preserve">Приоритетом в области налоговой политики в средней и долгосрочной перспективе является стабилизация налоговой системы с одновременным применением мер налогового стимулирования, а также дальнейшее повышение эффективности налоговой системы. </w:t>
      </w:r>
    </w:p>
    <w:p w:rsidR="00814055" w:rsidRPr="00814055" w:rsidRDefault="00814055" w:rsidP="00814055">
      <w:pPr>
        <w:spacing w:line="276" w:lineRule="auto"/>
        <w:ind w:firstLine="720"/>
        <w:jc w:val="both"/>
        <w:rPr>
          <w:rFonts w:eastAsia="Calibri"/>
          <w:bCs/>
        </w:rPr>
      </w:pPr>
      <w:r w:rsidRPr="00814055">
        <w:rPr>
          <w:rFonts w:eastAsia="Calibri"/>
        </w:rPr>
        <w:t>Налоговая политика Карасукского района Новосибирской области  будет формироваться в рамках направлений и приоритетов, обозначенных в  о</w:t>
      </w:r>
      <w:r w:rsidRPr="00814055">
        <w:rPr>
          <w:rFonts w:eastAsia="Calibri"/>
          <w:bCs/>
        </w:rPr>
        <w:t>сновных направлениях налоговой политики Российской Федерации и Новосибирской области  на предстоящий период.</w:t>
      </w:r>
    </w:p>
    <w:p w:rsidR="00814055" w:rsidRPr="00814055" w:rsidRDefault="00814055" w:rsidP="00814055">
      <w:pPr>
        <w:spacing w:line="276" w:lineRule="auto"/>
        <w:ind w:firstLine="709"/>
        <w:contextualSpacing/>
        <w:jc w:val="both"/>
      </w:pPr>
      <w:r w:rsidRPr="00814055">
        <w:t>Основными направлениями налоговой политики района на 2019 год и на плановый период 2020 и 2021 годов являются:</w:t>
      </w:r>
    </w:p>
    <w:p w:rsidR="00814055" w:rsidRPr="00814055" w:rsidRDefault="00814055" w:rsidP="00814055">
      <w:pPr>
        <w:spacing w:line="276" w:lineRule="auto"/>
        <w:ind w:firstLine="709"/>
        <w:contextualSpacing/>
        <w:jc w:val="both"/>
      </w:pPr>
      <w:r w:rsidRPr="00814055">
        <w:t>увеличение доходности муниципального имущества, переданного в возмездное пользование, вовлечение в хозяйственный оборот неиспользуемых объектов недвижимости и земельных участков, осуществление муниципального земельного контроля;</w:t>
      </w:r>
    </w:p>
    <w:p w:rsidR="00814055" w:rsidRPr="00814055" w:rsidRDefault="00814055" w:rsidP="00814055">
      <w:pPr>
        <w:spacing w:line="276" w:lineRule="auto"/>
        <w:ind w:firstLine="709"/>
        <w:contextualSpacing/>
        <w:jc w:val="both"/>
      </w:pPr>
      <w:r w:rsidRPr="00814055">
        <w:t>продолжение работы, направленной на повышение собираемости платежей в районный бюджет, проведение претензионной работы с неплательщиками, осуществление мер принудительного взыскания задолженности;</w:t>
      </w:r>
    </w:p>
    <w:p w:rsidR="00814055" w:rsidRPr="00814055" w:rsidRDefault="00814055" w:rsidP="00814055">
      <w:pPr>
        <w:spacing w:line="276" w:lineRule="auto"/>
        <w:ind w:firstLine="709"/>
        <w:contextualSpacing/>
        <w:jc w:val="both"/>
      </w:pPr>
      <w:r w:rsidRPr="00814055">
        <w:t>улучшение качества администрирования налоговых доходов главными администраторами доходов районного бюджета;</w:t>
      </w:r>
    </w:p>
    <w:p w:rsidR="00814055" w:rsidRPr="00814055" w:rsidRDefault="00814055" w:rsidP="00814055">
      <w:pPr>
        <w:spacing w:line="276" w:lineRule="auto"/>
        <w:ind w:firstLine="709"/>
        <w:contextualSpacing/>
        <w:jc w:val="both"/>
      </w:pPr>
      <w:r w:rsidRPr="00814055">
        <w:t>в целях содействия налоговым органам по администрированию ими доходов районного бюджета следует продолжить работу Межведомственной комиссии по улучшению собираемости налогов и сборов  в бюджеты всех уровней Карасукского района Новосибирской области, по выявлению субъектов предпринимательской деятельности,  имеющих рабочие места на территории Карасукского района,   по представлению сведений об  объектах недвижимого имущества, используемого для осуществления розничной торговли, и сведений об осуществлении предпринимательской деятельности плательщиками единого налога на вмененный доход для отдельных видов деятельности;</w:t>
      </w:r>
    </w:p>
    <w:p w:rsidR="00814055" w:rsidRPr="00814055" w:rsidRDefault="00814055" w:rsidP="00814055">
      <w:pPr>
        <w:spacing w:line="276" w:lineRule="auto"/>
        <w:ind w:firstLine="709"/>
        <w:contextualSpacing/>
        <w:jc w:val="both"/>
      </w:pPr>
      <w:r w:rsidRPr="00814055">
        <w:t>организация работы по проведению мероприятий по легализации оплаты труда и обеспечению полноты поступления в бюджет района налога на доходы физических лиц;</w:t>
      </w:r>
    </w:p>
    <w:p w:rsidR="00814055" w:rsidRPr="00814055" w:rsidRDefault="00814055" w:rsidP="00814055">
      <w:pPr>
        <w:spacing w:line="276" w:lineRule="auto"/>
        <w:ind w:firstLine="709"/>
        <w:contextualSpacing/>
        <w:jc w:val="both"/>
      </w:pPr>
      <w:r w:rsidRPr="00814055">
        <w:lastRenderedPageBreak/>
        <w:t>осуществление поддержки малого предпринимательства, для поддержки организаций и индивидуальных предпринимателей, перешедших на систему налогообложения в виде единого налога на вмененный доход для отдельных видов деятельности.</w:t>
      </w:r>
    </w:p>
    <w:p w:rsidR="00814055" w:rsidRPr="00814055" w:rsidRDefault="00814055" w:rsidP="00814055">
      <w:pPr>
        <w:spacing w:line="276" w:lineRule="auto"/>
        <w:ind w:firstLine="709"/>
        <w:contextualSpacing/>
        <w:jc w:val="both"/>
      </w:pPr>
      <w:r w:rsidRPr="00814055">
        <w:t>Принятие решений о предоставлении новой льготы, снижения налоговой ставки или иного стимулирующего механизма должно сопровождаться определением источника для такого решения.</w:t>
      </w:r>
    </w:p>
    <w:p w:rsidR="00814055" w:rsidRPr="00814055" w:rsidRDefault="00814055" w:rsidP="00814055">
      <w:pPr>
        <w:spacing w:line="276" w:lineRule="auto"/>
        <w:ind w:firstLine="709"/>
        <w:contextualSpacing/>
        <w:jc w:val="both"/>
      </w:pPr>
      <w:r w:rsidRPr="00814055">
        <w:t>Реализация мер должна являться необходимым условием повышения доходной части районного бюджета и снижения рисков несбалансированности бюджета.</w:t>
      </w:r>
    </w:p>
    <w:p w:rsidR="00814055" w:rsidRPr="00814055" w:rsidRDefault="00814055" w:rsidP="00814055">
      <w:pPr>
        <w:adjustRightInd w:val="0"/>
        <w:jc w:val="center"/>
        <w:outlineLvl w:val="1"/>
        <w:rPr>
          <w:b/>
        </w:rPr>
      </w:pPr>
    </w:p>
    <w:p w:rsidR="00814055" w:rsidRPr="00814055" w:rsidRDefault="00814055" w:rsidP="00814055">
      <w:pPr>
        <w:adjustRightInd w:val="0"/>
        <w:ind w:firstLine="709"/>
        <w:jc w:val="center"/>
        <w:rPr>
          <w:b/>
        </w:rPr>
      </w:pPr>
      <w:r w:rsidRPr="00814055">
        <w:rPr>
          <w:b/>
        </w:rPr>
        <w:t>3.Основные направления бюджетной  политики  на 2019 год и на плановый период 2020 и 2021 годов</w:t>
      </w:r>
    </w:p>
    <w:p w:rsidR="00814055" w:rsidRPr="00814055" w:rsidRDefault="00814055" w:rsidP="00814055">
      <w:pPr>
        <w:widowControl w:val="0"/>
        <w:spacing w:line="276" w:lineRule="auto"/>
        <w:ind w:firstLine="709"/>
        <w:jc w:val="both"/>
      </w:pPr>
      <w:r w:rsidRPr="00814055">
        <w:t xml:space="preserve">Бюджетная политика на 2019 год и плановый период 2020 и 2021 годов в части расходов бюджета района и бюджетов поселений должна отвечать принципам консервативного бюджетного планирования и направлена на дальнейшее повышение эффективности расходов бюджета. Ключевыми требованиями к расходной части бюджета района и бюджетов поселений должны быть бережливость и максимальная отдача. </w:t>
      </w:r>
    </w:p>
    <w:p w:rsidR="00814055" w:rsidRPr="00814055" w:rsidRDefault="00814055" w:rsidP="00814055">
      <w:pPr>
        <w:widowControl w:val="0"/>
        <w:spacing w:line="276" w:lineRule="auto"/>
        <w:ind w:firstLine="709"/>
        <w:jc w:val="both"/>
      </w:pPr>
      <w:r w:rsidRPr="00814055">
        <w:t>Выбранный курс приоритизации расходов подтвердил свою состоятельность, что позволило наряду с ежегодно увеличивающейся долей этих расходов ритмично выполнять ключевые социальные обязательства.</w:t>
      </w:r>
    </w:p>
    <w:p w:rsidR="00814055" w:rsidRPr="00814055" w:rsidRDefault="00814055" w:rsidP="00814055">
      <w:pPr>
        <w:widowControl w:val="0"/>
        <w:spacing w:line="276" w:lineRule="auto"/>
        <w:ind w:firstLine="709"/>
        <w:jc w:val="both"/>
      </w:pPr>
      <w:r w:rsidRPr="00814055">
        <w:t>Вместе с тем выросли расходы, не входящие в число приоритетных, что связано с увеличением финансирования ремонтных работ в учреждениях социально-культурной сферы, мероприятий по повышению эффективности коммунальной инфраструктуры и подготовке объектов жилищно-коммунального хозяйства к осенне-зимнему периоду.</w:t>
      </w:r>
    </w:p>
    <w:p w:rsidR="00814055" w:rsidRPr="00814055" w:rsidRDefault="00814055" w:rsidP="00814055">
      <w:pPr>
        <w:widowControl w:val="0"/>
        <w:spacing w:line="276" w:lineRule="auto"/>
        <w:ind w:firstLine="709"/>
        <w:jc w:val="both"/>
      </w:pPr>
      <w:r w:rsidRPr="00814055">
        <w:t>Сбалансированное исполнение бюджета удалось обеспечить не только за счет четкой приоритизации расходов, но и в целом проводимой бюджетной политикой.</w:t>
      </w:r>
    </w:p>
    <w:p w:rsidR="00814055" w:rsidRPr="00814055" w:rsidRDefault="00814055" w:rsidP="00814055">
      <w:pPr>
        <w:spacing w:line="276" w:lineRule="auto"/>
        <w:ind w:firstLine="709"/>
        <w:contextualSpacing/>
        <w:jc w:val="both"/>
      </w:pPr>
      <w:r w:rsidRPr="00814055">
        <w:t>В условиях ограниченности собственных доходов бюджета района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социально-экономической политики. Основной целью бюджетной политики на 2019 год и на плановый период 2020 и 2021  годов остается обеспечение сбалансированности и устойчивости районного бюджета с учетом текущей экономической ситуации. Определение четких приоритетов использования бюджетных средств, оптимизации структуры расходов районного бюджета является основным условием устойчивости районного бюджета.</w:t>
      </w:r>
    </w:p>
    <w:p w:rsidR="00814055" w:rsidRPr="00814055" w:rsidRDefault="00814055" w:rsidP="00814055">
      <w:pPr>
        <w:widowControl w:val="0"/>
        <w:spacing w:line="276" w:lineRule="auto"/>
        <w:ind w:firstLine="709"/>
        <w:jc w:val="both"/>
      </w:pPr>
      <w:r w:rsidRPr="00814055">
        <w:t>Формирование прогноза налоговых и неналоговых доходов  районного бюджета будет основано на консервативном варианте прогноза социально-экономического развития района. Данный подход обеспечит надежность бюджетного планирования на среднесрочный период в условиях тренда бездефицитности бюджетов муниципальных образований и ограничений по приросту муниципального долга, а также позволит минимизировать риски разбалансированности в процессе исполнения местного бюджета.</w:t>
      </w:r>
    </w:p>
    <w:p w:rsidR="00814055" w:rsidRPr="00814055" w:rsidRDefault="00814055" w:rsidP="00814055">
      <w:pPr>
        <w:spacing w:line="276" w:lineRule="auto"/>
        <w:ind w:firstLine="709"/>
        <w:contextualSpacing/>
        <w:jc w:val="both"/>
      </w:pPr>
      <w:r w:rsidRPr="00814055">
        <w:t>При формировании бюджета Карасукского  района и бюджетов поселений необходимо обеспечить финансированием  действующие расходные обязательства. Принятие новых расходных обязательств должно проводиться с учетом оценки их эффективности и возможных сроков и механизмов реализации в пределах имеющихся ресурсов.</w:t>
      </w:r>
    </w:p>
    <w:p w:rsidR="00814055" w:rsidRPr="00814055" w:rsidRDefault="00814055" w:rsidP="00814055">
      <w:pPr>
        <w:spacing w:line="276" w:lineRule="auto"/>
        <w:ind w:firstLine="709"/>
        <w:contextualSpacing/>
        <w:jc w:val="both"/>
      </w:pPr>
      <w:r w:rsidRPr="00814055">
        <w:lastRenderedPageBreak/>
        <w:t>Для достижения указанной цели необходимо сосредоточить усилия на решении следующих задач, которые необходимо реализовывать в текущем году, и, которые поставлены в качестве приоритетов:</w:t>
      </w:r>
    </w:p>
    <w:p w:rsidR="00814055" w:rsidRPr="00814055" w:rsidRDefault="00814055" w:rsidP="00814055">
      <w:pPr>
        <w:widowControl w:val="0"/>
        <w:adjustRightInd w:val="0"/>
        <w:spacing w:line="276" w:lineRule="auto"/>
        <w:ind w:firstLine="709"/>
        <w:jc w:val="both"/>
      </w:pPr>
      <w:r w:rsidRPr="00814055">
        <w:t>- выполнение принятых социальных обязательств. Соблюдение данного принципа означает первоочередное финансирование расходов социальной направленности, в том числе носящих имущественный характер, выполнение задач, поставленных в майских указах Президента Российской Федерации;</w:t>
      </w:r>
    </w:p>
    <w:p w:rsidR="00814055" w:rsidRPr="00814055" w:rsidRDefault="00814055" w:rsidP="00814055">
      <w:pPr>
        <w:widowControl w:val="0"/>
        <w:spacing w:line="276" w:lineRule="auto"/>
        <w:ind w:firstLine="709"/>
        <w:jc w:val="both"/>
      </w:pPr>
      <w:r w:rsidRPr="00814055">
        <w:t xml:space="preserve">- реализация мероприятий по мобилизации доходных источников и оптимизации расходных обязательств, сконцентрировав их на ключевых социально-экономических направлениях во исполнение Указа Президента Российской Федерации от 7 мая 2018 года № 204 «О национальных целях и стратегических задачах развития Российской Федерации на период до 2024 года». </w:t>
      </w:r>
    </w:p>
    <w:p w:rsidR="00814055" w:rsidRPr="00814055" w:rsidRDefault="00814055" w:rsidP="00814055">
      <w:pPr>
        <w:widowControl w:val="0"/>
        <w:adjustRightInd w:val="0"/>
        <w:spacing w:line="276" w:lineRule="auto"/>
        <w:ind w:firstLine="709"/>
        <w:jc w:val="both"/>
      </w:pPr>
      <w:r w:rsidRPr="00814055">
        <w:t>- избирательность инвестиционных расходов и расходов капитального характера. Данный принцип является следствием ограниченности финансовых ресурсов, высвобождающихся после выполнения всех социальных обязательств в  рамках бездефицитного бюджета. Соблюдение данного принципа означает концентрацию бюджетных средств на максимально результативных инвестиционных проектах и наиболее востребованных объектах капитального строительства.</w:t>
      </w:r>
    </w:p>
    <w:p w:rsidR="00814055" w:rsidRPr="00814055" w:rsidRDefault="00814055" w:rsidP="00814055">
      <w:pPr>
        <w:widowControl w:val="0"/>
        <w:spacing w:line="276" w:lineRule="auto"/>
        <w:ind w:firstLine="709"/>
        <w:jc w:val="both"/>
      </w:pPr>
      <w:r w:rsidRPr="00814055">
        <w:rPr>
          <w:bCs/>
          <w:iCs/>
        </w:rPr>
        <w:t xml:space="preserve">- обеспечение деятельности управленческого аппарата в планируемом периоде  с учетом ограничений в соответствии с установленными </w:t>
      </w:r>
      <w:r w:rsidRPr="00814055">
        <w:t>Правительством Новосибирской области</w:t>
      </w:r>
      <w:r w:rsidRPr="00814055">
        <w:rPr>
          <w:bCs/>
          <w:iCs/>
        </w:rPr>
        <w:t xml:space="preserve"> </w:t>
      </w:r>
      <w:r w:rsidRPr="00814055">
        <w:t>нормативами формирования расходов на содержание органов местного самоуправления муниципальных образований области.</w:t>
      </w:r>
    </w:p>
    <w:p w:rsidR="00814055" w:rsidRPr="00814055" w:rsidRDefault="00814055" w:rsidP="00814055">
      <w:pPr>
        <w:widowControl w:val="0"/>
        <w:spacing w:line="276" w:lineRule="auto"/>
        <w:ind w:firstLine="709"/>
        <w:jc w:val="both"/>
      </w:pPr>
      <w:r w:rsidRPr="00814055">
        <w:t>- реализация мер по укреплению финансовой дисциплины в отношении соблюдения органами местного самоуправления требований бюджетного законодательства в части расходов на содержание органов местного самоуправления муниципальных образований области, в том числе посредством осуществления мониторинга применения нормативов формирования расходов на содержание органов местного самоуправления муниципальных образований области.</w:t>
      </w:r>
    </w:p>
    <w:p w:rsidR="00814055" w:rsidRPr="00814055" w:rsidRDefault="00814055" w:rsidP="00814055">
      <w:pPr>
        <w:spacing w:line="276" w:lineRule="auto"/>
        <w:ind w:firstLine="709"/>
        <w:contextualSpacing/>
        <w:jc w:val="both"/>
      </w:pPr>
      <w:r w:rsidRPr="00814055">
        <w:t>- ограничение роста общего объема расходов бюджета района в целях гарантированного обеспечения исполнения расходных обязательств и сохранения устойчивости бюджета в условиях увеличения и спада бюджетных доходов;</w:t>
      </w:r>
    </w:p>
    <w:p w:rsidR="00814055" w:rsidRPr="00814055" w:rsidRDefault="00814055" w:rsidP="00814055">
      <w:pPr>
        <w:spacing w:line="276" w:lineRule="auto"/>
        <w:ind w:firstLine="709"/>
        <w:contextualSpacing/>
        <w:jc w:val="both"/>
      </w:pPr>
      <w:r w:rsidRPr="00814055">
        <w:t>- повышение эффективности расходов бюджета района, в том числе путем нормирования бюджетных затрат и контроля  по всем контрактам в сфере закупок товаров, работ и услуг;</w:t>
      </w:r>
    </w:p>
    <w:p w:rsidR="00814055" w:rsidRPr="00814055" w:rsidRDefault="00814055" w:rsidP="00814055">
      <w:pPr>
        <w:spacing w:line="276" w:lineRule="auto"/>
        <w:ind w:firstLine="709"/>
        <w:contextualSpacing/>
        <w:jc w:val="both"/>
      </w:pPr>
      <w:r w:rsidRPr="00814055">
        <w:t>- обеспечение выполнения целевых показателей муниципальных программ, преемственность показателей достижения определенных целей, обозначенных в муниципальных программах, целям и задачам, обозначенным в государственных программах, для обеспечения их увязки;</w:t>
      </w:r>
    </w:p>
    <w:p w:rsidR="00814055" w:rsidRPr="00814055" w:rsidRDefault="00814055" w:rsidP="00814055">
      <w:pPr>
        <w:spacing w:line="276" w:lineRule="auto"/>
        <w:ind w:firstLine="709"/>
        <w:contextualSpacing/>
        <w:jc w:val="both"/>
      </w:pPr>
      <w:r w:rsidRPr="00814055">
        <w:t>- обеспечение открытости и понятности бюджетной информации, повышение финансовой грамотности граждан.</w:t>
      </w:r>
    </w:p>
    <w:p w:rsidR="00814055" w:rsidRPr="00814055" w:rsidRDefault="00814055" w:rsidP="00814055">
      <w:pPr>
        <w:spacing w:line="276" w:lineRule="auto"/>
        <w:ind w:firstLine="709"/>
        <w:contextualSpacing/>
        <w:jc w:val="both"/>
      </w:pPr>
      <w:r w:rsidRPr="00814055">
        <w:t>Для решения изложенных задач в очередном бюджетном периоде будут реализовываться следующие мероприятия:</w:t>
      </w:r>
    </w:p>
    <w:p w:rsidR="00814055" w:rsidRPr="00814055" w:rsidRDefault="00814055" w:rsidP="00814055">
      <w:pPr>
        <w:widowControl w:val="0"/>
        <w:adjustRightInd w:val="0"/>
        <w:spacing w:line="276" w:lineRule="auto"/>
        <w:ind w:firstLine="709"/>
        <w:jc w:val="both"/>
      </w:pPr>
      <w:r w:rsidRPr="00814055">
        <w:t>- проведении оптимизационных мероприятий в отношении сети муниципальных учреждений Карасукского района, а также их объединении и укрупнении по признаку аналогичности выполняемых задач и функций, оказываемых муниципальных услуг (работ), с учетом территориального местоположения;</w:t>
      </w:r>
    </w:p>
    <w:p w:rsidR="00814055" w:rsidRPr="00814055" w:rsidRDefault="00814055" w:rsidP="00814055">
      <w:pPr>
        <w:widowControl w:val="0"/>
        <w:adjustRightInd w:val="0"/>
        <w:spacing w:line="276" w:lineRule="auto"/>
        <w:ind w:firstLine="709"/>
        <w:jc w:val="both"/>
      </w:pPr>
      <w:r w:rsidRPr="00814055">
        <w:lastRenderedPageBreak/>
        <w:t>- расширении зоны обслуживания и повышении производительности труда работников муниципальных учреждений;</w:t>
      </w:r>
    </w:p>
    <w:p w:rsidR="00814055" w:rsidRPr="00814055" w:rsidRDefault="00814055" w:rsidP="00814055">
      <w:pPr>
        <w:widowControl w:val="0"/>
        <w:adjustRightInd w:val="0"/>
        <w:spacing w:line="276" w:lineRule="auto"/>
        <w:ind w:firstLine="709"/>
        <w:jc w:val="both"/>
      </w:pPr>
      <w:r w:rsidRPr="00814055">
        <w:t>- введении менее затратных технологий, позволяющих сохранить качество предоставляемых услуг при меньшем использовании ресурсов;</w:t>
      </w:r>
    </w:p>
    <w:p w:rsidR="00814055" w:rsidRPr="00814055" w:rsidRDefault="00814055" w:rsidP="00814055">
      <w:pPr>
        <w:widowControl w:val="0"/>
        <w:adjustRightInd w:val="0"/>
        <w:spacing w:line="276" w:lineRule="auto"/>
        <w:ind w:firstLine="709"/>
        <w:jc w:val="both"/>
      </w:pPr>
      <w:r w:rsidRPr="00814055">
        <w:t>- расширении практики выполнения социально-значимых и иных мероприятий учреждениями в рамках муниципального задания, а не путем предоставления иных дополнительных субсидий;</w:t>
      </w:r>
    </w:p>
    <w:p w:rsidR="00814055" w:rsidRPr="00814055" w:rsidRDefault="00814055" w:rsidP="00814055">
      <w:pPr>
        <w:widowControl w:val="0"/>
        <w:adjustRightInd w:val="0"/>
        <w:spacing w:line="276" w:lineRule="auto"/>
        <w:ind w:firstLine="709"/>
        <w:jc w:val="both"/>
      </w:pPr>
      <w:r w:rsidRPr="00814055">
        <w:t>- предоставлении субсидий только при условии отсутствия задолженности по обязательным платежам в бюджет и внебюджетные фонды и наличии на лицевом счете муниципального учреждения остатка субсидии в размере, не превышающем 5% от годовых значений;</w:t>
      </w:r>
    </w:p>
    <w:p w:rsidR="00814055" w:rsidRPr="00814055" w:rsidRDefault="00814055" w:rsidP="00814055">
      <w:pPr>
        <w:widowControl w:val="0"/>
        <w:adjustRightInd w:val="0"/>
        <w:spacing w:line="276" w:lineRule="auto"/>
        <w:ind w:firstLine="709"/>
        <w:jc w:val="both"/>
      </w:pPr>
      <w:r w:rsidRPr="00814055">
        <w:t>- дальнейшем развитии обязательной для учреждений практики, при которой финансирование перевыполнения муниципального задания осуществляется исключительно за счет собственных средств учреждений, полученных от выполнения иной приносящей доход деятельности.</w:t>
      </w:r>
    </w:p>
    <w:p w:rsidR="00814055" w:rsidRPr="00814055" w:rsidRDefault="00814055" w:rsidP="00814055">
      <w:pPr>
        <w:spacing w:line="276" w:lineRule="auto"/>
        <w:ind w:firstLine="709"/>
        <w:contextualSpacing/>
        <w:jc w:val="both"/>
      </w:pPr>
      <w:r w:rsidRPr="00814055">
        <w:t>- повышение качества муниципальных программ, формирование и исполнение «программного бюджета»;</w:t>
      </w:r>
    </w:p>
    <w:p w:rsidR="00814055" w:rsidRPr="00814055" w:rsidRDefault="00814055" w:rsidP="00814055">
      <w:pPr>
        <w:spacing w:line="276" w:lineRule="auto"/>
        <w:ind w:firstLine="709"/>
        <w:contextualSpacing/>
        <w:jc w:val="both"/>
      </w:pPr>
      <w:r w:rsidRPr="00814055">
        <w:t>- проведение мониторинга и оценки качества финансового менеджмента;</w:t>
      </w:r>
    </w:p>
    <w:p w:rsidR="00814055" w:rsidRPr="00814055" w:rsidRDefault="00814055" w:rsidP="00814055">
      <w:pPr>
        <w:spacing w:line="276" w:lineRule="auto"/>
        <w:ind w:firstLine="709"/>
        <w:contextualSpacing/>
        <w:jc w:val="both"/>
      </w:pPr>
      <w:r w:rsidRPr="00814055">
        <w:t xml:space="preserve">- обеспечение муниципального внешнего и внутреннего финансового контроля по обеспечению целевого и результативного использования бюджетных средств. В условиях формирования программного бюджета изменяется роль муниципального финансового контроля, проводимые проверки предполагается направить  на осуществление контроля за результатами, которые достигнуты при расходовании бюджетных средств;  </w:t>
      </w:r>
    </w:p>
    <w:p w:rsidR="00814055" w:rsidRPr="00814055" w:rsidRDefault="00814055" w:rsidP="00814055">
      <w:pPr>
        <w:spacing w:line="276" w:lineRule="auto"/>
        <w:ind w:firstLine="709"/>
        <w:contextualSpacing/>
        <w:jc w:val="both"/>
      </w:pPr>
      <w:r w:rsidRPr="00814055">
        <w:t>- создание условий для повышения качества и эффективности предоставляемых населению муниципальных услуг.</w:t>
      </w:r>
    </w:p>
    <w:p w:rsidR="00814055" w:rsidRPr="00814055" w:rsidRDefault="00814055" w:rsidP="00814055">
      <w:pPr>
        <w:widowControl w:val="0"/>
        <w:adjustRightInd w:val="0"/>
        <w:spacing w:line="276" w:lineRule="auto"/>
        <w:ind w:firstLine="709"/>
        <w:jc w:val="both"/>
      </w:pPr>
      <w:r w:rsidRPr="00814055">
        <w:t>Реализация таких мероприятий позволит повысить уровень контроля за деятельностью учреждений, оптимизировать численность административно-управленческого аппарата, исключить дублирующие функции, работы и услуги, оптимизировать цены услуг в направлении снижения их себестоимости и унифицировать требования к ним, что даст возможность направить бюджетные ресурсы на достижение целевых отраслевых показателей, обозначенных в национальных программах.</w:t>
      </w:r>
    </w:p>
    <w:p w:rsidR="00814055" w:rsidRPr="00814055" w:rsidRDefault="00814055" w:rsidP="00814055">
      <w:pPr>
        <w:widowControl w:val="0"/>
        <w:adjustRightInd w:val="0"/>
        <w:spacing w:line="276" w:lineRule="auto"/>
        <w:ind w:firstLine="709"/>
        <w:jc w:val="both"/>
      </w:pPr>
      <w:r w:rsidRPr="00814055">
        <w:t>По-прежнему актуальна задача для органов местного самоуправления по оформлению бесхозяйных дорог в муниципальную собственность, что позволит увеличить доходы от акцизов на топливо, поступающих в муниципальные дорожные фонды на развитие и обслуживание дорожной сети на территории муниципальных образований. Кроме того, планомерное приведение сельских дорог в нормативное состояние темпами, заложенными в майском указе Президента Российской Федерации, позволит сократить разрыв в инфраструктурном обеспечении между городом Новосибирском и сельскими территориями.</w:t>
      </w:r>
    </w:p>
    <w:p w:rsidR="00814055" w:rsidRPr="00814055" w:rsidRDefault="00814055" w:rsidP="00814055">
      <w:pPr>
        <w:widowControl w:val="0"/>
        <w:adjustRightInd w:val="0"/>
        <w:spacing w:line="276" w:lineRule="auto"/>
        <w:ind w:firstLine="709"/>
        <w:contextualSpacing/>
        <w:jc w:val="both"/>
      </w:pPr>
      <w:r w:rsidRPr="00814055">
        <w:rPr>
          <w:rFonts w:eastAsia="Calibri"/>
        </w:rPr>
        <w:t xml:space="preserve">В целях повышения эффективности бюджетной политики необходимо обеспечивать ликвидность единого счета бюджета, </w:t>
      </w:r>
      <w:r w:rsidRPr="00814055">
        <w:t xml:space="preserve">целью управления которой является создание условий более качественного и эффективного управления бюджетными средствами, направленными на обеспечение безусловного исполнения денежных обязательств местного бюджета по мере наступления сроков платежей по ним. </w:t>
      </w:r>
      <w:r w:rsidRPr="00814055">
        <w:rPr>
          <w:rFonts w:eastAsia="Calibri"/>
        </w:rPr>
        <w:t xml:space="preserve">В результате бюджет имеет возможность временно привлекать свободный остаток средств муниципальных бюджетных и автономных учреждений для погашения первоочередных обязательств местного бюджета. </w:t>
      </w:r>
      <w:r w:rsidRPr="00814055">
        <w:t xml:space="preserve">При этом управление ликвидностью обеспечивает необходимый минимальный уровень денежных </w:t>
      </w:r>
      <w:r w:rsidRPr="00814055">
        <w:lastRenderedPageBreak/>
        <w:t xml:space="preserve">средств на едином счете. </w:t>
      </w:r>
    </w:p>
    <w:p w:rsidR="00814055" w:rsidRPr="00814055" w:rsidRDefault="00814055" w:rsidP="00814055">
      <w:pPr>
        <w:widowControl w:val="0"/>
        <w:spacing w:line="276" w:lineRule="auto"/>
        <w:ind w:firstLine="709"/>
        <w:jc w:val="both"/>
      </w:pPr>
      <w:r w:rsidRPr="00814055">
        <w:t xml:space="preserve">В рамках действующего законодательства будет продолжена работа в части осуществления контроля в сфере закупок в соответствии с пунктом 5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Осуществление комплексного контроля закупочной деятельности от этапа планирования до фактического исполнения обязательств позволит обеспечить минимизацию нарушений, прозрачность всего процесса муниципальных закупок, а также снизить потери бюджетных средств. </w:t>
      </w:r>
    </w:p>
    <w:p w:rsidR="00814055" w:rsidRPr="00814055" w:rsidRDefault="00814055" w:rsidP="00814055">
      <w:pPr>
        <w:widowControl w:val="0"/>
        <w:tabs>
          <w:tab w:val="left" w:pos="1080"/>
          <w:tab w:val="num" w:pos="1669"/>
        </w:tabs>
        <w:spacing w:line="276" w:lineRule="auto"/>
        <w:ind w:firstLine="709"/>
        <w:jc w:val="both"/>
      </w:pPr>
      <w:r w:rsidRPr="00814055">
        <w:t>В 2019-2021 годах органам местного самоуправления Карасукского района Новосибирской области необходимо продолжить проведение мероприятий по внутреннему финансовому контролю и внутреннему финансовому аудиту с учетом требований статьи 160.2-1 Бюджетного кодекса Российской Федерации, в том числе с использованием риск-ориентированного подхода.</w:t>
      </w:r>
    </w:p>
    <w:p w:rsidR="00814055" w:rsidRPr="00814055" w:rsidRDefault="00814055" w:rsidP="00814055">
      <w:pPr>
        <w:widowControl w:val="0"/>
        <w:tabs>
          <w:tab w:val="left" w:pos="1080"/>
          <w:tab w:val="num" w:pos="1134"/>
        </w:tabs>
        <w:spacing w:line="276" w:lineRule="auto"/>
        <w:ind w:firstLine="709"/>
        <w:jc w:val="both"/>
      </w:pPr>
      <w:r w:rsidRPr="00814055">
        <w:t>При этом готовящиеся изменения в Бюджетный кодекс Российской Федерации распространят сферу внутреннего финансового контроля и аудита на получателей бюджетных средств  местных бюджетов. Осуществление внутреннего финансового контроля и аудита органы обязаны будут вести с использованием общеобязательных федеральных стандартов, которые будут разработаны Министерством финансов России.</w:t>
      </w:r>
    </w:p>
    <w:p w:rsidR="00814055" w:rsidRPr="00814055" w:rsidRDefault="00814055" w:rsidP="00814055">
      <w:pPr>
        <w:widowControl w:val="0"/>
        <w:tabs>
          <w:tab w:val="left" w:pos="1080"/>
          <w:tab w:val="num" w:pos="1134"/>
        </w:tabs>
        <w:spacing w:line="276" w:lineRule="auto"/>
        <w:ind w:firstLine="709"/>
        <w:jc w:val="both"/>
      </w:pPr>
      <w:r w:rsidRPr="00814055">
        <w:t>Дальнейшее осуществление органами местного самоуправления Карасукского района Новосибирской области в 2019-2021 годах полномочий по ведомственному контролю в сфере закупок в соответствии с муниципальными правовыми актами Карасукского района, обеспечит повышение эффективности, результативности и прозрачности осуществления закупок.</w:t>
      </w:r>
    </w:p>
    <w:p w:rsidR="00814055" w:rsidRPr="00814055" w:rsidRDefault="00814055" w:rsidP="00814055">
      <w:pPr>
        <w:spacing w:line="276" w:lineRule="auto"/>
        <w:ind w:firstLine="709"/>
        <w:jc w:val="both"/>
      </w:pPr>
      <w:r w:rsidRPr="00814055">
        <w:t>Санкционирование операций заказчиков производится со стадии планов закупок и заканчивается размещением информации на официальном сайте закупок об исполнении контрактов, то есть, по всему «жизненному циклу» контрактов.</w:t>
      </w:r>
    </w:p>
    <w:p w:rsidR="00814055" w:rsidRPr="00814055" w:rsidRDefault="00814055" w:rsidP="00814055">
      <w:pPr>
        <w:widowControl w:val="0"/>
        <w:tabs>
          <w:tab w:val="left" w:pos="1080"/>
          <w:tab w:val="num" w:pos="1134"/>
        </w:tabs>
        <w:spacing w:line="276" w:lineRule="auto"/>
        <w:ind w:firstLine="709"/>
        <w:jc w:val="both"/>
      </w:pPr>
      <w:r w:rsidRPr="00814055">
        <w:t>Повышение уровня прозрачности процесса муниципальных закупок путем совершенствования механизмов планирования закупок, поэтапного внедрения практики конкурентных электронных процедур при закупках малого объема, расширения практики проведения совместных процедур определения поставщиков в целях консолидации закупок одной и той же продукции в свою очередь позволит минимизировать риск возникновения коррупционных правонарушений, а также повысить эффективность и результативность использования бюджетных средств Карасукского района Новосибирской области.</w:t>
      </w:r>
    </w:p>
    <w:p w:rsidR="00814055" w:rsidRPr="00814055" w:rsidRDefault="00814055" w:rsidP="00814055">
      <w:pPr>
        <w:tabs>
          <w:tab w:val="left" w:pos="993"/>
        </w:tabs>
        <w:adjustRightInd w:val="0"/>
        <w:spacing w:line="276" w:lineRule="auto"/>
        <w:ind w:firstLine="709"/>
        <w:jc w:val="both"/>
      </w:pPr>
      <w:r w:rsidRPr="00814055">
        <w:t>При планировании бюджета района необходимо в обязательном порядке учитывать приоритеты, цели и задачи, установленные действующим федеральным, региональным и муниципальным законодательством.</w:t>
      </w:r>
    </w:p>
    <w:p w:rsidR="00814055" w:rsidRPr="00814055" w:rsidRDefault="00814055" w:rsidP="00814055">
      <w:pPr>
        <w:tabs>
          <w:tab w:val="left" w:pos="993"/>
        </w:tabs>
        <w:adjustRightInd w:val="0"/>
        <w:spacing w:line="276" w:lineRule="auto"/>
        <w:ind w:firstLine="709"/>
        <w:jc w:val="both"/>
      </w:pPr>
      <w:r w:rsidRPr="00814055">
        <w:t xml:space="preserve">Формирование районного бюджета будет основываться на безусловном исполнении действующих расходных обязательств и исключении необоснованного принятия новых расходных обязательств. </w:t>
      </w:r>
    </w:p>
    <w:p w:rsidR="00814055" w:rsidRPr="00814055" w:rsidRDefault="00814055" w:rsidP="00814055">
      <w:pPr>
        <w:tabs>
          <w:tab w:val="left" w:pos="993"/>
        </w:tabs>
        <w:adjustRightInd w:val="0"/>
        <w:spacing w:line="276" w:lineRule="auto"/>
        <w:ind w:firstLine="709"/>
        <w:jc w:val="both"/>
      </w:pPr>
      <w:r w:rsidRPr="00814055">
        <w:t xml:space="preserve">Ограниченные финансовые ресурсы не позволяют при формировании проекта районного бюджета учесть все заявленные принимаемые расходные обязательства в связи с необходимостью выполнения, прежде всего, всех действующих расходных обязательств. Ввиду этого, а также в целях повышения эффективности бюджетных расходов требуется более тщательный анализ всех заявленных принимаемых расходных обязательств на предмет их эффективности, обоснованности, гарантированного выполнения, ожидаемого результата и </w:t>
      </w:r>
      <w:r w:rsidRPr="00814055">
        <w:lastRenderedPageBreak/>
        <w:t xml:space="preserve">на соответствие приоритетам социально-экономического развития Карасукского района. Это позволит принять взвешенное и эффективное решение по распределению бюджетных средств на реализацию принимаемых расходных обязательств, получивших наиболее высокую оценку и приоритет. </w:t>
      </w:r>
    </w:p>
    <w:p w:rsidR="00814055" w:rsidRPr="00814055" w:rsidRDefault="00814055" w:rsidP="00814055">
      <w:pPr>
        <w:tabs>
          <w:tab w:val="left" w:pos="993"/>
        </w:tabs>
        <w:adjustRightInd w:val="0"/>
        <w:spacing w:line="276" w:lineRule="auto"/>
        <w:ind w:firstLine="709"/>
        <w:jc w:val="both"/>
      </w:pPr>
      <w:r w:rsidRPr="00814055">
        <w:t>Для этого необходимо создать условия, позволяющие производить распределение средств районного бюджета на реализацию вновь принимаемых расходных обязательств на конкурсной основе, посредством разработки и утверждения соответствующего нормативного правового акта.</w:t>
      </w:r>
    </w:p>
    <w:p w:rsidR="00814055" w:rsidRPr="00814055" w:rsidRDefault="00814055" w:rsidP="00814055">
      <w:pPr>
        <w:tabs>
          <w:tab w:val="left" w:pos="993"/>
        </w:tabs>
        <w:adjustRightInd w:val="0"/>
        <w:spacing w:line="276" w:lineRule="auto"/>
        <w:ind w:firstLine="709"/>
        <w:jc w:val="both"/>
      </w:pPr>
      <w:r w:rsidRPr="00814055">
        <w:t>Решение поставленных задач должно осуществляться не за счет увеличения расходов, а путем повышения эффективности использования ресурсов, применения новых технологий, новых подходов, механизмов, оптимальных управленческих решений.</w:t>
      </w:r>
    </w:p>
    <w:p w:rsidR="00814055" w:rsidRPr="00814055" w:rsidRDefault="00814055" w:rsidP="00814055">
      <w:pPr>
        <w:spacing w:line="276" w:lineRule="auto"/>
        <w:ind w:firstLine="709"/>
        <w:jc w:val="both"/>
      </w:pPr>
      <w:r w:rsidRPr="00814055">
        <w:t>Существенный резерв повышения эффективности бюджетных расходов лежит в области подготовки бюджетных решений. В борьбе за эффективное использование бюджетных средств требуется смещение акцента на оценку обоснованности решений. Необходимо активно использовать оценку эффективности бюджетных расходов уже на этапе их планирования.</w:t>
      </w:r>
    </w:p>
    <w:p w:rsidR="00814055" w:rsidRPr="00814055" w:rsidRDefault="00814055" w:rsidP="00814055">
      <w:pPr>
        <w:widowControl w:val="0"/>
        <w:tabs>
          <w:tab w:val="left" w:pos="1080"/>
          <w:tab w:val="num" w:pos="1134"/>
        </w:tabs>
        <w:ind w:firstLine="709"/>
        <w:jc w:val="both"/>
      </w:pPr>
      <w:r w:rsidRPr="00814055">
        <w:t>Необходимо сосредоточиться на дальнейшем повышении уровня открытости бюджетных данных для населения района.</w:t>
      </w:r>
    </w:p>
    <w:p w:rsidR="00814055" w:rsidRPr="00814055" w:rsidRDefault="00814055" w:rsidP="00814055">
      <w:pPr>
        <w:widowControl w:val="0"/>
        <w:tabs>
          <w:tab w:val="left" w:pos="1080"/>
          <w:tab w:val="num" w:pos="1134"/>
        </w:tabs>
        <w:spacing w:line="276" w:lineRule="auto"/>
        <w:ind w:firstLine="709"/>
        <w:jc w:val="both"/>
      </w:pPr>
      <w:r w:rsidRPr="00814055">
        <w:t>В предстоящий трехлетний период рост уровня открытости бюджетных данных и прозрачности бюджетного процесса для населения должен перейти на более качественный уровень. Потребуется решение следующих задач:</w:t>
      </w:r>
    </w:p>
    <w:p w:rsidR="00814055" w:rsidRPr="00814055" w:rsidRDefault="00814055" w:rsidP="00814055">
      <w:pPr>
        <w:pStyle w:val="af7"/>
        <w:widowControl w:val="0"/>
        <w:ind w:left="0" w:firstLine="709"/>
        <w:jc w:val="both"/>
      </w:pPr>
      <w:r w:rsidRPr="00814055">
        <w:t xml:space="preserve">оптимизация публикуемой на портале «Открытый бюджет» и официальном сайте Карасукского района  </w:t>
      </w:r>
      <w:r w:rsidRPr="00814055">
        <w:rPr>
          <w:lang w:eastAsia="ru-RU"/>
        </w:rPr>
        <w:t>Новосибирской области</w:t>
      </w:r>
      <w:r w:rsidRPr="00814055">
        <w:t xml:space="preserve"> информации, концентрация внимания на наиболее актуальных и востребованных материалах;</w:t>
      </w:r>
    </w:p>
    <w:p w:rsidR="00814055" w:rsidRPr="00814055" w:rsidRDefault="00814055" w:rsidP="00814055">
      <w:pPr>
        <w:pStyle w:val="af7"/>
        <w:widowControl w:val="0"/>
        <w:ind w:left="0" w:firstLine="709"/>
        <w:jc w:val="both"/>
      </w:pPr>
      <w:r w:rsidRPr="00814055">
        <w:t xml:space="preserve">расширение каналов распространения бюджетных сведений, в том числе с помощью средств массовой информации, обеспечение высокого уровня популярности и востребованности публикуемой информации, формирование у граждан необходимости понимания бюджетных процессов; </w:t>
      </w:r>
    </w:p>
    <w:p w:rsidR="00814055" w:rsidRPr="00814055" w:rsidRDefault="00814055" w:rsidP="00814055">
      <w:pPr>
        <w:pStyle w:val="af7"/>
        <w:widowControl w:val="0"/>
        <w:ind w:left="0" w:firstLine="709"/>
        <w:jc w:val="both"/>
      </w:pPr>
      <w:r w:rsidRPr="00814055">
        <w:t>создание условий для использования населением бюджетной информации при реализации проектов инициативного бюджетирования;</w:t>
      </w:r>
    </w:p>
    <w:p w:rsidR="00814055" w:rsidRPr="00814055" w:rsidRDefault="00814055" w:rsidP="00814055">
      <w:pPr>
        <w:pStyle w:val="af7"/>
        <w:widowControl w:val="0"/>
        <w:ind w:left="0" w:firstLine="709"/>
        <w:jc w:val="both"/>
      </w:pPr>
      <w:r w:rsidRPr="00814055">
        <w:t>информационное наполнение портала «Электронный бюджет» как на региональном, так и на местном уровне, распространение размещенной на нем информации среди граждан Карасукского района Новосибирской области.</w:t>
      </w:r>
    </w:p>
    <w:p w:rsidR="00814055" w:rsidRPr="00814055" w:rsidRDefault="00814055" w:rsidP="00814055">
      <w:pPr>
        <w:pStyle w:val="af7"/>
        <w:tabs>
          <w:tab w:val="left" w:pos="0"/>
        </w:tabs>
        <w:ind w:left="0" w:firstLine="709"/>
        <w:jc w:val="center"/>
        <w:rPr>
          <w:i/>
        </w:rPr>
      </w:pPr>
      <w:r w:rsidRPr="00814055">
        <w:rPr>
          <w:i/>
        </w:rPr>
        <w:t>Совершенствование системы межбюджетных отношений.</w:t>
      </w:r>
    </w:p>
    <w:p w:rsidR="00814055" w:rsidRPr="00814055" w:rsidRDefault="00814055" w:rsidP="00814055">
      <w:pPr>
        <w:tabs>
          <w:tab w:val="left" w:pos="993"/>
        </w:tabs>
        <w:spacing w:line="276" w:lineRule="auto"/>
        <w:ind w:firstLine="709"/>
        <w:jc w:val="both"/>
      </w:pPr>
      <w:r w:rsidRPr="00814055">
        <w:t>В целях совершенствования межбюджетных отношений основные усилия должны быть направлены на:</w:t>
      </w:r>
    </w:p>
    <w:p w:rsidR="00814055" w:rsidRPr="00814055" w:rsidRDefault="00814055" w:rsidP="00814055">
      <w:pPr>
        <w:tabs>
          <w:tab w:val="left" w:pos="993"/>
        </w:tabs>
        <w:spacing w:line="276" w:lineRule="auto"/>
        <w:ind w:firstLine="709"/>
        <w:jc w:val="both"/>
      </w:pPr>
      <w:r w:rsidRPr="00814055">
        <w:t>- недопущение ухудшения финансового обеспечения органов местного самоуправления при исполнении ими собственных полномочий.</w:t>
      </w:r>
    </w:p>
    <w:p w:rsidR="00814055" w:rsidRPr="00814055" w:rsidRDefault="00814055" w:rsidP="00814055">
      <w:pPr>
        <w:pStyle w:val="af7"/>
        <w:tabs>
          <w:tab w:val="left" w:pos="0"/>
        </w:tabs>
        <w:ind w:left="0" w:firstLine="709"/>
        <w:jc w:val="both"/>
      </w:pPr>
      <w:r w:rsidRPr="00814055">
        <w:t> Повышение устойчивости бюджетной системы района, в том числе за счет поддержания объема долговой нагрузки нa районный бюджет на экономически безопасном уровне</w:t>
      </w:r>
    </w:p>
    <w:p w:rsidR="00814055" w:rsidRDefault="00814055" w:rsidP="00814055">
      <w:pPr>
        <w:tabs>
          <w:tab w:val="left" w:pos="993"/>
        </w:tabs>
        <w:spacing w:line="276" w:lineRule="auto"/>
        <w:ind w:firstLine="709"/>
        <w:jc w:val="both"/>
      </w:pPr>
      <w:r w:rsidRPr="00814055">
        <w:t>Муниципальный долг является одним из важнейших показателей, по которому можно судить о состоянии региональных финансов, эффективности финансового менеджмента, культуре бюджетного планирования.</w:t>
      </w:r>
    </w:p>
    <w:p w:rsidR="00814055" w:rsidRDefault="00814055" w:rsidP="00814055">
      <w:pPr>
        <w:tabs>
          <w:tab w:val="left" w:pos="993"/>
        </w:tabs>
        <w:spacing w:line="276" w:lineRule="auto"/>
        <w:ind w:firstLine="709"/>
        <w:jc w:val="both"/>
      </w:pPr>
    </w:p>
    <w:p w:rsidR="00814055" w:rsidRDefault="00814055" w:rsidP="00814055">
      <w:pPr>
        <w:tabs>
          <w:tab w:val="left" w:pos="993"/>
        </w:tabs>
        <w:spacing w:line="276" w:lineRule="auto"/>
        <w:ind w:firstLine="709"/>
        <w:jc w:val="both"/>
      </w:pPr>
    </w:p>
    <w:p w:rsidR="00814055" w:rsidRDefault="00814055" w:rsidP="00814055">
      <w:pPr>
        <w:tabs>
          <w:tab w:val="left" w:pos="993"/>
        </w:tabs>
        <w:spacing w:line="276" w:lineRule="auto"/>
        <w:ind w:firstLine="709"/>
        <w:jc w:val="both"/>
      </w:pPr>
    </w:p>
    <w:p w:rsidR="00814055" w:rsidRPr="00814055" w:rsidRDefault="00814055" w:rsidP="00814055">
      <w:pPr>
        <w:tabs>
          <w:tab w:val="left" w:pos="993"/>
        </w:tabs>
        <w:spacing w:line="276" w:lineRule="auto"/>
        <w:ind w:firstLine="709"/>
        <w:jc w:val="both"/>
      </w:pPr>
    </w:p>
    <w:p w:rsidR="00814055" w:rsidRPr="00814055" w:rsidRDefault="00814055" w:rsidP="00814055">
      <w:pPr>
        <w:adjustRightInd w:val="0"/>
        <w:jc w:val="center"/>
        <w:outlineLvl w:val="2"/>
        <w:rPr>
          <w:i/>
        </w:rPr>
      </w:pPr>
    </w:p>
    <w:p w:rsidR="00814055" w:rsidRPr="00814055" w:rsidRDefault="00814055" w:rsidP="00814055">
      <w:pPr>
        <w:adjustRightInd w:val="0"/>
        <w:jc w:val="center"/>
        <w:outlineLvl w:val="2"/>
        <w:rPr>
          <w:i/>
        </w:rPr>
      </w:pPr>
      <w:r w:rsidRPr="00814055">
        <w:rPr>
          <w:i/>
        </w:rPr>
        <w:t>Основные подходы к формированию проектировок</w:t>
      </w:r>
      <w:r>
        <w:rPr>
          <w:i/>
        </w:rPr>
        <w:t xml:space="preserve"> </w:t>
      </w:r>
    </w:p>
    <w:p w:rsidR="00814055" w:rsidRPr="00814055" w:rsidRDefault="00814055" w:rsidP="00814055">
      <w:pPr>
        <w:adjustRightInd w:val="0"/>
        <w:jc w:val="center"/>
        <w:rPr>
          <w:i/>
        </w:rPr>
      </w:pPr>
      <w:r w:rsidRPr="00814055">
        <w:rPr>
          <w:i/>
        </w:rPr>
        <w:t>бюджетных расходов на 2019-2021 годы</w:t>
      </w:r>
    </w:p>
    <w:p w:rsidR="00814055" w:rsidRPr="00814055" w:rsidRDefault="00814055" w:rsidP="00814055">
      <w:pPr>
        <w:adjustRightInd w:val="0"/>
        <w:spacing w:line="276" w:lineRule="auto"/>
        <w:ind w:firstLine="709"/>
        <w:jc w:val="both"/>
      </w:pPr>
      <w:r w:rsidRPr="00814055">
        <w:t xml:space="preserve">1. При формировании доходной части районного  бюджета применяется умеренный принцип прогнозирования динамики поступлений основных налоговых доходов. </w:t>
      </w:r>
    </w:p>
    <w:p w:rsidR="00814055" w:rsidRPr="00814055" w:rsidRDefault="00814055" w:rsidP="00814055">
      <w:pPr>
        <w:adjustRightInd w:val="0"/>
        <w:spacing w:line="276" w:lineRule="auto"/>
        <w:ind w:firstLine="709"/>
        <w:jc w:val="both"/>
      </w:pPr>
      <w:r w:rsidRPr="00814055">
        <w:t>Формирование расходов районного бюджета на 2019-2021 годы осуществляется исходя из следующих основных подходов:</w:t>
      </w:r>
    </w:p>
    <w:p w:rsidR="00814055" w:rsidRPr="00814055" w:rsidRDefault="00814055" w:rsidP="00814055">
      <w:pPr>
        <w:adjustRightInd w:val="0"/>
        <w:spacing w:line="276" w:lineRule="auto"/>
        <w:ind w:firstLine="709"/>
        <w:jc w:val="both"/>
      </w:pPr>
      <w:r w:rsidRPr="00814055">
        <w:t>1) определение базовых объемов бюджетных ассигнований на 2019-2021 годы на основе утвержденных решением 19-ой сессии Совета депутатов Карасукского района Новосибирской области от 26.12.2017 № 170 «О бюджете Карасукского района Новосибирской области на 2018 год и плановый период 2019 и 2020 годов»;</w:t>
      </w:r>
    </w:p>
    <w:p w:rsidR="00814055" w:rsidRPr="00814055" w:rsidRDefault="00814055" w:rsidP="00814055">
      <w:pPr>
        <w:adjustRightInd w:val="0"/>
        <w:spacing w:line="276" w:lineRule="auto"/>
        <w:ind w:firstLine="709"/>
        <w:jc w:val="both"/>
      </w:pPr>
      <w:r w:rsidRPr="00814055">
        <w:t>2) определение базового объема бюджетных ассигнований на 2021 год, исходя из необходимости финансового обеспечения длящихся расходных обязательств;</w:t>
      </w:r>
    </w:p>
    <w:p w:rsidR="00814055" w:rsidRPr="00814055" w:rsidRDefault="00814055" w:rsidP="00814055">
      <w:pPr>
        <w:adjustRightInd w:val="0"/>
        <w:spacing w:line="276" w:lineRule="auto"/>
        <w:ind w:firstLine="709"/>
        <w:jc w:val="both"/>
      </w:pPr>
      <w:r w:rsidRPr="00814055">
        <w:t>3) в части расходов, осуществляемых за счет безвозмездных поступлений от других бюджетов бюджетной системы Российской Федерации, при формировании районного бюджета на 2019 год и плановый период 2020 и 2021 годов используется следующий подход:</w:t>
      </w:r>
    </w:p>
    <w:p w:rsidR="00814055" w:rsidRPr="00814055" w:rsidRDefault="00814055" w:rsidP="00814055">
      <w:pPr>
        <w:adjustRightInd w:val="0"/>
        <w:spacing w:line="276" w:lineRule="auto"/>
        <w:ind w:firstLine="709"/>
        <w:jc w:val="both"/>
      </w:pPr>
      <w:r w:rsidRPr="00814055">
        <w:t xml:space="preserve">планирование безвозмездных поступлений на 2019-2021 годы и, соответственно, расходов районного бюджета, осуществляемых за счет них, будет осуществляться в соответствии с </w:t>
      </w:r>
      <w:hyperlink r:id="rId13" w:history="1">
        <w:r w:rsidRPr="00814055">
          <w:t>законом</w:t>
        </w:r>
      </w:hyperlink>
      <w:r w:rsidRPr="00814055">
        <w:t xml:space="preserve"> Новосибирской области «Об областном бюджете на 2019 год и плановый период 2020 и 2021 годов», другими нормативными правовыми актами и принятыми решениями Правительства Новосибирской области, иных государственных органов исполнительной власти, устанавливающими распределение межбюджетных трансфертов между районами Новосибирской области;</w:t>
      </w:r>
    </w:p>
    <w:p w:rsidR="00814055" w:rsidRPr="00814055" w:rsidRDefault="00814055" w:rsidP="00814055">
      <w:pPr>
        <w:adjustRightInd w:val="0"/>
        <w:spacing w:line="276" w:lineRule="auto"/>
        <w:ind w:firstLine="709"/>
        <w:jc w:val="both"/>
      </w:pPr>
      <w:r w:rsidRPr="00814055">
        <w:t>при отсутствии установленного распределения ассигнований для Карасукского района  доходы и, соответственно, расходы районного бюджета на 2019 - 2021 годы будут планироваться на уровне доходов 2018 года.</w:t>
      </w:r>
    </w:p>
    <w:p w:rsidR="00814055" w:rsidRPr="00814055" w:rsidRDefault="00814055" w:rsidP="00814055">
      <w:pPr>
        <w:adjustRightInd w:val="0"/>
        <w:ind w:firstLine="708"/>
        <w:jc w:val="both"/>
      </w:pPr>
      <w:r w:rsidRPr="00814055">
        <w:t>Структура и объемы средств будут уточняться по мере подготовки областного бюджета и поступления информации из областных министерств и ведомств.</w:t>
      </w:r>
    </w:p>
    <w:p w:rsidR="00814055" w:rsidRPr="00814055" w:rsidRDefault="00814055" w:rsidP="00814055">
      <w:pPr>
        <w:adjustRightInd w:val="0"/>
        <w:jc w:val="center"/>
        <w:outlineLvl w:val="2"/>
        <w:rPr>
          <w:i/>
        </w:rPr>
      </w:pPr>
    </w:p>
    <w:p w:rsidR="00814055" w:rsidRDefault="00814055" w:rsidP="00814055">
      <w:pPr>
        <w:adjustRightInd w:val="0"/>
        <w:jc w:val="center"/>
        <w:outlineLvl w:val="2"/>
        <w:rPr>
          <w:i/>
        </w:rPr>
      </w:pPr>
      <w:r w:rsidRPr="00814055">
        <w:rPr>
          <w:i/>
        </w:rPr>
        <w:t>Бюджетная политика в сфере управления</w:t>
      </w:r>
    </w:p>
    <w:p w:rsidR="00814055" w:rsidRPr="00814055" w:rsidRDefault="00814055" w:rsidP="00814055">
      <w:pPr>
        <w:adjustRightInd w:val="0"/>
        <w:jc w:val="center"/>
        <w:outlineLvl w:val="2"/>
        <w:rPr>
          <w:i/>
        </w:rPr>
      </w:pPr>
      <w:r w:rsidRPr="00814055">
        <w:rPr>
          <w:i/>
        </w:rPr>
        <w:t>муниципальным внутренним долгом</w:t>
      </w:r>
    </w:p>
    <w:p w:rsidR="00814055" w:rsidRPr="00814055" w:rsidRDefault="00814055" w:rsidP="00814055">
      <w:pPr>
        <w:adjustRightInd w:val="0"/>
        <w:spacing w:line="276" w:lineRule="auto"/>
        <w:ind w:firstLine="709"/>
        <w:jc w:val="both"/>
      </w:pPr>
      <w:r w:rsidRPr="00814055">
        <w:t xml:space="preserve">Политика Карасукского района по управлению муниципальным долгом направлена на обеспечение сбалансированности бюджета района путем осуществления заимствований в рамках утвержденной Программы муниципальных внутренних заимствований Карасукского района. Одна из главных целей управления муниципальным долгом района </w:t>
      </w:r>
      <w:r w:rsidRPr="00814055">
        <w:rPr>
          <w:color w:val="000000"/>
        </w:rPr>
        <w:t>–</w:t>
      </w:r>
      <w:r w:rsidRPr="00814055">
        <w:t xml:space="preserve"> минимизация стоимости обслуживания долговых обязательств, в рамках достижения которой кредитные ресурсы привлекаются в форме открытых аукционов в электронной форме. </w:t>
      </w:r>
    </w:p>
    <w:p w:rsidR="00814055" w:rsidRPr="00814055" w:rsidRDefault="00814055" w:rsidP="00814055">
      <w:pPr>
        <w:adjustRightInd w:val="0"/>
        <w:spacing w:line="276" w:lineRule="auto"/>
        <w:ind w:firstLine="709"/>
        <w:jc w:val="both"/>
      </w:pPr>
      <w:r w:rsidRPr="00814055">
        <w:t>Бюджетная политика на 2019-2021 годы также должна исходить из необходимости минимизации уровня дефицита районного бюджета и муниципального внутреннего долга Карасукского района. Необходимо обеспечить сохранение уже достигнутых и сложившихся результатов управления муниципальным долгом Карасукского района в условиях реализации новых направлений использования финансовых ресурсов.</w:t>
      </w:r>
    </w:p>
    <w:p w:rsidR="00814055" w:rsidRPr="00814055" w:rsidRDefault="00814055" w:rsidP="00814055">
      <w:pPr>
        <w:adjustRightInd w:val="0"/>
        <w:spacing w:line="276" w:lineRule="auto"/>
        <w:ind w:firstLine="709"/>
        <w:jc w:val="both"/>
      </w:pPr>
      <w:r w:rsidRPr="00814055">
        <w:t xml:space="preserve">Долговая политика Карасукского района опирается на принципы управления ликвидностью бюджета с учетом сезонной неравномерности поступления доходной части бюджета района и необходимости своевременного ритмичного исполнения расходных обязательств. Определение источников финансирования дефицита бюджета района осуществляется в сопоставимой срочности с направлениями использования заемных </w:t>
      </w:r>
      <w:r w:rsidRPr="00814055">
        <w:lastRenderedPageBreak/>
        <w:t>ресурсов: сроками реализации инфраструктурных и инвестиционных проектов, под финансирование которых предполагается осуществлять заимствования, а также с учетом сроков погашения уже имеющихся долговых обязательств.</w:t>
      </w:r>
    </w:p>
    <w:p w:rsidR="00814055" w:rsidRPr="00814055" w:rsidRDefault="00814055" w:rsidP="00814055">
      <w:pPr>
        <w:adjustRightInd w:val="0"/>
        <w:spacing w:line="276" w:lineRule="auto"/>
        <w:ind w:firstLine="709"/>
        <w:jc w:val="both"/>
      </w:pPr>
      <w:r w:rsidRPr="00814055">
        <w:t>В целях повышения результативности и эффективного использования средств бюджетная политика в сфере управления муниципальным внутренним долгом на период 2019-2021 годы направлена на:</w:t>
      </w:r>
    </w:p>
    <w:p w:rsidR="00814055" w:rsidRPr="00814055" w:rsidRDefault="00814055" w:rsidP="00814055">
      <w:pPr>
        <w:adjustRightInd w:val="0"/>
        <w:spacing w:line="276" w:lineRule="auto"/>
        <w:ind w:firstLine="709"/>
        <w:jc w:val="both"/>
      </w:pPr>
      <w:r w:rsidRPr="00814055">
        <w:t xml:space="preserve">1. Осуществление муниципальных заимствований, в максимальной степени отвечающих потребностям района, для поддержания оптимальной структуры муниципального внутреннего долга. </w:t>
      </w:r>
    </w:p>
    <w:p w:rsidR="00814055" w:rsidRPr="00814055" w:rsidRDefault="00814055" w:rsidP="00814055">
      <w:pPr>
        <w:adjustRightInd w:val="0"/>
        <w:spacing w:line="276" w:lineRule="auto"/>
        <w:ind w:firstLine="709"/>
        <w:jc w:val="both"/>
      </w:pPr>
      <w:r w:rsidRPr="00814055">
        <w:t xml:space="preserve">2. Проведение сдержанной долговой политики Карасукского района с выраженной экономико-инвестиционной направленностью. </w:t>
      </w:r>
    </w:p>
    <w:p w:rsidR="00814055" w:rsidRPr="00814055" w:rsidRDefault="00814055" w:rsidP="00814055">
      <w:pPr>
        <w:adjustRightInd w:val="0"/>
        <w:spacing w:line="276" w:lineRule="auto"/>
        <w:ind w:firstLine="709"/>
        <w:jc w:val="both"/>
      </w:pPr>
      <w:r w:rsidRPr="00814055">
        <w:t>3. Оперативное реагирование в условиях изменения конъюнктуры финансовых рынков и использование наиболее благоприятных источников и форм заимствований, исходя из достижения цели сокращения стоимости обслуживания долговых обязательств.</w:t>
      </w:r>
    </w:p>
    <w:p w:rsidR="00814055" w:rsidRPr="00814055" w:rsidRDefault="00814055" w:rsidP="00814055">
      <w:pPr>
        <w:adjustRightInd w:val="0"/>
        <w:spacing w:line="276" w:lineRule="auto"/>
        <w:ind w:firstLine="709"/>
        <w:jc w:val="both"/>
      </w:pPr>
      <w:r w:rsidRPr="00814055">
        <w:t xml:space="preserve">4.  Формирование в бюджетной системе Карасукского района финансовых резервов с целью эффективного преодоления кассовых разрывов, обусловленных цикличными экономическими изменениями. </w:t>
      </w:r>
    </w:p>
    <w:p w:rsidR="00814055" w:rsidRPr="00814055" w:rsidRDefault="00814055" w:rsidP="00814055">
      <w:pPr>
        <w:adjustRightInd w:val="0"/>
        <w:spacing w:line="276" w:lineRule="auto"/>
        <w:ind w:firstLine="709"/>
        <w:jc w:val="both"/>
      </w:pPr>
      <w:r w:rsidRPr="00814055">
        <w:t>5. Обеспечение информационной прозрачности (открытости) в вопросах долговой политики Карасукского района.</w:t>
      </w:r>
    </w:p>
    <w:p w:rsidR="00814055" w:rsidRPr="00814055" w:rsidRDefault="00814055" w:rsidP="00814055">
      <w:pPr>
        <w:adjustRightInd w:val="0"/>
        <w:spacing w:line="276" w:lineRule="auto"/>
        <w:ind w:firstLine="709"/>
        <w:jc w:val="both"/>
      </w:pPr>
      <w:r w:rsidRPr="00814055">
        <w:t>Таким образом, взвешенные мероприятия в сфере управления муниципальным долгом района позволят повысить уровень управляемости бюджетом в целом, эффективнее решать проблемы несбалансированности его исполнения. Способность предотвращать риски кассовых разрывов путем проведения четко выверенной, экономически обоснованной долговой политики будут определять эффективность деятельности органов власти в вопросах управления бюджетными рисками.</w:t>
      </w: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Pr="00814055" w:rsidRDefault="00814055" w:rsidP="00814055">
      <w:pPr>
        <w:jc w:val="center"/>
        <w:rPr>
          <w:b/>
        </w:rPr>
      </w:pPr>
      <w:r w:rsidRPr="00814055">
        <w:rPr>
          <w:b/>
        </w:rPr>
        <w:t xml:space="preserve">АДМИНИСТРАЦИЯ  КАРАСУКСКОГО  РАЙОНА </w:t>
      </w:r>
    </w:p>
    <w:p w:rsidR="00814055" w:rsidRPr="00814055" w:rsidRDefault="00814055" w:rsidP="00814055">
      <w:pPr>
        <w:jc w:val="center"/>
        <w:rPr>
          <w:b/>
        </w:rPr>
      </w:pPr>
      <w:r w:rsidRPr="00814055">
        <w:rPr>
          <w:b/>
        </w:rPr>
        <w:t>НОВОСИБИРСКОЙ ОБЛАСТИ</w:t>
      </w:r>
    </w:p>
    <w:p w:rsidR="00814055" w:rsidRPr="00814055" w:rsidRDefault="00814055" w:rsidP="00814055">
      <w:pPr>
        <w:keepNext/>
        <w:tabs>
          <w:tab w:val="left" w:pos="1860"/>
        </w:tabs>
        <w:ind w:left="2832" w:firstLine="708"/>
        <w:outlineLvl w:val="0"/>
      </w:pPr>
    </w:p>
    <w:p w:rsidR="00814055" w:rsidRPr="00814055" w:rsidRDefault="00814055" w:rsidP="00814055">
      <w:pPr>
        <w:keepNext/>
        <w:tabs>
          <w:tab w:val="left" w:pos="1860"/>
        </w:tabs>
        <w:ind w:left="2832" w:firstLine="708"/>
        <w:outlineLvl w:val="0"/>
        <w:rPr>
          <w:b/>
        </w:rPr>
      </w:pPr>
      <w:r w:rsidRPr="00814055">
        <w:rPr>
          <w:b/>
        </w:rPr>
        <w:t>ПОСТАНОВЛЕНИЕ</w:t>
      </w:r>
    </w:p>
    <w:p w:rsidR="00814055" w:rsidRPr="00814055" w:rsidRDefault="00814055" w:rsidP="00814055"/>
    <w:p w:rsidR="00814055" w:rsidRPr="00814055" w:rsidRDefault="00814055" w:rsidP="00814055">
      <w:pPr>
        <w:suppressAutoHyphens/>
        <w:autoSpaceDE w:val="0"/>
        <w:jc w:val="center"/>
        <w:rPr>
          <w:rFonts w:eastAsia="Arial"/>
          <w:bCs/>
          <w:lang w:eastAsia="ar-SA"/>
        </w:rPr>
      </w:pPr>
      <w:r w:rsidRPr="00814055">
        <w:rPr>
          <w:rFonts w:eastAsia="Arial"/>
          <w:bCs/>
          <w:lang w:eastAsia="ar-SA"/>
        </w:rPr>
        <w:t>от 25.10.2018 № 3109-п</w:t>
      </w:r>
    </w:p>
    <w:p w:rsidR="00814055" w:rsidRPr="00814055" w:rsidRDefault="00814055" w:rsidP="00814055">
      <w:pPr>
        <w:widowControl w:val="0"/>
        <w:autoSpaceDE w:val="0"/>
        <w:autoSpaceDN w:val="0"/>
        <w:adjustRightInd w:val="0"/>
        <w:jc w:val="both"/>
        <w:rPr>
          <w:bCs/>
        </w:rPr>
      </w:pPr>
    </w:p>
    <w:p w:rsidR="00814055" w:rsidRPr="00814055" w:rsidRDefault="00814055" w:rsidP="00814055">
      <w:pPr>
        <w:widowControl w:val="0"/>
        <w:jc w:val="center"/>
        <w:outlineLvl w:val="0"/>
        <w:rPr>
          <w:bCs/>
        </w:rPr>
      </w:pPr>
      <w:r w:rsidRPr="00814055">
        <w:t xml:space="preserve">Об утверждении </w:t>
      </w:r>
      <w:r w:rsidRPr="00814055">
        <w:rPr>
          <w:bCs/>
        </w:rPr>
        <w:t>Порядка и методики планирования бюджетных ассигнований бюджета Карасукского района Новосибирской области на 2019 год и на плановый период 2020 и 2021 годов</w:t>
      </w:r>
    </w:p>
    <w:p w:rsidR="00814055" w:rsidRPr="00814055" w:rsidRDefault="00814055" w:rsidP="00814055"/>
    <w:p w:rsidR="00814055" w:rsidRPr="00814055" w:rsidRDefault="00814055" w:rsidP="00814055"/>
    <w:p w:rsidR="00814055" w:rsidRPr="00814055" w:rsidRDefault="00814055" w:rsidP="00814055">
      <w:pPr>
        <w:widowControl w:val="0"/>
        <w:ind w:firstLine="720"/>
        <w:jc w:val="both"/>
      </w:pPr>
      <w:r w:rsidRPr="00814055">
        <w:t>В соответствии с положениями Бюджетного кодекса Российской Федерации, постановлением администрации Карасукского района Новосибирской области № 2050-п от 31.07.2017 «О порядке и сроках составления проекта  бюджета Карасукского района Новосибирской области на очередной финансовый год и</w:t>
      </w:r>
      <w:r w:rsidRPr="00814055">
        <w:rPr>
          <w:color w:val="FF0000"/>
        </w:rPr>
        <w:t xml:space="preserve"> </w:t>
      </w:r>
      <w:r w:rsidRPr="00814055">
        <w:t>плановый период»</w:t>
      </w:r>
    </w:p>
    <w:p w:rsidR="00814055" w:rsidRPr="00814055" w:rsidRDefault="00814055" w:rsidP="00814055">
      <w:pPr>
        <w:tabs>
          <w:tab w:val="left" w:pos="709"/>
        </w:tabs>
        <w:jc w:val="both"/>
        <w:rPr>
          <w:b/>
        </w:rPr>
      </w:pPr>
      <w:r w:rsidRPr="00814055">
        <w:rPr>
          <w:b/>
        </w:rPr>
        <w:t>П О С Т А Н О В Л Я Ю:</w:t>
      </w:r>
    </w:p>
    <w:p w:rsidR="00814055" w:rsidRPr="00814055" w:rsidRDefault="00814055" w:rsidP="00814055">
      <w:pPr>
        <w:widowControl w:val="0"/>
        <w:ind w:firstLine="708"/>
        <w:jc w:val="both"/>
        <w:outlineLvl w:val="0"/>
      </w:pPr>
      <w:r w:rsidRPr="00814055">
        <w:t xml:space="preserve">1. Утвердить </w:t>
      </w:r>
      <w:r w:rsidRPr="00814055">
        <w:rPr>
          <w:bCs/>
        </w:rPr>
        <w:t>Порядок и методику планирования бюджетных ассигнований бюджета Карасукского района Новосибирской области на 2019 год и на плановый период 2020 и 2021 годов</w:t>
      </w:r>
      <w:r w:rsidRPr="00814055">
        <w:t xml:space="preserve"> (далее – Порядок).</w:t>
      </w:r>
    </w:p>
    <w:p w:rsidR="00814055" w:rsidRPr="00814055" w:rsidRDefault="00814055" w:rsidP="00814055">
      <w:pPr>
        <w:widowControl w:val="0"/>
        <w:tabs>
          <w:tab w:val="left" w:pos="709"/>
        </w:tabs>
        <w:autoSpaceDE w:val="0"/>
        <w:autoSpaceDN w:val="0"/>
        <w:adjustRightInd w:val="0"/>
        <w:ind w:firstLine="708"/>
        <w:jc w:val="both"/>
      </w:pPr>
      <w:r w:rsidRPr="00814055">
        <w:t>2. Контроль за исполнением настоящего постановления возложить на первого заместителя главы администрации Карасукского района Новосибирской области Слютину И.Э.</w:t>
      </w:r>
    </w:p>
    <w:p w:rsidR="00814055" w:rsidRPr="00814055" w:rsidRDefault="00814055" w:rsidP="00814055">
      <w:pPr>
        <w:ind w:firstLine="708"/>
        <w:jc w:val="both"/>
      </w:pPr>
    </w:p>
    <w:p w:rsidR="00814055" w:rsidRPr="00814055" w:rsidRDefault="00814055" w:rsidP="00814055">
      <w:pPr>
        <w:ind w:firstLine="708"/>
        <w:jc w:val="both"/>
      </w:pPr>
    </w:p>
    <w:p w:rsidR="00814055" w:rsidRPr="00814055" w:rsidRDefault="00814055" w:rsidP="00814055">
      <w:pPr>
        <w:ind w:firstLine="708"/>
        <w:jc w:val="both"/>
      </w:pPr>
    </w:p>
    <w:p w:rsidR="00814055" w:rsidRPr="00814055" w:rsidRDefault="00814055" w:rsidP="00814055">
      <w:pPr>
        <w:jc w:val="both"/>
      </w:pPr>
      <w:r w:rsidRPr="00814055">
        <w:t xml:space="preserve">Глава Карасукского района </w:t>
      </w:r>
    </w:p>
    <w:p w:rsidR="00814055" w:rsidRPr="00814055" w:rsidRDefault="00814055" w:rsidP="00814055">
      <w:pPr>
        <w:suppressAutoHyphens/>
        <w:jc w:val="both"/>
      </w:pPr>
      <w:r w:rsidRPr="00814055">
        <w:t>Новосибирской области</w:t>
      </w:r>
      <w:r w:rsidRPr="00814055">
        <w:tab/>
      </w:r>
      <w:r w:rsidRPr="00814055">
        <w:tab/>
      </w:r>
      <w:r>
        <w:tab/>
      </w:r>
      <w:r>
        <w:tab/>
      </w:r>
      <w:r w:rsidRPr="00814055">
        <w:tab/>
      </w:r>
      <w:r w:rsidRPr="00814055">
        <w:tab/>
      </w:r>
      <w:r w:rsidRPr="00814055">
        <w:tab/>
      </w:r>
      <w:r w:rsidRPr="00814055">
        <w:tab/>
        <w:t>А.П. Гофман</w:t>
      </w:r>
    </w:p>
    <w:p w:rsidR="00814055" w:rsidRPr="00814055" w:rsidRDefault="00814055" w:rsidP="00814055">
      <w:pPr>
        <w:suppressAutoHyphens/>
        <w:jc w:val="both"/>
      </w:pPr>
    </w:p>
    <w:p w:rsidR="00814055" w:rsidRPr="00814055" w:rsidRDefault="00814055" w:rsidP="00814055">
      <w:pPr>
        <w:suppressAutoHyphens/>
        <w:jc w:val="both"/>
      </w:pPr>
    </w:p>
    <w:p w:rsidR="00814055" w:rsidRPr="00814055" w:rsidRDefault="00814055" w:rsidP="00814055">
      <w:pPr>
        <w:suppressAutoHyphens/>
        <w:jc w:val="both"/>
      </w:pPr>
    </w:p>
    <w:p w:rsidR="00814055" w:rsidRPr="00814055" w:rsidRDefault="00814055" w:rsidP="00814055">
      <w:pPr>
        <w:suppressAutoHyphens/>
        <w:jc w:val="both"/>
      </w:pPr>
    </w:p>
    <w:p w:rsidR="00814055" w:rsidRPr="00814055" w:rsidRDefault="00814055" w:rsidP="00814055">
      <w:pPr>
        <w:suppressAutoHyphens/>
        <w:jc w:val="both"/>
      </w:pPr>
    </w:p>
    <w:p w:rsidR="00814055" w:rsidRPr="00814055" w:rsidRDefault="00814055" w:rsidP="00814055">
      <w:pPr>
        <w:suppressAutoHyphens/>
        <w:jc w:val="both"/>
      </w:pPr>
    </w:p>
    <w:p w:rsidR="00814055" w:rsidRP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Default="00814055" w:rsidP="00814055">
      <w:pPr>
        <w:suppressAutoHyphens/>
        <w:jc w:val="both"/>
      </w:pPr>
    </w:p>
    <w:p w:rsidR="00814055" w:rsidRPr="00814055" w:rsidRDefault="00814055" w:rsidP="00814055">
      <w:pPr>
        <w:keepNext/>
        <w:widowControl w:val="0"/>
        <w:ind w:left="5759" w:firstLine="1"/>
        <w:outlineLvl w:val="5"/>
        <w:rPr>
          <w:bCs/>
        </w:rPr>
      </w:pPr>
      <w:r w:rsidRPr="00814055">
        <w:rPr>
          <w:bCs/>
        </w:rPr>
        <w:t>Утверждены</w:t>
      </w:r>
    </w:p>
    <w:p w:rsidR="00814055" w:rsidRPr="00814055" w:rsidRDefault="00814055" w:rsidP="00814055">
      <w:pPr>
        <w:widowControl w:val="0"/>
        <w:ind w:left="5760"/>
      </w:pPr>
      <w:r w:rsidRPr="00814055">
        <w:t>постановлением администрации</w:t>
      </w:r>
    </w:p>
    <w:p w:rsidR="00814055" w:rsidRPr="00814055" w:rsidRDefault="00814055" w:rsidP="00814055">
      <w:pPr>
        <w:widowControl w:val="0"/>
        <w:ind w:left="5760"/>
      </w:pPr>
      <w:r w:rsidRPr="00814055">
        <w:t>Карасукского района Новосибирской области от 25.10.2018 № 3109-п</w:t>
      </w:r>
    </w:p>
    <w:p w:rsidR="00814055" w:rsidRPr="00814055" w:rsidRDefault="00814055" w:rsidP="00814055">
      <w:pPr>
        <w:widowControl w:val="0"/>
        <w:ind w:firstLine="709"/>
        <w:jc w:val="both"/>
        <w:rPr>
          <w:b/>
          <w:bCs/>
          <w:u w:val="single"/>
        </w:rPr>
      </w:pPr>
    </w:p>
    <w:p w:rsidR="00814055" w:rsidRPr="00814055" w:rsidRDefault="00814055" w:rsidP="00814055">
      <w:pPr>
        <w:widowControl w:val="0"/>
        <w:jc w:val="center"/>
        <w:outlineLvl w:val="0"/>
        <w:rPr>
          <w:b/>
          <w:bCs/>
        </w:rPr>
      </w:pPr>
      <w:r w:rsidRPr="00814055">
        <w:rPr>
          <w:b/>
          <w:bCs/>
        </w:rPr>
        <w:t>Порядок и Методика планирования бюджетных ассигнований</w:t>
      </w:r>
      <w:r>
        <w:rPr>
          <w:b/>
          <w:bCs/>
        </w:rPr>
        <w:t xml:space="preserve"> </w:t>
      </w:r>
      <w:r w:rsidRPr="00814055">
        <w:rPr>
          <w:b/>
          <w:bCs/>
        </w:rPr>
        <w:t>бюджета Карасукского района Новосибирской области на 2019 год и на плановый период 2020 и 2021 годов</w:t>
      </w:r>
    </w:p>
    <w:p w:rsidR="00814055" w:rsidRPr="00814055" w:rsidRDefault="00814055" w:rsidP="00814055">
      <w:pPr>
        <w:widowControl w:val="0"/>
        <w:jc w:val="center"/>
      </w:pPr>
    </w:p>
    <w:p w:rsidR="00814055" w:rsidRPr="00814055" w:rsidRDefault="00814055" w:rsidP="00814055">
      <w:pPr>
        <w:widowControl w:val="0"/>
        <w:jc w:val="center"/>
        <w:outlineLvl w:val="0"/>
        <w:rPr>
          <w:b/>
          <w:bCs/>
        </w:rPr>
      </w:pPr>
      <w:r w:rsidRPr="00814055">
        <w:rPr>
          <w:b/>
          <w:bCs/>
        </w:rPr>
        <w:t>1. Общие положения</w:t>
      </w:r>
    </w:p>
    <w:p w:rsidR="00814055" w:rsidRPr="00814055" w:rsidRDefault="00814055" w:rsidP="00814055">
      <w:pPr>
        <w:widowControl w:val="0"/>
        <w:ind w:firstLine="720"/>
        <w:jc w:val="both"/>
      </w:pPr>
      <w:r w:rsidRPr="00814055">
        <w:t>1.1. Настоящие Порядок и Методика планирования бюджетных ассигнований бюджета Карасукского района Новосибирской области (далее – Порядок) разработаны в соответствии со статьей 174.2 Бюджетного кодекса Российской Федерации (далее – БК РФ) и постановлением администрации Карасукского района от 31.07.2017  № 2050-п «О порядке и сроках составления проекта бюджета Карасукского района Новосибирской области на очередной финансовый год и</w:t>
      </w:r>
      <w:r w:rsidRPr="00814055">
        <w:rPr>
          <w:color w:val="FF0000"/>
        </w:rPr>
        <w:t xml:space="preserve"> </w:t>
      </w:r>
      <w:r w:rsidRPr="00814055">
        <w:t>плановый период» (далее – постановление администрации Карасукского района Новосибирской области № 2050-п) и определяют порядок и методику планирования бюджетных ассигнований бюджета Карасукского района на 2019 год и на плановый период 2020 и 2021 годов (далее – бюджетные ассигнования).</w:t>
      </w:r>
    </w:p>
    <w:p w:rsidR="00814055" w:rsidRPr="00814055" w:rsidRDefault="00814055" w:rsidP="00814055">
      <w:pPr>
        <w:widowControl w:val="0"/>
        <w:tabs>
          <w:tab w:val="num" w:pos="1080"/>
        </w:tabs>
        <w:ind w:firstLine="709"/>
        <w:jc w:val="both"/>
      </w:pPr>
      <w:r w:rsidRPr="00814055">
        <w:t>1.2. Планирование бюджетных ассигнований осуществляется раздельно по бюджетным ассигнованиям на исполнение действующих и принимаемых расходных обязательств.</w:t>
      </w:r>
    </w:p>
    <w:p w:rsidR="00814055" w:rsidRPr="00814055" w:rsidRDefault="00814055" w:rsidP="00814055">
      <w:pPr>
        <w:widowControl w:val="0"/>
        <w:tabs>
          <w:tab w:val="num" w:pos="1080"/>
        </w:tabs>
        <w:ind w:firstLine="709"/>
        <w:jc w:val="both"/>
        <w:rPr>
          <w:bCs/>
          <w:iCs/>
        </w:rPr>
      </w:pPr>
      <w:r w:rsidRPr="00814055">
        <w:t xml:space="preserve">При планировании бюджетных ассигнований на 2019-2021 годы на исполнение </w:t>
      </w:r>
      <w:r w:rsidRPr="00814055">
        <w:rPr>
          <w:b/>
        </w:rPr>
        <w:t xml:space="preserve">действующих расходных обязательств </w:t>
      </w:r>
      <w:r w:rsidRPr="00814055">
        <w:t>в их состав</w:t>
      </w:r>
      <w:r w:rsidRPr="00814055">
        <w:rPr>
          <w:b/>
        </w:rPr>
        <w:t xml:space="preserve"> </w:t>
      </w:r>
      <w:r w:rsidRPr="00814055">
        <w:t xml:space="preserve"> </w:t>
      </w:r>
      <w:r w:rsidRPr="00814055">
        <w:rPr>
          <w:bCs/>
          <w:iCs/>
        </w:rPr>
        <w:t xml:space="preserve">включаются те расходные обязательства, бюджетные ассигнования на реализацию которых предусмотрены в действующем решении сессии Совета депутатов Карасукского района о бюджете и планируются к включению в </w:t>
      </w:r>
      <w:r w:rsidRPr="00814055">
        <w:t>проект бюджета Карасукского района Новосибирской области на очередной финансовый год и плановый период</w:t>
      </w:r>
      <w:r w:rsidRPr="00814055">
        <w:rPr>
          <w:bCs/>
          <w:iCs/>
        </w:rPr>
        <w:t xml:space="preserve"> с изменением или без изменения объемов.</w:t>
      </w:r>
    </w:p>
    <w:p w:rsidR="00814055" w:rsidRPr="00814055" w:rsidRDefault="00814055" w:rsidP="00814055">
      <w:pPr>
        <w:widowControl w:val="0"/>
        <w:tabs>
          <w:tab w:val="num" w:pos="1080"/>
        </w:tabs>
        <w:spacing w:line="240" w:lineRule="atLeast"/>
        <w:ind w:firstLine="709"/>
        <w:jc w:val="both"/>
      </w:pPr>
      <w:r w:rsidRPr="00814055">
        <w:t xml:space="preserve">При планировании бюджетных ассигнований на 2019-2021 годы в </w:t>
      </w:r>
      <w:r w:rsidRPr="00814055">
        <w:rPr>
          <w:b/>
        </w:rPr>
        <w:t>принимаемые расходные обязательства</w:t>
      </w:r>
      <w:r w:rsidRPr="00814055">
        <w:t xml:space="preserve"> включаются те расходные обязательства, которые</w:t>
      </w:r>
      <w:r w:rsidRPr="00814055">
        <w:rPr>
          <w:bCs/>
          <w:iCs/>
        </w:rPr>
        <w:t xml:space="preserve"> предлагаются (планируются) к включению в </w:t>
      </w:r>
      <w:r w:rsidRPr="00814055">
        <w:t>проект бюджета Карасукского района Новосибирской области на очередной финансовый год и плановый период</w:t>
      </w:r>
      <w:r w:rsidRPr="00814055">
        <w:rPr>
          <w:bCs/>
          <w:iCs/>
        </w:rPr>
        <w:t xml:space="preserve"> впервые.</w:t>
      </w:r>
      <w:r w:rsidRPr="00814055">
        <w:t xml:space="preserve"> </w:t>
      </w:r>
    </w:p>
    <w:p w:rsidR="00814055" w:rsidRPr="00814055" w:rsidRDefault="00814055" w:rsidP="00814055">
      <w:pPr>
        <w:widowControl w:val="0"/>
        <w:jc w:val="center"/>
        <w:rPr>
          <w:b/>
          <w:bCs/>
        </w:rPr>
      </w:pPr>
    </w:p>
    <w:p w:rsidR="00814055" w:rsidRPr="00814055" w:rsidRDefault="00814055" w:rsidP="00814055">
      <w:pPr>
        <w:widowControl w:val="0"/>
        <w:jc w:val="center"/>
        <w:rPr>
          <w:rFonts w:ascii="TimesNewRomanPSMT" w:hAnsi="TimesNewRomanPSMT"/>
          <w:b/>
          <w:bCs/>
          <w:snapToGrid w:val="0"/>
        </w:rPr>
      </w:pPr>
      <w:r w:rsidRPr="00814055">
        <w:rPr>
          <w:b/>
          <w:bCs/>
        </w:rPr>
        <w:t>2. Порядок планирования бюджетных ассигнований бюджета Карасукского района Новосибирской области</w:t>
      </w:r>
      <w:r>
        <w:rPr>
          <w:b/>
          <w:bCs/>
        </w:rPr>
        <w:t xml:space="preserve"> </w:t>
      </w:r>
      <w:r w:rsidRPr="00814055">
        <w:rPr>
          <w:b/>
          <w:bCs/>
        </w:rPr>
        <w:t>(далее – Порядок планирования)</w:t>
      </w:r>
    </w:p>
    <w:p w:rsidR="00814055" w:rsidRPr="00814055" w:rsidRDefault="00814055" w:rsidP="00814055">
      <w:pPr>
        <w:widowControl w:val="0"/>
        <w:shd w:val="clear" w:color="auto" w:fill="FFFFFF"/>
        <w:autoSpaceDE w:val="0"/>
        <w:autoSpaceDN w:val="0"/>
        <w:adjustRightInd w:val="0"/>
        <w:spacing w:line="240" w:lineRule="atLeast"/>
        <w:ind w:firstLine="709"/>
        <w:jc w:val="both"/>
        <w:rPr>
          <w:color w:val="000000"/>
          <w:spacing w:val="-26"/>
        </w:rPr>
      </w:pPr>
      <w:r w:rsidRPr="00814055">
        <w:rPr>
          <w:color w:val="000000"/>
        </w:rPr>
        <w:t xml:space="preserve">2.1. Настоящий Порядок планирования </w:t>
      </w:r>
      <w:r w:rsidRPr="00814055">
        <w:rPr>
          <w:color w:val="000000"/>
          <w:spacing w:val="2"/>
        </w:rPr>
        <w:t xml:space="preserve">определяет механизм формирования </w:t>
      </w:r>
      <w:r w:rsidRPr="00814055">
        <w:rPr>
          <w:color w:val="000000"/>
        </w:rPr>
        <w:t xml:space="preserve">объемов бюджетных ассигнований на исполнение действующих и </w:t>
      </w:r>
      <w:r w:rsidRPr="00814055">
        <w:rPr>
          <w:color w:val="000000"/>
          <w:spacing w:val="4"/>
        </w:rPr>
        <w:t>принимаемых обязательств</w:t>
      </w:r>
      <w:r w:rsidRPr="00814055">
        <w:rPr>
          <w:color w:val="000000"/>
          <w:spacing w:val="-4"/>
        </w:rPr>
        <w:t>.</w:t>
      </w:r>
    </w:p>
    <w:p w:rsidR="00814055" w:rsidRPr="00814055" w:rsidRDefault="00814055" w:rsidP="00814055">
      <w:pPr>
        <w:shd w:val="clear" w:color="auto" w:fill="FFFFFF"/>
        <w:spacing w:line="240" w:lineRule="atLeast"/>
        <w:ind w:firstLine="709"/>
        <w:jc w:val="both"/>
      </w:pPr>
      <w:r w:rsidRPr="00814055">
        <w:rPr>
          <w:color w:val="000000"/>
          <w:spacing w:val="-17"/>
        </w:rPr>
        <w:t xml:space="preserve">2.2. </w:t>
      </w:r>
      <w:r w:rsidRPr="00814055">
        <w:rPr>
          <w:color w:val="000000"/>
          <w:spacing w:val="3"/>
        </w:rPr>
        <w:t xml:space="preserve">Планирование объемов бюджетных ассигнований на исполнение </w:t>
      </w:r>
      <w:r w:rsidRPr="00814055">
        <w:rPr>
          <w:color w:val="000000"/>
          <w:spacing w:val="2"/>
        </w:rPr>
        <w:t xml:space="preserve">действующих и принимаемых обязательств </w:t>
      </w:r>
      <w:r w:rsidRPr="00814055">
        <w:rPr>
          <w:color w:val="000000"/>
        </w:rPr>
        <w:t xml:space="preserve">осуществляется на основе расходных обязательств Карасукского района Новосибирской </w:t>
      </w:r>
      <w:r w:rsidRPr="00814055">
        <w:rPr>
          <w:color w:val="000000"/>
          <w:spacing w:val="-1"/>
        </w:rPr>
        <w:t>области.</w:t>
      </w:r>
    </w:p>
    <w:p w:rsidR="00814055" w:rsidRPr="00814055" w:rsidRDefault="00814055" w:rsidP="00814055">
      <w:pPr>
        <w:widowControl w:val="0"/>
        <w:tabs>
          <w:tab w:val="num" w:pos="1080"/>
        </w:tabs>
        <w:spacing w:line="240" w:lineRule="atLeast"/>
        <w:ind w:firstLine="709"/>
        <w:jc w:val="both"/>
      </w:pPr>
      <w:r w:rsidRPr="00814055">
        <w:t xml:space="preserve">Правовыми основаниями действующих расходных обязательств являются данные, указанные в реестре расходных обязательств главного распорядителя бюджетных средств, в соответствии с Порядком ведения реестра расходных обязательств </w:t>
      </w:r>
      <w:r w:rsidRPr="00814055">
        <w:rPr>
          <w:color w:val="000000"/>
        </w:rPr>
        <w:t xml:space="preserve">Карасукского района </w:t>
      </w:r>
      <w:r w:rsidRPr="00814055">
        <w:t xml:space="preserve">Новосибирской области, утвержденным постановлением Главы Карасукского района Новосибирской области от 10.11.2008 № 634 «Об утверждении Порядка ведения реестра расходных обязательств </w:t>
      </w:r>
      <w:r w:rsidRPr="00814055">
        <w:rPr>
          <w:color w:val="000000"/>
        </w:rPr>
        <w:t xml:space="preserve">Карасукского района </w:t>
      </w:r>
      <w:r w:rsidRPr="00814055">
        <w:t>Новосибирской области».</w:t>
      </w:r>
    </w:p>
    <w:p w:rsidR="00814055" w:rsidRPr="00814055" w:rsidRDefault="00814055" w:rsidP="00814055">
      <w:pPr>
        <w:widowControl w:val="0"/>
        <w:tabs>
          <w:tab w:val="num" w:pos="1080"/>
        </w:tabs>
        <w:spacing w:line="240" w:lineRule="atLeast"/>
        <w:ind w:firstLine="709"/>
        <w:jc w:val="both"/>
      </w:pPr>
      <w:r w:rsidRPr="00814055">
        <w:t>Правовыми основаниями возникновения принимаемых расходных обязательств являются законы, нормативно-правовые акты, договоры, соглашения, устанавливающие соответствующие расходные обязательства.</w:t>
      </w:r>
    </w:p>
    <w:p w:rsidR="00814055" w:rsidRPr="00814055" w:rsidRDefault="00814055" w:rsidP="00814055">
      <w:pPr>
        <w:autoSpaceDE w:val="0"/>
        <w:autoSpaceDN w:val="0"/>
        <w:adjustRightInd w:val="0"/>
        <w:ind w:firstLine="709"/>
        <w:jc w:val="both"/>
        <w:rPr>
          <w:rFonts w:eastAsia="Calibri"/>
        </w:rPr>
      </w:pPr>
      <w:r w:rsidRPr="00814055">
        <w:t xml:space="preserve">2.3. Базовый объем бюджетных ассигнований на 2019-2020 годы определяется на основе показателей решения 19-й сессии Совета депутатов Карасукского района Новосибирской области от 26.12.2017 № 170 </w:t>
      </w:r>
      <w:r w:rsidRPr="00814055">
        <w:rPr>
          <w:rFonts w:eastAsia="Calibri"/>
        </w:rPr>
        <w:t xml:space="preserve">«О бюджете </w:t>
      </w:r>
      <w:r w:rsidRPr="00814055">
        <w:t xml:space="preserve">Карасукского района </w:t>
      </w:r>
      <w:r w:rsidRPr="00814055">
        <w:rPr>
          <w:rFonts w:eastAsia="Calibri"/>
        </w:rPr>
        <w:lastRenderedPageBreak/>
        <w:t xml:space="preserve">Новосибирской области на 2018 год и плановый период 2019 и 2020 годов» в действующей редакции (далее - действующее решение о районном бюджете). </w:t>
      </w:r>
    </w:p>
    <w:p w:rsidR="00814055" w:rsidRPr="00814055" w:rsidRDefault="00814055" w:rsidP="00814055">
      <w:pPr>
        <w:autoSpaceDE w:val="0"/>
        <w:autoSpaceDN w:val="0"/>
        <w:adjustRightInd w:val="0"/>
        <w:ind w:firstLine="709"/>
        <w:jc w:val="both"/>
        <w:rPr>
          <w:rFonts w:eastAsia="Calibri"/>
        </w:rPr>
      </w:pPr>
      <w:r w:rsidRPr="00814055">
        <w:t xml:space="preserve">Базовый объем бюджетных ассигнований на 2019 год определяется исходя из показателей действующего решения о районном бюджете на 2018 год и индексов-дефляторов, доведенных администрацией Карасукского района </w:t>
      </w:r>
      <w:r w:rsidRPr="00814055">
        <w:rPr>
          <w:rFonts w:eastAsia="Calibri"/>
        </w:rPr>
        <w:t xml:space="preserve">Новосибирской области </w:t>
      </w:r>
      <w:r w:rsidRPr="00814055">
        <w:t>(далее - Администрация) до получателей бюджетных средств.</w:t>
      </w:r>
    </w:p>
    <w:p w:rsidR="00814055" w:rsidRPr="00814055" w:rsidRDefault="00814055" w:rsidP="00814055">
      <w:pPr>
        <w:widowControl w:val="0"/>
        <w:ind w:firstLine="709"/>
        <w:jc w:val="both"/>
      </w:pPr>
      <w:r w:rsidRPr="00814055">
        <w:t>2.4. Администрация формирует и обеспечивает доведение до  получателей бюджетных средств предельных объемов бюджетных ассигнований на трехлетний период, без учета расходов, осуществляемых за счет средств федерального и областного бюджетов и расходов, осуществляемых за счет доходов от предпринимательской и иной приносящей доход деятельности.</w:t>
      </w:r>
    </w:p>
    <w:p w:rsidR="00814055" w:rsidRPr="00814055" w:rsidRDefault="00814055" w:rsidP="00814055">
      <w:pPr>
        <w:widowControl w:val="0"/>
        <w:ind w:firstLine="709"/>
        <w:jc w:val="both"/>
      </w:pPr>
      <w:r w:rsidRPr="00814055">
        <w:t>2.5. Получатели бюджетных средств в сроки, установленные Администрацией, заполняют и представляют расчетные формы бюджетных ассигнований на исполнение действующих и принимаемых расходных обязательств на 2019 год и на плановый период 2020 и 2021 годов, без учета расходов, осуществляемых за счет средств федерального и областного бюджетов и расходов, осуществляемых за счет доходов от предпринимательской и иной приносящей доход деятельности.</w:t>
      </w:r>
    </w:p>
    <w:p w:rsidR="00814055" w:rsidRPr="00814055" w:rsidRDefault="00814055" w:rsidP="00814055">
      <w:pPr>
        <w:widowControl w:val="0"/>
        <w:ind w:firstLine="709"/>
        <w:jc w:val="both"/>
      </w:pPr>
      <w:r w:rsidRPr="00814055">
        <w:t>2.6. Одновременно с заполненными расчетными формами получатели бюджетных средств представляют подробные обоснования бюджетных ассигнований раздельно по действующим и принимаемым расходным обязательствам.</w:t>
      </w:r>
    </w:p>
    <w:p w:rsidR="00814055" w:rsidRPr="00814055" w:rsidRDefault="00814055" w:rsidP="00814055">
      <w:pPr>
        <w:widowControl w:val="0"/>
        <w:tabs>
          <w:tab w:val="num" w:pos="1080"/>
        </w:tabs>
        <w:ind w:firstLine="709"/>
        <w:jc w:val="both"/>
      </w:pPr>
      <w:r w:rsidRPr="00814055">
        <w:t>2.7. Правовыми основаниями действующих расходных обязательств или возникновения принимаемых расходных обязательств являются законы, нормативно-правовые акты, договоры, соглашения,  указанные в реестре расходных обязательств получателей бюджетных средств, представляемых ими в соответствии с Порядком ведения реестра расходных обязательств Карасукского района.</w:t>
      </w:r>
    </w:p>
    <w:p w:rsidR="00814055" w:rsidRPr="00814055" w:rsidRDefault="00814055" w:rsidP="00814055">
      <w:pPr>
        <w:widowControl w:val="0"/>
        <w:tabs>
          <w:tab w:val="num" w:pos="1080"/>
        </w:tabs>
        <w:ind w:firstLine="709"/>
        <w:jc w:val="both"/>
      </w:pPr>
      <w:r w:rsidRPr="00814055">
        <w:t>В случае отсутствия утвержденного нормативного правового акта структурное подразделение Администрации, курирующее соответствующую отрасль одновременно с обоснованиями бюджетных ассигнований предоставляет его проект.</w:t>
      </w:r>
    </w:p>
    <w:p w:rsidR="00814055" w:rsidRPr="00814055" w:rsidRDefault="00814055" w:rsidP="00814055">
      <w:pPr>
        <w:widowControl w:val="0"/>
        <w:tabs>
          <w:tab w:val="num" w:pos="1080"/>
        </w:tabs>
        <w:jc w:val="center"/>
        <w:rPr>
          <w:b/>
          <w:bCs/>
        </w:rPr>
      </w:pPr>
    </w:p>
    <w:p w:rsidR="00814055" w:rsidRPr="00814055" w:rsidRDefault="00814055" w:rsidP="00814055">
      <w:pPr>
        <w:widowControl w:val="0"/>
        <w:tabs>
          <w:tab w:val="num" w:pos="1080"/>
        </w:tabs>
        <w:jc w:val="center"/>
        <w:rPr>
          <w:b/>
          <w:bCs/>
        </w:rPr>
      </w:pPr>
      <w:r w:rsidRPr="00814055">
        <w:rPr>
          <w:b/>
          <w:bCs/>
        </w:rPr>
        <w:t>3. Методика планирования бюджетных ассигнований бюджета Карасукского района Новосибирской области (далее – Методика планирования)</w:t>
      </w:r>
    </w:p>
    <w:p w:rsidR="00814055" w:rsidRPr="00814055" w:rsidRDefault="00814055" w:rsidP="00814055">
      <w:pPr>
        <w:shd w:val="clear" w:color="auto" w:fill="FFFFFF"/>
        <w:spacing w:line="240" w:lineRule="atLeast"/>
        <w:ind w:firstLine="709"/>
        <w:jc w:val="both"/>
      </w:pPr>
      <w:r w:rsidRPr="00814055">
        <w:t>3.1. </w:t>
      </w:r>
      <w:r w:rsidRPr="00814055">
        <w:rPr>
          <w:color w:val="000000"/>
          <w:spacing w:val="-6"/>
        </w:rPr>
        <w:t xml:space="preserve">Настоящая Методика планирования </w:t>
      </w:r>
      <w:r w:rsidRPr="00814055">
        <w:rPr>
          <w:color w:val="000000"/>
          <w:spacing w:val="-5"/>
        </w:rPr>
        <w:t xml:space="preserve">определяет порядок расчета </w:t>
      </w:r>
      <w:r w:rsidRPr="00814055">
        <w:rPr>
          <w:color w:val="000000"/>
          <w:spacing w:val="-2"/>
        </w:rPr>
        <w:t xml:space="preserve">бюджетных ассигнований на исполнение действующих и принимаемых </w:t>
      </w:r>
      <w:r w:rsidRPr="00814055">
        <w:rPr>
          <w:color w:val="000000"/>
          <w:spacing w:val="-7"/>
        </w:rPr>
        <w:t>обязательств.</w:t>
      </w:r>
    </w:p>
    <w:p w:rsidR="00814055" w:rsidRPr="00814055" w:rsidRDefault="00814055" w:rsidP="00814055">
      <w:pPr>
        <w:shd w:val="clear" w:color="auto" w:fill="FFFFFF"/>
        <w:spacing w:line="240" w:lineRule="atLeast"/>
        <w:ind w:firstLine="709"/>
        <w:jc w:val="both"/>
        <w:rPr>
          <w:color w:val="000000"/>
          <w:spacing w:val="-5"/>
        </w:rPr>
      </w:pPr>
      <w:r w:rsidRPr="00814055">
        <w:rPr>
          <w:color w:val="000000"/>
          <w:spacing w:val="2"/>
        </w:rPr>
        <w:t xml:space="preserve">3.2. Расчет прогнозируемого общего объема бюджетных ассигнований </w:t>
      </w:r>
      <w:r w:rsidRPr="00814055">
        <w:rPr>
          <w:color w:val="000000"/>
          <w:spacing w:val="-5"/>
        </w:rPr>
        <w:t>основывается на:</w:t>
      </w:r>
    </w:p>
    <w:p w:rsidR="00814055" w:rsidRPr="00814055" w:rsidRDefault="00814055" w:rsidP="00814055">
      <w:pPr>
        <w:shd w:val="clear" w:color="auto" w:fill="FFFFFF"/>
        <w:spacing w:line="240" w:lineRule="atLeast"/>
        <w:ind w:firstLine="709"/>
        <w:jc w:val="both"/>
      </w:pPr>
      <w:r w:rsidRPr="00814055">
        <w:rPr>
          <w:color w:val="000000"/>
          <w:spacing w:val="-5"/>
        </w:rPr>
        <w:t>- основных направлениях бюджетной и налоговой политики Карасукского района Новосибирской области на</w:t>
      </w:r>
      <w:r w:rsidRPr="00814055">
        <w:t xml:space="preserve"> 2019 год и на плановый период 2020 и 2021 годов</w:t>
      </w:r>
      <w:r w:rsidRPr="00814055">
        <w:rPr>
          <w:color w:val="000000"/>
          <w:spacing w:val="-5"/>
        </w:rPr>
        <w:t>;</w:t>
      </w:r>
    </w:p>
    <w:p w:rsidR="00814055" w:rsidRPr="00814055" w:rsidRDefault="00814055" w:rsidP="00814055">
      <w:pPr>
        <w:widowControl w:val="0"/>
        <w:shd w:val="clear" w:color="auto" w:fill="FFFFFF"/>
        <w:autoSpaceDE w:val="0"/>
        <w:autoSpaceDN w:val="0"/>
        <w:adjustRightInd w:val="0"/>
        <w:spacing w:line="240" w:lineRule="atLeast"/>
        <w:ind w:firstLine="709"/>
        <w:jc w:val="both"/>
        <w:rPr>
          <w:color w:val="000000"/>
          <w:spacing w:val="-5"/>
        </w:rPr>
      </w:pPr>
      <w:r w:rsidRPr="00814055">
        <w:rPr>
          <w:color w:val="000000"/>
          <w:spacing w:val="-5"/>
        </w:rPr>
        <w:t>- реестре расходных обязательств Карасукского района Новосибирской области;</w:t>
      </w:r>
    </w:p>
    <w:p w:rsidR="00814055" w:rsidRPr="00814055" w:rsidRDefault="00814055" w:rsidP="00814055">
      <w:pPr>
        <w:widowControl w:val="0"/>
        <w:shd w:val="clear" w:color="auto" w:fill="FFFFFF"/>
        <w:autoSpaceDE w:val="0"/>
        <w:autoSpaceDN w:val="0"/>
        <w:adjustRightInd w:val="0"/>
        <w:spacing w:line="240" w:lineRule="atLeast"/>
        <w:ind w:firstLine="709"/>
        <w:jc w:val="both"/>
        <w:rPr>
          <w:color w:val="000000"/>
          <w:spacing w:val="-5"/>
        </w:rPr>
      </w:pPr>
      <w:r w:rsidRPr="00814055">
        <w:rPr>
          <w:color w:val="000000"/>
          <w:spacing w:val="-5"/>
        </w:rPr>
        <w:t xml:space="preserve">- основных показателях прогноза социально-экономического развития Карасукского района Новосибирской области и приоритетных направлениях социально-экономического развития Карасукского района Новосибирской области на 2019 год и плановый период 2020 и 2021 годов. </w:t>
      </w:r>
    </w:p>
    <w:p w:rsidR="00814055" w:rsidRPr="00814055" w:rsidRDefault="00814055" w:rsidP="00814055">
      <w:pPr>
        <w:widowControl w:val="0"/>
        <w:spacing w:line="240" w:lineRule="atLeast"/>
        <w:ind w:firstLine="709"/>
        <w:jc w:val="both"/>
      </w:pPr>
      <w:r w:rsidRPr="00814055">
        <w:t>3.3 Объемы бюджетных ассигнований на 2019 год и плановый период 2020 и 2021 годов рассчитываются получателями бюджетных средств в соответствии с п. 2.5. Порядка планирования на основе базовых показателей.</w:t>
      </w:r>
    </w:p>
    <w:p w:rsidR="00814055" w:rsidRPr="00814055" w:rsidRDefault="00814055" w:rsidP="00814055">
      <w:pPr>
        <w:widowControl w:val="0"/>
        <w:spacing w:line="240" w:lineRule="atLeast"/>
        <w:ind w:firstLine="709"/>
        <w:jc w:val="both"/>
      </w:pPr>
      <w:r w:rsidRPr="00814055">
        <w:t>Базовыми показателями  для расчета  планируемого объема бюджетных ассигнований являются  бюджетные ассигнования, предусмотренные в действующем решении о районном бюджете  на 2018 год,  без учета расходов, осуществляемых за счет средств  федерального и областного бюджетов.</w:t>
      </w:r>
    </w:p>
    <w:p w:rsidR="00814055" w:rsidRPr="00814055" w:rsidRDefault="00814055" w:rsidP="00814055">
      <w:pPr>
        <w:widowControl w:val="0"/>
        <w:spacing w:line="240" w:lineRule="atLeast"/>
        <w:ind w:firstLine="709"/>
        <w:jc w:val="both"/>
      </w:pPr>
      <w:r w:rsidRPr="00814055">
        <w:t>Кроме того, из базовых показателей исключаются расходы, носящие  разовый характер.</w:t>
      </w:r>
    </w:p>
    <w:p w:rsidR="00814055" w:rsidRPr="00814055" w:rsidRDefault="00814055" w:rsidP="00814055">
      <w:pPr>
        <w:widowControl w:val="0"/>
        <w:spacing w:line="240" w:lineRule="atLeast"/>
        <w:ind w:firstLine="709"/>
        <w:jc w:val="both"/>
      </w:pPr>
      <w:r w:rsidRPr="00814055">
        <w:t xml:space="preserve">3.4. Расчет планируемого объема  бюджетных ассигнований производится с учетом </w:t>
      </w:r>
      <w:r w:rsidRPr="00814055">
        <w:lastRenderedPageBreak/>
        <w:t>следующих особенностей.</w:t>
      </w:r>
    </w:p>
    <w:p w:rsidR="00814055" w:rsidRPr="00814055" w:rsidRDefault="00814055" w:rsidP="00814055">
      <w:pPr>
        <w:widowControl w:val="0"/>
        <w:spacing w:line="240" w:lineRule="atLeast"/>
        <w:ind w:firstLine="709"/>
        <w:jc w:val="both"/>
      </w:pPr>
      <w:r w:rsidRPr="00814055">
        <w:t>а) бюджетные ассигнования группируются по видам в соответствии с Перечнем видов бюджетных ассигнований на основании статьи 69 БК РФ и рассчитываются с учетом положений статей 69.1, 70, 74.1, 78, 78.1, 79, 80 БК РФ.</w:t>
      </w:r>
    </w:p>
    <w:p w:rsidR="00814055" w:rsidRPr="00814055" w:rsidRDefault="00814055" w:rsidP="00814055">
      <w:pPr>
        <w:widowControl w:val="0"/>
        <w:autoSpaceDE w:val="0"/>
        <w:autoSpaceDN w:val="0"/>
        <w:adjustRightInd w:val="0"/>
        <w:ind w:firstLine="709"/>
        <w:jc w:val="both"/>
      </w:pPr>
      <w:r w:rsidRPr="00814055">
        <w:rPr>
          <w:color w:val="000000"/>
          <w:spacing w:val="-5"/>
        </w:rPr>
        <w:t>б)</w:t>
      </w:r>
      <w:r w:rsidRPr="00814055">
        <w:rPr>
          <w:rFonts w:ascii="Arial" w:hAnsi="Arial" w:cs="Arial"/>
          <w:color w:val="000000"/>
          <w:spacing w:val="-5"/>
        </w:rPr>
        <w:t xml:space="preserve"> </w:t>
      </w:r>
      <w:r w:rsidRPr="00814055">
        <w:t>расчет бюджетных ассигнований производится в зависимости от вида бюджетного ассигнования одним из следующих методов или их комбинацией:</w:t>
      </w:r>
    </w:p>
    <w:p w:rsidR="00814055" w:rsidRPr="00814055" w:rsidRDefault="00814055" w:rsidP="00814055">
      <w:pPr>
        <w:widowControl w:val="0"/>
        <w:autoSpaceDE w:val="0"/>
        <w:autoSpaceDN w:val="0"/>
        <w:adjustRightInd w:val="0"/>
        <w:ind w:firstLine="709"/>
        <w:jc w:val="both"/>
      </w:pPr>
      <w:r w:rsidRPr="00814055">
        <w:t>нормативным методом, когда расчет бюджетных ассигнований производится на основе нормативов, планируемых нормативов, утвержденных соответствующими нормативными правовыми актами, проектами нормативных правовых актов;</w:t>
      </w:r>
    </w:p>
    <w:p w:rsidR="00814055" w:rsidRPr="00814055" w:rsidRDefault="00814055" w:rsidP="00814055">
      <w:pPr>
        <w:widowControl w:val="0"/>
        <w:autoSpaceDE w:val="0"/>
        <w:autoSpaceDN w:val="0"/>
        <w:adjustRightInd w:val="0"/>
        <w:ind w:firstLine="709"/>
        <w:jc w:val="both"/>
      </w:pPr>
      <w:r w:rsidRPr="00814055">
        <w:t>методом индексации, когда расчет бюджетных ассигнований производится путем индексации на коэффициент-дефлятор (иной коэффициент) объема бюджетных ассигнований текущего (предыдущего) финансового года;</w:t>
      </w:r>
    </w:p>
    <w:p w:rsidR="00814055" w:rsidRPr="00814055" w:rsidRDefault="00814055" w:rsidP="00814055">
      <w:pPr>
        <w:widowControl w:val="0"/>
        <w:autoSpaceDE w:val="0"/>
        <w:autoSpaceDN w:val="0"/>
        <w:adjustRightInd w:val="0"/>
        <w:ind w:firstLine="709"/>
        <w:jc w:val="both"/>
      </w:pPr>
      <w:r w:rsidRPr="00814055">
        <w:t>плановым методом в соответствии с законами Новосибирской области, муниципальными правовыми актами Карасукского района, устанавливающими объем и/или порядок определения объема бюджетных ассигнований;</w:t>
      </w:r>
    </w:p>
    <w:p w:rsidR="00814055" w:rsidRPr="00814055" w:rsidRDefault="00814055" w:rsidP="00814055">
      <w:pPr>
        <w:widowControl w:val="0"/>
        <w:autoSpaceDE w:val="0"/>
        <w:autoSpaceDN w:val="0"/>
        <w:adjustRightInd w:val="0"/>
        <w:ind w:firstLine="709"/>
        <w:jc w:val="both"/>
      </w:pPr>
      <w:r w:rsidRPr="00814055">
        <w:t>иным методом, отличным от нормативного метода, метода индексации и планового метода.</w:t>
      </w:r>
    </w:p>
    <w:p w:rsidR="00814055" w:rsidRPr="00814055" w:rsidRDefault="00814055" w:rsidP="00814055">
      <w:pPr>
        <w:widowControl w:val="0"/>
        <w:shd w:val="clear" w:color="auto" w:fill="FFFFFF"/>
        <w:autoSpaceDE w:val="0"/>
        <w:autoSpaceDN w:val="0"/>
        <w:adjustRightInd w:val="0"/>
        <w:spacing w:line="240" w:lineRule="atLeast"/>
        <w:ind w:firstLine="709"/>
        <w:jc w:val="both"/>
      </w:pPr>
      <w:r w:rsidRPr="00814055">
        <w:rPr>
          <w:bCs/>
        </w:rPr>
        <w:t xml:space="preserve">3.5. Расчет планируемого  объема бюджетных ассигнований производится </w:t>
      </w:r>
      <w:r w:rsidRPr="00814055">
        <w:t xml:space="preserve"> в следующем порядке:</w:t>
      </w:r>
    </w:p>
    <w:p w:rsidR="00814055" w:rsidRPr="00814055" w:rsidRDefault="00814055" w:rsidP="00814055">
      <w:pPr>
        <w:widowControl w:val="0"/>
        <w:autoSpaceDE w:val="0"/>
        <w:autoSpaceDN w:val="0"/>
        <w:adjustRightInd w:val="0"/>
        <w:ind w:firstLine="709"/>
        <w:jc w:val="both"/>
      </w:pPr>
      <w:r w:rsidRPr="00814055">
        <w:t>3.5.1</w:t>
      </w:r>
      <w:r w:rsidRPr="00814055">
        <w:rPr>
          <w:rFonts w:ascii="Arial" w:hAnsi="Arial" w:cs="Arial"/>
        </w:rPr>
        <w:t xml:space="preserve">. </w:t>
      </w:r>
      <w:r w:rsidRPr="00814055">
        <w:t>Объемы бюджетных ассигнований на оплату труда работников муниципальных казенных учреждений, иных категорий работников, в соответствии с трудовыми договорами (служебными контрактами, контрактами) и законодательством Российской Федерации, законодательством Новосибирской области, муниципальными правовыми актами Карасукского района, рассчитываются следующим методом, по формуле:</w:t>
      </w:r>
    </w:p>
    <w:p w:rsidR="00814055" w:rsidRPr="00814055" w:rsidRDefault="00814055" w:rsidP="00814055">
      <w:pPr>
        <w:autoSpaceDE w:val="0"/>
        <w:autoSpaceDN w:val="0"/>
        <w:adjustRightInd w:val="0"/>
        <w:spacing w:line="240" w:lineRule="atLeast"/>
        <w:ind w:firstLine="540"/>
        <w:jc w:val="both"/>
        <w:outlineLvl w:val="0"/>
      </w:pPr>
    </w:p>
    <w:p w:rsidR="00814055" w:rsidRPr="00814055" w:rsidRDefault="00814055" w:rsidP="00814055">
      <w:pPr>
        <w:widowControl w:val="0"/>
        <w:autoSpaceDE w:val="0"/>
        <w:autoSpaceDN w:val="0"/>
        <w:adjustRightInd w:val="0"/>
        <w:ind w:firstLine="709"/>
        <w:jc w:val="both"/>
      </w:pPr>
      <w:r w:rsidRPr="00814055">
        <w:t>БА(i) =  (БАбаза + БА (i)изм</w:t>
      </w:r>
      <w:r w:rsidRPr="00814055" w:rsidDel="00E47253">
        <w:t xml:space="preserve"> </w:t>
      </w:r>
      <w:r w:rsidRPr="00814055">
        <w:t>)x (1 + ЗП(i) x к(i) / 12), где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БА(i) –  бюджетные  ассигнования в i-том году;</w:t>
      </w:r>
    </w:p>
    <w:p w:rsidR="00814055" w:rsidRPr="00814055" w:rsidRDefault="00814055" w:rsidP="00814055">
      <w:pPr>
        <w:widowControl w:val="0"/>
        <w:autoSpaceDE w:val="0"/>
        <w:autoSpaceDN w:val="0"/>
        <w:adjustRightInd w:val="0"/>
        <w:ind w:firstLine="709"/>
        <w:jc w:val="both"/>
      </w:pPr>
      <w:r w:rsidRPr="00814055">
        <w:t>БАбаза – бюджетные ассигнования на текущий год, утвержденные в соответствии с действующим решением о районном бюджете;</w:t>
      </w:r>
    </w:p>
    <w:p w:rsidR="00814055" w:rsidRPr="00814055" w:rsidRDefault="00814055" w:rsidP="00814055">
      <w:pPr>
        <w:widowControl w:val="0"/>
        <w:autoSpaceDE w:val="0"/>
        <w:autoSpaceDN w:val="0"/>
        <w:adjustRightInd w:val="0"/>
        <w:ind w:firstLine="709"/>
        <w:jc w:val="both"/>
      </w:pPr>
      <w:r w:rsidRPr="00814055">
        <w:t>БА(i)изм – дополнительные  бюджетные ассигнования на i-тый год, требуемые для обеспечения расходного обязательства, за исключением дополнительного объема, образовавшегося за счет индексации расходов (удорожания стоимости расходных обязательств), или объем изменений бюджетных ассигнований, связанный со снижением потребности в них и/или планируемой экономией средств (указывается со знаком «-»);</w:t>
      </w:r>
    </w:p>
    <w:p w:rsidR="00814055" w:rsidRPr="00814055" w:rsidRDefault="00814055" w:rsidP="00814055">
      <w:pPr>
        <w:widowControl w:val="0"/>
        <w:autoSpaceDE w:val="0"/>
        <w:autoSpaceDN w:val="0"/>
        <w:adjustRightInd w:val="0"/>
        <w:ind w:firstLine="709"/>
        <w:jc w:val="both"/>
      </w:pPr>
      <w:r w:rsidRPr="00814055">
        <w:t>ЗП(i) – коэффициент индексации оплаты труда в i-том году;</w:t>
      </w:r>
    </w:p>
    <w:p w:rsidR="00814055" w:rsidRPr="00814055" w:rsidRDefault="00814055" w:rsidP="00814055">
      <w:pPr>
        <w:widowControl w:val="0"/>
        <w:autoSpaceDE w:val="0"/>
        <w:autoSpaceDN w:val="0"/>
        <w:adjustRightInd w:val="0"/>
        <w:ind w:firstLine="709"/>
        <w:jc w:val="both"/>
      </w:pPr>
      <w:r w:rsidRPr="00814055">
        <w:t>к(i) – количество месяцев до конца i-того года с начала индексации оплаты труда работников бюджетных учреждений в i-том году;</w:t>
      </w:r>
    </w:p>
    <w:p w:rsidR="00814055" w:rsidRPr="00814055" w:rsidRDefault="00814055" w:rsidP="00814055">
      <w:pPr>
        <w:widowControl w:val="0"/>
        <w:autoSpaceDE w:val="0"/>
        <w:autoSpaceDN w:val="0"/>
        <w:adjustRightInd w:val="0"/>
        <w:ind w:firstLine="709"/>
        <w:jc w:val="both"/>
      </w:pPr>
      <w:r w:rsidRPr="00814055">
        <w:t>i-тый год – год, на который осуществляется расчет предельных объемов бюджетных ассигнований.</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3.5.2.</w:t>
      </w:r>
      <w:r w:rsidRPr="00814055">
        <w:rPr>
          <w:rFonts w:ascii="Arial" w:hAnsi="Arial" w:cs="Arial"/>
        </w:rPr>
        <w:t xml:space="preserve"> </w:t>
      </w:r>
      <w:r w:rsidRPr="00814055">
        <w:t>Объемы бюджетных ассигнований на иные выплаты в соответствии с трудовыми договорами (служебными контрактами, контрактами) и законодательством Российской Федерации (</w:t>
      </w:r>
      <w:hyperlink r:id="rId14" w:history="1">
        <w:r w:rsidRPr="00814055">
          <w:t>статья 70</w:t>
        </w:r>
      </w:hyperlink>
      <w:r w:rsidRPr="00814055">
        <w:t xml:space="preserve"> БК РФ) рассчитываются следующим методом, по формуле: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 (i) = (БАбаза + БА (i)изм) х I (i), где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БА(i) – бюджетные ассигнования в i-том году;</w:t>
      </w:r>
    </w:p>
    <w:p w:rsidR="00814055" w:rsidRPr="00814055" w:rsidRDefault="00814055" w:rsidP="00814055">
      <w:pPr>
        <w:widowControl w:val="0"/>
        <w:autoSpaceDE w:val="0"/>
        <w:autoSpaceDN w:val="0"/>
        <w:adjustRightInd w:val="0"/>
        <w:ind w:firstLine="709"/>
        <w:jc w:val="both"/>
      </w:pPr>
      <w:r w:rsidRPr="00814055">
        <w:t>БАбаза – бюджетные ассигнования на текущий год, утвержденные в соответствии с действующим решением о районном бюджете;</w:t>
      </w:r>
    </w:p>
    <w:p w:rsidR="00814055" w:rsidRPr="00814055" w:rsidRDefault="00814055" w:rsidP="00814055">
      <w:pPr>
        <w:widowControl w:val="0"/>
        <w:autoSpaceDE w:val="0"/>
        <w:autoSpaceDN w:val="0"/>
        <w:adjustRightInd w:val="0"/>
        <w:ind w:firstLine="709"/>
        <w:jc w:val="both"/>
      </w:pPr>
      <w:r w:rsidRPr="00814055">
        <w:t>БА (i)изм</w:t>
      </w:r>
      <w:r w:rsidRPr="00814055" w:rsidDel="00E47253">
        <w:t xml:space="preserve"> </w:t>
      </w:r>
      <w:r w:rsidRPr="00814055">
        <w:t xml:space="preserve">– дополнительные бюджетные ассигнования на i-тый год, требуемые для обеспечения расходного обязательства, за исключением дополнительно объема, </w:t>
      </w:r>
      <w:r w:rsidRPr="00814055">
        <w:lastRenderedPageBreak/>
        <w:t>образовавшегося за счет индексации расходов (удорожания стоимости расходных обязательств), или объем изменений бюджетных ассигнований, связанный со снижением потребности в них и/или планируемой экономией средств (указывается со знаком «-»);</w:t>
      </w:r>
    </w:p>
    <w:p w:rsidR="00814055" w:rsidRPr="00814055" w:rsidRDefault="00814055" w:rsidP="00814055">
      <w:pPr>
        <w:widowControl w:val="0"/>
        <w:autoSpaceDE w:val="0"/>
        <w:autoSpaceDN w:val="0"/>
        <w:adjustRightInd w:val="0"/>
        <w:ind w:firstLine="709"/>
        <w:jc w:val="both"/>
      </w:pPr>
      <w:r w:rsidRPr="00814055">
        <w:t>I(i) – коэффициент индексации расходов в i-том году.</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3.5.3</w:t>
      </w:r>
      <w:r w:rsidRPr="00814055">
        <w:rPr>
          <w:rFonts w:ascii="Arial" w:hAnsi="Arial" w:cs="Arial"/>
        </w:rPr>
        <w:t xml:space="preserve">. </w:t>
      </w:r>
      <w:r w:rsidRPr="00814055">
        <w:t>Объемы бюджетных ассигнований на закупки товаров, работ, услуг для обеспечения муниципальных нужд (</w:t>
      </w:r>
      <w:hyperlink r:id="rId15" w:history="1">
        <w:r w:rsidRPr="00814055">
          <w:t>статья 70</w:t>
        </w:r>
      </w:hyperlink>
      <w:r w:rsidRPr="00814055">
        <w:t xml:space="preserve"> БК РФ), а также объемы бюджетных ассигнований на закупку товаров, работ и услуг для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 в целях оказания  муниципальных услуг физическим и юридическим лицам (</w:t>
      </w:r>
      <w:hyperlink r:id="rId16" w:history="1">
        <w:r w:rsidRPr="00814055">
          <w:t>статья 69.1</w:t>
        </w:r>
      </w:hyperlink>
      <w:r w:rsidRPr="00814055">
        <w:t xml:space="preserve"> БК РФ) за исключением бюджетных ассигнований дорожного фонда Карасукского района Новосибирской области рассчитываются следующим методом, по формуле: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 (i) = (БАбаза + БА (i)изм) х I (i), где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БА(i) – бюджетные ассигнования в i-том году;</w:t>
      </w:r>
    </w:p>
    <w:p w:rsidR="00814055" w:rsidRPr="00814055" w:rsidRDefault="00814055" w:rsidP="00814055">
      <w:pPr>
        <w:widowControl w:val="0"/>
        <w:autoSpaceDE w:val="0"/>
        <w:autoSpaceDN w:val="0"/>
        <w:adjustRightInd w:val="0"/>
        <w:ind w:firstLine="709"/>
        <w:jc w:val="both"/>
      </w:pPr>
      <w:r w:rsidRPr="00814055">
        <w:t>БАбаза – бюджетные ассигнования на текущий год, утвержденные в соответствии с действующим решением о районном бюджете;</w:t>
      </w:r>
    </w:p>
    <w:p w:rsidR="00814055" w:rsidRPr="00814055" w:rsidRDefault="00814055" w:rsidP="00814055">
      <w:pPr>
        <w:widowControl w:val="0"/>
        <w:autoSpaceDE w:val="0"/>
        <w:autoSpaceDN w:val="0"/>
        <w:adjustRightInd w:val="0"/>
        <w:ind w:firstLine="709"/>
        <w:jc w:val="both"/>
      </w:pPr>
      <w:r w:rsidRPr="00814055">
        <w:t>БА (i)изм – дополнительные  бюджетные ассигнования на i-тый год, требуемый для обеспечения расходного обязательства, за исключением дополнительно объема, образовавшегося за счет индексации расходов (удорожания стоимости расходных обязательств), или объем изменений бюджетных ассигнований, связанный со снижением потребности в них и/или планируемой экономией средств (указывается со знаком «-»);</w:t>
      </w:r>
    </w:p>
    <w:p w:rsidR="00814055" w:rsidRPr="00814055" w:rsidRDefault="00814055" w:rsidP="00814055">
      <w:pPr>
        <w:widowControl w:val="0"/>
        <w:autoSpaceDE w:val="0"/>
        <w:autoSpaceDN w:val="0"/>
        <w:adjustRightInd w:val="0"/>
        <w:ind w:firstLine="709"/>
        <w:jc w:val="both"/>
      </w:pPr>
      <w:r w:rsidRPr="00814055">
        <w:t>I(i) – коэффициент индексации расходов в i-том году.</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3.5.4.</w:t>
      </w:r>
      <w:r w:rsidRPr="00814055">
        <w:rPr>
          <w:rFonts w:ascii="Arial" w:hAnsi="Arial" w:cs="Arial"/>
        </w:rPr>
        <w:t xml:space="preserve"> </w:t>
      </w:r>
      <w:r w:rsidRPr="00814055">
        <w:t>Объемы бюджетных ассигнований на уплату налогов, сборов и иных обязательных платежей в бюджетную систему Российской Федерации (</w:t>
      </w:r>
      <w:hyperlink r:id="rId17" w:history="1">
        <w:r w:rsidRPr="00814055">
          <w:t>статья 70</w:t>
        </w:r>
      </w:hyperlink>
      <w:r w:rsidRPr="00814055">
        <w:t xml:space="preserve"> БК РФ) принимаются равными объемам бюджетных ассигнований на уплату соответствующих налогов, сборов и иных обязательных платежей в бюджетную систему Российской Федерации в предыдущем году либо рассчитываются отдельно по видам налогов, сборов и иных обязательных платежей по формуле: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rPr>
          <w:lang w:val="en-US"/>
        </w:rPr>
      </w:pPr>
      <w:r w:rsidRPr="00814055">
        <w:t>БА</w:t>
      </w:r>
      <w:r w:rsidRPr="00814055">
        <w:rPr>
          <w:lang w:val="en-US"/>
        </w:rPr>
        <w:t xml:space="preserve">(i) = </w:t>
      </w:r>
      <w:r w:rsidRPr="00814055">
        <w:t>База</w:t>
      </w:r>
      <w:r w:rsidRPr="00814055">
        <w:rPr>
          <w:lang w:val="en-US"/>
        </w:rPr>
        <w:t xml:space="preserve">(i) x </w:t>
      </w:r>
      <w:r w:rsidRPr="00814055">
        <w:t>СН</w:t>
      </w:r>
      <w:r w:rsidRPr="00814055">
        <w:rPr>
          <w:lang w:val="en-US"/>
        </w:rPr>
        <w:t xml:space="preserve">(i) / 100, </w:t>
      </w:r>
      <w:r w:rsidRPr="00814055">
        <w:t>где</w:t>
      </w:r>
    </w:p>
    <w:p w:rsidR="00814055" w:rsidRPr="00814055" w:rsidRDefault="00814055" w:rsidP="00814055">
      <w:pPr>
        <w:widowControl w:val="0"/>
        <w:autoSpaceDE w:val="0"/>
        <w:autoSpaceDN w:val="0"/>
        <w:adjustRightInd w:val="0"/>
        <w:ind w:firstLine="709"/>
        <w:jc w:val="both"/>
        <w:rPr>
          <w:lang w:val="en-US"/>
        </w:rPr>
      </w:pPr>
    </w:p>
    <w:p w:rsidR="00814055" w:rsidRPr="00814055" w:rsidRDefault="00814055" w:rsidP="00814055">
      <w:pPr>
        <w:widowControl w:val="0"/>
        <w:autoSpaceDE w:val="0"/>
        <w:autoSpaceDN w:val="0"/>
        <w:adjustRightInd w:val="0"/>
        <w:ind w:firstLine="709"/>
        <w:jc w:val="both"/>
      </w:pPr>
      <w:r w:rsidRPr="00814055">
        <w:t>База(i) – прогнозируемый объем налоговой базы в i-том году;</w:t>
      </w:r>
    </w:p>
    <w:p w:rsidR="00814055" w:rsidRPr="00814055" w:rsidRDefault="00814055" w:rsidP="00814055">
      <w:pPr>
        <w:widowControl w:val="0"/>
        <w:autoSpaceDE w:val="0"/>
        <w:autoSpaceDN w:val="0"/>
        <w:adjustRightInd w:val="0"/>
        <w:ind w:firstLine="709"/>
        <w:jc w:val="both"/>
      </w:pPr>
      <w:r w:rsidRPr="00814055">
        <w:t>СН(i) – значение средней налоговой ставки в i-том году, применявшееся при расчете объема бюджетного ассигнования i-того года;</w:t>
      </w:r>
    </w:p>
    <w:p w:rsidR="00814055" w:rsidRPr="00814055" w:rsidRDefault="00814055" w:rsidP="00814055">
      <w:pPr>
        <w:widowControl w:val="0"/>
        <w:autoSpaceDE w:val="0"/>
        <w:autoSpaceDN w:val="0"/>
        <w:adjustRightInd w:val="0"/>
        <w:ind w:firstLine="709"/>
        <w:jc w:val="both"/>
      </w:pPr>
      <w:r w:rsidRPr="00814055">
        <w:t>i-тый год – год, на который осуществляется расчет предельных объемов бюджетных ассигнований.</w:t>
      </w:r>
    </w:p>
    <w:p w:rsidR="00814055" w:rsidRPr="00814055" w:rsidRDefault="00814055" w:rsidP="00814055">
      <w:pPr>
        <w:widowControl w:val="0"/>
        <w:autoSpaceDE w:val="0"/>
        <w:autoSpaceDN w:val="0"/>
        <w:adjustRightInd w:val="0"/>
        <w:ind w:firstLine="709"/>
        <w:jc w:val="both"/>
      </w:pPr>
      <w:r w:rsidRPr="00814055">
        <w:t>3.5.5</w:t>
      </w:r>
      <w:r w:rsidRPr="00814055">
        <w:rPr>
          <w:rFonts w:ascii="Arial" w:hAnsi="Arial" w:cs="Arial"/>
        </w:rPr>
        <w:t xml:space="preserve">. </w:t>
      </w:r>
      <w:r w:rsidRPr="00814055">
        <w:t>Объемы бюджетных ассигнований на предоставление субсидий некоммерческим организациям, не являющимся муниципальными учреждениями, в том числе в соответствии с договорами (соглашениями) на оказание указанными организациями муниципальных  услуг (выполнение работ) физическим и (или) юридическим лицам (</w:t>
      </w:r>
      <w:hyperlink r:id="rId18" w:history="1">
        <w:r w:rsidRPr="00814055">
          <w:t>статья 69.1</w:t>
        </w:r>
      </w:hyperlink>
      <w:r w:rsidRPr="00814055">
        <w:t xml:space="preserve"> БК РФ), рассчитываются:</w:t>
      </w:r>
    </w:p>
    <w:p w:rsidR="00814055" w:rsidRPr="00814055" w:rsidRDefault="00814055" w:rsidP="00814055">
      <w:pPr>
        <w:widowControl w:val="0"/>
        <w:autoSpaceDE w:val="0"/>
        <w:autoSpaceDN w:val="0"/>
        <w:adjustRightInd w:val="0"/>
        <w:ind w:firstLine="709"/>
        <w:jc w:val="both"/>
      </w:pPr>
      <w:r w:rsidRPr="00814055">
        <w:t>1) плановым методом, в случае если нормативные правовые акты, устанавливающие данные субсидии, имеют установленный срок действия;</w:t>
      </w:r>
    </w:p>
    <w:p w:rsidR="00814055" w:rsidRPr="00814055" w:rsidRDefault="00814055" w:rsidP="00814055">
      <w:pPr>
        <w:widowControl w:val="0"/>
        <w:autoSpaceDE w:val="0"/>
        <w:autoSpaceDN w:val="0"/>
        <w:adjustRightInd w:val="0"/>
        <w:ind w:firstLine="709"/>
        <w:jc w:val="both"/>
      </w:pPr>
      <w:r w:rsidRPr="00814055">
        <w:t>2) в иных случаях по формуле: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 (i) = (БАбаза + БА (i)изм) х I (i), где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lastRenderedPageBreak/>
        <w:t>БА(i) –  бюджетные ассигнования в i-том году;</w:t>
      </w:r>
    </w:p>
    <w:p w:rsidR="00814055" w:rsidRPr="00814055" w:rsidRDefault="00814055" w:rsidP="00814055">
      <w:pPr>
        <w:widowControl w:val="0"/>
        <w:autoSpaceDE w:val="0"/>
        <w:autoSpaceDN w:val="0"/>
        <w:adjustRightInd w:val="0"/>
        <w:ind w:firstLine="709"/>
        <w:jc w:val="both"/>
      </w:pPr>
      <w:r w:rsidRPr="00814055">
        <w:t>БАбаза – бюджетные ассигнования на текущий год, утвержденные в соответствии с действующим решением о районном бюджете;</w:t>
      </w:r>
    </w:p>
    <w:p w:rsidR="00814055" w:rsidRPr="00814055" w:rsidRDefault="00814055" w:rsidP="00814055">
      <w:pPr>
        <w:widowControl w:val="0"/>
        <w:autoSpaceDE w:val="0"/>
        <w:autoSpaceDN w:val="0"/>
        <w:adjustRightInd w:val="0"/>
        <w:ind w:firstLine="709"/>
        <w:jc w:val="both"/>
      </w:pPr>
      <w:r w:rsidRPr="00814055">
        <w:t>БА (i)изм – дополнительные бюджетные ассигнования на i-тый год, требуемые для обеспечения расходного обязательства, за исключением дополнительно объема, образовавшегося за счет индексации расходов (удорожания стоимости расходных обязательств), или объем изменений бюджетных ассигнований, связанный со снижением потребности в них и/или планируемой экономией средств (указывается со знаком «-»);</w:t>
      </w:r>
    </w:p>
    <w:p w:rsidR="00814055" w:rsidRPr="00814055" w:rsidRDefault="00814055" w:rsidP="00814055">
      <w:pPr>
        <w:widowControl w:val="0"/>
        <w:autoSpaceDE w:val="0"/>
        <w:autoSpaceDN w:val="0"/>
        <w:adjustRightInd w:val="0"/>
        <w:ind w:firstLine="709"/>
        <w:jc w:val="both"/>
      </w:pPr>
      <w:r w:rsidRPr="00814055">
        <w:t>I(i) – коэффициент индексации расходов в i-том году.</w:t>
      </w:r>
    </w:p>
    <w:p w:rsidR="00814055" w:rsidRPr="00814055" w:rsidRDefault="00814055" w:rsidP="00814055">
      <w:pPr>
        <w:autoSpaceDE w:val="0"/>
        <w:autoSpaceDN w:val="0"/>
        <w:adjustRightInd w:val="0"/>
        <w:spacing w:line="240" w:lineRule="atLeast"/>
        <w:ind w:firstLine="708"/>
        <w:jc w:val="both"/>
      </w:pPr>
      <w:r w:rsidRPr="00814055">
        <w:t xml:space="preserve">3.5.6. Объемы бюджетных ассигнований на реализацию утвержденных муниципальных  программ рассчитываются плановым методом в соответствии с утвержденными паспортами соответствующих программ. </w:t>
      </w:r>
    </w:p>
    <w:p w:rsidR="00814055" w:rsidRPr="00814055" w:rsidRDefault="00814055" w:rsidP="00814055">
      <w:pPr>
        <w:autoSpaceDE w:val="0"/>
        <w:autoSpaceDN w:val="0"/>
        <w:adjustRightInd w:val="0"/>
        <w:spacing w:line="240" w:lineRule="atLeast"/>
        <w:ind w:firstLine="708"/>
        <w:jc w:val="both"/>
      </w:pPr>
      <w:r w:rsidRPr="00814055">
        <w:t>3.5.7. Объемы бюджетных ассигнований на исполнение публичных нормативных обязательств (статья 74.1 Бюджетного кодекса Российской Федерации) рассчитываются нормативным методом путем умножения действующего норматива на прогнозируемую численность физических лиц, являющихся получателями мер социальной поддержки, а также в случае необходимости методом индексации с учетом расходов доставки.</w:t>
      </w:r>
    </w:p>
    <w:p w:rsidR="00814055" w:rsidRPr="00814055" w:rsidRDefault="00814055" w:rsidP="00814055">
      <w:pPr>
        <w:autoSpaceDE w:val="0"/>
        <w:autoSpaceDN w:val="0"/>
        <w:adjustRightInd w:val="0"/>
        <w:spacing w:line="240" w:lineRule="atLeast"/>
        <w:ind w:firstLine="708"/>
        <w:jc w:val="both"/>
      </w:pPr>
      <w:r w:rsidRPr="00814055">
        <w:t>3.5.8. Объемы бюджетных ассигнований на исполнение обязательств по предоставлению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(статья 78 Бюджетного кодекса Российской Федерации), а также субсидий некоммерческим организациям, не являющимся  казенными учреждениями (статья 78.1 Бюджетного кодекса Российской Федерации), рассчитываются:</w:t>
      </w:r>
    </w:p>
    <w:p w:rsidR="00814055" w:rsidRPr="00814055" w:rsidRDefault="00814055" w:rsidP="00814055">
      <w:pPr>
        <w:widowControl w:val="0"/>
        <w:autoSpaceDE w:val="0"/>
        <w:autoSpaceDN w:val="0"/>
        <w:adjustRightInd w:val="0"/>
        <w:ind w:firstLine="709"/>
        <w:jc w:val="both"/>
      </w:pPr>
      <w:r w:rsidRPr="00814055">
        <w:t>1) плановым методом, в случае если объем субсидии установлен нормативными правовыми актами;</w:t>
      </w:r>
    </w:p>
    <w:p w:rsidR="00814055" w:rsidRPr="00814055" w:rsidRDefault="00814055" w:rsidP="00814055">
      <w:pPr>
        <w:widowControl w:val="0"/>
        <w:autoSpaceDE w:val="0"/>
        <w:autoSpaceDN w:val="0"/>
        <w:adjustRightInd w:val="0"/>
        <w:ind w:firstLine="709"/>
        <w:jc w:val="both"/>
      </w:pPr>
      <w:r w:rsidRPr="00814055">
        <w:t>2) в иных случаях по формуле: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 (i) = БАбаза + БА (i)изм, где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БА(i) –  бюджетные ассигнования в i-том году;</w:t>
      </w:r>
    </w:p>
    <w:p w:rsidR="00814055" w:rsidRPr="00814055" w:rsidRDefault="00814055" w:rsidP="00814055">
      <w:pPr>
        <w:widowControl w:val="0"/>
        <w:autoSpaceDE w:val="0"/>
        <w:autoSpaceDN w:val="0"/>
        <w:adjustRightInd w:val="0"/>
        <w:ind w:firstLine="709"/>
        <w:jc w:val="both"/>
      </w:pPr>
      <w:r w:rsidRPr="00814055">
        <w:t>БАбаза – бюджетные ассигнования на текущий год, утвержденные в соответствии с действующим решением о районном бюджете;</w:t>
      </w:r>
    </w:p>
    <w:p w:rsidR="00814055" w:rsidRPr="00814055" w:rsidRDefault="00814055" w:rsidP="00814055">
      <w:pPr>
        <w:widowControl w:val="0"/>
        <w:autoSpaceDE w:val="0"/>
        <w:autoSpaceDN w:val="0"/>
        <w:adjustRightInd w:val="0"/>
        <w:ind w:firstLine="709"/>
        <w:jc w:val="both"/>
      </w:pPr>
      <w:r w:rsidRPr="00814055">
        <w:t>БА (i)изм – дополнительные бюджетные ассигнования на i-тый год, требуемые для обеспечения расходного обязательства, за исключением дополнительно объема, образовавшегося за счет индексации расходов (удорожания стоимости расходных обязательств), или объем изменений бюджетных ассигнований, связанный со снижением потребности в них и/или планируемой экономией средств (указывается со знаком «-»).</w:t>
      </w:r>
    </w:p>
    <w:p w:rsidR="00814055" w:rsidRPr="00814055" w:rsidRDefault="00814055" w:rsidP="00814055">
      <w:pPr>
        <w:autoSpaceDE w:val="0"/>
        <w:autoSpaceDN w:val="0"/>
        <w:adjustRightInd w:val="0"/>
        <w:spacing w:line="240" w:lineRule="atLeast"/>
        <w:ind w:firstLine="540"/>
        <w:jc w:val="both"/>
      </w:pPr>
      <w:r w:rsidRPr="00814055">
        <w:t>3.5.9. Объемы бюджетных ассигнований на исполнение обязательств по предоставлению бюджетных инвестиций юридическим лицам в объекты муниципальной собственности (статья 79 Бюджетного кодекса Российской Федерации), рассчитываются:</w:t>
      </w:r>
    </w:p>
    <w:p w:rsidR="00814055" w:rsidRPr="00814055" w:rsidRDefault="00814055" w:rsidP="00814055">
      <w:pPr>
        <w:widowControl w:val="0"/>
        <w:autoSpaceDE w:val="0"/>
        <w:autoSpaceDN w:val="0"/>
        <w:adjustRightInd w:val="0"/>
        <w:ind w:firstLine="709"/>
        <w:jc w:val="both"/>
      </w:pPr>
      <w:r w:rsidRPr="00814055">
        <w:t>1) По формуле: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 (i) = БАбаза + БА (i)изм, где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БА(i) –  бюджетные ассигнования в i-том году;</w:t>
      </w:r>
    </w:p>
    <w:p w:rsidR="00814055" w:rsidRPr="00814055" w:rsidRDefault="00814055" w:rsidP="00814055">
      <w:pPr>
        <w:widowControl w:val="0"/>
        <w:autoSpaceDE w:val="0"/>
        <w:autoSpaceDN w:val="0"/>
        <w:adjustRightInd w:val="0"/>
        <w:ind w:firstLine="709"/>
        <w:jc w:val="both"/>
      </w:pPr>
      <w:r w:rsidRPr="00814055">
        <w:t>БАбаза – бюджетные ассигнования на текущий год, утвержденные в соответствии с действующим решением о районном бюджете;</w:t>
      </w:r>
    </w:p>
    <w:p w:rsidR="00814055" w:rsidRPr="00814055" w:rsidRDefault="00814055" w:rsidP="00814055">
      <w:pPr>
        <w:widowControl w:val="0"/>
        <w:autoSpaceDE w:val="0"/>
        <w:autoSpaceDN w:val="0"/>
        <w:adjustRightInd w:val="0"/>
        <w:ind w:firstLine="709"/>
        <w:jc w:val="both"/>
      </w:pPr>
      <w:r w:rsidRPr="00814055">
        <w:t>БА (i)изм – дополнительные  ассигнования на i-тый год, требуемые для обеспечения расходного обязательства, за исключением дополнительно объема, образовавшегося за счет индексации расходов (удорожания стоимости расходных обязательств), или объем изменений бюджетных ассигнований, связанный со снижением потребности в них и/или планируемой экономией средств (указывается со знаком «-»).</w:t>
      </w:r>
    </w:p>
    <w:p w:rsidR="00814055" w:rsidRPr="00814055" w:rsidRDefault="00814055" w:rsidP="00814055">
      <w:pPr>
        <w:widowControl w:val="0"/>
        <w:autoSpaceDE w:val="0"/>
        <w:autoSpaceDN w:val="0"/>
        <w:adjustRightInd w:val="0"/>
        <w:ind w:firstLine="709"/>
        <w:jc w:val="both"/>
      </w:pPr>
      <w:r w:rsidRPr="00814055">
        <w:lastRenderedPageBreak/>
        <w:t>2) Плановым методом, в соответствии с нормативными правовыми актами Правительства Новосибирской области, муниципальными правовыми актами, на основании которых планируется предоставление указанных инвестиций.</w:t>
      </w:r>
    </w:p>
    <w:p w:rsidR="00814055" w:rsidRPr="00814055" w:rsidRDefault="00814055" w:rsidP="00814055">
      <w:pPr>
        <w:widowControl w:val="0"/>
        <w:autoSpaceDE w:val="0"/>
        <w:autoSpaceDN w:val="0"/>
        <w:adjustRightInd w:val="0"/>
        <w:ind w:firstLine="709"/>
        <w:jc w:val="both"/>
      </w:pPr>
      <w:r w:rsidRPr="00814055">
        <w:t>3.5.10.</w:t>
      </w:r>
      <w:r w:rsidRPr="00814055">
        <w:rPr>
          <w:rFonts w:ascii="Arial" w:hAnsi="Arial" w:cs="Arial"/>
        </w:rPr>
        <w:t xml:space="preserve"> </w:t>
      </w:r>
      <w:r w:rsidRPr="00814055">
        <w:t>Объемы субсидий бюджетам муниципальных образований на софинансирование объектов капитального строительства, бюджетные инвестиции в которые осуществляются из местных бюджетов (</w:t>
      </w:r>
      <w:hyperlink r:id="rId19" w:history="1">
        <w:r w:rsidRPr="00814055">
          <w:t>статья 79</w:t>
        </w:r>
      </w:hyperlink>
      <w:r w:rsidRPr="00814055">
        <w:t>.1 БК РФ) за исключением бюджетных ассигнований дорожного фонда, рассчитываются:</w:t>
      </w:r>
    </w:p>
    <w:p w:rsidR="00814055" w:rsidRPr="00814055" w:rsidRDefault="00814055" w:rsidP="00814055">
      <w:pPr>
        <w:widowControl w:val="0"/>
        <w:autoSpaceDE w:val="0"/>
        <w:autoSpaceDN w:val="0"/>
        <w:adjustRightInd w:val="0"/>
        <w:ind w:firstLine="709"/>
        <w:jc w:val="both"/>
      </w:pPr>
      <w:r w:rsidRPr="00814055">
        <w:t>по формуле: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 (i) = (БАбаза + БА (i)изм) х I (i), где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БА(i) – бюджетные ассигнования в i-том году;</w:t>
      </w:r>
    </w:p>
    <w:p w:rsidR="00814055" w:rsidRPr="00814055" w:rsidRDefault="00814055" w:rsidP="00814055">
      <w:pPr>
        <w:widowControl w:val="0"/>
        <w:autoSpaceDE w:val="0"/>
        <w:autoSpaceDN w:val="0"/>
        <w:adjustRightInd w:val="0"/>
        <w:ind w:firstLine="709"/>
        <w:jc w:val="both"/>
      </w:pPr>
      <w:r w:rsidRPr="00814055">
        <w:t>БАбаза – бюджетные ассигнования на текущий год, утвержденные в соответствии с действующим решением о районном бюджете;</w:t>
      </w:r>
    </w:p>
    <w:p w:rsidR="00814055" w:rsidRPr="00814055" w:rsidRDefault="00814055" w:rsidP="00814055">
      <w:pPr>
        <w:widowControl w:val="0"/>
        <w:autoSpaceDE w:val="0"/>
        <w:autoSpaceDN w:val="0"/>
        <w:adjustRightInd w:val="0"/>
        <w:ind w:firstLine="709"/>
        <w:jc w:val="both"/>
      </w:pPr>
      <w:r w:rsidRPr="00814055">
        <w:t>БА (i)изм – дополнительные  бюджетные ассигнования на i-тый год, требуемые для обеспечения расходного обязательства, за исключением дополнительно объема, образовавшегося за счет индексации расходов (удорожания стоимости расходных обязательств), или объем изменений бюджетных ассигнований, связанный со снижением потребности в них и/или планируемой экономией средств (указывается со знаком «-»);</w:t>
      </w:r>
    </w:p>
    <w:p w:rsidR="00814055" w:rsidRPr="00814055" w:rsidRDefault="00814055" w:rsidP="00814055">
      <w:pPr>
        <w:widowControl w:val="0"/>
        <w:autoSpaceDE w:val="0"/>
        <w:autoSpaceDN w:val="0"/>
        <w:adjustRightInd w:val="0"/>
        <w:ind w:firstLine="709"/>
        <w:jc w:val="both"/>
      </w:pPr>
      <w:r w:rsidRPr="00814055">
        <w:t>I(i) – коэффициент индексации расходов в i-том году.</w:t>
      </w:r>
    </w:p>
    <w:p w:rsidR="00814055" w:rsidRPr="00814055" w:rsidRDefault="00814055" w:rsidP="00814055">
      <w:pPr>
        <w:widowControl w:val="0"/>
        <w:autoSpaceDE w:val="0"/>
        <w:autoSpaceDN w:val="0"/>
        <w:adjustRightInd w:val="0"/>
        <w:ind w:firstLine="709"/>
        <w:jc w:val="both"/>
      </w:pPr>
      <w:r w:rsidRPr="00814055">
        <w:t>Бюджетные ассигнования не должны превышать прогнозируемый остаток сметной стоимости объекта с учетом софинансирования за счет средств местного бюджета.</w:t>
      </w:r>
    </w:p>
    <w:p w:rsidR="00814055" w:rsidRPr="00814055" w:rsidRDefault="00814055" w:rsidP="00814055">
      <w:pPr>
        <w:widowControl w:val="0"/>
        <w:autoSpaceDE w:val="0"/>
        <w:autoSpaceDN w:val="0"/>
        <w:adjustRightInd w:val="0"/>
        <w:ind w:firstLine="709"/>
        <w:jc w:val="both"/>
      </w:pPr>
      <w:r w:rsidRPr="00814055">
        <w:t>Планирование бюджетных ассигнований на предоставление субсидий бюджетам муниципальных образований на софинансирование объектов капитального строительства, бюджетные инвестиции в которые осуществляются из местных бюджетов, осуществляется исходя из прогнозируемого остатка сметной стоимости, с учетом софинансирования за счет средств местного бюджета, и нормативных сроков строительства в соответствии с приоритетами: завершение начатых объектов, недопущение чрезвычайных ситуаций, обеспечение софинансирования по объектам, финансируемым за счет средств федерального и областного бюджетов, внебюджетных источников, безусловное исполнение указов Президента РФ, наличие проектно-сметной документации, имеющей положительное заключение вневедомственной экспертизы и оценку достоверности сметной стоимости строительства.</w:t>
      </w:r>
    </w:p>
    <w:p w:rsidR="00814055" w:rsidRPr="00814055" w:rsidRDefault="00814055" w:rsidP="00814055">
      <w:pPr>
        <w:widowControl w:val="0"/>
        <w:autoSpaceDE w:val="0"/>
        <w:autoSpaceDN w:val="0"/>
        <w:adjustRightInd w:val="0"/>
        <w:ind w:firstLine="709"/>
        <w:jc w:val="both"/>
      </w:pPr>
      <w:r w:rsidRPr="00814055">
        <w:t>3.5.11</w:t>
      </w:r>
      <w:r w:rsidRPr="00814055">
        <w:rPr>
          <w:rFonts w:ascii="Arial" w:hAnsi="Arial" w:cs="Arial"/>
        </w:rPr>
        <w:t xml:space="preserve">. </w:t>
      </w:r>
      <w:r w:rsidRPr="00814055">
        <w:t>Объемы бюджетных ассигнований на исполнение обязательств по предоставлению межбюджетных трансфертов (</w:t>
      </w:r>
      <w:hyperlink r:id="rId20" w:history="1">
        <w:r w:rsidRPr="00814055">
          <w:t>статья 69</w:t>
        </w:r>
      </w:hyperlink>
      <w:r w:rsidRPr="00814055">
        <w:t xml:space="preserve"> БК РФ) рассчитываются:</w:t>
      </w:r>
    </w:p>
    <w:p w:rsidR="00814055" w:rsidRPr="00814055" w:rsidRDefault="00814055" w:rsidP="00814055">
      <w:pPr>
        <w:widowControl w:val="0"/>
        <w:autoSpaceDE w:val="0"/>
        <w:autoSpaceDN w:val="0"/>
        <w:adjustRightInd w:val="0"/>
        <w:ind w:firstLine="709"/>
        <w:jc w:val="both"/>
      </w:pPr>
      <w:r w:rsidRPr="00814055">
        <w:t>1) Нормативным, плановым и иными методами с учетом положений законов Новосибирской области, постановлений Правительства Новосибирской области, муниципальных правовых актов Карасукского района на основании которых планируется предоставление указанных межбюджетных трансфертов.</w:t>
      </w:r>
    </w:p>
    <w:p w:rsidR="00814055" w:rsidRPr="00814055" w:rsidRDefault="00814055" w:rsidP="00814055">
      <w:pPr>
        <w:widowControl w:val="0"/>
        <w:autoSpaceDE w:val="0"/>
        <w:autoSpaceDN w:val="0"/>
        <w:adjustRightInd w:val="0"/>
        <w:ind w:firstLine="709"/>
        <w:jc w:val="both"/>
      </w:pPr>
      <w:r w:rsidRPr="00814055">
        <w:t>2) По формуле: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 xml:space="preserve">БА (i) = (БАбаза + БА (i)изм) х I (i), где </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БА(i) – бюджетные ассигнования в i-том году;</w:t>
      </w:r>
    </w:p>
    <w:p w:rsidR="00814055" w:rsidRPr="00814055" w:rsidRDefault="00814055" w:rsidP="00814055">
      <w:pPr>
        <w:widowControl w:val="0"/>
        <w:autoSpaceDE w:val="0"/>
        <w:autoSpaceDN w:val="0"/>
        <w:adjustRightInd w:val="0"/>
        <w:ind w:firstLine="709"/>
        <w:jc w:val="both"/>
      </w:pPr>
      <w:r w:rsidRPr="00814055">
        <w:t>БАбаза – бюджетные ассигнования на i-тый год, утвержденные в соответствии с действующим решением о районном бюджете;</w:t>
      </w:r>
    </w:p>
    <w:p w:rsidR="00814055" w:rsidRPr="00814055" w:rsidRDefault="00814055" w:rsidP="00814055">
      <w:pPr>
        <w:widowControl w:val="0"/>
        <w:autoSpaceDE w:val="0"/>
        <w:autoSpaceDN w:val="0"/>
        <w:adjustRightInd w:val="0"/>
        <w:ind w:firstLine="709"/>
        <w:jc w:val="both"/>
      </w:pPr>
      <w:r w:rsidRPr="00814055">
        <w:t>БА (i)изм – дополнительный объем бюджетных ассигнований на i-тый год, требуемые для обеспечения расходного обязательства, за исключением дополнительно объема, образовавшегося за счет индексации расходов (удорожания стоимости расходных обязательств), или объем изменений бюджетных ассигнований, связанный со снижением потребности в них и/или планируемой экономией средств (указывается со знаком «-»);</w:t>
      </w:r>
    </w:p>
    <w:p w:rsidR="00814055" w:rsidRPr="00814055" w:rsidRDefault="00814055" w:rsidP="00814055">
      <w:pPr>
        <w:widowControl w:val="0"/>
        <w:autoSpaceDE w:val="0"/>
        <w:autoSpaceDN w:val="0"/>
        <w:adjustRightInd w:val="0"/>
        <w:ind w:firstLine="709"/>
        <w:jc w:val="both"/>
      </w:pPr>
      <w:r w:rsidRPr="00814055">
        <w:t>I(i) – коэффициент индексации расходов в i-том году.</w:t>
      </w:r>
    </w:p>
    <w:p w:rsidR="00814055" w:rsidRPr="00814055" w:rsidRDefault="00814055" w:rsidP="00814055">
      <w:pPr>
        <w:widowControl w:val="0"/>
        <w:autoSpaceDE w:val="0"/>
        <w:autoSpaceDN w:val="0"/>
        <w:adjustRightInd w:val="0"/>
        <w:ind w:firstLine="709"/>
        <w:jc w:val="both"/>
      </w:pPr>
      <w:r w:rsidRPr="00814055">
        <w:lastRenderedPageBreak/>
        <w:t>3) Принимаются равными объемам бюджетных ассигнований на исполнение обязательств по предоставлению соответствующих межбюджетных трансфертов на (i-1) год.</w:t>
      </w:r>
    </w:p>
    <w:p w:rsidR="00814055" w:rsidRPr="00814055" w:rsidRDefault="00814055" w:rsidP="00814055">
      <w:pPr>
        <w:widowControl w:val="0"/>
        <w:autoSpaceDE w:val="0"/>
        <w:autoSpaceDN w:val="0"/>
        <w:adjustRightInd w:val="0"/>
        <w:ind w:firstLine="709"/>
        <w:jc w:val="both"/>
      </w:pPr>
      <w:r w:rsidRPr="00814055">
        <w:rPr>
          <w:color w:val="000000"/>
          <w:spacing w:val="-3"/>
        </w:rPr>
        <w:t xml:space="preserve">3.5.12. </w:t>
      </w:r>
      <w:r w:rsidRPr="00814055">
        <w:t>Объемы бюджетных ассигнований на обслуживание  муниципального долга Карасукского района Новосибирской области (ст.69 БК РФ) рассчитываются  в соответствии с законами Новосибирской области, муниципальными правовыми актами Карасукского района Новосибирской области, муниципальными контрактами,  договорами (соглашениями), определяющими условия привлечения и обращения муниципальных долговых обязательств Карасукского района, а также прогнозируемыми объемами привлечения и погашения муниципальных заимствований  исходя их планируемого дефицита районного бюджета, прогнозируемого уровня процентной ставки.</w:t>
      </w:r>
    </w:p>
    <w:p w:rsidR="00814055" w:rsidRPr="00814055" w:rsidRDefault="00814055" w:rsidP="00814055">
      <w:pPr>
        <w:widowControl w:val="0"/>
        <w:autoSpaceDE w:val="0"/>
        <w:autoSpaceDN w:val="0"/>
        <w:adjustRightInd w:val="0"/>
        <w:ind w:firstLine="709"/>
        <w:jc w:val="both"/>
      </w:pPr>
      <w:r w:rsidRPr="00814055">
        <w:rPr>
          <w:color w:val="000000"/>
          <w:spacing w:val="-3"/>
        </w:rPr>
        <w:t xml:space="preserve">3.5.13. </w:t>
      </w:r>
      <w:r w:rsidRPr="00814055">
        <w:t>Объемы бюджетных ассигнований на исполнение обязательств по предоставлению субсидий бюджетным и автономным учреждениям, включая субсидии на финансовое обеспечение выполнения ими муниципального задания, а также по предоставлению субсидий из бюджетов бюджетной системы Российской Федерации на иные цели  (ст. 69.1 БК РФ) рассчитываются:</w:t>
      </w:r>
    </w:p>
    <w:p w:rsidR="00814055" w:rsidRPr="00814055" w:rsidRDefault="00814055" w:rsidP="00814055">
      <w:pPr>
        <w:widowControl w:val="0"/>
        <w:autoSpaceDE w:val="0"/>
        <w:autoSpaceDN w:val="0"/>
        <w:adjustRightInd w:val="0"/>
        <w:ind w:firstLine="709"/>
        <w:jc w:val="both"/>
      </w:pPr>
      <w:r w:rsidRPr="00814055">
        <w:t>1) По формуле: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 (i) = (БАбаза + БА (i)изм) х I (i), где</w:t>
      </w:r>
    </w:p>
    <w:p w:rsidR="00814055" w:rsidRPr="00814055" w:rsidRDefault="00814055" w:rsidP="00814055">
      <w:pPr>
        <w:widowControl w:val="0"/>
        <w:autoSpaceDE w:val="0"/>
        <w:autoSpaceDN w:val="0"/>
        <w:adjustRightInd w:val="0"/>
        <w:ind w:firstLine="709"/>
        <w:jc w:val="both"/>
      </w:pPr>
    </w:p>
    <w:p w:rsidR="00814055" w:rsidRPr="00814055" w:rsidRDefault="00814055" w:rsidP="00814055">
      <w:pPr>
        <w:widowControl w:val="0"/>
        <w:autoSpaceDE w:val="0"/>
        <w:autoSpaceDN w:val="0"/>
        <w:adjustRightInd w:val="0"/>
        <w:ind w:firstLine="709"/>
        <w:jc w:val="both"/>
      </w:pPr>
      <w:r w:rsidRPr="00814055">
        <w:t>БА(i) – объем бюджетных ассигнований в i-том году;</w:t>
      </w:r>
    </w:p>
    <w:p w:rsidR="00814055" w:rsidRPr="00814055" w:rsidRDefault="00814055" w:rsidP="00814055">
      <w:pPr>
        <w:widowControl w:val="0"/>
        <w:autoSpaceDE w:val="0"/>
        <w:autoSpaceDN w:val="0"/>
        <w:adjustRightInd w:val="0"/>
        <w:ind w:firstLine="709"/>
        <w:jc w:val="both"/>
      </w:pPr>
      <w:r w:rsidRPr="00814055">
        <w:t>БАбаза – объем бюджетных ассигнований на текущий год, утвержденный в соответствии с действующим решением о районном бюджете;</w:t>
      </w:r>
    </w:p>
    <w:p w:rsidR="00814055" w:rsidRPr="00814055" w:rsidRDefault="00814055" w:rsidP="00814055">
      <w:pPr>
        <w:widowControl w:val="0"/>
        <w:autoSpaceDE w:val="0"/>
        <w:autoSpaceDN w:val="0"/>
        <w:adjustRightInd w:val="0"/>
        <w:ind w:firstLine="709"/>
        <w:jc w:val="both"/>
      </w:pPr>
      <w:r w:rsidRPr="00814055">
        <w:t>БА (i)изм – дополнительный объем бюджетных ассигнований на i-тый год, требуемый для обеспечения расходного обязательства, за исключением дополнительно объема, образовавшегося за счет индексации расходов (удорожания стоимости расходных обязательств), или объем изменений бюджетных ассигнований, связанный со снижением потребности в них и/или планируемой экономией средств (указывается со знаком «-»);</w:t>
      </w:r>
    </w:p>
    <w:p w:rsidR="00814055" w:rsidRPr="00814055" w:rsidRDefault="00814055" w:rsidP="00814055">
      <w:pPr>
        <w:widowControl w:val="0"/>
        <w:autoSpaceDE w:val="0"/>
        <w:autoSpaceDN w:val="0"/>
        <w:adjustRightInd w:val="0"/>
        <w:ind w:firstLine="709"/>
        <w:jc w:val="both"/>
      </w:pPr>
      <w:r w:rsidRPr="00814055">
        <w:t>I(i) – коэффициент индексации расходов в i-том году.</w:t>
      </w:r>
    </w:p>
    <w:p w:rsidR="00814055" w:rsidRPr="00814055" w:rsidRDefault="00814055" w:rsidP="00814055">
      <w:pPr>
        <w:contextualSpacing/>
        <w:jc w:val="both"/>
        <w:rPr>
          <w:rFonts w:eastAsia="Calibri"/>
          <w:lang w:eastAsia="en-US"/>
        </w:rPr>
      </w:pPr>
      <w:r w:rsidRPr="00814055">
        <w:rPr>
          <w:rFonts w:eastAsia="Calibri"/>
          <w:lang w:eastAsia="en-US"/>
        </w:rPr>
        <w:t>2) Расчет объема субсидии муниципальным бюджетным и автономным учреждениям производится в соответствии с Порядком формирования муниципального задания на оказание муниципальных услуг (выполнение работ) в отношении муниципальных учреждений Карасукского района Новосибирской области и финансового обеспечения выполнения муниципального задания, а также  Порядком  определения объема и условий предоставления из бюджета Карасукского района Новосибирской области субсидий муниципальным бюджетным учреждениям Карасукского района Новосибирской области  и муниципальным автономным учреждениям Карасукского района Новосибирской области на иные цели.</w:t>
      </w:r>
    </w:p>
    <w:p w:rsidR="00814055" w:rsidRPr="00814055" w:rsidRDefault="00814055" w:rsidP="00814055">
      <w:pPr>
        <w:ind w:firstLine="708"/>
        <w:contextualSpacing/>
        <w:jc w:val="both"/>
        <w:rPr>
          <w:rFonts w:eastAsia="Calibri"/>
          <w:lang w:eastAsia="en-US"/>
        </w:rPr>
      </w:pPr>
      <w:r w:rsidRPr="00814055">
        <w:rPr>
          <w:rFonts w:eastAsia="Calibri"/>
          <w:color w:val="000000"/>
          <w:spacing w:val="-23"/>
          <w:lang w:eastAsia="en-US"/>
        </w:rPr>
        <w:t xml:space="preserve">3. 6. </w:t>
      </w:r>
      <w:r w:rsidRPr="00814055">
        <w:rPr>
          <w:rFonts w:eastAsia="Calibri"/>
          <w:color w:val="000000"/>
          <w:spacing w:val="-4"/>
          <w:lang w:eastAsia="en-US"/>
        </w:rPr>
        <w:t xml:space="preserve">Планирование бюджетных ассигнований на исполнение принимаемых обязательств осуществляется в зависимости от вида бюджетного ассигнования по аналогии в соответствии с настоящей </w:t>
      </w:r>
      <w:r w:rsidRPr="00814055">
        <w:rPr>
          <w:rFonts w:eastAsia="Calibri"/>
          <w:color w:val="000000"/>
          <w:spacing w:val="-5"/>
          <w:lang w:eastAsia="en-US"/>
        </w:rPr>
        <w:t>Методикой планирования.</w:t>
      </w: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Default="00814055" w:rsidP="00EA5987">
      <w:pPr>
        <w:jc w:val="both"/>
      </w:pPr>
    </w:p>
    <w:p w:rsidR="00814055" w:rsidRPr="00703971" w:rsidRDefault="00814055" w:rsidP="00EA5987">
      <w:pPr>
        <w:jc w:val="both"/>
      </w:pPr>
    </w:p>
    <w:p w:rsidR="00B821E3" w:rsidRPr="00703971" w:rsidRDefault="00B821E3" w:rsidP="00EA5987">
      <w:pPr>
        <w:jc w:val="both"/>
      </w:pPr>
    </w:p>
    <w:sectPr w:rsidR="00B821E3" w:rsidRPr="00703971" w:rsidSect="00F3667C">
      <w:headerReference w:type="default" r:id="rId21"/>
      <w:pgSz w:w="11906" w:h="16838" w:code="9"/>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AA0" w:rsidRDefault="00E60AA0" w:rsidP="00964798">
      <w:r>
        <w:separator/>
      </w:r>
    </w:p>
  </w:endnote>
  <w:endnote w:type="continuationSeparator" w:id="1">
    <w:p w:rsidR="00E60AA0" w:rsidRDefault="00E60AA0" w:rsidP="009647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AA0" w:rsidRDefault="00E60AA0" w:rsidP="00964798">
      <w:r>
        <w:separator/>
      </w:r>
    </w:p>
  </w:footnote>
  <w:footnote w:type="continuationSeparator" w:id="1">
    <w:p w:rsidR="00E60AA0" w:rsidRDefault="00E60AA0" w:rsidP="009647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4F28" w:rsidRDefault="00D74F28" w:rsidP="00C249BE">
    <w:pPr>
      <w:pStyle w:val="ab"/>
      <w:rPr>
        <w:rFonts w:ascii="Arial Narrow" w:hAnsi="Arial Narrow"/>
        <w:b/>
        <w:color w:val="000080"/>
        <w:sz w:val="20"/>
        <w:szCs w:val="20"/>
      </w:rPr>
    </w:pPr>
    <w:r>
      <w:rPr>
        <w:rFonts w:ascii="Arial Narrow" w:hAnsi="Arial Narrow"/>
        <w:b/>
        <w:color w:val="000080"/>
        <w:sz w:val="20"/>
        <w:szCs w:val="20"/>
      </w:rPr>
      <w:t xml:space="preserve">16 ноября </w:t>
    </w:r>
    <w:r w:rsidRPr="006F47B3">
      <w:rPr>
        <w:rFonts w:ascii="Arial Narrow" w:hAnsi="Arial Narrow"/>
        <w:b/>
        <w:color w:val="000080"/>
        <w:sz w:val="20"/>
        <w:szCs w:val="20"/>
      </w:rPr>
      <w:t>201</w:t>
    </w:r>
    <w:r>
      <w:rPr>
        <w:rFonts w:ascii="Arial Narrow" w:hAnsi="Arial Narrow"/>
        <w:b/>
        <w:color w:val="000080"/>
        <w:sz w:val="20"/>
        <w:szCs w:val="20"/>
      </w:rPr>
      <w:t>8</w:t>
    </w:r>
    <w:r w:rsidRPr="006F47B3">
      <w:rPr>
        <w:rFonts w:ascii="Arial Narrow" w:hAnsi="Arial Narrow"/>
        <w:b/>
        <w:color w:val="000080"/>
        <w:sz w:val="20"/>
        <w:szCs w:val="20"/>
      </w:rPr>
      <w:t xml:space="preserve"> года № </w:t>
    </w:r>
    <w:r>
      <w:rPr>
        <w:rFonts w:ascii="Arial Narrow" w:hAnsi="Arial Narrow"/>
        <w:b/>
        <w:color w:val="000080"/>
        <w:sz w:val="20"/>
        <w:szCs w:val="20"/>
      </w:rPr>
      <w:t xml:space="preserve">87 </w:t>
    </w:r>
    <w:r w:rsidRPr="006F47B3">
      <w:rPr>
        <w:rFonts w:ascii="Arial Narrow" w:hAnsi="Arial Narrow"/>
        <w:b/>
        <w:color w:val="000080"/>
        <w:sz w:val="20"/>
        <w:szCs w:val="20"/>
      </w:rPr>
      <w:t>(</w:t>
    </w:r>
    <w:r>
      <w:rPr>
        <w:rFonts w:ascii="Arial Narrow" w:hAnsi="Arial Narrow"/>
        <w:b/>
        <w:color w:val="000080"/>
        <w:sz w:val="20"/>
        <w:szCs w:val="20"/>
      </w:rPr>
      <w:t>934</w:t>
    </w:r>
    <w:r w:rsidRPr="006F47B3">
      <w:rPr>
        <w:rFonts w:ascii="Arial Narrow" w:hAnsi="Arial Narrow"/>
        <w:b/>
        <w:color w:val="000080"/>
        <w:sz w:val="20"/>
        <w:szCs w:val="20"/>
      </w:rPr>
      <w:t>)</w:t>
    </w:r>
  </w:p>
  <w:p w:rsidR="00D74F28" w:rsidRDefault="00D74F28" w:rsidP="00C249BE">
    <w:pPr>
      <w:pStyle w:val="ab"/>
      <w:rPr>
        <w:rFonts w:ascii="Arial Narrow" w:hAnsi="Arial Narrow"/>
        <w:b/>
        <w:color w:val="000080"/>
        <w:sz w:val="20"/>
        <w:szCs w:val="20"/>
      </w:rPr>
    </w:pPr>
    <w:r w:rsidRPr="006F47B3">
      <w:rPr>
        <w:rFonts w:ascii="Arial Narrow" w:hAnsi="Arial Narrow"/>
        <w:b/>
        <w:color w:val="000080"/>
        <w:sz w:val="20"/>
        <w:szCs w:val="20"/>
      </w:rPr>
      <w:t>Бюллетень органов местного самоуправления Карасукского района Новосибирской области</w:t>
    </w:r>
  </w:p>
  <w:p w:rsidR="00D74F28" w:rsidRDefault="00D74F28">
    <w:pPr>
      <w:pStyle w:val="ab"/>
    </w:pPr>
    <w:r>
      <w:rPr>
        <w:rFonts w:ascii="Arial Narrow" w:hAnsi="Arial Narrow"/>
        <w:b/>
        <w:color w:val="000080"/>
        <w:sz w:val="20"/>
        <w:szCs w:val="20"/>
      </w:rPr>
      <w:t>_________________________________________________________________________________________________________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0E25"/>
    <w:multiLevelType w:val="hybridMultilevel"/>
    <w:tmpl w:val="99CEF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E1E4C"/>
    <w:multiLevelType w:val="hybridMultilevel"/>
    <w:tmpl w:val="2F1E0026"/>
    <w:lvl w:ilvl="0" w:tplc="0BA28C76">
      <w:start w:val="1"/>
      <w:numFmt w:val="decimal"/>
      <w:lvlText w:val="%1)"/>
      <w:lvlJc w:val="left"/>
      <w:pPr>
        <w:tabs>
          <w:tab w:val="num" w:pos="945"/>
        </w:tabs>
        <w:ind w:left="945" w:hanging="5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D43C41"/>
    <w:multiLevelType w:val="hybridMultilevel"/>
    <w:tmpl w:val="560C7E6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704AE5"/>
    <w:multiLevelType w:val="hybridMultilevel"/>
    <w:tmpl w:val="E070BCCC"/>
    <w:lvl w:ilvl="0" w:tplc="36B2B09C">
      <w:start w:val="3"/>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1C6751B1"/>
    <w:multiLevelType w:val="hybridMultilevel"/>
    <w:tmpl w:val="6DE09FC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E1674D3"/>
    <w:multiLevelType w:val="hybridMultilevel"/>
    <w:tmpl w:val="377868F8"/>
    <w:lvl w:ilvl="0" w:tplc="04190001">
      <w:start w:val="1"/>
      <w:numFmt w:val="bullet"/>
      <w:lvlText w:val=""/>
      <w:lvlJc w:val="left"/>
      <w:pPr>
        <w:tabs>
          <w:tab w:val="num" w:pos="1323"/>
        </w:tabs>
        <w:ind w:left="1323" w:hanging="360"/>
      </w:pPr>
      <w:rPr>
        <w:rFonts w:ascii="Symbol" w:hAnsi="Symbol" w:hint="default"/>
      </w:rPr>
    </w:lvl>
    <w:lvl w:ilvl="1" w:tplc="04190003" w:tentative="1">
      <w:start w:val="1"/>
      <w:numFmt w:val="bullet"/>
      <w:lvlText w:val="o"/>
      <w:lvlJc w:val="left"/>
      <w:pPr>
        <w:tabs>
          <w:tab w:val="num" w:pos="2043"/>
        </w:tabs>
        <w:ind w:left="2043" w:hanging="360"/>
      </w:pPr>
      <w:rPr>
        <w:rFonts w:ascii="Courier New" w:hAnsi="Courier New" w:cs="Courier New" w:hint="default"/>
      </w:rPr>
    </w:lvl>
    <w:lvl w:ilvl="2" w:tplc="04190005" w:tentative="1">
      <w:start w:val="1"/>
      <w:numFmt w:val="bullet"/>
      <w:lvlText w:val=""/>
      <w:lvlJc w:val="left"/>
      <w:pPr>
        <w:tabs>
          <w:tab w:val="num" w:pos="2763"/>
        </w:tabs>
        <w:ind w:left="2763" w:hanging="360"/>
      </w:pPr>
      <w:rPr>
        <w:rFonts w:ascii="Wingdings" w:hAnsi="Wingdings" w:hint="default"/>
      </w:rPr>
    </w:lvl>
    <w:lvl w:ilvl="3" w:tplc="04190001" w:tentative="1">
      <w:start w:val="1"/>
      <w:numFmt w:val="bullet"/>
      <w:lvlText w:val=""/>
      <w:lvlJc w:val="left"/>
      <w:pPr>
        <w:tabs>
          <w:tab w:val="num" w:pos="3483"/>
        </w:tabs>
        <w:ind w:left="3483" w:hanging="360"/>
      </w:pPr>
      <w:rPr>
        <w:rFonts w:ascii="Symbol" w:hAnsi="Symbol" w:hint="default"/>
      </w:rPr>
    </w:lvl>
    <w:lvl w:ilvl="4" w:tplc="04190003" w:tentative="1">
      <w:start w:val="1"/>
      <w:numFmt w:val="bullet"/>
      <w:lvlText w:val="o"/>
      <w:lvlJc w:val="left"/>
      <w:pPr>
        <w:tabs>
          <w:tab w:val="num" w:pos="4203"/>
        </w:tabs>
        <w:ind w:left="4203" w:hanging="360"/>
      </w:pPr>
      <w:rPr>
        <w:rFonts w:ascii="Courier New" w:hAnsi="Courier New" w:cs="Courier New" w:hint="default"/>
      </w:rPr>
    </w:lvl>
    <w:lvl w:ilvl="5" w:tplc="04190005" w:tentative="1">
      <w:start w:val="1"/>
      <w:numFmt w:val="bullet"/>
      <w:lvlText w:val=""/>
      <w:lvlJc w:val="left"/>
      <w:pPr>
        <w:tabs>
          <w:tab w:val="num" w:pos="4923"/>
        </w:tabs>
        <w:ind w:left="4923" w:hanging="360"/>
      </w:pPr>
      <w:rPr>
        <w:rFonts w:ascii="Wingdings" w:hAnsi="Wingdings" w:hint="default"/>
      </w:rPr>
    </w:lvl>
    <w:lvl w:ilvl="6" w:tplc="04190001" w:tentative="1">
      <w:start w:val="1"/>
      <w:numFmt w:val="bullet"/>
      <w:lvlText w:val=""/>
      <w:lvlJc w:val="left"/>
      <w:pPr>
        <w:tabs>
          <w:tab w:val="num" w:pos="5643"/>
        </w:tabs>
        <w:ind w:left="5643" w:hanging="360"/>
      </w:pPr>
      <w:rPr>
        <w:rFonts w:ascii="Symbol" w:hAnsi="Symbol" w:hint="default"/>
      </w:rPr>
    </w:lvl>
    <w:lvl w:ilvl="7" w:tplc="04190003" w:tentative="1">
      <w:start w:val="1"/>
      <w:numFmt w:val="bullet"/>
      <w:lvlText w:val="o"/>
      <w:lvlJc w:val="left"/>
      <w:pPr>
        <w:tabs>
          <w:tab w:val="num" w:pos="6363"/>
        </w:tabs>
        <w:ind w:left="6363" w:hanging="360"/>
      </w:pPr>
      <w:rPr>
        <w:rFonts w:ascii="Courier New" w:hAnsi="Courier New" w:cs="Courier New" w:hint="default"/>
      </w:rPr>
    </w:lvl>
    <w:lvl w:ilvl="8" w:tplc="04190005" w:tentative="1">
      <w:start w:val="1"/>
      <w:numFmt w:val="bullet"/>
      <w:lvlText w:val=""/>
      <w:lvlJc w:val="left"/>
      <w:pPr>
        <w:tabs>
          <w:tab w:val="num" w:pos="7083"/>
        </w:tabs>
        <w:ind w:left="7083" w:hanging="360"/>
      </w:pPr>
      <w:rPr>
        <w:rFonts w:ascii="Wingdings" w:hAnsi="Wingdings" w:hint="default"/>
      </w:rPr>
    </w:lvl>
  </w:abstractNum>
  <w:abstractNum w:abstractNumId="6">
    <w:nsid w:val="1FDE3EF3"/>
    <w:multiLevelType w:val="hybridMultilevel"/>
    <w:tmpl w:val="DDE2D3F8"/>
    <w:lvl w:ilvl="0" w:tplc="6BF63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341B2692"/>
    <w:multiLevelType w:val="hybridMultilevel"/>
    <w:tmpl w:val="4594A720"/>
    <w:lvl w:ilvl="0" w:tplc="931ADAEC">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52D4180"/>
    <w:multiLevelType w:val="hybridMultilevel"/>
    <w:tmpl w:val="11D43C3C"/>
    <w:lvl w:ilvl="0" w:tplc="5302D32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9">
    <w:nsid w:val="3AC96318"/>
    <w:multiLevelType w:val="hybridMultilevel"/>
    <w:tmpl w:val="16DEB03A"/>
    <w:lvl w:ilvl="0" w:tplc="2E7257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3B6728DB"/>
    <w:multiLevelType w:val="hybridMultilevel"/>
    <w:tmpl w:val="B574D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CEA173C"/>
    <w:multiLevelType w:val="hybridMultilevel"/>
    <w:tmpl w:val="8FEA9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3D06EE"/>
    <w:multiLevelType w:val="hybridMultilevel"/>
    <w:tmpl w:val="4E7C7F16"/>
    <w:lvl w:ilvl="0" w:tplc="5F4A0E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nsid w:val="3E83719D"/>
    <w:multiLevelType w:val="hybridMultilevel"/>
    <w:tmpl w:val="BFE67214"/>
    <w:lvl w:ilvl="0" w:tplc="DAFCB0C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D47C4B"/>
    <w:multiLevelType w:val="multilevel"/>
    <w:tmpl w:val="27DEBD60"/>
    <w:lvl w:ilvl="0">
      <w:start w:val="1"/>
      <w:numFmt w:val="decimal"/>
      <w:lvlText w:val="%1."/>
      <w:lvlJc w:val="left"/>
      <w:pPr>
        <w:ind w:left="708" w:hanging="708"/>
      </w:pPr>
      <w:rPr>
        <w:rFonts w:hint="default"/>
      </w:rPr>
    </w:lvl>
    <w:lvl w:ilvl="1">
      <w:start w:val="1"/>
      <w:numFmt w:val="decimal"/>
      <w:lvlText w:val="%1.%2."/>
      <w:lvlJc w:val="left"/>
      <w:pPr>
        <w:ind w:left="1068" w:hanging="720"/>
      </w:pPr>
      <w:rPr>
        <w:rFonts w:hint="default"/>
      </w:rPr>
    </w:lvl>
    <w:lvl w:ilvl="2">
      <w:start w:val="1"/>
      <w:numFmt w:val="decimal"/>
      <w:lvlText w:val="%1.%2.%3."/>
      <w:lvlJc w:val="left"/>
      <w:pPr>
        <w:ind w:left="1416" w:hanging="720"/>
      </w:pPr>
      <w:rPr>
        <w:rFonts w:hint="default"/>
      </w:rPr>
    </w:lvl>
    <w:lvl w:ilvl="3">
      <w:start w:val="1"/>
      <w:numFmt w:val="decimal"/>
      <w:lvlText w:val="%1.%2.%3.%4."/>
      <w:lvlJc w:val="left"/>
      <w:pPr>
        <w:ind w:left="2124" w:hanging="1080"/>
      </w:pPr>
      <w:rPr>
        <w:rFonts w:hint="default"/>
      </w:rPr>
    </w:lvl>
    <w:lvl w:ilvl="4">
      <w:start w:val="1"/>
      <w:numFmt w:val="decimal"/>
      <w:lvlText w:val="%1.%2.%3.%4.%5."/>
      <w:lvlJc w:val="left"/>
      <w:pPr>
        <w:ind w:left="2472" w:hanging="1080"/>
      </w:pPr>
      <w:rPr>
        <w:rFonts w:hint="default"/>
      </w:rPr>
    </w:lvl>
    <w:lvl w:ilvl="5">
      <w:start w:val="1"/>
      <w:numFmt w:val="decimal"/>
      <w:lvlText w:val="%1.%2.%3.%4.%5.%6."/>
      <w:lvlJc w:val="left"/>
      <w:pPr>
        <w:ind w:left="3180" w:hanging="1440"/>
      </w:pPr>
      <w:rPr>
        <w:rFonts w:hint="default"/>
      </w:rPr>
    </w:lvl>
    <w:lvl w:ilvl="6">
      <w:start w:val="1"/>
      <w:numFmt w:val="decimal"/>
      <w:lvlText w:val="%1.%2.%3.%4.%5.%6.%7."/>
      <w:lvlJc w:val="left"/>
      <w:pPr>
        <w:ind w:left="3888" w:hanging="1800"/>
      </w:pPr>
      <w:rPr>
        <w:rFonts w:hint="default"/>
      </w:rPr>
    </w:lvl>
    <w:lvl w:ilvl="7">
      <w:start w:val="1"/>
      <w:numFmt w:val="decimal"/>
      <w:lvlText w:val="%1.%2.%3.%4.%5.%6.%7.%8."/>
      <w:lvlJc w:val="left"/>
      <w:pPr>
        <w:ind w:left="4236" w:hanging="1800"/>
      </w:pPr>
      <w:rPr>
        <w:rFonts w:hint="default"/>
      </w:rPr>
    </w:lvl>
    <w:lvl w:ilvl="8">
      <w:start w:val="1"/>
      <w:numFmt w:val="decimal"/>
      <w:lvlText w:val="%1.%2.%3.%4.%5.%6.%7.%8.%9."/>
      <w:lvlJc w:val="left"/>
      <w:pPr>
        <w:ind w:left="4944" w:hanging="2160"/>
      </w:pPr>
      <w:rPr>
        <w:rFonts w:hint="default"/>
      </w:rPr>
    </w:lvl>
  </w:abstractNum>
  <w:abstractNum w:abstractNumId="15">
    <w:nsid w:val="46237D2E"/>
    <w:multiLevelType w:val="multilevel"/>
    <w:tmpl w:val="438C9E0A"/>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1785"/>
        </w:tabs>
        <w:ind w:left="1785" w:hanging="1245"/>
      </w:pPr>
      <w:rPr>
        <w:rFonts w:hint="default"/>
      </w:rPr>
    </w:lvl>
    <w:lvl w:ilvl="2">
      <w:start w:val="1"/>
      <w:numFmt w:val="decimal"/>
      <w:lvlText w:val="%1.%2.%3."/>
      <w:lvlJc w:val="left"/>
      <w:pPr>
        <w:tabs>
          <w:tab w:val="num" w:pos="2325"/>
        </w:tabs>
        <w:ind w:left="2325" w:hanging="1245"/>
      </w:pPr>
      <w:rPr>
        <w:rFonts w:hint="default"/>
      </w:rPr>
    </w:lvl>
    <w:lvl w:ilvl="3">
      <w:start w:val="1"/>
      <w:numFmt w:val="decimal"/>
      <w:lvlText w:val="%1.%2.%3.%4."/>
      <w:lvlJc w:val="left"/>
      <w:pPr>
        <w:tabs>
          <w:tab w:val="num" w:pos="2865"/>
        </w:tabs>
        <w:ind w:left="2865" w:hanging="1245"/>
      </w:pPr>
      <w:rPr>
        <w:rFonts w:hint="default"/>
      </w:rPr>
    </w:lvl>
    <w:lvl w:ilvl="4">
      <w:start w:val="1"/>
      <w:numFmt w:val="decimal"/>
      <w:lvlText w:val="%1.%2.%3.%4.%5."/>
      <w:lvlJc w:val="left"/>
      <w:pPr>
        <w:tabs>
          <w:tab w:val="num" w:pos="3405"/>
        </w:tabs>
        <w:ind w:left="3405" w:hanging="1245"/>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6">
    <w:nsid w:val="4B9B406F"/>
    <w:multiLevelType w:val="hybridMultilevel"/>
    <w:tmpl w:val="4E7C7F16"/>
    <w:lvl w:ilvl="0" w:tplc="5F4A0E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4FEF4AC2"/>
    <w:multiLevelType w:val="hybridMultilevel"/>
    <w:tmpl w:val="F5FE9BFC"/>
    <w:lvl w:ilvl="0" w:tplc="985EEE70">
      <w:start w:val="2"/>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8">
    <w:nsid w:val="5A844D8F"/>
    <w:multiLevelType w:val="singleLevel"/>
    <w:tmpl w:val="5344BAA2"/>
    <w:lvl w:ilvl="0">
      <w:start w:val="2"/>
      <w:numFmt w:val="decimal"/>
      <w:lvlText w:val="%1)"/>
      <w:legacy w:legacy="1" w:legacySpace="0" w:legacyIndent="436"/>
      <w:lvlJc w:val="left"/>
      <w:pPr>
        <w:ind w:left="0" w:firstLine="0"/>
      </w:pPr>
      <w:rPr>
        <w:rFonts w:ascii="Times New Roman" w:hAnsi="Times New Roman" w:cs="Times New Roman" w:hint="default"/>
      </w:rPr>
    </w:lvl>
  </w:abstractNum>
  <w:abstractNum w:abstractNumId="19">
    <w:nsid w:val="5FDE20E8"/>
    <w:multiLevelType w:val="hybridMultilevel"/>
    <w:tmpl w:val="99CEF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3D82B8D"/>
    <w:multiLevelType w:val="hybridMultilevel"/>
    <w:tmpl w:val="DF8E0910"/>
    <w:lvl w:ilvl="0" w:tplc="0E646CDE">
      <w:start w:val="3"/>
      <w:numFmt w:val="decimal"/>
      <w:lvlText w:val="%1."/>
      <w:lvlJc w:val="left"/>
      <w:pPr>
        <w:tabs>
          <w:tab w:val="num" w:pos="660"/>
        </w:tabs>
        <w:ind w:left="660" w:hanging="360"/>
      </w:pPr>
      <w:rPr>
        <w:rFonts w:cs="Times New Roman"/>
      </w:rPr>
    </w:lvl>
    <w:lvl w:ilvl="1" w:tplc="04190019">
      <w:start w:val="1"/>
      <w:numFmt w:val="lowerLetter"/>
      <w:lvlText w:val="%2."/>
      <w:lvlJc w:val="left"/>
      <w:pPr>
        <w:tabs>
          <w:tab w:val="num" w:pos="1380"/>
        </w:tabs>
        <w:ind w:left="13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667A13D7"/>
    <w:multiLevelType w:val="multilevel"/>
    <w:tmpl w:val="C5B0AB56"/>
    <w:lvl w:ilvl="0">
      <w:start w:val="1"/>
      <w:numFmt w:val="decimal"/>
      <w:lvlText w:val="%1."/>
      <w:lvlJc w:val="left"/>
      <w:pPr>
        <w:ind w:left="864" w:hanging="864"/>
      </w:pPr>
      <w:rPr>
        <w:rFonts w:hint="default"/>
      </w:rPr>
    </w:lvl>
    <w:lvl w:ilvl="1">
      <w:start w:val="2"/>
      <w:numFmt w:val="decimal"/>
      <w:lvlText w:val="%1.%2."/>
      <w:lvlJc w:val="left"/>
      <w:pPr>
        <w:ind w:left="864" w:hanging="864"/>
      </w:pPr>
      <w:rPr>
        <w:rFonts w:hint="default"/>
      </w:rPr>
    </w:lvl>
    <w:lvl w:ilvl="2">
      <w:start w:val="1"/>
      <w:numFmt w:val="decimal"/>
      <w:lvlText w:val="%1.%2.%3."/>
      <w:lvlJc w:val="left"/>
      <w:pPr>
        <w:ind w:left="864" w:hanging="864"/>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671B36D8"/>
    <w:multiLevelType w:val="multilevel"/>
    <w:tmpl w:val="0E32F1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C751CD2"/>
    <w:multiLevelType w:val="multilevel"/>
    <w:tmpl w:val="0BE825D8"/>
    <w:lvl w:ilvl="0">
      <w:start w:val="1"/>
      <w:numFmt w:val="decimal"/>
      <w:lvlText w:val="%1."/>
      <w:lvlJc w:val="left"/>
      <w:pPr>
        <w:tabs>
          <w:tab w:val="num" w:pos="786"/>
        </w:tabs>
        <w:ind w:left="786" w:hanging="360"/>
      </w:pPr>
      <w:rPr>
        <w:rFonts w:cs="Times New Roman"/>
      </w:rPr>
    </w:lvl>
    <w:lvl w:ilvl="1">
      <w:start w:val="1"/>
      <w:numFmt w:val="decimal"/>
      <w:isLgl/>
      <w:lvlText w:val="%1.%2."/>
      <w:lvlJc w:val="left"/>
      <w:pPr>
        <w:ind w:left="1410" w:hanging="720"/>
      </w:pPr>
      <w:rPr>
        <w:rFonts w:cs="Times New Roman" w:hint="default"/>
      </w:rPr>
    </w:lvl>
    <w:lvl w:ilvl="2">
      <w:start w:val="1"/>
      <w:numFmt w:val="decimal"/>
      <w:isLgl/>
      <w:lvlText w:val="%1.%2.%3."/>
      <w:lvlJc w:val="left"/>
      <w:pPr>
        <w:ind w:left="1740" w:hanging="720"/>
      </w:pPr>
      <w:rPr>
        <w:rFonts w:cs="Times New Roman" w:hint="default"/>
      </w:rPr>
    </w:lvl>
    <w:lvl w:ilvl="3">
      <w:start w:val="1"/>
      <w:numFmt w:val="decimal"/>
      <w:isLgl/>
      <w:lvlText w:val="%1.%2.%3.%4."/>
      <w:lvlJc w:val="left"/>
      <w:pPr>
        <w:ind w:left="2430" w:hanging="1080"/>
      </w:pPr>
      <w:rPr>
        <w:rFonts w:cs="Times New Roman" w:hint="default"/>
      </w:rPr>
    </w:lvl>
    <w:lvl w:ilvl="4">
      <w:start w:val="1"/>
      <w:numFmt w:val="decimal"/>
      <w:isLgl/>
      <w:lvlText w:val="%1.%2.%3.%4.%5."/>
      <w:lvlJc w:val="left"/>
      <w:pPr>
        <w:ind w:left="2760" w:hanging="1080"/>
      </w:pPr>
      <w:rPr>
        <w:rFonts w:cs="Times New Roman" w:hint="default"/>
      </w:rPr>
    </w:lvl>
    <w:lvl w:ilvl="5">
      <w:start w:val="1"/>
      <w:numFmt w:val="decimal"/>
      <w:isLgl/>
      <w:lvlText w:val="%1.%2.%3.%4.%5.%6."/>
      <w:lvlJc w:val="left"/>
      <w:pPr>
        <w:ind w:left="3450" w:hanging="1440"/>
      </w:pPr>
      <w:rPr>
        <w:rFonts w:cs="Times New Roman" w:hint="default"/>
      </w:rPr>
    </w:lvl>
    <w:lvl w:ilvl="6">
      <w:start w:val="1"/>
      <w:numFmt w:val="decimal"/>
      <w:isLgl/>
      <w:lvlText w:val="%1.%2.%3.%4.%5.%6.%7."/>
      <w:lvlJc w:val="left"/>
      <w:pPr>
        <w:ind w:left="4140" w:hanging="1800"/>
      </w:pPr>
      <w:rPr>
        <w:rFonts w:cs="Times New Roman" w:hint="default"/>
      </w:rPr>
    </w:lvl>
    <w:lvl w:ilvl="7">
      <w:start w:val="1"/>
      <w:numFmt w:val="decimal"/>
      <w:isLgl/>
      <w:lvlText w:val="%1.%2.%3.%4.%5.%6.%7.%8."/>
      <w:lvlJc w:val="left"/>
      <w:pPr>
        <w:ind w:left="4470" w:hanging="1800"/>
      </w:pPr>
      <w:rPr>
        <w:rFonts w:cs="Times New Roman" w:hint="default"/>
      </w:rPr>
    </w:lvl>
    <w:lvl w:ilvl="8">
      <w:start w:val="1"/>
      <w:numFmt w:val="decimal"/>
      <w:isLgl/>
      <w:lvlText w:val="%1.%2.%3.%4.%5.%6.%7.%8.%9."/>
      <w:lvlJc w:val="left"/>
      <w:pPr>
        <w:ind w:left="5160" w:hanging="2160"/>
      </w:pPr>
      <w:rPr>
        <w:rFonts w:cs="Times New Roman" w:hint="default"/>
      </w:rPr>
    </w:lvl>
  </w:abstractNum>
  <w:abstractNum w:abstractNumId="24">
    <w:nsid w:val="760F7F6E"/>
    <w:multiLevelType w:val="hybridMultilevel"/>
    <w:tmpl w:val="93E42D20"/>
    <w:lvl w:ilvl="0" w:tplc="8C06235C">
      <w:start w:val="1"/>
      <w:numFmt w:val="decimal"/>
      <w:lvlText w:val="%1."/>
      <w:lvlJc w:val="left"/>
      <w:pPr>
        <w:tabs>
          <w:tab w:val="num" w:pos="720"/>
        </w:tabs>
        <w:ind w:left="720" w:hanging="360"/>
      </w:pPr>
      <w:rPr>
        <w:rFonts w:cs="Times New Roman"/>
      </w:rPr>
    </w:lvl>
    <w:lvl w:ilvl="1" w:tplc="E5929806">
      <w:numFmt w:val="none"/>
      <w:lvlText w:val=""/>
      <w:lvlJc w:val="left"/>
      <w:pPr>
        <w:tabs>
          <w:tab w:val="num" w:pos="360"/>
        </w:tabs>
      </w:pPr>
      <w:rPr>
        <w:rFonts w:cs="Times New Roman"/>
      </w:rPr>
    </w:lvl>
    <w:lvl w:ilvl="2" w:tplc="84005912">
      <w:numFmt w:val="none"/>
      <w:lvlText w:val=""/>
      <w:lvlJc w:val="left"/>
      <w:pPr>
        <w:tabs>
          <w:tab w:val="num" w:pos="360"/>
        </w:tabs>
      </w:pPr>
      <w:rPr>
        <w:rFonts w:cs="Times New Roman"/>
      </w:rPr>
    </w:lvl>
    <w:lvl w:ilvl="3" w:tplc="71901B62">
      <w:numFmt w:val="none"/>
      <w:lvlText w:val=""/>
      <w:lvlJc w:val="left"/>
      <w:pPr>
        <w:tabs>
          <w:tab w:val="num" w:pos="360"/>
        </w:tabs>
      </w:pPr>
      <w:rPr>
        <w:rFonts w:cs="Times New Roman"/>
      </w:rPr>
    </w:lvl>
    <w:lvl w:ilvl="4" w:tplc="D100A4E6">
      <w:numFmt w:val="none"/>
      <w:lvlText w:val=""/>
      <w:lvlJc w:val="left"/>
      <w:pPr>
        <w:tabs>
          <w:tab w:val="num" w:pos="360"/>
        </w:tabs>
      </w:pPr>
      <w:rPr>
        <w:rFonts w:cs="Times New Roman"/>
      </w:rPr>
    </w:lvl>
    <w:lvl w:ilvl="5" w:tplc="98F22BD6">
      <w:numFmt w:val="none"/>
      <w:lvlText w:val=""/>
      <w:lvlJc w:val="left"/>
      <w:pPr>
        <w:tabs>
          <w:tab w:val="num" w:pos="360"/>
        </w:tabs>
      </w:pPr>
      <w:rPr>
        <w:rFonts w:cs="Times New Roman"/>
      </w:rPr>
    </w:lvl>
    <w:lvl w:ilvl="6" w:tplc="3972350A">
      <w:numFmt w:val="none"/>
      <w:lvlText w:val=""/>
      <w:lvlJc w:val="left"/>
      <w:pPr>
        <w:tabs>
          <w:tab w:val="num" w:pos="360"/>
        </w:tabs>
      </w:pPr>
      <w:rPr>
        <w:rFonts w:cs="Times New Roman"/>
      </w:rPr>
    </w:lvl>
    <w:lvl w:ilvl="7" w:tplc="422055E4">
      <w:numFmt w:val="none"/>
      <w:lvlText w:val=""/>
      <w:lvlJc w:val="left"/>
      <w:pPr>
        <w:tabs>
          <w:tab w:val="num" w:pos="360"/>
        </w:tabs>
      </w:pPr>
      <w:rPr>
        <w:rFonts w:cs="Times New Roman"/>
      </w:rPr>
    </w:lvl>
    <w:lvl w:ilvl="8" w:tplc="8D160E58">
      <w:numFmt w:val="none"/>
      <w:lvlText w:val=""/>
      <w:lvlJc w:val="left"/>
      <w:pPr>
        <w:tabs>
          <w:tab w:val="num" w:pos="360"/>
        </w:tabs>
      </w:pPr>
      <w:rPr>
        <w:rFonts w:cs="Times New Roman"/>
      </w:rPr>
    </w:lvl>
  </w:abstractNum>
  <w:abstractNum w:abstractNumId="25">
    <w:nsid w:val="7C2B46D5"/>
    <w:multiLevelType w:val="hybridMultilevel"/>
    <w:tmpl w:val="80106AB4"/>
    <w:lvl w:ilvl="0" w:tplc="76DA173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6">
    <w:nsid w:val="7E5B43D6"/>
    <w:multiLevelType w:val="hybridMultilevel"/>
    <w:tmpl w:val="EA30F6DA"/>
    <w:lvl w:ilvl="0" w:tplc="CA7C8AA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1"/>
  </w:num>
  <w:num w:numId="2">
    <w:abstractNumId w:val="8"/>
  </w:num>
  <w:num w:numId="3">
    <w:abstractNumId w:val="3"/>
  </w:num>
  <w:num w:numId="4">
    <w:abstractNumId w:val="10"/>
  </w:num>
  <w:num w:numId="5">
    <w:abstractNumId w:val="13"/>
  </w:num>
  <w:num w:numId="6">
    <w:abstractNumId w:val="14"/>
  </w:num>
  <w:num w:numId="7">
    <w:abstractNumId w:val="21"/>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7"/>
  </w:num>
  <w:num w:numId="12">
    <w:abstractNumId w:val="17"/>
  </w:num>
  <w:num w:numId="13">
    <w:abstractNumId w:val="16"/>
  </w:num>
  <w:num w:numId="14">
    <w:abstractNumId w:val="9"/>
  </w:num>
  <w:num w:numId="15">
    <w:abstractNumId w:val="25"/>
  </w:num>
  <w:num w:numId="16">
    <w:abstractNumId w:val="12"/>
  </w:num>
  <w:num w:numId="17">
    <w:abstractNumId w:val="26"/>
  </w:num>
  <w:num w:numId="18">
    <w:abstractNumId w:val="23"/>
  </w:num>
  <w:num w:numId="19">
    <w:abstractNumId w:val="6"/>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9"/>
  </w:num>
  <w:num w:numId="23">
    <w:abstractNumId w:val="18"/>
    <w:lvlOverride w:ilvl="0">
      <w:startOverride w:val="2"/>
    </w:lvlOverride>
  </w:num>
  <w:num w:numId="24">
    <w:abstractNumId w:val="15"/>
  </w:num>
  <w:num w:numId="25">
    <w:abstractNumId w:val="5"/>
  </w:num>
  <w:num w:numId="26">
    <w:abstractNumId w:val="4"/>
  </w:num>
  <w:num w:numId="27">
    <w:abstractNumId w:val="1"/>
  </w:num>
  <w:num w:numId="28">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stylePaneFormatFilter w:val="3F01"/>
  <w:doNotTrackMoves/>
  <w:defaultTabStop w:val="708"/>
  <w:hyphenationZone w:val="357"/>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D1BB8"/>
    <w:rsid w:val="00000A90"/>
    <w:rsid w:val="000013F3"/>
    <w:rsid w:val="00003A36"/>
    <w:rsid w:val="00020E67"/>
    <w:rsid w:val="00020F3B"/>
    <w:rsid w:val="000235CC"/>
    <w:rsid w:val="00024384"/>
    <w:rsid w:val="00025F38"/>
    <w:rsid w:val="00027F06"/>
    <w:rsid w:val="00033BC7"/>
    <w:rsid w:val="00035A0C"/>
    <w:rsid w:val="00045079"/>
    <w:rsid w:val="00046036"/>
    <w:rsid w:val="00046E3D"/>
    <w:rsid w:val="00053E15"/>
    <w:rsid w:val="00055B87"/>
    <w:rsid w:val="00056BDA"/>
    <w:rsid w:val="00063CCD"/>
    <w:rsid w:val="00064C2B"/>
    <w:rsid w:val="00065D2D"/>
    <w:rsid w:val="000705DD"/>
    <w:rsid w:val="0007410B"/>
    <w:rsid w:val="000772C5"/>
    <w:rsid w:val="000779B6"/>
    <w:rsid w:val="000809EF"/>
    <w:rsid w:val="00085F52"/>
    <w:rsid w:val="0009175A"/>
    <w:rsid w:val="00094D38"/>
    <w:rsid w:val="00095617"/>
    <w:rsid w:val="00097529"/>
    <w:rsid w:val="000A3AF9"/>
    <w:rsid w:val="000A65DC"/>
    <w:rsid w:val="000B354D"/>
    <w:rsid w:val="000B658C"/>
    <w:rsid w:val="000B73D1"/>
    <w:rsid w:val="000C2611"/>
    <w:rsid w:val="000C50DF"/>
    <w:rsid w:val="000C679D"/>
    <w:rsid w:val="000C751A"/>
    <w:rsid w:val="000C7582"/>
    <w:rsid w:val="000D0478"/>
    <w:rsid w:val="000D0A12"/>
    <w:rsid w:val="000D13BD"/>
    <w:rsid w:val="000D1E82"/>
    <w:rsid w:val="000D2AC8"/>
    <w:rsid w:val="000D2CC4"/>
    <w:rsid w:val="000E3F73"/>
    <w:rsid w:val="000E4D59"/>
    <w:rsid w:val="000E7032"/>
    <w:rsid w:val="000F4FB9"/>
    <w:rsid w:val="000F67E2"/>
    <w:rsid w:val="000F6C2F"/>
    <w:rsid w:val="00107C61"/>
    <w:rsid w:val="001168E3"/>
    <w:rsid w:val="00117294"/>
    <w:rsid w:val="00117361"/>
    <w:rsid w:val="00120AAD"/>
    <w:rsid w:val="00125771"/>
    <w:rsid w:val="001306F8"/>
    <w:rsid w:val="00136608"/>
    <w:rsid w:val="00136970"/>
    <w:rsid w:val="00137D15"/>
    <w:rsid w:val="00145423"/>
    <w:rsid w:val="00147045"/>
    <w:rsid w:val="0015078A"/>
    <w:rsid w:val="00151451"/>
    <w:rsid w:val="00160BBE"/>
    <w:rsid w:val="001636DF"/>
    <w:rsid w:val="00166F86"/>
    <w:rsid w:val="00174114"/>
    <w:rsid w:val="00180556"/>
    <w:rsid w:val="00184AE3"/>
    <w:rsid w:val="00190951"/>
    <w:rsid w:val="0019295F"/>
    <w:rsid w:val="001B13A4"/>
    <w:rsid w:val="001B3E56"/>
    <w:rsid w:val="001C490F"/>
    <w:rsid w:val="001C5DC3"/>
    <w:rsid w:val="001D225F"/>
    <w:rsid w:val="001D2457"/>
    <w:rsid w:val="001D3FAD"/>
    <w:rsid w:val="001D57CC"/>
    <w:rsid w:val="001E0EDC"/>
    <w:rsid w:val="001E441B"/>
    <w:rsid w:val="001E49FC"/>
    <w:rsid w:val="001E6EC4"/>
    <w:rsid w:val="001F0C70"/>
    <w:rsid w:val="001F42C6"/>
    <w:rsid w:val="001F72E4"/>
    <w:rsid w:val="00205EF3"/>
    <w:rsid w:val="00232258"/>
    <w:rsid w:val="00232DF7"/>
    <w:rsid w:val="002378F3"/>
    <w:rsid w:val="00243953"/>
    <w:rsid w:val="00243D14"/>
    <w:rsid w:val="002440B0"/>
    <w:rsid w:val="00250C5C"/>
    <w:rsid w:val="002532AC"/>
    <w:rsid w:val="00254EA6"/>
    <w:rsid w:val="0025534A"/>
    <w:rsid w:val="00255E5D"/>
    <w:rsid w:val="00256F2A"/>
    <w:rsid w:val="00262E4E"/>
    <w:rsid w:val="00270032"/>
    <w:rsid w:val="00274B1E"/>
    <w:rsid w:val="00274DE0"/>
    <w:rsid w:val="00281E81"/>
    <w:rsid w:val="00284D76"/>
    <w:rsid w:val="00286D7D"/>
    <w:rsid w:val="00290583"/>
    <w:rsid w:val="00290C61"/>
    <w:rsid w:val="00293D42"/>
    <w:rsid w:val="00294317"/>
    <w:rsid w:val="002A5EA1"/>
    <w:rsid w:val="002B6E44"/>
    <w:rsid w:val="002B7789"/>
    <w:rsid w:val="002D108C"/>
    <w:rsid w:val="002D38A2"/>
    <w:rsid w:val="002D3AD3"/>
    <w:rsid w:val="002D3B50"/>
    <w:rsid w:val="002E1FF6"/>
    <w:rsid w:val="002E44C4"/>
    <w:rsid w:val="002F0660"/>
    <w:rsid w:val="002F0C95"/>
    <w:rsid w:val="002F2C70"/>
    <w:rsid w:val="0030163C"/>
    <w:rsid w:val="0031014C"/>
    <w:rsid w:val="00314B2D"/>
    <w:rsid w:val="003172FE"/>
    <w:rsid w:val="003236D0"/>
    <w:rsid w:val="003332B0"/>
    <w:rsid w:val="0033343E"/>
    <w:rsid w:val="00342371"/>
    <w:rsid w:val="003426AB"/>
    <w:rsid w:val="003446E0"/>
    <w:rsid w:val="00347379"/>
    <w:rsid w:val="003478F5"/>
    <w:rsid w:val="00347A5D"/>
    <w:rsid w:val="003527C0"/>
    <w:rsid w:val="003552B9"/>
    <w:rsid w:val="00361073"/>
    <w:rsid w:val="0036144B"/>
    <w:rsid w:val="0037057D"/>
    <w:rsid w:val="003730E2"/>
    <w:rsid w:val="00374F2C"/>
    <w:rsid w:val="00377701"/>
    <w:rsid w:val="00386D07"/>
    <w:rsid w:val="00390829"/>
    <w:rsid w:val="003A23CD"/>
    <w:rsid w:val="003A2E0C"/>
    <w:rsid w:val="003B2AE3"/>
    <w:rsid w:val="003B7C53"/>
    <w:rsid w:val="003C669A"/>
    <w:rsid w:val="003C705D"/>
    <w:rsid w:val="003D29AD"/>
    <w:rsid w:val="003D65BB"/>
    <w:rsid w:val="003D748F"/>
    <w:rsid w:val="003E1EB6"/>
    <w:rsid w:val="003E3FF9"/>
    <w:rsid w:val="003E4F66"/>
    <w:rsid w:val="003F298B"/>
    <w:rsid w:val="003F4603"/>
    <w:rsid w:val="004027F2"/>
    <w:rsid w:val="0040459D"/>
    <w:rsid w:val="0040478A"/>
    <w:rsid w:val="0041259C"/>
    <w:rsid w:val="00413967"/>
    <w:rsid w:val="0042180A"/>
    <w:rsid w:val="00427059"/>
    <w:rsid w:val="00430799"/>
    <w:rsid w:val="004337A4"/>
    <w:rsid w:val="00433BD1"/>
    <w:rsid w:val="00437F6D"/>
    <w:rsid w:val="00451132"/>
    <w:rsid w:val="00457203"/>
    <w:rsid w:val="0046366B"/>
    <w:rsid w:val="00464200"/>
    <w:rsid w:val="00471F9B"/>
    <w:rsid w:val="00473667"/>
    <w:rsid w:val="00477FD5"/>
    <w:rsid w:val="004832FC"/>
    <w:rsid w:val="0049120B"/>
    <w:rsid w:val="004921B3"/>
    <w:rsid w:val="00492D5D"/>
    <w:rsid w:val="004B0E84"/>
    <w:rsid w:val="004B182D"/>
    <w:rsid w:val="004B250E"/>
    <w:rsid w:val="004B48C7"/>
    <w:rsid w:val="004C6741"/>
    <w:rsid w:val="004D332F"/>
    <w:rsid w:val="004D3426"/>
    <w:rsid w:val="004D6F54"/>
    <w:rsid w:val="004D718D"/>
    <w:rsid w:val="004D7A57"/>
    <w:rsid w:val="004E2CC4"/>
    <w:rsid w:val="004F2488"/>
    <w:rsid w:val="004F54A8"/>
    <w:rsid w:val="00510EF4"/>
    <w:rsid w:val="00513D9A"/>
    <w:rsid w:val="00514BA8"/>
    <w:rsid w:val="0052263F"/>
    <w:rsid w:val="00524821"/>
    <w:rsid w:val="005271E3"/>
    <w:rsid w:val="005277CE"/>
    <w:rsid w:val="00527B07"/>
    <w:rsid w:val="005312FB"/>
    <w:rsid w:val="00540104"/>
    <w:rsid w:val="005441D7"/>
    <w:rsid w:val="0055003D"/>
    <w:rsid w:val="005513F4"/>
    <w:rsid w:val="005575D8"/>
    <w:rsid w:val="00570930"/>
    <w:rsid w:val="005835EB"/>
    <w:rsid w:val="00584D27"/>
    <w:rsid w:val="005A0382"/>
    <w:rsid w:val="005A6C06"/>
    <w:rsid w:val="005B4513"/>
    <w:rsid w:val="005B73C6"/>
    <w:rsid w:val="005E049D"/>
    <w:rsid w:val="005E294E"/>
    <w:rsid w:val="005E2A5C"/>
    <w:rsid w:val="005E50A8"/>
    <w:rsid w:val="005E7B07"/>
    <w:rsid w:val="005F2EF5"/>
    <w:rsid w:val="00603CF2"/>
    <w:rsid w:val="0062136A"/>
    <w:rsid w:val="00625872"/>
    <w:rsid w:val="00630666"/>
    <w:rsid w:val="00630A5B"/>
    <w:rsid w:val="0063647A"/>
    <w:rsid w:val="006366DC"/>
    <w:rsid w:val="00643620"/>
    <w:rsid w:val="00644347"/>
    <w:rsid w:val="006462AC"/>
    <w:rsid w:val="00647ADC"/>
    <w:rsid w:val="00653366"/>
    <w:rsid w:val="00662713"/>
    <w:rsid w:val="00662D10"/>
    <w:rsid w:val="006636A3"/>
    <w:rsid w:val="0067237A"/>
    <w:rsid w:val="006731F5"/>
    <w:rsid w:val="00673735"/>
    <w:rsid w:val="00680366"/>
    <w:rsid w:val="00682264"/>
    <w:rsid w:val="00682EC3"/>
    <w:rsid w:val="00685AD7"/>
    <w:rsid w:val="00691483"/>
    <w:rsid w:val="006B0F96"/>
    <w:rsid w:val="006B268B"/>
    <w:rsid w:val="006B6393"/>
    <w:rsid w:val="006B71F7"/>
    <w:rsid w:val="006C085D"/>
    <w:rsid w:val="006C1BB3"/>
    <w:rsid w:val="006C2348"/>
    <w:rsid w:val="006C3E69"/>
    <w:rsid w:val="006D05EB"/>
    <w:rsid w:val="006D18D4"/>
    <w:rsid w:val="006D3128"/>
    <w:rsid w:val="006D700A"/>
    <w:rsid w:val="006F1A4E"/>
    <w:rsid w:val="006F39E6"/>
    <w:rsid w:val="006F43E3"/>
    <w:rsid w:val="006F5CD0"/>
    <w:rsid w:val="00703971"/>
    <w:rsid w:val="0070516C"/>
    <w:rsid w:val="007072FA"/>
    <w:rsid w:val="00710EC5"/>
    <w:rsid w:val="00711588"/>
    <w:rsid w:val="007131E2"/>
    <w:rsid w:val="007158F7"/>
    <w:rsid w:val="0071735A"/>
    <w:rsid w:val="0071758A"/>
    <w:rsid w:val="00720C36"/>
    <w:rsid w:val="00721B35"/>
    <w:rsid w:val="00721D95"/>
    <w:rsid w:val="007262D0"/>
    <w:rsid w:val="00726958"/>
    <w:rsid w:val="007273A9"/>
    <w:rsid w:val="00732940"/>
    <w:rsid w:val="007369F8"/>
    <w:rsid w:val="007404DB"/>
    <w:rsid w:val="0074218B"/>
    <w:rsid w:val="00745D35"/>
    <w:rsid w:val="00746B78"/>
    <w:rsid w:val="00746D28"/>
    <w:rsid w:val="0075382B"/>
    <w:rsid w:val="007570FD"/>
    <w:rsid w:val="00761C1F"/>
    <w:rsid w:val="00762073"/>
    <w:rsid w:val="00763D6B"/>
    <w:rsid w:val="007666A0"/>
    <w:rsid w:val="0078259D"/>
    <w:rsid w:val="007851AA"/>
    <w:rsid w:val="007936C8"/>
    <w:rsid w:val="0079426D"/>
    <w:rsid w:val="007947D0"/>
    <w:rsid w:val="007A3C17"/>
    <w:rsid w:val="007A5361"/>
    <w:rsid w:val="007A7590"/>
    <w:rsid w:val="007A7AB1"/>
    <w:rsid w:val="007B052B"/>
    <w:rsid w:val="007B11E0"/>
    <w:rsid w:val="007B1D61"/>
    <w:rsid w:val="007C4811"/>
    <w:rsid w:val="007C4DDD"/>
    <w:rsid w:val="007D1BB8"/>
    <w:rsid w:val="007D2BDA"/>
    <w:rsid w:val="007D44BE"/>
    <w:rsid w:val="007D484D"/>
    <w:rsid w:val="007E05BC"/>
    <w:rsid w:val="00800347"/>
    <w:rsid w:val="00802C0F"/>
    <w:rsid w:val="00805DA4"/>
    <w:rsid w:val="00806E1A"/>
    <w:rsid w:val="00811DE5"/>
    <w:rsid w:val="0081341B"/>
    <w:rsid w:val="008136BF"/>
    <w:rsid w:val="00814055"/>
    <w:rsid w:val="00821455"/>
    <w:rsid w:val="00824877"/>
    <w:rsid w:val="00825BB5"/>
    <w:rsid w:val="00833503"/>
    <w:rsid w:val="00835EED"/>
    <w:rsid w:val="008371E1"/>
    <w:rsid w:val="00845F02"/>
    <w:rsid w:val="0085129C"/>
    <w:rsid w:val="0086005D"/>
    <w:rsid w:val="00861037"/>
    <w:rsid w:val="008610C1"/>
    <w:rsid w:val="00861AEC"/>
    <w:rsid w:val="00863689"/>
    <w:rsid w:val="008657BB"/>
    <w:rsid w:val="00870C0F"/>
    <w:rsid w:val="00876CDF"/>
    <w:rsid w:val="0088015B"/>
    <w:rsid w:val="008848EB"/>
    <w:rsid w:val="00884F2E"/>
    <w:rsid w:val="00886C64"/>
    <w:rsid w:val="008935C5"/>
    <w:rsid w:val="008946E7"/>
    <w:rsid w:val="00894FDC"/>
    <w:rsid w:val="008964F8"/>
    <w:rsid w:val="008A235D"/>
    <w:rsid w:val="008A363E"/>
    <w:rsid w:val="008A678C"/>
    <w:rsid w:val="008B203B"/>
    <w:rsid w:val="008B3470"/>
    <w:rsid w:val="008B42EA"/>
    <w:rsid w:val="008C1D62"/>
    <w:rsid w:val="008C20B1"/>
    <w:rsid w:val="008C2960"/>
    <w:rsid w:val="008C336D"/>
    <w:rsid w:val="008C736F"/>
    <w:rsid w:val="008C7DC9"/>
    <w:rsid w:val="008E0D60"/>
    <w:rsid w:val="008E3917"/>
    <w:rsid w:val="008E3B80"/>
    <w:rsid w:val="008E7988"/>
    <w:rsid w:val="008E7C42"/>
    <w:rsid w:val="008E7E88"/>
    <w:rsid w:val="008F28B0"/>
    <w:rsid w:val="009019D9"/>
    <w:rsid w:val="00907945"/>
    <w:rsid w:val="0091185A"/>
    <w:rsid w:val="00913354"/>
    <w:rsid w:val="00914B30"/>
    <w:rsid w:val="0091738F"/>
    <w:rsid w:val="0092168A"/>
    <w:rsid w:val="00923FA1"/>
    <w:rsid w:val="00924E07"/>
    <w:rsid w:val="009264F2"/>
    <w:rsid w:val="009305AB"/>
    <w:rsid w:val="00933367"/>
    <w:rsid w:val="00934DF6"/>
    <w:rsid w:val="00940CEB"/>
    <w:rsid w:val="00943065"/>
    <w:rsid w:val="00946F5D"/>
    <w:rsid w:val="00952B33"/>
    <w:rsid w:val="00952DD5"/>
    <w:rsid w:val="00953FF2"/>
    <w:rsid w:val="009600F8"/>
    <w:rsid w:val="00963B67"/>
    <w:rsid w:val="00964798"/>
    <w:rsid w:val="00967948"/>
    <w:rsid w:val="009707A8"/>
    <w:rsid w:val="00974BB2"/>
    <w:rsid w:val="00974D65"/>
    <w:rsid w:val="00975C8C"/>
    <w:rsid w:val="009840A9"/>
    <w:rsid w:val="0099224A"/>
    <w:rsid w:val="00994592"/>
    <w:rsid w:val="00995CF6"/>
    <w:rsid w:val="00997D41"/>
    <w:rsid w:val="009A3942"/>
    <w:rsid w:val="009A6AAC"/>
    <w:rsid w:val="009B435F"/>
    <w:rsid w:val="009C02E0"/>
    <w:rsid w:val="009C7435"/>
    <w:rsid w:val="009D036D"/>
    <w:rsid w:val="009D3756"/>
    <w:rsid w:val="009D4998"/>
    <w:rsid w:val="009D7682"/>
    <w:rsid w:val="009E11F1"/>
    <w:rsid w:val="009E35C3"/>
    <w:rsid w:val="009E56CD"/>
    <w:rsid w:val="009F009F"/>
    <w:rsid w:val="009F4524"/>
    <w:rsid w:val="009F6F1E"/>
    <w:rsid w:val="009F7EC5"/>
    <w:rsid w:val="00A00B54"/>
    <w:rsid w:val="00A04A45"/>
    <w:rsid w:val="00A162E4"/>
    <w:rsid w:val="00A17725"/>
    <w:rsid w:val="00A25A13"/>
    <w:rsid w:val="00A309D6"/>
    <w:rsid w:val="00A33F70"/>
    <w:rsid w:val="00A37694"/>
    <w:rsid w:val="00A5036B"/>
    <w:rsid w:val="00A52ABB"/>
    <w:rsid w:val="00A57A3E"/>
    <w:rsid w:val="00A60D29"/>
    <w:rsid w:val="00A650D7"/>
    <w:rsid w:val="00A6780A"/>
    <w:rsid w:val="00A75ABD"/>
    <w:rsid w:val="00A80218"/>
    <w:rsid w:val="00A854C6"/>
    <w:rsid w:val="00A86241"/>
    <w:rsid w:val="00A976C8"/>
    <w:rsid w:val="00AA229B"/>
    <w:rsid w:val="00AA4D63"/>
    <w:rsid w:val="00AC0F87"/>
    <w:rsid w:val="00AD2853"/>
    <w:rsid w:val="00AD4297"/>
    <w:rsid w:val="00AD4433"/>
    <w:rsid w:val="00AE38E3"/>
    <w:rsid w:val="00AE392D"/>
    <w:rsid w:val="00AE4FEE"/>
    <w:rsid w:val="00AE5214"/>
    <w:rsid w:val="00AF7B8E"/>
    <w:rsid w:val="00B00CA4"/>
    <w:rsid w:val="00B07059"/>
    <w:rsid w:val="00B1250E"/>
    <w:rsid w:val="00B17A51"/>
    <w:rsid w:val="00B201EF"/>
    <w:rsid w:val="00B21EFD"/>
    <w:rsid w:val="00B24286"/>
    <w:rsid w:val="00B250CD"/>
    <w:rsid w:val="00B3160F"/>
    <w:rsid w:val="00B33B3B"/>
    <w:rsid w:val="00B42281"/>
    <w:rsid w:val="00B43518"/>
    <w:rsid w:val="00B46E8B"/>
    <w:rsid w:val="00B51B63"/>
    <w:rsid w:val="00B51C9B"/>
    <w:rsid w:val="00B53E6F"/>
    <w:rsid w:val="00B541D7"/>
    <w:rsid w:val="00B56808"/>
    <w:rsid w:val="00B6343B"/>
    <w:rsid w:val="00B821E3"/>
    <w:rsid w:val="00B855A2"/>
    <w:rsid w:val="00B92D17"/>
    <w:rsid w:val="00B95C3B"/>
    <w:rsid w:val="00BA4575"/>
    <w:rsid w:val="00BA4EF3"/>
    <w:rsid w:val="00BB1D29"/>
    <w:rsid w:val="00BB34DA"/>
    <w:rsid w:val="00BB6E73"/>
    <w:rsid w:val="00BD0E51"/>
    <w:rsid w:val="00BD5919"/>
    <w:rsid w:val="00BD625A"/>
    <w:rsid w:val="00BE479D"/>
    <w:rsid w:val="00C038DD"/>
    <w:rsid w:val="00C05721"/>
    <w:rsid w:val="00C0674B"/>
    <w:rsid w:val="00C17246"/>
    <w:rsid w:val="00C22A4D"/>
    <w:rsid w:val="00C249BE"/>
    <w:rsid w:val="00C322DF"/>
    <w:rsid w:val="00C345EE"/>
    <w:rsid w:val="00C36996"/>
    <w:rsid w:val="00C378C3"/>
    <w:rsid w:val="00C412F0"/>
    <w:rsid w:val="00C430C8"/>
    <w:rsid w:val="00C506B3"/>
    <w:rsid w:val="00C5358A"/>
    <w:rsid w:val="00C546F7"/>
    <w:rsid w:val="00C636E0"/>
    <w:rsid w:val="00C75CE8"/>
    <w:rsid w:val="00C80ED3"/>
    <w:rsid w:val="00C816FC"/>
    <w:rsid w:val="00C84250"/>
    <w:rsid w:val="00C909E6"/>
    <w:rsid w:val="00C9114F"/>
    <w:rsid w:val="00C921A0"/>
    <w:rsid w:val="00C95DB1"/>
    <w:rsid w:val="00CA01F2"/>
    <w:rsid w:val="00CA190D"/>
    <w:rsid w:val="00CA1CE7"/>
    <w:rsid w:val="00CB570C"/>
    <w:rsid w:val="00CB5B58"/>
    <w:rsid w:val="00CB5D72"/>
    <w:rsid w:val="00CB6530"/>
    <w:rsid w:val="00CB78D1"/>
    <w:rsid w:val="00CC6D5C"/>
    <w:rsid w:val="00CD3D82"/>
    <w:rsid w:val="00CF3EC6"/>
    <w:rsid w:val="00D00A8A"/>
    <w:rsid w:val="00D01894"/>
    <w:rsid w:val="00D01FEE"/>
    <w:rsid w:val="00D03AE9"/>
    <w:rsid w:val="00D11D71"/>
    <w:rsid w:val="00D13708"/>
    <w:rsid w:val="00D14124"/>
    <w:rsid w:val="00D14F0F"/>
    <w:rsid w:val="00D15295"/>
    <w:rsid w:val="00D16AF3"/>
    <w:rsid w:val="00D258B7"/>
    <w:rsid w:val="00D30ADB"/>
    <w:rsid w:val="00D31E71"/>
    <w:rsid w:val="00D33DF9"/>
    <w:rsid w:val="00D35048"/>
    <w:rsid w:val="00D3571C"/>
    <w:rsid w:val="00D35A4B"/>
    <w:rsid w:val="00D42E8C"/>
    <w:rsid w:val="00D4455D"/>
    <w:rsid w:val="00D5235C"/>
    <w:rsid w:val="00D616A6"/>
    <w:rsid w:val="00D62F58"/>
    <w:rsid w:val="00D74F28"/>
    <w:rsid w:val="00D761B8"/>
    <w:rsid w:val="00D90F28"/>
    <w:rsid w:val="00D91360"/>
    <w:rsid w:val="00D93179"/>
    <w:rsid w:val="00D974AA"/>
    <w:rsid w:val="00D97DA1"/>
    <w:rsid w:val="00DA252B"/>
    <w:rsid w:val="00DB2FB8"/>
    <w:rsid w:val="00DC729D"/>
    <w:rsid w:val="00DE30EB"/>
    <w:rsid w:val="00DF45BC"/>
    <w:rsid w:val="00DF7B4B"/>
    <w:rsid w:val="00E0168E"/>
    <w:rsid w:val="00E019C7"/>
    <w:rsid w:val="00E1041F"/>
    <w:rsid w:val="00E145F9"/>
    <w:rsid w:val="00E14A0B"/>
    <w:rsid w:val="00E259CA"/>
    <w:rsid w:val="00E40CD2"/>
    <w:rsid w:val="00E53342"/>
    <w:rsid w:val="00E545BF"/>
    <w:rsid w:val="00E5633E"/>
    <w:rsid w:val="00E57323"/>
    <w:rsid w:val="00E60680"/>
    <w:rsid w:val="00E60AA0"/>
    <w:rsid w:val="00E61F0D"/>
    <w:rsid w:val="00E61F8B"/>
    <w:rsid w:val="00E65211"/>
    <w:rsid w:val="00E66988"/>
    <w:rsid w:val="00E76894"/>
    <w:rsid w:val="00E90D35"/>
    <w:rsid w:val="00EA31C5"/>
    <w:rsid w:val="00EA5987"/>
    <w:rsid w:val="00EA7240"/>
    <w:rsid w:val="00EC233A"/>
    <w:rsid w:val="00EC4A46"/>
    <w:rsid w:val="00ED6802"/>
    <w:rsid w:val="00ED7515"/>
    <w:rsid w:val="00EE105D"/>
    <w:rsid w:val="00EF482C"/>
    <w:rsid w:val="00EF4F77"/>
    <w:rsid w:val="00F05B55"/>
    <w:rsid w:val="00F1171A"/>
    <w:rsid w:val="00F11CFC"/>
    <w:rsid w:val="00F13500"/>
    <w:rsid w:val="00F160BC"/>
    <w:rsid w:val="00F21A46"/>
    <w:rsid w:val="00F25015"/>
    <w:rsid w:val="00F35121"/>
    <w:rsid w:val="00F3667C"/>
    <w:rsid w:val="00F42E3F"/>
    <w:rsid w:val="00F44128"/>
    <w:rsid w:val="00F47083"/>
    <w:rsid w:val="00F522DA"/>
    <w:rsid w:val="00F60D23"/>
    <w:rsid w:val="00F6181B"/>
    <w:rsid w:val="00F73854"/>
    <w:rsid w:val="00F768B6"/>
    <w:rsid w:val="00F83239"/>
    <w:rsid w:val="00F862C3"/>
    <w:rsid w:val="00F928AE"/>
    <w:rsid w:val="00F9587D"/>
    <w:rsid w:val="00FA1115"/>
    <w:rsid w:val="00FA125F"/>
    <w:rsid w:val="00FA312A"/>
    <w:rsid w:val="00FA3F63"/>
    <w:rsid w:val="00FA5AA2"/>
    <w:rsid w:val="00FB0D95"/>
    <w:rsid w:val="00FB3FBA"/>
    <w:rsid w:val="00FC319D"/>
    <w:rsid w:val="00FC3294"/>
    <w:rsid w:val="00FD2040"/>
    <w:rsid w:val="00FD26B4"/>
    <w:rsid w:val="00FD38EE"/>
    <w:rsid w:val="00FF304F"/>
    <w:rsid w:val="00FF783E"/>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3B67"/>
    <w:rPr>
      <w:sz w:val="24"/>
      <w:szCs w:val="24"/>
    </w:rPr>
  </w:style>
  <w:style w:type="paragraph" w:styleId="1">
    <w:name w:val="heading 1"/>
    <w:basedOn w:val="a"/>
    <w:next w:val="a"/>
    <w:link w:val="10"/>
    <w:qFormat/>
    <w:rsid w:val="00CD3D82"/>
    <w:pPr>
      <w:keepNext/>
      <w:jc w:val="center"/>
      <w:outlineLvl w:val="0"/>
    </w:pPr>
    <w:rPr>
      <w:b/>
      <w:sz w:val="36"/>
      <w:szCs w:val="20"/>
    </w:rPr>
  </w:style>
  <w:style w:type="paragraph" w:styleId="2">
    <w:name w:val="heading 2"/>
    <w:basedOn w:val="a"/>
    <w:next w:val="a"/>
    <w:link w:val="20"/>
    <w:uiPriority w:val="9"/>
    <w:unhideWhenUsed/>
    <w:qFormat/>
    <w:rsid w:val="001D225F"/>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D16AF3"/>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1D225F"/>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1D225F"/>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3D82"/>
    <w:rPr>
      <w:b/>
      <w:sz w:val="36"/>
    </w:rPr>
  </w:style>
  <w:style w:type="character" w:customStyle="1" w:styleId="20">
    <w:name w:val="Заголовок 2 Знак"/>
    <w:basedOn w:val="a0"/>
    <w:link w:val="2"/>
    <w:uiPriority w:val="9"/>
    <w:rsid w:val="001D225F"/>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D16AF3"/>
    <w:rPr>
      <w:rFonts w:ascii="Cambria" w:eastAsia="Times New Roman" w:hAnsi="Cambria" w:cs="Times New Roman"/>
      <w:b/>
      <w:bCs/>
      <w:sz w:val="26"/>
      <w:szCs w:val="26"/>
    </w:rPr>
  </w:style>
  <w:style w:type="character" w:customStyle="1" w:styleId="40">
    <w:name w:val="Заголовок 4 Знак"/>
    <w:basedOn w:val="a0"/>
    <w:link w:val="4"/>
    <w:semiHidden/>
    <w:rsid w:val="001D225F"/>
    <w:rPr>
      <w:rFonts w:ascii="Calibri" w:eastAsia="Times New Roman" w:hAnsi="Calibri" w:cs="Times New Roman"/>
      <w:b/>
      <w:bCs/>
      <w:sz w:val="28"/>
      <w:szCs w:val="28"/>
    </w:rPr>
  </w:style>
  <w:style w:type="character" w:customStyle="1" w:styleId="50">
    <w:name w:val="Заголовок 5 Знак"/>
    <w:basedOn w:val="a0"/>
    <w:link w:val="5"/>
    <w:semiHidden/>
    <w:rsid w:val="001D225F"/>
    <w:rPr>
      <w:rFonts w:ascii="Calibri" w:eastAsia="Times New Roman" w:hAnsi="Calibri" w:cs="Times New Roman"/>
      <w:b/>
      <w:bCs/>
      <w:i/>
      <w:iCs/>
      <w:sz w:val="26"/>
      <w:szCs w:val="26"/>
    </w:rPr>
  </w:style>
  <w:style w:type="paragraph" w:styleId="a3">
    <w:name w:val="Normal (Web)"/>
    <w:aliases w:val="Обычный (Web)"/>
    <w:basedOn w:val="a"/>
    <w:rsid w:val="00963B67"/>
    <w:pPr>
      <w:spacing w:before="40" w:after="40"/>
      <w:ind w:left="100" w:right="100" w:firstLine="288"/>
      <w:jc w:val="both"/>
    </w:pPr>
    <w:rPr>
      <w:rFonts w:ascii="Verdana" w:hAnsi="Verdana"/>
      <w:color w:val="000000"/>
      <w:sz w:val="16"/>
      <w:szCs w:val="16"/>
    </w:rPr>
  </w:style>
  <w:style w:type="paragraph" w:styleId="a4">
    <w:name w:val="Body Text"/>
    <w:basedOn w:val="a"/>
    <w:link w:val="a5"/>
    <w:rsid w:val="00963B67"/>
    <w:rPr>
      <w:sz w:val="28"/>
    </w:rPr>
  </w:style>
  <w:style w:type="character" w:customStyle="1" w:styleId="a5">
    <w:name w:val="Основной текст Знак"/>
    <w:basedOn w:val="a0"/>
    <w:link w:val="a4"/>
    <w:rsid w:val="00CD3D82"/>
    <w:rPr>
      <w:sz w:val="28"/>
      <w:szCs w:val="24"/>
    </w:rPr>
  </w:style>
  <w:style w:type="character" w:styleId="a6">
    <w:name w:val="Hyperlink"/>
    <w:basedOn w:val="a0"/>
    <w:uiPriority w:val="99"/>
    <w:rsid w:val="005A0382"/>
    <w:rPr>
      <w:color w:val="0000FF"/>
      <w:u w:val="single"/>
    </w:rPr>
  </w:style>
  <w:style w:type="paragraph" w:customStyle="1" w:styleId="a7">
    <w:name w:val="Стандарт"/>
    <w:basedOn w:val="a"/>
    <w:rsid w:val="003A2E0C"/>
    <w:pPr>
      <w:widowControl w:val="0"/>
      <w:spacing w:line="360" w:lineRule="auto"/>
      <w:jc w:val="both"/>
    </w:pPr>
    <w:rPr>
      <w:b/>
      <w:sz w:val="22"/>
      <w:szCs w:val="20"/>
    </w:rPr>
  </w:style>
  <w:style w:type="paragraph" w:customStyle="1" w:styleId="11">
    <w:name w:val="Верхний колонтитул1"/>
    <w:basedOn w:val="a"/>
    <w:rsid w:val="003A2E0C"/>
    <w:pPr>
      <w:spacing w:before="40" w:after="40"/>
      <w:ind w:left="100" w:right="100"/>
      <w:jc w:val="center"/>
    </w:pPr>
    <w:rPr>
      <w:rFonts w:ascii="Verdana" w:hAnsi="Verdana"/>
      <w:color w:val="000000"/>
      <w:sz w:val="16"/>
      <w:szCs w:val="16"/>
    </w:rPr>
  </w:style>
  <w:style w:type="paragraph" w:customStyle="1" w:styleId="Major">
    <w:name w:val="Major"/>
    <w:basedOn w:val="a"/>
    <w:link w:val="Major0"/>
    <w:rsid w:val="00000A90"/>
    <w:pPr>
      <w:tabs>
        <w:tab w:val="right" w:pos="10065"/>
      </w:tabs>
      <w:suppressAutoHyphens/>
      <w:spacing w:line="288" w:lineRule="auto"/>
      <w:jc w:val="both"/>
    </w:pPr>
    <w:rPr>
      <w:rFonts w:ascii="Peterburg" w:hAnsi="Peterburg"/>
      <w:sz w:val="20"/>
      <w:szCs w:val="20"/>
      <w:lang w:val="en-US"/>
    </w:rPr>
  </w:style>
  <w:style w:type="character" w:customStyle="1" w:styleId="Major0">
    <w:name w:val="Major Знак"/>
    <w:basedOn w:val="a0"/>
    <w:link w:val="Major"/>
    <w:rsid w:val="00147045"/>
    <w:rPr>
      <w:rFonts w:ascii="Peterburg" w:hAnsi="Peterburg"/>
      <w:lang w:val="en-US"/>
    </w:rPr>
  </w:style>
  <w:style w:type="paragraph" w:customStyle="1" w:styleId="Chap">
    <w:name w:val="Chap"/>
    <w:basedOn w:val="Major"/>
    <w:rsid w:val="00000A90"/>
    <w:pPr>
      <w:keepNext/>
      <w:spacing w:before="40" w:after="40" w:line="240" w:lineRule="auto"/>
      <w:jc w:val="center"/>
    </w:pPr>
    <w:rPr>
      <w:b/>
    </w:rPr>
  </w:style>
  <w:style w:type="paragraph" w:customStyle="1" w:styleId="Major1">
    <w:name w:val="Major1"/>
    <w:basedOn w:val="Major"/>
    <w:rsid w:val="00000A90"/>
    <w:pPr>
      <w:ind w:firstLine="567"/>
    </w:pPr>
  </w:style>
  <w:style w:type="paragraph" w:customStyle="1" w:styleId="Major2">
    <w:name w:val="Major2"/>
    <w:basedOn w:val="Major1"/>
    <w:rsid w:val="00000A90"/>
    <w:pPr>
      <w:spacing w:after="40" w:line="168" w:lineRule="auto"/>
    </w:pPr>
  </w:style>
  <w:style w:type="paragraph" w:customStyle="1" w:styleId="Sub">
    <w:name w:val="Sub"/>
    <w:basedOn w:val="Major1"/>
    <w:rsid w:val="00000A90"/>
    <w:pPr>
      <w:keepNext/>
      <w:spacing w:before="20" w:after="20" w:line="240" w:lineRule="auto"/>
      <w:ind w:firstLine="0"/>
    </w:pPr>
    <w:rPr>
      <w:b/>
      <w:i/>
      <w:sz w:val="18"/>
    </w:rPr>
  </w:style>
  <w:style w:type="paragraph" w:customStyle="1" w:styleId="Lista">
    <w:name w:val="Lista"/>
    <w:basedOn w:val="a"/>
    <w:rsid w:val="00000A90"/>
    <w:pPr>
      <w:spacing w:after="20" w:line="168" w:lineRule="auto"/>
      <w:ind w:left="284" w:hanging="284"/>
      <w:jc w:val="both"/>
    </w:pPr>
    <w:rPr>
      <w:rFonts w:ascii="Peterburg" w:hAnsi="Peterburg"/>
      <w:sz w:val="18"/>
      <w:szCs w:val="20"/>
      <w:lang w:val="en-US"/>
    </w:rPr>
  </w:style>
  <w:style w:type="paragraph" w:styleId="a8">
    <w:name w:val="Title"/>
    <w:basedOn w:val="a"/>
    <w:link w:val="a9"/>
    <w:qFormat/>
    <w:rsid w:val="00000A90"/>
    <w:pPr>
      <w:ind w:right="-710"/>
      <w:jc w:val="center"/>
    </w:pPr>
    <w:rPr>
      <w:b/>
      <w:spacing w:val="100"/>
      <w:sz w:val="40"/>
      <w:szCs w:val="20"/>
    </w:rPr>
  </w:style>
  <w:style w:type="character" w:customStyle="1" w:styleId="a9">
    <w:name w:val="Название Знак"/>
    <w:basedOn w:val="a0"/>
    <w:link w:val="a8"/>
    <w:rsid w:val="00000A90"/>
    <w:rPr>
      <w:b/>
      <w:spacing w:val="100"/>
      <w:sz w:val="40"/>
    </w:rPr>
  </w:style>
  <w:style w:type="paragraph" w:styleId="aa">
    <w:name w:val="No Spacing"/>
    <w:uiPriority w:val="1"/>
    <w:qFormat/>
    <w:rsid w:val="00147045"/>
    <w:rPr>
      <w:rFonts w:ascii="Calibri" w:eastAsia="Calibri" w:hAnsi="Calibri"/>
      <w:sz w:val="22"/>
      <w:szCs w:val="22"/>
      <w:lang w:eastAsia="en-US"/>
    </w:rPr>
  </w:style>
  <w:style w:type="paragraph" w:styleId="ab">
    <w:name w:val="header"/>
    <w:aliases w:val="ВерхКолонтитул"/>
    <w:basedOn w:val="a"/>
    <w:link w:val="ac"/>
    <w:uiPriority w:val="99"/>
    <w:rsid w:val="00964798"/>
    <w:pPr>
      <w:tabs>
        <w:tab w:val="center" w:pos="4677"/>
        <w:tab w:val="right" w:pos="9355"/>
      </w:tabs>
    </w:pPr>
  </w:style>
  <w:style w:type="character" w:customStyle="1" w:styleId="ac">
    <w:name w:val="Верхний колонтитул Знак"/>
    <w:aliases w:val="ВерхКолонтитул Знак"/>
    <w:basedOn w:val="a0"/>
    <w:link w:val="ab"/>
    <w:uiPriority w:val="99"/>
    <w:rsid w:val="00964798"/>
    <w:rPr>
      <w:sz w:val="24"/>
      <w:szCs w:val="24"/>
    </w:rPr>
  </w:style>
  <w:style w:type="paragraph" w:styleId="ad">
    <w:name w:val="footer"/>
    <w:basedOn w:val="a"/>
    <w:link w:val="ae"/>
    <w:rsid w:val="00964798"/>
    <w:pPr>
      <w:tabs>
        <w:tab w:val="center" w:pos="4677"/>
        <w:tab w:val="right" w:pos="9355"/>
      </w:tabs>
    </w:pPr>
  </w:style>
  <w:style w:type="character" w:customStyle="1" w:styleId="ae">
    <w:name w:val="Нижний колонтитул Знак"/>
    <w:basedOn w:val="a0"/>
    <w:link w:val="ad"/>
    <w:rsid w:val="00964798"/>
    <w:rPr>
      <w:sz w:val="24"/>
      <w:szCs w:val="24"/>
    </w:rPr>
  </w:style>
  <w:style w:type="paragraph" w:styleId="af">
    <w:name w:val="Balloon Text"/>
    <w:basedOn w:val="a"/>
    <w:link w:val="af0"/>
    <w:uiPriority w:val="99"/>
    <w:rsid w:val="009264F2"/>
    <w:rPr>
      <w:rFonts w:ascii="Tahoma" w:hAnsi="Tahoma" w:cs="Tahoma"/>
      <w:sz w:val="16"/>
      <w:szCs w:val="16"/>
    </w:rPr>
  </w:style>
  <w:style w:type="character" w:customStyle="1" w:styleId="af0">
    <w:name w:val="Текст выноски Знак"/>
    <w:basedOn w:val="a0"/>
    <w:link w:val="af"/>
    <w:uiPriority w:val="99"/>
    <w:rsid w:val="009264F2"/>
    <w:rPr>
      <w:rFonts w:ascii="Tahoma" w:hAnsi="Tahoma" w:cs="Tahoma"/>
      <w:sz w:val="16"/>
      <w:szCs w:val="16"/>
    </w:rPr>
  </w:style>
  <w:style w:type="paragraph" w:styleId="af1">
    <w:name w:val="endnote text"/>
    <w:basedOn w:val="a"/>
    <w:link w:val="af2"/>
    <w:rsid w:val="000235CC"/>
    <w:rPr>
      <w:sz w:val="20"/>
      <w:szCs w:val="20"/>
    </w:rPr>
  </w:style>
  <w:style w:type="character" w:customStyle="1" w:styleId="af2">
    <w:name w:val="Текст концевой сноски Знак"/>
    <w:basedOn w:val="a0"/>
    <w:link w:val="af1"/>
    <w:rsid w:val="000235CC"/>
  </w:style>
  <w:style w:type="character" w:styleId="af3">
    <w:name w:val="endnote reference"/>
    <w:basedOn w:val="a0"/>
    <w:rsid w:val="000235CC"/>
    <w:rPr>
      <w:vertAlign w:val="superscript"/>
    </w:rPr>
  </w:style>
  <w:style w:type="paragraph" w:styleId="af4">
    <w:name w:val="footnote text"/>
    <w:basedOn w:val="a"/>
    <w:link w:val="af5"/>
    <w:uiPriority w:val="99"/>
    <w:rsid w:val="000235CC"/>
    <w:rPr>
      <w:sz w:val="20"/>
      <w:szCs w:val="20"/>
    </w:rPr>
  </w:style>
  <w:style w:type="character" w:customStyle="1" w:styleId="af5">
    <w:name w:val="Текст сноски Знак"/>
    <w:basedOn w:val="a0"/>
    <w:link w:val="af4"/>
    <w:uiPriority w:val="99"/>
    <w:rsid w:val="000235CC"/>
  </w:style>
  <w:style w:type="character" w:styleId="af6">
    <w:name w:val="footnote reference"/>
    <w:basedOn w:val="a0"/>
    <w:rsid w:val="000235CC"/>
    <w:rPr>
      <w:vertAlign w:val="superscript"/>
    </w:rPr>
  </w:style>
  <w:style w:type="paragraph" w:styleId="af7">
    <w:name w:val="List Paragraph"/>
    <w:basedOn w:val="a"/>
    <w:link w:val="af8"/>
    <w:uiPriority w:val="34"/>
    <w:qFormat/>
    <w:rsid w:val="00B42281"/>
    <w:pPr>
      <w:ind w:left="720"/>
      <w:contextualSpacing/>
    </w:pPr>
    <w:rPr>
      <w:lang/>
    </w:rPr>
  </w:style>
  <w:style w:type="character" w:customStyle="1" w:styleId="af8">
    <w:name w:val="Абзац списка Знак"/>
    <w:link w:val="af7"/>
    <w:uiPriority w:val="34"/>
    <w:locked/>
    <w:rsid w:val="0088015B"/>
    <w:rPr>
      <w:sz w:val="24"/>
      <w:szCs w:val="24"/>
    </w:rPr>
  </w:style>
  <w:style w:type="paragraph" w:customStyle="1" w:styleId="western">
    <w:name w:val="western"/>
    <w:basedOn w:val="a"/>
    <w:rsid w:val="00967948"/>
    <w:pPr>
      <w:spacing w:before="100" w:beforeAutospacing="1" w:after="100" w:afterAutospacing="1"/>
    </w:pPr>
  </w:style>
  <w:style w:type="character" w:customStyle="1" w:styleId="apple-converted-space">
    <w:name w:val="apple-converted-space"/>
    <w:basedOn w:val="a0"/>
    <w:rsid w:val="00967948"/>
  </w:style>
  <w:style w:type="paragraph" w:styleId="af9">
    <w:name w:val="Body Text Indent"/>
    <w:basedOn w:val="a"/>
    <w:link w:val="afa"/>
    <w:rsid w:val="00CC6D5C"/>
    <w:pPr>
      <w:spacing w:after="120"/>
      <w:ind w:left="283"/>
    </w:pPr>
  </w:style>
  <w:style w:type="character" w:customStyle="1" w:styleId="afa">
    <w:name w:val="Основной текст с отступом Знак"/>
    <w:basedOn w:val="a0"/>
    <w:link w:val="af9"/>
    <w:rsid w:val="00CC6D5C"/>
    <w:rPr>
      <w:sz w:val="24"/>
      <w:szCs w:val="24"/>
    </w:rPr>
  </w:style>
  <w:style w:type="paragraph" w:customStyle="1" w:styleId="BodyText1">
    <w:name w:val="Body Text1"/>
    <w:basedOn w:val="a"/>
    <w:rsid w:val="007A5361"/>
    <w:pPr>
      <w:jc w:val="both"/>
    </w:pPr>
    <w:rPr>
      <w:sz w:val="28"/>
      <w:szCs w:val="28"/>
    </w:rPr>
  </w:style>
  <w:style w:type="table" w:styleId="afb">
    <w:name w:val="Table Grid"/>
    <w:basedOn w:val="a1"/>
    <w:uiPriority w:val="59"/>
    <w:rsid w:val="008801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Название Знак1"/>
    <w:locked/>
    <w:rsid w:val="00685AD7"/>
    <w:rPr>
      <w:rFonts w:ascii="Times New Roman" w:eastAsia="Times New Roman" w:hAnsi="Times New Roman" w:cs="Times New Roman"/>
      <w:b/>
      <w:sz w:val="32"/>
      <w:szCs w:val="20"/>
      <w:lang w:eastAsia="ru-RU"/>
    </w:rPr>
  </w:style>
  <w:style w:type="paragraph" w:customStyle="1" w:styleId="ConsPlusNormal">
    <w:name w:val="ConsPlusNormal"/>
    <w:rsid w:val="00CB5B58"/>
    <w:pPr>
      <w:autoSpaceDE w:val="0"/>
      <w:autoSpaceDN w:val="0"/>
      <w:adjustRightInd w:val="0"/>
    </w:pPr>
    <w:rPr>
      <w:rFonts w:eastAsia="Calibri"/>
      <w:sz w:val="28"/>
      <w:szCs w:val="28"/>
      <w:lang w:eastAsia="en-US"/>
    </w:rPr>
  </w:style>
  <w:style w:type="paragraph" w:customStyle="1" w:styleId="ConsPlusTitle">
    <w:name w:val="ConsPlusTitle"/>
    <w:uiPriority w:val="99"/>
    <w:rsid w:val="001D225F"/>
    <w:pPr>
      <w:widowControl w:val="0"/>
      <w:autoSpaceDE w:val="0"/>
      <w:autoSpaceDN w:val="0"/>
      <w:adjustRightInd w:val="0"/>
    </w:pPr>
    <w:rPr>
      <w:rFonts w:ascii="Arial" w:hAnsi="Arial" w:cs="Arial"/>
      <w:b/>
      <w:bCs/>
      <w:sz w:val="16"/>
      <w:szCs w:val="16"/>
    </w:rPr>
  </w:style>
  <w:style w:type="paragraph" w:customStyle="1" w:styleId="Style3">
    <w:name w:val="Style 3"/>
    <w:uiPriority w:val="99"/>
    <w:rsid w:val="00800347"/>
    <w:pPr>
      <w:widowControl w:val="0"/>
      <w:autoSpaceDE w:val="0"/>
      <w:autoSpaceDN w:val="0"/>
      <w:spacing w:line="208" w:lineRule="auto"/>
      <w:ind w:right="72" w:firstLine="720"/>
      <w:jc w:val="both"/>
    </w:pPr>
    <w:rPr>
      <w:rFonts w:ascii="Arial" w:hAnsi="Arial" w:cs="Arial"/>
      <w:sz w:val="30"/>
      <w:szCs w:val="30"/>
      <w:lang w:val="en-US"/>
    </w:rPr>
  </w:style>
  <w:style w:type="character" w:customStyle="1" w:styleId="CharacterStyle1">
    <w:name w:val="Character Style 1"/>
    <w:uiPriority w:val="99"/>
    <w:rsid w:val="00800347"/>
    <w:rPr>
      <w:rFonts w:ascii="Arial" w:hAnsi="Arial"/>
      <w:sz w:val="30"/>
    </w:rPr>
  </w:style>
  <w:style w:type="paragraph" w:customStyle="1" w:styleId="Style2">
    <w:name w:val="Style 2"/>
    <w:uiPriority w:val="99"/>
    <w:rsid w:val="00800347"/>
    <w:pPr>
      <w:widowControl w:val="0"/>
      <w:autoSpaceDE w:val="0"/>
      <w:autoSpaceDN w:val="0"/>
      <w:adjustRightInd w:val="0"/>
    </w:pPr>
    <w:rPr>
      <w:lang w:val="en-US"/>
    </w:rPr>
  </w:style>
  <w:style w:type="paragraph" w:customStyle="1" w:styleId="ConsTitle">
    <w:name w:val="ConsTitle"/>
    <w:rsid w:val="00D16AF3"/>
    <w:pPr>
      <w:widowControl w:val="0"/>
      <w:autoSpaceDE w:val="0"/>
      <w:autoSpaceDN w:val="0"/>
      <w:adjustRightInd w:val="0"/>
    </w:pPr>
    <w:rPr>
      <w:rFonts w:ascii="Arial" w:hAnsi="Arial" w:cs="Arial"/>
      <w:b/>
      <w:bCs/>
      <w:sz w:val="16"/>
      <w:szCs w:val="16"/>
    </w:rPr>
  </w:style>
  <w:style w:type="paragraph" w:styleId="afc">
    <w:name w:val="Plain Text"/>
    <w:basedOn w:val="a"/>
    <w:link w:val="afd"/>
    <w:rsid w:val="00145423"/>
    <w:rPr>
      <w:rFonts w:ascii="Courier New" w:hAnsi="Courier New" w:cs="Courier New"/>
      <w:sz w:val="20"/>
      <w:szCs w:val="20"/>
    </w:rPr>
  </w:style>
  <w:style w:type="character" w:customStyle="1" w:styleId="afd">
    <w:name w:val="Текст Знак"/>
    <w:basedOn w:val="a0"/>
    <w:link w:val="afc"/>
    <w:rsid w:val="00145423"/>
    <w:rPr>
      <w:rFonts w:ascii="Courier New" w:hAnsi="Courier New" w:cs="Courier New"/>
    </w:rPr>
  </w:style>
  <w:style w:type="paragraph" w:customStyle="1" w:styleId="ConsPlusCell">
    <w:name w:val="ConsPlusCell"/>
    <w:uiPriority w:val="99"/>
    <w:rsid w:val="003172FE"/>
    <w:pPr>
      <w:widowControl w:val="0"/>
      <w:autoSpaceDE w:val="0"/>
      <w:autoSpaceDN w:val="0"/>
      <w:adjustRightInd w:val="0"/>
    </w:pPr>
    <w:rPr>
      <w:rFonts w:ascii="Calibri" w:hAnsi="Calibri" w:cs="Calibri"/>
      <w:sz w:val="22"/>
      <w:szCs w:val="22"/>
    </w:rPr>
  </w:style>
  <w:style w:type="character" w:customStyle="1" w:styleId="x-phmenubutton">
    <w:name w:val="x-ph__menu__button"/>
    <w:basedOn w:val="a0"/>
    <w:rsid w:val="003172FE"/>
  </w:style>
  <w:style w:type="paragraph" w:customStyle="1" w:styleId="13">
    <w:name w:val="Без интервала1"/>
    <w:uiPriority w:val="1"/>
    <w:qFormat/>
    <w:rsid w:val="00870C0F"/>
    <w:rPr>
      <w:sz w:val="24"/>
      <w:szCs w:val="24"/>
    </w:rPr>
  </w:style>
  <w:style w:type="paragraph" w:customStyle="1" w:styleId="ConsPlusNonformat">
    <w:name w:val="ConsPlusNonformat"/>
    <w:rsid w:val="003D29AD"/>
    <w:pPr>
      <w:widowControl w:val="0"/>
      <w:autoSpaceDE w:val="0"/>
      <w:autoSpaceDN w:val="0"/>
    </w:pPr>
    <w:rPr>
      <w:rFonts w:ascii="Courier New" w:hAnsi="Courier New" w:cs="Courier New"/>
    </w:rPr>
  </w:style>
  <w:style w:type="paragraph" w:customStyle="1" w:styleId="headertext">
    <w:name w:val="headertext"/>
    <w:basedOn w:val="a"/>
    <w:rsid w:val="003D29AD"/>
    <w:pPr>
      <w:spacing w:before="100" w:beforeAutospacing="1" w:after="100" w:afterAutospacing="1"/>
    </w:pPr>
  </w:style>
  <w:style w:type="paragraph" w:customStyle="1" w:styleId="formattext">
    <w:name w:val="formattext"/>
    <w:basedOn w:val="a"/>
    <w:rsid w:val="003D29AD"/>
    <w:pPr>
      <w:spacing w:before="100" w:beforeAutospacing="1" w:after="100" w:afterAutospacing="1"/>
    </w:pPr>
  </w:style>
  <w:style w:type="paragraph" w:customStyle="1" w:styleId="ConsNormal">
    <w:name w:val="ConsNormal"/>
    <w:rsid w:val="003D29AD"/>
    <w:pPr>
      <w:widowControl w:val="0"/>
      <w:autoSpaceDE w:val="0"/>
      <w:autoSpaceDN w:val="0"/>
      <w:adjustRightInd w:val="0"/>
      <w:ind w:right="19772" w:firstLine="720"/>
    </w:pPr>
    <w:rPr>
      <w:rFonts w:ascii="Arial" w:hAnsi="Arial" w:cs="Arial"/>
    </w:rPr>
  </w:style>
  <w:style w:type="paragraph" w:styleId="afe">
    <w:name w:val="Block Text"/>
    <w:basedOn w:val="a"/>
    <w:unhideWhenUsed/>
    <w:rsid w:val="00F35121"/>
    <w:pPr>
      <w:ind w:left="-426" w:right="-383" w:firstLine="426"/>
      <w:jc w:val="both"/>
    </w:pPr>
    <w:rPr>
      <w:szCs w:val="20"/>
    </w:rPr>
  </w:style>
  <w:style w:type="paragraph" w:customStyle="1" w:styleId="Default">
    <w:name w:val="Default"/>
    <w:rsid w:val="00CA1CE7"/>
    <w:pPr>
      <w:widowControl w:val="0"/>
      <w:autoSpaceDE w:val="0"/>
      <w:autoSpaceDN w:val="0"/>
      <w:adjustRightInd w:val="0"/>
    </w:pPr>
    <w:rPr>
      <w:color w:val="000000"/>
      <w:sz w:val="24"/>
      <w:szCs w:val="24"/>
    </w:rPr>
  </w:style>
  <w:style w:type="paragraph" w:styleId="21">
    <w:name w:val="Body Text 2"/>
    <w:basedOn w:val="a"/>
    <w:link w:val="22"/>
    <w:rsid w:val="00814055"/>
    <w:pPr>
      <w:spacing w:after="120" w:line="480" w:lineRule="auto"/>
    </w:pPr>
  </w:style>
  <w:style w:type="character" w:customStyle="1" w:styleId="22">
    <w:name w:val="Основной текст 2 Знак"/>
    <w:basedOn w:val="a0"/>
    <w:link w:val="21"/>
    <w:rsid w:val="00814055"/>
    <w:rPr>
      <w:sz w:val="24"/>
      <w:szCs w:val="24"/>
    </w:rPr>
  </w:style>
  <w:style w:type="paragraph" w:customStyle="1" w:styleId="Style30">
    <w:name w:val="Style3"/>
    <w:basedOn w:val="a"/>
    <w:rsid w:val="00814055"/>
    <w:pPr>
      <w:widowControl w:val="0"/>
      <w:autoSpaceDE w:val="0"/>
      <w:autoSpaceDN w:val="0"/>
      <w:adjustRightInd w:val="0"/>
      <w:spacing w:line="322" w:lineRule="exact"/>
      <w:ind w:firstLine="566"/>
      <w:jc w:val="both"/>
    </w:pPr>
    <w:rPr>
      <w:rFonts w:ascii="Calibri" w:hAnsi="Calibri"/>
    </w:rPr>
  </w:style>
  <w:style w:type="character" w:customStyle="1" w:styleId="FontStyle73">
    <w:name w:val="Font Style73"/>
    <w:rsid w:val="00814055"/>
    <w:rPr>
      <w:rFonts w:ascii="Times New Roman" w:hAnsi="Times New Roman"/>
      <w:sz w:val="26"/>
    </w:rPr>
  </w:style>
</w:styles>
</file>

<file path=word/webSettings.xml><?xml version="1.0" encoding="utf-8"?>
<w:webSettings xmlns:r="http://schemas.openxmlformats.org/officeDocument/2006/relationships" xmlns:w="http://schemas.openxmlformats.org/wordprocessingml/2006/main">
  <w:divs>
    <w:div w:id="85350238">
      <w:bodyDiv w:val="1"/>
      <w:marLeft w:val="0"/>
      <w:marRight w:val="0"/>
      <w:marTop w:val="0"/>
      <w:marBottom w:val="0"/>
      <w:divBdr>
        <w:top w:val="none" w:sz="0" w:space="0" w:color="auto"/>
        <w:left w:val="none" w:sz="0" w:space="0" w:color="auto"/>
        <w:bottom w:val="none" w:sz="0" w:space="0" w:color="auto"/>
        <w:right w:val="none" w:sz="0" w:space="0" w:color="auto"/>
      </w:divBdr>
    </w:div>
    <w:div w:id="117795973">
      <w:bodyDiv w:val="1"/>
      <w:marLeft w:val="0"/>
      <w:marRight w:val="0"/>
      <w:marTop w:val="0"/>
      <w:marBottom w:val="0"/>
      <w:divBdr>
        <w:top w:val="none" w:sz="0" w:space="0" w:color="auto"/>
        <w:left w:val="none" w:sz="0" w:space="0" w:color="auto"/>
        <w:bottom w:val="none" w:sz="0" w:space="0" w:color="auto"/>
        <w:right w:val="none" w:sz="0" w:space="0" w:color="auto"/>
      </w:divBdr>
    </w:div>
    <w:div w:id="235944003">
      <w:bodyDiv w:val="1"/>
      <w:marLeft w:val="0"/>
      <w:marRight w:val="0"/>
      <w:marTop w:val="0"/>
      <w:marBottom w:val="0"/>
      <w:divBdr>
        <w:top w:val="none" w:sz="0" w:space="0" w:color="auto"/>
        <w:left w:val="none" w:sz="0" w:space="0" w:color="auto"/>
        <w:bottom w:val="none" w:sz="0" w:space="0" w:color="auto"/>
        <w:right w:val="none" w:sz="0" w:space="0" w:color="auto"/>
      </w:divBdr>
    </w:div>
    <w:div w:id="292368876">
      <w:bodyDiv w:val="1"/>
      <w:marLeft w:val="0"/>
      <w:marRight w:val="0"/>
      <w:marTop w:val="0"/>
      <w:marBottom w:val="0"/>
      <w:divBdr>
        <w:top w:val="none" w:sz="0" w:space="0" w:color="auto"/>
        <w:left w:val="none" w:sz="0" w:space="0" w:color="auto"/>
        <w:bottom w:val="none" w:sz="0" w:space="0" w:color="auto"/>
        <w:right w:val="none" w:sz="0" w:space="0" w:color="auto"/>
      </w:divBdr>
    </w:div>
    <w:div w:id="304284158">
      <w:bodyDiv w:val="1"/>
      <w:marLeft w:val="0"/>
      <w:marRight w:val="0"/>
      <w:marTop w:val="0"/>
      <w:marBottom w:val="0"/>
      <w:divBdr>
        <w:top w:val="none" w:sz="0" w:space="0" w:color="auto"/>
        <w:left w:val="none" w:sz="0" w:space="0" w:color="auto"/>
        <w:bottom w:val="none" w:sz="0" w:space="0" w:color="auto"/>
        <w:right w:val="none" w:sz="0" w:space="0" w:color="auto"/>
      </w:divBdr>
    </w:div>
    <w:div w:id="349913514">
      <w:bodyDiv w:val="1"/>
      <w:marLeft w:val="0"/>
      <w:marRight w:val="0"/>
      <w:marTop w:val="0"/>
      <w:marBottom w:val="0"/>
      <w:divBdr>
        <w:top w:val="none" w:sz="0" w:space="0" w:color="auto"/>
        <w:left w:val="none" w:sz="0" w:space="0" w:color="auto"/>
        <w:bottom w:val="none" w:sz="0" w:space="0" w:color="auto"/>
        <w:right w:val="none" w:sz="0" w:space="0" w:color="auto"/>
      </w:divBdr>
    </w:div>
    <w:div w:id="389546432">
      <w:bodyDiv w:val="1"/>
      <w:marLeft w:val="0"/>
      <w:marRight w:val="0"/>
      <w:marTop w:val="0"/>
      <w:marBottom w:val="0"/>
      <w:divBdr>
        <w:top w:val="none" w:sz="0" w:space="0" w:color="auto"/>
        <w:left w:val="none" w:sz="0" w:space="0" w:color="auto"/>
        <w:bottom w:val="none" w:sz="0" w:space="0" w:color="auto"/>
        <w:right w:val="none" w:sz="0" w:space="0" w:color="auto"/>
      </w:divBdr>
    </w:div>
    <w:div w:id="446000082">
      <w:bodyDiv w:val="1"/>
      <w:marLeft w:val="0"/>
      <w:marRight w:val="0"/>
      <w:marTop w:val="0"/>
      <w:marBottom w:val="0"/>
      <w:divBdr>
        <w:top w:val="none" w:sz="0" w:space="0" w:color="auto"/>
        <w:left w:val="none" w:sz="0" w:space="0" w:color="auto"/>
        <w:bottom w:val="none" w:sz="0" w:space="0" w:color="auto"/>
        <w:right w:val="none" w:sz="0" w:space="0" w:color="auto"/>
      </w:divBdr>
    </w:div>
    <w:div w:id="459494201">
      <w:bodyDiv w:val="1"/>
      <w:marLeft w:val="0"/>
      <w:marRight w:val="0"/>
      <w:marTop w:val="0"/>
      <w:marBottom w:val="0"/>
      <w:divBdr>
        <w:top w:val="none" w:sz="0" w:space="0" w:color="auto"/>
        <w:left w:val="none" w:sz="0" w:space="0" w:color="auto"/>
        <w:bottom w:val="none" w:sz="0" w:space="0" w:color="auto"/>
        <w:right w:val="none" w:sz="0" w:space="0" w:color="auto"/>
      </w:divBdr>
    </w:div>
    <w:div w:id="524372825">
      <w:bodyDiv w:val="1"/>
      <w:marLeft w:val="0"/>
      <w:marRight w:val="0"/>
      <w:marTop w:val="0"/>
      <w:marBottom w:val="0"/>
      <w:divBdr>
        <w:top w:val="none" w:sz="0" w:space="0" w:color="auto"/>
        <w:left w:val="none" w:sz="0" w:space="0" w:color="auto"/>
        <w:bottom w:val="none" w:sz="0" w:space="0" w:color="auto"/>
        <w:right w:val="none" w:sz="0" w:space="0" w:color="auto"/>
      </w:divBdr>
    </w:div>
    <w:div w:id="567691623">
      <w:bodyDiv w:val="1"/>
      <w:marLeft w:val="0"/>
      <w:marRight w:val="0"/>
      <w:marTop w:val="0"/>
      <w:marBottom w:val="0"/>
      <w:divBdr>
        <w:top w:val="none" w:sz="0" w:space="0" w:color="auto"/>
        <w:left w:val="none" w:sz="0" w:space="0" w:color="auto"/>
        <w:bottom w:val="none" w:sz="0" w:space="0" w:color="auto"/>
        <w:right w:val="none" w:sz="0" w:space="0" w:color="auto"/>
      </w:divBdr>
    </w:div>
    <w:div w:id="573316873">
      <w:bodyDiv w:val="1"/>
      <w:marLeft w:val="0"/>
      <w:marRight w:val="0"/>
      <w:marTop w:val="0"/>
      <w:marBottom w:val="0"/>
      <w:divBdr>
        <w:top w:val="none" w:sz="0" w:space="0" w:color="auto"/>
        <w:left w:val="none" w:sz="0" w:space="0" w:color="auto"/>
        <w:bottom w:val="none" w:sz="0" w:space="0" w:color="auto"/>
        <w:right w:val="none" w:sz="0" w:space="0" w:color="auto"/>
      </w:divBdr>
    </w:div>
    <w:div w:id="576093377">
      <w:bodyDiv w:val="1"/>
      <w:marLeft w:val="0"/>
      <w:marRight w:val="0"/>
      <w:marTop w:val="0"/>
      <w:marBottom w:val="0"/>
      <w:divBdr>
        <w:top w:val="none" w:sz="0" w:space="0" w:color="auto"/>
        <w:left w:val="none" w:sz="0" w:space="0" w:color="auto"/>
        <w:bottom w:val="none" w:sz="0" w:space="0" w:color="auto"/>
        <w:right w:val="none" w:sz="0" w:space="0" w:color="auto"/>
      </w:divBdr>
    </w:div>
    <w:div w:id="607392477">
      <w:bodyDiv w:val="1"/>
      <w:marLeft w:val="0"/>
      <w:marRight w:val="0"/>
      <w:marTop w:val="0"/>
      <w:marBottom w:val="0"/>
      <w:divBdr>
        <w:top w:val="none" w:sz="0" w:space="0" w:color="auto"/>
        <w:left w:val="none" w:sz="0" w:space="0" w:color="auto"/>
        <w:bottom w:val="none" w:sz="0" w:space="0" w:color="auto"/>
        <w:right w:val="none" w:sz="0" w:space="0" w:color="auto"/>
      </w:divBdr>
    </w:div>
    <w:div w:id="643778910">
      <w:bodyDiv w:val="1"/>
      <w:marLeft w:val="0"/>
      <w:marRight w:val="0"/>
      <w:marTop w:val="0"/>
      <w:marBottom w:val="0"/>
      <w:divBdr>
        <w:top w:val="none" w:sz="0" w:space="0" w:color="auto"/>
        <w:left w:val="none" w:sz="0" w:space="0" w:color="auto"/>
        <w:bottom w:val="none" w:sz="0" w:space="0" w:color="auto"/>
        <w:right w:val="none" w:sz="0" w:space="0" w:color="auto"/>
      </w:divBdr>
    </w:div>
    <w:div w:id="709763873">
      <w:bodyDiv w:val="1"/>
      <w:marLeft w:val="0"/>
      <w:marRight w:val="0"/>
      <w:marTop w:val="0"/>
      <w:marBottom w:val="0"/>
      <w:divBdr>
        <w:top w:val="none" w:sz="0" w:space="0" w:color="auto"/>
        <w:left w:val="none" w:sz="0" w:space="0" w:color="auto"/>
        <w:bottom w:val="none" w:sz="0" w:space="0" w:color="auto"/>
        <w:right w:val="none" w:sz="0" w:space="0" w:color="auto"/>
      </w:divBdr>
    </w:div>
    <w:div w:id="714622800">
      <w:bodyDiv w:val="1"/>
      <w:marLeft w:val="0"/>
      <w:marRight w:val="0"/>
      <w:marTop w:val="0"/>
      <w:marBottom w:val="0"/>
      <w:divBdr>
        <w:top w:val="none" w:sz="0" w:space="0" w:color="auto"/>
        <w:left w:val="none" w:sz="0" w:space="0" w:color="auto"/>
        <w:bottom w:val="none" w:sz="0" w:space="0" w:color="auto"/>
        <w:right w:val="none" w:sz="0" w:space="0" w:color="auto"/>
      </w:divBdr>
    </w:div>
    <w:div w:id="731390928">
      <w:bodyDiv w:val="1"/>
      <w:marLeft w:val="0"/>
      <w:marRight w:val="0"/>
      <w:marTop w:val="0"/>
      <w:marBottom w:val="0"/>
      <w:divBdr>
        <w:top w:val="none" w:sz="0" w:space="0" w:color="auto"/>
        <w:left w:val="none" w:sz="0" w:space="0" w:color="auto"/>
        <w:bottom w:val="none" w:sz="0" w:space="0" w:color="auto"/>
        <w:right w:val="none" w:sz="0" w:space="0" w:color="auto"/>
      </w:divBdr>
    </w:div>
    <w:div w:id="786042459">
      <w:bodyDiv w:val="1"/>
      <w:marLeft w:val="0"/>
      <w:marRight w:val="0"/>
      <w:marTop w:val="0"/>
      <w:marBottom w:val="0"/>
      <w:divBdr>
        <w:top w:val="none" w:sz="0" w:space="0" w:color="auto"/>
        <w:left w:val="none" w:sz="0" w:space="0" w:color="auto"/>
        <w:bottom w:val="none" w:sz="0" w:space="0" w:color="auto"/>
        <w:right w:val="none" w:sz="0" w:space="0" w:color="auto"/>
      </w:divBdr>
    </w:div>
    <w:div w:id="851839445">
      <w:bodyDiv w:val="1"/>
      <w:marLeft w:val="0"/>
      <w:marRight w:val="0"/>
      <w:marTop w:val="0"/>
      <w:marBottom w:val="0"/>
      <w:divBdr>
        <w:top w:val="none" w:sz="0" w:space="0" w:color="auto"/>
        <w:left w:val="none" w:sz="0" w:space="0" w:color="auto"/>
        <w:bottom w:val="none" w:sz="0" w:space="0" w:color="auto"/>
        <w:right w:val="none" w:sz="0" w:space="0" w:color="auto"/>
      </w:divBdr>
    </w:div>
    <w:div w:id="918441772">
      <w:bodyDiv w:val="1"/>
      <w:marLeft w:val="0"/>
      <w:marRight w:val="0"/>
      <w:marTop w:val="0"/>
      <w:marBottom w:val="0"/>
      <w:divBdr>
        <w:top w:val="none" w:sz="0" w:space="0" w:color="auto"/>
        <w:left w:val="none" w:sz="0" w:space="0" w:color="auto"/>
        <w:bottom w:val="none" w:sz="0" w:space="0" w:color="auto"/>
        <w:right w:val="none" w:sz="0" w:space="0" w:color="auto"/>
      </w:divBdr>
    </w:div>
    <w:div w:id="942155914">
      <w:bodyDiv w:val="1"/>
      <w:marLeft w:val="0"/>
      <w:marRight w:val="0"/>
      <w:marTop w:val="0"/>
      <w:marBottom w:val="0"/>
      <w:divBdr>
        <w:top w:val="none" w:sz="0" w:space="0" w:color="auto"/>
        <w:left w:val="none" w:sz="0" w:space="0" w:color="auto"/>
        <w:bottom w:val="none" w:sz="0" w:space="0" w:color="auto"/>
        <w:right w:val="none" w:sz="0" w:space="0" w:color="auto"/>
      </w:divBdr>
    </w:div>
    <w:div w:id="981734506">
      <w:bodyDiv w:val="1"/>
      <w:marLeft w:val="0"/>
      <w:marRight w:val="0"/>
      <w:marTop w:val="0"/>
      <w:marBottom w:val="0"/>
      <w:divBdr>
        <w:top w:val="none" w:sz="0" w:space="0" w:color="auto"/>
        <w:left w:val="none" w:sz="0" w:space="0" w:color="auto"/>
        <w:bottom w:val="none" w:sz="0" w:space="0" w:color="auto"/>
        <w:right w:val="none" w:sz="0" w:space="0" w:color="auto"/>
      </w:divBdr>
    </w:div>
    <w:div w:id="1211915050">
      <w:bodyDiv w:val="1"/>
      <w:marLeft w:val="0"/>
      <w:marRight w:val="0"/>
      <w:marTop w:val="0"/>
      <w:marBottom w:val="0"/>
      <w:divBdr>
        <w:top w:val="none" w:sz="0" w:space="0" w:color="auto"/>
        <w:left w:val="none" w:sz="0" w:space="0" w:color="auto"/>
        <w:bottom w:val="none" w:sz="0" w:space="0" w:color="auto"/>
        <w:right w:val="none" w:sz="0" w:space="0" w:color="auto"/>
      </w:divBdr>
    </w:div>
    <w:div w:id="1248423049">
      <w:bodyDiv w:val="1"/>
      <w:marLeft w:val="0"/>
      <w:marRight w:val="0"/>
      <w:marTop w:val="0"/>
      <w:marBottom w:val="0"/>
      <w:divBdr>
        <w:top w:val="none" w:sz="0" w:space="0" w:color="auto"/>
        <w:left w:val="none" w:sz="0" w:space="0" w:color="auto"/>
        <w:bottom w:val="none" w:sz="0" w:space="0" w:color="auto"/>
        <w:right w:val="none" w:sz="0" w:space="0" w:color="auto"/>
      </w:divBdr>
    </w:div>
    <w:div w:id="1310213049">
      <w:bodyDiv w:val="1"/>
      <w:marLeft w:val="0"/>
      <w:marRight w:val="0"/>
      <w:marTop w:val="0"/>
      <w:marBottom w:val="0"/>
      <w:divBdr>
        <w:top w:val="none" w:sz="0" w:space="0" w:color="auto"/>
        <w:left w:val="none" w:sz="0" w:space="0" w:color="auto"/>
        <w:bottom w:val="none" w:sz="0" w:space="0" w:color="auto"/>
        <w:right w:val="none" w:sz="0" w:space="0" w:color="auto"/>
      </w:divBdr>
    </w:div>
    <w:div w:id="1330593227">
      <w:bodyDiv w:val="1"/>
      <w:marLeft w:val="0"/>
      <w:marRight w:val="0"/>
      <w:marTop w:val="0"/>
      <w:marBottom w:val="0"/>
      <w:divBdr>
        <w:top w:val="none" w:sz="0" w:space="0" w:color="auto"/>
        <w:left w:val="none" w:sz="0" w:space="0" w:color="auto"/>
        <w:bottom w:val="none" w:sz="0" w:space="0" w:color="auto"/>
        <w:right w:val="none" w:sz="0" w:space="0" w:color="auto"/>
      </w:divBdr>
    </w:div>
    <w:div w:id="1355617149">
      <w:bodyDiv w:val="1"/>
      <w:marLeft w:val="0"/>
      <w:marRight w:val="0"/>
      <w:marTop w:val="0"/>
      <w:marBottom w:val="0"/>
      <w:divBdr>
        <w:top w:val="none" w:sz="0" w:space="0" w:color="auto"/>
        <w:left w:val="none" w:sz="0" w:space="0" w:color="auto"/>
        <w:bottom w:val="none" w:sz="0" w:space="0" w:color="auto"/>
        <w:right w:val="none" w:sz="0" w:space="0" w:color="auto"/>
      </w:divBdr>
    </w:div>
    <w:div w:id="1440645036">
      <w:bodyDiv w:val="1"/>
      <w:marLeft w:val="0"/>
      <w:marRight w:val="0"/>
      <w:marTop w:val="0"/>
      <w:marBottom w:val="0"/>
      <w:divBdr>
        <w:top w:val="none" w:sz="0" w:space="0" w:color="auto"/>
        <w:left w:val="none" w:sz="0" w:space="0" w:color="auto"/>
        <w:bottom w:val="none" w:sz="0" w:space="0" w:color="auto"/>
        <w:right w:val="none" w:sz="0" w:space="0" w:color="auto"/>
      </w:divBdr>
    </w:div>
    <w:div w:id="1478952545">
      <w:bodyDiv w:val="1"/>
      <w:marLeft w:val="0"/>
      <w:marRight w:val="0"/>
      <w:marTop w:val="0"/>
      <w:marBottom w:val="0"/>
      <w:divBdr>
        <w:top w:val="none" w:sz="0" w:space="0" w:color="auto"/>
        <w:left w:val="none" w:sz="0" w:space="0" w:color="auto"/>
        <w:bottom w:val="none" w:sz="0" w:space="0" w:color="auto"/>
        <w:right w:val="none" w:sz="0" w:space="0" w:color="auto"/>
      </w:divBdr>
    </w:div>
    <w:div w:id="1484001957">
      <w:bodyDiv w:val="1"/>
      <w:marLeft w:val="0"/>
      <w:marRight w:val="0"/>
      <w:marTop w:val="0"/>
      <w:marBottom w:val="0"/>
      <w:divBdr>
        <w:top w:val="none" w:sz="0" w:space="0" w:color="auto"/>
        <w:left w:val="none" w:sz="0" w:space="0" w:color="auto"/>
        <w:bottom w:val="none" w:sz="0" w:space="0" w:color="auto"/>
        <w:right w:val="none" w:sz="0" w:space="0" w:color="auto"/>
      </w:divBdr>
    </w:div>
    <w:div w:id="1500777172">
      <w:bodyDiv w:val="1"/>
      <w:marLeft w:val="0"/>
      <w:marRight w:val="0"/>
      <w:marTop w:val="0"/>
      <w:marBottom w:val="0"/>
      <w:divBdr>
        <w:top w:val="none" w:sz="0" w:space="0" w:color="auto"/>
        <w:left w:val="none" w:sz="0" w:space="0" w:color="auto"/>
        <w:bottom w:val="none" w:sz="0" w:space="0" w:color="auto"/>
        <w:right w:val="none" w:sz="0" w:space="0" w:color="auto"/>
      </w:divBdr>
    </w:div>
    <w:div w:id="1745953793">
      <w:bodyDiv w:val="1"/>
      <w:marLeft w:val="0"/>
      <w:marRight w:val="0"/>
      <w:marTop w:val="0"/>
      <w:marBottom w:val="0"/>
      <w:divBdr>
        <w:top w:val="none" w:sz="0" w:space="0" w:color="auto"/>
        <w:left w:val="none" w:sz="0" w:space="0" w:color="auto"/>
        <w:bottom w:val="none" w:sz="0" w:space="0" w:color="auto"/>
        <w:right w:val="none" w:sz="0" w:space="0" w:color="auto"/>
      </w:divBdr>
    </w:div>
    <w:div w:id="1776243795">
      <w:bodyDiv w:val="1"/>
      <w:marLeft w:val="0"/>
      <w:marRight w:val="0"/>
      <w:marTop w:val="0"/>
      <w:marBottom w:val="0"/>
      <w:divBdr>
        <w:top w:val="none" w:sz="0" w:space="0" w:color="auto"/>
        <w:left w:val="none" w:sz="0" w:space="0" w:color="auto"/>
        <w:bottom w:val="none" w:sz="0" w:space="0" w:color="auto"/>
        <w:right w:val="none" w:sz="0" w:space="0" w:color="auto"/>
      </w:divBdr>
    </w:div>
    <w:div w:id="1869022227">
      <w:bodyDiv w:val="1"/>
      <w:marLeft w:val="0"/>
      <w:marRight w:val="0"/>
      <w:marTop w:val="0"/>
      <w:marBottom w:val="0"/>
      <w:divBdr>
        <w:top w:val="none" w:sz="0" w:space="0" w:color="auto"/>
        <w:left w:val="none" w:sz="0" w:space="0" w:color="auto"/>
        <w:bottom w:val="none" w:sz="0" w:space="0" w:color="auto"/>
        <w:right w:val="none" w:sz="0" w:space="0" w:color="auto"/>
      </w:divBdr>
    </w:div>
    <w:div w:id="1879971229">
      <w:bodyDiv w:val="1"/>
      <w:marLeft w:val="0"/>
      <w:marRight w:val="0"/>
      <w:marTop w:val="0"/>
      <w:marBottom w:val="0"/>
      <w:divBdr>
        <w:top w:val="none" w:sz="0" w:space="0" w:color="auto"/>
        <w:left w:val="none" w:sz="0" w:space="0" w:color="auto"/>
        <w:bottom w:val="none" w:sz="0" w:space="0" w:color="auto"/>
        <w:right w:val="none" w:sz="0" w:space="0" w:color="auto"/>
      </w:divBdr>
    </w:div>
    <w:div w:id="1891265799">
      <w:bodyDiv w:val="1"/>
      <w:marLeft w:val="0"/>
      <w:marRight w:val="0"/>
      <w:marTop w:val="0"/>
      <w:marBottom w:val="0"/>
      <w:divBdr>
        <w:top w:val="none" w:sz="0" w:space="0" w:color="auto"/>
        <w:left w:val="none" w:sz="0" w:space="0" w:color="auto"/>
        <w:bottom w:val="none" w:sz="0" w:space="0" w:color="auto"/>
        <w:right w:val="none" w:sz="0" w:space="0" w:color="auto"/>
      </w:divBdr>
    </w:div>
    <w:div w:id="1926528382">
      <w:bodyDiv w:val="1"/>
      <w:marLeft w:val="0"/>
      <w:marRight w:val="0"/>
      <w:marTop w:val="0"/>
      <w:marBottom w:val="0"/>
      <w:divBdr>
        <w:top w:val="none" w:sz="0" w:space="0" w:color="auto"/>
        <w:left w:val="none" w:sz="0" w:space="0" w:color="auto"/>
        <w:bottom w:val="none" w:sz="0" w:space="0" w:color="auto"/>
        <w:right w:val="none" w:sz="0" w:space="0" w:color="auto"/>
      </w:divBdr>
    </w:div>
    <w:div w:id="1958633658">
      <w:bodyDiv w:val="1"/>
      <w:marLeft w:val="0"/>
      <w:marRight w:val="0"/>
      <w:marTop w:val="0"/>
      <w:marBottom w:val="0"/>
      <w:divBdr>
        <w:top w:val="none" w:sz="0" w:space="0" w:color="auto"/>
        <w:left w:val="none" w:sz="0" w:space="0" w:color="auto"/>
        <w:bottom w:val="none" w:sz="0" w:space="0" w:color="auto"/>
        <w:right w:val="none" w:sz="0" w:space="0" w:color="auto"/>
      </w:divBdr>
    </w:div>
    <w:div w:id="2074085726">
      <w:bodyDiv w:val="1"/>
      <w:marLeft w:val="0"/>
      <w:marRight w:val="0"/>
      <w:marTop w:val="0"/>
      <w:marBottom w:val="0"/>
      <w:divBdr>
        <w:top w:val="none" w:sz="0" w:space="0" w:color="auto"/>
        <w:left w:val="none" w:sz="0" w:space="0" w:color="auto"/>
        <w:bottom w:val="none" w:sz="0" w:space="0" w:color="auto"/>
        <w:right w:val="none" w:sz="0" w:space="0" w:color="auto"/>
      </w:divBdr>
    </w:div>
    <w:div w:id="2127848859">
      <w:bodyDiv w:val="1"/>
      <w:marLeft w:val="0"/>
      <w:marRight w:val="0"/>
      <w:marTop w:val="0"/>
      <w:marBottom w:val="0"/>
      <w:divBdr>
        <w:top w:val="none" w:sz="0" w:space="0" w:color="auto"/>
        <w:left w:val="none" w:sz="0" w:space="0" w:color="auto"/>
        <w:bottom w:val="none" w:sz="0" w:space="0" w:color="auto"/>
        <w:right w:val="none" w:sz="0" w:space="0" w:color="auto"/>
      </w:divBdr>
    </w:div>
    <w:div w:id="2132632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consultantplus://offline/ref=93A9BD2DF311E4C530B2FC6D213DEAF677C76C65CA5C534D244A36CA7D76H0C" TargetMode="External"/><Relationship Id="rId18" Type="http://schemas.openxmlformats.org/officeDocument/2006/relationships/hyperlink" Target="consultantplus://offline/ref=D059C0356DC0F66C707613C1AC08F71C472C2A2B328583CEB9A21D2A38A2892B8923637BE684732847H0H"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consultantplus://offline/ref=9C87F42BE133C62614F120CC96624C2FB26307237C8CBB66DC61FE6100260630A76FEB395DD8B5949E4C35m6l8F" TargetMode="External"/><Relationship Id="rId17" Type="http://schemas.openxmlformats.org/officeDocument/2006/relationships/hyperlink" Target="consultantplus://offline/ref=D059C0356DC0F66C707613C1AC08F71C472C2A2B328583CEB9A21D2A38A2892B89236379E78547H3H" TargetMode="External"/><Relationship Id="rId2" Type="http://schemas.openxmlformats.org/officeDocument/2006/relationships/styles" Target="styles.xml"/><Relationship Id="rId16" Type="http://schemas.openxmlformats.org/officeDocument/2006/relationships/hyperlink" Target="consultantplus://offline/ref=D059C0356DC0F66C707613C1AC08F71C472C2A2B328583CEB9A21D2A38A2892B8923637BE684732847H0H" TargetMode="External"/><Relationship Id="rId20" Type="http://schemas.openxmlformats.org/officeDocument/2006/relationships/hyperlink" Target="consultantplus://offline/ref=D059C0356DC0F66C707613C1AC08F71C472C2A2B328583CEB9A21D2A38A2892B8923637BE58347H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9C657FE0ECE561881AAE9276B9EC4C8D2370254F6BE94D536027422E6139543C18F1408DF5445g4E5G" TargetMode="External"/><Relationship Id="rId5" Type="http://schemas.openxmlformats.org/officeDocument/2006/relationships/footnotes" Target="footnotes.xml"/><Relationship Id="rId15" Type="http://schemas.openxmlformats.org/officeDocument/2006/relationships/hyperlink" Target="consultantplus://offline/ref=D059C0356DC0F66C707613C1AC08F71C472C2A2B328583CEB9A21D2A38A2892B89236379E78547H3H"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consultantplus://offline/ref=D059C0356DC0F66C707613C1AC08F71C472C2A2B328583CEB9A21D2A38A2892B8923637BE6857E2D47HCH" TargetMode="External"/><Relationship Id="rId4" Type="http://schemas.openxmlformats.org/officeDocument/2006/relationships/webSettings" Target="webSettings.xml"/><Relationship Id="rId9" Type="http://schemas.openxmlformats.org/officeDocument/2006/relationships/hyperlink" Target="mailto:rokokarasuk@mail.ru" TargetMode="External"/><Relationship Id="rId14" Type="http://schemas.openxmlformats.org/officeDocument/2006/relationships/hyperlink" Target="consultantplus://offline/ref=D059C0356DC0F66C707613C1AC08F71C472C2A2B328583CEB9A21D2A38A2892B89236379E78547H3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971</TotalTime>
  <Pages>126</Pages>
  <Words>50874</Words>
  <Characters>289988</Characters>
  <Application>Microsoft Office Word</Application>
  <DocSecurity>0</DocSecurity>
  <Lines>2416</Lines>
  <Paragraphs>680</Paragraphs>
  <ScaleCrop>false</ScaleCrop>
  <HeadingPairs>
    <vt:vector size="2" baseType="variant">
      <vt:variant>
        <vt:lpstr>Название</vt:lpstr>
      </vt:variant>
      <vt:variant>
        <vt:i4>1</vt:i4>
      </vt:variant>
    </vt:vector>
  </HeadingPairs>
  <TitlesOfParts>
    <vt:vector size="1" baseType="lpstr">
      <vt:lpstr>ЗАЯВКА</vt:lpstr>
    </vt:vector>
  </TitlesOfParts>
  <Company>ДУИ</Company>
  <LinksUpToDate>false</LinksUpToDate>
  <CharactersWithSpaces>340182</CharactersWithSpaces>
  <SharedDoc>false</SharedDoc>
  <HLinks>
    <vt:vector size="18" baseType="variant">
      <vt:variant>
        <vt:i4>5505140</vt:i4>
      </vt:variant>
      <vt:variant>
        <vt:i4>6</vt:i4>
      </vt:variant>
      <vt:variant>
        <vt:i4>0</vt:i4>
      </vt:variant>
      <vt:variant>
        <vt:i4>5</vt:i4>
      </vt:variant>
      <vt:variant>
        <vt:lpwstr>mailto:ranet2000vad@mail.ru</vt:lpwstr>
      </vt:variant>
      <vt:variant>
        <vt:lpwstr/>
      </vt:variant>
      <vt:variant>
        <vt:i4>6160386</vt:i4>
      </vt:variant>
      <vt:variant>
        <vt:i4>3</vt:i4>
      </vt:variant>
      <vt:variant>
        <vt:i4>0</vt:i4>
      </vt:variant>
      <vt:variant>
        <vt:i4>5</vt:i4>
      </vt:variant>
      <vt:variant>
        <vt:lpwstr>consultantplus://offline/ref=02CFB0A0AD9105A85FAB23217D989216E81B67D4F2738803BB7DC8LDp8D</vt:lpwstr>
      </vt:variant>
      <vt:variant>
        <vt:lpwstr/>
      </vt:variant>
      <vt:variant>
        <vt:i4>2424832</vt:i4>
      </vt:variant>
      <vt:variant>
        <vt:i4>0</vt:i4>
      </vt:variant>
      <vt:variant>
        <vt:i4>0</vt:i4>
      </vt:variant>
      <vt:variant>
        <vt:i4>5</vt:i4>
      </vt:variant>
      <vt:variant>
        <vt:lpwstr>mailto:rokokarasuk@mail.ru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ЗАЯВКА</dc:title>
  <dc:creator>Celeron 1200</dc:creator>
  <cp:lastModifiedBy>user95</cp:lastModifiedBy>
  <cp:revision>12</cp:revision>
  <cp:lastPrinted>2018-02-19T07:08:00Z</cp:lastPrinted>
  <dcterms:created xsi:type="dcterms:W3CDTF">2018-02-12T10:05:00Z</dcterms:created>
  <dcterms:modified xsi:type="dcterms:W3CDTF">2018-11-16T07:46:00Z</dcterms:modified>
</cp:coreProperties>
</file>