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200" w:vertAnchor="page" w:horzAnchor="margin" w:tblpY="1376"/>
        <w:tblW w:w="5027" w:type="pct"/>
        <w:tblLook w:val="04A0"/>
      </w:tblPr>
      <w:tblGrid>
        <w:gridCol w:w="1361"/>
        <w:gridCol w:w="1468"/>
        <w:gridCol w:w="1861"/>
        <w:gridCol w:w="5502"/>
      </w:tblGrid>
      <w:tr w:rsidR="00C43593" w:rsidRPr="00C43593" w:rsidTr="007856FA">
        <w:trPr>
          <w:trHeight w:val="817"/>
        </w:trPr>
        <w:tc>
          <w:tcPr>
            <w:tcW w:w="668" w:type="pct"/>
            <w:shd w:val="clear" w:color="auto" w:fill="17365D"/>
            <w:vAlign w:val="center"/>
            <w:hideMark/>
          </w:tcPr>
          <w:p w:rsidR="00C43593" w:rsidRPr="00C43593" w:rsidRDefault="00C43593" w:rsidP="00C43593">
            <w:pPr>
              <w:suppressAutoHyphens/>
              <w:autoSpaceDN w:val="0"/>
              <w:spacing w:after="0"/>
              <w:jc w:val="both"/>
              <w:rPr>
                <w:rFonts w:ascii="Arial" w:eastAsia="SimSun" w:hAnsi="Arial" w:cs="Arial"/>
                <w:color w:val="FFFFFF"/>
                <w:sz w:val="24"/>
                <w:szCs w:val="24"/>
                <w:lang w:eastAsia="en-US"/>
              </w:rPr>
            </w:pPr>
            <w:r w:rsidRPr="00C43593">
              <w:rPr>
                <w:rFonts w:ascii="Arial" w:eastAsia="SimSun" w:hAnsi="Arial" w:cs="Arial"/>
                <w:noProof/>
                <w:sz w:val="24"/>
                <w:szCs w:val="24"/>
              </w:rPr>
              <w:drawing>
                <wp:inline distT="0" distB="0" distL="0" distR="0">
                  <wp:extent cx="656590" cy="753110"/>
                  <wp:effectExtent l="19050" t="0" r="0" b="0"/>
                  <wp:docPr id="15" name="Рисунок 27" descr="Визитки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Визитки2"/>
                          <pic:cNvPicPr>
                            <a:picLocks noChangeAspect="1" noChangeArrowheads="1"/>
                          </pic:cNvPicPr>
                        </pic:nvPicPr>
                        <pic:blipFill>
                          <a:blip r:embed="rId8"/>
                          <a:srcRect/>
                          <a:stretch>
                            <a:fillRect/>
                          </a:stretch>
                        </pic:blipFill>
                        <pic:spPr bwMode="auto">
                          <a:xfrm>
                            <a:off x="0" y="0"/>
                            <a:ext cx="656590" cy="753110"/>
                          </a:xfrm>
                          <a:prstGeom prst="rect">
                            <a:avLst/>
                          </a:prstGeom>
                          <a:noFill/>
                          <a:ln w="9525">
                            <a:noFill/>
                            <a:miter lim="800000"/>
                            <a:headEnd/>
                            <a:tailEnd/>
                          </a:ln>
                        </pic:spPr>
                      </pic:pic>
                    </a:graphicData>
                  </a:graphic>
                </wp:inline>
              </w:drawing>
            </w:r>
          </w:p>
        </w:tc>
        <w:tc>
          <w:tcPr>
            <w:tcW w:w="720" w:type="pct"/>
            <w:shd w:val="clear" w:color="auto" w:fill="17365D"/>
          </w:tcPr>
          <w:p w:rsidR="00C43593" w:rsidRPr="00C43593" w:rsidRDefault="00C43593" w:rsidP="00C43593">
            <w:pPr>
              <w:suppressAutoHyphens/>
              <w:autoSpaceDN w:val="0"/>
              <w:spacing w:after="0"/>
              <w:jc w:val="center"/>
              <w:rPr>
                <w:rFonts w:ascii="Arial" w:eastAsia="SimSun" w:hAnsi="Arial" w:cs="Arial"/>
                <w:sz w:val="24"/>
                <w:szCs w:val="24"/>
                <w:lang w:val="en-US" w:eastAsia="en-US"/>
              </w:rPr>
            </w:pPr>
          </w:p>
          <w:p w:rsidR="00C43593" w:rsidRPr="00C43593" w:rsidRDefault="00C43593" w:rsidP="00C43593">
            <w:pPr>
              <w:suppressAutoHyphens/>
              <w:autoSpaceDN w:val="0"/>
              <w:spacing w:after="0"/>
              <w:jc w:val="center"/>
              <w:rPr>
                <w:rFonts w:ascii="Arial" w:eastAsia="SimSun" w:hAnsi="Arial" w:cs="Arial"/>
                <w:b/>
                <w:sz w:val="24"/>
                <w:szCs w:val="24"/>
                <w:lang w:eastAsia="en-US"/>
              </w:rPr>
            </w:pPr>
            <w:r w:rsidRPr="00C43593">
              <w:rPr>
                <w:rFonts w:ascii="Arial" w:eastAsia="SimSun" w:hAnsi="Arial" w:cs="Arial"/>
                <w:b/>
                <w:sz w:val="24"/>
                <w:szCs w:val="24"/>
                <w:lang w:eastAsia="en-US"/>
              </w:rPr>
              <w:t>26</w:t>
            </w:r>
          </w:p>
          <w:p w:rsidR="00C43593" w:rsidRPr="00C43593" w:rsidRDefault="00C43593" w:rsidP="00C43593">
            <w:pPr>
              <w:suppressAutoHyphens/>
              <w:autoSpaceDN w:val="0"/>
              <w:spacing w:after="0"/>
              <w:jc w:val="center"/>
              <w:rPr>
                <w:rFonts w:ascii="Arial" w:eastAsia="SimSun" w:hAnsi="Arial" w:cs="Arial"/>
                <w:b/>
                <w:sz w:val="24"/>
                <w:szCs w:val="24"/>
                <w:lang w:eastAsia="en-US"/>
              </w:rPr>
            </w:pPr>
            <w:r w:rsidRPr="00C43593">
              <w:rPr>
                <w:rFonts w:ascii="Arial" w:eastAsia="SimSun" w:hAnsi="Arial" w:cs="Arial"/>
                <w:b/>
                <w:sz w:val="24"/>
                <w:szCs w:val="24"/>
                <w:lang w:eastAsia="en-US"/>
              </w:rPr>
              <w:t>ноября</w:t>
            </w:r>
          </w:p>
          <w:p w:rsidR="00C43593" w:rsidRPr="00C43593" w:rsidRDefault="00C43593" w:rsidP="00C43593">
            <w:pPr>
              <w:suppressAutoHyphens/>
              <w:autoSpaceDN w:val="0"/>
              <w:spacing w:after="0"/>
              <w:jc w:val="center"/>
              <w:rPr>
                <w:rFonts w:ascii="Arial" w:eastAsia="SimSun" w:hAnsi="Arial" w:cs="Arial"/>
                <w:sz w:val="24"/>
                <w:szCs w:val="24"/>
                <w:lang w:eastAsia="en-US"/>
              </w:rPr>
            </w:pPr>
            <w:r w:rsidRPr="00C43593">
              <w:rPr>
                <w:rFonts w:ascii="Arial" w:eastAsia="SimSun" w:hAnsi="Arial" w:cs="Arial"/>
                <w:b/>
                <w:sz w:val="24"/>
                <w:szCs w:val="24"/>
                <w:lang w:eastAsia="en-US"/>
              </w:rPr>
              <w:t>2018</w:t>
            </w:r>
          </w:p>
        </w:tc>
        <w:tc>
          <w:tcPr>
            <w:tcW w:w="913" w:type="pct"/>
            <w:shd w:val="clear" w:color="auto" w:fill="8DB3E2"/>
          </w:tcPr>
          <w:p w:rsidR="00C43593" w:rsidRPr="00C43593" w:rsidRDefault="00C43593" w:rsidP="00C43593">
            <w:pPr>
              <w:suppressAutoHyphens/>
              <w:autoSpaceDN w:val="0"/>
              <w:spacing w:after="0"/>
              <w:jc w:val="center"/>
              <w:rPr>
                <w:rFonts w:ascii="Arial" w:eastAsia="SimSun" w:hAnsi="Arial" w:cs="Arial"/>
                <w:sz w:val="24"/>
                <w:szCs w:val="24"/>
                <w:lang w:eastAsia="en-US"/>
              </w:rPr>
            </w:pPr>
          </w:p>
          <w:p w:rsidR="00C43593" w:rsidRPr="00C43593" w:rsidRDefault="00C43593" w:rsidP="00C43593">
            <w:pPr>
              <w:suppressAutoHyphens/>
              <w:autoSpaceDN w:val="0"/>
              <w:spacing w:after="0"/>
              <w:jc w:val="center"/>
              <w:rPr>
                <w:rFonts w:ascii="Arial" w:eastAsia="SimSun" w:hAnsi="Arial" w:cs="Arial"/>
                <w:b/>
                <w:sz w:val="24"/>
                <w:szCs w:val="24"/>
                <w:lang w:eastAsia="en-US"/>
              </w:rPr>
            </w:pPr>
            <w:r w:rsidRPr="00C43593">
              <w:rPr>
                <w:rFonts w:ascii="Arial" w:eastAsia="SimSun" w:hAnsi="Arial" w:cs="Arial"/>
                <w:b/>
                <w:sz w:val="24"/>
                <w:szCs w:val="24"/>
                <w:lang w:eastAsia="en-US"/>
              </w:rPr>
              <w:t>№ 90 (937)</w:t>
            </w:r>
          </w:p>
          <w:p w:rsidR="00C43593" w:rsidRPr="00C43593" w:rsidRDefault="00C43593" w:rsidP="00C43593">
            <w:pPr>
              <w:suppressAutoHyphens/>
              <w:autoSpaceDN w:val="0"/>
              <w:spacing w:after="0"/>
              <w:jc w:val="center"/>
              <w:rPr>
                <w:rFonts w:ascii="Arial" w:eastAsia="SimSun" w:hAnsi="Arial" w:cs="Arial"/>
                <w:b/>
                <w:sz w:val="24"/>
                <w:szCs w:val="24"/>
                <w:lang w:eastAsia="en-US"/>
              </w:rPr>
            </w:pPr>
            <w:r w:rsidRPr="00C43593">
              <w:rPr>
                <w:rFonts w:ascii="Arial" w:eastAsia="SimSun" w:hAnsi="Arial" w:cs="Arial"/>
                <w:b/>
                <w:sz w:val="24"/>
                <w:szCs w:val="24"/>
                <w:lang w:eastAsia="en-US"/>
              </w:rPr>
              <w:t>Издается с августа</w:t>
            </w:r>
          </w:p>
          <w:p w:rsidR="00C43593" w:rsidRPr="00C43593" w:rsidRDefault="00C43593" w:rsidP="00C43593">
            <w:pPr>
              <w:suppressAutoHyphens/>
              <w:autoSpaceDN w:val="0"/>
              <w:spacing w:after="0"/>
              <w:jc w:val="center"/>
              <w:rPr>
                <w:rFonts w:ascii="Arial" w:eastAsia="SimSun" w:hAnsi="Arial" w:cs="Arial"/>
                <w:caps/>
                <w:color w:val="FFFFFF"/>
                <w:sz w:val="24"/>
                <w:szCs w:val="24"/>
                <w:lang w:eastAsia="en-US"/>
              </w:rPr>
            </w:pPr>
            <w:r w:rsidRPr="00C43593">
              <w:rPr>
                <w:rFonts w:ascii="Arial" w:eastAsia="SimSun" w:hAnsi="Arial" w:cs="Arial"/>
                <w:b/>
                <w:sz w:val="24"/>
                <w:szCs w:val="24"/>
                <w:lang w:eastAsia="en-US"/>
              </w:rPr>
              <w:t>2008 г.</w:t>
            </w:r>
          </w:p>
        </w:tc>
        <w:tc>
          <w:tcPr>
            <w:tcW w:w="2699" w:type="pct"/>
            <w:shd w:val="clear" w:color="auto" w:fill="8DB3E2"/>
            <w:vAlign w:val="center"/>
            <w:hideMark/>
          </w:tcPr>
          <w:p w:rsidR="00C43593" w:rsidRPr="00C43593" w:rsidRDefault="00C43593" w:rsidP="00C43593">
            <w:pPr>
              <w:suppressAutoHyphens/>
              <w:autoSpaceDN w:val="0"/>
              <w:spacing w:after="0"/>
              <w:jc w:val="center"/>
              <w:rPr>
                <w:rFonts w:ascii="Arial" w:eastAsia="SimSun" w:hAnsi="Arial" w:cs="Arial"/>
                <w:b/>
                <w:caps/>
                <w:color w:val="FFFFFF"/>
                <w:sz w:val="24"/>
                <w:szCs w:val="24"/>
                <w:lang w:eastAsia="en-US"/>
              </w:rPr>
            </w:pPr>
            <w:r w:rsidRPr="00C43593">
              <w:rPr>
                <w:rFonts w:ascii="Arial" w:eastAsia="SimSun" w:hAnsi="Arial" w:cs="Arial"/>
                <w:b/>
                <w:caps/>
                <w:color w:val="FFFFFF"/>
                <w:sz w:val="24"/>
                <w:szCs w:val="24"/>
                <w:lang w:eastAsia="en-US"/>
              </w:rPr>
              <w:t>БЮЛЛЕТЕНЬ ОРГАНОВ МЕСТНОГО САМОУПРАВЛЕНИЯ КАРАСУКСКОГО РАЙОНА НОВОСИБИРСКОЙ ОБЛАСТИ</w:t>
            </w:r>
          </w:p>
        </w:tc>
      </w:tr>
    </w:tbl>
    <w:p w:rsidR="00C43593" w:rsidRPr="00C43593" w:rsidRDefault="00C43593" w:rsidP="00C43593">
      <w:pPr>
        <w:tabs>
          <w:tab w:val="left" w:pos="285"/>
          <w:tab w:val="left" w:pos="993"/>
        </w:tabs>
        <w:suppressAutoHyphens/>
        <w:autoSpaceDN w:val="0"/>
        <w:spacing w:after="0" w:line="240" w:lineRule="auto"/>
        <w:jc w:val="center"/>
        <w:rPr>
          <w:rFonts w:ascii="Arial" w:eastAsia="SimSun" w:hAnsi="Arial" w:cs="Arial"/>
          <w:i/>
          <w:sz w:val="24"/>
          <w:szCs w:val="24"/>
          <w:lang w:eastAsia="zh-CN"/>
        </w:rPr>
      </w:pPr>
      <w:r w:rsidRPr="00C43593">
        <w:rPr>
          <w:rFonts w:ascii="Arial" w:eastAsia="SimSun" w:hAnsi="Arial" w:cs="Arial"/>
          <w:i/>
          <w:sz w:val="24"/>
          <w:szCs w:val="24"/>
          <w:lang w:eastAsia="zh-CN"/>
        </w:rPr>
        <w:t>Периодическое печатное издание органов местного самоуправления</w:t>
      </w:r>
    </w:p>
    <w:p w:rsidR="00C43593" w:rsidRPr="00C43593" w:rsidRDefault="00C43593" w:rsidP="00C43593">
      <w:pPr>
        <w:suppressAutoHyphens/>
        <w:autoSpaceDN w:val="0"/>
        <w:spacing w:after="0" w:line="240" w:lineRule="auto"/>
        <w:jc w:val="center"/>
        <w:rPr>
          <w:rFonts w:ascii="Arial" w:eastAsia="SimSun" w:hAnsi="Arial" w:cs="Arial"/>
          <w:i/>
          <w:sz w:val="24"/>
          <w:szCs w:val="24"/>
          <w:lang w:eastAsia="zh-CN"/>
        </w:rPr>
      </w:pPr>
      <w:r w:rsidRPr="00C43593">
        <w:rPr>
          <w:rFonts w:ascii="Arial" w:eastAsia="SimSun" w:hAnsi="Arial" w:cs="Arial"/>
          <w:i/>
          <w:sz w:val="24"/>
          <w:szCs w:val="24"/>
          <w:lang w:eastAsia="zh-CN"/>
        </w:rPr>
        <w:t>Карасукского района Новосибирской области</w:t>
      </w:r>
    </w:p>
    <w:p w:rsidR="00C43593" w:rsidRPr="00C43593" w:rsidRDefault="00C43593" w:rsidP="00C43593">
      <w:pPr>
        <w:suppressAutoHyphens/>
        <w:autoSpaceDN w:val="0"/>
        <w:spacing w:after="0" w:line="240" w:lineRule="auto"/>
        <w:jc w:val="both"/>
        <w:rPr>
          <w:rFonts w:ascii="Arial" w:eastAsia="Times New Roman" w:hAnsi="Arial" w:cs="Arial"/>
          <w:b/>
          <w:sz w:val="24"/>
          <w:szCs w:val="20"/>
          <w:u w:val="single"/>
        </w:rPr>
      </w:pPr>
    </w:p>
    <w:p w:rsidR="00C43593" w:rsidRPr="00C43593" w:rsidRDefault="00C43593" w:rsidP="00C43593">
      <w:pPr>
        <w:suppressAutoHyphens/>
        <w:autoSpaceDN w:val="0"/>
        <w:spacing w:after="0" w:line="240" w:lineRule="auto"/>
        <w:jc w:val="center"/>
        <w:rPr>
          <w:rFonts w:ascii="Arial" w:eastAsia="SimSun" w:hAnsi="Arial" w:cs="Arial"/>
          <w:sz w:val="20"/>
          <w:szCs w:val="20"/>
          <w:lang w:eastAsia="zh-CN"/>
        </w:rPr>
      </w:pPr>
      <w:r w:rsidRPr="00C43593">
        <w:rPr>
          <w:rFonts w:ascii="Arial" w:eastAsia="SimSun" w:hAnsi="Arial" w:cs="Arial"/>
          <w:noProof/>
          <w:sz w:val="24"/>
          <w:szCs w:val="24"/>
        </w:rPr>
        <w:drawing>
          <wp:inline distT="0" distB="0" distL="0" distR="0">
            <wp:extent cx="3883025" cy="4127500"/>
            <wp:effectExtent l="19050" t="0" r="3175" b="0"/>
            <wp:docPr id="16" name="Рисунок 3" descr="РАЙ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РАЙОН"/>
                    <pic:cNvPicPr>
                      <a:picLocks noChangeAspect="1" noChangeArrowheads="1"/>
                    </pic:cNvPicPr>
                  </pic:nvPicPr>
                  <pic:blipFill>
                    <a:blip r:embed="rId9"/>
                    <a:srcRect/>
                    <a:stretch>
                      <a:fillRect/>
                    </a:stretch>
                  </pic:blipFill>
                  <pic:spPr bwMode="auto">
                    <a:xfrm>
                      <a:off x="0" y="0"/>
                      <a:ext cx="3883025" cy="4127500"/>
                    </a:xfrm>
                    <a:prstGeom prst="rect">
                      <a:avLst/>
                    </a:prstGeom>
                    <a:noFill/>
                    <a:ln w="9525">
                      <a:noFill/>
                      <a:miter lim="800000"/>
                      <a:headEnd/>
                      <a:tailEnd/>
                    </a:ln>
                  </pic:spPr>
                </pic:pic>
              </a:graphicData>
            </a:graphic>
          </wp:inline>
        </w:drawing>
      </w:r>
    </w:p>
    <w:p w:rsidR="00C43593" w:rsidRPr="00C43593" w:rsidRDefault="00C43593" w:rsidP="00C43593">
      <w:pPr>
        <w:suppressAutoHyphens/>
        <w:autoSpaceDN w:val="0"/>
        <w:spacing w:after="0" w:line="240" w:lineRule="auto"/>
        <w:jc w:val="both"/>
        <w:rPr>
          <w:rFonts w:ascii="Arial" w:eastAsia="SimSun" w:hAnsi="Arial" w:cs="Arial"/>
          <w:sz w:val="20"/>
          <w:szCs w:val="20"/>
          <w:lang w:eastAsia="zh-CN"/>
        </w:rPr>
      </w:pPr>
    </w:p>
    <w:p w:rsidR="00C43593" w:rsidRPr="00C43593" w:rsidRDefault="00C43593" w:rsidP="00C43593">
      <w:pPr>
        <w:suppressAutoHyphens/>
        <w:autoSpaceDN w:val="0"/>
        <w:spacing w:after="0" w:line="240" w:lineRule="auto"/>
        <w:jc w:val="both"/>
        <w:rPr>
          <w:rFonts w:ascii="Arial" w:eastAsia="SimSun" w:hAnsi="Arial" w:cs="Arial"/>
          <w:sz w:val="24"/>
          <w:szCs w:val="24"/>
          <w:lang w:eastAsia="zh-CN"/>
        </w:rPr>
      </w:pPr>
      <w:r w:rsidRPr="00C43593">
        <w:rPr>
          <w:rFonts w:ascii="Arial" w:eastAsia="SimSun" w:hAnsi="Arial" w:cs="Arial"/>
          <w:sz w:val="24"/>
          <w:szCs w:val="24"/>
          <w:lang w:eastAsia="zh-CN"/>
        </w:rPr>
        <w:t>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 102.</w:t>
      </w:r>
    </w:p>
    <w:p w:rsidR="00C43593" w:rsidRPr="00C43593" w:rsidRDefault="00C43593" w:rsidP="00C43593">
      <w:pPr>
        <w:suppressAutoHyphens/>
        <w:autoSpaceDN w:val="0"/>
        <w:spacing w:after="0" w:line="240" w:lineRule="auto"/>
        <w:jc w:val="both"/>
        <w:rPr>
          <w:rFonts w:ascii="Arial" w:eastAsia="SimSun" w:hAnsi="Arial" w:cs="Arial"/>
          <w:sz w:val="24"/>
          <w:szCs w:val="24"/>
          <w:lang w:eastAsia="zh-CN"/>
        </w:rPr>
      </w:pPr>
    </w:p>
    <w:p w:rsidR="00C43593" w:rsidRPr="00C43593" w:rsidRDefault="00C43593" w:rsidP="00C43593">
      <w:pPr>
        <w:suppressAutoHyphens/>
        <w:autoSpaceDN w:val="0"/>
        <w:spacing w:after="0" w:line="240" w:lineRule="auto"/>
        <w:jc w:val="center"/>
        <w:rPr>
          <w:rFonts w:ascii="Arial" w:eastAsia="SimSun" w:hAnsi="Arial" w:cs="Arial"/>
          <w:b/>
          <w:i/>
          <w:sz w:val="24"/>
          <w:szCs w:val="24"/>
          <w:lang w:eastAsia="zh-CN"/>
        </w:rPr>
      </w:pPr>
      <w:r w:rsidRPr="00C43593">
        <w:rPr>
          <w:rFonts w:ascii="Arial" w:eastAsia="SimSun" w:hAnsi="Arial" w:cs="Arial"/>
          <w:b/>
          <w:i/>
          <w:sz w:val="24"/>
          <w:szCs w:val="24"/>
          <w:lang w:eastAsia="zh-CN"/>
        </w:rPr>
        <w:t>Бюллетень состоит из трех разделов:</w:t>
      </w:r>
    </w:p>
    <w:p w:rsidR="00C43593" w:rsidRPr="00C43593" w:rsidRDefault="00C43593" w:rsidP="00C43593">
      <w:pPr>
        <w:shd w:val="clear" w:color="auto" w:fill="FFFFFF"/>
        <w:suppressAutoHyphens/>
        <w:autoSpaceDE w:val="0"/>
        <w:autoSpaceDN w:val="0"/>
        <w:adjustRightInd w:val="0"/>
        <w:spacing w:after="0" w:line="240" w:lineRule="auto"/>
        <w:jc w:val="both"/>
        <w:rPr>
          <w:rFonts w:ascii="Arial" w:eastAsia="SimSun" w:hAnsi="Arial" w:cs="Arial"/>
          <w:b/>
          <w:sz w:val="24"/>
          <w:szCs w:val="24"/>
          <w:lang w:eastAsia="zh-CN"/>
        </w:rPr>
      </w:pPr>
    </w:p>
    <w:p w:rsidR="00C43593" w:rsidRPr="00C43593" w:rsidRDefault="00C43593" w:rsidP="00C43593">
      <w:pPr>
        <w:suppressAutoHyphens/>
        <w:autoSpaceDN w:val="0"/>
        <w:spacing w:after="0" w:line="240" w:lineRule="auto"/>
        <w:jc w:val="both"/>
        <w:rPr>
          <w:rFonts w:ascii="Arial" w:eastAsia="SimSun" w:hAnsi="Arial" w:cs="Arial"/>
          <w:sz w:val="24"/>
          <w:szCs w:val="24"/>
          <w:lang w:eastAsia="zh-CN"/>
        </w:rPr>
      </w:pPr>
      <w:r w:rsidRPr="00C43593">
        <w:rPr>
          <w:rFonts w:ascii="Arial" w:eastAsia="SimSun" w:hAnsi="Arial" w:cs="Arial"/>
          <w:sz w:val="24"/>
          <w:szCs w:val="24"/>
          <w:lang w:eastAsia="zh-CN"/>
        </w:rPr>
        <w:t>в первом разделе публикуются решения Совета депутатов Карасукского района Новосибирской области;</w:t>
      </w:r>
    </w:p>
    <w:p w:rsidR="00C43593" w:rsidRPr="00C43593" w:rsidRDefault="00C43593" w:rsidP="00C43593">
      <w:pPr>
        <w:shd w:val="clear" w:color="auto" w:fill="FFFFFF"/>
        <w:suppressAutoHyphens/>
        <w:autoSpaceDE w:val="0"/>
        <w:autoSpaceDN w:val="0"/>
        <w:adjustRightInd w:val="0"/>
        <w:spacing w:before="100" w:beforeAutospacing="1" w:after="100" w:afterAutospacing="1" w:line="240" w:lineRule="auto"/>
        <w:jc w:val="both"/>
        <w:rPr>
          <w:rFonts w:ascii="Arial" w:eastAsia="SimSun" w:hAnsi="Arial" w:cs="Arial"/>
          <w:sz w:val="24"/>
          <w:szCs w:val="24"/>
          <w:lang w:eastAsia="zh-CN"/>
        </w:rPr>
      </w:pPr>
      <w:r w:rsidRPr="00C43593">
        <w:rPr>
          <w:rFonts w:ascii="Arial" w:eastAsia="SimSun" w:hAnsi="Arial" w:cs="Arial"/>
          <w:sz w:val="24"/>
          <w:szCs w:val="24"/>
          <w:lang w:eastAsia="zh-CN"/>
        </w:rPr>
        <w:t>во втором – правовые акты Главы Карасукского района Новосибирской области, иных органов местного самоуправления и должностных лиц;</w:t>
      </w:r>
    </w:p>
    <w:p w:rsidR="00C43593" w:rsidRPr="00C43593" w:rsidRDefault="00C43593" w:rsidP="00C43593">
      <w:pPr>
        <w:shd w:val="clear" w:color="auto" w:fill="FFFFFF"/>
        <w:suppressAutoHyphens/>
        <w:autoSpaceDE w:val="0"/>
        <w:autoSpaceDN w:val="0"/>
        <w:adjustRightInd w:val="0"/>
        <w:spacing w:before="100" w:beforeAutospacing="1" w:after="100" w:afterAutospacing="1" w:line="240" w:lineRule="auto"/>
        <w:jc w:val="both"/>
        <w:rPr>
          <w:rFonts w:ascii="Arial" w:eastAsia="SimSun" w:hAnsi="Arial" w:cs="Arial"/>
          <w:sz w:val="24"/>
          <w:szCs w:val="24"/>
          <w:lang w:eastAsia="zh-CN"/>
        </w:rPr>
      </w:pPr>
      <w:r w:rsidRPr="00C43593">
        <w:rPr>
          <w:rFonts w:ascii="Arial" w:eastAsia="SimSun" w:hAnsi="Arial" w:cs="Arial"/>
          <w:sz w:val="24"/>
          <w:szCs w:val="24"/>
          <w:lang w:eastAsia="zh-CN"/>
        </w:rPr>
        <w:t xml:space="preserve">в третьем – иные официальные сообщения и материалы органов местного самоуправления Карасукского района Новосибирской области. </w:t>
      </w:r>
    </w:p>
    <w:p w:rsidR="00C43593" w:rsidRPr="00C43593" w:rsidRDefault="00C43593" w:rsidP="00C43593">
      <w:pPr>
        <w:shd w:val="clear" w:color="auto" w:fill="FFFFFF"/>
        <w:suppressAutoHyphens/>
        <w:autoSpaceDE w:val="0"/>
        <w:autoSpaceDN w:val="0"/>
        <w:adjustRightInd w:val="0"/>
        <w:spacing w:after="0" w:line="240" w:lineRule="auto"/>
        <w:jc w:val="center"/>
        <w:rPr>
          <w:rFonts w:ascii="Arial" w:eastAsia="SimSun" w:hAnsi="Arial" w:cs="Arial"/>
          <w:b/>
          <w:sz w:val="24"/>
          <w:szCs w:val="24"/>
          <w:lang w:eastAsia="zh-CN"/>
        </w:rPr>
      </w:pPr>
      <w:r w:rsidRPr="00C43593">
        <w:rPr>
          <w:rFonts w:ascii="Arial" w:eastAsia="SimSun" w:hAnsi="Arial" w:cs="Arial"/>
          <w:b/>
          <w:sz w:val="24"/>
          <w:szCs w:val="24"/>
          <w:lang w:eastAsia="zh-CN"/>
        </w:rPr>
        <w:t>Г. КАРАСУК</w:t>
      </w:r>
    </w:p>
    <w:p w:rsidR="00C43593" w:rsidRPr="00C43593" w:rsidRDefault="00C43593" w:rsidP="00C43593">
      <w:pPr>
        <w:suppressAutoHyphens/>
        <w:autoSpaceDN w:val="0"/>
        <w:spacing w:after="0" w:line="240" w:lineRule="auto"/>
        <w:jc w:val="both"/>
        <w:rPr>
          <w:rFonts w:ascii="Times New Roman" w:eastAsia="SimSun" w:hAnsi="Times New Roman" w:cs="Times New Roman"/>
          <w:sz w:val="24"/>
          <w:szCs w:val="24"/>
          <w:lang w:eastAsia="zh-CN"/>
        </w:rPr>
      </w:pPr>
    </w:p>
    <w:p w:rsidR="00C43593" w:rsidRPr="00C43593" w:rsidRDefault="00C43593" w:rsidP="00C43593">
      <w:pPr>
        <w:suppressAutoHyphens/>
        <w:autoSpaceDN w:val="0"/>
        <w:spacing w:after="0" w:line="240" w:lineRule="auto"/>
        <w:jc w:val="both"/>
        <w:rPr>
          <w:rFonts w:ascii="Times New Roman" w:eastAsia="SimSun" w:hAnsi="Times New Roman" w:cs="Times New Roman"/>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
          <w:bCs/>
          <w:i/>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
          <w:bCs/>
          <w:i/>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
          <w:bCs/>
          <w:i/>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
          <w:bCs/>
          <w:i/>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
          <w:bCs/>
          <w:i/>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
          <w:bCs/>
          <w:i/>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
          <w:bCs/>
          <w:i/>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
          <w:bCs/>
          <w:i/>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
          <w:bCs/>
          <w:i/>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
          <w:bCs/>
          <w:i/>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r w:rsidRPr="00C43593">
        <w:rPr>
          <w:rFonts w:ascii="Times New Roman" w:eastAsia="SimSun" w:hAnsi="Times New Roman" w:cs="Times New Roman"/>
          <w:b/>
          <w:bCs/>
          <w:i/>
          <w:sz w:val="24"/>
          <w:szCs w:val="24"/>
          <w:lang w:eastAsia="zh-CN"/>
        </w:rPr>
        <w:t>Редакционный совет</w:t>
      </w:r>
      <w:r w:rsidRPr="00C43593">
        <w:rPr>
          <w:rFonts w:ascii="Times New Roman" w:eastAsia="SimSun" w:hAnsi="Times New Roman" w:cs="Times New Roman"/>
          <w:b/>
          <w:i/>
          <w:sz w:val="24"/>
          <w:szCs w:val="24"/>
          <w:lang w:eastAsia="zh-CN"/>
        </w:rPr>
        <w:t>:</w:t>
      </w: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p>
    <w:tbl>
      <w:tblPr>
        <w:tblW w:w="7946" w:type="dxa"/>
        <w:tblInd w:w="809" w:type="dxa"/>
        <w:tblLayout w:type="fixed"/>
        <w:tblLook w:val="04A0"/>
      </w:tblPr>
      <w:tblGrid>
        <w:gridCol w:w="2519"/>
        <w:gridCol w:w="342"/>
        <w:gridCol w:w="5085"/>
      </w:tblGrid>
      <w:tr w:rsidR="00C43593" w:rsidRPr="00C43593" w:rsidTr="007856FA">
        <w:tc>
          <w:tcPr>
            <w:tcW w:w="2519" w:type="dxa"/>
            <w:hideMark/>
          </w:tcPr>
          <w:p w:rsidR="00C43593" w:rsidRPr="00C43593" w:rsidRDefault="00C43593" w:rsidP="00C43593">
            <w:pPr>
              <w:suppressAutoHyphens/>
              <w:spacing w:after="0"/>
              <w:jc w:val="both"/>
              <w:rPr>
                <w:rFonts w:ascii="Times New Roman" w:eastAsia="SimSun" w:hAnsi="Times New Roman" w:cs="Times New Roman"/>
                <w:bCs/>
                <w:sz w:val="24"/>
                <w:szCs w:val="24"/>
              </w:rPr>
            </w:pPr>
            <w:r w:rsidRPr="00C43593">
              <w:rPr>
                <w:rFonts w:ascii="Times New Roman" w:eastAsia="SimSun" w:hAnsi="Times New Roman" w:cs="Times New Roman"/>
                <w:bCs/>
                <w:sz w:val="24"/>
                <w:szCs w:val="24"/>
              </w:rPr>
              <w:t>О.Т. Олейник</w:t>
            </w:r>
          </w:p>
        </w:tc>
        <w:tc>
          <w:tcPr>
            <w:tcW w:w="342" w:type="dxa"/>
            <w:hideMark/>
          </w:tcPr>
          <w:p w:rsidR="00C43593" w:rsidRPr="00C43593" w:rsidRDefault="00C43593" w:rsidP="00C43593">
            <w:pPr>
              <w:suppressAutoHyphens/>
              <w:spacing w:after="0"/>
              <w:jc w:val="both"/>
              <w:rPr>
                <w:rFonts w:ascii="Times New Roman" w:eastAsia="SimSun" w:hAnsi="Times New Roman" w:cs="Times New Roman"/>
                <w:bCs/>
                <w:sz w:val="24"/>
                <w:szCs w:val="24"/>
              </w:rPr>
            </w:pPr>
            <w:r w:rsidRPr="00C43593">
              <w:rPr>
                <w:rFonts w:ascii="Times New Roman" w:eastAsia="SimSun" w:hAnsi="Times New Roman" w:cs="Times New Roman"/>
                <w:bCs/>
                <w:sz w:val="24"/>
                <w:szCs w:val="24"/>
              </w:rPr>
              <w:t>-</w:t>
            </w:r>
          </w:p>
        </w:tc>
        <w:tc>
          <w:tcPr>
            <w:tcW w:w="5085" w:type="dxa"/>
            <w:hideMark/>
          </w:tcPr>
          <w:p w:rsidR="00C43593" w:rsidRPr="00C43593" w:rsidRDefault="00C43593" w:rsidP="00C43593">
            <w:pPr>
              <w:suppressAutoHyphens/>
              <w:spacing w:after="0"/>
              <w:jc w:val="both"/>
              <w:rPr>
                <w:rFonts w:ascii="Times New Roman" w:eastAsia="SimSun" w:hAnsi="Times New Roman" w:cs="Times New Roman"/>
                <w:bCs/>
                <w:sz w:val="24"/>
                <w:szCs w:val="24"/>
              </w:rPr>
            </w:pPr>
            <w:r w:rsidRPr="00C43593">
              <w:rPr>
                <w:rFonts w:ascii="Times New Roman" w:eastAsia="SimSun" w:hAnsi="Times New Roman" w:cs="Times New Roman"/>
                <w:bCs/>
                <w:sz w:val="24"/>
                <w:szCs w:val="24"/>
              </w:rPr>
              <w:t>председатель редакционного совета</w:t>
            </w:r>
          </w:p>
        </w:tc>
      </w:tr>
      <w:tr w:rsidR="00C43593" w:rsidRPr="00C43593" w:rsidTr="007856FA">
        <w:tc>
          <w:tcPr>
            <w:tcW w:w="7946" w:type="dxa"/>
            <w:gridSpan w:val="3"/>
          </w:tcPr>
          <w:p w:rsidR="00C43593" w:rsidRPr="00C43593" w:rsidRDefault="00C43593" w:rsidP="00C43593">
            <w:pPr>
              <w:suppressAutoHyphens/>
              <w:spacing w:after="0"/>
              <w:jc w:val="both"/>
              <w:rPr>
                <w:rFonts w:ascii="Times New Roman" w:eastAsia="SimSun" w:hAnsi="Times New Roman" w:cs="Times New Roman"/>
                <w:bCs/>
                <w:sz w:val="24"/>
                <w:szCs w:val="24"/>
              </w:rPr>
            </w:pPr>
          </w:p>
          <w:p w:rsidR="00C43593" w:rsidRPr="00C43593" w:rsidRDefault="00C43593" w:rsidP="00C43593">
            <w:pPr>
              <w:suppressAutoHyphens/>
              <w:spacing w:after="0"/>
              <w:jc w:val="both"/>
              <w:rPr>
                <w:rFonts w:ascii="Times New Roman" w:eastAsia="SimSun" w:hAnsi="Times New Roman" w:cs="Times New Roman"/>
                <w:bCs/>
                <w:sz w:val="24"/>
                <w:szCs w:val="24"/>
              </w:rPr>
            </w:pPr>
            <w:r w:rsidRPr="00C43593">
              <w:rPr>
                <w:rFonts w:ascii="Times New Roman" w:eastAsia="SimSun" w:hAnsi="Times New Roman" w:cs="Times New Roman"/>
                <w:bCs/>
                <w:sz w:val="24"/>
                <w:szCs w:val="24"/>
              </w:rPr>
              <w:t>Члены редакционного совета:</w:t>
            </w:r>
          </w:p>
        </w:tc>
      </w:tr>
      <w:tr w:rsidR="00C43593" w:rsidRPr="00C43593" w:rsidTr="007856FA">
        <w:trPr>
          <w:trHeight w:val="2760"/>
        </w:trPr>
        <w:tc>
          <w:tcPr>
            <w:tcW w:w="7946" w:type="dxa"/>
            <w:gridSpan w:val="3"/>
          </w:tcPr>
          <w:p w:rsidR="00C43593" w:rsidRPr="00C43593" w:rsidRDefault="00C43593" w:rsidP="00C43593">
            <w:pPr>
              <w:suppressAutoHyphens/>
              <w:spacing w:after="0"/>
              <w:jc w:val="both"/>
              <w:rPr>
                <w:rFonts w:ascii="Times New Roman" w:eastAsia="SimSun" w:hAnsi="Times New Roman" w:cs="Times New Roman"/>
                <w:bCs/>
                <w:sz w:val="24"/>
                <w:szCs w:val="24"/>
              </w:rPr>
            </w:pPr>
          </w:p>
          <w:p w:rsidR="00C43593" w:rsidRPr="00C43593" w:rsidRDefault="00C43593" w:rsidP="00C43593">
            <w:pPr>
              <w:suppressAutoHyphens/>
              <w:spacing w:after="0"/>
              <w:jc w:val="both"/>
              <w:rPr>
                <w:rFonts w:ascii="Times New Roman" w:eastAsia="SimSun" w:hAnsi="Times New Roman" w:cs="Times New Roman"/>
                <w:bCs/>
                <w:sz w:val="24"/>
                <w:szCs w:val="24"/>
              </w:rPr>
            </w:pPr>
            <w:r w:rsidRPr="00C43593">
              <w:rPr>
                <w:rFonts w:ascii="Times New Roman" w:eastAsia="SimSun" w:hAnsi="Times New Roman" w:cs="Times New Roman"/>
                <w:bCs/>
                <w:sz w:val="24"/>
                <w:szCs w:val="24"/>
              </w:rPr>
              <w:t>А.С. Бондаренко</w:t>
            </w:r>
          </w:p>
          <w:p w:rsidR="00C43593" w:rsidRPr="00C43593" w:rsidRDefault="00C43593" w:rsidP="00C43593">
            <w:pPr>
              <w:suppressAutoHyphens/>
              <w:spacing w:after="0"/>
              <w:jc w:val="both"/>
              <w:rPr>
                <w:rFonts w:ascii="Times New Roman" w:eastAsia="SimSun" w:hAnsi="Times New Roman" w:cs="Times New Roman"/>
                <w:bCs/>
                <w:sz w:val="24"/>
                <w:szCs w:val="24"/>
              </w:rPr>
            </w:pPr>
          </w:p>
          <w:p w:rsidR="00C43593" w:rsidRPr="00C43593" w:rsidRDefault="00C43593" w:rsidP="00C43593">
            <w:pPr>
              <w:suppressAutoHyphens/>
              <w:spacing w:after="0"/>
              <w:jc w:val="both"/>
              <w:rPr>
                <w:rFonts w:ascii="Times New Roman" w:eastAsia="SimSun" w:hAnsi="Times New Roman" w:cs="Times New Roman"/>
                <w:bCs/>
                <w:sz w:val="24"/>
                <w:szCs w:val="24"/>
              </w:rPr>
            </w:pPr>
            <w:r w:rsidRPr="00C43593">
              <w:rPr>
                <w:rFonts w:ascii="Times New Roman" w:eastAsia="SimSun" w:hAnsi="Times New Roman" w:cs="Times New Roman"/>
                <w:bCs/>
                <w:sz w:val="24"/>
                <w:szCs w:val="24"/>
              </w:rPr>
              <w:t>О.А. Владимирова</w:t>
            </w:r>
          </w:p>
          <w:p w:rsidR="00C43593" w:rsidRPr="00C43593" w:rsidRDefault="00C43593" w:rsidP="00C43593">
            <w:pPr>
              <w:suppressAutoHyphens/>
              <w:spacing w:after="0"/>
              <w:jc w:val="both"/>
              <w:rPr>
                <w:rFonts w:ascii="Times New Roman" w:eastAsia="SimSun" w:hAnsi="Times New Roman" w:cs="Times New Roman"/>
                <w:bCs/>
                <w:sz w:val="24"/>
                <w:szCs w:val="24"/>
              </w:rPr>
            </w:pPr>
          </w:p>
          <w:p w:rsidR="00C43593" w:rsidRPr="00C43593" w:rsidRDefault="00C43593" w:rsidP="00C43593">
            <w:pPr>
              <w:suppressAutoHyphens/>
              <w:spacing w:after="0"/>
              <w:jc w:val="both"/>
              <w:rPr>
                <w:rFonts w:ascii="Times New Roman" w:eastAsia="SimSun" w:hAnsi="Times New Roman" w:cs="Times New Roman"/>
                <w:bCs/>
                <w:sz w:val="24"/>
                <w:szCs w:val="24"/>
              </w:rPr>
            </w:pPr>
            <w:r w:rsidRPr="00C43593">
              <w:rPr>
                <w:rFonts w:ascii="Times New Roman" w:eastAsia="SimSun" w:hAnsi="Times New Roman" w:cs="Times New Roman"/>
                <w:bCs/>
                <w:sz w:val="24"/>
                <w:szCs w:val="24"/>
              </w:rPr>
              <w:t>Н.Н. Синельник</w:t>
            </w:r>
          </w:p>
          <w:p w:rsidR="00C43593" w:rsidRPr="00C43593" w:rsidRDefault="00C43593" w:rsidP="00C43593">
            <w:pPr>
              <w:suppressAutoHyphens/>
              <w:spacing w:after="0"/>
              <w:jc w:val="both"/>
              <w:rPr>
                <w:rFonts w:ascii="Times New Roman" w:eastAsia="SimSun" w:hAnsi="Times New Roman" w:cs="Times New Roman"/>
                <w:bCs/>
                <w:sz w:val="24"/>
                <w:szCs w:val="24"/>
              </w:rPr>
            </w:pPr>
          </w:p>
          <w:p w:rsidR="00C43593" w:rsidRPr="00C43593" w:rsidRDefault="00C43593" w:rsidP="00C43593">
            <w:pPr>
              <w:suppressAutoHyphens/>
              <w:spacing w:after="0"/>
              <w:jc w:val="both"/>
              <w:rPr>
                <w:rFonts w:ascii="Times New Roman" w:eastAsia="SimSun" w:hAnsi="Times New Roman" w:cs="Times New Roman"/>
                <w:bCs/>
                <w:sz w:val="24"/>
                <w:szCs w:val="24"/>
              </w:rPr>
            </w:pPr>
            <w:r w:rsidRPr="00C43593">
              <w:rPr>
                <w:rFonts w:ascii="Times New Roman" w:eastAsia="SimSun" w:hAnsi="Times New Roman" w:cs="Times New Roman"/>
                <w:bCs/>
                <w:sz w:val="24"/>
                <w:szCs w:val="24"/>
              </w:rPr>
              <w:t>С.А. Хорева</w:t>
            </w:r>
          </w:p>
        </w:tc>
      </w:tr>
    </w:tbl>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p>
    <w:p w:rsidR="00C43593" w:rsidRPr="00C43593" w:rsidRDefault="00C43593" w:rsidP="00C43593">
      <w:pPr>
        <w:shd w:val="clear" w:color="auto" w:fill="FFFFFF"/>
        <w:suppressAutoHyphens/>
        <w:autoSpaceDE w:val="0"/>
        <w:autoSpaceDN w:val="0"/>
        <w:adjustRightInd w:val="0"/>
        <w:spacing w:after="0" w:line="240" w:lineRule="auto"/>
        <w:jc w:val="center"/>
        <w:rPr>
          <w:rFonts w:ascii="Times New Roman" w:eastAsia="SimSun" w:hAnsi="Times New Roman" w:cs="Times New Roman"/>
          <w:bCs/>
          <w:sz w:val="24"/>
          <w:szCs w:val="24"/>
          <w:lang w:eastAsia="zh-CN"/>
        </w:rPr>
      </w:pPr>
    </w:p>
    <w:p w:rsidR="00C43593" w:rsidRPr="00C43593" w:rsidRDefault="00C43593" w:rsidP="00C43593">
      <w:pPr>
        <w:suppressAutoHyphens/>
        <w:autoSpaceDN w:val="0"/>
        <w:spacing w:after="0" w:line="240" w:lineRule="auto"/>
        <w:jc w:val="center"/>
        <w:rPr>
          <w:rFonts w:ascii="Times New Roman" w:eastAsia="SimSun" w:hAnsi="Times New Roman" w:cs="Times New Roman"/>
          <w:b/>
          <w:i/>
          <w:sz w:val="24"/>
          <w:szCs w:val="24"/>
          <w:lang w:eastAsia="zh-CN"/>
        </w:rPr>
      </w:pPr>
      <w:r w:rsidRPr="00C43593">
        <w:rPr>
          <w:rFonts w:ascii="Times New Roman" w:eastAsia="SimSun" w:hAnsi="Times New Roman" w:cs="Times New Roman"/>
          <w:b/>
          <w:i/>
          <w:sz w:val="24"/>
          <w:szCs w:val="24"/>
          <w:lang w:eastAsia="zh-CN"/>
        </w:rPr>
        <w:t>Адрес редакции и издателя:</w:t>
      </w:r>
    </w:p>
    <w:p w:rsidR="00C43593" w:rsidRPr="00C43593" w:rsidRDefault="00C43593" w:rsidP="00C43593">
      <w:pPr>
        <w:suppressAutoHyphens/>
        <w:autoSpaceDN w:val="0"/>
        <w:spacing w:after="0" w:line="240" w:lineRule="auto"/>
        <w:jc w:val="center"/>
        <w:rPr>
          <w:rFonts w:ascii="Times New Roman" w:eastAsia="SimSun" w:hAnsi="Times New Roman" w:cs="Times New Roman"/>
          <w:sz w:val="24"/>
          <w:szCs w:val="24"/>
          <w:lang w:eastAsia="zh-CN"/>
        </w:rPr>
      </w:pPr>
      <w:r w:rsidRPr="00C43593">
        <w:rPr>
          <w:rFonts w:ascii="Times New Roman" w:eastAsia="SimSun" w:hAnsi="Times New Roman" w:cs="Times New Roman"/>
          <w:sz w:val="24"/>
          <w:szCs w:val="24"/>
          <w:lang w:eastAsia="zh-CN"/>
        </w:rPr>
        <w:t>ул. Октябрьская, 39, г. Карасук, Новосибирская область, 362868</w:t>
      </w:r>
    </w:p>
    <w:p w:rsidR="00C43593" w:rsidRPr="00C43593" w:rsidRDefault="00C43593" w:rsidP="00C43593">
      <w:pPr>
        <w:suppressAutoHyphens/>
        <w:autoSpaceDN w:val="0"/>
        <w:spacing w:after="0" w:line="240" w:lineRule="auto"/>
        <w:jc w:val="center"/>
        <w:rPr>
          <w:rFonts w:ascii="Times New Roman" w:eastAsia="SimSun" w:hAnsi="Times New Roman" w:cs="Times New Roman"/>
          <w:sz w:val="24"/>
          <w:szCs w:val="24"/>
          <w:lang w:eastAsia="zh-CN"/>
        </w:rPr>
      </w:pPr>
      <w:r w:rsidRPr="00C43593">
        <w:rPr>
          <w:rFonts w:ascii="Times New Roman" w:eastAsia="SimSun" w:hAnsi="Times New Roman" w:cs="Times New Roman"/>
          <w:sz w:val="24"/>
          <w:szCs w:val="24"/>
          <w:lang w:eastAsia="zh-CN"/>
        </w:rPr>
        <w:t>Телефоны: 33-149, 33-101</w:t>
      </w:r>
    </w:p>
    <w:p w:rsidR="00C43593" w:rsidRPr="00C43593" w:rsidRDefault="00C43593" w:rsidP="00C43593">
      <w:pPr>
        <w:suppressAutoHyphens/>
        <w:autoSpaceDN w:val="0"/>
        <w:spacing w:after="0" w:line="240" w:lineRule="auto"/>
        <w:jc w:val="center"/>
        <w:rPr>
          <w:rFonts w:ascii="Times New Roman" w:eastAsia="SimSun" w:hAnsi="Times New Roman" w:cs="Times New Roman"/>
          <w:sz w:val="24"/>
          <w:szCs w:val="24"/>
          <w:lang w:eastAsia="zh-CN"/>
        </w:rPr>
      </w:pPr>
      <w:r w:rsidRPr="00C43593">
        <w:rPr>
          <w:rFonts w:ascii="Times New Roman" w:eastAsia="SimSun" w:hAnsi="Times New Roman" w:cs="Times New Roman"/>
          <w:sz w:val="24"/>
          <w:szCs w:val="24"/>
          <w:lang w:val="en-US" w:eastAsia="zh-CN"/>
        </w:rPr>
        <w:t>E</w:t>
      </w:r>
      <w:r w:rsidRPr="00C43593">
        <w:rPr>
          <w:rFonts w:ascii="Times New Roman" w:eastAsia="SimSun" w:hAnsi="Times New Roman" w:cs="Times New Roman"/>
          <w:sz w:val="24"/>
          <w:szCs w:val="24"/>
          <w:lang w:eastAsia="zh-CN"/>
        </w:rPr>
        <w:t>-</w:t>
      </w:r>
      <w:r w:rsidRPr="00C43593">
        <w:rPr>
          <w:rFonts w:ascii="Times New Roman" w:eastAsia="SimSun" w:hAnsi="Times New Roman" w:cs="Times New Roman"/>
          <w:sz w:val="24"/>
          <w:szCs w:val="24"/>
          <w:lang w:val="en-US" w:eastAsia="zh-CN"/>
        </w:rPr>
        <w:t>mail</w:t>
      </w:r>
      <w:r w:rsidRPr="00C43593">
        <w:rPr>
          <w:rFonts w:ascii="Times New Roman" w:eastAsia="SimSun" w:hAnsi="Times New Roman" w:cs="Times New Roman"/>
          <w:sz w:val="24"/>
          <w:szCs w:val="24"/>
          <w:lang w:eastAsia="zh-CN"/>
        </w:rPr>
        <w:t xml:space="preserve">: </w:t>
      </w:r>
      <w:hyperlink r:id="rId10" w:history="1">
        <w:r w:rsidRPr="00C43593">
          <w:rPr>
            <w:rFonts w:ascii="Times New Roman" w:eastAsia="SimSun" w:hAnsi="Times New Roman" w:cs="Times New Roman"/>
            <w:color w:val="0000FF"/>
            <w:sz w:val="24"/>
            <w:szCs w:val="24"/>
            <w:u w:val="single"/>
            <w:lang w:val="en-US" w:eastAsia="zh-CN"/>
          </w:rPr>
          <w:t>rokokarasuk</w:t>
        </w:r>
        <w:r w:rsidRPr="00C43593">
          <w:rPr>
            <w:rFonts w:ascii="Times New Roman" w:eastAsia="SimSun" w:hAnsi="Times New Roman" w:cs="Times New Roman"/>
            <w:color w:val="0000FF"/>
            <w:sz w:val="24"/>
            <w:szCs w:val="24"/>
            <w:u w:val="single"/>
            <w:lang w:eastAsia="zh-CN"/>
          </w:rPr>
          <w:t>@</w:t>
        </w:r>
        <w:r w:rsidRPr="00C43593">
          <w:rPr>
            <w:rFonts w:ascii="Times New Roman" w:eastAsia="SimSun" w:hAnsi="Times New Roman" w:cs="Times New Roman"/>
            <w:color w:val="0000FF"/>
            <w:sz w:val="24"/>
            <w:szCs w:val="24"/>
            <w:u w:val="single"/>
            <w:lang w:val="en-US" w:eastAsia="zh-CN"/>
          </w:rPr>
          <w:t>mail</w:t>
        </w:r>
        <w:r w:rsidRPr="00C43593">
          <w:rPr>
            <w:rFonts w:ascii="Times New Roman" w:eastAsia="SimSun" w:hAnsi="Times New Roman" w:cs="Times New Roman"/>
            <w:color w:val="0000FF"/>
            <w:sz w:val="24"/>
            <w:szCs w:val="24"/>
            <w:u w:val="single"/>
            <w:lang w:eastAsia="zh-CN"/>
          </w:rPr>
          <w:t>.</w:t>
        </w:r>
        <w:r w:rsidRPr="00C43593">
          <w:rPr>
            <w:rFonts w:ascii="Times New Roman" w:eastAsia="SimSun" w:hAnsi="Times New Roman" w:cs="Times New Roman"/>
            <w:color w:val="0000FF"/>
            <w:sz w:val="24"/>
            <w:szCs w:val="24"/>
            <w:u w:val="single"/>
            <w:lang w:val="en-US" w:eastAsia="zh-CN"/>
          </w:rPr>
          <w:t>ru</w:t>
        </w:r>
      </w:hyperlink>
    </w:p>
    <w:p w:rsidR="00C43593" w:rsidRPr="00C43593" w:rsidRDefault="00C43593" w:rsidP="00C43593">
      <w:pPr>
        <w:suppressAutoHyphens/>
        <w:autoSpaceDN w:val="0"/>
        <w:spacing w:after="0" w:line="240" w:lineRule="auto"/>
        <w:jc w:val="center"/>
        <w:rPr>
          <w:rFonts w:ascii="Times New Roman" w:eastAsia="SimSun" w:hAnsi="Times New Roman" w:cs="Times New Roman"/>
          <w:sz w:val="24"/>
          <w:szCs w:val="24"/>
          <w:lang w:eastAsia="zh-CN"/>
        </w:rPr>
      </w:pPr>
      <w:r w:rsidRPr="00C43593">
        <w:rPr>
          <w:rFonts w:ascii="Times New Roman" w:eastAsia="SimSun" w:hAnsi="Times New Roman" w:cs="Times New Roman"/>
          <w:sz w:val="24"/>
          <w:szCs w:val="24"/>
          <w:lang w:eastAsia="zh-CN"/>
        </w:rPr>
        <w:t>Тираж 60. 2018 год.</w:t>
      </w:r>
    </w:p>
    <w:p w:rsidR="00C43593" w:rsidRPr="00C43593" w:rsidRDefault="00C43593" w:rsidP="00C43593">
      <w:pPr>
        <w:suppressAutoHyphens/>
        <w:autoSpaceDN w:val="0"/>
        <w:spacing w:after="0" w:line="240" w:lineRule="auto"/>
        <w:jc w:val="center"/>
        <w:rPr>
          <w:rFonts w:ascii="Times New Roman" w:eastAsia="SimSun" w:hAnsi="Times New Roman" w:cs="Times New Roman"/>
          <w:sz w:val="24"/>
          <w:szCs w:val="24"/>
          <w:lang w:eastAsia="zh-CN"/>
        </w:rPr>
      </w:pPr>
    </w:p>
    <w:p w:rsidR="00C43593" w:rsidRPr="00C43593" w:rsidRDefault="00C43593" w:rsidP="00C43593">
      <w:pPr>
        <w:suppressAutoHyphens/>
        <w:autoSpaceDN w:val="0"/>
        <w:spacing w:after="0" w:line="240" w:lineRule="auto"/>
        <w:jc w:val="center"/>
        <w:rPr>
          <w:rFonts w:ascii="Times New Roman" w:eastAsia="SimSun" w:hAnsi="Times New Roman" w:cs="Times New Roman"/>
          <w:b/>
          <w:sz w:val="32"/>
          <w:szCs w:val="32"/>
          <w:u w:val="single"/>
          <w:lang w:eastAsia="zh-CN"/>
        </w:rPr>
      </w:pPr>
      <w:r w:rsidRPr="00C43593">
        <w:rPr>
          <w:rFonts w:ascii="Times New Roman" w:eastAsia="SimSun" w:hAnsi="Times New Roman" w:cs="Times New Roman"/>
          <w:b/>
          <w:sz w:val="32"/>
          <w:szCs w:val="32"/>
          <w:u w:val="single"/>
          <w:lang w:eastAsia="zh-CN"/>
        </w:rPr>
        <w:t>ПЕРВЫЙ РАЗДЕЛ</w:t>
      </w:r>
    </w:p>
    <w:p w:rsidR="00C43593" w:rsidRPr="00C43593" w:rsidRDefault="00C43593" w:rsidP="00C43593">
      <w:pPr>
        <w:spacing w:after="0" w:line="240" w:lineRule="auto"/>
        <w:jc w:val="center"/>
        <w:rPr>
          <w:rFonts w:ascii="Times New Roman" w:eastAsia="Times New Roman" w:hAnsi="Times New Roman" w:cs="Times New Roman"/>
          <w:b/>
          <w:sz w:val="28"/>
          <w:szCs w:val="24"/>
        </w:rPr>
      </w:pPr>
      <w:r w:rsidRPr="00C43593">
        <w:rPr>
          <w:rFonts w:ascii="Times New Roman" w:eastAsia="Times New Roman" w:hAnsi="Times New Roman" w:cs="Times New Roman"/>
          <w:b/>
          <w:sz w:val="28"/>
          <w:szCs w:val="24"/>
        </w:rPr>
        <w:t>**************************************************************</w:t>
      </w:r>
    </w:p>
    <w:p w:rsidR="00C43593" w:rsidRPr="00C43593" w:rsidRDefault="00C43593" w:rsidP="00C43593">
      <w:pPr>
        <w:suppressAutoHyphens/>
        <w:autoSpaceDN w:val="0"/>
        <w:spacing w:after="0" w:line="240" w:lineRule="auto"/>
        <w:jc w:val="center"/>
        <w:rPr>
          <w:rFonts w:ascii="Times New Roman" w:eastAsia="SimSun" w:hAnsi="Times New Roman" w:cs="Times New Roman"/>
          <w:b/>
          <w:sz w:val="32"/>
          <w:szCs w:val="32"/>
          <w:u w:val="single"/>
          <w:lang w:eastAsia="zh-CN"/>
        </w:rPr>
      </w:pPr>
      <w:r w:rsidRPr="00C43593">
        <w:rPr>
          <w:rFonts w:ascii="Times New Roman" w:eastAsia="SimSun" w:hAnsi="Times New Roman" w:cs="Times New Roman"/>
          <w:b/>
          <w:sz w:val="32"/>
          <w:szCs w:val="32"/>
          <w:u w:val="single"/>
          <w:lang w:eastAsia="zh-CN"/>
        </w:rPr>
        <w:t>ВТОРОЙ РАЗДЕЛ</w:t>
      </w:r>
    </w:p>
    <w:p w:rsidR="00C43593" w:rsidRPr="00C43593" w:rsidRDefault="00C43593" w:rsidP="00C43593">
      <w:pPr>
        <w:suppressAutoHyphens/>
        <w:autoSpaceDN w:val="0"/>
        <w:spacing w:after="0" w:line="240" w:lineRule="auto"/>
        <w:jc w:val="center"/>
        <w:rPr>
          <w:rFonts w:ascii="Times New Roman" w:eastAsia="SimSun" w:hAnsi="Times New Roman" w:cs="Times New Roman"/>
          <w:b/>
          <w:sz w:val="24"/>
          <w:szCs w:val="24"/>
          <w:u w:val="single"/>
          <w:lang w:eastAsia="zh-CN"/>
        </w:rPr>
      </w:pPr>
    </w:p>
    <w:p w:rsidR="00C43593" w:rsidRPr="00C43593" w:rsidRDefault="00C43593" w:rsidP="00C43593">
      <w:pPr>
        <w:spacing w:after="0" w:line="240" w:lineRule="auto"/>
        <w:jc w:val="center"/>
        <w:rPr>
          <w:rFonts w:ascii="Times New Roman" w:eastAsia="Times New Roman" w:hAnsi="Times New Roman" w:cs="Times New Roman"/>
          <w:b/>
          <w:sz w:val="24"/>
          <w:szCs w:val="24"/>
        </w:rPr>
      </w:pPr>
      <w:r w:rsidRPr="00C43593">
        <w:rPr>
          <w:rFonts w:ascii="Times New Roman" w:eastAsia="Times New Roman" w:hAnsi="Times New Roman" w:cs="Times New Roman"/>
          <w:b/>
          <w:sz w:val="24"/>
          <w:szCs w:val="24"/>
        </w:rPr>
        <w:t xml:space="preserve">ГЛАВА  КАРАСУКСКОГО  РАЙОНА </w:t>
      </w:r>
    </w:p>
    <w:p w:rsidR="00C43593" w:rsidRPr="00C43593" w:rsidRDefault="00C43593" w:rsidP="00C43593">
      <w:pPr>
        <w:spacing w:after="0" w:line="240" w:lineRule="auto"/>
        <w:jc w:val="center"/>
        <w:rPr>
          <w:rFonts w:ascii="Times New Roman" w:eastAsia="Times New Roman" w:hAnsi="Times New Roman" w:cs="Times New Roman"/>
          <w:b/>
          <w:sz w:val="24"/>
          <w:szCs w:val="24"/>
        </w:rPr>
      </w:pPr>
      <w:r w:rsidRPr="00C43593">
        <w:rPr>
          <w:rFonts w:ascii="Times New Roman" w:eastAsia="Times New Roman" w:hAnsi="Times New Roman" w:cs="Times New Roman"/>
          <w:b/>
          <w:sz w:val="24"/>
          <w:szCs w:val="24"/>
        </w:rPr>
        <w:t>НОВОСИБИРСКОЙ ОБЛАСТИ</w:t>
      </w:r>
    </w:p>
    <w:p w:rsidR="00C43593" w:rsidRPr="00C43593" w:rsidRDefault="00C43593" w:rsidP="00C43593">
      <w:pPr>
        <w:spacing w:after="0" w:line="240" w:lineRule="auto"/>
        <w:jc w:val="center"/>
        <w:rPr>
          <w:rFonts w:ascii="Times New Roman" w:eastAsia="Times New Roman" w:hAnsi="Times New Roman" w:cs="Times New Roman"/>
          <w:b/>
          <w:sz w:val="24"/>
          <w:szCs w:val="24"/>
        </w:rPr>
      </w:pPr>
    </w:p>
    <w:p w:rsidR="00C43593" w:rsidRPr="00C43593" w:rsidRDefault="00C43593" w:rsidP="00C43593">
      <w:pPr>
        <w:keepNext/>
        <w:spacing w:after="0" w:line="240" w:lineRule="auto"/>
        <w:jc w:val="center"/>
        <w:outlineLvl w:val="0"/>
        <w:rPr>
          <w:rFonts w:ascii="Times New Roman" w:eastAsia="Times New Roman" w:hAnsi="Times New Roman" w:cs="Times New Roman"/>
          <w:b/>
          <w:sz w:val="24"/>
          <w:szCs w:val="24"/>
        </w:rPr>
      </w:pPr>
      <w:r w:rsidRPr="00C43593">
        <w:rPr>
          <w:rFonts w:ascii="Times New Roman" w:eastAsia="Times New Roman" w:hAnsi="Times New Roman" w:cs="Times New Roman"/>
          <w:b/>
          <w:sz w:val="24"/>
          <w:szCs w:val="24"/>
        </w:rPr>
        <w:t>ПОСТАНОВЛЕНИЕ</w:t>
      </w:r>
    </w:p>
    <w:p w:rsidR="00C43593" w:rsidRPr="00C43593" w:rsidRDefault="00C43593" w:rsidP="00C43593">
      <w:pPr>
        <w:tabs>
          <w:tab w:val="left" w:pos="5940"/>
        </w:tabs>
        <w:suppressAutoHyphens/>
        <w:spacing w:after="0" w:line="240" w:lineRule="auto"/>
        <w:rPr>
          <w:rFonts w:ascii="Times New Roman" w:eastAsia="Times New Roman" w:hAnsi="Times New Roman" w:cs="Times New Roman"/>
          <w:sz w:val="24"/>
          <w:szCs w:val="24"/>
        </w:rPr>
      </w:pPr>
      <w:r w:rsidRPr="00C43593">
        <w:rPr>
          <w:rFonts w:ascii="Times New Roman" w:eastAsia="Times New Roman" w:hAnsi="Times New Roman" w:cs="Times New Roman"/>
          <w:sz w:val="24"/>
          <w:szCs w:val="24"/>
        </w:rPr>
        <w:tab/>
      </w:r>
    </w:p>
    <w:p w:rsidR="00C43593" w:rsidRPr="00C43593" w:rsidRDefault="00C43593" w:rsidP="00C43593">
      <w:pPr>
        <w:suppressAutoHyphens/>
        <w:spacing w:after="0" w:line="240" w:lineRule="auto"/>
        <w:jc w:val="center"/>
        <w:rPr>
          <w:rFonts w:ascii="Times New Roman" w:eastAsia="Times New Roman" w:hAnsi="Times New Roman" w:cs="Times New Roman"/>
          <w:sz w:val="24"/>
          <w:szCs w:val="24"/>
        </w:rPr>
      </w:pPr>
      <w:r w:rsidRPr="00C43593">
        <w:rPr>
          <w:rFonts w:ascii="Times New Roman" w:eastAsia="Times New Roman" w:hAnsi="Times New Roman" w:cs="Times New Roman"/>
          <w:sz w:val="24"/>
          <w:szCs w:val="24"/>
        </w:rPr>
        <w:t>от 26.11.2018 № 3418-п</w:t>
      </w:r>
    </w:p>
    <w:p w:rsidR="00C43593" w:rsidRPr="00C43593" w:rsidRDefault="00C43593" w:rsidP="00C43593">
      <w:pPr>
        <w:suppressAutoHyphens/>
        <w:spacing w:after="0" w:line="240" w:lineRule="auto"/>
        <w:rPr>
          <w:rFonts w:ascii="Times New Roman" w:eastAsia="Times New Roman" w:hAnsi="Times New Roman" w:cs="Times New Roman"/>
          <w:sz w:val="24"/>
          <w:szCs w:val="24"/>
        </w:rPr>
      </w:pPr>
    </w:p>
    <w:p w:rsidR="00C43593" w:rsidRPr="00C43593" w:rsidRDefault="00C43593" w:rsidP="00C43593">
      <w:pPr>
        <w:suppressAutoHyphens/>
        <w:spacing w:after="0" w:line="240" w:lineRule="auto"/>
        <w:jc w:val="center"/>
        <w:rPr>
          <w:rFonts w:ascii="Times New Roman" w:eastAsia="Times New Roman" w:hAnsi="Times New Roman" w:cs="Times New Roman"/>
          <w:sz w:val="24"/>
          <w:szCs w:val="24"/>
        </w:rPr>
      </w:pPr>
      <w:r w:rsidRPr="00C43593">
        <w:rPr>
          <w:rFonts w:ascii="Times New Roman" w:eastAsia="Times New Roman" w:hAnsi="Times New Roman" w:cs="Times New Roman"/>
          <w:sz w:val="24"/>
          <w:szCs w:val="24"/>
        </w:rPr>
        <w:t>О назначении публичных слушаний</w:t>
      </w:r>
    </w:p>
    <w:p w:rsidR="00C43593" w:rsidRPr="00C43593" w:rsidRDefault="00C43593" w:rsidP="00C43593">
      <w:pPr>
        <w:suppressAutoHyphens/>
        <w:spacing w:after="0" w:line="240" w:lineRule="auto"/>
        <w:jc w:val="center"/>
        <w:rPr>
          <w:rFonts w:ascii="Times New Roman" w:eastAsia="Times New Roman" w:hAnsi="Times New Roman" w:cs="Times New Roman"/>
          <w:sz w:val="24"/>
          <w:szCs w:val="24"/>
        </w:rPr>
      </w:pPr>
    </w:p>
    <w:p w:rsidR="00C43593" w:rsidRPr="00C43593" w:rsidRDefault="00C43593" w:rsidP="00C43593">
      <w:pPr>
        <w:spacing w:after="0" w:line="240" w:lineRule="auto"/>
        <w:ind w:firstLine="567"/>
        <w:jc w:val="both"/>
        <w:rPr>
          <w:rFonts w:ascii="Times New Roman" w:eastAsia="Times New Roman" w:hAnsi="Times New Roman" w:cs="Times New Roman"/>
          <w:color w:val="000000"/>
          <w:sz w:val="24"/>
          <w:szCs w:val="24"/>
        </w:rPr>
      </w:pPr>
      <w:r w:rsidRPr="00C43593">
        <w:rPr>
          <w:rFonts w:ascii="Times New Roman" w:eastAsia="Times New Roman" w:hAnsi="Times New Roman" w:cs="Times New Roman"/>
          <w:sz w:val="24"/>
          <w:szCs w:val="24"/>
        </w:rPr>
        <w:t>В целях соблюдения порядка организации и проведения публичных слушаний в Карасукском районе Новосибирской области, на основании ст.28 Федерального Закона от 10.06.2003 № 131-ФЗ «Об общих принципах организации местного самоуправления в Российской Федерации»</w:t>
      </w:r>
    </w:p>
    <w:p w:rsidR="00C43593" w:rsidRPr="00C43593" w:rsidRDefault="00C43593" w:rsidP="00C43593">
      <w:pPr>
        <w:spacing w:after="0" w:line="240" w:lineRule="auto"/>
        <w:rPr>
          <w:rFonts w:ascii="Times New Roman" w:eastAsia="Times New Roman" w:hAnsi="Times New Roman" w:cs="Times New Roman"/>
          <w:b/>
          <w:color w:val="000000"/>
          <w:sz w:val="24"/>
          <w:szCs w:val="24"/>
        </w:rPr>
      </w:pPr>
      <w:r w:rsidRPr="00C43593">
        <w:rPr>
          <w:rFonts w:ascii="Times New Roman" w:eastAsia="Times New Roman" w:hAnsi="Times New Roman" w:cs="Times New Roman"/>
          <w:b/>
          <w:color w:val="000000"/>
          <w:sz w:val="24"/>
          <w:szCs w:val="24"/>
        </w:rPr>
        <w:t>П О С Т А Н О В Л Я Ю:</w:t>
      </w:r>
    </w:p>
    <w:p w:rsidR="00C43593" w:rsidRPr="00C43593" w:rsidRDefault="00C43593" w:rsidP="00C43593">
      <w:pPr>
        <w:numPr>
          <w:ilvl w:val="0"/>
          <w:numId w:val="28"/>
        </w:numPr>
        <w:tabs>
          <w:tab w:val="num" w:pos="0"/>
          <w:tab w:val="left" w:pos="851"/>
        </w:tabs>
        <w:autoSpaceDE w:val="0"/>
        <w:autoSpaceDN w:val="0"/>
        <w:adjustRightInd w:val="0"/>
        <w:spacing w:after="0" w:line="240" w:lineRule="auto"/>
        <w:ind w:left="0" w:firstLine="567"/>
        <w:jc w:val="both"/>
        <w:rPr>
          <w:rFonts w:ascii="Times New Roman" w:eastAsia="Times New Roman" w:hAnsi="Times New Roman" w:cs="Times New Roman"/>
          <w:sz w:val="24"/>
          <w:szCs w:val="24"/>
        </w:rPr>
      </w:pPr>
      <w:r w:rsidRPr="00C43593">
        <w:rPr>
          <w:rFonts w:ascii="Times New Roman" w:eastAsia="Times New Roman" w:hAnsi="Times New Roman" w:cs="Times New Roman"/>
          <w:color w:val="000000"/>
          <w:sz w:val="24"/>
          <w:szCs w:val="24"/>
        </w:rPr>
        <w:t>Назначить публичные слушания в Карасукском районе Новосибирской области на 10 декабря 2018 года в 14-00 в здании администрации Карасукского района Новосибирской области по проекту решения</w:t>
      </w:r>
      <w:r w:rsidRPr="00C43593">
        <w:rPr>
          <w:rFonts w:ascii="Times New Roman" w:eastAsia="Times New Roman" w:hAnsi="Times New Roman" w:cs="Times New Roman"/>
          <w:sz w:val="24"/>
          <w:szCs w:val="24"/>
        </w:rPr>
        <w:t xml:space="preserve"> о стратегии социально-экономического развития Карасукского района Новосибирской области на период до 2030 года.</w:t>
      </w:r>
    </w:p>
    <w:p w:rsidR="00C43593" w:rsidRPr="00C43593" w:rsidRDefault="00C43593" w:rsidP="00C43593">
      <w:pPr>
        <w:tabs>
          <w:tab w:val="num" w:pos="0"/>
          <w:tab w:val="left" w:pos="851"/>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C43593">
        <w:rPr>
          <w:rFonts w:ascii="Times New Roman" w:eastAsia="Times New Roman" w:hAnsi="Times New Roman" w:cs="Times New Roman"/>
          <w:sz w:val="24"/>
          <w:szCs w:val="24"/>
        </w:rPr>
        <w:t>2. Опубликовать настоящее Постановление и проект стратегии социально-экономического развития Карасукского района Новосибирской области на период до 2030 года в Бюллетене органов местного самоуправления Карасукского района Новосибирской области.</w:t>
      </w:r>
    </w:p>
    <w:p w:rsidR="00C43593" w:rsidRPr="00C43593" w:rsidRDefault="00C43593" w:rsidP="00C43593">
      <w:pPr>
        <w:tabs>
          <w:tab w:val="num" w:pos="0"/>
          <w:tab w:val="left" w:pos="851"/>
        </w:tabs>
        <w:autoSpaceDE w:val="0"/>
        <w:autoSpaceDN w:val="0"/>
        <w:adjustRightInd w:val="0"/>
        <w:spacing w:after="0" w:line="240" w:lineRule="auto"/>
        <w:ind w:firstLine="567"/>
        <w:jc w:val="both"/>
        <w:rPr>
          <w:rFonts w:ascii="Times New Roman" w:eastAsia="Times New Roman" w:hAnsi="Times New Roman" w:cs="Times New Roman"/>
          <w:color w:val="000000"/>
          <w:sz w:val="24"/>
          <w:szCs w:val="24"/>
        </w:rPr>
      </w:pPr>
      <w:r w:rsidRPr="00C43593">
        <w:rPr>
          <w:rFonts w:ascii="Times New Roman" w:eastAsia="Times New Roman" w:hAnsi="Times New Roman" w:cs="Times New Roman"/>
          <w:sz w:val="24"/>
          <w:szCs w:val="24"/>
        </w:rPr>
        <w:t xml:space="preserve">3. </w:t>
      </w:r>
      <w:r w:rsidRPr="00C43593">
        <w:rPr>
          <w:rFonts w:ascii="Times New Roman" w:eastAsia="Times New Roman" w:hAnsi="Times New Roman" w:cs="Times New Roman"/>
          <w:color w:val="000000"/>
          <w:sz w:val="24"/>
          <w:szCs w:val="24"/>
        </w:rPr>
        <w:t>Контроль за исполнением настоящего постановления возложить на первого заместителя главы администрации Карасукского района Новосибирской области Слютину И.Э.</w:t>
      </w:r>
    </w:p>
    <w:p w:rsidR="00C43593" w:rsidRPr="00C43593" w:rsidRDefault="00C43593" w:rsidP="00C43593">
      <w:pPr>
        <w:suppressAutoHyphens/>
        <w:spacing w:after="0" w:line="240" w:lineRule="auto"/>
        <w:rPr>
          <w:rFonts w:ascii="Times New Roman" w:eastAsia="Times New Roman" w:hAnsi="Times New Roman" w:cs="Times New Roman"/>
          <w:sz w:val="24"/>
          <w:szCs w:val="24"/>
        </w:rPr>
      </w:pPr>
    </w:p>
    <w:p w:rsidR="00C43593" w:rsidRPr="00C43593" w:rsidRDefault="00C43593" w:rsidP="00C43593">
      <w:pPr>
        <w:suppressAutoHyphens/>
        <w:spacing w:after="0" w:line="240" w:lineRule="auto"/>
        <w:rPr>
          <w:rFonts w:ascii="Times New Roman" w:eastAsia="Times New Roman" w:hAnsi="Times New Roman" w:cs="Times New Roman"/>
          <w:sz w:val="24"/>
          <w:szCs w:val="24"/>
        </w:rPr>
      </w:pPr>
    </w:p>
    <w:p w:rsidR="00C43593" w:rsidRPr="00C43593" w:rsidRDefault="00C43593" w:rsidP="00C43593">
      <w:pPr>
        <w:suppressAutoHyphens/>
        <w:spacing w:after="0" w:line="240" w:lineRule="auto"/>
        <w:rPr>
          <w:rFonts w:ascii="Times New Roman" w:eastAsia="Times New Roman" w:hAnsi="Times New Roman" w:cs="Times New Roman"/>
          <w:sz w:val="24"/>
          <w:szCs w:val="24"/>
        </w:rPr>
      </w:pPr>
    </w:p>
    <w:p w:rsidR="00C43593" w:rsidRPr="00C43593" w:rsidRDefault="00C43593" w:rsidP="00C43593">
      <w:pPr>
        <w:suppressAutoHyphens/>
        <w:spacing w:after="0" w:line="240" w:lineRule="auto"/>
        <w:rPr>
          <w:rFonts w:ascii="Times New Roman" w:eastAsia="Times New Roman" w:hAnsi="Times New Roman" w:cs="Times New Roman"/>
          <w:sz w:val="24"/>
          <w:szCs w:val="24"/>
        </w:rPr>
      </w:pPr>
      <w:r w:rsidRPr="00C43593">
        <w:rPr>
          <w:rFonts w:ascii="Times New Roman" w:eastAsia="Times New Roman" w:hAnsi="Times New Roman" w:cs="Times New Roman"/>
          <w:sz w:val="24"/>
          <w:szCs w:val="24"/>
        </w:rPr>
        <w:t>И.о. Главы Карасукского района</w:t>
      </w:r>
    </w:p>
    <w:p w:rsidR="00C43593" w:rsidRPr="00C43593" w:rsidRDefault="00C43593" w:rsidP="00C43593">
      <w:pPr>
        <w:suppressAutoHyphens/>
        <w:spacing w:after="0" w:line="240" w:lineRule="auto"/>
        <w:rPr>
          <w:rFonts w:ascii="Times New Roman" w:eastAsia="Times New Roman" w:hAnsi="Times New Roman" w:cs="Times New Roman"/>
          <w:sz w:val="24"/>
          <w:szCs w:val="24"/>
        </w:rPr>
      </w:pPr>
      <w:r w:rsidRPr="00C43593">
        <w:rPr>
          <w:rFonts w:ascii="Times New Roman" w:eastAsia="Times New Roman" w:hAnsi="Times New Roman" w:cs="Times New Roman"/>
          <w:sz w:val="24"/>
          <w:szCs w:val="24"/>
        </w:rPr>
        <w:t>Новосибирской области                                                                                                  А.А. Юнг</w:t>
      </w:r>
    </w:p>
    <w:p w:rsidR="00C43593" w:rsidRPr="00C43593" w:rsidRDefault="00C43593" w:rsidP="00C43593">
      <w:pPr>
        <w:suppressAutoHyphens/>
        <w:autoSpaceDN w:val="0"/>
        <w:spacing w:after="0" w:line="240" w:lineRule="auto"/>
        <w:jc w:val="center"/>
        <w:rPr>
          <w:rFonts w:ascii="Times New Roman" w:eastAsia="SimSun" w:hAnsi="Times New Roman" w:cs="Times New Roman"/>
          <w:b/>
          <w:sz w:val="24"/>
          <w:szCs w:val="24"/>
          <w:u w:val="single"/>
          <w:lang w:eastAsia="zh-CN"/>
        </w:rPr>
      </w:pPr>
    </w:p>
    <w:p w:rsidR="00C43593" w:rsidRPr="00C43593" w:rsidRDefault="00C43593" w:rsidP="00C43593">
      <w:pPr>
        <w:suppressAutoHyphens/>
        <w:autoSpaceDN w:val="0"/>
        <w:spacing w:after="0" w:line="240" w:lineRule="auto"/>
        <w:jc w:val="center"/>
        <w:rPr>
          <w:rFonts w:ascii="Times New Roman" w:eastAsia="SimSun" w:hAnsi="Times New Roman" w:cs="Times New Roman"/>
          <w:b/>
          <w:sz w:val="24"/>
          <w:szCs w:val="24"/>
          <w:u w:val="single"/>
          <w:lang w:eastAsia="zh-CN"/>
        </w:rPr>
      </w:pPr>
    </w:p>
    <w:p w:rsidR="00C43593" w:rsidRDefault="00C43593" w:rsidP="00C43593">
      <w:pPr>
        <w:suppressAutoHyphens/>
        <w:autoSpaceDN w:val="0"/>
        <w:spacing w:after="0" w:line="240" w:lineRule="auto"/>
        <w:jc w:val="center"/>
        <w:rPr>
          <w:rFonts w:ascii="Times New Roman" w:eastAsia="SimSun" w:hAnsi="Times New Roman" w:cs="Times New Roman"/>
          <w:b/>
          <w:sz w:val="24"/>
          <w:szCs w:val="24"/>
          <w:u w:val="single"/>
          <w:lang w:eastAsia="zh-CN"/>
        </w:rPr>
      </w:pPr>
    </w:p>
    <w:p w:rsidR="00C43593" w:rsidRDefault="00C43593" w:rsidP="00C43593">
      <w:pPr>
        <w:suppressAutoHyphens/>
        <w:autoSpaceDN w:val="0"/>
        <w:spacing w:after="0" w:line="240" w:lineRule="auto"/>
        <w:jc w:val="center"/>
        <w:rPr>
          <w:rFonts w:ascii="Times New Roman" w:eastAsia="SimSun" w:hAnsi="Times New Roman" w:cs="Times New Roman"/>
          <w:b/>
          <w:sz w:val="24"/>
          <w:szCs w:val="24"/>
          <w:u w:val="single"/>
          <w:lang w:eastAsia="zh-CN"/>
        </w:rPr>
      </w:pPr>
    </w:p>
    <w:p w:rsidR="00C43593" w:rsidRDefault="00C43593" w:rsidP="00C43593">
      <w:pPr>
        <w:suppressAutoHyphens/>
        <w:autoSpaceDN w:val="0"/>
        <w:spacing w:after="0" w:line="240" w:lineRule="auto"/>
        <w:jc w:val="center"/>
        <w:rPr>
          <w:rFonts w:ascii="Times New Roman" w:eastAsia="SimSun" w:hAnsi="Times New Roman" w:cs="Times New Roman"/>
          <w:b/>
          <w:sz w:val="24"/>
          <w:szCs w:val="24"/>
          <w:u w:val="single"/>
          <w:lang w:eastAsia="zh-CN"/>
        </w:rPr>
      </w:pPr>
    </w:p>
    <w:p w:rsidR="00C43593" w:rsidRDefault="00C43593" w:rsidP="00C43593">
      <w:pPr>
        <w:suppressAutoHyphens/>
        <w:autoSpaceDN w:val="0"/>
        <w:spacing w:after="0" w:line="240" w:lineRule="auto"/>
        <w:jc w:val="center"/>
        <w:rPr>
          <w:rFonts w:ascii="Times New Roman" w:eastAsia="SimSun" w:hAnsi="Times New Roman" w:cs="Times New Roman"/>
          <w:b/>
          <w:sz w:val="24"/>
          <w:szCs w:val="24"/>
          <w:u w:val="single"/>
          <w:lang w:eastAsia="zh-CN"/>
        </w:rPr>
      </w:pPr>
    </w:p>
    <w:p w:rsidR="00C43593" w:rsidRDefault="00C43593" w:rsidP="00C43593">
      <w:pPr>
        <w:suppressAutoHyphens/>
        <w:autoSpaceDN w:val="0"/>
        <w:spacing w:after="0" w:line="240" w:lineRule="auto"/>
        <w:jc w:val="center"/>
        <w:rPr>
          <w:rFonts w:ascii="Times New Roman" w:eastAsia="SimSun" w:hAnsi="Times New Roman" w:cs="Times New Roman"/>
          <w:b/>
          <w:sz w:val="24"/>
          <w:szCs w:val="24"/>
          <w:u w:val="single"/>
          <w:lang w:eastAsia="zh-CN"/>
        </w:rPr>
      </w:pPr>
    </w:p>
    <w:p w:rsidR="00C43593" w:rsidRDefault="00C43593" w:rsidP="00C43593">
      <w:pPr>
        <w:suppressAutoHyphens/>
        <w:autoSpaceDN w:val="0"/>
        <w:spacing w:after="0" w:line="240" w:lineRule="auto"/>
        <w:jc w:val="center"/>
        <w:rPr>
          <w:rFonts w:ascii="Times New Roman" w:eastAsia="SimSun" w:hAnsi="Times New Roman" w:cs="Times New Roman"/>
          <w:b/>
          <w:sz w:val="24"/>
          <w:szCs w:val="24"/>
          <w:u w:val="single"/>
          <w:lang w:eastAsia="zh-CN"/>
        </w:rPr>
      </w:pPr>
    </w:p>
    <w:p w:rsidR="00C43593" w:rsidRDefault="00C43593" w:rsidP="00C43593">
      <w:pPr>
        <w:suppressAutoHyphens/>
        <w:autoSpaceDN w:val="0"/>
        <w:spacing w:after="0" w:line="240" w:lineRule="auto"/>
        <w:jc w:val="center"/>
        <w:rPr>
          <w:rFonts w:ascii="Times New Roman" w:eastAsia="SimSun" w:hAnsi="Times New Roman" w:cs="Times New Roman"/>
          <w:b/>
          <w:sz w:val="24"/>
          <w:szCs w:val="24"/>
          <w:u w:val="single"/>
          <w:lang w:eastAsia="zh-CN"/>
        </w:rPr>
      </w:pPr>
    </w:p>
    <w:p w:rsidR="00C43593" w:rsidRDefault="00C43593" w:rsidP="00C43593">
      <w:pPr>
        <w:suppressAutoHyphens/>
        <w:autoSpaceDN w:val="0"/>
        <w:spacing w:after="0" w:line="240" w:lineRule="auto"/>
        <w:jc w:val="center"/>
        <w:rPr>
          <w:rFonts w:ascii="Times New Roman" w:eastAsia="SimSun" w:hAnsi="Times New Roman" w:cs="Times New Roman"/>
          <w:b/>
          <w:sz w:val="24"/>
          <w:szCs w:val="24"/>
          <w:u w:val="single"/>
          <w:lang w:eastAsia="zh-CN"/>
        </w:rPr>
      </w:pPr>
    </w:p>
    <w:p w:rsidR="00C43593" w:rsidRDefault="00C43593" w:rsidP="00C43593">
      <w:pPr>
        <w:suppressAutoHyphens/>
        <w:autoSpaceDN w:val="0"/>
        <w:spacing w:after="0" w:line="240" w:lineRule="auto"/>
        <w:jc w:val="center"/>
        <w:rPr>
          <w:rFonts w:ascii="Times New Roman" w:eastAsia="SimSun" w:hAnsi="Times New Roman" w:cs="Times New Roman"/>
          <w:b/>
          <w:sz w:val="24"/>
          <w:szCs w:val="24"/>
          <w:u w:val="single"/>
          <w:lang w:eastAsia="zh-CN"/>
        </w:rPr>
      </w:pPr>
    </w:p>
    <w:p w:rsidR="00C43593" w:rsidRDefault="00C43593" w:rsidP="00C43593">
      <w:pPr>
        <w:suppressAutoHyphens/>
        <w:autoSpaceDN w:val="0"/>
        <w:spacing w:after="0" w:line="240" w:lineRule="auto"/>
        <w:jc w:val="center"/>
        <w:rPr>
          <w:rFonts w:ascii="Times New Roman" w:eastAsia="SimSun" w:hAnsi="Times New Roman" w:cs="Times New Roman"/>
          <w:b/>
          <w:sz w:val="24"/>
          <w:szCs w:val="24"/>
          <w:u w:val="single"/>
          <w:lang w:eastAsia="zh-CN"/>
        </w:rPr>
      </w:pPr>
    </w:p>
    <w:p w:rsidR="00C43593" w:rsidRDefault="00C43593" w:rsidP="00C43593">
      <w:pPr>
        <w:suppressAutoHyphens/>
        <w:autoSpaceDN w:val="0"/>
        <w:spacing w:after="0" w:line="240" w:lineRule="auto"/>
        <w:jc w:val="center"/>
        <w:rPr>
          <w:rFonts w:ascii="Times New Roman" w:eastAsia="SimSun" w:hAnsi="Times New Roman" w:cs="Times New Roman"/>
          <w:b/>
          <w:sz w:val="24"/>
          <w:szCs w:val="24"/>
          <w:u w:val="single"/>
          <w:lang w:eastAsia="zh-CN"/>
        </w:rPr>
      </w:pPr>
    </w:p>
    <w:p w:rsidR="00C43593" w:rsidRDefault="00C43593" w:rsidP="00C43593">
      <w:pPr>
        <w:suppressAutoHyphens/>
        <w:autoSpaceDN w:val="0"/>
        <w:spacing w:after="0" w:line="240" w:lineRule="auto"/>
        <w:jc w:val="center"/>
        <w:rPr>
          <w:rFonts w:ascii="Times New Roman" w:eastAsia="SimSun" w:hAnsi="Times New Roman" w:cs="Times New Roman"/>
          <w:b/>
          <w:sz w:val="24"/>
          <w:szCs w:val="24"/>
          <w:u w:val="single"/>
          <w:lang w:eastAsia="zh-CN"/>
        </w:rPr>
      </w:pPr>
    </w:p>
    <w:p w:rsidR="00C43593" w:rsidRPr="00C43593" w:rsidRDefault="00C43593" w:rsidP="00C43593">
      <w:pPr>
        <w:suppressAutoHyphens/>
        <w:autoSpaceDN w:val="0"/>
        <w:spacing w:after="0" w:line="240" w:lineRule="auto"/>
        <w:jc w:val="center"/>
        <w:rPr>
          <w:rFonts w:ascii="Times New Roman" w:eastAsia="SimSun" w:hAnsi="Times New Roman" w:cs="Times New Roman"/>
          <w:b/>
          <w:sz w:val="24"/>
          <w:szCs w:val="24"/>
          <w:u w:val="single"/>
          <w:lang w:eastAsia="zh-CN"/>
        </w:rPr>
      </w:pPr>
    </w:p>
    <w:p w:rsidR="00C43593" w:rsidRPr="00C43593" w:rsidRDefault="00C43593" w:rsidP="00C43593">
      <w:pPr>
        <w:suppressAutoHyphens/>
        <w:autoSpaceDN w:val="0"/>
        <w:spacing w:after="0" w:line="240" w:lineRule="auto"/>
        <w:jc w:val="center"/>
        <w:rPr>
          <w:rFonts w:ascii="Times New Roman" w:eastAsia="SimSun" w:hAnsi="Times New Roman" w:cs="Times New Roman"/>
          <w:b/>
          <w:sz w:val="24"/>
          <w:szCs w:val="24"/>
          <w:u w:val="single"/>
          <w:lang w:eastAsia="zh-CN"/>
        </w:rPr>
      </w:pPr>
    </w:p>
    <w:p w:rsidR="00C43593" w:rsidRPr="00C43593" w:rsidRDefault="00C43593" w:rsidP="00C43593">
      <w:pPr>
        <w:suppressAutoHyphens/>
        <w:autoSpaceDN w:val="0"/>
        <w:spacing w:after="0" w:line="240" w:lineRule="auto"/>
        <w:jc w:val="center"/>
        <w:rPr>
          <w:rFonts w:ascii="Times New Roman" w:eastAsia="SimSun" w:hAnsi="Times New Roman" w:cs="Times New Roman"/>
          <w:b/>
          <w:sz w:val="24"/>
          <w:szCs w:val="24"/>
          <w:u w:val="single"/>
          <w:lang w:eastAsia="zh-CN"/>
        </w:rPr>
      </w:pPr>
    </w:p>
    <w:p w:rsidR="00C43593" w:rsidRPr="00C43593" w:rsidRDefault="00C43593" w:rsidP="00C43593">
      <w:pPr>
        <w:suppressAutoHyphens/>
        <w:autoSpaceDN w:val="0"/>
        <w:spacing w:after="0" w:line="240" w:lineRule="auto"/>
        <w:jc w:val="center"/>
        <w:rPr>
          <w:rFonts w:ascii="Times New Roman" w:eastAsia="SimSun" w:hAnsi="Times New Roman" w:cs="Times New Roman"/>
          <w:b/>
          <w:sz w:val="24"/>
          <w:szCs w:val="24"/>
          <w:u w:val="single"/>
          <w:lang w:eastAsia="zh-CN"/>
        </w:rPr>
      </w:pPr>
    </w:p>
    <w:p w:rsidR="00C43593" w:rsidRDefault="00C43593" w:rsidP="0013357B">
      <w:pPr>
        <w:spacing w:after="0" w:line="360" w:lineRule="auto"/>
        <w:jc w:val="right"/>
        <w:rPr>
          <w:rFonts w:ascii="Times New Roman" w:hAnsi="Times New Roman" w:cs="Times New Roman"/>
          <w:b/>
          <w:sz w:val="28"/>
          <w:szCs w:val="28"/>
        </w:rPr>
      </w:pPr>
    </w:p>
    <w:p w:rsidR="0013357B" w:rsidRDefault="0013357B" w:rsidP="0013357B">
      <w:pPr>
        <w:spacing w:after="0" w:line="360" w:lineRule="auto"/>
        <w:jc w:val="right"/>
        <w:rPr>
          <w:rFonts w:ascii="Times New Roman" w:hAnsi="Times New Roman" w:cs="Times New Roman"/>
          <w:b/>
          <w:sz w:val="28"/>
          <w:szCs w:val="28"/>
        </w:rPr>
      </w:pPr>
      <w:r>
        <w:rPr>
          <w:rFonts w:ascii="Times New Roman" w:hAnsi="Times New Roman" w:cs="Times New Roman"/>
          <w:b/>
          <w:sz w:val="28"/>
          <w:szCs w:val="28"/>
        </w:rPr>
        <w:t>Проект</w:t>
      </w:r>
    </w:p>
    <w:p w:rsidR="0013357B" w:rsidRDefault="0013357B" w:rsidP="0013357B">
      <w:pPr>
        <w:spacing w:after="0" w:line="360" w:lineRule="auto"/>
        <w:jc w:val="right"/>
        <w:rPr>
          <w:rFonts w:ascii="Times New Roman" w:hAnsi="Times New Roman" w:cs="Times New Roman"/>
          <w:b/>
          <w:sz w:val="28"/>
          <w:szCs w:val="28"/>
        </w:rPr>
      </w:pPr>
    </w:p>
    <w:p w:rsidR="0013357B" w:rsidRDefault="0013357B" w:rsidP="0013357B">
      <w:pPr>
        <w:spacing w:after="0" w:line="360" w:lineRule="auto"/>
        <w:jc w:val="right"/>
        <w:rPr>
          <w:rFonts w:ascii="Times New Roman" w:hAnsi="Times New Roman" w:cs="Times New Roman"/>
          <w:b/>
          <w:sz w:val="28"/>
          <w:szCs w:val="28"/>
        </w:rPr>
      </w:pPr>
    </w:p>
    <w:p w:rsidR="0013357B" w:rsidRDefault="0013357B" w:rsidP="0013357B">
      <w:pPr>
        <w:spacing w:after="0" w:line="360" w:lineRule="auto"/>
        <w:jc w:val="right"/>
        <w:rPr>
          <w:rFonts w:ascii="Times New Roman" w:hAnsi="Times New Roman" w:cs="Times New Roman"/>
          <w:b/>
          <w:sz w:val="28"/>
          <w:szCs w:val="28"/>
        </w:rPr>
      </w:pPr>
    </w:p>
    <w:p w:rsidR="0013357B" w:rsidRDefault="0013357B" w:rsidP="0013357B">
      <w:pPr>
        <w:spacing w:after="0" w:line="360" w:lineRule="auto"/>
        <w:jc w:val="right"/>
        <w:rPr>
          <w:rFonts w:ascii="Times New Roman" w:hAnsi="Times New Roman" w:cs="Times New Roman"/>
          <w:b/>
          <w:sz w:val="28"/>
          <w:szCs w:val="28"/>
        </w:rPr>
      </w:pPr>
    </w:p>
    <w:p w:rsidR="0013357B" w:rsidRDefault="0013357B" w:rsidP="0013357B">
      <w:pPr>
        <w:spacing w:after="0" w:line="360" w:lineRule="auto"/>
        <w:jc w:val="right"/>
        <w:rPr>
          <w:rFonts w:ascii="Times New Roman" w:hAnsi="Times New Roman" w:cs="Times New Roman"/>
          <w:b/>
          <w:sz w:val="28"/>
          <w:szCs w:val="28"/>
        </w:rPr>
      </w:pPr>
    </w:p>
    <w:p w:rsidR="0013357B" w:rsidRDefault="0013357B" w:rsidP="0013357B">
      <w:pPr>
        <w:spacing w:after="0" w:line="360" w:lineRule="auto"/>
        <w:jc w:val="right"/>
        <w:rPr>
          <w:rFonts w:ascii="Times New Roman" w:hAnsi="Times New Roman" w:cs="Times New Roman"/>
          <w:b/>
          <w:sz w:val="28"/>
          <w:szCs w:val="28"/>
        </w:rPr>
      </w:pPr>
    </w:p>
    <w:p w:rsidR="0013357B" w:rsidRDefault="0013357B" w:rsidP="0013357B">
      <w:pPr>
        <w:spacing w:after="0" w:line="360" w:lineRule="auto"/>
        <w:jc w:val="right"/>
        <w:rPr>
          <w:rFonts w:ascii="Times New Roman" w:hAnsi="Times New Roman" w:cs="Times New Roman"/>
          <w:b/>
          <w:sz w:val="28"/>
          <w:szCs w:val="28"/>
        </w:rPr>
      </w:pPr>
    </w:p>
    <w:p w:rsidR="0013357B" w:rsidRDefault="0013357B" w:rsidP="0013357B">
      <w:pPr>
        <w:spacing w:after="0" w:line="360" w:lineRule="auto"/>
        <w:jc w:val="right"/>
        <w:rPr>
          <w:rFonts w:ascii="Times New Roman" w:hAnsi="Times New Roman" w:cs="Times New Roman"/>
          <w:b/>
          <w:sz w:val="28"/>
          <w:szCs w:val="28"/>
        </w:rPr>
      </w:pPr>
    </w:p>
    <w:p w:rsidR="0013357B" w:rsidRDefault="0013357B" w:rsidP="0013357B">
      <w:pPr>
        <w:spacing w:after="0" w:line="360" w:lineRule="auto"/>
        <w:jc w:val="right"/>
        <w:rPr>
          <w:rFonts w:ascii="Times New Roman" w:hAnsi="Times New Roman" w:cs="Times New Roman"/>
          <w:b/>
          <w:sz w:val="28"/>
          <w:szCs w:val="28"/>
        </w:rPr>
      </w:pPr>
    </w:p>
    <w:p w:rsidR="0013357B" w:rsidRDefault="0013357B" w:rsidP="0013357B">
      <w:pPr>
        <w:spacing w:after="0" w:line="360" w:lineRule="auto"/>
        <w:jc w:val="right"/>
        <w:rPr>
          <w:rFonts w:ascii="Times New Roman" w:hAnsi="Times New Roman" w:cs="Times New Roman"/>
          <w:b/>
          <w:sz w:val="28"/>
          <w:szCs w:val="28"/>
        </w:rPr>
      </w:pPr>
    </w:p>
    <w:p w:rsidR="0013357B" w:rsidRDefault="0013357B" w:rsidP="0013357B">
      <w:pPr>
        <w:spacing w:after="0" w:line="360" w:lineRule="auto"/>
        <w:jc w:val="right"/>
        <w:rPr>
          <w:rFonts w:ascii="Times New Roman" w:hAnsi="Times New Roman" w:cs="Times New Roman"/>
          <w:b/>
          <w:sz w:val="28"/>
          <w:szCs w:val="28"/>
        </w:rPr>
      </w:pPr>
    </w:p>
    <w:p w:rsidR="0013357B" w:rsidRDefault="0013357B" w:rsidP="0013357B">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СТРАТЕГИЯ </w:t>
      </w:r>
    </w:p>
    <w:p w:rsidR="0013357B" w:rsidRDefault="0013357B" w:rsidP="0013357B">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СОЦИАЛЬНО-ЭКОНОМИЧЕСКОГО РАЗВИТИЯ</w:t>
      </w:r>
    </w:p>
    <w:p w:rsidR="0013357B" w:rsidRDefault="0013357B" w:rsidP="0013357B">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КАРАСУКСКОГО РАЙОНА НОВОСИБИРСКОЙ ОБЛАСТИ</w:t>
      </w:r>
    </w:p>
    <w:p w:rsidR="0013357B" w:rsidRDefault="0013357B" w:rsidP="0013357B">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до 2030 года</w:t>
      </w:r>
    </w:p>
    <w:p w:rsidR="0013357B" w:rsidRDefault="0013357B" w:rsidP="0013357B">
      <w:pPr>
        <w:spacing w:after="0" w:line="360" w:lineRule="auto"/>
        <w:jc w:val="right"/>
        <w:rPr>
          <w:rFonts w:ascii="Times New Roman" w:hAnsi="Times New Roman" w:cs="Times New Roman"/>
          <w:b/>
          <w:sz w:val="28"/>
          <w:szCs w:val="28"/>
        </w:rPr>
      </w:pPr>
    </w:p>
    <w:p w:rsidR="0013357B" w:rsidRDefault="0013357B" w:rsidP="0013357B">
      <w:pPr>
        <w:spacing w:after="0" w:line="360" w:lineRule="auto"/>
        <w:jc w:val="right"/>
        <w:rPr>
          <w:rFonts w:ascii="Times New Roman" w:hAnsi="Times New Roman" w:cs="Times New Roman"/>
          <w:b/>
          <w:sz w:val="28"/>
          <w:szCs w:val="28"/>
        </w:rPr>
      </w:pPr>
    </w:p>
    <w:p w:rsidR="0013357B" w:rsidRDefault="0013357B" w:rsidP="0013357B">
      <w:pPr>
        <w:spacing w:after="0" w:line="360" w:lineRule="auto"/>
        <w:jc w:val="right"/>
        <w:rPr>
          <w:rFonts w:ascii="Times New Roman" w:hAnsi="Times New Roman" w:cs="Times New Roman"/>
          <w:b/>
          <w:sz w:val="28"/>
          <w:szCs w:val="28"/>
        </w:rPr>
      </w:pPr>
    </w:p>
    <w:p w:rsidR="0013357B" w:rsidRDefault="0013357B" w:rsidP="0013357B">
      <w:pPr>
        <w:spacing w:after="0" w:line="360" w:lineRule="auto"/>
        <w:jc w:val="right"/>
        <w:rPr>
          <w:rFonts w:ascii="Times New Roman" w:hAnsi="Times New Roman" w:cs="Times New Roman"/>
          <w:b/>
          <w:sz w:val="28"/>
          <w:szCs w:val="28"/>
        </w:rPr>
      </w:pPr>
    </w:p>
    <w:p w:rsidR="0013357B" w:rsidRDefault="0013357B" w:rsidP="0013357B">
      <w:pPr>
        <w:spacing w:after="0" w:line="360" w:lineRule="auto"/>
        <w:jc w:val="right"/>
        <w:rPr>
          <w:rFonts w:ascii="Times New Roman" w:hAnsi="Times New Roman" w:cs="Times New Roman"/>
          <w:b/>
          <w:sz w:val="28"/>
          <w:szCs w:val="28"/>
        </w:rPr>
      </w:pPr>
    </w:p>
    <w:p w:rsidR="0013357B" w:rsidRDefault="0013357B" w:rsidP="0013357B">
      <w:pPr>
        <w:spacing w:after="0" w:line="360" w:lineRule="auto"/>
        <w:jc w:val="right"/>
        <w:rPr>
          <w:rFonts w:ascii="Times New Roman" w:hAnsi="Times New Roman" w:cs="Times New Roman"/>
          <w:b/>
          <w:sz w:val="28"/>
          <w:szCs w:val="28"/>
        </w:rPr>
      </w:pPr>
    </w:p>
    <w:p w:rsidR="0013357B" w:rsidRDefault="0013357B" w:rsidP="0013357B">
      <w:pPr>
        <w:spacing w:after="0" w:line="360" w:lineRule="auto"/>
        <w:jc w:val="right"/>
        <w:rPr>
          <w:rFonts w:ascii="Times New Roman" w:hAnsi="Times New Roman" w:cs="Times New Roman"/>
          <w:b/>
          <w:sz w:val="28"/>
          <w:szCs w:val="28"/>
        </w:rPr>
      </w:pPr>
    </w:p>
    <w:p w:rsidR="0013357B" w:rsidRDefault="0013357B" w:rsidP="0013357B">
      <w:pPr>
        <w:spacing w:after="0" w:line="360" w:lineRule="auto"/>
        <w:jc w:val="right"/>
        <w:rPr>
          <w:rFonts w:ascii="Times New Roman" w:hAnsi="Times New Roman" w:cs="Times New Roman"/>
          <w:b/>
          <w:sz w:val="28"/>
          <w:szCs w:val="28"/>
        </w:rPr>
      </w:pPr>
    </w:p>
    <w:p w:rsidR="0013357B" w:rsidRDefault="0013357B" w:rsidP="0013357B">
      <w:pPr>
        <w:spacing w:after="0" w:line="360" w:lineRule="auto"/>
        <w:jc w:val="right"/>
        <w:rPr>
          <w:rFonts w:ascii="Times New Roman" w:hAnsi="Times New Roman" w:cs="Times New Roman"/>
          <w:b/>
          <w:sz w:val="28"/>
          <w:szCs w:val="28"/>
        </w:rPr>
      </w:pPr>
    </w:p>
    <w:p w:rsidR="0013357B" w:rsidRDefault="0013357B" w:rsidP="0013357B">
      <w:pPr>
        <w:spacing w:after="0" w:line="360" w:lineRule="auto"/>
        <w:jc w:val="right"/>
        <w:rPr>
          <w:rFonts w:ascii="Times New Roman" w:hAnsi="Times New Roman" w:cs="Times New Roman"/>
          <w:b/>
          <w:sz w:val="28"/>
          <w:szCs w:val="28"/>
        </w:rPr>
      </w:pPr>
    </w:p>
    <w:p w:rsidR="0013357B" w:rsidRDefault="0013357B" w:rsidP="0013357B">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г.Карасук</w:t>
      </w:r>
    </w:p>
    <w:p w:rsidR="0013357B" w:rsidRDefault="0013357B" w:rsidP="0013357B">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2018 год</w:t>
      </w:r>
    </w:p>
    <w:p w:rsidR="00C43593" w:rsidRDefault="00C43593" w:rsidP="0013357B">
      <w:pPr>
        <w:spacing w:after="0" w:line="360" w:lineRule="auto"/>
        <w:jc w:val="center"/>
        <w:rPr>
          <w:rFonts w:ascii="Times New Roman" w:hAnsi="Times New Roman" w:cs="Times New Roman"/>
          <w:b/>
          <w:sz w:val="28"/>
          <w:szCs w:val="28"/>
        </w:rPr>
      </w:pPr>
    </w:p>
    <w:p w:rsidR="0013357B" w:rsidRDefault="0013357B" w:rsidP="0013357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СТРУКТУРА СТРАТЕГИИ </w:t>
      </w:r>
    </w:p>
    <w:p w:rsidR="0013357B" w:rsidRPr="0069794A" w:rsidRDefault="0013357B" w:rsidP="0013357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СОЦИАЛЬНО-ЭКОНОМИЧЕСКОГО РАЗВИТИЯ КАРАСУКСКОГО РАЙОНА </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05"/>
        <w:gridCol w:w="1701"/>
      </w:tblGrid>
      <w:tr w:rsidR="0013357B" w:rsidRPr="0069794A" w:rsidTr="0013357B">
        <w:tc>
          <w:tcPr>
            <w:tcW w:w="8505" w:type="dxa"/>
          </w:tcPr>
          <w:p w:rsidR="0013357B" w:rsidRPr="0069794A" w:rsidRDefault="0013357B" w:rsidP="0013357B">
            <w:pPr>
              <w:widowControl w:val="0"/>
              <w:autoSpaceDE w:val="0"/>
              <w:autoSpaceDN w:val="0"/>
              <w:adjustRightInd w:val="0"/>
              <w:jc w:val="center"/>
              <w:rPr>
                <w:rFonts w:ascii="Times New Roman" w:hAnsi="Times New Roman" w:cs="Times New Roman"/>
                <w:b/>
                <w:bCs/>
              </w:rPr>
            </w:pPr>
            <w:r w:rsidRPr="0069794A">
              <w:rPr>
                <w:rFonts w:ascii="Times New Roman" w:hAnsi="Times New Roman" w:cs="Times New Roman"/>
                <w:b/>
                <w:bCs/>
              </w:rPr>
              <w:t>Раздел</w:t>
            </w:r>
          </w:p>
        </w:tc>
        <w:tc>
          <w:tcPr>
            <w:tcW w:w="1701" w:type="dxa"/>
          </w:tcPr>
          <w:p w:rsidR="0013357B" w:rsidRPr="0069794A" w:rsidRDefault="0013357B" w:rsidP="0013357B">
            <w:pPr>
              <w:widowControl w:val="0"/>
              <w:autoSpaceDE w:val="0"/>
              <w:autoSpaceDN w:val="0"/>
              <w:adjustRightInd w:val="0"/>
              <w:jc w:val="center"/>
              <w:rPr>
                <w:rFonts w:ascii="Times New Roman" w:hAnsi="Times New Roman" w:cs="Times New Roman"/>
                <w:b/>
                <w:bCs/>
              </w:rPr>
            </w:pPr>
            <w:r w:rsidRPr="0069794A">
              <w:rPr>
                <w:rFonts w:ascii="Times New Roman" w:hAnsi="Times New Roman" w:cs="Times New Roman"/>
                <w:b/>
                <w:bCs/>
              </w:rPr>
              <w:t>страницы</w:t>
            </w:r>
          </w:p>
        </w:tc>
      </w:tr>
      <w:tr w:rsidR="0013357B" w:rsidRPr="0069794A" w:rsidTr="0013357B">
        <w:tc>
          <w:tcPr>
            <w:tcW w:w="8505" w:type="dxa"/>
            <w:vAlign w:val="bottom"/>
          </w:tcPr>
          <w:p w:rsidR="0013357B" w:rsidRPr="0069794A" w:rsidRDefault="0013357B" w:rsidP="0013357B">
            <w:pPr>
              <w:rPr>
                <w:rFonts w:ascii="Times New Roman" w:hAnsi="Times New Roman" w:cs="Times New Roman"/>
                <w:b/>
                <w:bCs/>
                <w:sz w:val="24"/>
                <w:szCs w:val="24"/>
              </w:rPr>
            </w:pPr>
            <w:r w:rsidRPr="0069794A">
              <w:rPr>
                <w:rFonts w:ascii="Times New Roman" w:hAnsi="Times New Roman" w:cs="Times New Roman"/>
                <w:b/>
                <w:bCs/>
                <w:sz w:val="24"/>
                <w:szCs w:val="24"/>
                <w:lang w:val="en-US"/>
              </w:rPr>
              <w:t>I</w:t>
            </w:r>
            <w:r w:rsidRPr="0069794A">
              <w:rPr>
                <w:rFonts w:ascii="Times New Roman" w:hAnsi="Times New Roman" w:cs="Times New Roman"/>
                <w:b/>
                <w:bCs/>
                <w:sz w:val="24"/>
                <w:szCs w:val="24"/>
              </w:rPr>
              <w:t>. ВВЕДЕНИЕ</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3</w:t>
            </w:r>
          </w:p>
        </w:tc>
      </w:tr>
      <w:tr w:rsidR="0013357B" w:rsidRPr="0069794A" w:rsidTr="0013357B">
        <w:tc>
          <w:tcPr>
            <w:tcW w:w="8505" w:type="dxa"/>
            <w:vAlign w:val="bottom"/>
          </w:tcPr>
          <w:p w:rsidR="0013357B" w:rsidRPr="0069794A" w:rsidRDefault="0013357B" w:rsidP="0013357B">
            <w:pPr>
              <w:rPr>
                <w:rFonts w:ascii="Times New Roman" w:hAnsi="Times New Roman" w:cs="Times New Roman"/>
                <w:b/>
                <w:bCs/>
                <w:sz w:val="24"/>
                <w:szCs w:val="24"/>
              </w:rPr>
            </w:pPr>
            <w:r w:rsidRPr="0069794A">
              <w:rPr>
                <w:rFonts w:ascii="Times New Roman" w:hAnsi="Times New Roman" w:cs="Times New Roman"/>
                <w:b/>
                <w:bCs/>
                <w:sz w:val="24"/>
                <w:szCs w:val="24"/>
                <w:lang w:val="en-US"/>
              </w:rPr>
              <w:t>II</w:t>
            </w:r>
            <w:r w:rsidRPr="0069794A">
              <w:rPr>
                <w:rFonts w:ascii="Times New Roman" w:hAnsi="Times New Roman" w:cs="Times New Roman"/>
                <w:b/>
                <w:bCs/>
                <w:sz w:val="24"/>
                <w:szCs w:val="24"/>
              </w:rPr>
              <w:t>. ОБЩИЕ ПОЛОЖЕНИЯ</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4</w:t>
            </w:r>
          </w:p>
        </w:tc>
      </w:tr>
      <w:tr w:rsidR="0013357B" w:rsidRPr="0069794A" w:rsidTr="0013357B">
        <w:tc>
          <w:tcPr>
            <w:tcW w:w="8505" w:type="dxa"/>
            <w:vAlign w:val="bottom"/>
          </w:tcPr>
          <w:p w:rsidR="0013357B" w:rsidRPr="0069794A" w:rsidRDefault="0013357B" w:rsidP="0013357B">
            <w:pPr>
              <w:rPr>
                <w:rFonts w:ascii="Times New Roman" w:hAnsi="Times New Roman" w:cs="Times New Roman"/>
                <w:b/>
                <w:bCs/>
                <w:sz w:val="24"/>
                <w:szCs w:val="24"/>
              </w:rPr>
            </w:pPr>
            <w:r w:rsidRPr="0069794A">
              <w:rPr>
                <w:rFonts w:ascii="Times New Roman" w:hAnsi="Times New Roman" w:cs="Times New Roman"/>
                <w:b/>
                <w:bCs/>
                <w:sz w:val="24"/>
                <w:szCs w:val="24"/>
                <w:lang w:val="en-US"/>
              </w:rPr>
              <w:t>III</w:t>
            </w:r>
            <w:r w:rsidRPr="0069794A">
              <w:rPr>
                <w:rFonts w:ascii="Times New Roman" w:hAnsi="Times New Roman" w:cs="Times New Roman"/>
                <w:b/>
                <w:bCs/>
                <w:sz w:val="24"/>
                <w:szCs w:val="24"/>
              </w:rPr>
              <w:t xml:space="preserve">. </w:t>
            </w:r>
            <w:r>
              <w:rPr>
                <w:rFonts w:ascii="Times New Roman" w:hAnsi="Times New Roman" w:cs="Times New Roman"/>
                <w:b/>
                <w:bCs/>
                <w:sz w:val="24"/>
                <w:szCs w:val="24"/>
              </w:rPr>
              <w:t xml:space="preserve">КОМПЛЕКСНАЯ ОЦЕНКА </w:t>
            </w:r>
            <w:r w:rsidRPr="0069794A">
              <w:rPr>
                <w:rFonts w:ascii="Times New Roman" w:hAnsi="Times New Roman" w:cs="Times New Roman"/>
                <w:b/>
                <w:bCs/>
                <w:sz w:val="24"/>
                <w:szCs w:val="24"/>
              </w:rPr>
              <w:t>СОЦИАЛЬНО-ЭКОНОМИЧЕСКОГО</w:t>
            </w:r>
            <w:r>
              <w:rPr>
                <w:rFonts w:ascii="Times New Roman" w:hAnsi="Times New Roman" w:cs="Times New Roman"/>
                <w:b/>
                <w:bCs/>
                <w:sz w:val="24"/>
                <w:szCs w:val="24"/>
              </w:rPr>
              <w:t xml:space="preserve"> </w:t>
            </w:r>
            <w:r w:rsidRPr="0069794A">
              <w:rPr>
                <w:rFonts w:ascii="Times New Roman" w:hAnsi="Times New Roman" w:cs="Times New Roman"/>
                <w:b/>
                <w:bCs/>
                <w:sz w:val="24"/>
                <w:szCs w:val="24"/>
              </w:rPr>
              <w:t xml:space="preserve">РАЗВИТИЯ </w:t>
            </w:r>
            <w:r>
              <w:rPr>
                <w:rFonts w:ascii="Times New Roman" w:hAnsi="Times New Roman" w:cs="Times New Roman"/>
                <w:b/>
                <w:bCs/>
                <w:sz w:val="24"/>
                <w:szCs w:val="24"/>
              </w:rPr>
              <w:t>КАРАСУКСКОГО</w:t>
            </w:r>
            <w:r w:rsidRPr="0069794A">
              <w:rPr>
                <w:rFonts w:ascii="Times New Roman" w:hAnsi="Times New Roman" w:cs="Times New Roman"/>
                <w:b/>
                <w:bCs/>
                <w:sz w:val="24"/>
                <w:szCs w:val="24"/>
              </w:rPr>
              <w:t xml:space="preserve"> РАЙОНА</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5</w:t>
            </w:r>
          </w:p>
        </w:tc>
      </w:tr>
      <w:tr w:rsidR="0013357B" w:rsidRPr="0069794A" w:rsidTr="0013357B">
        <w:trPr>
          <w:trHeight w:val="493"/>
        </w:trPr>
        <w:tc>
          <w:tcPr>
            <w:tcW w:w="8505" w:type="dxa"/>
            <w:vAlign w:val="bottom"/>
          </w:tcPr>
          <w:p w:rsidR="0013357B" w:rsidRPr="00264F58" w:rsidRDefault="0013357B" w:rsidP="0013357B">
            <w:pPr>
              <w:widowControl w:val="0"/>
              <w:autoSpaceDE w:val="0"/>
              <w:autoSpaceDN w:val="0"/>
              <w:adjustRightInd w:val="0"/>
              <w:rPr>
                <w:rFonts w:ascii="Times New Roman" w:hAnsi="Times New Roman" w:cs="Times New Roman"/>
                <w:b/>
                <w:bCs/>
                <w:sz w:val="26"/>
                <w:szCs w:val="26"/>
              </w:rPr>
            </w:pPr>
            <w:r w:rsidRPr="00264F58">
              <w:rPr>
                <w:rFonts w:ascii="Times New Roman" w:hAnsi="Times New Roman" w:cs="Times New Roman"/>
                <w:b/>
                <w:bCs/>
                <w:sz w:val="26"/>
                <w:szCs w:val="26"/>
              </w:rPr>
              <w:t>3.1.Общая характеристика муниципального образования</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5</w:t>
            </w:r>
          </w:p>
        </w:tc>
      </w:tr>
      <w:tr w:rsidR="0013357B" w:rsidRPr="0069794A" w:rsidTr="0013357B">
        <w:trPr>
          <w:trHeight w:val="463"/>
        </w:trPr>
        <w:tc>
          <w:tcPr>
            <w:tcW w:w="8505" w:type="dxa"/>
            <w:vAlign w:val="bottom"/>
          </w:tcPr>
          <w:p w:rsidR="0013357B" w:rsidRPr="0069794A" w:rsidRDefault="0013357B" w:rsidP="0013357B">
            <w:pPr>
              <w:widowControl w:val="0"/>
              <w:autoSpaceDE w:val="0"/>
              <w:autoSpaceDN w:val="0"/>
              <w:adjustRightInd w:val="0"/>
              <w:rPr>
                <w:rFonts w:ascii="Times New Roman" w:hAnsi="Times New Roman" w:cs="Times New Roman"/>
                <w:bCs/>
                <w:i/>
                <w:sz w:val="24"/>
                <w:szCs w:val="24"/>
              </w:rPr>
            </w:pPr>
            <w:r>
              <w:rPr>
                <w:rFonts w:ascii="Times New Roman" w:hAnsi="Times New Roman" w:cs="Times New Roman"/>
                <w:bCs/>
                <w:i/>
                <w:sz w:val="24"/>
                <w:szCs w:val="24"/>
              </w:rPr>
              <w:t>3</w:t>
            </w:r>
            <w:r w:rsidRPr="0069794A">
              <w:rPr>
                <w:rFonts w:ascii="Times New Roman" w:hAnsi="Times New Roman" w:cs="Times New Roman"/>
                <w:bCs/>
                <w:i/>
                <w:sz w:val="24"/>
                <w:szCs w:val="24"/>
              </w:rPr>
              <w:t>.1.1.</w:t>
            </w:r>
            <w:r>
              <w:rPr>
                <w:rFonts w:ascii="Times New Roman" w:hAnsi="Times New Roman" w:cs="Times New Roman"/>
                <w:bCs/>
                <w:i/>
                <w:sz w:val="24"/>
                <w:szCs w:val="24"/>
              </w:rPr>
              <w:t xml:space="preserve"> Г</w:t>
            </w:r>
            <w:r w:rsidRPr="0069794A">
              <w:rPr>
                <w:rFonts w:ascii="Times New Roman" w:hAnsi="Times New Roman" w:cs="Times New Roman"/>
                <w:bCs/>
                <w:i/>
                <w:sz w:val="24"/>
                <w:szCs w:val="24"/>
              </w:rPr>
              <w:t>еографическо</w:t>
            </w:r>
            <w:r>
              <w:rPr>
                <w:rFonts w:ascii="Times New Roman" w:hAnsi="Times New Roman" w:cs="Times New Roman"/>
                <w:bCs/>
                <w:i/>
                <w:sz w:val="24"/>
                <w:szCs w:val="24"/>
              </w:rPr>
              <w:t>е</w:t>
            </w:r>
            <w:r w:rsidRPr="0069794A">
              <w:rPr>
                <w:rFonts w:ascii="Times New Roman" w:hAnsi="Times New Roman" w:cs="Times New Roman"/>
                <w:bCs/>
                <w:i/>
                <w:sz w:val="24"/>
                <w:szCs w:val="24"/>
              </w:rPr>
              <w:t xml:space="preserve"> положени</w:t>
            </w:r>
            <w:r>
              <w:rPr>
                <w:rFonts w:ascii="Times New Roman" w:hAnsi="Times New Roman" w:cs="Times New Roman"/>
                <w:bCs/>
                <w:i/>
                <w:sz w:val="24"/>
                <w:szCs w:val="24"/>
              </w:rPr>
              <w:t xml:space="preserve">е, </w:t>
            </w:r>
            <w:r w:rsidRPr="0069794A">
              <w:rPr>
                <w:rFonts w:ascii="Times New Roman" w:hAnsi="Times New Roman" w:cs="Times New Roman"/>
                <w:bCs/>
                <w:i/>
                <w:sz w:val="24"/>
                <w:szCs w:val="24"/>
              </w:rPr>
              <w:t>природно-климатическ</w:t>
            </w:r>
            <w:r>
              <w:rPr>
                <w:rFonts w:ascii="Times New Roman" w:hAnsi="Times New Roman" w:cs="Times New Roman"/>
                <w:bCs/>
                <w:i/>
                <w:sz w:val="24"/>
                <w:szCs w:val="24"/>
              </w:rPr>
              <w:t>ие</w:t>
            </w:r>
            <w:r w:rsidRPr="0069794A">
              <w:rPr>
                <w:rFonts w:ascii="Times New Roman" w:hAnsi="Times New Roman" w:cs="Times New Roman"/>
                <w:bCs/>
                <w:i/>
                <w:sz w:val="24"/>
                <w:szCs w:val="24"/>
              </w:rPr>
              <w:t xml:space="preserve"> услови</w:t>
            </w:r>
            <w:r>
              <w:rPr>
                <w:rFonts w:ascii="Times New Roman" w:hAnsi="Times New Roman" w:cs="Times New Roman"/>
                <w:bCs/>
                <w:i/>
                <w:sz w:val="24"/>
                <w:szCs w:val="24"/>
              </w:rPr>
              <w:t>я и административно-территориальные особенности</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5</w:t>
            </w:r>
          </w:p>
        </w:tc>
      </w:tr>
      <w:tr w:rsidR="0013357B" w:rsidRPr="0069794A" w:rsidTr="0013357B">
        <w:trPr>
          <w:trHeight w:val="458"/>
        </w:trPr>
        <w:tc>
          <w:tcPr>
            <w:tcW w:w="8505" w:type="dxa"/>
            <w:vAlign w:val="bottom"/>
          </w:tcPr>
          <w:p w:rsidR="0013357B" w:rsidRPr="0069794A" w:rsidRDefault="0013357B" w:rsidP="0013357B">
            <w:pPr>
              <w:widowControl w:val="0"/>
              <w:autoSpaceDE w:val="0"/>
              <w:autoSpaceDN w:val="0"/>
              <w:adjustRightInd w:val="0"/>
              <w:rPr>
                <w:rFonts w:ascii="Times New Roman" w:hAnsi="Times New Roman" w:cs="Times New Roman"/>
                <w:bCs/>
                <w:i/>
                <w:sz w:val="24"/>
                <w:szCs w:val="24"/>
                <w:lang w:val="en-US"/>
              </w:rPr>
            </w:pPr>
            <w:r>
              <w:rPr>
                <w:rFonts w:ascii="Times New Roman" w:hAnsi="Times New Roman" w:cs="Times New Roman"/>
                <w:bCs/>
                <w:i/>
                <w:sz w:val="24"/>
                <w:szCs w:val="24"/>
              </w:rPr>
              <w:t>3</w:t>
            </w:r>
            <w:r w:rsidRPr="0069794A">
              <w:rPr>
                <w:rFonts w:ascii="Times New Roman" w:hAnsi="Times New Roman" w:cs="Times New Roman"/>
                <w:bCs/>
                <w:i/>
                <w:sz w:val="24"/>
                <w:szCs w:val="24"/>
              </w:rPr>
              <w:t>.1.2</w:t>
            </w:r>
            <w:r w:rsidRPr="0069794A">
              <w:rPr>
                <w:rFonts w:ascii="Times New Roman" w:hAnsi="Times New Roman" w:cs="Times New Roman"/>
                <w:bCs/>
                <w:i/>
                <w:color w:val="FF0000"/>
                <w:sz w:val="24"/>
                <w:szCs w:val="24"/>
              </w:rPr>
              <w:t>.</w:t>
            </w:r>
            <w:r w:rsidRPr="0069794A">
              <w:rPr>
                <w:rFonts w:ascii="Times New Roman" w:hAnsi="Times New Roman" w:cs="Times New Roman"/>
                <w:bCs/>
                <w:i/>
                <w:sz w:val="24"/>
                <w:szCs w:val="24"/>
              </w:rPr>
              <w:t>Историко-культурные особенности</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7</w:t>
            </w:r>
          </w:p>
        </w:tc>
      </w:tr>
      <w:tr w:rsidR="0013357B" w:rsidRPr="0069794A" w:rsidTr="0013357B">
        <w:trPr>
          <w:trHeight w:val="519"/>
        </w:trPr>
        <w:tc>
          <w:tcPr>
            <w:tcW w:w="8505" w:type="dxa"/>
            <w:vAlign w:val="bottom"/>
          </w:tcPr>
          <w:p w:rsidR="0013357B" w:rsidRPr="0069794A" w:rsidRDefault="0013357B" w:rsidP="0013357B">
            <w:pPr>
              <w:widowControl w:val="0"/>
              <w:autoSpaceDE w:val="0"/>
              <w:autoSpaceDN w:val="0"/>
              <w:adjustRightInd w:val="0"/>
              <w:rPr>
                <w:rFonts w:ascii="Times New Roman" w:hAnsi="Times New Roman" w:cs="Times New Roman"/>
                <w:bCs/>
                <w:i/>
                <w:sz w:val="24"/>
                <w:szCs w:val="24"/>
                <w:lang w:val="en-US"/>
              </w:rPr>
            </w:pPr>
            <w:r w:rsidRPr="004D6D43">
              <w:rPr>
                <w:rFonts w:ascii="Times New Roman" w:hAnsi="Times New Roman" w:cs="Times New Roman"/>
                <w:bCs/>
                <w:i/>
                <w:sz w:val="24"/>
                <w:szCs w:val="24"/>
              </w:rPr>
              <w:t>3.1.3.Потенциал природных ресурсов</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9</w:t>
            </w:r>
          </w:p>
        </w:tc>
      </w:tr>
      <w:tr w:rsidR="0013357B" w:rsidRPr="0069794A" w:rsidTr="0013357B">
        <w:trPr>
          <w:trHeight w:val="471"/>
        </w:trPr>
        <w:tc>
          <w:tcPr>
            <w:tcW w:w="8505" w:type="dxa"/>
            <w:vAlign w:val="bottom"/>
          </w:tcPr>
          <w:p w:rsidR="0013357B" w:rsidRPr="00264F58" w:rsidRDefault="0013357B" w:rsidP="0013357B">
            <w:pPr>
              <w:widowControl w:val="0"/>
              <w:autoSpaceDE w:val="0"/>
              <w:autoSpaceDN w:val="0"/>
              <w:adjustRightInd w:val="0"/>
              <w:rPr>
                <w:rFonts w:ascii="Times New Roman" w:hAnsi="Times New Roman" w:cs="Times New Roman"/>
                <w:b/>
                <w:bCs/>
                <w:sz w:val="26"/>
                <w:szCs w:val="26"/>
              </w:rPr>
            </w:pPr>
            <w:r w:rsidRPr="00264F58">
              <w:rPr>
                <w:rFonts w:ascii="Times New Roman" w:hAnsi="Times New Roman" w:cs="Times New Roman"/>
                <w:b/>
                <w:bCs/>
                <w:sz w:val="26"/>
                <w:szCs w:val="26"/>
              </w:rPr>
              <w:t>3.2.Демографическая ситуация</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11</w:t>
            </w:r>
          </w:p>
        </w:tc>
      </w:tr>
      <w:tr w:rsidR="0013357B" w:rsidRPr="0069794A" w:rsidTr="0013357B">
        <w:trPr>
          <w:trHeight w:val="471"/>
        </w:trPr>
        <w:tc>
          <w:tcPr>
            <w:tcW w:w="8505" w:type="dxa"/>
            <w:vAlign w:val="bottom"/>
          </w:tcPr>
          <w:p w:rsidR="0013357B" w:rsidRPr="00264F58" w:rsidRDefault="0013357B" w:rsidP="0013357B">
            <w:pPr>
              <w:widowControl w:val="0"/>
              <w:autoSpaceDE w:val="0"/>
              <w:autoSpaceDN w:val="0"/>
              <w:adjustRightInd w:val="0"/>
              <w:rPr>
                <w:rFonts w:ascii="Times New Roman" w:hAnsi="Times New Roman" w:cs="Times New Roman"/>
                <w:b/>
                <w:bCs/>
                <w:sz w:val="26"/>
                <w:szCs w:val="26"/>
              </w:rPr>
            </w:pPr>
            <w:r w:rsidRPr="00264F58">
              <w:rPr>
                <w:rFonts w:ascii="Times New Roman" w:hAnsi="Times New Roman" w:cs="Times New Roman"/>
                <w:b/>
                <w:bCs/>
                <w:sz w:val="26"/>
                <w:szCs w:val="26"/>
              </w:rPr>
              <w:t>3.3.Анализ развития экономики</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13</w:t>
            </w:r>
          </w:p>
        </w:tc>
      </w:tr>
      <w:tr w:rsidR="0013357B" w:rsidRPr="0069794A" w:rsidTr="0013357B">
        <w:trPr>
          <w:trHeight w:val="471"/>
        </w:trPr>
        <w:tc>
          <w:tcPr>
            <w:tcW w:w="8505" w:type="dxa"/>
            <w:vAlign w:val="bottom"/>
          </w:tcPr>
          <w:p w:rsidR="0013357B" w:rsidRPr="0069794A" w:rsidRDefault="0013357B" w:rsidP="0013357B">
            <w:pPr>
              <w:widowControl w:val="0"/>
              <w:autoSpaceDE w:val="0"/>
              <w:autoSpaceDN w:val="0"/>
              <w:adjustRightInd w:val="0"/>
              <w:rPr>
                <w:rFonts w:ascii="Times New Roman" w:hAnsi="Times New Roman" w:cs="Times New Roman"/>
                <w:bCs/>
                <w:i/>
                <w:sz w:val="24"/>
                <w:szCs w:val="24"/>
              </w:rPr>
            </w:pPr>
            <w:r>
              <w:rPr>
                <w:rFonts w:ascii="Times New Roman" w:hAnsi="Times New Roman" w:cs="Times New Roman"/>
                <w:bCs/>
                <w:i/>
                <w:sz w:val="24"/>
                <w:szCs w:val="24"/>
              </w:rPr>
              <w:t>3</w:t>
            </w:r>
            <w:r w:rsidRPr="0069794A">
              <w:rPr>
                <w:rFonts w:ascii="Times New Roman" w:hAnsi="Times New Roman" w:cs="Times New Roman"/>
                <w:bCs/>
                <w:i/>
                <w:sz w:val="24"/>
                <w:szCs w:val="24"/>
              </w:rPr>
              <w:t xml:space="preserve">.3.1. </w:t>
            </w:r>
            <w:r>
              <w:rPr>
                <w:rFonts w:ascii="Times New Roman" w:hAnsi="Times New Roman" w:cs="Times New Roman"/>
                <w:bCs/>
                <w:i/>
                <w:sz w:val="24"/>
                <w:szCs w:val="24"/>
              </w:rPr>
              <w:t>Промышленность</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13</w:t>
            </w:r>
          </w:p>
        </w:tc>
      </w:tr>
      <w:tr w:rsidR="0013357B" w:rsidRPr="0069794A" w:rsidTr="0013357B">
        <w:trPr>
          <w:trHeight w:val="471"/>
        </w:trPr>
        <w:tc>
          <w:tcPr>
            <w:tcW w:w="8505" w:type="dxa"/>
            <w:vAlign w:val="bottom"/>
          </w:tcPr>
          <w:p w:rsidR="0013357B" w:rsidRPr="004D6D43" w:rsidRDefault="0013357B" w:rsidP="0013357B">
            <w:pPr>
              <w:widowControl w:val="0"/>
              <w:autoSpaceDE w:val="0"/>
              <w:autoSpaceDN w:val="0"/>
              <w:adjustRightInd w:val="0"/>
              <w:rPr>
                <w:rFonts w:ascii="Times New Roman" w:hAnsi="Times New Roman" w:cs="Times New Roman"/>
                <w:bCs/>
                <w:i/>
                <w:sz w:val="24"/>
                <w:szCs w:val="24"/>
                <w:lang w:val="en-US"/>
              </w:rPr>
            </w:pPr>
            <w:r w:rsidRPr="004D6D43">
              <w:rPr>
                <w:rFonts w:ascii="Times New Roman" w:hAnsi="Times New Roman" w:cs="Times New Roman"/>
                <w:bCs/>
                <w:i/>
                <w:sz w:val="24"/>
                <w:szCs w:val="24"/>
              </w:rPr>
              <w:t>3.3.2.Агропромышленный комплекс</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16</w:t>
            </w:r>
          </w:p>
        </w:tc>
      </w:tr>
      <w:tr w:rsidR="0013357B" w:rsidRPr="0069794A" w:rsidTr="0013357B">
        <w:trPr>
          <w:trHeight w:val="471"/>
        </w:trPr>
        <w:tc>
          <w:tcPr>
            <w:tcW w:w="8505" w:type="dxa"/>
            <w:vAlign w:val="bottom"/>
          </w:tcPr>
          <w:p w:rsidR="0013357B" w:rsidRPr="004D6D43" w:rsidRDefault="0013357B" w:rsidP="0013357B">
            <w:pPr>
              <w:widowControl w:val="0"/>
              <w:autoSpaceDE w:val="0"/>
              <w:autoSpaceDN w:val="0"/>
              <w:adjustRightInd w:val="0"/>
              <w:rPr>
                <w:rFonts w:ascii="Times New Roman" w:hAnsi="Times New Roman" w:cs="Times New Roman"/>
                <w:bCs/>
                <w:i/>
                <w:sz w:val="24"/>
                <w:szCs w:val="24"/>
              </w:rPr>
            </w:pPr>
            <w:r w:rsidRPr="004D6D43">
              <w:rPr>
                <w:rFonts w:ascii="Times New Roman" w:hAnsi="Times New Roman" w:cs="Times New Roman"/>
                <w:bCs/>
                <w:i/>
                <w:sz w:val="24"/>
                <w:szCs w:val="24"/>
              </w:rPr>
              <w:t>3.3.3.Рекреационная инфраструктура</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19</w:t>
            </w:r>
          </w:p>
        </w:tc>
      </w:tr>
      <w:tr w:rsidR="0013357B" w:rsidRPr="0069794A" w:rsidTr="0013357B">
        <w:trPr>
          <w:trHeight w:val="471"/>
        </w:trPr>
        <w:tc>
          <w:tcPr>
            <w:tcW w:w="8505" w:type="dxa"/>
            <w:vAlign w:val="bottom"/>
          </w:tcPr>
          <w:p w:rsidR="0013357B" w:rsidRPr="0069794A" w:rsidRDefault="0013357B" w:rsidP="0013357B">
            <w:pPr>
              <w:widowControl w:val="0"/>
              <w:autoSpaceDE w:val="0"/>
              <w:autoSpaceDN w:val="0"/>
              <w:adjustRightInd w:val="0"/>
              <w:rPr>
                <w:rFonts w:ascii="Times New Roman" w:hAnsi="Times New Roman" w:cs="Times New Roman"/>
                <w:bCs/>
                <w:i/>
                <w:sz w:val="24"/>
                <w:szCs w:val="24"/>
              </w:rPr>
            </w:pPr>
            <w:r>
              <w:rPr>
                <w:rFonts w:ascii="Times New Roman" w:hAnsi="Times New Roman" w:cs="Times New Roman"/>
                <w:bCs/>
                <w:i/>
                <w:sz w:val="24"/>
                <w:szCs w:val="24"/>
              </w:rPr>
              <w:t>3</w:t>
            </w:r>
            <w:r w:rsidRPr="0069794A">
              <w:rPr>
                <w:rFonts w:ascii="Times New Roman" w:hAnsi="Times New Roman" w:cs="Times New Roman"/>
                <w:bCs/>
                <w:i/>
                <w:sz w:val="24"/>
                <w:szCs w:val="24"/>
              </w:rPr>
              <w:t xml:space="preserve">.3.4.Инвестиционный климат </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22</w:t>
            </w:r>
          </w:p>
        </w:tc>
      </w:tr>
      <w:tr w:rsidR="0013357B" w:rsidRPr="0069794A" w:rsidTr="0013357B">
        <w:trPr>
          <w:trHeight w:val="471"/>
        </w:trPr>
        <w:tc>
          <w:tcPr>
            <w:tcW w:w="8505" w:type="dxa"/>
            <w:vAlign w:val="bottom"/>
          </w:tcPr>
          <w:p w:rsidR="0013357B" w:rsidRPr="0069794A" w:rsidRDefault="0013357B" w:rsidP="0013357B">
            <w:pPr>
              <w:widowControl w:val="0"/>
              <w:autoSpaceDN w:val="0"/>
              <w:adjustRightInd w:val="0"/>
              <w:rPr>
                <w:rFonts w:ascii="Times New Roman" w:hAnsi="Times New Roman" w:cs="Times New Roman"/>
                <w:bCs/>
                <w:i/>
                <w:sz w:val="24"/>
                <w:szCs w:val="24"/>
                <w:lang w:val="en-US"/>
              </w:rPr>
            </w:pPr>
            <w:r>
              <w:rPr>
                <w:rFonts w:ascii="Times New Roman" w:hAnsi="Times New Roman" w:cs="Times New Roman"/>
                <w:bCs/>
                <w:i/>
                <w:sz w:val="24"/>
                <w:szCs w:val="24"/>
              </w:rPr>
              <w:t>3</w:t>
            </w:r>
            <w:r w:rsidRPr="0069794A">
              <w:rPr>
                <w:rFonts w:ascii="Times New Roman" w:hAnsi="Times New Roman" w:cs="Times New Roman"/>
                <w:bCs/>
                <w:i/>
                <w:sz w:val="24"/>
                <w:szCs w:val="24"/>
              </w:rPr>
              <w:t>.3.5.Транспорт</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27</w:t>
            </w:r>
          </w:p>
        </w:tc>
      </w:tr>
      <w:tr w:rsidR="0013357B" w:rsidRPr="0069794A" w:rsidTr="0013357B">
        <w:trPr>
          <w:trHeight w:val="471"/>
        </w:trPr>
        <w:tc>
          <w:tcPr>
            <w:tcW w:w="8505" w:type="dxa"/>
            <w:vAlign w:val="bottom"/>
          </w:tcPr>
          <w:p w:rsidR="0013357B" w:rsidRPr="0069794A" w:rsidRDefault="0013357B" w:rsidP="0013357B">
            <w:pPr>
              <w:widowControl w:val="0"/>
              <w:autoSpaceDE w:val="0"/>
              <w:autoSpaceDN w:val="0"/>
              <w:adjustRightInd w:val="0"/>
              <w:rPr>
                <w:rFonts w:ascii="Times New Roman" w:hAnsi="Times New Roman" w:cs="Times New Roman"/>
                <w:bCs/>
                <w:i/>
                <w:sz w:val="24"/>
                <w:szCs w:val="24"/>
                <w:lang w:val="en-US"/>
              </w:rPr>
            </w:pPr>
            <w:r>
              <w:rPr>
                <w:rFonts w:ascii="Times New Roman" w:hAnsi="Times New Roman" w:cs="Times New Roman"/>
                <w:bCs/>
                <w:i/>
                <w:sz w:val="24"/>
                <w:szCs w:val="24"/>
              </w:rPr>
              <w:t>3</w:t>
            </w:r>
            <w:r w:rsidRPr="0069794A">
              <w:rPr>
                <w:rFonts w:ascii="Times New Roman" w:hAnsi="Times New Roman" w:cs="Times New Roman"/>
                <w:bCs/>
                <w:i/>
                <w:sz w:val="24"/>
                <w:szCs w:val="24"/>
              </w:rPr>
              <w:t>.3.6.Энергети</w:t>
            </w:r>
            <w:r>
              <w:rPr>
                <w:rFonts w:ascii="Times New Roman" w:hAnsi="Times New Roman" w:cs="Times New Roman"/>
                <w:bCs/>
                <w:i/>
                <w:sz w:val="24"/>
                <w:szCs w:val="24"/>
              </w:rPr>
              <w:t>ка</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28</w:t>
            </w:r>
          </w:p>
        </w:tc>
      </w:tr>
      <w:tr w:rsidR="0013357B" w:rsidRPr="0069794A" w:rsidTr="0013357B">
        <w:trPr>
          <w:trHeight w:val="471"/>
        </w:trPr>
        <w:tc>
          <w:tcPr>
            <w:tcW w:w="8505" w:type="dxa"/>
            <w:vAlign w:val="bottom"/>
          </w:tcPr>
          <w:p w:rsidR="0013357B" w:rsidRPr="0069794A" w:rsidRDefault="0013357B" w:rsidP="0013357B">
            <w:pPr>
              <w:widowControl w:val="0"/>
              <w:autoSpaceDE w:val="0"/>
              <w:autoSpaceDN w:val="0"/>
              <w:adjustRightInd w:val="0"/>
              <w:rPr>
                <w:rFonts w:ascii="Times New Roman" w:hAnsi="Times New Roman" w:cs="Times New Roman"/>
                <w:bCs/>
                <w:i/>
                <w:sz w:val="24"/>
                <w:szCs w:val="24"/>
                <w:lang w:val="en-US"/>
              </w:rPr>
            </w:pPr>
            <w:r>
              <w:rPr>
                <w:rFonts w:ascii="Times New Roman" w:hAnsi="Times New Roman" w:cs="Times New Roman"/>
                <w:bCs/>
                <w:i/>
                <w:sz w:val="24"/>
                <w:szCs w:val="24"/>
              </w:rPr>
              <w:t>3</w:t>
            </w:r>
            <w:r w:rsidRPr="0069794A">
              <w:rPr>
                <w:rFonts w:ascii="Times New Roman" w:hAnsi="Times New Roman" w:cs="Times New Roman"/>
                <w:bCs/>
                <w:i/>
                <w:sz w:val="24"/>
                <w:szCs w:val="24"/>
              </w:rPr>
              <w:t>.3.7.Строитель</w:t>
            </w:r>
            <w:r>
              <w:rPr>
                <w:rFonts w:ascii="Times New Roman" w:hAnsi="Times New Roman" w:cs="Times New Roman"/>
                <w:bCs/>
                <w:i/>
                <w:sz w:val="24"/>
                <w:szCs w:val="24"/>
              </w:rPr>
              <w:t>ство</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29</w:t>
            </w:r>
          </w:p>
        </w:tc>
      </w:tr>
      <w:tr w:rsidR="0013357B" w:rsidRPr="0069794A" w:rsidTr="0013357B">
        <w:trPr>
          <w:trHeight w:val="471"/>
        </w:trPr>
        <w:tc>
          <w:tcPr>
            <w:tcW w:w="8505" w:type="dxa"/>
            <w:vAlign w:val="bottom"/>
          </w:tcPr>
          <w:p w:rsidR="0013357B" w:rsidRPr="0069794A" w:rsidRDefault="0013357B" w:rsidP="0013357B">
            <w:pPr>
              <w:widowControl w:val="0"/>
              <w:autoSpaceDE w:val="0"/>
              <w:autoSpaceDN w:val="0"/>
              <w:adjustRightInd w:val="0"/>
              <w:rPr>
                <w:rFonts w:ascii="Times New Roman" w:hAnsi="Times New Roman" w:cs="Times New Roman"/>
                <w:bCs/>
                <w:i/>
                <w:sz w:val="24"/>
                <w:szCs w:val="24"/>
                <w:lang w:val="en-US"/>
              </w:rPr>
            </w:pPr>
            <w:r>
              <w:rPr>
                <w:rFonts w:ascii="Times New Roman" w:hAnsi="Times New Roman" w:cs="Times New Roman"/>
                <w:bCs/>
                <w:i/>
                <w:sz w:val="24"/>
                <w:szCs w:val="24"/>
              </w:rPr>
              <w:t>3</w:t>
            </w:r>
            <w:r w:rsidRPr="0069794A">
              <w:rPr>
                <w:rFonts w:ascii="Times New Roman" w:hAnsi="Times New Roman" w:cs="Times New Roman"/>
                <w:bCs/>
                <w:i/>
                <w:sz w:val="24"/>
                <w:szCs w:val="24"/>
              </w:rPr>
              <w:t>.3.8.Инженерная и коммунальная инфраструктура</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31</w:t>
            </w:r>
          </w:p>
        </w:tc>
      </w:tr>
      <w:tr w:rsidR="0013357B" w:rsidRPr="0069794A" w:rsidTr="0013357B">
        <w:trPr>
          <w:trHeight w:val="471"/>
        </w:trPr>
        <w:tc>
          <w:tcPr>
            <w:tcW w:w="8505" w:type="dxa"/>
            <w:vAlign w:val="bottom"/>
          </w:tcPr>
          <w:p w:rsidR="0013357B" w:rsidRPr="0069794A" w:rsidRDefault="0013357B" w:rsidP="0013357B">
            <w:pPr>
              <w:widowControl w:val="0"/>
              <w:autoSpaceDE w:val="0"/>
              <w:autoSpaceDN w:val="0"/>
              <w:adjustRightInd w:val="0"/>
              <w:rPr>
                <w:rFonts w:ascii="Times New Roman" w:hAnsi="Times New Roman" w:cs="Times New Roman"/>
                <w:bCs/>
                <w:i/>
                <w:sz w:val="24"/>
                <w:szCs w:val="24"/>
                <w:lang w:val="en-US"/>
              </w:rPr>
            </w:pPr>
            <w:r>
              <w:rPr>
                <w:rFonts w:ascii="Times New Roman" w:hAnsi="Times New Roman" w:cs="Times New Roman"/>
                <w:bCs/>
                <w:i/>
                <w:sz w:val="24"/>
                <w:szCs w:val="24"/>
              </w:rPr>
              <w:t>3</w:t>
            </w:r>
            <w:r w:rsidRPr="0069794A">
              <w:rPr>
                <w:rFonts w:ascii="Times New Roman" w:hAnsi="Times New Roman" w:cs="Times New Roman"/>
                <w:bCs/>
                <w:i/>
                <w:sz w:val="24"/>
                <w:szCs w:val="24"/>
              </w:rPr>
              <w:t>.3.9 .Связь и телекоммуникац</w:t>
            </w:r>
            <w:r>
              <w:rPr>
                <w:rFonts w:ascii="Times New Roman" w:hAnsi="Times New Roman" w:cs="Times New Roman"/>
                <w:bCs/>
                <w:i/>
                <w:sz w:val="24"/>
                <w:szCs w:val="24"/>
              </w:rPr>
              <w:t>ии</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34</w:t>
            </w:r>
          </w:p>
        </w:tc>
      </w:tr>
      <w:tr w:rsidR="0013357B" w:rsidRPr="0069794A" w:rsidTr="0013357B">
        <w:trPr>
          <w:trHeight w:val="471"/>
        </w:trPr>
        <w:tc>
          <w:tcPr>
            <w:tcW w:w="8505" w:type="dxa"/>
            <w:vAlign w:val="bottom"/>
          </w:tcPr>
          <w:p w:rsidR="0013357B" w:rsidRPr="0069794A" w:rsidRDefault="0013357B" w:rsidP="0013357B">
            <w:pPr>
              <w:widowControl w:val="0"/>
              <w:autoSpaceDE w:val="0"/>
              <w:autoSpaceDN w:val="0"/>
              <w:adjustRightInd w:val="0"/>
              <w:rPr>
                <w:rFonts w:ascii="Times New Roman" w:hAnsi="Times New Roman" w:cs="Times New Roman"/>
                <w:bCs/>
                <w:i/>
                <w:sz w:val="24"/>
                <w:szCs w:val="24"/>
                <w:lang w:val="en-US"/>
              </w:rPr>
            </w:pPr>
            <w:r>
              <w:rPr>
                <w:rFonts w:ascii="Times New Roman" w:hAnsi="Times New Roman" w:cs="Times New Roman"/>
                <w:bCs/>
                <w:i/>
                <w:sz w:val="24"/>
                <w:szCs w:val="24"/>
              </w:rPr>
              <w:t>3</w:t>
            </w:r>
            <w:r w:rsidRPr="0069794A">
              <w:rPr>
                <w:rFonts w:ascii="Times New Roman" w:hAnsi="Times New Roman" w:cs="Times New Roman"/>
                <w:bCs/>
                <w:i/>
                <w:sz w:val="24"/>
                <w:szCs w:val="24"/>
              </w:rPr>
              <w:t>.3.10 .Малое и среднее предпринимательство</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35</w:t>
            </w:r>
          </w:p>
        </w:tc>
      </w:tr>
      <w:tr w:rsidR="0013357B" w:rsidRPr="0069794A" w:rsidTr="0013357B">
        <w:trPr>
          <w:trHeight w:val="471"/>
        </w:trPr>
        <w:tc>
          <w:tcPr>
            <w:tcW w:w="8505" w:type="dxa"/>
            <w:vAlign w:val="bottom"/>
          </w:tcPr>
          <w:p w:rsidR="0013357B" w:rsidRPr="0069794A" w:rsidRDefault="0013357B" w:rsidP="00530825">
            <w:pPr>
              <w:widowControl w:val="0"/>
              <w:autoSpaceDE w:val="0"/>
              <w:autoSpaceDN w:val="0"/>
              <w:adjustRightInd w:val="0"/>
              <w:rPr>
                <w:rFonts w:ascii="Times New Roman" w:hAnsi="Times New Roman" w:cs="Times New Roman"/>
                <w:bCs/>
                <w:i/>
                <w:sz w:val="24"/>
                <w:szCs w:val="24"/>
                <w:lang w:val="en-US"/>
              </w:rPr>
            </w:pPr>
            <w:r>
              <w:rPr>
                <w:rFonts w:ascii="Times New Roman" w:hAnsi="Times New Roman" w:cs="Times New Roman"/>
                <w:bCs/>
                <w:i/>
                <w:sz w:val="24"/>
                <w:szCs w:val="24"/>
              </w:rPr>
              <w:t>3</w:t>
            </w:r>
            <w:r w:rsidRPr="0069794A">
              <w:rPr>
                <w:rFonts w:ascii="Times New Roman" w:hAnsi="Times New Roman" w:cs="Times New Roman"/>
                <w:bCs/>
                <w:i/>
                <w:sz w:val="24"/>
                <w:szCs w:val="24"/>
              </w:rPr>
              <w:t>.3.1</w:t>
            </w:r>
            <w:r w:rsidR="00530825">
              <w:rPr>
                <w:rFonts w:ascii="Times New Roman" w:hAnsi="Times New Roman" w:cs="Times New Roman"/>
                <w:bCs/>
                <w:i/>
                <w:sz w:val="24"/>
                <w:szCs w:val="24"/>
              </w:rPr>
              <w:t>1</w:t>
            </w:r>
            <w:r w:rsidRPr="0069794A">
              <w:rPr>
                <w:rFonts w:ascii="Times New Roman" w:hAnsi="Times New Roman" w:cs="Times New Roman"/>
                <w:bCs/>
                <w:i/>
                <w:sz w:val="24"/>
                <w:szCs w:val="24"/>
              </w:rPr>
              <w:t xml:space="preserve"> .Потребительский рынок</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39</w:t>
            </w:r>
          </w:p>
        </w:tc>
      </w:tr>
      <w:tr w:rsidR="0013357B" w:rsidRPr="0069794A" w:rsidTr="0013357B">
        <w:trPr>
          <w:trHeight w:val="471"/>
        </w:trPr>
        <w:tc>
          <w:tcPr>
            <w:tcW w:w="8505" w:type="dxa"/>
            <w:vAlign w:val="bottom"/>
          </w:tcPr>
          <w:p w:rsidR="0013357B" w:rsidRPr="0069794A" w:rsidRDefault="0013357B" w:rsidP="00530825">
            <w:pPr>
              <w:widowControl w:val="0"/>
              <w:autoSpaceDE w:val="0"/>
              <w:autoSpaceDN w:val="0"/>
              <w:adjustRightInd w:val="0"/>
              <w:rPr>
                <w:rFonts w:ascii="Times New Roman" w:hAnsi="Times New Roman" w:cs="Times New Roman"/>
                <w:bCs/>
                <w:i/>
                <w:sz w:val="24"/>
                <w:szCs w:val="24"/>
              </w:rPr>
            </w:pPr>
            <w:r>
              <w:rPr>
                <w:rFonts w:ascii="Times New Roman" w:hAnsi="Times New Roman" w:cs="Times New Roman"/>
                <w:bCs/>
                <w:i/>
                <w:sz w:val="24"/>
                <w:szCs w:val="24"/>
              </w:rPr>
              <w:t>3</w:t>
            </w:r>
            <w:r w:rsidRPr="0069794A">
              <w:rPr>
                <w:rFonts w:ascii="Times New Roman" w:hAnsi="Times New Roman" w:cs="Times New Roman"/>
                <w:bCs/>
                <w:i/>
                <w:sz w:val="24"/>
                <w:szCs w:val="24"/>
              </w:rPr>
              <w:t>.3.1</w:t>
            </w:r>
            <w:r w:rsidR="00530825">
              <w:rPr>
                <w:rFonts w:ascii="Times New Roman" w:hAnsi="Times New Roman" w:cs="Times New Roman"/>
                <w:bCs/>
                <w:i/>
                <w:sz w:val="24"/>
                <w:szCs w:val="24"/>
              </w:rPr>
              <w:t>2</w:t>
            </w:r>
            <w:r>
              <w:rPr>
                <w:rFonts w:ascii="Times New Roman" w:hAnsi="Times New Roman" w:cs="Times New Roman"/>
                <w:bCs/>
                <w:i/>
                <w:sz w:val="24"/>
                <w:szCs w:val="24"/>
              </w:rPr>
              <w:t xml:space="preserve"> .З</w:t>
            </w:r>
            <w:r w:rsidRPr="0069794A">
              <w:rPr>
                <w:rFonts w:ascii="Times New Roman" w:hAnsi="Times New Roman" w:cs="Times New Roman"/>
                <w:bCs/>
                <w:i/>
                <w:sz w:val="24"/>
                <w:szCs w:val="24"/>
              </w:rPr>
              <w:t>емли и использование территорий</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42</w:t>
            </w:r>
          </w:p>
        </w:tc>
      </w:tr>
      <w:tr w:rsidR="0013357B" w:rsidRPr="0069794A" w:rsidTr="0013357B">
        <w:trPr>
          <w:trHeight w:val="471"/>
        </w:trPr>
        <w:tc>
          <w:tcPr>
            <w:tcW w:w="8505" w:type="dxa"/>
            <w:vAlign w:val="bottom"/>
          </w:tcPr>
          <w:p w:rsidR="0013357B" w:rsidRPr="00264F58" w:rsidRDefault="0013357B" w:rsidP="0013357B">
            <w:pPr>
              <w:widowControl w:val="0"/>
              <w:autoSpaceDE w:val="0"/>
              <w:autoSpaceDN w:val="0"/>
              <w:adjustRightInd w:val="0"/>
              <w:rPr>
                <w:rFonts w:ascii="Times New Roman" w:hAnsi="Times New Roman" w:cs="Times New Roman"/>
                <w:b/>
                <w:bCs/>
                <w:sz w:val="26"/>
                <w:szCs w:val="26"/>
              </w:rPr>
            </w:pPr>
            <w:r w:rsidRPr="00264F58">
              <w:rPr>
                <w:rFonts w:ascii="Times New Roman" w:hAnsi="Times New Roman" w:cs="Times New Roman"/>
                <w:b/>
                <w:bCs/>
                <w:sz w:val="26"/>
                <w:szCs w:val="26"/>
              </w:rPr>
              <w:t>3.4.Социальная сфера</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43</w:t>
            </w:r>
          </w:p>
        </w:tc>
      </w:tr>
      <w:tr w:rsidR="0013357B" w:rsidRPr="0069794A" w:rsidTr="0013357B">
        <w:trPr>
          <w:trHeight w:val="471"/>
        </w:trPr>
        <w:tc>
          <w:tcPr>
            <w:tcW w:w="8505" w:type="dxa"/>
            <w:vAlign w:val="bottom"/>
          </w:tcPr>
          <w:p w:rsidR="0013357B" w:rsidRPr="0069794A" w:rsidRDefault="0013357B" w:rsidP="0013357B">
            <w:pPr>
              <w:widowControl w:val="0"/>
              <w:autoSpaceDE w:val="0"/>
              <w:autoSpaceDN w:val="0"/>
              <w:adjustRightInd w:val="0"/>
              <w:rPr>
                <w:rFonts w:ascii="Times New Roman" w:hAnsi="Times New Roman" w:cs="Times New Roman"/>
                <w:bCs/>
                <w:i/>
                <w:sz w:val="24"/>
                <w:szCs w:val="24"/>
              </w:rPr>
            </w:pPr>
            <w:r>
              <w:rPr>
                <w:rFonts w:ascii="Times New Roman" w:hAnsi="Times New Roman" w:cs="Times New Roman"/>
                <w:bCs/>
                <w:i/>
                <w:sz w:val="24"/>
                <w:szCs w:val="24"/>
              </w:rPr>
              <w:lastRenderedPageBreak/>
              <w:t>3</w:t>
            </w:r>
            <w:r w:rsidRPr="0069794A">
              <w:rPr>
                <w:rFonts w:ascii="Times New Roman" w:hAnsi="Times New Roman" w:cs="Times New Roman"/>
                <w:bCs/>
                <w:i/>
                <w:sz w:val="24"/>
                <w:szCs w:val="24"/>
              </w:rPr>
              <w:t>.</w:t>
            </w:r>
            <w:r>
              <w:rPr>
                <w:rFonts w:ascii="Times New Roman" w:hAnsi="Times New Roman" w:cs="Times New Roman"/>
                <w:bCs/>
                <w:i/>
                <w:sz w:val="24"/>
                <w:szCs w:val="24"/>
              </w:rPr>
              <w:t>4</w:t>
            </w:r>
            <w:r w:rsidRPr="0069794A">
              <w:rPr>
                <w:rFonts w:ascii="Times New Roman" w:hAnsi="Times New Roman" w:cs="Times New Roman"/>
                <w:bCs/>
                <w:i/>
                <w:sz w:val="24"/>
                <w:szCs w:val="24"/>
              </w:rPr>
              <w:t>.1.Оценка уровня жизни населения</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43</w:t>
            </w:r>
          </w:p>
        </w:tc>
      </w:tr>
      <w:tr w:rsidR="0013357B" w:rsidRPr="0069794A" w:rsidTr="0013357B">
        <w:trPr>
          <w:trHeight w:val="471"/>
        </w:trPr>
        <w:tc>
          <w:tcPr>
            <w:tcW w:w="8505" w:type="dxa"/>
            <w:vAlign w:val="bottom"/>
          </w:tcPr>
          <w:p w:rsidR="0013357B" w:rsidRPr="0069794A" w:rsidRDefault="0013357B" w:rsidP="0013357B">
            <w:pPr>
              <w:rPr>
                <w:rFonts w:ascii="Times New Roman" w:hAnsi="Times New Roman" w:cs="Times New Roman"/>
                <w:bCs/>
                <w:i/>
                <w:sz w:val="24"/>
                <w:szCs w:val="24"/>
                <w:lang w:val="en-US"/>
              </w:rPr>
            </w:pPr>
            <w:r>
              <w:rPr>
                <w:rFonts w:ascii="Times New Roman" w:hAnsi="Times New Roman" w:cs="Times New Roman"/>
                <w:bCs/>
                <w:i/>
                <w:sz w:val="24"/>
                <w:szCs w:val="24"/>
              </w:rPr>
              <w:t>3</w:t>
            </w:r>
            <w:r w:rsidRPr="0069794A">
              <w:rPr>
                <w:rFonts w:ascii="Times New Roman" w:hAnsi="Times New Roman" w:cs="Times New Roman"/>
                <w:bCs/>
                <w:i/>
                <w:sz w:val="24"/>
                <w:szCs w:val="24"/>
              </w:rPr>
              <w:t>.</w:t>
            </w:r>
            <w:r>
              <w:rPr>
                <w:rFonts w:ascii="Times New Roman" w:hAnsi="Times New Roman" w:cs="Times New Roman"/>
                <w:bCs/>
                <w:i/>
                <w:sz w:val="24"/>
                <w:szCs w:val="24"/>
              </w:rPr>
              <w:t>4</w:t>
            </w:r>
            <w:r w:rsidRPr="0069794A">
              <w:rPr>
                <w:rFonts w:ascii="Times New Roman" w:hAnsi="Times New Roman" w:cs="Times New Roman"/>
                <w:bCs/>
                <w:i/>
                <w:sz w:val="24"/>
                <w:szCs w:val="24"/>
              </w:rPr>
              <w:t>.2.Рынок труда</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44</w:t>
            </w:r>
          </w:p>
        </w:tc>
      </w:tr>
      <w:tr w:rsidR="0013357B" w:rsidRPr="0069794A" w:rsidTr="0013357B">
        <w:trPr>
          <w:trHeight w:val="471"/>
        </w:trPr>
        <w:tc>
          <w:tcPr>
            <w:tcW w:w="8505" w:type="dxa"/>
            <w:vAlign w:val="bottom"/>
          </w:tcPr>
          <w:p w:rsidR="0013357B" w:rsidRPr="0069794A" w:rsidRDefault="0013357B" w:rsidP="0013357B">
            <w:pPr>
              <w:widowControl w:val="0"/>
              <w:autoSpaceDN w:val="0"/>
              <w:adjustRightInd w:val="0"/>
              <w:rPr>
                <w:rFonts w:ascii="Times New Roman" w:hAnsi="Times New Roman" w:cs="Times New Roman"/>
                <w:bCs/>
                <w:i/>
                <w:sz w:val="24"/>
                <w:szCs w:val="24"/>
                <w:lang w:val="en-US"/>
              </w:rPr>
            </w:pPr>
            <w:r>
              <w:rPr>
                <w:rFonts w:ascii="Times New Roman" w:hAnsi="Times New Roman" w:cs="Times New Roman"/>
                <w:bCs/>
                <w:i/>
                <w:sz w:val="24"/>
                <w:szCs w:val="24"/>
              </w:rPr>
              <w:t>3</w:t>
            </w:r>
            <w:r w:rsidRPr="0069794A">
              <w:rPr>
                <w:rFonts w:ascii="Times New Roman" w:hAnsi="Times New Roman" w:cs="Times New Roman"/>
                <w:bCs/>
                <w:i/>
                <w:sz w:val="24"/>
                <w:szCs w:val="24"/>
              </w:rPr>
              <w:t>.</w:t>
            </w:r>
            <w:r>
              <w:rPr>
                <w:rFonts w:ascii="Times New Roman" w:hAnsi="Times New Roman" w:cs="Times New Roman"/>
                <w:bCs/>
                <w:i/>
                <w:sz w:val="24"/>
                <w:szCs w:val="24"/>
              </w:rPr>
              <w:t>4</w:t>
            </w:r>
            <w:r w:rsidRPr="0069794A">
              <w:rPr>
                <w:rFonts w:ascii="Times New Roman" w:hAnsi="Times New Roman" w:cs="Times New Roman"/>
                <w:bCs/>
                <w:i/>
                <w:sz w:val="24"/>
                <w:szCs w:val="24"/>
              </w:rPr>
              <w:t>.3.Образование</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46</w:t>
            </w:r>
          </w:p>
        </w:tc>
      </w:tr>
      <w:tr w:rsidR="0013357B" w:rsidRPr="0069794A" w:rsidTr="0013357B">
        <w:trPr>
          <w:trHeight w:val="471"/>
        </w:trPr>
        <w:tc>
          <w:tcPr>
            <w:tcW w:w="8505" w:type="dxa"/>
            <w:vAlign w:val="bottom"/>
          </w:tcPr>
          <w:p w:rsidR="0013357B" w:rsidRPr="0069794A" w:rsidRDefault="0013357B" w:rsidP="0013357B">
            <w:pPr>
              <w:widowControl w:val="0"/>
              <w:autoSpaceDE w:val="0"/>
              <w:autoSpaceDN w:val="0"/>
              <w:adjustRightInd w:val="0"/>
              <w:rPr>
                <w:rFonts w:ascii="Times New Roman" w:hAnsi="Times New Roman" w:cs="Times New Roman"/>
                <w:bCs/>
                <w:i/>
                <w:sz w:val="24"/>
                <w:szCs w:val="24"/>
                <w:lang w:val="en-US"/>
              </w:rPr>
            </w:pPr>
            <w:r>
              <w:rPr>
                <w:rFonts w:ascii="Times New Roman" w:hAnsi="Times New Roman" w:cs="Times New Roman"/>
                <w:bCs/>
                <w:i/>
                <w:sz w:val="24"/>
                <w:szCs w:val="24"/>
              </w:rPr>
              <w:t>3</w:t>
            </w:r>
            <w:r w:rsidRPr="0069794A">
              <w:rPr>
                <w:rFonts w:ascii="Times New Roman" w:hAnsi="Times New Roman" w:cs="Times New Roman"/>
                <w:bCs/>
                <w:i/>
                <w:sz w:val="24"/>
                <w:szCs w:val="24"/>
              </w:rPr>
              <w:t>.</w:t>
            </w:r>
            <w:r>
              <w:rPr>
                <w:rFonts w:ascii="Times New Roman" w:hAnsi="Times New Roman" w:cs="Times New Roman"/>
                <w:bCs/>
                <w:i/>
                <w:sz w:val="24"/>
                <w:szCs w:val="24"/>
              </w:rPr>
              <w:t>4</w:t>
            </w:r>
            <w:r w:rsidRPr="0069794A">
              <w:rPr>
                <w:rFonts w:ascii="Times New Roman" w:hAnsi="Times New Roman" w:cs="Times New Roman"/>
                <w:bCs/>
                <w:i/>
                <w:sz w:val="24"/>
                <w:szCs w:val="24"/>
              </w:rPr>
              <w:t>.4.Здравоохранение</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51</w:t>
            </w:r>
          </w:p>
        </w:tc>
      </w:tr>
      <w:tr w:rsidR="0013357B" w:rsidRPr="0069794A" w:rsidTr="0013357B">
        <w:trPr>
          <w:trHeight w:val="471"/>
        </w:trPr>
        <w:tc>
          <w:tcPr>
            <w:tcW w:w="8505" w:type="dxa"/>
            <w:vAlign w:val="bottom"/>
          </w:tcPr>
          <w:p w:rsidR="0013357B" w:rsidRPr="0069794A" w:rsidRDefault="0013357B" w:rsidP="0013357B">
            <w:pPr>
              <w:widowControl w:val="0"/>
              <w:autoSpaceDE w:val="0"/>
              <w:autoSpaceDN w:val="0"/>
              <w:adjustRightInd w:val="0"/>
              <w:rPr>
                <w:rFonts w:ascii="Times New Roman" w:hAnsi="Times New Roman" w:cs="Times New Roman"/>
                <w:bCs/>
                <w:i/>
                <w:sz w:val="24"/>
                <w:szCs w:val="24"/>
                <w:lang w:val="en-US"/>
              </w:rPr>
            </w:pPr>
            <w:r>
              <w:rPr>
                <w:rFonts w:ascii="Times New Roman" w:hAnsi="Times New Roman" w:cs="Times New Roman"/>
                <w:bCs/>
                <w:i/>
                <w:sz w:val="24"/>
                <w:szCs w:val="24"/>
              </w:rPr>
              <w:t>3</w:t>
            </w:r>
            <w:r w:rsidRPr="0069794A">
              <w:rPr>
                <w:rFonts w:ascii="Times New Roman" w:hAnsi="Times New Roman" w:cs="Times New Roman"/>
                <w:bCs/>
                <w:i/>
                <w:sz w:val="24"/>
                <w:szCs w:val="24"/>
              </w:rPr>
              <w:t>.</w:t>
            </w:r>
            <w:r>
              <w:rPr>
                <w:rFonts w:ascii="Times New Roman" w:hAnsi="Times New Roman" w:cs="Times New Roman"/>
                <w:bCs/>
                <w:i/>
                <w:sz w:val="24"/>
                <w:szCs w:val="24"/>
              </w:rPr>
              <w:t>4</w:t>
            </w:r>
            <w:r w:rsidRPr="0069794A">
              <w:rPr>
                <w:rFonts w:ascii="Times New Roman" w:hAnsi="Times New Roman" w:cs="Times New Roman"/>
                <w:bCs/>
                <w:i/>
                <w:sz w:val="24"/>
                <w:szCs w:val="24"/>
              </w:rPr>
              <w:t>.5.Физическая культура и спорт</w:t>
            </w:r>
          </w:p>
        </w:tc>
        <w:tc>
          <w:tcPr>
            <w:tcW w:w="1701" w:type="dxa"/>
            <w:vAlign w:val="bottom"/>
          </w:tcPr>
          <w:p w:rsidR="0013357B" w:rsidRPr="00ED2B57"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52</w:t>
            </w:r>
          </w:p>
        </w:tc>
      </w:tr>
      <w:tr w:rsidR="0013357B" w:rsidRPr="0069794A" w:rsidTr="0013357B">
        <w:trPr>
          <w:trHeight w:val="471"/>
        </w:trPr>
        <w:tc>
          <w:tcPr>
            <w:tcW w:w="8505" w:type="dxa"/>
            <w:vAlign w:val="bottom"/>
          </w:tcPr>
          <w:p w:rsidR="0013357B" w:rsidRPr="0069794A" w:rsidRDefault="0013357B" w:rsidP="0013357B">
            <w:pPr>
              <w:widowControl w:val="0"/>
              <w:autoSpaceDE w:val="0"/>
              <w:autoSpaceDN w:val="0"/>
              <w:adjustRightInd w:val="0"/>
              <w:rPr>
                <w:rFonts w:ascii="Times New Roman" w:hAnsi="Times New Roman" w:cs="Times New Roman"/>
                <w:bCs/>
                <w:i/>
                <w:sz w:val="24"/>
                <w:szCs w:val="24"/>
                <w:lang w:val="en-US"/>
              </w:rPr>
            </w:pPr>
            <w:r>
              <w:rPr>
                <w:rFonts w:ascii="Times New Roman" w:hAnsi="Times New Roman" w:cs="Times New Roman"/>
                <w:bCs/>
                <w:i/>
                <w:sz w:val="24"/>
                <w:szCs w:val="24"/>
              </w:rPr>
              <w:t>3</w:t>
            </w:r>
            <w:r w:rsidRPr="0069794A">
              <w:rPr>
                <w:rFonts w:ascii="Times New Roman" w:hAnsi="Times New Roman" w:cs="Times New Roman"/>
                <w:bCs/>
                <w:i/>
                <w:sz w:val="24"/>
                <w:szCs w:val="24"/>
              </w:rPr>
              <w:t>.</w:t>
            </w:r>
            <w:r>
              <w:rPr>
                <w:rFonts w:ascii="Times New Roman" w:hAnsi="Times New Roman" w:cs="Times New Roman"/>
                <w:bCs/>
                <w:i/>
                <w:sz w:val="24"/>
                <w:szCs w:val="24"/>
              </w:rPr>
              <w:t>4</w:t>
            </w:r>
            <w:r w:rsidRPr="0069794A">
              <w:rPr>
                <w:rFonts w:ascii="Times New Roman" w:hAnsi="Times New Roman" w:cs="Times New Roman"/>
                <w:bCs/>
                <w:i/>
                <w:sz w:val="24"/>
                <w:szCs w:val="24"/>
              </w:rPr>
              <w:t>.6.Культура</w:t>
            </w:r>
            <w:r>
              <w:rPr>
                <w:rFonts w:ascii="Times New Roman" w:hAnsi="Times New Roman" w:cs="Times New Roman"/>
                <w:bCs/>
                <w:i/>
                <w:sz w:val="24"/>
                <w:szCs w:val="24"/>
              </w:rPr>
              <w:t xml:space="preserve"> и молодежная политика</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54</w:t>
            </w:r>
          </w:p>
        </w:tc>
      </w:tr>
      <w:tr w:rsidR="00ED2B57" w:rsidRPr="0069794A" w:rsidTr="0013357B">
        <w:trPr>
          <w:trHeight w:val="471"/>
        </w:trPr>
        <w:tc>
          <w:tcPr>
            <w:tcW w:w="8505" w:type="dxa"/>
            <w:vAlign w:val="bottom"/>
          </w:tcPr>
          <w:p w:rsidR="00ED2B57" w:rsidRDefault="00ED2B57" w:rsidP="0013357B">
            <w:pPr>
              <w:widowControl w:val="0"/>
              <w:autoSpaceDE w:val="0"/>
              <w:autoSpaceDN w:val="0"/>
              <w:adjustRightInd w:val="0"/>
              <w:rPr>
                <w:rFonts w:ascii="Times New Roman" w:hAnsi="Times New Roman" w:cs="Times New Roman"/>
                <w:bCs/>
                <w:i/>
                <w:sz w:val="24"/>
                <w:szCs w:val="24"/>
              </w:rPr>
            </w:pPr>
            <w:r>
              <w:rPr>
                <w:rFonts w:ascii="Times New Roman" w:hAnsi="Times New Roman" w:cs="Times New Roman"/>
                <w:bCs/>
                <w:i/>
                <w:sz w:val="24"/>
                <w:szCs w:val="24"/>
              </w:rPr>
              <w:t>3</w:t>
            </w:r>
            <w:r w:rsidRPr="0069794A">
              <w:rPr>
                <w:rFonts w:ascii="Times New Roman" w:hAnsi="Times New Roman" w:cs="Times New Roman"/>
                <w:bCs/>
                <w:i/>
                <w:sz w:val="24"/>
                <w:szCs w:val="24"/>
              </w:rPr>
              <w:t>.</w:t>
            </w:r>
            <w:r>
              <w:rPr>
                <w:rFonts w:ascii="Times New Roman" w:hAnsi="Times New Roman" w:cs="Times New Roman"/>
                <w:bCs/>
                <w:i/>
                <w:sz w:val="24"/>
                <w:szCs w:val="24"/>
              </w:rPr>
              <w:t>4</w:t>
            </w:r>
            <w:r w:rsidRPr="0069794A">
              <w:rPr>
                <w:rFonts w:ascii="Times New Roman" w:hAnsi="Times New Roman" w:cs="Times New Roman"/>
                <w:bCs/>
                <w:i/>
                <w:sz w:val="24"/>
                <w:szCs w:val="24"/>
              </w:rPr>
              <w:t xml:space="preserve">.7. </w:t>
            </w:r>
            <w:r>
              <w:rPr>
                <w:rFonts w:ascii="Times New Roman" w:hAnsi="Times New Roman" w:cs="Times New Roman"/>
                <w:bCs/>
                <w:i/>
                <w:sz w:val="24"/>
                <w:szCs w:val="24"/>
              </w:rPr>
              <w:t>Социальна защита населения</w:t>
            </w:r>
          </w:p>
        </w:tc>
        <w:tc>
          <w:tcPr>
            <w:tcW w:w="1701" w:type="dxa"/>
            <w:vAlign w:val="bottom"/>
          </w:tcPr>
          <w:p w:rsidR="00ED2B57"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58</w:t>
            </w:r>
          </w:p>
        </w:tc>
      </w:tr>
      <w:tr w:rsidR="0013357B" w:rsidRPr="0069794A" w:rsidTr="0013357B">
        <w:trPr>
          <w:trHeight w:val="471"/>
        </w:trPr>
        <w:tc>
          <w:tcPr>
            <w:tcW w:w="8505" w:type="dxa"/>
            <w:vAlign w:val="bottom"/>
          </w:tcPr>
          <w:p w:rsidR="0013357B" w:rsidRPr="0069794A" w:rsidRDefault="0013357B" w:rsidP="00ED2B57">
            <w:pPr>
              <w:widowControl w:val="0"/>
              <w:autoSpaceDE w:val="0"/>
              <w:autoSpaceDN w:val="0"/>
              <w:adjustRightInd w:val="0"/>
              <w:rPr>
                <w:rFonts w:ascii="Times New Roman" w:hAnsi="Times New Roman" w:cs="Times New Roman"/>
                <w:bCs/>
                <w:i/>
                <w:sz w:val="24"/>
                <w:szCs w:val="24"/>
                <w:lang w:val="en-US"/>
              </w:rPr>
            </w:pPr>
            <w:r>
              <w:rPr>
                <w:rFonts w:ascii="Times New Roman" w:hAnsi="Times New Roman" w:cs="Times New Roman"/>
                <w:bCs/>
                <w:i/>
                <w:sz w:val="24"/>
                <w:szCs w:val="24"/>
              </w:rPr>
              <w:t>3</w:t>
            </w:r>
            <w:r w:rsidRPr="0069794A">
              <w:rPr>
                <w:rFonts w:ascii="Times New Roman" w:hAnsi="Times New Roman" w:cs="Times New Roman"/>
                <w:bCs/>
                <w:i/>
                <w:sz w:val="24"/>
                <w:szCs w:val="24"/>
              </w:rPr>
              <w:t>.</w:t>
            </w:r>
            <w:r>
              <w:rPr>
                <w:rFonts w:ascii="Times New Roman" w:hAnsi="Times New Roman" w:cs="Times New Roman"/>
                <w:bCs/>
                <w:i/>
                <w:sz w:val="24"/>
                <w:szCs w:val="24"/>
              </w:rPr>
              <w:t>4</w:t>
            </w:r>
            <w:r w:rsidRPr="0069794A">
              <w:rPr>
                <w:rFonts w:ascii="Times New Roman" w:hAnsi="Times New Roman" w:cs="Times New Roman"/>
                <w:bCs/>
                <w:i/>
                <w:sz w:val="24"/>
                <w:szCs w:val="24"/>
              </w:rPr>
              <w:t>.</w:t>
            </w:r>
            <w:r w:rsidR="00ED2B57">
              <w:rPr>
                <w:rFonts w:ascii="Times New Roman" w:hAnsi="Times New Roman" w:cs="Times New Roman"/>
                <w:bCs/>
                <w:i/>
                <w:sz w:val="24"/>
                <w:szCs w:val="24"/>
              </w:rPr>
              <w:t>8</w:t>
            </w:r>
            <w:r w:rsidRPr="0069794A">
              <w:rPr>
                <w:rFonts w:ascii="Times New Roman" w:hAnsi="Times New Roman" w:cs="Times New Roman"/>
                <w:bCs/>
                <w:i/>
                <w:sz w:val="24"/>
                <w:szCs w:val="24"/>
              </w:rPr>
              <w:t>. Гражданское общество</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60</w:t>
            </w:r>
          </w:p>
        </w:tc>
      </w:tr>
      <w:tr w:rsidR="0013357B" w:rsidRPr="0069794A" w:rsidTr="0013357B">
        <w:trPr>
          <w:trHeight w:val="471"/>
        </w:trPr>
        <w:tc>
          <w:tcPr>
            <w:tcW w:w="8505" w:type="dxa"/>
            <w:vAlign w:val="bottom"/>
          </w:tcPr>
          <w:p w:rsidR="0013357B" w:rsidRPr="00373973" w:rsidRDefault="0013357B" w:rsidP="00ED2B57">
            <w:pPr>
              <w:widowControl w:val="0"/>
              <w:autoSpaceDE w:val="0"/>
              <w:autoSpaceDN w:val="0"/>
              <w:adjustRightInd w:val="0"/>
              <w:rPr>
                <w:rFonts w:ascii="Times New Roman" w:hAnsi="Times New Roman" w:cs="Times New Roman"/>
                <w:bCs/>
                <w:i/>
                <w:sz w:val="24"/>
                <w:szCs w:val="24"/>
              </w:rPr>
            </w:pPr>
            <w:r>
              <w:rPr>
                <w:rFonts w:ascii="Times New Roman" w:hAnsi="Times New Roman" w:cs="Times New Roman"/>
                <w:bCs/>
                <w:i/>
                <w:sz w:val="24"/>
                <w:szCs w:val="24"/>
              </w:rPr>
              <w:t>3</w:t>
            </w:r>
            <w:r w:rsidRPr="0069794A">
              <w:rPr>
                <w:rFonts w:ascii="Times New Roman" w:hAnsi="Times New Roman" w:cs="Times New Roman"/>
                <w:bCs/>
                <w:i/>
                <w:sz w:val="24"/>
                <w:szCs w:val="24"/>
              </w:rPr>
              <w:t>.</w:t>
            </w:r>
            <w:r>
              <w:rPr>
                <w:rFonts w:ascii="Times New Roman" w:hAnsi="Times New Roman" w:cs="Times New Roman"/>
                <w:bCs/>
                <w:i/>
                <w:sz w:val="24"/>
                <w:szCs w:val="24"/>
              </w:rPr>
              <w:t>4</w:t>
            </w:r>
            <w:r w:rsidRPr="0069794A">
              <w:rPr>
                <w:rFonts w:ascii="Times New Roman" w:hAnsi="Times New Roman" w:cs="Times New Roman"/>
                <w:bCs/>
                <w:i/>
                <w:sz w:val="24"/>
                <w:szCs w:val="24"/>
              </w:rPr>
              <w:t>.</w:t>
            </w:r>
            <w:r w:rsidR="00ED2B57">
              <w:rPr>
                <w:rFonts w:ascii="Times New Roman" w:hAnsi="Times New Roman" w:cs="Times New Roman"/>
                <w:bCs/>
                <w:i/>
                <w:sz w:val="24"/>
                <w:szCs w:val="24"/>
              </w:rPr>
              <w:t>9</w:t>
            </w:r>
            <w:r w:rsidRPr="0069794A">
              <w:rPr>
                <w:rFonts w:ascii="Times New Roman" w:hAnsi="Times New Roman" w:cs="Times New Roman"/>
                <w:bCs/>
                <w:i/>
                <w:sz w:val="24"/>
                <w:szCs w:val="24"/>
              </w:rPr>
              <w:t>. Жилищные условия</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61</w:t>
            </w:r>
          </w:p>
        </w:tc>
      </w:tr>
      <w:tr w:rsidR="0013357B" w:rsidRPr="0069794A" w:rsidTr="0013357B">
        <w:trPr>
          <w:trHeight w:val="471"/>
        </w:trPr>
        <w:tc>
          <w:tcPr>
            <w:tcW w:w="8505" w:type="dxa"/>
            <w:vAlign w:val="bottom"/>
          </w:tcPr>
          <w:p w:rsidR="0013357B" w:rsidRPr="0069794A" w:rsidRDefault="0013357B" w:rsidP="00ED2B57">
            <w:pPr>
              <w:widowControl w:val="0"/>
              <w:autoSpaceDE w:val="0"/>
              <w:autoSpaceDN w:val="0"/>
              <w:adjustRightInd w:val="0"/>
              <w:rPr>
                <w:rFonts w:ascii="Times New Roman" w:hAnsi="Times New Roman" w:cs="Times New Roman"/>
                <w:bCs/>
                <w:i/>
                <w:sz w:val="24"/>
                <w:szCs w:val="24"/>
              </w:rPr>
            </w:pPr>
            <w:r>
              <w:rPr>
                <w:rFonts w:ascii="Times New Roman" w:hAnsi="Times New Roman" w:cs="Times New Roman"/>
                <w:bCs/>
                <w:i/>
                <w:sz w:val="24"/>
                <w:szCs w:val="24"/>
              </w:rPr>
              <w:t>3</w:t>
            </w:r>
            <w:r w:rsidRPr="0069794A">
              <w:rPr>
                <w:rFonts w:ascii="Times New Roman" w:hAnsi="Times New Roman" w:cs="Times New Roman"/>
                <w:bCs/>
                <w:i/>
                <w:sz w:val="24"/>
                <w:szCs w:val="24"/>
              </w:rPr>
              <w:t>.</w:t>
            </w:r>
            <w:r>
              <w:rPr>
                <w:rFonts w:ascii="Times New Roman" w:hAnsi="Times New Roman" w:cs="Times New Roman"/>
                <w:bCs/>
                <w:i/>
                <w:sz w:val="24"/>
                <w:szCs w:val="24"/>
              </w:rPr>
              <w:t>4.</w:t>
            </w:r>
            <w:r w:rsidR="00ED2B57">
              <w:rPr>
                <w:rFonts w:ascii="Times New Roman" w:hAnsi="Times New Roman" w:cs="Times New Roman"/>
                <w:bCs/>
                <w:i/>
                <w:sz w:val="24"/>
                <w:szCs w:val="24"/>
              </w:rPr>
              <w:t>10</w:t>
            </w:r>
            <w:r w:rsidRPr="0069794A">
              <w:rPr>
                <w:rFonts w:ascii="Times New Roman" w:hAnsi="Times New Roman" w:cs="Times New Roman"/>
                <w:bCs/>
                <w:i/>
                <w:sz w:val="24"/>
                <w:szCs w:val="24"/>
              </w:rPr>
              <w:t>.</w:t>
            </w:r>
            <w:r>
              <w:rPr>
                <w:rFonts w:ascii="Times New Roman" w:hAnsi="Times New Roman" w:cs="Times New Roman"/>
                <w:bCs/>
                <w:i/>
                <w:sz w:val="24"/>
                <w:szCs w:val="24"/>
              </w:rPr>
              <w:t>Б</w:t>
            </w:r>
            <w:r w:rsidRPr="0069794A">
              <w:rPr>
                <w:rFonts w:ascii="Times New Roman" w:hAnsi="Times New Roman" w:cs="Times New Roman"/>
                <w:bCs/>
                <w:i/>
                <w:sz w:val="24"/>
                <w:szCs w:val="24"/>
              </w:rPr>
              <w:t>езопасност</w:t>
            </w:r>
            <w:r>
              <w:rPr>
                <w:rFonts w:ascii="Times New Roman" w:hAnsi="Times New Roman" w:cs="Times New Roman"/>
                <w:bCs/>
                <w:i/>
                <w:sz w:val="24"/>
                <w:szCs w:val="24"/>
              </w:rPr>
              <w:t>ь</w:t>
            </w:r>
            <w:r w:rsidRPr="0069794A">
              <w:rPr>
                <w:rFonts w:ascii="Times New Roman" w:hAnsi="Times New Roman" w:cs="Times New Roman"/>
                <w:bCs/>
                <w:i/>
                <w:sz w:val="24"/>
                <w:szCs w:val="24"/>
              </w:rPr>
              <w:t xml:space="preserve"> жизнедеятельности населения</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63</w:t>
            </w:r>
          </w:p>
        </w:tc>
      </w:tr>
      <w:tr w:rsidR="0013357B" w:rsidRPr="0069794A" w:rsidTr="0013357B">
        <w:trPr>
          <w:trHeight w:val="471"/>
        </w:trPr>
        <w:tc>
          <w:tcPr>
            <w:tcW w:w="8505" w:type="dxa"/>
            <w:vAlign w:val="bottom"/>
          </w:tcPr>
          <w:p w:rsidR="0013357B" w:rsidRPr="00264F58" w:rsidRDefault="0013357B" w:rsidP="0013357B">
            <w:pPr>
              <w:widowControl w:val="0"/>
              <w:autoSpaceDE w:val="0"/>
              <w:autoSpaceDN w:val="0"/>
              <w:adjustRightInd w:val="0"/>
              <w:rPr>
                <w:rFonts w:ascii="Times New Roman" w:hAnsi="Times New Roman" w:cs="Times New Roman"/>
                <w:b/>
                <w:bCs/>
                <w:sz w:val="26"/>
                <w:szCs w:val="26"/>
              </w:rPr>
            </w:pPr>
            <w:r w:rsidRPr="00264F58">
              <w:rPr>
                <w:rFonts w:ascii="Times New Roman" w:hAnsi="Times New Roman" w:cs="Times New Roman"/>
                <w:b/>
                <w:bCs/>
                <w:sz w:val="26"/>
                <w:szCs w:val="26"/>
              </w:rPr>
              <w:t>3.5.Территориальное развитие района</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66</w:t>
            </w:r>
          </w:p>
        </w:tc>
      </w:tr>
      <w:tr w:rsidR="0013357B" w:rsidRPr="0069794A" w:rsidTr="0013357B">
        <w:trPr>
          <w:trHeight w:val="471"/>
        </w:trPr>
        <w:tc>
          <w:tcPr>
            <w:tcW w:w="8505" w:type="dxa"/>
            <w:vAlign w:val="bottom"/>
          </w:tcPr>
          <w:p w:rsidR="0013357B" w:rsidRPr="00264F58" w:rsidRDefault="0013357B" w:rsidP="00ED2B57">
            <w:pPr>
              <w:widowControl w:val="0"/>
              <w:autoSpaceDE w:val="0"/>
              <w:autoSpaceDN w:val="0"/>
              <w:adjustRightInd w:val="0"/>
              <w:rPr>
                <w:rFonts w:ascii="Times New Roman" w:hAnsi="Times New Roman" w:cs="Times New Roman"/>
                <w:b/>
                <w:bCs/>
                <w:sz w:val="26"/>
                <w:szCs w:val="26"/>
              </w:rPr>
            </w:pPr>
            <w:r w:rsidRPr="00264F58">
              <w:rPr>
                <w:rFonts w:ascii="Times New Roman" w:hAnsi="Times New Roman" w:cs="Times New Roman"/>
                <w:b/>
                <w:bCs/>
                <w:sz w:val="26"/>
                <w:szCs w:val="26"/>
              </w:rPr>
              <w:t>3.</w:t>
            </w:r>
            <w:r w:rsidR="00ED2B57">
              <w:rPr>
                <w:rFonts w:ascii="Times New Roman" w:hAnsi="Times New Roman" w:cs="Times New Roman"/>
                <w:b/>
                <w:bCs/>
                <w:sz w:val="26"/>
                <w:szCs w:val="26"/>
              </w:rPr>
              <w:t>6</w:t>
            </w:r>
            <w:r w:rsidRPr="00264F58">
              <w:rPr>
                <w:rFonts w:ascii="Times New Roman" w:hAnsi="Times New Roman" w:cs="Times New Roman"/>
                <w:b/>
                <w:bCs/>
                <w:sz w:val="26"/>
                <w:szCs w:val="26"/>
              </w:rPr>
              <w:t>. Основные проблемы и перспективы развития</w:t>
            </w:r>
            <w:r w:rsidR="00530825" w:rsidRPr="00750B57">
              <w:rPr>
                <w:rFonts w:ascii="Times New Roman" w:hAnsi="Times New Roman" w:cs="Times New Roman"/>
                <w:bCs/>
                <w:i/>
                <w:sz w:val="24"/>
                <w:szCs w:val="24"/>
              </w:rPr>
              <w:t xml:space="preserve"> </w:t>
            </w:r>
            <w:r w:rsidR="00530825">
              <w:rPr>
                <w:rFonts w:ascii="Times New Roman" w:hAnsi="Times New Roman" w:cs="Times New Roman"/>
                <w:bCs/>
                <w:i/>
                <w:sz w:val="24"/>
                <w:szCs w:val="24"/>
              </w:rPr>
              <w:t>(</w:t>
            </w:r>
            <w:r w:rsidR="00530825" w:rsidRPr="00530825">
              <w:rPr>
                <w:rFonts w:ascii="Times New Roman" w:hAnsi="Times New Roman" w:cs="Times New Roman"/>
                <w:b/>
                <w:bCs/>
                <w:sz w:val="24"/>
                <w:szCs w:val="24"/>
              </w:rPr>
              <w:t>SWOT-анализ</w:t>
            </w:r>
            <w:r w:rsidR="00530825">
              <w:rPr>
                <w:rFonts w:ascii="Times New Roman" w:hAnsi="Times New Roman" w:cs="Times New Roman"/>
                <w:b/>
                <w:bCs/>
                <w:sz w:val="24"/>
                <w:szCs w:val="24"/>
              </w:rPr>
              <w:t>)</w:t>
            </w:r>
          </w:p>
        </w:tc>
        <w:tc>
          <w:tcPr>
            <w:tcW w:w="1701" w:type="dxa"/>
            <w:vAlign w:val="bottom"/>
          </w:tcPr>
          <w:p w:rsidR="0013357B" w:rsidRPr="00750B57"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74</w:t>
            </w:r>
          </w:p>
        </w:tc>
      </w:tr>
      <w:tr w:rsidR="0013357B" w:rsidRPr="0069794A" w:rsidTr="0013357B">
        <w:trPr>
          <w:trHeight w:val="471"/>
        </w:trPr>
        <w:tc>
          <w:tcPr>
            <w:tcW w:w="8505" w:type="dxa"/>
            <w:vAlign w:val="bottom"/>
          </w:tcPr>
          <w:p w:rsidR="0013357B" w:rsidRPr="00750B57" w:rsidRDefault="00530825" w:rsidP="00ED2B57">
            <w:pPr>
              <w:widowControl w:val="0"/>
              <w:autoSpaceDE w:val="0"/>
              <w:autoSpaceDN w:val="0"/>
              <w:adjustRightInd w:val="0"/>
              <w:rPr>
                <w:rFonts w:ascii="Times New Roman" w:hAnsi="Times New Roman" w:cs="Times New Roman"/>
                <w:bCs/>
                <w:i/>
                <w:sz w:val="24"/>
                <w:szCs w:val="24"/>
              </w:rPr>
            </w:pPr>
            <w:r>
              <w:rPr>
                <w:rFonts w:ascii="Times New Roman" w:hAnsi="Times New Roman" w:cs="Times New Roman"/>
                <w:bCs/>
                <w:i/>
                <w:sz w:val="24"/>
                <w:szCs w:val="24"/>
              </w:rPr>
              <w:t>3.</w:t>
            </w:r>
            <w:r w:rsidR="00ED2B57">
              <w:rPr>
                <w:rFonts w:ascii="Times New Roman" w:hAnsi="Times New Roman" w:cs="Times New Roman"/>
                <w:bCs/>
                <w:i/>
                <w:sz w:val="24"/>
                <w:szCs w:val="24"/>
              </w:rPr>
              <w:t>6</w:t>
            </w:r>
            <w:r>
              <w:rPr>
                <w:rFonts w:ascii="Times New Roman" w:hAnsi="Times New Roman" w:cs="Times New Roman"/>
                <w:bCs/>
                <w:i/>
                <w:sz w:val="24"/>
                <w:szCs w:val="24"/>
              </w:rPr>
              <w:t>.1.Анализ сильных и слабых сторон</w:t>
            </w:r>
          </w:p>
        </w:tc>
        <w:tc>
          <w:tcPr>
            <w:tcW w:w="1701" w:type="dxa"/>
            <w:vAlign w:val="bottom"/>
          </w:tcPr>
          <w:p w:rsidR="0013357B" w:rsidRPr="00750B57"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74</w:t>
            </w:r>
          </w:p>
        </w:tc>
      </w:tr>
      <w:tr w:rsidR="0013357B" w:rsidRPr="0069794A" w:rsidTr="0013357B">
        <w:trPr>
          <w:trHeight w:val="471"/>
        </w:trPr>
        <w:tc>
          <w:tcPr>
            <w:tcW w:w="8505" w:type="dxa"/>
            <w:vAlign w:val="bottom"/>
          </w:tcPr>
          <w:p w:rsidR="0013357B" w:rsidRPr="00750B57" w:rsidRDefault="0013357B" w:rsidP="00ED2B57">
            <w:pPr>
              <w:widowControl w:val="0"/>
              <w:autoSpaceDE w:val="0"/>
              <w:autoSpaceDN w:val="0"/>
              <w:adjustRightInd w:val="0"/>
              <w:rPr>
                <w:rFonts w:ascii="Times New Roman" w:hAnsi="Times New Roman" w:cs="Times New Roman"/>
                <w:bCs/>
                <w:i/>
                <w:sz w:val="24"/>
                <w:szCs w:val="24"/>
              </w:rPr>
            </w:pPr>
            <w:r w:rsidRPr="00750B57">
              <w:rPr>
                <w:rFonts w:ascii="Times New Roman" w:hAnsi="Times New Roman" w:cs="Times New Roman"/>
                <w:bCs/>
                <w:i/>
                <w:sz w:val="24"/>
                <w:szCs w:val="24"/>
              </w:rPr>
              <w:t>3.</w:t>
            </w:r>
            <w:r w:rsidR="00ED2B57">
              <w:rPr>
                <w:rFonts w:ascii="Times New Roman" w:hAnsi="Times New Roman" w:cs="Times New Roman"/>
                <w:bCs/>
                <w:i/>
                <w:sz w:val="24"/>
                <w:szCs w:val="24"/>
              </w:rPr>
              <w:t>6</w:t>
            </w:r>
            <w:r w:rsidRPr="00750B57">
              <w:rPr>
                <w:rFonts w:ascii="Times New Roman" w:hAnsi="Times New Roman" w:cs="Times New Roman"/>
                <w:bCs/>
                <w:i/>
                <w:sz w:val="24"/>
                <w:szCs w:val="24"/>
              </w:rPr>
              <w:t xml:space="preserve">.2.  </w:t>
            </w:r>
            <w:r w:rsidR="00530825">
              <w:rPr>
                <w:rFonts w:ascii="Times New Roman" w:hAnsi="Times New Roman" w:cs="Times New Roman"/>
                <w:bCs/>
                <w:i/>
                <w:sz w:val="24"/>
                <w:szCs w:val="24"/>
              </w:rPr>
              <w:t>Анализ возможностей и угроз</w:t>
            </w:r>
          </w:p>
        </w:tc>
        <w:tc>
          <w:tcPr>
            <w:tcW w:w="1701" w:type="dxa"/>
            <w:vAlign w:val="bottom"/>
          </w:tcPr>
          <w:p w:rsidR="0013357B" w:rsidRPr="00750B57"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80</w:t>
            </w:r>
          </w:p>
        </w:tc>
      </w:tr>
      <w:tr w:rsidR="0013357B" w:rsidRPr="0069794A" w:rsidTr="0013357B">
        <w:trPr>
          <w:trHeight w:val="471"/>
        </w:trPr>
        <w:tc>
          <w:tcPr>
            <w:tcW w:w="8505" w:type="dxa"/>
            <w:vAlign w:val="bottom"/>
          </w:tcPr>
          <w:p w:rsidR="0013357B" w:rsidRDefault="0013357B" w:rsidP="0013357B">
            <w:pPr>
              <w:autoSpaceDE w:val="0"/>
              <w:autoSpaceDN w:val="0"/>
              <w:adjustRightInd w:val="0"/>
              <w:rPr>
                <w:rFonts w:ascii="Times New Roman" w:hAnsi="Times New Roman" w:cs="Times New Roman"/>
                <w:bCs/>
                <w:sz w:val="26"/>
                <w:szCs w:val="26"/>
              </w:rPr>
            </w:pPr>
            <w:r w:rsidRPr="0069794A">
              <w:rPr>
                <w:rFonts w:ascii="Times New Roman" w:hAnsi="Times New Roman" w:cs="Times New Roman"/>
                <w:b/>
                <w:bCs/>
                <w:sz w:val="24"/>
                <w:szCs w:val="24"/>
                <w:lang w:val="en-US"/>
              </w:rPr>
              <w:t>IV</w:t>
            </w:r>
            <w:r w:rsidRPr="0069794A">
              <w:rPr>
                <w:rFonts w:ascii="Times New Roman" w:hAnsi="Times New Roman" w:cs="Times New Roman"/>
                <w:b/>
                <w:bCs/>
                <w:sz w:val="24"/>
                <w:szCs w:val="24"/>
              </w:rPr>
              <w:t xml:space="preserve">. </w:t>
            </w:r>
            <w:r>
              <w:rPr>
                <w:rFonts w:ascii="Times New Roman" w:hAnsi="Times New Roman" w:cs="Times New Roman"/>
                <w:b/>
                <w:bCs/>
                <w:sz w:val="24"/>
                <w:szCs w:val="24"/>
              </w:rPr>
              <w:t>СЦЕНАРИИ СОЦИАЛЬНО-ЭКОНОМИЧЕСКОГО РАЗВИТИЯ</w:t>
            </w:r>
          </w:p>
        </w:tc>
        <w:tc>
          <w:tcPr>
            <w:tcW w:w="1701" w:type="dxa"/>
            <w:vAlign w:val="bottom"/>
          </w:tcPr>
          <w:p w:rsidR="0013357B" w:rsidRPr="00750B57"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88</w:t>
            </w:r>
          </w:p>
        </w:tc>
      </w:tr>
      <w:tr w:rsidR="00530825" w:rsidRPr="0069794A" w:rsidTr="0013357B">
        <w:trPr>
          <w:trHeight w:val="471"/>
        </w:trPr>
        <w:tc>
          <w:tcPr>
            <w:tcW w:w="8505" w:type="dxa"/>
            <w:vAlign w:val="bottom"/>
          </w:tcPr>
          <w:p w:rsidR="00530825" w:rsidRPr="00530825" w:rsidRDefault="00530825" w:rsidP="0013357B">
            <w:pPr>
              <w:autoSpaceDE w:val="0"/>
              <w:autoSpaceDN w:val="0"/>
              <w:adjustRightInd w:val="0"/>
              <w:rPr>
                <w:rFonts w:ascii="Times New Roman" w:hAnsi="Times New Roman" w:cs="Times New Roman"/>
                <w:bCs/>
                <w:i/>
                <w:sz w:val="24"/>
                <w:szCs w:val="24"/>
              </w:rPr>
            </w:pPr>
            <w:r w:rsidRPr="00530825">
              <w:rPr>
                <w:rFonts w:ascii="Times New Roman" w:hAnsi="Times New Roman" w:cs="Times New Roman"/>
                <w:bCs/>
                <w:i/>
                <w:sz w:val="24"/>
                <w:szCs w:val="24"/>
              </w:rPr>
              <w:t>4.1. Этапы реализации стратегии</w:t>
            </w:r>
          </w:p>
        </w:tc>
        <w:tc>
          <w:tcPr>
            <w:tcW w:w="1701" w:type="dxa"/>
            <w:vAlign w:val="bottom"/>
          </w:tcPr>
          <w:p w:rsidR="00530825" w:rsidRPr="00750B57"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88</w:t>
            </w:r>
          </w:p>
        </w:tc>
      </w:tr>
      <w:tr w:rsidR="00530825" w:rsidRPr="0069794A" w:rsidTr="0013357B">
        <w:trPr>
          <w:trHeight w:val="471"/>
        </w:trPr>
        <w:tc>
          <w:tcPr>
            <w:tcW w:w="8505" w:type="dxa"/>
            <w:vAlign w:val="bottom"/>
          </w:tcPr>
          <w:p w:rsidR="00530825" w:rsidRPr="00530825" w:rsidRDefault="00530825" w:rsidP="0013357B">
            <w:pPr>
              <w:autoSpaceDE w:val="0"/>
              <w:autoSpaceDN w:val="0"/>
              <w:adjustRightInd w:val="0"/>
              <w:rPr>
                <w:rFonts w:ascii="Times New Roman" w:hAnsi="Times New Roman" w:cs="Times New Roman"/>
                <w:bCs/>
                <w:i/>
                <w:sz w:val="24"/>
                <w:szCs w:val="24"/>
              </w:rPr>
            </w:pPr>
            <w:r w:rsidRPr="00530825">
              <w:rPr>
                <w:rFonts w:ascii="Times New Roman" w:hAnsi="Times New Roman" w:cs="Times New Roman"/>
                <w:bCs/>
                <w:i/>
                <w:sz w:val="24"/>
                <w:szCs w:val="24"/>
              </w:rPr>
              <w:t>4.2. Сценарии развития</w:t>
            </w:r>
          </w:p>
        </w:tc>
        <w:tc>
          <w:tcPr>
            <w:tcW w:w="1701" w:type="dxa"/>
            <w:vAlign w:val="bottom"/>
          </w:tcPr>
          <w:p w:rsidR="00530825" w:rsidRPr="00750B57"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88</w:t>
            </w:r>
          </w:p>
        </w:tc>
      </w:tr>
      <w:tr w:rsidR="0013357B" w:rsidRPr="0069794A" w:rsidTr="0013357B">
        <w:trPr>
          <w:trHeight w:val="471"/>
        </w:trPr>
        <w:tc>
          <w:tcPr>
            <w:tcW w:w="8505" w:type="dxa"/>
            <w:vAlign w:val="bottom"/>
          </w:tcPr>
          <w:p w:rsidR="0013357B" w:rsidRPr="0069794A" w:rsidRDefault="0013357B" w:rsidP="0013357B">
            <w:pPr>
              <w:rPr>
                <w:rFonts w:ascii="Times New Roman" w:hAnsi="Times New Roman" w:cs="Times New Roman"/>
                <w:b/>
                <w:bCs/>
                <w:sz w:val="24"/>
                <w:szCs w:val="24"/>
              </w:rPr>
            </w:pPr>
            <w:r w:rsidRPr="0069794A">
              <w:rPr>
                <w:rFonts w:ascii="Times New Roman" w:hAnsi="Times New Roman" w:cs="Times New Roman"/>
                <w:b/>
                <w:bCs/>
                <w:sz w:val="24"/>
                <w:szCs w:val="24"/>
                <w:lang w:val="en-US"/>
              </w:rPr>
              <w:t>V</w:t>
            </w:r>
            <w:r w:rsidRPr="0069794A">
              <w:rPr>
                <w:rFonts w:ascii="Times New Roman" w:hAnsi="Times New Roman" w:cs="Times New Roman"/>
                <w:b/>
                <w:bCs/>
                <w:sz w:val="24"/>
                <w:szCs w:val="24"/>
              </w:rPr>
              <w:t>. ЦЕЛЕПОЛАГАНИЕ СТРАТЕГИЧЕСКОГО РАЗВИТИЯ</w:t>
            </w:r>
          </w:p>
        </w:tc>
        <w:tc>
          <w:tcPr>
            <w:tcW w:w="1701" w:type="dxa"/>
            <w:vAlign w:val="bottom"/>
          </w:tcPr>
          <w:p w:rsidR="0013357B" w:rsidRPr="00530825"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91</w:t>
            </w:r>
          </w:p>
        </w:tc>
      </w:tr>
      <w:tr w:rsidR="0013357B" w:rsidRPr="0069794A" w:rsidTr="0013357B">
        <w:trPr>
          <w:trHeight w:val="471"/>
        </w:trPr>
        <w:tc>
          <w:tcPr>
            <w:tcW w:w="8505" w:type="dxa"/>
            <w:vAlign w:val="bottom"/>
          </w:tcPr>
          <w:p w:rsidR="0013357B" w:rsidRDefault="0013357B" w:rsidP="005124E0">
            <w:pPr>
              <w:widowControl w:val="0"/>
              <w:autoSpaceDE w:val="0"/>
              <w:autoSpaceDN w:val="0"/>
              <w:adjustRightInd w:val="0"/>
              <w:rPr>
                <w:rFonts w:ascii="Times New Roman" w:hAnsi="Times New Roman" w:cs="Times New Roman"/>
                <w:bCs/>
                <w:sz w:val="26"/>
                <w:szCs w:val="26"/>
              </w:rPr>
            </w:pPr>
            <w:r w:rsidRPr="0069794A">
              <w:rPr>
                <w:rFonts w:ascii="Times New Roman" w:hAnsi="Times New Roman" w:cs="Times New Roman"/>
                <w:b/>
                <w:bCs/>
                <w:sz w:val="24"/>
                <w:szCs w:val="24"/>
                <w:lang w:val="en-US"/>
              </w:rPr>
              <w:t>VI</w:t>
            </w:r>
            <w:r w:rsidRPr="0069794A">
              <w:rPr>
                <w:rFonts w:ascii="Times New Roman" w:hAnsi="Times New Roman" w:cs="Times New Roman"/>
                <w:b/>
                <w:bCs/>
                <w:sz w:val="24"/>
                <w:szCs w:val="24"/>
              </w:rPr>
              <w:t xml:space="preserve">. </w:t>
            </w:r>
            <w:r>
              <w:rPr>
                <w:rFonts w:ascii="Times New Roman" w:hAnsi="Times New Roman" w:cs="Times New Roman"/>
                <w:b/>
                <w:bCs/>
                <w:sz w:val="24"/>
                <w:szCs w:val="24"/>
              </w:rPr>
              <w:t>ОСНОВНЫЕ РЕСУРСЫ НЕОБХОДИМЫЕ ДЛЯ РЕАЛИЗАЦИИ СТРАТЕГИИ</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101</w:t>
            </w:r>
          </w:p>
        </w:tc>
      </w:tr>
      <w:tr w:rsidR="0013357B" w:rsidRPr="0069794A" w:rsidTr="0013357B">
        <w:trPr>
          <w:trHeight w:val="471"/>
        </w:trPr>
        <w:tc>
          <w:tcPr>
            <w:tcW w:w="8505" w:type="dxa"/>
            <w:vAlign w:val="bottom"/>
          </w:tcPr>
          <w:p w:rsidR="0013357B" w:rsidRPr="0069794A" w:rsidRDefault="0013357B" w:rsidP="0013357B">
            <w:pPr>
              <w:widowControl w:val="0"/>
              <w:autoSpaceDE w:val="0"/>
              <w:autoSpaceDN w:val="0"/>
              <w:adjustRightInd w:val="0"/>
              <w:rPr>
                <w:rFonts w:ascii="Times New Roman" w:hAnsi="Times New Roman" w:cs="Times New Roman"/>
                <w:b/>
                <w:bCs/>
                <w:sz w:val="24"/>
                <w:szCs w:val="24"/>
              </w:rPr>
            </w:pPr>
            <w:r w:rsidRPr="0069794A">
              <w:rPr>
                <w:rFonts w:ascii="Times New Roman" w:hAnsi="Times New Roman" w:cs="Times New Roman"/>
                <w:b/>
                <w:bCs/>
                <w:sz w:val="24"/>
                <w:szCs w:val="24"/>
                <w:lang w:val="en-US"/>
              </w:rPr>
              <w:t>VI</w:t>
            </w:r>
            <w:r w:rsidRPr="0069794A">
              <w:rPr>
                <w:rFonts w:ascii="Times New Roman" w:hAnsi="Times New Roman" w:cs="Times New Roman"/>
                <w:b/>
                <w:sz w:val="24"/>
                <w:szCs w:val="24"/>
                <w:lang w:val="en-US"/>
              </w:rPr>
              <w:t>I</w:t>
            </w:r>
            <w:r w:rsidRPr="0069794A">
              <w:rPr>
                <w:rFonts w:ascii="Times New Roman" w:hAnsi="Times New Roman" w:cs="Times New Roman"/>
                <w:b/>
                <w:sz w:val="24"/>
                <w:szCs w:val="24"/>
              </w:rPr>
              <w:t>. МОНИТОРИНГ И КОНТРОЛЬ РЕАЛИЗАЦИИ СТРАТЕГИИ</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104</w:t>
            </w:r>
          </w:p>
        </w:tc>
      </w:tr>
      <w:tr w:rsidR="0013357B" w:rsidRPr="0069794A" w:rsidTr="0013357B">
        <w:trPr>
          <w:trHeight w:val="291"/>
        </w:trPr>
        <w:tc>
          <w:tcPr>
            <w:tcW w:w="8505" w:type="dxa"/>
            <w:vAlign w:val="bottom"/>
          </w:tcPr>
          <w:p w:rsidR="0013357B" w:rsidRPr="0069794A" w:rsidRDefault="0013357B" w:rsidP="00530825">
            <w:pPr>
              <w:autoSpaceDE w:val="0"/>
              <w:autoSpaceDN w:val="0"/>
              <w:adjustRightInd w:val="0"/>
              <w:ind w:left="33"/>
              <w:outlineLvl w:val="2"/>
              <w:rPr>
                <w:rFonts w:ascii="Times New Roman" w:hAnsi="Times New Roman" w:cs="Times New Roman"/>
                <w:sz w:val="26"/>
                <w:szCs w:val="26"/>
              </w:rPr>
            </w:pPr>
            <w:r w:rsidRPr="0069794A">
              <w:rPr>
                <w:rFonts w:ascii="Times New Roman" w:hAnsi="Times New Roman" w:cs="Times New Roman"/>
                <w:sz w:val="26"/>
                <w:szCs w:val="26"/>
              </w:rPr>
              <w:t xml:space="preserve">Приложение  </w:t>
            </w:r>
            <w:r w:rsidR="00530825">
              <w:rPr>
                <w:rFonts w:ascii="Times New Roman" w:hAnsi="Times New Roman" w:cs="Times New Roman"/>
                <w:sz w:val="26"/>
                <w:szCs w:val="26"/>
              </w:rPr>
              <w:t>1</w:t>
            </w:r>
          </w:p>
        </w:tc>
        <w:tc>
          <w:tcPr>
            <w:tcW w:w="1701" w:type="dxa"/>
            <w:vAlign w:val="bottom"/>
          </w:tcPr>
          <w:p w:rsidR="0013357B"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106</w:t>
            </w:r>
          </w:p>
        </w:tc>
      </w:tr>
      <w:tr w:rsidR="00530825" w:rsidRPr="0069794A" w:rsidTr="0013357B">
        <w:trPr>
          <w:trHeight w:val="291"/>
        </w:trPr>
        <w:tc>
          <w:tcPr>
            <w:tcW w:w="8505" w:type="dxa"/>
            <w:vAlign w:val="bottom"/>
          </w:tcPr>
          <w:p w:rsidR="00530825" w:rsidRPr="0069794A" w:rsidRDefault="00530825" w:rsidP="00530825">
            <w:pPr>
              <w:autoSpaceDE w:val="0"/>
              <w:autoSpaceDN w:val="0"/>
              <w:adjustRightInd w:val="0"/>
              <w:ind w:left="33"/>
              <w:outlineLvl w:val="2"/>
              <w:rPr>
                <w:rFonts w:ascii="Times New Roman" w:hAnsi="Times New Roman" w:cs="Times New Roman"/>
                <w:sz w:val="26"/>
                <w:szCs w:val="26"/>
              </w:rPr>
            </w:pPr>
            <w:r>
              <w:rPr>
                <w:rFonts w:ascii="Times New Roman" w:hAnsi="Times New Roman" w:cs="Times New Roman"/>
                <w:sz w:val="26"/>
                <w:szCs w:val="26"/>
              </w:rPr>
              <w:t>Приложение  2</w:t>
            </w:r>
          </w:p>
        </w:tc>
        <w:tc>
          <w:tcPr>
            <w:tcW w:w="1701" w:type="dxa"/>
            <w:vAlign w:val="bottom"/>
          </w:tcPr>
          <w:p w:rsidR="00530825"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112</w:t>
            </w:r>
          </w:p>
        </w:tc>
      </w:tr>
      <w:tr w:rsidR="00530825" w:rsidRPr="0069794A" w:rsidTr="0013357B">
        <w:trPr>
          <w:trHeight w:val="291"/>
        </w:trPr>
        <w:tc>
          <w:tcPr>
            <w:tcW w:w="8505" w:type="dxa"/>
            <w:vAlign w:val="bottom"/>
          </w:tcPr>
          <w:p w:rsidR="00530825" w:rsidRPr="0069794A" w:rsidRDefault="00530825" w:rsidP="00530825">
            <w:pPr>
              <w:autoSpaceDE w:val="0"/>
              <w:autoSpaceDN w:val="0"/>
              <w:adjustRightInd w:val="0"/>
              <w:ind w:left="33"/>
              <w:outlineLvl w:val="2"/>
              <w:rPr>
                <w:rFonts w:ascii="Times New Roman" w:hAnsi="Times New Roman" w:cs="Times New Roman"/>
                <w:sz w:val="26"/>
                <w:szCs w:val="26"/>
              </w:rPr>
            </w:pPr>
            <w:r>
              <w:rPr>
                <w:rFonts w:ascii="Times New Roman" w:hAnsi="Times New Roman" w:cs="Times New Roman"/>
                <w:sz w:val="26"/>
                <w:szCs w:val="26"/>
              </w:rPr>
              <w:t>Приложение  3</w:t>
            </w:r>
          </w:p>
        </w:tc>
        <w:tc>
          <w:tcPr>
            <w:tcW w:w="1701" w:type="dxa"/>
            <w:vAlign w:val="bottom"/>
          </w:tcPr>
          <w:p w:rsidR="00530825"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117</w:t>
            </w:r>
          </w:p>
        </w:tc>
      </w:tr>
      <w:tr w:rsidR="00530825" w:rsidRPr="0069794A" w:rsidTr="0013357B">
        <w:trPr>
          <w:trHeight w:val="291"/>
        </w:trPr>
        <w:tc>
          <w:tcPr>
            <w:tcW w:w="8505" w:type="dxa"/>
            <w:vAlign w:val="bottom"/>
          </w:tcPr>
          <w:p w:rsidR="00530825" w:rsidRDefault="00530825" w:rsidP="00530825">
            <w:pPr>
              <w:autoSpaceDE w:val="0"/>
              <w:autoSpaceDN w:val="0"/>
              <w:adjustRightInd w:val="0"/>
              <w:ind w:left="33"/>
              <w:outlineLvl w:val="2"/>
              <w:rPr>
                <w:rFonts w:ascii="Times New Roman" w:hAnsi="Times New Roman" w:cs="Times New Roman"/>
                <w:sz w:val="26"/>
                <w:szCs w:val="26"/>
              </w:rPr>
            </w:pPr>
            <w:r>
              <w:rPr>
                <w:rFonts w:ascii="Times New Roman" w:hAnsi="Times New Roman" w:cs="Times New Roman"/>
                <w:sz w:val="26"/>
                <w:szCs w:val="26"/>
              </w:rPr>
              <w:t>Приложение  4</w:t>
            </w:r>
          </w:p>
        </w:tc>
        <w:tc>
          <w:tcPr>
            <w:tcW w:w="1701" w:type="dxa"/>
            <w:vAlign w:val="bottom"/>
          </w:tcPr>
          <w:p w:rsidR="00530825" w:rsidRPr="0069794A" w:rsidRDefault="00ED2B57" w:rsidP="0013357B">
            <w:pPr>
              <w:widowControl w:val="0"/>
              <w:autoSpaceDE w:val="0"/>
              <w:autoSpaceDN w:val="0"/>
              <w:adjustRightInd w:val="0"/>
              <w:jc w:val="center"/>
              <w:rPr>
                <w:rFonts w:ascii="Times New Roman" w:hAnsi="Times New Roman" w:cs="Times New Roman"/>
                <w:bCs/>
                <w:sz w:val="24"/>
                <w:szCs w:val="24"/>
              </w:rPr>
            </w:pPr>
            <w:r>
              <w:rPr>
                <w:rFonts w:ascii="Times New Roman" w:hAnsi="Times New Roman" w:cs="Times New Roman"/>
                <w:bCs/>
                <w:sz w:val="24"/>
                <w:szCs w:val="24"/>
              </w:rPr>
              <w:t>124</w:t>
            </w:r>
          </w:p>
        </w:tc>
      </w:tr>
    </w:tbl>
    <w:p w:rsidR="00530825" w:rsidRDefault="00530825" w:rsidP="0013357B"/>
    <w:p w:rsidR="00E17EBA" w:rsidRDefault="00E17EBA" w:rsidP="0013357B"/>
    <w:p w:rsidR="00E17EBA" w:rsidRDefault="00E17EBA" w:rsidP="0013357B">
      <w:pPr>
        <w:sectPr w:rsidR="00E17EBA" w:rsidSect="004660A5">
          <w:headerReference w:type="default" r:id="rId11"/>
          <w:pgSz w:w="11906" w:h="16838"/>
          <w:pgMar w:top="1134" w:right="567" w:bottom="1134" w:left="1418" w:header="709" w:footer="709" w:gutter="0"/>
          <w:cols w:space="708"/>
          <w:docGrid w:linePitch="360"/>
        </w:sectPr>
      </w:pPr>
    </w:p>
    <w:p w:rsidR="0013357B" w:rsidRPr="0013357B" w:rsidRDefault="0013357B" w:rsidP="0013357B">
      <w:pPr>
        <w:pStyle w:val="a4"/>
        <w:numPr>
          <w:ilvl w:val="0"/>
          <w:numId w:val="1"/>
        </w:numPr>
        <w:ind w:left="0" w:firstLine="709"/>
        <w:rPr>
          <w:rFonts w:ascii="Times New Roman" w:hAnsi="Times New Roman" w:cs="Times New Roman"/>
          <w:b/>
          <w:bCs/>
          <w:sz w:val="28"/>
          <w:szCs w:val="28"/>
        </w:rPr>
      </w:pPr>
      <w:r w:rsidRPr="0013357B">
        <w:rPr>
          <w:rFonts w:ascii="Times New Roman" w:hAnsi="Times New Roman" w:cs="Times New Roman"/>
          <w:b/>
          <w:bCs/>
          <w:sz w:val="28"/>
          <w:szCs w:val="28"/>
        </w:rPr>
        <w:lastRenderedPageBreak/>
        <w:t>ВВЕДЕНИЕ</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 xml:space="preserve">Стратегия социально-экономического развития </w:t>
      </w:r>
      <w:r w:rsidR="004617E6">
        <w:rPr>
          <w:rFonts w:ascii="Times New Roman" w:hAnsi="Times New Roman" w:cs="Times New Roman"/>
          <w:sz w:val="28"/>
          <w:szCs w:val="28"/>
        </w:rPr>
        <w:t>Карасукского</w:t>
      </w:r>
      <w:r w:rsidRPr="0013357B">
        <w:rPr>
          <w:rFonts w:ascii="Times New Roman" w:hAnsi="Times New Roman" w:cs="Times New Roman"/>
          <w:sz w:val="28"/>
          <w:szCs w:val="28"/>
        </w:rPr>
        <w:t xml:space="preserve"> района</w:t>
      </w:r>
      <w:r w:rsidR="006A31DD">
        <w:rPr>
          <w:rFonts w:ascii="Times New Roman" w:hAnsi="Times New Roman" w:cs="Times New Roman"/>
          <w:sz w:val="28"/>
          <w:szCs w:val="28"/>
        </w:rPr>
        <w:t xml:space="preserve"> Новосибирской области</w:t>
      </w:r>
      <w:r w:rsidRPr="0013357B">
        <w:rPr>
          <w:rFonts w:ascii="Times New Roman" w:hAnsi="Times New Roman" w:cs="Times New Roman"/>
          <w:sz w:val="28"/>
          <w:szCs w:val="28"/>
        </w:rPr>
        <w:t xml:space="preserve"> на период до 20</w:t>
      </w:r>
      <w:r w:rsidR="004617E6">
        <w:rPr>
          <w:rFonts w:ascii="Times New Roman" w:hAnsi="Times New Roman" w:cs="Times New Roman"/>
          <w:sz w:val="28"/>
          <w:szCs w:val="28"/>
        </w:rPr>
        <w:t>3</w:t>
      </w:r>
      <w:r w:rsidRPr="0013357B">
        <w:rPr>
          <w:rFonts w:ascii="Times New Roman" w:hAnsi="Times New Roman" w:cs="Times New Roman"/>
          <w:sz w:val="28"/>
          <w:szCs w:val="28"/>
        </w:rPr>
        <w:t>0 года разработана в соответствии</w:t>
      </w:r>
      <w:r w:rsidR="004617E6">
        <w:rPr>
          <w:rFonts w:ascii="Times New Roman" w:hAnsi="Times New Roman" w:cs="Times New Roman"/>
          <w:sz w:val="28"/>
          <w:szCs w:val="28"/>
        </w:rPr>
        <w:t xml:space="preserve"> </w:t>
      </w:r>
      <w:r w:rsidRPr="0013357B">
        <w:rPr>
          <w:rFonts w:ascii="Times New Roman" w:hAnsi="Times New Roman" w:cs="Times New Roman"/>
          <w:sz w:val="28"/>
          <w:szCs w:val="28"/>
        </w:rPr>
        <w:t>с задачей по построению нового качества жизни, нового качества власти и нового</w:t>
      </w:r>
      <w:r w:rsidR="004617E6">
        <w:rPr>
          <w:rFonts w:ascii="Times New Roman" w:hAnsi="Times New Roman" w:cs="Times New Roman"/>
          <w:sz w:val="28"/>
          <w:szCs w:val="28"/>
        </w:rPr>
        <w:t xml:space="preserve"> </w:t>
      </w:r>
      <w:r w:rsidRPr="0013357B">
        <w:rPr>
          <w:rFonts w:ascii="Times New Roman" w:hAnsi="Times New Roman" w:cs="Times New Roman"/>
          <w:sz w:val="28"/>
          <w:szCs w:val="28"/>
        </w:rPr>
        <w:t xml:space="preserve">качества экономики, стоящей перед районами </w:t>
      </w:r>
      <w:r w:rsidR="004617E6">
        <w:rPr>
          <w:rFonts w:ascii="Times New Roman" w:hAnsi="Times New Roman" w:cs="Times New Roman"/>
          <w:sz w:val="28"/>
          <w:szCs w:val="28"/>
        </w:rPr>
        <w:t>Новосибирской</w:t>
      </w:r>
      <w:r w:rsidRPr="0013357B">
        <w:rPr>
          <w:rFonts w:ascii="Times New Roman" w:hAnsi="Times New Roman" w:cs="Times New Roman"/>
          <w:sz w:val="28"/>
          <w:szCs w:val="28"/>
        </w:rPr>
        <w:t xml:space="preserve"> области.</w:t>
      </w:r>
    </w:p>
    <w:p w:rsid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Стратегия является официальным документом, который определяет основные</w:t>
      </w:r>
      <w:r w:rsidR="004617E6">
        <w:rPr>
          <w:rFonts w:ascii="Times New Roman" w:hAnsi="Times New Roman" w:cs="Times New Roman"/>
          <w:sz w:val="28"/>
          <w:szCs w:val="28"/>
        </w:rPr>
        <w:t xml:space="preserve"> </w:t>
      </w:r>
      <w:r w:rsidRPr="0013357B">
        <w:rPr>
          <w:rFonts w:ascii="Times New Roman" w:hAnsi="Times New Roman" w:cs="Times New Roman"/>
          <w:sz w:val="28"/>
          <w:szCs w:val="28"/>
        </w:rPr>
        <w:t xml:space="preserve">направления, цели и задачи развития </w:t>
      </w:r>
      <w:r w:rsidR="004617E6">
        <w:rPr>
          <w:rFonts w:ascii="Times New Roman" w:hAnsi="Times New Roman" w:cs="Times New Roman"/>
          <w:sz w:val="28"/>
          <w:szCs w:val="28"/>
        </w:rPr>
        <w:t xml:space="preserve">Карасукского </w:t>
      </w:r>
      <w:r w:rsidRPr="0013357B">
        <w:rPr>
          <w:rFonts w:ascii="Times New Roman" w:hAnsi="Times New Roman" w:cs="Times New Roman"/>
          <w:sz w:val="28"/>
          <w:szCs w:val="28"/>
        </w:rPr>
        <w:t>района</w:t>
      </w:r>
      <w:r w:rsidR="006A31DD">
        <w:rPr>
          <w:rFonts w:ascii="Times New Roman" w:hAnsi="Times New Roman" w:cs="Times New Roman"/>
          <w:sz w:val="28"/>
          <w:szCs w:val="28"/>
        </w:rPr>
        <w:t xml:space="preserve"> Новосибирской области</w:t>
      </w:r>
      <w:r w:rsidRPr="0013357B">
        <w:rPr>
          <w:rFonts w:ascii="Times New Roman" w:hAnsi="Times New Roman" w:cs="Times New Roman"/>
          <w:sz w:val="28"/>
          <w:szCs w:val="28"/>
        </w:rPr>
        <w:t xml:space="preserve"> на</w:t>
      </w:r>
      <w:r w:rsidR="00D25853">
        <w:rPr>
          <w:rFonts w:ascii="Times New Roman" w:hAnsi="Times New Roman" w:cs="Times New Roman"/>
          <w:sz w:val="28"/>
          <w:szCs w:val="28"/>
        </w:rPr>
        <w:t xml:space="preserve"> </w:t>
      </w:r>
      <w:r w:rsidRPr="0013357B">
        <w:rPr>
          <w:rFonts w:ascii="Times New Roman" w:hAnsi="Times New Roman" w:cs="Times New Roman"/>
          <w:sz w:val="28"/>
          <w:szCs w:val="28"/>
        </w:rPr>
        <w:t>перспективу для совместной работы всех заинтересованных сторон, осуществляющих</w:t>
      </w:r>
      <w:r w:rsidR="00D25853">
        <w:rPr>
          <w:rFonts w:ascii="Times New Roman" w:hAnsi="Times New Roman" w:cs="Times New Roman"/>
          <w:sz w:val="28"/>
          <w:szCs w:val="28"/>
        </w:rPr>
        <w:t xml:space="preserve"> </w:t>
      </w:r>
      <w:r w:rsidRPr="0013357B">
        <w:rPr>
          <w:rFonts w:ascii="Times New Roman" w:hAnsi="Times New Roman" w:cs="Times New Roman"/>
          <w:sz w:val="28"/>
          <w:szCs w:val="28"/>
        </w:rPr>
        <w:t xml:space="preserve">свою деятельность на территории </w:t>
      </w:r>
      <w:r w:rsidR="004617E6">
        <w:rPr>
          <w:rFonts w:ascii="Times New Roman" w:hAnsi="Times New Roman" w:cs="Times New Roman"/>
          <w:sz w:val="28"/>
          <w:szCs w:val="28"/>
        </w:rPr>
        <w:t>района</w:t>
      </w:r>
      <w:r w:rsidRPr="0013357B">
        <w:rPr>
          <w:rFonts w:ascii="Times New Roman" w:hAnsi="Times New Roman" w:cs="Times New Roman"/>
          <w:sz w:val="28"/>
          <w:szCs w:val="28"/>
        </w:rPr>
        <w:t xml:space="preserve"> на принципах</w:t>
      </w:r>
      <w:r w:rsidR="00D25853">
        <w:rPr>
          <w:rFonts w:ascii="Times New Roman" w:hAnsi="Times New Roman" w:cs="Times New Roman"/>
          <w:sz w:val="28"/>
          <w:szCs w:val="28"/>
        </w:rPr>
        <w:t xml:space="preserve"> </w:t>
      </w:r>
      <w:r w:rsidRPr="0013357B">
        <w:rPr>
          <w:rFonts w:ascii="Times New Roman" w:hAnsi="Times New Roman" w:cs="Times New Roman"/>
          <w:sz w:val="28"/>
          <w:szCs w:val="28"/>
        </w:rPr>
        <w:t>баланса интересов населения, бизнеса и власти.</w:t>
      </w:r>
    </w:p>
    <w:p w:rsidR="000751DE" w:rsidRDefault="000751DE" w:rsidP="004617E6">
      <w:pPr>
        <w:autoSpaceDE w:val="0"/>
        <w:autoSpaceDN w:val="0"/>
        <w:adjustRightInd w:val="0"/>
        <w:spacing w:after="0" w:line="240" w:lineRule="auto"/>
        <w:ind w:firstLine="709"/>
        <w:jc w:val="both"/>
        <w:rPr>
          <w:rFonts w:ascii="Times New Roman" w:hAnsi="Times New Roman" w:cs="Times New Roman"/>
          <w:sz w:val="28"/>
          <w:szCs w:val="28"/>
        </w:rPr>
      </w:pPr>
      <w:r w:rsidRPr="000751DE">
        <w:rPr>
          <w:rFonts w:ascii="Times New Roman" w:hAnsi="Times New Roman" w:cs="Times New Roman"/>
          <w:sz w:val="28"/>
          <w:szCs w:val="28"/>
        </w:rPr>
        <w:t>Стратегия служит основой для разработки плана мероприятий по ее реализации и муниципальных программ, реализуемых за счет средств бюджета Карасукского района Новосибирской области, схемы территориального планирования.</w:t>
      </w:r>
    </w:p>
    <w:p w:rsidR="000751DE" w:rsidRDefault="000751DE" w:rsidP="004617E6">
      <w:pPr>
        <w:autoSpaceDE w:val="0"/>
        <w:autoSpaceDN w:val="0"/>
        <w:adjustRightInd w:val="0"/>
        <w:spacing w:after="0" w:line="240" w:lineRule="auto"/>
        <w:ind w:firstLine="709"/>
        <w:jc w:val="both"/>
        <w:rPr>
          <w:rFonts w:ascii="Times New Roman" w:hAnsi="Times New Roman" w:cs="Times New Roman"/>
          <w:sz w:val="28"/>
          <w:szCs w:val="28"/>
        </w:rPr>
      </w:pPr>
      <w:r w:rsidRPr="000751DE">
        <w:rPr>
          <w:rFonts w:ascii="Times New Roman" w:hAnsi="Times New Roman" w:cs="Times New Roman"/>
          <w:sz w:val="28"/>
          <w:szCs w:val="28"/>
        </w:rPr>
        <w:t>В разработке стратегии принима</w:t>
      </w:r>
      <w:r>
        <w:rPr>
          <w:rFonts w:ascii="Times New Roman" w:hAnsi="Times New Roman" w:cs="Times New Roman"/>
          <w:sz w:val="28"/>
          <w:szCs w:val="28"/>
        </w:rPr>
        <w:t>ли</w:t>
      </w:r>
      <w:r w:rsidRPr="000751DE">
        <w:rPr>
          <w:rFonts w:ascii="Times New Roman" w:hAnsi="Times New Roman" w:cs="Times New Roman"/>
          <w:sz w:val="28"/>
          <w:szCs w:val="28"/>
        </w:rPr>
        <w:t xml:space="preserve"> участие структурные подразделения администрации</w:t>
      </w:r>
      <w:r w:rsidR="00D67488">
        <w:rPr>
          <w:rFonts w:ascii="Times New Roman" w:hAnsi="Times New Roman" w:cs="Times New Roman"/>
          <w:sz w:val="28"/>
          <w:szCs w:val="28"/>
        </w:rPr>
        <w:t xml:space="preserve"> района</w:t>
      </w:r>
      <w:r w:rsidRPr="000751DE">
        <w:rPr>
          <w:rFonts w:ascii="Times New Roman" w:hAnsi="Times New Roman" w:cs="Times New Roman"/>
          <w:sz w:val="28"/>
          <w:szCs w:val="28"/>
        </w:rPr>
        <w:t>, муниципальные учреждения и предприятия в части их компетенции</w:t>
      </w:r>
      <w:r>
        <w:rPr>
          <w:rFonts w:ascii="Times New Roman" w:hAnsi="Times New Roman" w:cs="Times New Roman"/>
          <w:sz w:val="28"/>
          <w:szCs w:val="28"/>
        </w:rPr>
        <w:t>, представители бизнеса</w:t>
      </w:r>
      <w:r w:rsidRPr="00D67488">
        <w:rPr>
          <w:rFonts w:ascii="Times New Roman" w:hAnsi="Times New Roman" w:cs="Times New Roman"/>
          <w:sz w:val="28"/>
          <w:szCs w:val="28"/>
        </w:rPr>
        <w:t>, общественность.</w:t>
      </w:r>
      <w:r>
        <w:rPr>
          <w:rFonts w:ascii="Times New Roman" w:hAnsi="Times New Roman" w:cs="Times New Roman"/>
          <w:sz w:val="28"/>
          <w:szCs w:val="28"/>
        </w:rPr>
        <w:t xml:space="preserve"> </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 xml:space="preserve">Стратегия определяет: главную цель, </w:t>
      </w:r>
      <w:r w:rsidR="000751DE">
        <w:rPr>
          <w:rFonts w:ascii="Times New Roman" w:hAnsi="Times New Roman" w:cs="Times New Roman"/>
          <w:sz w:val="28"/>
          <w:szCs w:val="28"/>
        </w:rPr>
        <w:t xml:space="preserve">цели, задачи и ресурсы необходимые для достижения целей, </w:t>
      </w:r>
      <w:r w:rsidRPr="0013357B">
        <w:rPr>
          <w:rFonts w:ascii="Times New Roman" w:hAnsi="Times New Roman" w:cs="Times New Roman"/>
          <w:sz w:val="28"/>
          <w:szCs w:val="28"/>
        </w:rPr>
        <w:t>а также целевые показатели, характеризующие количественные и качественные</w:t>
      </w:r>
      <w:r w:rsidR="004617E6">
        <w:rPr>
          <w:rFonts w:ascii="Times New Roman" w:hAnsi="Times New Roman" w:cs="Times New Roman"/>
          <w:sz w:val="28"/>
          <w:szCs w:val="28"/>
        </w:rPr>
        <w:t xml:space="preserve"> </w:t>
      </w:r>
      <w:r w:rsidRPr="0013357B">
        <w:rPr>
          <w:rFonts w:ascii="Times New Roman" w:hAnsi="Times New Roman" w:cs="Times New Roman"/>
          <w:sz w:val="28"/>
          <w:szCs w:val="28"/>
        </w:rPr>
        <w:t>результаты их реализации.</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 xml:space="preserve">Стратегия социально-экономического развития </w:t>
      </w:r>
      <w:r w:rsidR="004617E6">
        <w:rPr>
          <w:rFonts w:ascii="Times New Roman" w:hAnsi="Times New Roman" w:cs="Times New Roman"/>
          <w:sz w:val="28"/>
          <w:szCs w:val="28"/>
        </w:rPr>
        <w:t>Карасукского</w:t>
      </w:r>
      <w:r w:rsidR="00D25853">
        <w:rPr>
          <w:rFonts w:ascii="Times New Roman" w:hAnsi="Times New Roman" w:cs="Times New Roman"/>
          <w:sz w:val="28"/>
          <w:szCs w:val="28"/>
        </w:rPr>
        <w:t xml:space="preserve"> </w:t>
      </w:r>
      <w:r w:rsidRPr="0013357B">
        <w:rPr>
          <w:rFonts w:ascii="Times New Roman" w:hAnsi="Times New Roman" w:cs="Times New Roman"/>
          <w:sz w:val="28"/>
          <w:szCs w:val="28"/>
        </w:rPr>
        <w:t>района</w:t>
      </w:r>
      <w:r w:rsidR="006A31DD">
        <w:rPr>
          <w:rFonts w:ascii="Times New Roman" w:hAnsi="Times New Roman" w:cs="Times New Roman"/>
          <w:sz w:val="28"/>
          <w:szCs w:val="28"/>
        </w:rPr>
        <w:t xml:space="preserve"> Новосибирской области</w:t>
      </w:r>
      <w:r w:rsidRPr="0013357B">
        <w:rPr>
          <w:rFonts w:ascii="Times New Roman" w:hAnsi="Times New Roman" w:cs="Times New Roman"/>
          <w:sz w:val="28"/>
          <w:szCs w:val="28"/>
        </w:rPr>
        <w:t xml:space="preserve"> на период до 20</w:t>
      </w:r>
      <w:r w:rsidR="004617E6">
        <w:rPr>
          <w:rFonts w:ascii="Times New Roman" w:hAnsi="Times New Roman" w:cs="Times New Roman"/>
          <w:sz w:val="28"/>
          <w:szCs w:val="28"/>
        </w:rPr>
        <w:t>3</w:t>
      </w:r>
      <w:r w:rsidRPr="0013357B">
        <w:rPr>
          <w:rFonts w:ascii="Times New Roman" w:hAnsi="Times New Roman" w:cs="Times New Roman"/>
          <w:sz w:val="28"/>
          <w:szCs w:val="28"/>
        </w:rPr>
        <w:t>0 года разработана на основании следующих док</w:t>
      </w:r>
      <w:r w:rsidR="007D3EC9">
        <w:rPr>
          <w:rFonts w:ascii="Times New Roman" w:hAnsi="Times New Roman" w:cs="Times New Roman"/>
          <w:sz w:val="28"/>
          <w:szCs w:val="28"/>
        </w:rPr>
        <w:t>ументов</w:t>
      </w:r>
      <w:r w:rsidRPr="0013357B">
        <w:rPr>
          <w:rFonts w:ascii="Times New Roman" w:hAnsi="Times New Roman" w:cs="Times New Roman"/>
          <w:sz w:val="28"/>
          <w:szCs w:val="28"/>
        </w:rPr>
        <w:t>:</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 xml:space="preserve">- Федеральный закон от 28.06.2014 года № 172-ФЗ </w:t>
      </w:r>
      <w:r w:rsidR="004617E6">
        <w:rPr>
          <w:rFonts w:ascii="Times New Roman" w:hAnsi="Times New Roman" w:cs="Times New Roman"/>
          <w:sz w:val="28"/>
          <w:szCs w:val="28"/>
        </w:rPr>
        <w:t>«</w:t>
      </w:r>
      <w:r w:rsidRPr="0013357B">
        <w:rPr>
          <w:rFonts w:ascii="Times New Roman" w:hAnsi="Times New Roman" w:cs="Times New Roman"/>
          <w:sz w:val="28"/>
          <w:szCs w:val="28"/>
        </w:rPr>
        <w:t>О стратегическом планировании</w:t>
      </w:r>
      <w:r w:rsidR="00D25853">
        <w:rPr>
          <w:rFonts w:ascii="Times New Roman" w:hAnsi="Times New Roman" w:cs="Times New Roman"/>
          <w:sz w:val="28"/>
          <w:szCs w:val="28"/>
        </w:rPr>
        <w:t xml:space="preserve"> </w:t>
      </w:r>
      <w:r w:rsidRPr="0013357B">
        <w:rPr>
          <w:rFonts w:ascii="Times New Roman" w:hAnsi="Times New Roman" w:cs="Times New Roman"/>
          <w:sz w:val="28"/>
          <w:szCs w:val="28"/>
        </w:rPr>
        <w:t>в Российской Федерации</w:t>
      </w:r>
      <w:r w:rsidR="004617E6">
        <w:rPr>
          <w:rFonts w:ascii="Times New Roman" w:hAnsi="Times New Roman" w:cs="Times New Roman"/>
          <w:sz w:val="28"/>
          <w:szCs w:val="28"/>
        </w:rPr>
        <w:t>»</w:t>
      </w:r>
      <w:r w:rsidRPr="0013357B">
        <w:rPr>
          <w:rFonts w:ascii="Times New Roman" w:hAnsi="Times New Roman" w:cs="Times New Roman"/>
          <w:sz w:val="28"/>
          <w:szCs w:val="28"/>
        </w:rPr>
        <w:t>;</w:t>
      </w:r>
    </w:p>
    <w:p w:rsidR="0013357B" w:rsidRPr="0013357B" w:rsidRDefault="00D67488" w:rsidP="004617E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B31D09">
        <w:rPr>
          <w:rFonts w:ascii="Times New Roman" w:hAnsi="Times New Roman" w:cs="Times New Roman"/>
          <w:sz w:val="28"/>
          <w:szCs w:val="28"/>
        </w:rPr>
        <w:t>Комплексная п</w:t>
      </w:r>
      <w:r w:rsidR="0013357B" w:rsidRPr="0013357B">
        <w:rPr>
          <w:rFonts w:ascii="Times New Roman" w:hAnsi="Times New Roman" w:cs="Times New Roman"/>
          <w:sz w:val="28"/>
          <w:szCs w:val="28"/>
        </w:rPr>
        <w:t>рограмм</w:t>
      </w:r>
      <w:r w:rsidR="00B31D09">
        <w:rPr>
          <w:rFonts w:ascii="Times New Roman" w:hAnsi="Times New Roman" w:cs="Times New Roman"/>
          <w:sz w:val="28"/>
          <w:szCs w:val="28"/>
        </w:rPr>
        <w:t>а</w:t>
      </w:r>
      <w:r w:rsidR="0013357B" w:rsidRPr="0013357B">
        <w:rPr>
          <w:rFonts w:ascii="Times New Roman" w:hAnsi="Times New Roman" w:cs="Times New Roman"/>
          <w:sz w:val="28"/>
          <w:szCs w:val="28"/>
        </w:rPr>
        <w:t xml:space="preserve"> социально-экономического развития </w:t>
      </w:r>
      <w:r w:rsidR="00B31D09">
        <w:rPr>
          <w:rFonts w:ascii="Times New Roman" w:hAnsi="Times New Roman" w:cs="Times New Roman"/>
          <w:sz w:val="28"/>
          <w:szCs w:val="28"/>
        </w:rPr>
        <w:t>Карасукского</w:t>
      </w:r>
      <w:r w:rsidR="00D25853">
        <w:rPr>
          <w:rFonts w:ascii="Times New Roman" w:hAnsi="Times New Roman" w:cs="Times New Roman"/>
          <w:sz w:val="28"/>
          <w:szCs w:val="28"/>
        </w:rPr>
        <w:t xml:space="preserve"> </w:t>
      </w:r>
      <w:r w:rsidR="0013357B" w:rsidRPr="0013357B">
        <w:rPr>
          <w:rFonts w:ascii="Times New Roman" w:hAnsi="Times New Roman" w:cs="Times New Roman"/>
          <w:sz w:val="28"/>
          <w:szCs w:val="28"/>
        </w:rPr>
        <w:t>района</w:t>
      </w:r>
      <w:r w:rsidR="00B31D09">
        <w:rPr>
          <w:rFonts w:ascii="Times New Roman" w:hAnsi="Times New Roman" w:cs="Times New Roman"/>
          <w:sz w:val="28"/>
          <w:szCs w:val="28"/>
        </w:rPr>
        <w:t xml:space="preserve"> Новосибирской области</w:t>
      </w:r>
      <w:r w:rsidR="0013357B" w:rsidRPr="0013357B">
        <w:rPr>
          <w:rFonts w:ascii="Times New Roman" w:hAnsi="Times New Roman" w:cs="Times New Roman"/>
          <w:sz w:val="28"/>
          <w:szCs w:val="28"/>
        </w:rPr>
        <w:t xml:space="preserve"> на 201</w:t>
      </w:r>
      <w:r w:rsidR="00B31D09">
        <w:rPr>
          <w:rFonts w:ascii="Times New Roman" w:hAnsi="Times New Roman" w:cs="Times New Roman"/>
          <w:sz w:val="28"/>
          <w:szCs w:val="28"/>
        </w:rPr>
        <w:t>1</w:t>
      </w:r>
      <w:r w:rsidR="0013357B" w:rsidRPr="0013357B">
        <w:rPr>
          <w:rFonts w:ascii="Times New Roman" w:hAnsi="Times New Roman" w:cs="Times New Roman"/>
          <w:sz w:val="28"/>
          <w:szCs w:val="28"/>
        </w:rPr>
        <w:t>-20</w:t>
      </w:r>
      <w:r w:rsidR="00B31D09">
        <w:rPr>
          <w:rFonts w:ascii="Times New Roman" w:hAnsi="Times New Roman" w:cs="Times New Roman"/>
          <w:sz w:val="28"/>
          <w:szCs w:val="28"/>
        </w:rPr>
        <w:t>2</w:t>
      </w:r>
      <w:r w:rsidR="0013357B" w:rsidRPr="0013357B">
        <w:rPr>
          <w:rFonts w:ascii="Times New Roman" w:hAnsi="Times New Roman" w:cs="Times New Roman"/>
          <w:sz w:val="28"/>
          <w:szCs w:val="28"/>
        </w:rPr>
        <w:t>5 годы, утвержденная решением</w:t>
      </w:r>
      <w:r w:rsidR="00B31D09">
        <w:rPr>
          <w:rFonts w:ascii="Times New Roman" w:hAnsi="Times New Roman" w:cs="Times New Roman"/>
          <w:sz w:val="28"/>
          <w:szCs w:val="28"/>
        </w:rPr>
        <w:t xml:space="preserve"> третьей сессии</w:t>
      </w:r>
      <w:r w:rsidR="0013357B" w:rsidRPr="0013357B">
        <w:rPr>
          <w:rFonts w:ascii="Times New Roman" w:hAnsi="Times New Roman" w:cs="Times New Roman"/>
          <w:sz w:val="28"/>
          <w:szCs w:val="28"/>
        </w:rPr>
        <w:t xml:space="preserve"> </w:t>
      </w:r>
      <w:r w:rsidR="00B31D09">
        <w:rPr>
          <w:rFonts w:ascii="Times New Roman" w:hAnsi="Times New Roman" w:cs="Times New Roman"/>
          <w:sz w:val="28"/>
          <w:szCs w:val="28"/>
        </w:rPr>
        <w:t xml:space="preserve">Совета депутатов Карасукского района Новосибирской области второго созыва </w:t>
      </w:r>
      <w:r w:rsidR="0013357B" w:rsidRPr="0013357B">
        <w:rPr>
          <w:rFonts w:ascii="Times New Roman" w:hAnsi="Times New Roman" w:cs="Times New Roman"/>
          <w:sz w:val="28"/>
          <w:szCs w:val="28"/>
        </w:rPr>
        <w:t>от 2</w:t>
      </w:r>
      <w:r w:rsidR="00B31D09">
        <w:rPr>
          <w:rFonts w:ascii="Times New Roman" w:hAnsi="Times New Roman" w:cs="Times New Roman"/>
          <w:sz w:val="28"/>
          <w:szCs w:val="28"/>
        </w:rPr>
        <w:t>3</w:t>
      </w:r>
      <w:r w:rsidR="0013357B" w:rsidRPr="0013357B">
        <w:rPr>
          <w:rFonts w:ascii="Times New Roman" w:hAnsi="Times New Roman" w:cs="Times New Roman"/>
          <w:sz w:val="28"/>
          <w:szCs w:val="28"/>
        </w:rPr>
        <w:t>.12.201</w:t>
      </w:r>
      <w:r w:rsidR="00B31D09">
        <w:rPr>
          <w:rFonts w:ascii="Times New Roman" w:hAnsi="Times New Roman" w:cs="Times New Roman"/>
          <w:sz w:val="28"/>
          <w:szCs w:val="28"/>
        </w:rPr>
        <w:t>0</w:t>
      </w:r>
      <w:r w:rsidR="0013357B" w:rsidRPr="0013357B">
        <w:rPr>
          <w:rFonts w:ascii="Times New Roman" w:hAnsi="Times New Roman" w:cs="Times New Roman"/>
          <w:sz w:val="28"/>
          <w:szCs w:val="28"/>
        </w:rPr>
        <w:t xml:space="preserve"> года №</w:t>
      </w:r>
      <w:r w:rsidR="00D25853">
        <w:rPr>
          <w:rFonts w:ascii="Times New Roman" w:hAnsi="Times New Roman" w:cs="Times New Roman"/>
          <w:sz w:val="28"/>
          <w:szCs w:val="28"/>
        </w:rPr>
        <w:t xml:space="preserve"> </w:t>
      </w:r>
      <w:r w:rsidR="00B31D09">
        <w:rPr>
          <w:rFonts w:ascii="Times New Roman" w:hAnsi="Times New Roman" w:cs="Times New Roman"/>
          <w:sz w:val="28"/>
          <w:szCs w:val="28"/>
        </w:rPr>
        <w:t>30</w:t>
      </w:r>
      <w:r w:rsidR="0013357B" w:rsidRPr="0013357B">
        <w:rPr>
          <w:rFonts w:ascii="Times New Roman" w:hAnsi="Times New Roman" w:cs="Times New Roman"/>
          <w:sz w:val="28"/>
          <w:szCs w:val="28"/>
        </w:rPr>
        <w:t>;</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 xml:space="preserve">- Прогноз социально-экономического развития </w:t>
      </w:r>
      <w:r w:rsidR="004617E6">
        <w:rPr>
          <w:rFonts w:ascii="Times New Roman" w:hAnsi="Times New Roman" w:cs="Times New Roman"/>
          <w:sz w:val="28"/>
          <w:szCs w:val="28"/>
        </w:rPr>
        <w:t xml:space="preserve">Карасукского </w:t>
      </w:r>
      <w:r w:rsidRPr="0013357B">
        <w:rPr>
          <w:rFonts w:ascii="Times New Roman" w:hAnsi="Times New Roman" w:cs="Times New Roman"/>
          <w:sz w:val="28"/>
          <w:szCs w:val="28"/>
        </w:rPr>
        <w:t>района на 201</w:t>
      </w:r>
      <w:r w:rsidR="006A31DD">
        <w:rPr>
          <w:rFonts w:ascii="Times New Roman" w:hAnsi="Times New Roman" w:cs="Times New Roman"/>
          <w:sz w:val="28"/>
          <w:szCs w:val="28"/>
        </w:rPr>
        <w:t>8</w:t>
      </w:r>
      <w:r w:rsidRPr="0013357B">
        <w:rPr>
          <w:rFonts w:ascii="Times New Roman" w:hAnsi="Times New Roman" w:cs="Times New Roman"/>
          <w:sz w:val="28"/>
          <w:szCs w:val="28"/>
        </w:rPr>
        <w:t xml:space="preserve"> год </w:t>
      </w:r>
      <w:r w:rsidR="004617E6">
        <w:rPr>
          <w:rFonts w:ascii="Times New Roman" w:hAnsi="Times New Roman" w:cs="Times New Roman"/>
          <w:sz w:val="28"/>
          <w:szCs w:val="28"/>
        </w:rPr>
        <w:t>и плановый</w:t>
      </w:r>
      <w:r w:rsidRPr="0013357B">
        <w:rPr>
          <w:rFonts w:ascii="Times New Roman" w:hAnsi="Times New Roman" w:cs="Times New Roman"/>
          <w:sz w:val="28"/>
          <w:szCs w:val="28"/>
        </w:rPr>
        <w:t xml:space="preserve"> период </w:t>
      </w:r>
      <w:r w:rsidR="004617E6">
        <w:rPr>
          <w:rFonts w:ascii="Times New Roman" w:hAnsi="Times New Roman" w:cs="Times New Roman"/>
          <w:sz w:val="28"/>
          <w:szCs w:val="28"/>
        </w:rPr>
        <w:t>201</w:t>
      </w:r>
      <w:r w:rsidR="006A31DD">
        <w:rPr>
          <w:rFonts w:ascii="Times New Roman" w:hAnsi="Times New Roman" w:cs="Times New Roman"/>
          <w:sz w:val="28"/>
          <w:szCs w:val="28"/>
        </w:rPr>
        <w:t>9</w:t>
      </w:r>
      <w:r w:rsidR="004617E6">
        <w:rPr>
          <w:rFonts w:ascii="Times New Roman" w:hAnsi="Times New Roman" w:cs="Times New Roman"/>
          <w:sz w:val="28"/>
          <w:szCs w:val="28"/>
        </w:rPr>
        <w:t xml:space="preserve"> и </w:t>
      </w:r>
      <w:r w:rsidRPr="0013357B">
        <w:rPr>
          <w:rFonts w:ascii="Times New Roman" w:hAnsi="Times New Roman" w:cs="Times New Roman"/>
          <w:sz w:val="28"/>
          <w:szCs w:val="28"/>
        </w:rPr>
        <w:t>20</w:t>
      </w:r>
      <w:r w:rsidR="006A31DD">
        <w:rPr>
          <w:rFonts w:ascii="Times New Roman" w:hAnsi="Times New Roman" w:cs="Times New Roman"/>
          <w:sz w:val="28"/>
          <w:szCs w:val="28"/>
        </w:rPr>
        <w:t>20</w:t>
      </w:r>
      <w:r w:rsidR="004617E6">
        <w:rPr>
          <w:rFonts w:ascii="Times New Roman" w:hAnsi="Times New Roman" w:cs="Times New Roman"/>
          <w:sz w:val="28"/>
          <w:szCs w:val="28"/>
        </w:rPr>
        <w:t xml:space="preserve"> годов</w:t>
      </w:r>
      <w:r w:rsidRPr="0013357B">
        <w:rPr>
          <w:rFonts w:ascii="Times New Roman" w:hAnsi="Times New Roman" w:cs="Times New Roman"/>
          <w:sz w:val="28"/>
          <w:szCs w:val="28"/>
        </w:rPr>
        <w:t>;</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 xml:space="preserve">- Муниципальные программы </w:t>
      </w:r>
      <w:r w:rsidR="004617E6">
        <w:rPr>
          <w:rFonts w:ascii="Times New Roman" w:hAnsi="Times New Roman" w:cs="Times New Roman"/>
          <w:sz w:val="28"/>
          <w:szCs w:val="28"/>
        </w:rPr>
        <w:t xml:space="preserve">Карасукского </w:t>
      </w:r>
      <w:r w:rsidRPr="0013357B">
        <w:rPr>
          <w:rFonts w:ascii="Times New Roman" w:hAnsi="Times New Roman" w:cs="Times New Roman"/>
          <w:sz w:val="28"/>
          <w:szCs w:val="28"/>
        </w:rPr>
        <w:t>района</w:t>
      </w:r>
      <w:r w:rsidR="00B31D09">
        <w:rPr>
          <w:rFonts w:ascii="Times New Roman" w:hAnsi="Times New Roman" w:cs="Times New Roman"/>
          <w:sz w:val="28"/>
          <w:szCs w:val="28"/>
        </w:rPr>
        <w:t xml:space="preserve"> Новосибирской области</w:t>
      </w:r>
      <w:r w:rsidRPr="0013357B">
        <w:rPr>
          <w:rFonts w:ascii="Times New Roman" w:hAnsi="Times New Roman" w:cs="Times New Roman"/>
          <w:sz w:val="28"/>
          <w:szCs w:val="28"/>
        </w:rPr>
        <w:t>;</w:t>
      </w:r>
    </w:p>
    <w:p w:rsidR="0013357B" w:rsidRPr="0013357B" w:rsidRDefault="00D67488" w:rsidP="004617E6">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4617E6">
        <w:rPr>
          <w:rFonts w:ascii="Times New Roman" w:hAnsi="Times New Roman" w:cs="Times New Roman"/>
          <w:sz w:val="28"/>
          <w:szCs w:val="28"/>
        </w:rPr>
        <w:t>Постановления</w:t>
      </w:r>
      <w:r w:rsidR="0013357B" w:rsidRPr="0013357B">
        <w:rPr>
          <w:rFonts w:ascii="Times New Roman" w:hAnsi="Times New Roman" w:cs="Times New Roman"/>
          <w:sz w:val="28"/>
          <w:szCs w:val="28"/>
        </w:rPr>
        <w:t xml:space="preserve"> администрации </w:t>
      </w:r>
      <w:r w:rsidR="004617E6">
        <w:rPr>
          <w:rFonts w:ascii="Times New Roman" w:hAnsi="Times New Roman" w:cs="Times New Roman"/>
          <w:sz w:val="28"/>
          <w:szCs w:val="28"/>
        </w:rPr>
        <w:t>Карасукского</w:t>
      </w:r>
      <w:r w:rsidR="0013357B" w:rsidRPr="0013357B">
        <w:rPr>
          <w:rFonts w:ascii="Times New Roman" w:hAnsi="Times New Roman" w:cs="Times New Roman"/>
          <w:sz w:val="28"/>
          <w:szCs w:val="28"/>
        </w:rPr>
        <w:t xml:space="preserve"> района</w:t>
      </w:r>
      <w:r w:rsidR="004617E6">
        <w:rPr>
          <w:rFonts w:ascii="Times New Roman" w:hAnsi="Times New Roman" w:cs="Times New Roman"/>
          <w:sz w:val="28"/>
          <w:szCs w:val="28"/>
        </w:rPr>
        <w:t xml:space="preserve"> Новосибирской области </w:t>
      </w:r>
      <w:r w:rsidR="0013357B" w:rsidRPr="0013357B">
        <w:rPr>
          <w:rFonts w:ascii="Times New Roman" w:hAnsi="Times New Roman" w:cs="Times New Roman"/>
          <w:sz w:val="28"/>
          <w:szCs w:val="28"/>
        </w:rPr>
        <w:t>от 1</w:t>
      </w:r>
      <w:r w:rsidR="004617E6">
        <w:rPr>
          <w:rFonts w:ascii="Times New Roman" w:hAnsi="Times New Roman" w:cs="Times New Roman"/>
          <w:sz w:val="28"/>
          <w:szCs w:val="28"/>
        </w:rPr>
        <w:t>3</w:t>
      </w:r>
      <w:r w:rsidR="0013357B" w:rsidRPr="0013357B">
        <w:rPr>
          <w:rFonts w:ascii="Times New Roman" w:hAnsi="Times New Roman" w:cs="Times New Roman"/>
          <w:sz w:val="28"/>
          <w:szCs w:val="28"/>
        </w:rPr>
        <w:t>.0</w:t>
      </w:r>
      <w:r w:rsidR="004617E6">
        <w:rPr>
          <w:rFonts w:ascii="Times New Roman" w:hAnsi="Times New Roman" w:cs="Times New Roman"/>
          <w:sz w:val="28"/>
          <w:szCs w:val="28"/>
        </w:rPr>
        <w:t>8</w:t>
      </w:r>
      <w:r w:rsidR="0013357B" w:rsidRPr="0013357B">
        <w:rPr>
          <w:rFonts w:ascii="Times New Roman" w:hAnsi="Times New Roman" w:cs="Times New Roman"/>
          <w:sz w:val="28"/>
          <w:szCs w:val="28"/>
        </w:rPr>
        <w:t>.201</w:t>
      </w:r>
      <w:r w:rsidR="004617E6">
        <w:rPr>
          <w:rFonts w:ascii="Times New Roman" w:hAnsi="Times New Roman" w:cs="Times New Roman"/>
          <w:sz w:val="28"/>
          <w:szCs w:val="28"/>
        </w:rPr>
        <w:t>8</w:t>
      </w:r>
      <w:r w:rsidR="0013357B" w:rsidRPr="0013357B">
        <w:rPr>
          <w:rFonts w:ascii="Times New Roman" w:hAnsi="Times New Roman" w:cs="Times New Roman"/>
          <w:sz w:val="28"/>
          <w:szCs w:val="28"/>
        </w:rPr>
        <w:t xml:space="preserve"> года № </w:t>
      </w:r>
      <w:r w:rsidR="004617E6">
        <w:rPr>
          <w:rFonts w:ascii="Times New Roman" w:hAnsi="Times New Roman" w:cs="Times New Roman"/>
          <w:sz w:val="28"/>
          <w:szCs w:val="28"/>
        </w:rPr>
        <w:t>2245</w:t>
      </w:r>
      <w:r w:rsidR="0013357B" w:rsidRPr="0013357B">
        <w:rPr>
          <w:rFonts w:ascii="Times New Roman" w:hAnsi="Times New Roman" w:cs="Times New Roman"/>
          <w:sz w:val="28"/>
          <w:szCs w:val="28"/>
        </w:rPr>
        <w:t>-</w:t>
      </w:r>
      <w:r w:rsidR="004617E6">
        <w:rPr>
          <w:rFonts w:ascii="Times New Roman" w:hAnsi="Times New Roman" w:cs="Times New Roman"/>
          <w:sz w:val="28"/>
          <w:szCs w:val="28"/>
        </w:rPr>
        <w:t>п</w:t>
      </w:r>
      <w:r w:rsidR="0013357B" w:rsidRPr="0013357B">
        <w:rPr>
          <w:rFonts w:ascii="Times New Roman" w:hAnsi="Times New Roman" w:cs="Times New Roman"/>
          <w:sz w:val="28"/>
          <w:szCs w:val="28"/>
        </w:rPr>
        <w:t xml:space="preserve"> </w:t>
      </w:r>
      <w:r w:rsidR="004617E6">
        <w:rPr>
          <w:rFonts w:ascii="Times New Roman" w:hAnsi="Times New Roman" w:cs="Times New Roman"/>
          <w:sz w:val="28"/>
          <w:szCs w:val="28"/>
        </w:rPr>
        <w:t>«</w:t>
      </w:r>
      <w:r w:rsidR="0013357B" w:rsidRPr="0013357B">
        <w:rPr>
          <w:rFonts w:ascii="Times New Roman" w:hAnsi="Times New Roman" w:cs="Times New Roman"/>
          <w:sz w:val="28"/>
          <w:szCs w:val="28"/>
        </w:rPr>
        <w:t xml:space="preserve">О </w:t>
      </w:r>
      <w:r w:rsidR="004617E6">
        <w:rPr>
          <w:rFonts w:ascii="Times New Roman" w:hAnsi="Times New Roman" w:cs="Times New Roman"/>
          <w:sz w:val="28"/>
          <w:szCs w:val="28"/>
        </w:rPr>
        <w:t>р</w:t>
      </w:r>
      <w:r w:rsidR="0013357B" w:rsidRPr="0013357B">
        <w:rPr>
          <w:rFonts w:ascii="Times New Roman" w:hAnsi="Times New Roman" w:cs="Times New Roman"/>
          <w:sz w:val="28"/>
          <w:szCs w:val="28"/>
        </w:rPr>
        <w:t xml:space="preserve">азработке </w:t>
      </w:r>
      <w:r w:rsidR="004617E6">
        <w:rPr>
          <w:rFonts w:ascii="Times New Roman" w:hAnsi="Times New Roman" w:cs="Times New Roman"/>
          <w:sz w:val="28"/>
          <w:szCs w:val="28"/>
        </w:rPr>
        <w:t>с</w:t>
      </w:r>
      <w:r w:rsidR="0013357B" w:rsidRPr="0013357B">
        <w:rPr>
          <w:rFonts w:ascii="Times New Roman" w:hAnsi="Times New Roman" w:cs="Times New Roman"/>
          <w:sz w:val="28"/>
          <w:szCs w:val="28"/>
        </w:rPr>
        <w:t xml:space="preserve">тратегии социально-экономического развития </w:t>
      </w:r>
      <w:r w:rsidR="004617E6">
        <w:rPr>
          <w:rFonts w:ascii="Times New Roman" w:hAnsi="Times New Roman" w:cs="Times New Roman"/>
          <w:sz w:val="28"/>
          <w:szCs w:val="28"/>
        </w:rPr>
        <w:t>Карасукского</w:t>
      </w:r>
      <w:r w:rsidR="0013357B" w:rsidRPr="0013357B">
        <w:rPr>
          <w:rFonts w:ascii="Times New Roman" w:hAnsi="Times New Roman" w:cs="Times New Roman"/>
          <w:sz w:val="28"/>
          <w:szCs w:val="28"/>
        </w:rPr>
        <w:t xml:space="preserve"> района</w:t>
      </w:r>
      <w:r w:rsidR="004617E6">
        <w:rPr>
          <w:rFonts w:ascii="Times New Roman" w:hAnsi="Times New Roman" w:cs="Times New Roman"/>
          <w:sz w:val="28"/>
          <w:szCs w:val="28"/>
        </w:rPr>
        <w:t xml:space="preserve"> Новосибирской области</w:t>
      </w:r>
      <w:r w:rsidR="0013357B" w:rsidRPr="0013357B">
        <w:rPr>
          <w:rFonts w:ascii="Times New Roman" w:hAnsi="Times New Roman" w:cs="Times New Roman"/>
          <w:sz w:val="28"/>
          <w:szCs w:val="28"/>
        </w:rPr>
        <w:t xml:space="preserve"> до 20</w:t>
      </w:r>
      <w:r w:rsidR="004617E6">
        <w:rPr>
          <w:rFonts w:ascii="Times New Roman" w:hAnsi="Times New Roman" w:cs="Times New Roman"/>
          <w:sz w:val="28"/>
          <w:szCs w:val="28"/>
        </w:rPr>
        <w:t xml:space="preserve">30 </w:t>
      </w:r>
      <w:r w:rsidR="0013357B" w:rsidRPr="0013357B">
        <w:rPr>
          <w:rFonts w:ascii="Times New Roman" w:hAnsi="Times New Roman" w:cs="Times New Roman"/>
          <w:sz w:val="28"/>
          <w:szCs w:val="28"/>
        </w:rPr>
        <w:t>года</w:t>
      </w:r>
      <w:r w:rsidR="004617E6">
        <w:rPr>
          <w:rFonts w:ascii="Times New Roman" w:hAnsi="Times New Roman" w:cs="Times New Roman"/>
          <w:sz w:val="28"/>
          <w:szCs w:val="28"/>
        </w:rPr>
        <w:t xml:space="preserve"> и плана мероприятий ее реализации»</w:t>
      </w:r>
      <w:r w:rsidR="0013357B" w:rsidRPr="0013357B">
        <w:rPr>
          <w:rFonts w:ascii="Times New Roman" w:hAnsi="Times New Roman" w:cs="Times New Roman"/>
          <w:sz w:val="28"/>
          <w:szCs w:val="28"/>
        </w:rPr>
        <w:t>.</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Основные понятия, используемые в Стратегии</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•стратегическое планирование социально-экономического развития -</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деятельность органов местного самоуправления по проведению анализа результатов,</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определению параметров, целей и приоритетов социально-экономического</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развития муниципального образования (далее-МО), а также формирование основных</w:t>
      </w:r>
      <w:r w:rsidR="00D25853">
        <w:rPr>
          <w:rFonts w:ascii="Times New Roman" w:hAnsi="Times New Roman" w:cs="Times New Roman"/>
          <w:sz w:val="28"/>
          <w:szCs w:val="28"/>
        </w:rPr>
        <w:t xml:space="preserve"> </w:t>
      </w:r>
      <w:r w:rsidRPr="0013357B">
        <w:rPr>
          <w:rFonts w:ascii="Times New Roman" w:hAnsi="Times New Roman" w:cs="Times New Roman"/>
          <w:sz w:val="28"/>
          <w:szCs w:val="28"/>
        </w:rPr>
        <w:t xml:space="preserve">направлений деятельности органов местного </w:t>
      </w:r>
      <w:r w:rsidRPr="0013357B">
        <w:rPr>
          <w:rFonts w:ascii="Times New Roman" w:hAnsi="Times New Roman" w:cs="Times New Roman"/>
          <w:sz w:val="28"/>
          <w:szCs w:val="28"/>
        </w:rPr>
        <w:lastRenderedPageBreak/>
        <w:t>самоуправления и разработке</w:t>
      </w:r>
      <w:r w:rsidR="00D25853">
        <w:rPr>
          <w:rFonts w:ascii="Times New Roman" w:hAnsi="Times New Roman" w:cs="Times New Roman"/>
          <w:sz w:val="28"/>
          <w:szCs w:val="28"/>
        </w:rPr>
        <w:t xml:space="preserve"> </w:t>
      </w:r>
      <w:r w:rsidRPr="0013357B">
        <w:rPr>
          <w:rFonts w:ascii="Times New Roman" w:hAnsi="Times New Roman" w:cs="Times New Roman"/>
          <w:sz w:val="28"/>
          <w:szCs w:val="28"/>
        </w:rPr>
        <w:t>комплекса мероприятий, направленных на создание условий для социально</w:t>
      </w:r>
      <w:r w:rsidR="00D25853">
        <w:rPr>
          <w:rFonts w:ascii="Times New Roman" w:hAnsi="Times New Roman" w:cs="Times New Roman"/>
          <w:sz w:val="28"/>
          <w:szCs w:val="28"/>
        </w:rPr>
        <w:t>-</w:t>
      </w:r>
      <w:r w:rsidRPr="0013357B">
        <w:rPr>
          <w:rFonts w:ascii="Times New Roman" w:hAnsi="Times New Roman" w:cs="Times New Roman"/>
          <w:sz w:val="28"/>
          <w:szCs w:val="28"/>
        </w:rPr>
        <w:t>экономического</w:t>
      </w:r>
      <w:r w:rsidR="00D25853">
        <w:rPr>
          <w:rFonts w:ascii="Times New Roman" w:hAnsi="Times New Roman" w:cs="Times New Roman"/>
          <w:sz w:val="28"/>
          <w:szCs w:val="28"/>
        </w:rPr>
        <w:t xml:space="preserve"> </w:t>
      </w:r>
      <w:r w:rsidRPr="0013357B">
        <w:rPr>
          <w:rFonts w:ascii="Times New Roman" w:hAnsi="Times New Roman" w:cs="Times New Roman"/>
          <w:sz w:val="28"/>
          <w:szCs w:val="28"/>
        </w:rPr>
        <w:t>развития МО;</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•стратегия социально-экономического развития на долгосрочный период -</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документ стратегического планирования, определяющий цели, приоритеты и задачи</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социально-экономического развития МО на долгосрочный период;</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•целеполагание - определение целей, стратегических приоритетов и задач в</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сфере социально-экономического развития МО;</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•потенциал - это совокупность сильных сторон, факторов и возможностей,</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на базе которых МО может успешно развиваться в долгосрочной перспективе;</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•муниципальная программа - докуме</w:t>
      </w:r>
      <w:r w:rsidR="00D67488">
        <w:rPr>
          <w:rFonts w:ascii="Times New Roman" w:hAnsi="Times New Roman" w:cs="Times New Roman"/>
          <w:sz w:val="28"/>
          <w:szCs w:val="28"/>
        </w:rPr>
        <w:t>нт стратегического планирования</w:t>
      </w:r>
      <w:r w:rsidRPr="0013357B">
        <w:rPr>
          <w:rFonts w:ascii="Times New Roman" w:hAnsi="Times New Roman" w:cs="Times New Roman"/>
          <w:sz w:val="28"/>
          <w:szCs w:val="28"/>
        </w:rPr>
        <w:t>, содержащий комплекс планируемых мероприятий, взаимоувязанных</w:t>
      </w:r>
      <w:r w:rsidR="00B662ED">
        <w:rPr>
          <w:rFonts w:ascii="Times New Roman" w:hAnsi="Times New Roman" w:cs="Times New Roman"/>
          <w:sz w:val="28"/>
          <w:szCs w:val="28"/>
        </w:rPr>
        <w:t xml:space="preserve"> </w:t>
      </w:r>
      <w:r w:rsidRPr="0013357B">
        <w:rPr>
          <w:rFonts w:ascii="Times New Roman" w:hAnsi="Times New Roman" w:cs="Times New Roman"/>
          <w:sz w:val="28"/>
          <w:szCs w:val="28"/>
        </w:rPr>
        <w:t>по задачам, срокам осуществления, исполнителям и ресурсам, и направленных</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на наиболее эффективное достижение приоритетов и решение задач социально-экономического развития МО;</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•мониторинг и контроль реализации стратегии - деятельность органов местного</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самоуправления по комплексной оценке хода, итогов и эффективности реализации</w:t>
      </w:r>
      <w:r w:rsidR="00D25853">
        <w:rPr>
          <w:rFonts w:ascii="Times New Roman" w:hAnsi="Times New Roman" w:cs="Times New Roman"/>
          <w:sz w:val="28"/>
          <w:szCs w:val="28"/>
        </w:rPr>
        <w:t xml:space="preserve"> </w:t>
      </w:r>
      <w:r w:rsidRPr="0013357B">
        <w:rPr>
          <w:rFonts w:ascii="Times New Roman" w:hAnsi="Times New Roman" w:cs="Times New Roman"/>
          <w:sz w:val="28"/>
          <w:szCs w:val="28"/>
        </w:rPr>
        <w:t>стратегии;</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•отчет о реализации Стратегии - документ, содержащий информацию по</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мероприятиям, направленным на достижение цели, стратегических приоритетов и</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задач социально-экономического развития, оценку достигнутых за отчетный период</w:t>
      </w:r>
      <w:r w:rsidR="00D25853">
        <w:rPr>
          <w:rFonts w:ascii="Times New Roman" w:hAnsi="Times New Roman" w:cs="Times New Roman"/>
          <w:sz w:val="28"/>
          <w:szCs w:val="28"/>
        </w:rPr>
        <w:t xml:space="preserve"> </w:t>
      </w:r>
      <w:r w:rsidRPr="0013357B">
        <w:rPr>
          <w:rFonts w:ascii="Times New Roman" w:hAnsi="Times New Roman" w:cs="Times New Roman"/>
          <w:sz w:val="28"/>
          <w:szCs w:val="28"/>
        </w:rPr>
        <w:t>ожидаемых результатов и описание проблем;</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•цель социально-экономического развития - состояние экономики, социальной</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сферы, которое определяется участниками стратегического планирования в</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качестве ориентира своей деятельности и характеризуется количественными и</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(или) качественными показателями;</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 xml:space="preserve">•корректировка документа стратегического планирования </w:t>
      </w:r>
      <w:r w:rsidR="00FB6222">
        <w:rPr>
          <w:rFonts w:ascii="Times New Roman" w:hAnsi="Times New Roman" w:cs="Times New Roman"/>
          <w:sz w:val="28"/>
          <w:szCs w:val="28"/>
        </w:rPr>
        <w:t>–</w:t>
      </w:r>
      <w:r w:rsidRPr="0013357B">
        <w:rPr>
          <w:rFonts w:ascii="Times New Roman" w:hAnsi="Times New Roman" w:cs="Times New Roman"/>
          <w:sz w:val="28"/>
          <w:szCs w:val="28"/>
        </w:rPr>
        <w:t xml:space="preserve"> частичное</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изменение данных документа без изменения периода, на который разрабатывался</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документ;</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•приоритет социально-экономической политики - предпочтительное с</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точки зрения эффективности направление по достижению поставленной цели социально-экономического развития;</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•задача социально-экономического развития - комплекс взаимоувязанных</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мероприятий, которые должны быть проведены в определенный период времени и</w:t>
      </w:r>
      <w:r w:rsidR="00D25853">
        <w:rPr>
          <w:rFonts w:ascii="Times New Roman" w:hAnsi="Times New Roman" w:cs="Times New Roman"/>
          <w:sz w:val="28"/>
          <w:szCs w:val="28"/>
        </w:rPr>
        <w:t xml:space="preserve"> </w:t>
      </w:r>
      <w:r w:rsidRPr="0013357B">
        <w:rPr>
          <w:rFonts w:ascii="Times New Roman" w:hAnsi="Times New Roman" w:cs="Times New Roman"/>
          <w:sz w:val="28"/>
          <w:szCs w:val="28"/>
        </w:rPr>
        <w:t>реализация которых обеспечивает достижение цели и приоритетов социально</w:t>
      </w:r>
      <w:r w:rsidR="00527086">
        <w:rPr>
          <w:rFonts w:ascii="Times New Roman" w:hAnsi="Times New Roman" w:cs="Times New Roman"/>
          <w:sz w:val="28"/>
          <w:szCs w:val="28"/>
        </w:rPr>
        <w:t>-</w:t>
      </w:r>
      <w:r w:rsidRPr="0013357B">
        <w:rPr>
          <w:rFonts w:ascii="Times New Roman" w:hAnsi="Times New Roman" w:cs="Times New Roman"/>
          <w:sz w:val="28"/>
          <w:szCs w:val="28"/>
        </w:rPr>
        <w:t>экономического</w:t>
      </w:r>
      <w:r w:rsidR="00D25853">
        <w:rPr>
          <w:rFonts w:ascii="Times New Roman" w:hAnsi="Times New Roman" w:cs="Times New Roman"/>
          <w:sz w:val="28"/>
          <w:szCs w:val="28"/>
        </w:rPr>
        <w:t xml:space="preserve"> </w:t>
      </w:r>
      <w:r w:rsidRPr="0013357B">
        <w:rPr>
          <w:rFonts w:ascii="Times New Roman" w:hAnsi="Times New Roman" w:cs="Times New Roman"/>
          <w:sz w:val="28"/>
          <w:szCs w:val="28"/>
        </w:rPr>
        <w:t>развития;</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•результат социально-экономического развития - фактическое (достигнутое)</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состояние экономики, социальной сферы, которое характеризуется количественными</w:t>
      </w:r>
      <w:r w:rsidR="00FF661F">
        <w:rPr>
          <w:rFonts w:ascii="Times New Roman" w:hAnsi="Times New Roman" w:cs="Times New Roman"/>
          <w:sz w:val="28"/>
          <w:szCs w:val="28"/>
        </w:rPr>
        <w:t xml:space="preserve"> </w:t>
      </w:r>
      <w:r w:rsidRPr="0013357B">
        <w:rPr>
          <w:rFonts w:ascii="Times New Roman" w:hAnsi="Times New Roman" w:cs="Times New Roman"/>
          <w:sz w:val="28"/>
          <w:szCs w:val="28"/>
        </w:rPr>
        <w:t>и (или) качественными показателями;</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•долгосрочный период (перспектива) - период продолжительностью 6 и</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более лет;</w:t>
      </w:r>
    </w:p>
    <w:p w:rsidR="0013357B" w:rsidRPr="00D4012D"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•среднесрочный период (перспектива) - период, следующий за текущим</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годом, продолжительностью от 3 до 6 лет.</w:t>
      </w:r>
    </w:p>
    <w:p w:rsidR="00FB6222" w:rsidRPr="00D4012D" w:rsidRDefault="00FB6222" w:rsidP="004617E6">
      <w:pPr>
        <w:autoSpaceDE w:val="0"/>
        <w:autoSpaceDN w:val="0"/>
        <w:adjustRightInd w:val="0"/>
        <w:spacing w:after="0" w:line="240" w:lineRule="auto"/>
        <w:ind w:firstLine="709"/>
        <w:jc w:val="both"/>
        <w:rPr>
          <w:rFonts w:ascii="Times New Roman" w:hAnsi="Times New Roman" w:cs="Times New Roman"/>
          <w:sz w:val="28"/>
          <w:szCs w:val="28"/>
        </w:rPr>
      </w:pPr>
    </w:p>
    <w:p w:rsidR="0013357B" w:rsidRPr="00FB6222" w:rsidRDefault="00FB6222" w:rsidP="004617E6">
      <w:pPr>
        <w:autoSpaceDE w:val="0"/>
        <w:autoSpaceDN w:val="0"/>
        <w:adjustRightInd w:val="0"/>
        <w:spacing w:after="0" w:line="240" w:lineRule="auto"/>
        <w:ind w:firstLine="709"/>
        <w:jc w:val="both"/>
        <w:rPr>
          <w:rFonts w:ascii="Times New Roman" w:hAnsi="Times New Roman" w:cs="Times New Roman"/>
          <w:b/>
          <w:sz w:val="28"/>
          <w:szCs w:val="28"/>
        </w:rPr>
      </w:pPr>
      <w:r w:rsidRPr="00FB6222">
        <w:rPr>
          <w:rFonts w:ascii="Times New Roman" w:hAnsi="Times New Roman" w:cs="Times New Roman"/>
          <w:b/>
          <w:sz w:val="28"/>
          <w:szCs w:val="28"/>
          <w:lang w:val="en-US"/>
        </w:rPr>
        <w:t>II</w:t>
      </w:r>
      <w:r w:rsidRPr="00FB6222">
        <w:rPr>
          <w:rFonts w:ascii="Times New Roman" w:hAnsi="Times New Roman" w:cs="Times New Roman"/>
          <w:b/>
          <w:sz w:val="28"/>
          <w:szCs w:val="28"/>
        </w:rPr>
        <w:t xml:space="preserve">. </w:t>
      </w:r>
      <w:r>
        <w:rPr>
          <w:rFonts w:ascii="Times New Roman" w:hAnsi="Times New Roman" w:cs="Times New Roman"/>
          <w:b/>
          <w:sz w:val="28"/>
          <w:szCs w:val="28"/>
        </w:rPr>
        <w:t>ОБЩИЕ ПО</w:t>
      </w:r>
      <w:r w:rsidR="00D4012D">
        <w:rPr>
          <w:rFonts w:ascii="Times New Roman" w:hAnsi="Times New Roman" w:cs="Times New Roman"/>
          <w:b/>
          <w:sz w:val="28"/>
          <w:szCs w:val="28"/>
        </w:rPr>
        <w:t>Л</w:t>
      </w:r>
      <w:r>
        <w:rPr>
          <w:rFonts w:ascii="Times New Roman" w:hAnsi="Times New Roman" w:cs="Times New Roman"/>
          <w:b/>
          <w:sz w:val="28"/>
          <w:szCs w:val="28"/>
        </w:rPr>
        <w:t>ОЖЕНИЯ</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lastRenderedPageBreak/>
        <w:t>Стратегия разрабатывается в соответствии с приоритетами, целями и задачами</w:t>
      </w:r>
      <w:r w:rsidR="00C1649A">
        <w:rPr>
          <w:rFonts w:ascii="Times New Roman" w:hAnsi="Times New Roman" w:cs="Times New Roman"/>
          <w:sz w:val="28"/>
          <w:szCs w:val="28"/>
        </w:rPr>
        <w:t xml:space="preserve"> </w:t>
      </w:r>
      <w:r w:rsidRPr="0013357B">
        <w:rPr>
          <w:rFonts w:ascii="Times New Roman" w:hAnsi="Times New Roman" w:cs="Times New Roman"/>
          <w:sz w:val="28"/>
          <w:szCs w:val="28"/>
        </w:rPr>
        <w:t>СЭР, определенными:</w:t>
      </w:r>
    </w:p>
    <w:p w:rsid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•Посланием Президента РФ Федеральному Собранию РФ;</w:t>
      </w:r>
    </w:p>
    <w:p w:rsidR="00057928" w:rsidRPr="0013357B" w:rsidRDefault="00D67488" w:rsidP="004617E6">
      <w:pPr>
        <w:autoSpaceDE w:val="0"/>
        <w:autoSpaceDN w:val="0"/>
        <w:adjustRightInd w:val="0"/>
        <w:spacing w:after="0" w:line="240" w:lineRule="auto"/>
        <w:ind w:firstLine="709"/>
        <w:jc w:val="both"/>
        <w:rPr>
          <w:rFonts w:ascii="Times New Roman" w:hAnsi="Times New Roman" w:cs="Times New Roman"/>
          <w:sz w:val="28"/>
          <w:szCs w:val="28"/>
        </w:rPr>
      </w:pPr>
      <w:r w:rsidRPr="00D67488">
        <w:rPr>
          <w:rFonts w:ascii="Times New Roman" w:hAnsi="Times New Roman" w:cs="Times New Roman"/>
          <w:sz w:val="28"/>
          <w:szCs w:val="28"/>
        </w:rPr>
        <w:t>•</w:t>
      </w:r>
      <w:r w:rsidR="00057928">
        <w:rPr>
          <w:rFonts w:ascii="Times New Roman" w:hAnsi="Times New Roman" w:cs="Times New Roman"/>
          <w:sz w:val="28"/>
          <w:szCs w:val="28"/>
        </w:rPr>
        <w:t>Указа</w:t>
      </w:r>
      <w:r>
        <w:rPr>
          <w:rFonts w:ascii="Times New Roman" w:hAnsi="Times New Roman" w:cs="Times New Roman"/>
          <w:sz w:val="28"/>
          <w:szCs w:val="28"/>
        </w:rPr>
        <w:t>ми</w:t>
      </w:r>
      <w:r w:rsidR="00057928">
        <w:rPr>
          <w:rFonts w:ascii="Times New Roman" w:hAnsi="Times New Roman" w:cs="Times New Roman"/>
          <w:sz w:val="28"/>
          <w:szCs w:val="28"/>
        </w:rPr>
        <w:t xml:space="preserve"> Президента Российской Федерации от 07.05.2018 №204 «О национальных целях и стратегических задачах развития Р</w:t>
      </w:r>
      <w:r w:rsidR="00624DFC">
        <w:rPr>
          <w:rFonts w:ascii="Times New Roman" w:hAnsi="Times New Roman" w:cs="Times New Roman"/>
          <w:sz w:val="28"/>
          <w:szCs w:val="28"/>
        </w:rPr>
        <w:t>о</w:t>
      </w:r>
      <w:r w:rsidR="00057928">
        <w:rPr>
          <w:rFonts w:ascii="Times New Roman" w:hAnsi="Times New Roman" w:cs="Times New Roman"/>
          <w:sz w:val="28"/>
          <w:szCs w:val="28"/>
        </w:rPr>
        <w:t>ссийской Федерации на период до 2024 года»;</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D67488">
        <w:rPr>
          <w:rFonts w:ascii="Times New Roman" w:hAnsi="Times New Roman" w:cs="Times New Roman"/>
          <w:sz w:val="28"/>
          <w:szCs w:val="28"/>
        </w:rPr>
        <w:t>•концепцией долгосрочного социально-экономического развития Российской</w:t>
      </w:r>
      <w:r w:rsidR="00FB6222" w:rsidRPr="00D67488">
        <w:rPr>
          <w:rFonts w:ascii="Times New Roman" w:hAnsi="Times New Roman" w:cs="Times New Roman"/>
          <w:sz w:val="28"/>
          <w:szCs w:val="28"/>
        </w:rPr>
        <w:t xml:space="preserve"> </w:t>
      </w:r>
      <w:r w:rsidRPr="00D67488">
        <w:rPr>
          <w:rFonts w:ascii="Times New Roman" w:hAnsi="Times New Roman" w:cs="Times New Roman"/>
          <w:sz w:val="28"/>
          <w:szCs w:val="28"/>
        </w:rPr>
        <w:t>Федерации на период до 202</w:t>
      </w:r>
      <w:r w:rsidR="00FB6222" w:rsidRPr="00D67488">
        <w:rPr>
          <w:rFonts w:ascii="Times New Roman" w:hAnsi="Times New Roman" w:cs="Times New Roman"/>
          <w:sz w:val="28"/>
          <w:szCs w:val="28"/>
        </w:rPr>
        <w:t>4</w:t>
      </w:r>
      <w:r w:rsidRPr="00D67488">
        <w:rPr>
          <w:rFonts w:ascii="Times New Roman" w:hAnsi="Times New Roman" w:cs="Times New Roman"/>
          <w:sz w:val="28"/>
          <w:szCs w:val="28"/>
        </w:rPr>
        <w:t xml:space="preserve"> года;</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w:t>
      </w:r>
      <w:r w:rsidR="00D67488">
        <w:rPr>
          <w:rFonts w:ascii="Times New Roman" w:hAnsi="Times New Roman" w:cs="Times New Roman"/>
          <w:sz w:val="28"/>
          <w:szCs w:val="28"/>
        </w:rPr>
        <w:t>документами территориального планирования</w:t>
      </w:r>
      <w:r w:rsidRPr="0013357B">
        <w:rPr>
          <w:rFonts w:ascii="Times New Roman" w:hAnsi="Times New Roman" w:cs="Times New Roman"/>
          <w:sz w:val="28"/>
          <w:szCs w:val="28"/>
        </w:rPr>
        <w:t>;</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•стратегиями развития отдельных отраслей экономики и социальной сферы</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области;</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•прогнозом социально-экономического развития области на среднесрочный</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период;</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Стратегия составляется в соответствии со сроком действия стратегии социально-</w:t>
      </w:r>
      <w:r w:rsidR="00057928">
        <w:rPr>
          <w:rFonts w:ascii="Times New Roman" w:hAnsi="Times New Roman" w:cs="Times New Roman"/>
          <w:sz w:val="28"/>
          <w:szCs w:val="28"/>
        </w:rPr>
        <w:t>экономического развития области</w:t>
      </w:r>
      <w:r w:rsidRPr="0013357B">
        <w:rPr>
          <w:rFonts w:ascii="Times New Roman" w:hAnsi="Times New Roman" w:cs="Times New Roman"/>
          <w:sz w:val="28"/>
          <w:szCs w:val="28"/>
        </w:rPr>
        <w:t>.</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Стратегия служит основой для разработки муниципальных программ, документов</w:t>
      </w:r>
      <w:r w:rsidR="00C1649A">
        <w:rPr>
          <w:rFonts w:ascii="Times New Roman" w:hAnsi="Times New Roman" w:cs="Times New Roman"/>
          <w:sz w:val="28"/>
          <w:szCs w:val="28"/>
        </w:rPr>
        <w:t xml:space="preserve"> </w:t>
      </w:r>
      <w:r w:rsidRPr="0013357B">
        <w:rPr>
          <w:rFonts w:ascii="Times New Roman" w:hAnsi="Times New Roman" w:cs="Times New Roman"/>
          <w:sz w:val="28"/>
          <w:szCs w:val="28"/>
        </w:rPr>
        <w:t>территориального планирования района.</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 xml:space="preserve">Стратегия утверждается решением </w:t>
      </w:r>
      <w:r w:rsidR="00057928">
        <w:rPr>
          <w:rFonts w:ascii="Times New Roman" w:hAnsi="Times New Roman" w:cs="Times New Roman"/>
          <w:sz w:val="28"/>
          <w:szCs w:val="28"/>
        </w:rPr>
        <w:t>сессии Совета депутатов Карасукского района Новосибирской области</w:t>
      </w:r>
      <w:r w:rsidRPr="0013357B">
        <w:rPr>
          <w:rFonts w:ascii="Times New Roman" w:hAnsi="Times New Roman" w:cs="Times New Roman"/>
          <w:sz w:val="28"/>
          <w:szCs w:val="28"/>
        </w:rPr>
        <w:t>.</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 xml:space="preserve">Корректировка Стратегии производится по решению </w:t>
      </w:r>
      <w:r w:rsidR="00D3114E">
        <w:rPr>
          <w:rFonts w:ascii="Times New Roman" w:hAnsi="Times New Roman" w:cs="Times New Roman"/>
          <w:sz w:val="28"/>
          <w:szCs w:val="28"/>
        </w:rPr>
        <w:t>Совета депутатов Карасукского района Новосибирской области</w:t>
      </w:r>
      <w:r w:rsidRPr="0013357B">
        <w:rPr>
          <w:rFonts w:ascii="Times New Roman" w:hAnsi="Times New Roman" w:cs="Times New Roman"/>
          <w:sz w:val="28"/>
          <w:szCs w:val="28"/>
        </w:rPr>
        <w:t xml:space="preserve"> на основании корректировки Стратегии социально</w:t>
      </w:r>
      <w:r w:rsidR="000A1201">
        <w:rPr>
          <w:rFonts w:ascii="Times New Roman" w:hAnsi="Times New Roman" w:cs="Times New Roman"/>
          <w:sz w:val="28"/>
          <w:szCs w:val="28"/>
        </w:rPr>
        <w:t>-</w:t>
      </w:r>
      <w:r w:rsidRPr="0013357B">
        <w:rPr>
          <w:rFonts w:ascii="Times New Roman" w:hAnsi="Times New Roman" w:cs="Times New Roman"/>
          <w:sz w:val="28"/>
          <w:szCs w:val="28"/>
        </w:rPr>
        <w:t>экономического</w:t>
      </w:r>
      <w:r w:rsidR="00C1649A">
        <w:rPr>
          <w:rFonts w:ascii="Times New Roman" w:hAnsi="Times New Roman" w:cs="Times New Roman"/>
          <w:sz w:val="28"/>
          <w:szCs w:val="28"/>
        </w:rPr>
        <w:t xml:space="preserve"> </w:t>
      </w:r>
      <w:r w:rsidRPr="0013357B">
        <w:rPr>
          <w:rFonts w:ascii="Times New Roman" w:hAnsi="Times New Roman" w:cs="Times New Roman"/>
          <w:sz w:val="28"/>
          <w:szCs w:val="28"/>
        </w:rPr>
        <w:t>развития области на долгосрочный период в части изменения приоритетов,</w:t>
      </w:r>
      <w:r w:rsidR="00C1649A">
        <w:rPr>
          <w:rFonts w:ascii="Times New Roman" w:hAnsi="Times New Roman" w:cs="Times New Roman"/>
          <w:sz w:val="28"/>
          <w:szCs w:val="28"/>
        </w:rPr>
        <w:t xml:space="preserve"> </w:t>
      </w:r>
      <w:r w:rsidRPr="0013357B">
        <w:rPr>
          <w:rFonts w:ascii="Times New Roman" w:hAnsi="Times New Roman" w:cs="Times New Roman"/>
          <w:sz w:val="28"/>
          <w:szCs w:val="28"/>
        </w:rPr>
        <w:t>задач и целевых показателей.</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Мониторинг и контроль за реализацией Стратегии осуществляется администрацией</w:t>
      </w:r>
      <w:r w:rsidR="00B662ED">
        <w:rPr>
          <w:rFonts w:ascii="Times New Roman" w:hAnsi="Times New Roman" w:cs="Times New Roman"/>
          <w:sz w:val="28"/>
          <w:szCs w:val="28"/>
        </w:rPr>
        <w:t xml:space="preserve"> </w:t>
      </w:r>
      <w:r w:rsidRPr="0013357B">
        <w:rPr>
          <w:rFonts w:ascii="Times New Roman" w:hAnsi="Times New Roman" w:cs="Times New Roman"/>
          <w:sz w:val="28"/>
          <w:szCs w:val="28"/>
        </w:rPr>
        <w:t>района и включает сбор информации о социально-экономическом развитии</w:t>
      </w:r>
      <w:r w:rsidR="00B662ED">
        <w:rPr>
          <w:rFonts w:ascii="Times New Roman" w:hAnsi="Times New Roman" w:cs="Times New Roman"/>
          <w:sz w:val="28"/>
          <w:szCs w:val="28"/>
        </w:rPr>
        <w:t xml:space="preserve"> </w:t>
      </w:r>
      <w:r w:rsidRPr="0013357B">
        <w:rPr>
          <w:rFonts w:ascii="Times New Roman" w:hAnsi="Times New Roman" w:cs="Times New Roman"/>
          <w:sz w:val="28"/>
          <w:szCs w:val="28"/>
        </w:rPr>
        <w:t>района, анализа достигнутых значений показателей, оценку результативности</w:t>
      </w:r>
      <w:r w:rsidR="00B662ED">
        <w:rPr>
          <w:rFonts w:ascii="Times New Roman" w:hAnsi="Times New Roman" w:cs="Times New Roman"/>
          <w:sz w:val="28"/>
          <w:szCs w:val="28"/>
        </w:rPr>
        <w:t xml:space="preserve"> </w:t>
      </w:r>
      <w:r w:rsidRPr="0013357B">
        <w:rPr>
          <w:rFonts w:ascii="Times New Roman" w:hAnsi="Times New Roman" w:cs="Times New Roman"/>
          <w:sz w:val="28"/>
          <w:szCs w:val="28"/>
        </w:rPr>
        <w:t xml:space="preserve">и эффективности реализуемых мероприятий за отчетный </w:t>
      </w:r>
      <w:r w:rsidR="00D67488">
        <w:rPr>
          <w:rFonts w:ascii="Times New Roman" w:hAnsi="Times New Roman" w:cs="Times New Roman"/>
          <w:sz w:val="28"/>
          <w:szCs w:val="28"/>
        </w:rPr>
        <w:t>период</w:t>
      </w:r>
      <w:r w:rsidRPr="0013357B">
        <w:rPr>
          <w:rFonts w:ascii="Times New Roman" w:hAnsi="Times New Roman" w:cs="Times New Roman"/>
          <w:sz w:val="28"/>
          <w:szCs w:val="28"/>
        </w:rPr>
        <w:t>.</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Муниципальные программы разрабатываются в соответствии с целями,</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приоритетами и задачами социально-экономической политики, определенными</w:t>
      </w:r>
      <w:r w:rsidR="00FB6222">
        <w:rPr>
          <w:rFonts w:ascii="Times New Roman" w:hAnsi="Times New Roman" w:cs="Times New Roman"/>
          <w:sz w:val="28"/>
          <w:szCs w:val="28"/>
        </w:rPr>
        <w:t xml:space="preserve"> </w:t>
      </w:r>
      <w:r w:rsidRPr="0013357B">
        <w:rPr>
          <w:rFonts w:ascii="Times New Roman" w:hAnsi="Times New Roman" w:cs="Times New Roman"/>
          <w:sz w:val="28"/>
          <w:szCs w:val="28"/>
        </w:rPr>
        <w:t>Стратегией.</w:t>
      </w:r>
      <w:r w:rsidR="00D3114E">
        <w:rPr>
          <w:rFonts w:ascii="Times New Roman" w:hAnsi="Times New Roman" w:cs="Times New Roman"/>
          <w:sz w:val="28"/>
          <w:szCs w:val="28"/>
        </w:rPr>
        <w:t xml:space="preserve"> </w:t>
      </w:r>
    </w:p>
    <w:p w:rsidR="0013357B" w:rsidRPr="0013357B" w:rsidRDefault="0013357B" w:rsidP="004617E6">
      <w:pPr>
        <w:autoSpaceDE w:val="0"/>
        <w:autoSpaceDN w:val="0"/>
        <w:adjustRightInd w:val="0"/>
        <w:spacing w:after="0" w:line="240" w:lineRule="auto"/>
        <w:ind w:firstLine="709"/>
        <w:jc w:val="both"/>
        <w:rPr>
          <w:rFonts w:ascii="Times New Roman" w:hAnsi="Times New Roman" w:cs="Times New Roman"/>
          <w:sz w:val="28"/>
          <w:szCs w:val="28"/>
        </w:rPr>
      </w:pPr>
      <w:r w:rsidRPr="0013357B">
        <w:rPr>
          <w:rFonts w:ascii="Times New Roman" w:hAnsi="Times New Roman" w:cs="Times New Roman"/>
          <w:sz w:val="28"/>
          <w:szCs w:val="28"/>
        </w:rPr>
        <w:t>Прогноз социально-экономического развития района на среднесрочный период</w:t>
      </w:r>
      <w:r w:rsidR="00D25853">
        <w:rPr>
          <w:rFonts w:ascii="Times New Roman" w:hAnsi="Times New Roman" w:cs="Times New Roman"/>
          <w:sz w:val="28"/>
          <w:szCs w:val="28"/>
        </w:rPr>
        <w:t xml:space="preserve"> </w:t>
      </w:r>
      <w:r w:rsidRPr="0013357B">
        <w:rPr>
          <w:rFonts w:ascii="Times New Roman" w:hAnsi="Times New Roman" w:cs="Times New Roman"/>
          <w:sz w:val="28"/>
          <w:szCs w:val="28"/>
        </w:rPr>
        <w:t xml:space="preserve">разрабатывается с учетов прогноза социально-экономического развития </w:t>
      </w:r>
      <w:r w:rsidR="00D67488">
        <w:rPr>
          <w:rFonts w:ascii="Times New Roman" w:hAnsi="Times New Roman" w:cs="Times New Roman"/>
          <w:sz w:val="28"/>
          <w:szCs w:val="28"/>
        </w:rPr>
        <w:t>Р</w:t>
      </w:r>
      <w:r w:rsidRPr="0013357B">
        <w:rPr>
          <w:rFonts w:ascii="Times New Roman" w:hAnsi="Times New Roman" w:cs="Times New Roman"/>
          <w:sz w:val="28"/>
          <w:szCs w:val="28"/>
        </w:rPr>
        <w:t>оссийской</w:t>
      </w:r>
      <w:r w:rsidR="00D25853">
        <w:rPr>
          <w:rFonts w:ascii="Times New Roman" w:hAnsi="Times New Roman" w:cs="Times New Roman"/>
          <w:sz w:val="28"/>
          <w:szCs w:val="28"/>
        </w:rPr>
        <w:t xml:space="preserve"> </w:t>
      </w:r>
      <w:r w:rsidRPr="0013357B">
        <w:rPr>
          <w:rFonts w:ascii="Times New Roman" w:hAnsi="Times New Roman" w:cs="Times New Roman"/>
          <w:sz w:val="28"/>
          <w:szCs w:val="28"/>
        </w:rPr>
        <w:t xml:space="preserve">Федерации и </w:t>
      </w:r>
      <w:r w:rsidR="00057928">
        <w:rPr>
          <w:rFonts w:ascii="Times New Roman" w:hAnsi="Times New Roman" w:cs="Times New Roman"/>
          <w:sz w:val="28"/>
          <w:szCs w:val="28"/>
        </w:rPr>
        <w:t xml:space="preserve">Новосибирской </w:t>
      </w:r>
      <w:r w:rsidRPr="0013357B">
        <w:rPr>
          <w:rFonts w:ascii="Times New Roman" w:hAnsi="Times New Roman" w:cs="Times New Roman"/>
          <w:sz w:val="28"/>
          <w:szCs w:val="28"/>
        </w:rPr>
        <w:t>области на среднесрочный период, Стратегии</w:t>
      </w:r>
      <w:r w:rsidR="00D25853">
        <w:rPr>
          <w:rFonts w:ascii="Times New Roman" w:hAnsi="Times New Roman" w:cs="Times New Roman"/>
          <w:sz w:val="28"/>
          <w:szCs w:val="28"/>
        </w:rPr>
        <w:t xml:space="preserve"> </w:t>
      </w:r>
      <w:r w:rsidRPr="0013357B">
        <w:rPr>
          <w:rFonts w:ascii="Times New Roman" w:hAnsi="Times New Roman" w:cs="Times New Roman"/>
          <w:sz w:val="28"/>
          <w:szCs w:val="28"/>
        </w:rPr>
        <w:t>социально-экономического развития района, а также прогнозных показателей организаций,</w:t>
      </w:r>
      <w:r w:rsidR="00D25853">
        <w:rPr>
          <w:rFonts w:ascii="Times New Roman" w:hAnsi="Times New Roman" w:cs="Times New Roman"/>
          <w:sz w:val="28"/>
          <w:szCs w:val="28"/>
        </w:rPr>
        <w:t xml:space="preserve"> </w:t>
      </w:r>
      <w:r w:rsidRPr="0013357B">
        <w:rPr>
          <w:rFonts w:ascii="Times New Roman" w:hAnsi="Times New Roman" w:cs="Times New Roman"/>
          <w:sz w:val="28"/>
          <w:szCs w:val="28"/>
        </w:rPr>
        <w:t>расположенных на территории района.</w:t>
      </w:r>
    </w:p>
    <w:p w:rsidR="0013357B" w:rsidRPr="00057928" w:rsidRDefault="0013357B"/>
    <w:p w:rsidR="00FB6222" w:rsidRPr="00FB6222" w:rsidRDefault="00FB6222">
      <w:pPr>
        <w:rPr>
          <w:rFonts w:ascii="Times New Roman" w:hAnsi="Times New Roman" w:cs="Times New Roman"/>
          <w:b/>
          <w:sz w:val="28"/>
          <w:szCs w:val="28"/>
        </w:rPr>
      </w:pPr>
      <w:r w:rsidRPr="00FB6222">
        <w:rPr>
          <w:rFonts w:ascii="Times New Roman" w:hAnsi="Times New Roman" w:cs="Times New Roman"/>
          <w:b/>
          <w:sz w:val="28"/>
          <w:szCs w:val="28"/>
          <w:lang w:val="en-US"/>
        </w:rPr>
        <w:t>III</w:t>
      </w:r>
      <w:r>
        <w:rPr>
          <w:rFonts w:ascii="Times New Roman" w:hAnsi="Times New Roman" w:cs="Times New Roman"/>
          <w:b/>
          <w:sz w:val="28"/>
          <w:szCs w:val="28"/>
        </w:rPr>
        <w:t>. КОМПЛЕКСНАЯ ОЦЕНКА СОЦИАЛЬНО-ЭКОНОМИЧЕСКОГО РАЗВИТИЯ КАРАСУКСКОГО РАЙОНА НОВОСИБИРСКОЙ ОБЛАСТИ</w:t>
      </w:r>
    </w:p>
    <w:p w:rsidR="009A540E" w:rsidRPr="00C12548" w:rsidRDefault="00C12548">
      <w:pPr>
        <w:rPr>
          <w:rFonts w:ascii="Times New Roman" w:hAnsi="Times New Roman" w:cs="Times New Roman"/>
          <w:b/>
          <w:sz w:val="28"/>
          <w:szCs w:val="28"/>
        </w:rPr>
      </w:pPr>
      <w:r w:rsidRPr="00C12548">
        <w:rPr>
          <w:rFonts w:ascii="Times New Roman" w:hAnsi="Times New Roman" w:cs="Times New Roman"/>
          <w:b/>
          <w:sz w:val="28"/>
          <w:szCs w:val="28"/>
        </w:rPr>
        <w:t>3.1. ОБЩАЯ ХАРАКТЕРИСТИКА МУНИЦИПАЛЬНОГО ОБРАЗОВАНИЯ</w:t>
      </w:r>
    </w:p>
    <w:p w:rsidR="009A540E" w:rsidRPr="00744C5F" w:rsidRDefault="009A540E" w:rsidP="009A540E">
      <w:pPr>
        <w:ind w:firstLine="708"/>
        <w:contextualSpacing/>
        <w:jc w:val="both"/>
        <w:rPr>
          <w:rFonts w:ascii="Times New Roman" w:eastAsia="Times New Roman" w:hAnsi="Times New Roman" w:cs="Times New Roman"/>
          <w:b/>
          <w:sz w:val="28"/>
          <w:szCs w:val="28"/>
        </w:rPr>
      </w:pPr>
      <w:r w:rsidRPr="00744C5F">
        <w:rPr>
          <w:rFonts w:ascii="Times New Roman" w:eastAsia="Times New Roman" w:hAnsi="Times New Roman" w:cs="Times New Roman"/>
          <w:b/>
          <w:sz w:val="28"/>
          <w:szCs w:val="28"/>
        </w:rPr>
        <w:lastRenderedPageBreak/>
        <w:t xml:space="preserve">3.1.1.Географическое положение, природно-климатические условия и административно-территориальные особенности </w:t>
      </w:r>
    </w:p>
    <w:p w:rsidR="0007673C" w:rsidRDefault="0007673C" w:rsidP="008F64E5">
      <w:pPr>
        <w:spacing w:after="0" w:line="240" w:lineRule="auto"/>
        <w:ind w:firstLine="708"/>
        <w:contextualSpacing/>
        <w:jc w:val="both"/>
        <w:rPr>
          <w:rFonts w:ascii="Times New Roman" w:eastAsia="Times New Roman" w:hAnsi="Times New Roman" w:cs="Times New Roman"/>
          <w:sz w:val="28"/>
          <w:szCs w:val="28"/>
        </w:rPr>
      </w:pPr>
    </w:p>
    <w:p w:rsidR="009A540E" w:rsidRDefault="009A540E" w:rsidP="008F64E5">
      <w:pPr>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Карасукский р</w:t>
      </w:r>
      <w:r w:rsidRPr="00744C5F">
        <w:rPr>
          <w:rFonts w:ascii="Times New Roman" w:eastAsia="Times New Roman" w:hAnsi="Times New Roman" w:cs="Times New Roman"/>
          <w:sz w:val="28"/>
          <w:szCs w:val="28"/>
        </w:rPr>
        <w:t>айон расположен на юго-западе Новосибирской области. Граничит с Баганским, Здвинским</w:t>
      </w:r>
      <w:r w:rsidR="00E86E8A">
        <w:rPr>
          <w:rFonts w:ascii="Times New Roman" w:eastAsia="Times New Roman" w:hAnsi="Times New Roman" w:cs="Times New Roman"/>
          <w:sz w:val="28"/>
          <w:szCs w:val="28"/>
        </w:rPr>
        <w:t>,</w:t>
      </w:r>
      <w:r w:rsidRPr="00744C5F">
        <w:rPr>
          <w:rFonts w:ascii="Times New Roman" w:eastAsia="Times New Roman" w:hAnsi="Times New Roman" w:cs="Times New Roman"/>
          <w:sz w:val="28"/>
          <w:szCs w:val="28"/>
        </w:rPr>
        <w:t xml:space="preserve"> Краснозёрским районами, а также Алтайским краем и </w:t>
      </w:r>
      <w:r>
        <w:rPr>
          <w:rFonts w:ascii="Times New Roman" w:eastAsia="Times New Roman" w:hAnsi="Times New Roman" w:cs="Times New Roman"/>
          <w:sz w:val="28"/>
          <w:szCs w:val="28"/>
        </w:rPr>
        <w:t xml:space="preserve">с Республикой </w:t>
      </w:r>
      <w:r w:rsidRPr="00744C5F">
        <w:rPr>
          <w:rFonts w:ascii="Times New Roman" w:eastAsia="Times New Roman" w:hAnsi="Times New Roman" w:cs="Times New Roman"/>
          <w:sz w:val="28"/>
          <w:szCs w:val="28"/>
        </w:rPr>
        <w:t>Казахст</w:t>
      </w:r>
      <w:r>
        <w:rPr>
          <w:rFonts w:ascii="Times New Roman" w:eastAsia="Times New Roman" w:hAnsi="Times New Roman" w:cs="Times New Roman"/>
          <w:sz w:val="28"/>
          <w:szCs w:val="28"/>
        </w:rPr>
        <w:t>ан</w:t>
      </w:r>
      <w:r w:rsidR="00E767AD">
        <w:rPr>
          <w:rFonts w:ascii="Times New Roman" w:eastAsia="Times New Roman" w:hAnsi="Times New Roman" w:cs="Times New Roman"/>
          <w:sz w:val="28"/>
          <w:szCs w:val="28"/>
        </w:rPr>
        <w:t>.</w:t>
      </w:r>
      <w:r w:rsidRPr="00744C5F">
        <w:rPr>
          <w:rFonts w:ascii="Times New Roman" w:eastAsia="Times New Roman" w:hAnsi="Times New Roman" w:cs="Times New Roman"/>
          <w:sz w:val="28"/>
          <w:szCs w:val="28"/>
        </w:rPr>
        <w:t xml:space="preserve"> </w:t>
      </w:r>
    </w:p>
    <w:p w:rsidR="009A540E" w:rsidRPr="007F1954" w:rsidRDefault="009A540E" w:rsidP="008F64E5">
      <w:pPr>
        <w:spacing w:after="0" w:line="240" w:lineRule="auto"/>
        <w:ind w:firstLine="708"/>
        <w:contextualSpacing/>
        <w:jc w:val="both"/>
        <w:rPr>
          <w:rFonts w:ascii="Times New Roman" w:eastAsia="Times New Roman" w:hAnsi="Times New Roman" w:cs="Times New Roman"/>
          <w:sz w:val="28"/>
          <w:szCs w:val="28"/>
        </w:rPr>
      </w:pPr>
      <w:r w:rsidRPr="007F1954">
        <w:rPr>
          <w:rFonts w:ascii="Times New Roman" w:eastAsia="Times New Roman" w:hAnsi="Times New Roman" w:cs="Times New Roman"/>
          <w:sz w:val="28"/>
          <w:szCs w:val="28"/>
        </w:rPr>
        <w:t>Южная часть района находится в Кулундинской впадине, с характерным для неё равнинным рельефом. На севере в рельефе появляются черты гривно-лощинного характера, свойственные Барабинской низменности.</w:t>
      </w:r>
    </w:p>
    <w:p w:rsidR="002B6670" w:rsidRPr="0007039E" w:rsidRDefault="002B6670" w:rsidP="008F64E5">
      <w:pPr>
        <w:spacing w:after="0" w:line="240" w:lineRule="auto"/>
        <w:ind w:firstLine="720"/>
        <w:jc w:val="both"/>
        <w:rPr>
          <w:rFonts w:ascii="Times New Roman" w:hAnsi="Times New Roman" w:cs="Times New Roman"/>
          <w:sz w:val="28"/>
          <w:szCs w:val="28"/>
        </w:rPr>
      </w:pPr>
      <w:r w:rsidRPr="0007039E">
        <w:rPr>
          <w:rFonts w:ascii="Times New Roman" w:hAnsi="Times New Roman" w:cs="Times New Roman"/>
          <w:sz w:val="28"/>
          <w:szCs w:val="28"/>
        </w:rPr>
        <w:t>Климат Карасукского района Новосибирской области резко выраженный континентальный с продолжительной холодной зимой и жарким коротким летом</w:t>
      </w:r>
      <w:r>
        <w:rPr>
          <w:rFonts w:ascii="Times New Roman" w:hAnsi="Times New Roman" w:cs="Times New Roman"/>
          <w:sz w:val="28"/>
          <w:szCs w:val="28"/>
        </w:rPr>
        <w:t xml:space="preserve"> </w:t>
      </w:r>
      <w:r w:rsidRPr="007E1C2B">
        <w:rPr>
          <w:rFonts w:ascii="Times New Roman" w:eastAsia="Times New Roman" w:hAnsi="Times New Roman" w:cs="Times New Roman"/>
          <w:sz w:val="28"/>
          <w:szCs w:val="28"/>
        </w:rPr>
        <w:t>средняя продолжительность периода с отрицательными температурами 240 - 245 дней, с положительными температурами 120 - 125 дней</w:t>
      </w:r>
      <w:r>
        <w:rPr>
          <w:rFonts w:ascii="Times New Roman" w:eastAsia="Times New Roman" w:hAnsi="Times New Roman" w:cs="Times New Roman"/>
          <w:sz w:val="28"/>
          <w:szCs w:val="28"/>
        </w:rPr>
        <w:t>)</w:t>
      </w:r>
      <w:r w:rsidRPr="0007039E">
        <w:rPr>
          <w:rFonts w:ascii="Times New Roman" w:hAnsi="Times New Roman" w:cs="Times New Roman"/>
          <w:sz w:val="28"/>
          <w:szCs w:val="28"/>
        </w:rPr>
        <w:t>. По агроклиматическому районированию территория Карасукского района относится к умеренно теплому, недостаточно увлажненному агроклиматическому подрайону.</w:t>
      </w:r>
      <w:r>
        <w:rPr>
          <w:rFonts w:ascii="Times New Roman" w:hAnsi="Times New Roman" w:cs="Times New Roman"/>
          <w:sz w:val="28"/>
          <w:szCs w:val="28"/>
        </w:rPr>
        <w:t xml:space="preserve"> </w:t>
      </w:r>
    </w:p>
    <w:p w:rsidR="002B6670" w:rsidRPr="0007039E" w:rsidRDefault="002B6670" w:rsidP="008F64E5">
      <w:pPr>
        <w:spacing w:after="0" w:line="240" w:lineRule="auto"/>
        <w:ind w:firstLine="720"/>
        <w:jc w:val="both"/>
        <w:rPr>
          <w:rFonts w:ascii="Times New Roman" w:hAnsi="Times New Roman" w:cs="Times New Roman"/>
          <w:sz w:val="28"/>
          <w:szCs w:val="28"/>
        </w:rPr>
      </w:pPr>
      <w:r w:rsidRPr="0007039E">
        <w:rPr>
          <w:rFonts w:ascii="Times New Roman" w:hAnsi="Times New Roman" w:cs="Times New Roman"/>
          <w:sz w:val="28"/>
          <w:szCs w:val="28"/>
        </w:rPr>
        <w:t xml:space="preserve">Характерными особенностями температурного режима района являются резкие колебания температур по месяцам года и кратковременность переходных сезонов - весны и осени. </w:t>
      </w:r>
      <w:r w:rsidRPr="002B6670">
        <w:rPr>
          <w:rFonts w:ascii="Times New Roman" w:hAnsi="Times New Roman" w:cs="Times New Roman"/>
          <w:sz w:val="28"/>
          <w:szCs w:val="28"/>
        </w:rPr>
        <w:t>Зимой средняя температура колеблется от -16 до -19 град., минимальная опускается до -48 град. Положительные температуры начинаются уже с апреля. Продолжительность вегетационного периода с температурой выше плюс 15 град, ограничивается 90 - 92 днями.</w:t>
      </w:r>
      <w:r>
        <w:rPr>
          <w:rFonts w:ascii="Times New Roman" w:hAnsi="Times New Roman" w:cs="Times New Roman"/>
          <w:sz w:val="28"/>
          <w:szCs w:val="28"/>
        </w:rPr>
        <w:t xml:space="preserve"> </w:t>
      </w:r>
      <w:r w:rsidRPr="0007039E">
        <w:rPr>
          <w:rFonts w:ascii="Times New Roman" w:hAnsi="Times New Roman" w:cs="Times New Roman"/>
          <w:sz w:val="28"/>
          <w:szCs w:val="28"/>
        </w:rPr>
        <w:t>Для территории района типичны поздние весенние заморозки, характерны периодические засухи и суховеи.</w:t>
      </w:r>
    </w:p>
    <w:p w:rsidR="00E86E8A" w:rsidRDefault="00590433" w:rsidP="008F64E5">
      <w:pPr>
        <w:spacing w:after="0" w:line="240" w:lineRule="auto"/>
        <w:ind w:firstLine="720"/>
        <w:jc w:val="both"/>
        <w:rPr>
          <w:rFonts w:ascii="Times New Roman" w:hAnsi="Times New Roman" w:cs="Times New Roman"/>
          <w:sz w:val="28"/>
          <w:szCs w:val="28"/>
        </w:rPr>
      </w:pPr>
      <w:r w:rsidRPr="0007039E">
        <w:rPr>
          <w:rFonts w:ascii="Times New Roman" w:hAnsi="Times New Roman" w:cs="Times New Roman"/>
          <w:sz w:val="28"/>
          <w:szCs w:val="28"/>
        </w:rPr>
        <w:t>Среднегодовое количество осадков колеблется от 265 мм до 330 мм.</w:t>
      </w:r>
      <w:r>
        <w:rPr>
          <w:rFonts w:ascii="Times New Roman" w:hAnsi="Times New Roman" w:cs="Times New Roman"/>
          <w:sz w:val="28"/>
          <w:szCs w:val="28"/>
        </w:rPr>
        <w:t xml:space="preserve"> </w:t>
      </w:r>
      <w:r w:rsidRPr="0007039E">
        <w:rPr>
          <w:rFonts w:ascii="Times New Roman" w:hAnsi="Times New Roman" w:cs="Times New Roman"/>
          <w:sz w:val="28"/>
          <w:szCs w:val="28"/>
        </w:rPr>
        <w:t>Максимальное количество осадков приходится на летний период (до 245 мм),</w:t>
      </w:r>
      <w:r>
        <w:rPr>
          <w:rFonts w:ascii="Times New Roman" w:hAnsi="Times New Roman" w:cs="Times New Roman"/>
          <w:sz w:val="28"/>
          <w:szCs w:val="28"/>
        </w:rPr>
        <w:t xml:space="preserve"> </w:t>
      </w:r>
      <w:r w:rsidRPr="0007039E">
        <w:rPr>
          <w:rFonts w:ascii="Times New Roman" w:hAnsi="Times New Roman" w:cs="Times New Roman"/>
          <w:sz w:val="28"/>
          <w:szCs w:val="28"/>
        </w:rPr>
        <w:t>в весенний период</w:t>
      </w:r>
      <w:r>
        <w:rPr>
          <w:rFonts w:ascii="Times New Roman" w:hAnsi="Times New Roman" w:cs="Times New Roman"/>
          <w:sz w:val="28"/>
          <w:szCs w:val="28"/>
        </w:rPr>
        <w:t xml:space="preserve"> </w:t>
      </w:r>
      <w:r w:rsidRPr="0007039E">
        <w:rPr>
          <w:rFonts w:ascii="Times New Roman" w:hAnsi="Times New Roman" w:cs="Times New Roman"/>
          <w:sz w:val="28"/>
          <w:szCs w:val="28"/>
        </w:rPr>
        <w:t>выпадает</w:t>
      </w:r>
      <w:r>
        <w:rPr>
          <w:rFonts w:ascii="Times New Roman" w:hAnsi="Times New Roman" w:cs="Times New Roman"/>
          <w:sz w:val="28"/>
          <w:szCs w:val="28"/>
        </w:rPr>
        <w:t xml:space="preserve"> </w:t>
      </w:r>
      <w:r w:rsidRPr="0007039E">
        <w:rPr>
          <w:rFonts w:ascii="Times New Roman" w:hAnsi="Times New Roman" w:cs="Times New Roman"/>
          <w:sz w:val="28"/>
          <w:szCs w:val="28"/>
        </w:rPr>
        <w:t>около 14% осадков, в осенний – около 17%.</w:t>
      </w:r>
    </w:p>
    <w:p w:rsidR="00590433" w:rsidRDefault="00590433" w:rsidP="008F64E5">
      <w:pPr>
        <w:spacing w:after="0" w:line="240" w:lineRule="auto"/>
        <w:ind w:firstLine="720"/>
        <w:jc w:val="both"/>
        <w:rPr>
          <w:rFonts w:ascii="Times New Roman" w:eastAsia="Times New Roman" w:hAnsi="Times New Roman" w:cs="Times New Roman"/>
          <w:sz w:val="28"/>
          <w:szCs w:val="28"/>
        </w:rPr>
      </w:pPr>
      <w:r w:rsidRPr="0007039E">
        <w:rPr>
          <w:rFonts w:ascii="Times New Roman" w:hAnsi="Times New Roman" w:cs="Times New Roman"/>
          <w:sz w:val="28"/>
          <w:szCs w:val="28"/>
        </w:rPr>
        <w:t xml:space="preserve">Отличительной гидрологической особенностью Карасукского района является бессточность поверхностных вод. Небольшие речки заканчиваются в озерах или просто теряются в степном пространстве. Основные водные артерии района: Карасук, </w:t>
      </w:r>
      <w:r>
        <w:rPr>
          <w:rFonts w:ascii="Times New Roman" w:hAnsi="Times New Roman" w:cs="Times New Roman"/>
          <w:sz w:val="28"/>
          <w:szCs w:val="28"/>
        </w:rPr>
        <w:t xml:space="preserve">Чёрная </w:t>
      </w:r>
      <w:r w:rsidRPr="0007039E">
        <w:rPr>
          <w:rFonts w:ascii="Times New Roman" w:hAnsi="Times New Roman" w:cs="Times New Roman"/>
          <w:sz w:val="28"/>
          <w:szCs w:val="28"/>
        </w:rPr>
        <w:t xml:space="preserve">Курья и Чуман, на севере района также протекают реки Баган и Баганенок. </w:t>
      </w:r>
      <w:r w:rsidRPr="007F1954">
        <w:rPr>
          <w:rFonts w:ascii="Times New Roman" w:eastAsia="Times New Roman" w:hAnsi="Times New Roman" w:cs="Times New Roman"/>
          <w:sz w:val="28"/>
          <w:szCs w:val="28"/>
        </w:rPr>
        <w:t>Грунтовые воды залегают на глубине 0,5 - 4 м</w:t>
      </w:r>
      <w:r>
        <w:rPr>
          <w:rFonts w:ascii="Times New Roman" w:eastAsia="Times New Roman" w:hAnsi="Times New Roman" w:cs="Times New Roman"/>
          <w:sz w:val="28"/>
          <w:szCs w:val="28"/>
        </w:rPr>
        <w:t>.</w:t>
      </w:r>
    </w:p>
    <w:p w:rsidR="00590433" w:rsidRPr="0007039E" w:rsidRDefault="00590433" w:rsidP="008F64E5">
      <w:pPr>
        <w:spacing w:after="0" w:line="240" w:lineRule="auto"/>
        <w:ind w:firstLine="720"/>
        <w:jc w:val="both"/>
        <w:rPr>
          <w:rFonts w:ascii="Times New Roman" w:eastAsia="Calibri" w:hAnsi="Times New Roman" w:cs="Times New Roman"/>
          <w:sz w:val="28"/>
          <w:szCs w:val="28"/>
          <w:lang w:eastAsia="en-US"/>
        </w:rPr>
      </w:pPr>
      <w:r w:rsidRPr="0007039E">
        <w:rPr>
          <w:rFonts w:ascii="Times New Roman" w:hAnsi="Times New Roman" w:cs="Times New Roman"/>
          <w:sz w:val="28"/>
          <w:szCs w:val="28"/>
        </w:rPr>
        <w:t>Самая значительная река –</w:t>
      </w:r>
      <w:r>
        <w:rPr>
          <w:rFonts w:ascii="Times New Roman" w:hAnsi="Times New Roman" w:cs="Times New Roman"/>
          <w:sz w:val="28"/>
          <w:szCs w:val="28"/>
        </w:rPr>
        <w:t xml:space="preserve"> </w:t>
      </w:r>
      <w:r w:rsidRPr="0007039E">
        <w:rPr>
          <w:rFonts w:ascii="Times New Roman" w:hAnsi="Times New Roman" w:cs="Times New Roman"/>
          <w:sz w:val="28"/>
          <w:szCs w:val="28"/>
        </w:rPr>
        <w:t>Карасук протекает с северо-востока на юго-запад и имеет общую длину 531 км, площадь водосбора более 11 300 км</w:t>
      </w:r>
      <w:r w:rsidRPr="0007039E">
        <w:rPr>
          <w:rFonts w:ascii="Times New Roman" w:hAnsi="Times New Roman" w:cs="Times New Roman"/>
          <w:sz w:val="28"/>
          <w:szCs w:val="28"/>
          <w:vertAlign w:val="superscript"/>
        </w:rPr>
        <w:t>2</w:t>
      </w:r>
      <w:r w:rsidRPr="0007039E">
        <w:rPr>
          <w:rFonts w:ascii="Times New Roman" w:hAnsi="Times New Roman" w:cs="Times New Roman"/>
          <w:sz w:val="28"/>
          <w:szCs w:val="28"/>
        </w:rPr>
        <w:t>. Исток реки находится на стыке границ Коченевского, Ордынского и Чулымского районов, в 2007 году окрестностям истока реки Карасук был присвоен статус особо охраняемой природной территории.</w:t>
      </w:r>
      <w:r w:rsidR="00C93A7C">
        <w:rPr>
          <w:rFonts w:ascii="Times New Roman" w:hAnsi="Times New Roman" w:cs="Times New Roman"/>
          <w:sz w:val="28"/>
          <w:szCs w:val="28"/>
        </w:rPr>
        <w:t xml:space="preserve"> </w:t>
      </w:r>
      <w:r w:rsidRPr="0007039E">
        <w:rPr>
          <w:rFonts w:ascii="Times New Roman" w:eastAsia="Calibri" w:hAnsi="Times New Roman" w:cs="Times New Roman"/>
          <w:sz w:val="28"/>
          <w:szCs w:val="28"/>
          <w:lang w:eastAsia="en-US"/>
        </w:rPr>
        <w:t>Согласно данным Верхнеобского территориального управления река Карасук классифицируется как рыбохозяйственный водоем второй категории.</w:t>
      </w:r>
    </w:p>
    <w:p w:rsidR="00590433" w:rsidRPr="0007039E" w:rsidRDefault="00590433" w:rsidP="00C93A7C">
      <w:pPr>
        <w:spacing w:after="0" w:line="240" w:lineRule="auto"/>
        <w:ind w:firstLine="720"/>
        <w:jc w:val="both"/>
        <w:rPr>
          <w:rFonts w:ascii="Times New Roman" w:hAnsi="Times New Roman" w:cs="Times New Roman"/>
          <w:sz w:val="28"/>
          <w:szCs w:val="28"/>
        </w:rPr>
      </w:pPr>
      <w:r w:rsidRPr="0007039E">
        <w:rPr>
          <w:rFonts w:ascii="Times New Roman" w:hAnsi="Times New Roman" w:cs="Times New Roman"/>
          <w:sz w:val="28"/>
          <w:szCs w:val="28"/>
        </w:rPr>
        <w:t>Река Баган проходит по северо-западной части района. Общая протяженность реки 364 км до конечного оз. Баган, площадь бассейна составляет около 10700 км</w:t>
      </w:r>
      <w:r w:rsidRPr="0007039E">
        <w:rPr>
          <w:rFonts w:ascii="Times New Roman" w:hAnsi="Times New Roman" w:cs="Times New Roman"/>
          <w:sz w:val="28"/>
          <w:szCs w:val="28"/>
          <w:vertAlign w:val="superscript"/>
        </w:rPr>
        <w:t>2</w:t>
      </w:r>
      <w:r w:rsidRPr="0007039E">
        <w:rPr>
          <w:rFonts w:ascii="Times New Roman" w:hAnsi="Times New Roman" w:cs="Times New Roman"/>
          <w:sz w:val="28"/>
          <w:szCs w:val="28"/>
        </w:rPr>
        <w:t>. По данным </w:t>
      </w:r>
      <w:hyperlink r:id="rId12" w:tooltip="Государственный водный реестр" w:history="1">
        <w:r w:rsidRPr="0007039E">
          <w:rPr>
            <w:rFonts w:ascii="Times New Roman" w:hAnsi="Times New Roman" w:cs="Times New Roman"/>
            <w:sz w:val="28"/>
            <w:szCs w:val="28"/>
          </w:rPr>
          <w:t>государственного водного реестра России</w:t>
        </w:r>
      </w:hyperlink>
      <w:r w:rsidRPr="0007039E">
        <w:rPr>
          <w:rFonts w:ascii="Times New Roman" w:hAnsi="Times New Roman" w:cs="Times New Roman"/>
          <w:sz w:val="28"/>
          <w:szCs w:val="28"/>
        </w:rPr>
        <w:t> река входит в Верхнеобский бассейновый округ</w:t>
      </w:r>
    </w:p>
    <w:p w:rsidR="00BD62DC" w:rsidRDefault="00590433" w:rsidP="008F64E5">
      <w:pPr>
        <w:spacing w:after="0" w:line="240" w:lineRule="auto"/>
        <w:ind w:firstLine="720"/>
        <w:jc w:val="both"/>
        <w:rPr>
          <w:rFonts w:ascii="Times New Roman" w:eastAsia="Times New Roman" w:hAnsi="Times New Roman" w:cs="Times New Roman"/>
          <w:sz w:val="28"/>
          <w:szCs w:val="28"/>
        </w:rPr>
      </w:pPr>
      <w:r w:rsidRPr="0007039E">
        <w:rPr>
          <w:rFonts w:ascii="Times New Roman" w:hAnsi="Times New Roman" w:cs="Times New Roman"/>
          <w:sz w:val="28"/>
          <w:szCs w:val="28"/>
        </w:rPr>
        <w:lastRenderedPageBreak/>
        <w:t>Характерным элементом ландшафта территории Карасукского района является наличие большого количества озер, разнообразных по размерам, глубине и строению озерной чаши. Общая площадь озер составляет, в многоводные годы, более 167 км</w:t>
      </w:r>
      <w:r w:rsidRPr="0007039E">
        <w:rPr>
          <w:rFonts w:ascii="Times New Roman" w:hAnsi="Times New Roman" w:cs="Times New Roman"/>
          <w:sz w:val="28"/>
          <w:szCs w:val="28"/>
          <w:vertAlign w:val="superscript"/>
        </w:rPr>
        <w:t>2</w:t>
      </w:r>
      <w:r w:rsidRPr="0007039E">
        <w:rPr>
          <w:rFonts w:ascii="Times New Roman" w:hAnsi="Times New Roman" w:cs="Times New Roman"/>
          <w:sz w:val="28"/>
          <w:szCs w:val="28"/>
        </w:rPr>
        <w:t xml:space="preserve"> и занимает 38% территории района. </w:t>
      </w:r>
      <w:r w:rsidR="00BD62DC" w:rsidRPr="007F1954">
        <w:rPr>
          <w:rFonts w:ascii="Times New Roman" w:eastAsia="Times New Roman" w:hAnsi="Times New Roman" w:cs="Times New Roman"/>
          <w:sz w:val="28"/>
          <w:szCs w:val="28"/>
        </w:rPr>
        <w:t>Наиболее крупные озера – Хорошее (30,3 кв.км.), К</w:t>
      </w:r>
      <w:r w:rsidR="00BD62DC">
        <w:rPr>
          <w:rFonts w:ascii="Times New Roman" w:eastAsia="Times New Roman" w:hAnsi="Times New Roman" w:cs="Times New Roman"/>
          <w:sz w:val="28"/>
          <w:szCs w:val="28"/>
        </w:rPr>
        <w:t>ривое (Благодатное) (19 кв.км.),</w:t>
      </w:r>
      <w:r w:rsidR="00BD62DC" w:rsidRPr="007F1954">
        <w:rPr>
          <w:rFonts w:ascii="Times New Roman" w:eastAsia="Times New Roman" w:hAnsi="Times New Roman" w:cs="Times New Roman"/>
          <w:sz w:val="28"/>
          <w:szCs w:val="28"/>
        </w:rPr>
        <w:t xml:space="preserve"> Чебачье (17,8 кв.км.).</w:t>
      </w:r>
      <w:r w:rsidRPr="0007039E">
        <w:rPr>
          <w:rFonts w:ascii="Times New Roman" w:hAnsi="Times New Roman" w:cs="Times New Roman"/>
          <w:sz w:val="28"/>
          <w:szCs w:val="28"/>
        </w:rPr>
        <w:t xml:space="preserve"> Глубина обычно не превышает 2-3 м. Бессточность озер обуславливает их повышенную чувствительность к изменению природно-климатических условий. Режим озер изменяется с циклами в 11, 90 и 60 лет. С середины 60-х годов идет уменьшение площади и объемы озерных вод. Поверхностные воды имеют очень изменчивую минерализацию. Преобладает су</w:t>
      </w:r>
      <w:r w:rsidR="00BD62DC">
        <w:rPr>
          <w:rFonts w:ascii="Times New Roman" w:hAnsi="Times New Roman" w:cs="Times New Roman"/>
          <w:sz w:val="28"/>
          <w:szCs w:val="28"/>
        </w:rPr>
        <w:t xml:space="preserve">льфатное и хлоридное засоление. </w:t>
      </w:r>
      <w:r w:rsidR="00BD62DC" w:rsidRPr="007F1954">
        <w:rPr>
          <w:rFonts w:ascii="Times New Roman" w:eastAsia="Times New Roman" w:hAnsi="Times New Roman" w:cs="Times New Roman"/>
          <w:sz w:val="28"/>
          <w:szCs w:val="28"/>
        </w:rPr>
        <w:t>Водные ресурсы озер используются промышленными и сельскохозяйственными предприятиями – для полива агропромышленных угодий и для водопоя сельскохозяйственных животных.</w:t>
      </w:r>
      <w:r w:rsidR="00BD62DC">
        <w:rPr>
          <w:rFonts w:ascii="Times New Roman" w:eastAsia="Times New Roman" w:hAnsi="Times New Roman" w:cs="Times New Roman"/>
          <w:sz w:val="28"/>
          <w:szCs w:val="28"/>
        </w:rPr>
        <w:t xml:space="preserve"> </w:t>
      </w:r>
      <w:r w:rsidR="00BD62DC" w:rsidRPr="007F1954">
        <w:rPr>
          <w:rFonts w:ascii="Times New Roman" w:eastAsia="Times New Roman" w:hAnsi="Times New Roman" w:cs="Times New Roman"/>
          <w:sz w:val="28"/>
          <w:szCs w:val="28"/>
        </w:rPr>
        <w:t>Многие озера славятся запасами рыбы</w:t>
      </w:r>
      <w:r w:rsidR="00BD62DC">
        <w:rPr>
          <w:rFonts w:ascii="Times New Roman" w:eastAsia="Times New Roman" w:hAnsi="Times New Roman" w:cs="Times New Roman"/>
          <w:sz w:val="28"/>
          <w:szCs w:val="28"/>
        </w:rPr>
        <w:t>, о</w:t>
      </w:r>
      <w:r w:rsidR="00BD62DC" w:rsidRPr="007F1954">
        <w:rPr>
          <w:rFonts w:ascii="Times New Roman" w:eastAsia="Times New Roman" w:hAnsi="Times New Roman" w:cs="Times New Roman"/>
          <w:sz w:val="28"/>
          <w:szCs w:val="28"/>
        </w:rPr>
        <w:t xml:space="preserve">существляется </w:t>
      </w:r>
      <w:r w:rsidR="00BD62DC">
        <w:rPr>
          <w:rFonts w:ascii="Times New Roman" w:eastAsia="Times New Roman" w:hAnsi="Times New Roman" w:cs="Times New Roman"/>
          <w:sz w:val="28"/>
          <w:szCs w:val="28"/>
        </w:rPr>
        <w:t xml:space="preserve">ее </w:t>
      </w:r>
      <w:r w:rsidR="00BD62DC" w:rsidRPr="007F1954">
        <w:rPr>
          <w:rFonts w:ascii="Times New Roman" w:eastAsia="Times New Roman" w:hAnsi="Times New Roman" w:cs="Times New Roman"/>
          <w:sz w:val="28"/>
          <w:szCs w:val="28"/>
        </w:rPr>
        <w:t>промысел (окунь, карась, плотва, язь, сазан, судак, щука).</w:t>
      </w:r>
    </w:p>
    <w:p w:rsidR="009A540E" w:rsidRPr="007F1954" w:rsidRDefault="009A540E" w:rsidP="008F64E5">
      <w:pPr>
        <w:spacing w:after="0" w:line="240" w:lineRule="auto"/>
        <w:ind w:firstLine="720"/>
        <w:jc w:val="both"/>
        <w:rPr>
          <w:rFonts w:ascii="Times New Roman" w:eastAsia="Times New Roman" w:hAnsi="Times New Roman" w:cs="Times New Roman"/>
          <w:sz w:val="28"/>
          <w:szCs w:val="28"/>
        </w:rPr>
      </w:pPr>
      <w:r w:rsidRPr="007F1954">
        <w:rPr>
          <w:rFonts w:ascii="Times New Roman" w:eastAsia="Times New Roman" w:hAnsi="Times New Roman" w:cs="Times New Roman"/>
          <w:sz w:val="28"/>
          <w:szCs w:val="28"/>
        </w:rPr>
        <w:t xml:space="preserve">Территория района включает в себя одно городское поселение – город Карасук (административный центр) и 11 сельских поселений (сельсоветов), объединяющих 57 сельских населенных пунктов. </w:t>
      </w:r>
    </w:p>
    <w:p w:rsidR="009A540E" w:rsidRPr="007F1954" w:rsidRDefault="009A540E" w:rsidP="008F64E5">
      <w:pPr>
        <w:spacing w:after="0" w:line="240" w:lineRule="auto"/>
        <w:ind w:firstLine="709"/>
        <w:contextualSpacing/>
        <w:jc w:val="both"/>
        <w:rPr>
          <w:rFonts w:ascii="Times New Roman" w:eastAsia="Times New Roman" w:hAnsi="Times New Roman" w:cs="Times New Roman"/>
          <w:sz w:val="28"/>
          <w:szCs w:val="28"/>
        </w:rPr>
      </w:pPr>
      <w:r w:rsidRPr="007F1954">
        <w:rPr>
          <w:rFonts w:ascii="Times New Roman" w:eastAsia="Times New Roman" w:hAnsi="Times New Roman" w:cs="Times New Roman"/>
          <w:sz w:val="28"/>
          <w:szCs w:val="28"/>
        </w:rPr>
        <w:t>Населенные пункты расположены равномерно. К наиболее крупным населенным пунктам относятся: г.Карасук, с.Хорошее, с.Студеное, с.Октябрьское,  с. Белое.</w:t>
      </w:r>
    </w:p>
    <w:p w:rsidR="009A540E" w:rsidRPr="007F1954" w:rsidRDefault="009A540E" w:rsidP="008F64E5">
      <w:pPr>
        <w:spacing w:after="0" w:line="240" w:lineRule="auto"/>
        <w:ind w:firstLine="709"/>
        <w:contextualSpacing/>
        <w:jc w:val="both"/>
        <w:rPr>
          <w:rFonts w:ascii="Times New Roman" w:eastAsia="Times New Roman" w:hAnsi="Times New Roman" w:cs="Times New Roman"/>
          <w:sz w:val="28"/>
          <w:szCs w:val="28"/>
        </w:rPr>
      </w:pPr>
      <w:r w:rsidRPr="007F1954">
        <w:rPr>
          <w:rFonts w:ascii="Times New Roman" w:eastAsia="Times New Roman" w:hAnsi="Times New Roman" w:cs="Times New Roman"/>
          <w:sz w:val="28"/>
          <w:szCs w:val="28"/>
        </w:rPr>
        <w:t>Удален  от областного центра на 380 км.  при автомобильном сообщении и на 673 км. при транспортном сообщении по железной дороге.</w:t>
      </w:r>
    </w:p>
    <w:p w:rsidR="009A540E" w:rsidRPr="007F1954" w:rsidRDefault="009A540E" w:rsidP="008F64E5">
      <w:pPr>
        <w:spacing w:after="0" w:line="240" w:lineRule="auto"/>
        <w:ind w:firstLine="709"/>
        <w:contextualSpacing/>
        <w:jc w:val="both"/>
        <w:rPr>
          <w:rFonts w:ascii="Times New Roman" w:eastAsia="Times New Roman" w:hAnsi="Times New Roman" w:cs="Times New Roman"/>
          <w:sz w:val="28"/>
          <w:szCs w:val="28"/>
        </w:rPr>
      </w:pPr>
      <w:r w:rsidRPr="007F1954">
        <w:rPr>
          <w:rFonts w:ascii="Times New Roman" w:eastAsia="Times New Roman" w:hAnsi="Times New Roman" w:cs="Times New Roman"/>
          <w:sz w:val="28"/>
          <w:szCs w:val="28"/>
        </w:rPr>
        <w:t>Территория района занимает земельную площадь 432,9 тыс.га. Протяженность района с севера на юг – 111 км, с запада на восток – 96 км.</w:t>
      </w:r>
    </w:p>
    <w:p w:rsidR="009A540E" w:rsidRPr="007F1954" w:rsidRDefault="009A540E" w:rsidP="008F64E5">
      <w:pPr>
        <w:spacing w:after="0" w:line="240" w:lineRule="auto"/>
        <w:ind w:firstLine="709"/>
        <w:contextualSpacing/>
        <w:jc w:val="both"/>
        <w:rPr>
          <w:rFonts w:ascii="Times New Roman" w:eastAsia="Times New Roman" w:hAnsi="Times New Roman" w:cs="Times New Roman"/>
          <w:sz w:val="28"/>
          <w:szCs w:val="28"/>
        </w:rPr>
      </w:pPr>
      <w:r w:rsidRPr="007F1954">
        <w:rPr>
          <w:rFonts w:ascii="Times New Roman" w:eastAsia="Times New Roman" w:hAnsi="Times New Roman" w:cs="Times New Roman"/>
          <w:sz w:val="28"/>
          <w:szCs w:val="28"/>
        </w:rPr>
        <w:t>Общая площадь земель сельскохозяйственного назначения составляет 328 тыс.га, земли промышленности 5,7 тыс.га, земли лесного фонда 20,9 тыс.га, земли водного фонда 17,7 тыс.га.</w:t>
      </w:r>
    </w:p>
    <w:p w:rsidR="009A540E" w:rsidRDefault="009A540E" w:rsidP="008F64E5">
      <w:pPr>
        <w:spacing w:after="0" w:line="240" w:lineRule="auto"/>
        <w:ind w:firstLine="709"/>
        <w:contextualSpacing/>
        <w:jc w:val="both"/>
        <w:rPr>
          <w:rFonts w:ascii="Times New Roman" w:eastAsia="Times New Roman" w:hAnsi="Times New Roman" w:cs="Times New Roman"/>
          <w:sz w:val="28"/>
          <w:szCs w:val="28"/>
        </w:rPr>
      </w:pPr>
      <w:r w:rsidRPr="007F1954">
        <w:rPr>
          <w:rFonts w:ascii="Times New Roman" w:eastAsia="Times New Roman" w:hAnsi="Times New Roman" w:cs="Times New Roman"/>
          <w:sz w:val="28"/>
          <w:szCs w:val="28"/>
        </w:rPr>
        <w:t xml:space="preserve">Наиболее крупные по площади сельские поселения: Ирбизинский, Октябрьский, Студеновский, Чернокурьинский сельсоветы. </w:t>
      </w:r>
    </w:p>
    <w:p w:rsidR="009A540E" w:rsidRPr="007F1954" w:rsidRDefault="009A540E" w:rsidP="008F64E5">
      <w:pPr>
        <w:spacing w:after="0" w:line="240" w:lineRule="auto"/>
        <w:ind w:firstLine="708"/>
        <w:contextualSpacing/>
        <w:jc w:val="both"/>
        <w:rPr>
          <w:rFonts w:ascii="Times New Roman" w:eastAsia="Times New Roman" w:hAnsi="Times New Roman" w:cs="Times New Roman"/>
          <w:sz w:val="28"/>
          <w:szCs w:val="28"/>
        </w:rPr>
      </w:pPr>
    </w:p>
    <w:p w:rsidR="009A540E" w:rsidRPr="000458E2" w:rsidRDefault="009A540E" w:rsidP="008F64E5">
      <w:pPr>
        <w:spacing w:after="0" w:line="240" w:lineRule="auto"/>
        <w:ind w:firstLine="708"/>
        <w:contextualSpacing/>
        <w:jc w:val="both"/>
        <w:rPr>
          <w:rFonts w:ascii="Times New Roman" w:eastAsia="Times New Roman" w:hAnsi="Times New Roman" w:cs="Times New Roman"/>
          <w:b/>
          <w:sz w:val="28"/>
          <w:szCs w:val="28"/>
        </w:rPr>
      </w:pPr>
      <w:r w:rsidRPr="000458E2">
        <w:rPr>
          <w:rFonts w:ascii="Times New Roman" w:eastAsia="Times New Roman" w:hAnsi="Times New Roman" w:cs="Times New Roman"/>
          <w:b/>
          <w:sz w:val="28"/>
          <w:szCs w:val="28"/>
        </w:rPr>
        <w:t>3.1.2. Историко-культурные особенности</w:t>
      </w:r>
    </w:p>
    <w:p w:rsidR="0007673C" w:rsidRDefault="0007673C" w:rsidP="008F64E5">
      <w:pPr>
        <w:spacing w:after="0" w:line="240" w:lineRule="auto"/>
        <w:ind w:firstLine="708"/>
        <w:contextualSpacing/>
        <w:jc w:val="both"/>
        <w:rPr>
          <w:rFonts w:ascii="Times New Roman" w:eastAsia="Times New Roman" w:hAnsi="Times New Roman" w:cs="Times New Roman"/>
          <w:sz w:val="28"/>
          <w:szCs w:val="28"/>
        </w:rPr>
      </w:pPr>
    </w:p>
    <w:p w:rsidR="009A540E" w:rsidRDefault="009A540E" w:rsidP="008F64E5">
      <w:pPr>
        <w:spacing w:after="0" w:line="240" w:lineRule="auto"/>
        <w:ind w:firstLine="708"/>
        <w:contextualSpacing/>
        <w:jc w:val="both"/>
        <w:rPr>
          <w:rFonts w:ascii="Times New Roman" w:eastAsia="Times New Roman" w:hAnsi="Times New Roman" w:cs="Times New Roman"/>
          <w:sz w:val="28"/>
          <w:szCs w:val="28"/>
        </w:rPr>
      </w:pPr>
      <w:r w:rsidRPr="00F9650D">
        <w:rPr>
          <w:rFonts w:ascii="Times New Roman" w:eastAsia="Times New Roman" w:hAnsi="Times New Roman" w:cs="Times New Roman"/>
          <w:sz w:val="28"/>
          <w:szCs w:val="28"/>
        </w:rPr>
        <w:t xml:space="preserve">Земли современного Карасукского района являются частью одной из обширнейших в нашей стране и мире озерной области Сибирского-Казахстанской степи и лесостепи. Особенности хозяйствования человека на этой территории начинают проявляться уже в глубокой древности, с эпохи мезолита. Север Кулундинской степи, где находится Карасукский район, на протяжении ряда тысячелетий являлся естественной контактной зоной для населения нескольких регионов (лесостепного Прииртышья, Барабы, северного Казахстана и Верхнего Приобья). Именно в этом, на конкретном региональном уровне проявилась особая роль степи в истории человечества в развитии и взаимодействии его культуры. </w:t>
      </w:r>
    </w:p>
    <w:p w:rsidR="009A540E" w:rsidRDefault="009A540E" w:rsidP="008F64E5">
      <w:pPr>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Обилие водоемов и, в частности, проточных озер, богатых рыбой, уже с эпохи энеолита и ранней бронзы (4-4,5 тыс. лет назад) привлекало охотников и </w:t>
      </w:r>
      <w:r>
        <w:rPr>
          <w:rFonts w:ascii="Times New Roman" w:eastAsia="Times New Roman" w:hAnsi="Times New Roman" w:cs="Times New Roman"/>
          <w:sz w:val="28"/>
          <w:szCs w:val="28"/>
        </w:rPr>
        <w:lastRenderedPageBreak/>
        <w:t>рыболовов, которые оставили на берегах карасукских озер Мелкое, Благодатное, Шкалово, рек Карасук и Бурла следы своих многочисленных стоянок.</w:t>
      </w:r>
    </w:p>
    <w:p w:rsidR="009A540E" w:rsidRDefault="009A540E" w:rsidP="008F64E5">
      <w:pPr>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w:t>
      </w:r>
      <w:r w:rsidRPr="00984E7B">
        <w:rPr>
          <w:rFonts w:ascii="Times New Roman" w:eastAsia="Times New Roman" w:hAnsi="Times New Roman" w:cs="Times New Roman"/>
          <w:sz w:val="28"/>
          <w:szCs w:val="28"/>
        </w:rPr>
        <w:t xml:space="preserve"> настоящему времени на территории Карасукского района извест</w:t>
      </w:r>
      <w:r w:rsidRPr="00984E7B">
        <w:rPr>
          <w:rFonts w:ascii="Times New Roman" w:eastAsia="Times New Roman" w:hAnsi="Times New Roman" w:cs="Times New Roman"/>
          <w:sz w:val="28"/>
          <w:szCs w:val="28"/>
        </w:rPr>
        <w:softHyphen/>
        <w:t>но 102 археологических объекта</w:t>
      </w:r>
      <w:r>
        <w:rPr>
          <w:rFonts w:ascii="Times New Roman" w:eastAsia="Times New Roman" w:hAnsi="Times New Roman" w:cs="Times New Roman"/>
          <w:sz w:val="28"/>
          <w:szCs w:val="28"/>
        </w:rPr>
        <w:t xml:space="preserve">. </w:t>
      </w:r>
    </w:p>
    <w:p w:rsidR="009A540E" w:rsidRPr="007F1954" w:rsidRDefault="009A540E" w:rsidP="008F64E5">
      <w:pPr>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До начала русского продвижения в Сибирь</w:t>
      </w:r>
      <w:r w:rsidRPr="007F1954">
        <w:rPr>
          <w:rFonts w:ascii="Times New Roman" w:eastAsia="Times New Roman" w:hAnsi="Times New Roman" w:cs="Times New Roman"/>
          <w:sz w:val="28"/>
          <w:szCs w:val="28"/>
        </w:rPr>
        <w:t xml:space="preserve"> на землях современного Карасукского района кочевали тюркоязычные </w:t>
      </w:r>
      <w:r>
        <w:rPr>
          <w:rFonts w:ascii="Times New Roman" w:eastAsia="Times New Roman" w:hAnsi="Times New Roman" w:cs="Times New Roman"/>
          <w:sz w:val="28"/>
          <w:szCs w:val="28"/>
        </w:rPr>
        <w:t>племена</w:t>
      </w:r>
      <w:r w:rsidRPr="007F1954">
        <w:rPr>
          <w:rFonts w:ascii="Times New Roman" w:eastAsia="Times New Roman" w:hAnsi="Times New Roman" w:cs="Times New Roman"/>
          <w:sz w:val="28"/>
          <w:szCs w:val="28"/>
        </w:rPr>
        <w:t xml:space="preserve">. Они и дали названия местным озерам, рекам, населенным пунктам и степи. </w:t>
      </w:r>
    </w:p>
    <w:p w:rsidR="009A540E" w:rsidRDefault="009A540E" w:rsidP="008F64E5">
      <w:pPr>
        <w:spacing w:after="0" w:line="240" w:lineRule="auto"/>
        <w:ind w:firstLine="708"/>
        <w:contextualSpacing/>
        <w:jc w:val="both"/>
        <w:rPr>
          <w:rFonts w:ascii="Times New Roman" w:eastAsia="Times New Roman" w:hAnsi="Times New Roman" w:cs="Times New Roman"/>
          <w:sz w:val="28"/>
          <w:szCs w:val="28"/>
        </w:rPr>
      </w:pPr>
      <w:r w:rsidRPr="007F1954">
        <w:rPr>
          <w:rFonts w:ascii="Times New Roman" w:eastAsia="Times New Roman" w:hAnsi="Times New Roman" w:cs="Times New Roman"/>
          <w:sz w:val="28"/>
          <w:szCs w:val="28"/>
        </w:rPr>
        <w:t xml:space="preserve">Освоение края русским населением началось в середине XVII века. Бараба и Кулунда притягивали людей своими просторами. Люди старались селиться в поймах рек, вблизи озер. </w:t>
      </w:r>
    </w:p>
    <w:p w:rsidR="009A540E" w:rsidRPr="0088082D" w:rsidRDefault="009A540E" w:rsidP="008F64E5">
      <w:pPr>
        <w:spacing w:after="0" w:line="240" w:lineRule="auto"/>
        <w:ind w:firstLine="708"/>
        <w:jc w:val="both"/>
        <w:rPr>
          <w:rFonts w:ascii="Times New Roman" w:eastAsia="Times New Roman" w:hAnsi="Times New Roman" w:cs="Times New Roman"/>
          <w:color w:val="000000"/>
          <w:sz w:val="28"/>
          <w:szCs w:val="28"/>
        </w:rPr>
      </w:pPr>
      <w:r w:rsidRPr="0088082D">
        <w:rPr>
          <w:rFonts w:ascii="Times New Roman" w:eastAsia="Times New Roman" w:hAnsi="Times New Roman" w:cs="Times New Roman"/>
          <w:sz w:val="28"/>
          <w:szCs w:val="28"/>
        </w:rPr>
        <w:t xml:space="preserve">С конца </w:t>
      </w:r>
      <w:r w:rsidRPr="0088082D">
        <w:rPr>
          <w:rFonts w:ascii="Times New Roman" w:eastAsia="Times New Roman" w:hAnsi="Times New Roman" w:cs="Times New Roman"/>
          <w:sz w:val="28"/>
          <w:szCs w:val="28"/>
          <w:lang w:val="en-US"/>
        </w:rPr>
        <w:t>XVIII</w:t>
      </w:r>
      <w:r w:rsidRPr="0088082D">
        <w:rPr>
          <w:rFonts w:ascii="Times New Roman" w:eastAsia="Times New Roman" w:hAnsi="Times New Roman" w:cs="Times New Roman"/>
          <w:sz w:val="28"/>
          <w:szCs w:val="28"/>
        </w:rPr>
        <w:t xml:space="preserve"> начал</w:t>
      </w:r>
      <w:r>
        <w:rPr>
          <w:rFonts w:ascii="Times New Roman" w:eastAsia="Times New Roman" w:hAnsi="Times New Roman" w:cs="Times New Roman"/>
          <w:sz w:val="28"/>
          <w:szCs w:val="28"/>
        </w:rPr>
        <w:t>а</w:t>
      </w:r>
      <w:r w:rsidRPr="0088082D">
        <w:rPr>
          <w:rFonts w:ascii="Times New Roman" w:eastAsia="Times New Roman" w:hAnsi="Times New Roman" w:cs="Times New Roman"/>
          <w:sz w:val="28"/>
          <w:szCs w:val="28"/>
        </w:rPr>
        <w:t xml:space="preserve"> </w:t>
      </w:r>
      <w:r w:rsidRPr="0088082D">
        <w:rPr>
          <w:rFonts w:ascii="Times New Roman" w:eastAsia="Times New Roman" w:hAnsi="Times New Roman" w:cs="Times New Roman"/>
          <w:sz w:val="28"/>
          <w:szCs w:val="28"/>
          <w:lang w:val="en-US"/>
        </w:rPr>
        <w:t>XIX</w:t>
      </w:r>
      <w:r w:rsidRPr="0088082D">
        <w:rPr>
          <w:rFonts w:ascii="Times New Roman" w:eastAsia="Times New Roman" w:hAnsi="Times New Roman" w:cs="Times New Roman"/>
          <w:sz w:val="28"/>
          <w:szCs w:val="28"/>
        </w:rPr>
        <w:t xml:space="preserve"> веков на степных просторах Кулундинской степи образовываются  поселения</w:t>
      </w:r>
      <w:r w:rsidR="0052315C">
        <w:rPr>
          <w:rFonts w:ascii="Times New Roman" w:eastAsia="Times New Roman" w:hAnsi="Times New Roman" w:cs="Times New Roman"/>
          <w:sz w:val="28"/>
          <w:szCs w:val="28"/>
        </w:rPr>
        <w:t>.</w:t>
      </w:r>
      <w:r w:rsidRPr="0088082D">
        <w:rPr>
          <w:rFonts w:ascii="Times New Roman" w:eastAsia="Times New Roman" w:hAnsi="Times New Roman" w:cs="Times New Roman"/>
          <w:sz w:val="28"/>
          <w:szCs w:val="28"/>
        </w:rPr>
        <w:t xml:space="preserve"> </w:t>
      </w:r>
    </w:p>
    <w:p w:rsidR="009A540E" w:rsidRDefault="009A540E" w:rsidP="00BD62DC">
      <w:pPr>
        <w:spacing w:after="0" w:line="240" w:lineRule="auto"/>
        <w:ind w:firstLine="708"/>
        <w:contextualSpacing/>
        <w:jc w:val="both"/>
        <w:rPr>
          <w:rFonts w:ascii="Times New Roman" w:eastAsia="Times New Roman" w:hAnsi="Times New Roman" w:cs="Times New Roman"/>
          <w:sz w:val="28"/>
          <w:szCs w:val="28"/>
        </w:rPr>
      </w:pPr>
      <w:r w:rsidRPr="0088082D">
        <w:rPr>
          <w:rFonts w:ascii="Times New Roman" w:eastAsia="Times New Roman" w:hAnsi="Times New Roman" w:cs="Times New Roman"/>
          <w:sz w:val="28"/>
          <w:szCs w:val="28"/>
        </w:rPr>
        <w:t>Карасукская волость как территориально-административное подразделение была образована между ревизиями 1816 и 1834 годов</w:t>
      </w:r>
      <w:r>
        <w:rPr>
          <w:rFonts w:ascii="Times New Roman" w:eastAsia="Times New Roman" w:hAnsi="Times New Roman" w:cs="Times New Roman"/>
          <w:sz w:val="28"/>
          <w:szCs w:val="28"/>
        </w:rPr>
        <w:t xml:space="preserve">. И </w:t>
      </w:r>
      <w:r w:rsidRPr="007F1954">
        <w:rPr>
          <w:rFonts w:ascii="Times New Roman" w:eastAsia="Times New Roman" w:hAnsi="Times New Roman" w:cs="Times New Roman"/>
          <w:sz w:val="28"/>
          <w:szCs w:val="28"/>
        </w:rPr>
        <w:t>включала в себя часть территорий нынешнего Карасукского, Краснозерского, Кочковского и Баганского районов.</w:t>
      </w:r>
    </w:p>
    <w:p w:rsidR="009A540E" w:rsidRPr="00C6162F" w:rsidRDefault="009A540E" w:rsidP="00BD62DC">
      <w:pPr>
        <w:spacing w:after="0" w:line="240" w:lineRule="auto"/>
        <w:ind w:firstLine="708"/>
        <w:contextualSpacing/>
        <w:jc w:val="both"/>
        <w:rPr>
          <w:rFonts w:ascii="Times New Roman" w:eastAsia="Times New Roman" w:hAnsi="Times New Roman" w:cs="Times New Roman"/>
          <w:sz w:val="28"/>
          <w:szCs w:val="28"/>
        </w:rPr>
      </w:pPr>
      <w:r w:rsidRPr="00C6162F">
        <w:rPr>
          <w:rFonts w:ascii="Times New Roman" w:eastAsia="Times New Roman" w:hAnsi="Times New Roman" w:cs="Times New Roman"/>
          <w:sz w:val="28"/>
          <w:szCs w:val="28"/>
        </w:rPr>
        <w:t>Интенсивное заселение края, рост новых поселков и вместе с тем чрезвычайно широкие пространство волости, отделяющие некоторые села от административного центра на 80-100 верст, уже в середине 90-х годов вызвали необходимость разделения волостной территории.</w:t>
      </w:r>
    </w:p>
    <w:p w:rsidR="009A540E" w:rsidRDefault="009A540E" w:rsidP="00BD62DC">
      <w:pPr>
        <w:spacing w:after="0" w:line="240" w:lineRule="auto"/>
        <w:ind w:firstLine="708"/>
        <w:contextualSpacing/>
        <w:jc w:val="both"/>
        <w:rPr>
          <w:rFonts w:ascii="Times New Roman" w:eastAsia="Times New Roman" w:hAnsi="Times New Roman" w:cs="Times New Roman"/>
          <w:sz w:val="28"/>
          <w:szCs w:val="28"/>
        </w:rPr>
      </w:pPr>
      <w:r w:rsidRPr="00C6162F">
        <w:rPr>
          <w:rFonts w:ascii="Times New Roman" w:eastAsia="Times New Roman" w:hAnsi="Times New Roman" w:cs="Times New Roman"/>
          <w:sz w:val="28"/>
          <w:szCs w:val="28"/>
        </w:rPr>
        <w:t xml:space="preserve">25 ноября 1897 г. по </w:t>
      </w:r>
      <w:r>
        <w:rPr>
          <w:rFonts w:ascii="Times New Roman" w:eastAsia="Times New Roman" w:hAnsi="Times New Roman" w:cs="Times New Roman"/>
          <w:sz w:val="28"/>
          <w:szCs w:val="28"/>
        </w:rPr>
        <w:t>П</w:t>
      </w:r>
      <w:r w:rsidRPr="00C6162F">
        <w:rPr>
          <w:rFonts w:ascii="Times New Roman" w:eastAsia="Times New Roman" w:hAnsi="Times New Roman" w:cs="Times New Roman"/>
          <w:sz w:val="28"/>
          <w:szCs w:val="28"/>
        </w:rPr>
        <w:t xml:space="preserve">остановлению губернского управления Карасукская волость была разделена на три новые волости, включая Черно-Курьинскую и Нижне Чулымскую. </w:t>
      </w:r>
    </w:p>
    <w:p w:rsidR="009A540E" w:rsidRPr="00581F60" w:rsidRDefault="009A540E" w:rsidP="00BD62DC">
      <w:pPr>
        <w:spacing w:after="0" w:line="240" w:lineRule="auto"/>
        <w:ind w:firstLine="708"/>
        <w:contextualSpacing/>
        <w:jc w:val="both"/>
        <w:rPr>
          <w:rFonts w:ascii="Times New Roman" w:eastAsia="Times New Roman" w:hAnsi="Times New Roman" w:cs="Times New Roman"/>
          <w:sz w:val="28"/>
          <w:szCs w:val="28"/>
        </w:rPr>
      </w:pPr>
      <w:r w:rsidRPr="00581F60">
        <w:rPr>
          <w:rFonts w:ascii="Times New Roman" w:eastAsia="Times New Roman" w:hAnsi="Times New Roman" w:cs="Times New Roman"/>
          <w:sz w:val="28"/>
          <w:szCs w:val="28"/>
        </w:rPr>
        <w:t xml:space="preserve">Значительная часть </w:t>
      </w:r>
      <w:r>
        <w:rPr>
          <w:rFonts w:ascii="Times New Roman" w:eastAsia="Times New Roman" w:hAnsi="Times New Roman" w:cs="Times New Roman"/>
          <w:sz w:val="28"/>
          <w:szCs w:val="28"/>
        </w:rPr>
        <w:t>населенных пунктов</w:t>
      </w:r>
      <w:r w:rsidRPr="00581F60">
        <w:rPr>
          <w:rFonts w:ascii="Times New Roman" w:eastAsia="Times New Roman" w:hAnsi="Times New Roman" w:cs="Times New Roman"/>
          <w:sz w:val="28"/>
          <w:szCs w:val="28"/>
        </w:rPr>
        <w:t xml:space="preserve"> появилась на территории  современного Карасукского района во время</w:t>
      </w:r>
      <w:r>
        <w:rPr>
          <w:rFonts w:ascii="Times New Roman" w:eastAsia="Times New Roman" w:hAnsi="Times New Roman" w:cs="Times New Roman"/>
          <w:sz w:val="28"/>
          <w:szCs w:val="28"/>
        </w:rPr>
        <w:t xml:space="preserve"> Столыпинской аграрной реформы</w:t>
      </w:r>
      <w:r w:rsidRPr="00581F60">
        <w:rPr>
          <w:rFonts w:ascii="Times New Roman" w:eastAsia="Times New Roman" w:hAnsi="Times New Roman" w:cs="Times New Roman"/>
          <w:sz w:val="28"/>
          <w:szCs w:val="28"/>
        </w:rPr>
        <w:t xml:space="preserve"> в период 1907-1911 гг. </w:t>
      </w:r>
    </w:p>
    <w:p w:rsidR="009A540E" w:rsidRPr="0088082D" w:rsidRDefault="009A540E" w:rsidP="00BD62DC">
      <w:pPr>
        <w:spacing w:after="0" w:line="240" w:lineRule="auto"/>
        <w:ind w:firstLine="708"/>
        <w:contextualSpacing/>
        <w:jc w:val="both"/>
        <w:rPr>
          <w:rFonts w:ascii="Times New Roman" w:eastAsia="Times New Roman" w:hAnsi="Times New Roman" w:cs="Times New Roman"/>
          <w:sz w:val="28"/>
          <w:szCs w:val="28"/>
        </w:rPr>
      </w:pPr>
      <w:r w:rsidRPr="0088082D">
        <w:rPr>
          <w:rFonts w:ascii="Times New Roman" w:eastAsia="Times New Roman" w:hAnsi="Times New Roman" w:cs="Times New Roman"/>
          <w:sz w:val="28"/>
          <w:szCs w:val="28"/>
        </w:rPr>
        <w:t>Большой вклад в развитие района внесло строительство Кулундинской железной дороги. Административный центр  - город Карасук - вырос из станции железнодорожной ветки «Татарск-Славгород», которая была построена в период 1914-1917 годов. Название станция получила по рядом протекающей реке.</w:t>
      </w:r>
    </w:p>
    <w:p w:rsidR="009A540E" w:rsidRDefault="009A540E" w:rsidP="00BD62DC">
      <w:pPr>
        <w:spacing w:after="0" w:line="240" w:lineRule="auto"/>
        <w:ind w:firstLine="708"/>
        <w:contextualSpacing/>
        <w:jc w:val="both"/>
        <w:rPr>
          <w:rFonts w:ascii="Times New Roman" w:eastAsia="Times New Roman" w:hAnsi="Times New Roman" w:cs="Times New Roman"/>
          <w:sz w:val="28"/>
          <w:szCs w:val="28"/>
        </w:rPr>
      </w:pPr>
      <w:r w:rsidRPr="0088082D">
        <w:rPr>
          <w:rFonts w:ascii="Times New Roman" w:eastAsia="Times New Roman" w:hAnsi="Times New Roman" w:cs="Times New Roman"/>
          <w:sz w:val="28"/>
          <w:szCs w:val="28"/>
        </w:rPr>
        <w:t>Сооружение Кулундинской железной дороги пришлось на время Первой мировой войны, наложившей отпечаток на весь ход ведения строительных работ и начальный период эксплуатации. Регулярное пассажирское и товарное движение от ст.Татарская до ст.Славгород началось только с 10.01.1917 года.</w:t>
      </w:r>
    </w:p>
    <w:p w:rsidR="009A540E" w:rsidRDefault="009A540E" w:rsidP="00BD62DC">
      <w:pPr>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Становление советской власти в Западной Сибири сопровождалось мятежом чехословацкого корпуса и образованием Сибирской республики Колчака. Ответом на внутреннюю политику Колчака стало партизанское движение.  На территории Черно-Курьинской волости развернулись боевые действия. Руководителем партизанского движения волости стал М.Ф.Пономарев.</w:t>
      </w:r>
    </w:p>
    <w:p w:rsidR="009A540E" w:rsidRDefault="009A540E" w:rsidP="00BD62DC">
      <w:pPr>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Начало колхозного строительства в волости связано с крестьянским съездом, проходившим в Славгороде в 20-м году. Коллективизация была проведена в период с 1929 по 1935 гг.  К концу 30-х г. в районе насчитывалось 106 колхозов, 2 совхоза, 4 МТС.</w:t>
      </w:r>
    </w:p>
    <w:p w:rsidR="009A540E" w:rsidRPr="00C6162F" w:rsidRDefault="009A540E" w:rsidP="00BD62DC">
      <w:pPr>
        <w:spacing w:after="0" w:line="240" w:lineRule="auto"/>
        <w:ind w:firstLine="708"/>
        <w:contextualSpacing/>
        <w:jc w:val="both"/>
        <w:rPr>
          <w:rFonts w:ascii="Times New Roman" w:eastAsia="Times New Roman" w:hAnsi="Times New Roman" w:cs="Times New Roman"/>
          <w:sz w:val="28"/>
          <w:szCs w:val="28"/>
        </w:rPr>
      </w:pPr>
      <w:r w:rsidRPr="00581F60">
        <w:rPr>
          <w:rFonts w:ascii="Times New Roman" w:eastAsia="Times New Roman" w:hAnsi="Times New Roman" w:cs="Times New Roman"/>
          <w:sz w:val="28"/>
          <w:szCs w:val="28"/>
        </w:rPr>
        <w:lastRenderedPageBreak/>
        <w:t xml:space="preserve">Ввиду положительной динамики </w:t>
      </w:r>
      <w:r>
        <w:rPr>
          <w:rFonts w:ascii="Times New Roman" w:eastAsia="Times New Roman" w:hAnsi="Times New Roman" w:cs="Times New Roman"/>
          <w:sz w:val="28"/>
          <w:szCs w:val="28"/>
        </w:rPr>
        <w:t xml:space="preserve">роста </w:t>
      </w:r>
      <w:r w:rsidRPr="00581F60">
        <w:rPr>
          <w:rFonts w:ascii="Times New Roman" w:eastAsia="Times New Roman" w:hAnsi="Times New Roman" w:cs="Times New Roman"/>
          <w:sz w:val="28"/>
          <w:szCs w:val="28"/>
        </w:rPr>
        <w:t>численности населения</w:t>
      </w:r>
      <w:r>
        <w:rPr>
          <w:rFonts w:ascii="Times New Roman" w:eastAsia="Times New Roman" w:hAnsi="Times New Roman" w:cs="Times New Roman"/>
          <w:sz w:val="28"/>
          <w:szCs w:val="28"/>
        </w:rPr>
        <w:t xml:space="preserve"> Черно-Курьинского района и </w:t>
      </w:r>
      <w:r w:rsidRPr="00581F60">
        <w:rPr>
          <w:rFonts w:ascii="Times New Roman" w:eastAsia="Times New Roman" w:hAnsi="Times New Roman" w:cs="Times New Roman"/>
          <w:sz w:val="28"/>
          <w:szCs w:val="28"/>
        </w:rPr>
        <w:t xml:space="preserve">сосредоточения </w:t>
      </w:r>
      <w:r>
        <w:rPr>
          <w:rFonts w:ascii="Times New Roman" w:eastAsia="Times New Roman" w:hAnsi="Times New Roman" w:cs="Times New Roman"/>
          <w:sz w:val="28"/>
          <w:szCs w:val="28"/>
        </w:rPr>
        <w:t>на станции ж\д</w:t>
      </w:r>
      <w:r w:rsidRPr="00581F60">
        <w:rPr>
          <w:rFonts w:ascii="Times New Roman" w:eastAsia="Times New Roman" w:hAnsi="Times New Roman" w:cs="Times New Roman"/>
          <w:sz w:val="28"/>
          <w:szCs w:val="28"/>
        </w:rPr>
        <w:t xml:space="preserve"> транспортных, предпринимательских и административных выгод,  в 1929 г. станция</w:t>
      </w:r>
      <w:r>
        <w:rPr>
          <w:rFonts w:ascii="Times New Roman" w:eastAsia="Times New Roman" w:hAnsi="Times New Roman" w:cs="Times New Roman"/>
          <w:sz w:val="28"/>
          <w:szCs w:val="28"/>
        </w:rPr>
        <w:t xml:space="preserve"> Карасук</w:t>
      </w:r>
      <w:r w:rsidRPr="00581F60">
        <w:rPr>
          <w:rFonts w:ascii="Times New Roman" w:eastAsia="Times New Roman" w:hAnsi="Times New Roman" w:cs="Times New Roman"/>
          <w:sz w:val="28"/>
          <w:szCs w:val="28"/>
        </w:rPr>
        <w:t xml:space="preserve"> становится  административным центром обширного района Кулундинской степи.</w:t>
      </w:r>
    </w:p>
    <w:p w:rsidR="009A540E" w:rsidRDefault="009A540E" w:rsidP="00BD62DC">
      <w:pPr>
        <w:spacing w:after="0" w:line="240" w:lineRule="auto"/>
        <w:ind w:firstLine="708"/>
        <w:contextualSpacing/>
        <w:jc w:val="both"/>
        <w:rPr>
          <w:rFonts w:ascii="Times New Roman" w:eastAsia="Times New Roman" w:hAnsi="Times New Roman" w:cs="Times New Roman"/>
          <w:sz w:val="28"/>
          <w:szCs w:val="28"/>
        </w:rPr>
      </w:pPr>
      <w:r w:rsidRPr="007F1954">
        <w:rPr>
          <w:rFonts w:ascii="Times New Roman" w:eastAsia="Times New Roman" w:hAnsi="Times New Roman" w:cs="Times New Roman"/>
          <w:sz w:val="28"/>
          <w:szCs w:val="28"/>
        </w:rPr>
        <w:t>С 1930 года Чёрно-Курьинский район в составе Западно-Сибирского края. В 1933 году район был переименован в Карасукский. В 1937 году район был включен во вновь образованный Алтайский край, а в 1944 году в Новосибирскую область.</w:t>
      </w:r>
    </w:p>
    <w:p w:rsidR="009A540E" w:rsidRDefault="009A540E" w:rsidP="00BD62DC">
      <w:pPr>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Накануне Великой Отечественной войны 1941-1945 гг. Карасукский район включал 139 населенных пунктов, объединенных в 21 сельсовет с населением 35639 человек.</w:t>
      </w:r>
    </w:p>
    <w:p w:rsidR="009A540E" w:rsidRPr="007F1954" w:rsidRDefault="009A540E" w:rsidP="00BD62DC">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В годы войны из района на фронт ушло более 11 тысяч человек, пять тысяч из них осталось на полях сражений. </w:t>
      </w:r>
    </w:p>
    <w:p w:rsidR="009A540E" w:rsidRPr="007F1954" w:rsidRDefault="009A540E" w:rsidP="00BD62DC">
      <w:pPr>
        <w:spacing w:after="0" w:line="240" w:lineRule="auto"/>
        <w:ind w:firstLine="708"/>
        <w:contextualSpacing/>
        <w:jc w:val="both"/>
        <w:rPr>
          <w:rFonts w:ascii="Times New Roman" w:eastAsia="Times New Roman" w:hAnsi="Times New Roman" w:cs="Times New Roman"/>
          <w:sz w:val="28"/>
          <w:szCs w:val="28"/>
        </w:rPr>
      </w:pPr>
      <w:r w:rsidRPr="007F1954">
        <w:rPr>
          <w:rFonts w:ascii="Times New Roman" w:eastAsia="Times New Roman" w:hAnsi="Times New Roman" w:cs="Times New Roman"/>
          <w:sz w:val="28"/>
          <w:szCs w:val="28"/>
        </w:rPr>
        <w:t>Одним из важнейших и сложных периодов в истории нашей страны является четвертая пятилетка (1946-1950 гг.), основным содержанием которой был процесс восстановления разрушенного войной народного хозяйства. В районе с каждым годом увеличивался объем промышленного производства, расширялся ассортимент товаров. Валовая продукция всей местной промышленности еще в 1949 году достигла почти довоенного уровня.</w:t>
      </w:r>
    </w:p>
    <w:p w:rsidR="009A540E" w:rsidRPr="007F1954" w:rsidRDefault="009A540E" w:rsidP="00BD62DC">
      <w:pPr>
        <w:spacing w:after="0" w:line="240" w:lineRule="auto"/>
        <w:ind w:firstLine="708"/>
        <w:contextualSpacing/>
        <w:jc w:val="both"/>
        <w:rPr>
          <w:rFonts w:ascii="Times New Roman" w:eastAsia="Times New Roman" w:hAnsi="Times New Roman" w:cs="Times New Roman"/>
          <w:sz w:val="28"/>
          <w:szCs w:val="28"/>
        </w:rPr>
      </w:pPr>
      <w:r w:rsidRPr="007F1954">
        <w:rPr>
          <w:rFonts w:ascii="Times New Roman" w:eastAsia="Times New Roman" w:hAnsi="Times New Roman" w:cs="Times New Roman"/>
          <w:sz w:val="28"/>
          <w:szCs w:val="28"/>
        </w:rPr>
        <w:t>В 1960-е годы здесь размещается отделение Западно-Сибирской железной дороги, с этого времени Карасук стремительно развивается: открываются новые производства, выстраивается сложная социальная инфраструктура ведомства железной дороги, в том числе за счет специалистов из разных городов России, что определило благоприятный демографический климат.</w:t>
      </w:r>
    </w:p>
    <w:p w:rsidR="009A540E" w:rsidRPr="007F1954" w:rsidRDefault="009A540E" w:rsidP="00BD62DC">
      <w:pPr>
        <w:spacing w:after="0" w:line="240" w:lineRule="auto"/>
        <w:ind w:firstLine="708"/>
        <w:contextualSpacing/>
        <w:jc w:val="both"/>
        <w:rPr>
          <w:rFonts w:ascii="Times New Roman" w:eastAsia="Times New Roman" w:hAnsi="Times New Roman" w:cs="Times New Roman"/>
          <w:sz w:val="28"/>
          <w:szCs w:val="28"/>
        </w:rPr>
      </w:pPr>
      <w:r w:rsidRPr="007F1954">
        <w:rPr>
          <w:rFonts w:ascii="Times New Roman" w:eastAsia="Times New Roman" w:hAnsi="Times New Roman" w:cs="Times New Roman"/>
          <w:sz w:val="28"/>
          <w:szCs w:val="28"/>
        </w:rPr>
        <w:t>Сегодня железнодорожная станция Карасук-1 является одной из крупнейших узловых станций Западно-Сибирской железной дороги.</w:t>
      </w:r>
    </w:p>
    <w:p w:rsidR="009A540E" w:rsidRDefault="009A540E" w:rsidP="00DA3DC0">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Pr="007F1954">
        <w:rPr>
          <w:rFonts w:ascii="Times New Roman" w:eastAsia="Times New Roman" w:hAnsi="Times New Roman" w:cs="Times New Roman"/>
          <w:sz w:val="28"/>
          <w:szCs w:val="28"/>
        </w:rPr>
        <w:t>В 1991 году Карасукский райо</w:t>
      </w:r>
      <w:r>
        <w:rPr>
          <w:rFonts w:ascii="Times New Roman" w:eastAsia="Times New Roman" w:hAnsi="Times New Roman" w:cs="Times New Roman"/>
          <w:sz w:val="28"/>
          <w:szCs w:val="28"/>
        </w:rPr>
        <w:t>н приобрел статус пограничного.</w:t>
      </w:r>
    </w:p>
    <w:p w:rsidR="009A540E" w:rsidRPr="007F1954" w:rsidRDefault="009A540E" w:rsidP="00BD62DC">
      <w:pPr>
        <w:spacing w:after="0" w:line="240" w:lineRule="auto"/>
        <w:ind w:firstLine="708"/>
        <w:contextualSpacing/>
        <w:jc w:val="both"/>
        <w:rPr>
          <w:rFonts w:ascii="Times New Roman" w:eastAsia="Times New Roman" w:hAnsi="Times New Roman" w:cs="Times New Roman"/>
          <w:sz w:val="28"/>
          <w:szCs w:val="28"/>
        </w:rPr>
      </w:pPr>
      <w:r w:rsidRPr="007F1954">
        <w:rPr>
          <w:rFonts w:ascii="Times New Roman" w:eastAsia="Times New Roman" w:hAnsi="Times New Roman" w:cs="Times New Roman"/>
          <w:sz w:val="28"/>
          <w:szCs w:val="28"/>
        </w:rPr>
        <w:t xml:space="preserve">На территории </w:t>
      </w:r>
      <w:r>
        <w:rPr>
          <w:rFonts w:ascii="Times New Roman" w:eastAsia="Times New Roman" w:hAnsi="Times New Roman" w:cs="Times New Roman"/>
          <w:sz w:val="28"/>
          <w:szCs w:val="28"/>
        </w:rPr>
        <w:t xml:space="preserve"> Карасукского </w:t>
      </w:r>
      <w:r w:rsidRPr="007F1954">
        <w:rPr>
          <w:rFonts w:ascii="Times New Roman" w:eastAsia="Times New Roman" w:hAnsi="Times New Roman" w:cs="Times New Roman"/>
          <w:sz w:val="28"/>
          <w:szCs w:val="28"/>
        </w:rPr>
        <w:t>района расположены 2 объекта культурного наследия: в г.Карасуке - памятник архитектуры «Башня водонапорная», в с.Белое - памятник истории «Братская могила партизан Гражданской войны»</w:t>
      </w:r>
      <w:r>
        <w:rPr>
          <w:rFonts w:ascii="Times New Roman" w:eastAsia="Times New Roman" w:hAnsi="Times New Roman" w:cs="Times New Roman"/>
          <w:sz w:val="28"/>
          <w:szCs w:val="28"/>
        </w:rPr>
        <w:t xml:space="preserve"> </w:t>
      </w:r>
      <w:r w:rsidRPr="007F1954">
        <w:rPr>
          <w:rFonts w:ascii="Times New Roman" w:eastAsia="Times New Roman" w:hAnsi="Times New Roman" w:cs="Times New Roman"/>
          <w:sz w:val="28"/>
          <w:szCs w:val="28"/>
        </w:rPr>
        <w:t>.</w:t>
      </w:r>
    </w:p>
    <w:p w:rsidR="009A540E" w:rsidRPr="007F1954" w:rsidRDefault="009A540E" w:rsidP="009A540E">
      <w:pPr>
        <w:contextualSpacing/>
        <w:jc w:val="both"/>
        <w:rPr>
          <w:rFonts w:ascii="Times New Roman" w:eastAsia="Times New Roman" w:hAnsi="Times New Roman" w:cs="Times New Roman"/>
          <w:sz w:val="28"/>
          <w:szCs w:val="28"/>
        </w:rPr>
      </w:pPr>
    </w:p>
    <w:p w:rsidR="009A540E" w:rsidRDefault="009A540E" w:rsidP="00C12548">
      <w:pPr>
        <w:rPr>
          <w:rFonts w:ascii="Times New Roman" w:hAnsi="Times New Roman" w:cs="Times New Roman"/>
          <w:b/>
          <w:sz w:val="28"/>
          <w:szCs w:val="28"/>
        </w:rPr>
      </w:pPr>
      <w:r>
        <w:rPr>
          <w:rFonts w:ascii="Times New Roman" w:hAnsi="Times New Roman" w:cs="Times New Roman"/>
          <w:b/>
          <w:sz w:val="28"/>
          <w:szCs w:val="28"/>
        </w:rPr>
        <w:t xml:space="preserve">3.1.3. </w:t>
      </w:r>
      <w:r w:rsidRPr="0007039E">
        <w:rPr>
          <w:rFonts w:ascii="Times New Roman" w:hAnsi="Times New Roman" w:cs="Times New Roman"/>
          <w:b/>
          <w:sz w:val="28"/>
          <w:szCs w:val="28"/>
        </w:rPr>
        <w:t>Потенциал природных ресурсов</w:t>
      </w:r>
    </w:p>
    <w:p w:rsidR="009A540E" w:rsidRPr="0007039E" w:rsidRDefault="009A540E" w:rsidP="009A540E">
      <w:pPr>
        <w:autoSpaceDE w:val="0"/>
        <w:autoSpaceDN w:val="0"/>
        <w:adjustRightInd w:val="0"/>
        <w:spacing w:after="0" w:line="240" w:lineRule="auto"/>
        <w:jc w:val="both"/>
        <w:rPr>
          <w:rFonts w:ascii="Times New Roman" w:hAnsi="Times New Roman" w:cs="Times New Roman"/>
          <w:b/>
          <w:i/>
          <w:color w:val="000000"/>
          <w:sz w:val="28"/>
          <w:szCs w:val="28"/>
        </w:rPr>
      </w:pPr>
      <w:r w:rsidRPr="0007039E">
        <w:rPr>
          <w:rFonts w:ascii="Times New Roman" w:hAnsi="Times New Roman" w:cs="Times New Roman"/>
          <w:b/>
          <w:i/>
          <w:color w:val="000000"/>
          <w:sz w:val="28"/>
          <w:szCs w:val="28"/>
        </w:rPr>
        <w:t>Подземные воды</w:t>
      </w:r>
    </w:p>
    <w:p w:rsidR="009A540E" w:rsidRPr="001C41FF" w:rsidRDefault="009A540E" w:rsidP="009A540E">
      <w:pPr>
        <w:spacing w:line="240" w:lineRule="auto"/>
        <w:ind w:firstLine="720"/>
        <w:jc w:val="both"/>
        <w:rPr>
          <w:rFonts w:ascii="Times New Roman" w:hAnsi="Times New Roman" w:cs="Times New Roman"/>
          <w:sz w:val="28"/>
          <w:szCs w:val="28"/>
        </w:rPr>
      </w:pPr>
      <w:r w:rsidRPr="0007039E">
        <w:rPr>
          <w:rFonts w:ascii="Times New Roman" w:hAnsi="Times New Roman" w:cs="Times New Roman"/>
          <w:sz w:val="28"/>
          <w:szCs w:val="28"/>
        </w:rPr>
        <w:t>Согласно гидрогеологическому районированию территория Карасукского района относится к Западно-Сибирской гидрогеологической области. Водоснабжение населённых пунктов организовано за счёт высокодебитного водоносного комплекса покурской свиты, который на значительной территории эксплуатируется с водоносным горизонтом ипатовской свиты. Наиболее водообильные горизонты пресных вод приурочены к мощной толще разнозернистых песков меловых, третичных и четвертичных отложений Подземные воды преимущественно безнапорные, в отдельных случаях слабонапорные. Пополнение их осуществляется в основном атмосферными осадками. Подземные воды пресные, с минерализацией до 1 г/дм</w:t>
      </w:r>
      <w:r w:rsidRPr="0007039E">
        <w:rPr>
          <w:rFonts w:ascii="Times New Roman" w:hAnsi="Times New Roman" w:cs="Times New Roman"/>
          <w:sz w:val="28"/>
          <w:szCs w:val="28"/>
          <w:vertAlign w:val="superscript"/>
        </w:rPr>
        <w:t>3</w:t>
      </w:r>
      <w:r w:rsidRPr="0007039E">
        <w:rPr>
          <w:rFonts w:ascii="Times New Roman" w:hAnsi="Times New Roman" w:cs="Times New Roman"/>
          <w:sz w:val="28"/>
          <w:szCs w:val="28"/>
        </w:rPr>
        <w:t>.</w:t>
      </w:r>
    </w:p>
    <w:p w:rsidR="009A540E" w:rsidRPr="00AF3E23" w:rsidRDefault="009A540E" w:rsidP="009A540E">
      <w:pPr>
        <w:spacing w:after="0" w:line="240" w:lineRule="auto"/>
        <w:jc w:val="both"/>
        <w:rPr>
          <w:rFonts w:ascii="Times New Roman" w:hAnsi="Times New Roman" w:cs="Times New Roman"/>
          <w:b/>
          <w:i/>
          <w:sz w:val="28"/>
          <w:szCs w:val="28"/>
        </w:rPr>
      </w:pPr>
      <w:r w:rsidRPr="00AF3E23">
        <w:rPr>
          <w:rFonts w:ascii="Times New Roman" w:hAnsi="Times New Roman" w:cs="Times New Roman"/>
          <w:b/>
          <w:i/>
          <w:sz w:val="28"/>
          <w:szCs w:val="28"/>
        </w:rPr>
        <w:lastRenderedPageBreak/>
        <w:t>Минерально-ресурсный потенциал</w:t>
      </w:r>
    </w:p>
    <w:p w:rsidR="009A540E" w:rsidRPr="0007039E" w:rsidRDefault="009A540E" w:rsidP="009A540E">
      <w:pPr>
        <w:spacing w:after="0" w:line="240" w:lineRule="auto"/>
        <w:ind w:firstLine="720"/>
        <w:jc w:val="both"/>
        <w:rPr>
          <w:rFonts w:ascii="Times New Roman" w:hAnsi="Times New Roman" w:cs="Times New Roman"/>
          <w:color w:val="000000"/>
          <w:sz w:val="28"/>
          <w:szCs w:val="28"/>
        </w:rPr>
      </w:pPr>
      <w:r w:rsidRPr="0007039E">
        <w:rPr>
          <w:rFonts w:ascii="Times New Roman" w:hAnsi="Times New Roman" w:cs="Times New Roman"/>
          <w:sz w:val="28"/>
          <w:szCs w:val="28"/>
        </w:rPr>
        <w:t>Территория района имеет незначительный минерально-ресурсный потенциал</w:t>
      </w:r>
      <w:r w:rsidR="00D90AB1">
        <w:rPr>
          <w:rFonts w:ascii="Times New Roman" w:hAnsi="Times New Roman" w:cs="Times New Roman"/>
          <w:sz w:val="28"/>
          <w:szCs w:val="28"/>
        </w:rPr>
        <w:t>, который</w:t>
      </w:r>
      <w:r w:rsidRPr="0007039E">
        <w:rPr>
          <w:rFonts w:ascii="Times New Roman" w:hAnsi="Times New Roman" w:cs="Times New Roman"/>
          <w:sz w:val="28"/>
          <w:szCs w:val="28"/>
        </w:rPr>
        <w:t xml:space="preserve"> </w:t>
      </w:r>
      <w:r w:rsidRPr="0007039E">
        <w:rPr>
          <w:rFonts w:ascii="Times New Roman" w:hAnsi="Times New Roman" w:cs="Times New Roman"/>
          <w:color w:val="000000"/>
          <w:sz w:val="28"/>
          <w:szCs w:val="28"/>
        </w:rPr>
        <w:t>выполня</w:t>
      </w:r>
      <w:r w:rsidR="00D90AB1">
        <w:rPr>
          <w:rFonts w:ascii="Times New Roman" w:hAnsi="Times New Roman" w:cs="Times New Roman"/>
          <w:color w:val="000000"/>
          <w:sz w:val="28"/>
          <w:szCs w:val="28"/>
        </w:rPr>
        <w:t>е</w:t>
      </w:r>
      <w:r w:rsidRPr="0007039E">
        <w:rPr>
          <w:rFonts w:ascii="Times New Roman" w:hAnsi="Times New Roman" w:cs="Times New Roman"/>
          <w:color w:val="000000"/>
          <w:sz w:val="28"/>
          <w:szCs w:val="28"/>
        </w:rPr>
        <w:t xml:space="preserve">т вспомогательную роль в поддержании и развитии смежных отраслей народного хозяйства. </w:t>
      </w:r>
    </w:p>
    <w:p w:rsidR="009A540E" w:rsidRPr="0007039E" w:rsidRDefault="009A540E" w:rsidP="009A540E">
      <w:pPr>
        <w:spacing w:after="0" w:line="240" w:lineRule="auto"/>
        <w:ind w:firstLine="720"/>
        <w:jc w:val="both"/>
        <w:rPr>
          <w:rFonts w:ascii="Times New Roman" w:hAnsi="Times New Roman" w:cs="Times New Roman"/>
          <w:color w:val="000000"/>
          <w:sz w:val="28"/>
          <w:szCs w:val="28"/>
        </w:rPr>
      </w:pPr>
      <w:r w:rsidRPr="0007039E">
        <w:rPr>
          <w:rFonts w:ascii="Times New Roman" w:hAnsi="Times New Roman" w:cs="Times New Roman"/>
          <w:color w:val="000000"/>
          <w:sz w:val="28"/>
          <w:szCs w:val="28"/>
        </w:rPr>
        <w:t xml:space="preserve">На территории района расположены шесть месторождений суглинков кирпичных, пять из </w:t>
      </w:r>
      <w:r w:rsidR="00D90AB1">
        <w:rPr>
          <w:rFonts w:ascii="Times New Roman" w:hAnsi="Times New Roman" w:cs="Times New Roman"/>
          <w:color w:val="000000"/>
          <w:sz w:val="28"/>
          <w:szCs w:val="28"/>
        </w:rPr>
        <w:t>них</w:t>
      </w:r>
      <w:r w:rsidRPr="0007039E">
        <w:rPr>
          <w:rFonts w:ascii="Times New Roman" w:hAnsi="Times New Roman" w:cs="Times New Roman"/>
          <w:color w:val="000000"/>
          <w:sz w:val="28"/>
          <w:szCs w:val="28"/>
        </w:rPr>
        <w:t xml:space="preserve"> в настоящее время находятся в резерве.</w:t>
      </w:r>
    </w:p>
    <w:p w:rsidR="009A540E" w:rsidRPr="0007039E" w:rsidRDefault="00D90AB1" w:rsidP="009A540E">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w:t>
      </w:r>
      <w:r w:rsidR="009A540E" w:rsidRPr="0007039E">
        <w:rPr>
          <w:rFonts w:ascii="Times New Roman" w:hAnsi="Times New Roman" w:cs="Times New Roman"/>
          <w:color w:val="000000"/>
          <w:sz w:val="28"/>
          <w:szCs w:val="28"/>
        </w:rPr>
        <w:t>ыделяются шесть основных видов почв: черноземы южные, лугово-черноземные, луговые, солонцы, солончаки и лугово-болотные почвы.</w:t>
      </w:r>
    </w:p>
    <w:p w:rsidR="009A540E" w:rsidRPr="0007039E" w:rsidRDefault="009A540E" w:rsidP="009A540E">
      <w:pPr>
        <w:spacing w:after="0" w:line="240" w:lineRule="auto"/>
        <w:ind w:firstLine="720"/>
        <w:jc w:val="both"/>
        <w:rPr>
          <w:rFonts w:ascii="Times New Roman" w:hAnsi="Times New Roman" w:cs="Times New Roman"/>
          <w:color w:val="000000"/>
          <w:sz w:val="28"/>
          <w:szCs w:val="28"/>
        </w:rPr>
      </w:pPr>
      <w:r w:rsidRPr="0007039E">
        <w:rPr>
          <w:rFonts w:ascii="Times New Roman" w:hAnsi="Times New Roman" w:cs="Times New Roman"/>
          <w:color w:val="000000"/>
          <w:sz w:val="28"/>
          <w:szCs w:val="28"/>
        </w:rPr>
        <w:t>Ввиду высокой заболоченности территории района и засоленности почвообразующих пород, и грунтовых вод почвы засоленного ряда (лугово-черноземные, луговые, лугово-болотные, солончаки и солоди) можно встретить практически на всей территории района. Черноземы южные встречаются только вдоль юго-западной и юго-восточной границ территории.</w:t>
      </w:r>
    </w:p>
    <w:p w:rsidR="009A540E" w:rsidRPr="0007039E" w:rsidRDefault="009A540E" w:rsidP="009A540E">
      <w:pPr>
        <w:spacing w:after="0" w:line="240" w:lineRule="auto"/>
        <w:ind w:firstLine="720"/>
        <w:jc w:val="both"/>
        <w:rPr>
          <w:rFonts w:ascii="Times New Roman" w:hAnsi="Times New Roman" w:cs="Times New Roman"/>
          <w:sz w:val="28"/>
          <w:szCs w:val="28"/>
        </w:rPr>
      </w:pPr>
      <w:r w:rsidRPr="0007039E">
        <w:rPr>
          <w:rFonts w:ascii="Times New Roman" w:hAnsi="Times New Roman" w:cs="Times New Roman"/>
          <w:color w:val="000000"/>
          <w:sz w:val="28"/>
          <w:szCs w:val="28"/>
        </w:rPr>
        <w:t xml:space="preserve">Черноземные почвы имеют высокие агрохимические показатели. Содержание гумуса в верхних 10 см - 6-10%, падение вниз по профилю постепенное. </w:t>
      </w:r>
      <w:r w:rsidRPr="0007039E">
        <w:rPr>
          <w:rFonts w:ascii="Times New Roman" w:hAnsi="Times New Roman" w:cs="Times New Roman"/>
          <w:sz w:val="28"/>
          <w:szCs w:val="28"/>
        </w:rPr>
        <w:t xml:space="preserve">Черноземы обладают оптимальным комплексом водно-физических свойств, в частности сильной буферностью почвенного профиля к переувлажнению. Однако распыленность и неводопрочность макроструктуры пахотного слоя обусловливает их пониженную </w:t>
      </w:r>
      <w:r w:rsidRPr="0007039E">
        <w:rPr>
          <w:rFonts w:ascii="Times New Roman" w:hAnsi="Times New Roman" w:cs="Times New Roman"/>
          <w:color w:val="000000"/>
          <w:sz w:val="28"/>
          <w:szCs w:val="28"/>
        </w:rPr>
        <w:t>водопроницаемость</w:t>
      </w:r>
      <w:r w:rsidRPr="0007039E">
        <w:rPr>
          <w:rFonts w:ascii="Times New Roman" w:hAnsi="Times New Roman" w:cs="Times New Roman"/>
          <w:sz w:val="28"/>
          <w:szCs w:val="28"/>
        </w:rPr>
        <w:t>. Поэтому при использовании пашни под орошение часто наблюдается ирригационная эрозия. Лессовидные суглинки, основа многих почв района, слабо водоустойчивы, что в сочетании с расчлененным рельефом способствует водной эрозии.</w:t>
      </w:r>
    </w:p>
    <w:p w:rsidR="009A540E" w:rsidRPr="0007039E" w:rsidRDefault="009A540E" w:rsidP="009A540E">
      <w:pPr>
        <w:spacing w:after="0" w:line="240" w:lineRule="auto"/>
        <w:ind w:firstLine="720"/>
        <w:jc w:val="both"/>
        <w:rPr>
          <w:rFonts w:ascii="Times New Roman" w:hAnsi="Times New Roman" w:cs="Times New Roman"/>
          <w:color w:val="000000"/>
          <w:sz w:val="28"/>
          <w:szCs w:val="28"/>
        </w:rPr>
      </w:pPr>
      <w:r w:rsidRPr="0052315C">
        <w:rPr>
          <w:rFonts w:ascii="Times New Roman" w:hAnsi="Times New Roman" w:cs="Times New Roman"/>
          <w:sz w:val="28"/>
          <w:szCs w:val="28"/>
        </w:rPr>
        <w:t xml:space="preserve">Луговые почвы приурочены к слабодренированным равнинам. Имеют неустойчивый водный режим как по сезонам, так и по годам. Содержание гумуса колеблется от 4 до 9% и более. Луговые почвы плодородны, используются в сельском хозяйстве не только как естественные сенокосы, но и под посевы зерновых и </w:t>
      </w:r>
      <w:r w:rsidRPr="0052315C">
        <w:rPr>
          <w:rFonts w:ascii="Times New Roman" w:hAnsi="Times New Roman" w:cs="Times New Roman"/>
          <w:color w:val="000000"/>
          <w:sz w:val="28"/>
          <w:szCs w:val="28"/>
        </w:rPr>
        <w:t>овощных культур. При использовании этих почв необходим строгий учет особенностей засоления и увлажнения. Засоленные луговые почвы пригодны под посевы зерновых культур только после проведения мелиоративных мероприятий. Выпас скота может привести на таких почвах к вторичному засолению. Луговые почвы нуждаются в регулировании поверхностного обводнения, внесении минеральных удобрений.</w:t>
      </w:r>
    </w:p>
    <w:p w:rsidR="009A540E" w:rsidRPr="001C41FF" w:rsidRDefault="009A540E" w:rsidP="009A540E">
      <w:pPr>
        <w:spacing w:line="240" w:lineRule="auto"/>
        <w:ind w:firstLine="720"/>
        <w:jc w:val="both"/>
        <w:rPr>
          <w:rFonts w:ascii="Times New Roman" w:hAnsi="Times New Roman" w:cs="Times New Roman"/>
          <w:color w:val="000000"/>
          <w:sz w:val="28"/>
          <w:szCs w:val="28"/>
        </w:rPr>
      </w:pPr>
      <w:r w:rsidRPr="0007039E">
        <w:rPr>
          <w:rFonts w:ascii="Times New Roman" w:hAnsi="Times New Roman" w:cs="Times New Roman"/>
          <w:color w:val="000000"/>
          <w:sz w:val="28"/>
          <w:szCs w:val="28"/>
        </w:rPr>
        <w:t>Солончаки и солонцы не образуют самостоятельной почвенной зоны. Они распространены в комплексе с луговыми почвами в виде отдельных замкнутых контуров и пятен. Солончаки встречаются на всей территории района, солонцы – только на юге и севере района.</w:t>
      </w:r>
    </w:p>
    <w:p w:rsidR="009A540E" w:rsidRPr="00AF3E23" w:rsidRDefault="009A540E" w:rsidP="009A540E">
      <w:pPr>
        <w:pStyle w:val="2"/>
        <w:tabs>
          <w:tab w:val="left" w:pos="709"/>
        </w:tabs>
        <w:spacing w:before="0" w:after="0"/>
        <w:jc w:val="both"/>
        <w:rPr>
          <w:rFonts w:ascii="Times New Roman" w:hAnsi="Times New Roman" w:cs="Times New Roman"/>
        </w:rPr>
      </w:pPr>
      <w:bookmarkStart w:id="0" w:name="_Toc339375595"/>
      <w:r w:rsidRPr="00AF3E23">
        <w:rPr>
          <w:rFonts w:ascii="Times New Roman" w:hAnsi="Times New Roman" w:cs="Times New Roman"/>
        </w:rPr>
        <w:t>Лесные ресурсы</w:t>
      </w:r>
      <w:bookmarkEnd w:id="0"/>
    </w:p>
    <w:p w:rsidR="009A540E" w:rsidRPr="0007039E" w:rsidRDefault="009A540E" w:rsidP="009A540E">
      <w:pPr>
        <w:spacing w:after="0" w:line="240" w:lineRule="auto"/>
        <w:ind w:firstLine="720"/>
        <w:jc w:val="both"/>
        <w:rPr>
          <w:rFonts w:ascii="Times New Roman" w:hAnsi="Times New Roman" w:cs="Times New Roman"/>
          <w:color w:val="000000"/>
          <w:sz w:val="28"/>
          <w:szCs w:val="28"/>
        </w:rPr>
      </w:pPr>
      <w:r w:rsidRPr="0007039E">
        <w:rPr>
          <w:rFonts w:ascii="Times New Roman" w:hAnsi="Times New Roman" w:cs="Times New Roman"/>
          <w:color w:val="000000"/>
          <w:sz w:val="28"/>
          <w:szCs w:val="28"/>
        </w:rPr>
        <w:t>Территория района относ</w:t>
      </w:r>
      <w:r w:rsidR="00D90AB1">
        <w:rPr>
          <w:rFonts w:ascii="Times New Roman" w:hAnsi="Times New Roman" w:cs="Times New Roman"/>
          <w:color w:val="000000"/>
          <w:sz w:val="28"/>
          <w:szCs w:val="28"/>
        </w:rPr>
        <w:t xml:space="preserve">ится к Карасукскому лесничеству </w:t>
      </w:r>
      <w:r w:rsidRPr="0007039E">
        <w:rPr>
          <w:rFonts w:ascii="Times New Roman" w:hAnsi="Times New Roman" w:cs="Times New Roman"/>
          <w:color w:val="000000"/>
          <w:sz w:val="28"/>
          <w:szCs w:val="28"/>
        </w:rPr>
        <w:t>По лесохозяйственному районированию</w:t>
      </w:r>
      <w:r w:rsidRPr="0007039E">
        <w:rPr>
          <w:rFonts w:ascii="Times New Roman" w:hAnsi="Times New Roman" w:cs="Times New Roman"/>
          <w:sz w:val="28"/>
          <w:szCs w:val="28"/>
        </w:rPr>
        <w:t xml:space="preserve"> территория лесничества отнесена к лесостепной зоне, Западносибирскому подтаежно-лесостепному району. Современная </w:t>
      </w:r>
      <w:r w:rsidRPr="0007039E">
        <w:rPr>
          <w:rFonts w:ascii="Times New Roman" w:hAnsi="Times New Roman" w:cs="Times New Roman"/>
          <w:color w:val="000000"/>
          <w:sz w:val="28"/>
          <w:szCs w:val="28"/>
        </w:rPr>
        <w:t xml:space="preserve">лесистость Карасукского административного района равна 5,9%. </w:t>
      </w:r>
    </w:p>
    <w:p w:rsidR="009A540E" w:rsidRPr="0007039E" w:rsidRDefault="009A540E" w:rsidP="009A540E">
      <w:pPr>
        <w:spacing w:after="0" w:line="240" w:lineRule="auto"/>
        <w:ind w:firstLine="720"/>
        <w:jc w:val="both"/>
        <w:rPr>
          <w:rFonts w:ascii="Times New Roman" w:hAnsi="Times New Roman" w:cs="Times New Roman"/>
          <w:color w:val="000000"/>
          <w:sz w:val="28"/>
          <w:szCs w:val="28"/>
        </w:rPr>
      </w:pPr>
      <w:r w:rsidRPr="0007039E">
        <w:rPr>
          <w:rFonts w:ascii="Times New Roman" w:hAnsi="Times New Roman" w:cs="Times New Roman"/>
          <w:color w:val="000000"/>
          <w:sz w:val="28"/>
          <w:szCs w:val="28"/>
        </w:rPr>
        <w:lastRenderedPageBreak/>
        <w:t>Леса района формируются в первую очередь под воздействием двух экологических факторов – близости грунтовых вод различной степени минерализации, и засушливого степного климата.</w:t>
      </w:r>
    </w:p>
    <w:p w:rsidR="00C95D41" w:rsidRDefault="009A540E" w:rsidP="00C95D41">
      <w:pPr>
        <w:spacing w:after="0" w:line="240" w:lineRule="auto"/>
        <w:ind w:firstLine="720"/>
        <w:jc w:val="both"/>
        <w:rPr>
          <w:rFonts w:ascii="Times New Roman" w:hAnsi="Times New Roman" w:cs="Times New Roman"/>
          <w:color w:val="000000"/>
          <w:sz w:val="28"/>
          <w:szCs w:val="28"/>
        </w:rPr>
      </w:pPr>
      <w:r w:rsidRPr="0007039E">
        <w:rPr>
          <w:rFonts w:ascii="Times New Roman" w:hAnsi="Times New Roman" w:cs="Times New Roman"/>
          <w:color w:val="000000"/>
          <w:sz w:val="28"/>
          <w:szCs w:val="28"/>
        </w:rPr>
        <w:t>Для лесничества типичны естественные древостои березы, осины I-II классов бонитета, а также лесных культур сосны и тополя. Из кустарниковых пород преобладают: акация желтая, шиповник, смородина черная и ива кустарниковая. Степная растительность представлена луговым и солончаковым низкотравьем. В низинах – камышово-тростниковыми и осоковыми болотами.</w:t>
      </w:r>
      <w:r w:rsidR="00C95D41">
        <w:rPr>
          <w:rFonts w:ascii="Times New Roman" w:hAnsi="Times New Roman" w:cs="Times New Roman"/>
          <w:color w:val="000000"/>
          <w:sz w:val="28"/>
          <w:szCs w:val="28"/>
        </w:rPr>
        <w:t xml:space="preserve"> Район один из малолесных в области. </w:t>
      </w:r>
    </w:p>
    <w:p w:rsidR="009A540E" w:rsidRDefault="009A540E" w:rsidP="00C95D41">
      <w:pPr>
        <w:spacing w:after="0" w:line="240" w:lineRule="auto"/>
        <w:ind w:firstLine="720"/>
        <w:jc w:val="both"/>
        <w:rPr>
          <w:rFonts w:ascii="Times New Roman" w:hAnsi="Times New Roman" w:cs="Times New Roman"/>
          <w:color w:val="000000"/>
          <w:sz w:val="28"/>
          <w:szCs w:val="28"/>
        </w:rPr>
      </w:pPr>
      <w:r w:rsidRPr="0007039E">
        <w:rPr>
          <w:rFonts w:ascii="Times New Roman" w:hAnsi="Times New Roman" w:cs="Times New Roman"/>
          <w:color w:val="000000"/>
          <w:sz w:val="28"/>
          <w:szCs w:val="28"/>
        </w:rPr>
        <w:t>В соответствии с Лесным кодексом РФ все леса района по целевому назначению являются защитны</w:t>
      </w:r>
      <w:r>
        <w:rPr>
          <w:rFonts w:ascii="Times New Roman" w:hAnsi="Times New Roman" w:cs="Times New Roman"/>
          <w:color w:val="000000"/>
          <w:sz w:val="28"/>
          <w:szCs w:val="28"/>
        </w:rPr>
        <w:t xml:space="preserve">ми. </w:t>
      </w:r>
    </w:p>
    <w:p w:rsidR="00C95D41" w:rsidRPr="0007039E" w:rsidRDefault="00C95D41" w:rsidP="00C95D41">
      <w:pPr>
        <w:spacing w:after="0" w:line="240" w:lineRule="auto"/>
        <w:ind w:firstLine="720"/>
        <w:jc w:val="both"/>
        <w:rPr>
          <w:rFonts w:ascii="Times New Roman" w:hAnsi="Times New Roman" w:cs="Times New Roman"/>
          <w:color w:val="000000"/>
          <w:sz w:val="28"/>
          <w:szCs w:val="28"/>
        </w:rPr>
      </w:pPr>
    </w:p>
    <w:p w:rsidR="009A540E" w:rsidRPr="0007039E" w:rsidRDefault="009A540E" w:rsidP="009A540E">
      <w:pPr>
        <w:spacing w:after="0" w:line="240" w:lineRule="auto"/>
        <w:jc w:val="both"/>
        <w:rPr>
          <w:rFonts w:ascii="Times New Roman" w:hAnsi="Times New Roman" w:cs="Times New Roman"/>
          <w:b/>
          <w:i/>
          <w:sz w:val="28"/>
          <w:szCs w:val="28"/>
        </w:rPr>
      </w:pPr>
      <w:r w:rsidRPr="0007039E">
        <w:rPr>
          <w:rFonts w:ascii="Times New Roman" w:hAnsi="Times New Roman" w:cs="Times New Roman"/>
          <w:b/>
          <w:i/>
          <w:sz w:val="28"/>
          <w:szCs w:val="28"/>
        </w:rPr>
        <w:t>Животный мир</w:t>
      </w:r>
    </w:p>
    <w:p w:rsidR="009A540E" w:rsidRPr="0007039E" w:rsidRDefault="009A540E" w:rsidP="00D90AB1">
      <w:pPr>
        <w:spacing w:after="0" w:line="240" w:lineRule="auto"/>
        <w:ind w:firstLine="720"/>
        <w:jc w:val="both"/>
        <w:rPr>
          <w:rFonts w:ascii="Times New Roman" w:hAnsi="Times New Roman" w:cs="Times New Roman"/>
          <w:sz w:val="28"/>
          <w:szCs w:val="28"/>
        </w:rPr>
      </w:pPr>
      <w:r w:rsidRPr="0007039E">
        <w:rPr>
          <w:rFonts w:ascii="Times New Roman" w:hAnsi="Times New Roman" w:cs="Times New Roman"/>
          <w:sz w:val="28"/>
          <w:szCs w:val="28"/>
        </w:rPr>
        <w:t xml:space="preserve">Животный мир Карасукского </w:t>
      </w:r>
      <w:r w:rsidRPr="0007039E">
        <w:rPr>
          <w:rFonts w:ascii="Times New Roman" w:hAnsi="Times New Roman" w:cs="Times New Roman"/>
          <w:color w:val="000000"/>
          <w:sz w:val="28"/>
          <w:szCs w:val="28"/>
        </w:rPr>
        <w:t>района</w:t>
      </w:r>
      <w:r w:rsidRPr="0007039E">
        <w:rPr>
          <w:rFonts w:ascii="Times New Roman" w:hAnsi="Times New Roman" w:cs="Times New Roman"/>
          <w:sz w:val="28"/>
          <w:szCs w:val="28"/>
        </w:rPr>
        <w:t xml:space="preserve"> довольно разнообразен. Млекопитающие представлены: </w:t>
      </w:r>
      <w:r>
        <w:rPr>
          <w:rFonts w:ascii="Times New Roman" w:hAnsi="Times New Roman" w:cs="Times New Roman"/>
          <w:sz w:val="28"/>
          <w:szCs w:val="28"/>
        </w:rPr>
        <w:t>х</w:t>
      </w:r>
      <w:r w:rsidRPr="0007039E">
        <w:rPr>
          <w:rFonts w:ascii="Times New Roman" w:hAnsi="Times New Roman" w:cs="Times New Roman"/>
          <w:sz w:val="28"/>
          <w:szCs w:val="28"/>
        </w:rPr>
        <w:t>ищник</w:t>
      </w:r>
      <w:r w:rsidR="00D90AB1">
        <w:rPr>
          <w:rFonts w:ascii="Times New Roman" w:hAnsi="Times New Roman" w:cs="Times New Roman"/>
          <w:sz w:val="28"/>
          <w:szCs w:val="28"/>
        </w:rPr>
        <w:t>ами</w:t>
      </w:r>
      <w:r>
        <w:rPr>
          <w:rFonts w:ascii="Times New Roman" w:hAnsi="Times New Roman" w:cs="Times New Roman"/>
          <w:sz w:val="28"/>
          <w:szCs w:val="28"/>
        </w:rPr>
        <w:t xml:space="preserve"> </w:t>
      </w:r>
      <w:r w:rsidRPr="0007039E">
        <w:rPr>
          <w:rFonts w:ascii="Times New Roman" w:hAnsi="Times New Roman" w:cs="Times New Roman"/>
          <w:sz w:val="28"/>
          <w:szCs w:val="28"/>
        </w:rPr>
        <w:t>(лисица и корсак, барсук, ласка, горностай, колонок, хорь, волк);парнокопытны</w:t>
      </w:r>
      <w:r w:rsidR="00D90AB1">
        <w:rPr>
          <w:rFonts w:ascii="Times New Roman" w:hAnsi="Times New Roman" w:cs="Times New Roman"/>
          <w:sz w:val="28"/>
          <w:szCs w:val="28"/>
        </w:rPr>
        <w:t>ми</w:t>
      </w:r>
      <w:r w:rsidRPr="0007039E">
        <w:rPr>
          <w:rFonts w:ascii="Times New Roman" w:hAnsi="Times New Roman" w:cs="Times New Roman"/>
          <w:sz w:val="28"/>
          <w:szCs w:val="28"/>
        </w:rPr>
        <w:t xml:space="preserve"> (косуля и лось);зайцеобразны</w:t>
      </w:r>
      <w:r w:rsidR="00D90AB1">
        <w:rPr>
          <w:rFonts w:ascii="Times New Roman" w:hAnsi="Times New Roman" w:cs="Times New Roman"/>
          <w:sz w:val="28"/>
          <w:szCs w:val="28"/>
        </w:rPr>
        <w:t xml:space="preserve">ми </w:t>
      </w:r>
      <w:r w:rsidRPr="0007039E">
        <w:rPr>
          <w:rFonts w:ascii="Times New Roman" w:hAnsi="Times New Roman" w:cs="Times New Roman"/>
          <w:sz w:val="28"/>
          <w:szCs w:val="28"/>
        </w:rPr>
        <w:t xml:space="preserve"> (заяц беляк и русак);грызун</w:t>
      </w:r>
      <w:r w:rsidR="00D90AB1">
        <w:rPr>
          <w:rFonts w:ascii="Times New Roman" w:hAnsi="Times New Roman" w:cs="Times New Roman"/>
          <w:sz w:val="28"/>
          <w:szCs w:val="28"/>
        </w:rPr>
        <w:t>ами</w:t>
      </w:r>
      <w:r>
        <w:rPr>
          <w:rFonts w:ascii="Times New Roman" w:hAnsi="Times New Roman" w:cs="Times New Roman"/>
          <w:sz w:val="28"/>
          <w:szCs w:val="28"/>
        </w:rPr>
        <w:t xml:space="preserve"> </w:t>
      </w:r>
      <w:r w:rsidRPr="0007039E">
        <w:rPr>
          <w:rFonts w:ascii="Times New Roman" w:hAnsi="Times New Roman" w:cs="Times New Roman"/>
          <w:sz w:val="28"/>
          <w:szCs w:val="28"/>
        </w:rPr>
        <w:t>(ондатра, тушканчик, суслик, обыкновенный хомяк, степная пеструшка, хомячки, узкочерепная полёвка).</w:t>
      </w:r>
    </w:p>
    <w:p w:rsidR="009A540E" w:rsidRPr="0007039E" w:rsidRDefault="009A540E" w:rsidP="009A540E">
      <w:pPr>
        <w:spacing w:after="0" w:line="240" w:lineRule="auto"/>
        <w:ind w:firstLine="720"/>
        <w:jc w:val="both"/>
        <w:rPr>
          <w:rFonts w:ascii="Times New Roman" w:hAnsi="Times New Roman" w:cs="Times New Roman"/>
          <w:color w:val="000000"/>
          <w:sz w:val="28"/>
          <w:szCs w:val="28"/>
        </w:rPr>
      </w:pPr>
      <w:r w:rsidRPr="0007039E">
        <w:rPr>
          <w:rFonts w:ascii="Times New Roman" w:hAnsi="Times New Roman" w:cs="Times New Roman"/>
          <w:sz w:val="28"/>
          <w:szCs w:val="28"/>
        </w:rPr>
        <w:t>Класс птиц включает в себя как редкие виды (савка, шилоклювка, черноголовый хохотун, орлан-белохвост,</w:t>
      </w:r>
      <w:r>
        <w:rPr>
          <w:rFonts w:ascii="Times New Roman" w:hAnsi="Times New Roman" w:cs="Times New Roman"/>
          <w:sz w:val="28"/>
          <w:szCs w:val="28"/>
        </w:rPr>
        <w:t xml:space="preserve"> </w:t>
      </w:r>
      <w:r w:rsidRPr="0007039E">
        <w:rPr>
          <w:rFonts w:ascii="Times New Roman" w:hAnsi="Times New Roman" w:cs="Times New Roman"/>
          <w:color w:val="000000"/>
          <w:sz w:val="28"/>
          <w:szCs w:val="28"/>
        </w:rPr>
        <w:t>кудрявый</w:t>
      </w:r>
      <w:r w:rsidRPr="0007039E">
        <w:rPr>
          <w:rFonts w:ascii="Times New Roman" w:hAnsi="Times New Roman" w:cs="Times New Roman"/>
          <w:sz w:val="28"/>
          <w:szCs w:val="28"/>
        </w:rPr>
        <w:t xml:space="preserve"> пеликан, беркут, сапсан), так и широко распространенные (утки, гуси, лысухи, лебеди, тетерева, куропатки, журавли, перепела, кулики, голуби, со</w:t>
      </w:r>
      <w:r w:rsidR="00D90AB1">
        <w:rPr>
          <w:rFonts w:ascii="Times New Roman" w:hAnsi="Times New Roman" w:cs="Times New Roman"/>
          <w:sz w:val="28"/>
          <w:szCs w:val="28"/>
        </w:rPr>
        <w:t>вы, различные виды воробьиных)</w:t>
      </w:r>
      <w:r w:rsidRPr="0007039E">
        <w:rPr>
          <w:rFonts w:ascii="Times New Roman" w:hAnsi="Times New Roman" w:cs="Times New Roman"/>
          <w:sz w:val="28"/>
          <w:szCs w:val="28"/>
        </w:rPr>
        <w:t xml:space="preserve">. В период сезонных перелетов </w:t>
      </w:r>
      <w:r w:rsidRPr="0007039E">
        <w:rPr>
          <w:rFonts w:ascii="Times New Roman" w:hAnsi="Times New Roman" w:cs="Times New Roman"/>
          <w:color w:val="000000"/>
          <w:sz w:val="28"/>
          <w:szCs w:val="28"/>
        </w:rPr>
        <w:t>встречаются все виды водоплавающих птиц, гнездящихся в северных районах.</w:t>
      </w:r>
    </w:p>
    <w:p w:rsidR="009A540E" w:rsidRPr="0007039E" w:rsidRDefault="009A540E" w:rsidP="009A540E">
      <w:pPr>
        <w:spacing w:after="0" w:line="240" w:lineRule="auto"/>
        <w:ind w:firstLine="720"/>
        <w:jc w:val="both"/>
        <w:rPr>
          <w:rFonts w:ascii="Times New Roman" w:hAnsi="Times New Roman" w:cs="Times New Roman"/>
          <w:color w:val="000000"/>
          <w:sz w:val="28"/>
          <w:szCs w:val="28"/>
        </w:rPr>
      </w:pPr>
      <w:r w:rsidRPr="0007039E">
        <w:rPr>
          <w:rFonts w:ascii="Times New Roman" w:hAnsi="Times New Roman" w:cs="Times New Roman"/>
          <w:color w:val="000000"/>
          <w:sz w:val="28"/>
          <w:szCs w:val="28"/>
        </w:rPr>
        <w:t>На территории района расположены два охотничьих хозяйства («Калиновское», площадь 8</w:t>
      </w:r>
      <w:r w:rsidR="00D61D53">
        <w:rPr>
          <w:rFonts w:ascii="Times New Roman" w:hAnsi="Times New Roman" w:cs="Times New Roman"/>
          <w:color w:val="000000"/>
          <w:sz w:val="28"/>
          <w:szCs w:val="28"/>
        </w:rPr>
        <w:t>8,5 тыс.га и «Кукаринское» 52,</w:t>
      </w:r>
      <w:r w:rsidRPr="0007039E">
        <w:rPr>
          <w:rFonts w:ascii="Times New Roman" w:hAnsi="Times New Roman" w:cs="Times New Roman"/>
          <w:color w:val="000000"/>
          <w:sz w:val="28"/>
          <w:szCs w:val="28"/>
        </w:rPr>
        <w:t>7 тыс.га) и одно промысловое хозяйство («Южноозерное», площадь 266,7</w:t>
      </w:r>
      <w:r w:rsidR="00D61D53">
        <w:rPr>
          <w:rFonts w:ascii="Times New Roman" w:hAnsi="Times New Roman" w:cs="Times New Roman"/>
          <w:color w:val="000000"/>
          <w:sz w:val="28"/>
          <w:szCs w:val="28"/>
        </w:rPr>
        <w:t xml:space="preserve"> </w:t>
      </w:r>
      <w:r w:rsidRPr="0007039E">
        <w:rPr>
          <w:rFonts w:ascii="Times New Roman" w:hAnsi="Times New Roman" w:cs="Times New Roman"/>
          <w:color w:val="000000"/>
          <w:sz w:val="28"/>
          <w:szCs w:val="28"/>
        </w:rPr>
        <w:t>тыс.га). Наиболее ценные охотничьи хозяйства приурочены к крупным озерам: Хорошее, Мелкое, Красное, Стеклянное, Чебачье, Камышовое и др. Охотфауна в основном включает в себя хищников, водоплавающую и болотную дичь.</w:t>
      </w:r>
    </w:p>
    <w:p w:rsidR="009A540E" w:rsidRPr="0007039E" w:rsidRDefault="009A540E" w:rsidP="009A540E">
      <w:pPr>
        <w:spacing w:line="240" w:lineRule="auto"/>
        <w:ind w:firstLine="720"/>
        <w:jc w:val="both"/>
        <w:rPr>
          <w:rFonts w:ascii="Times New Roman" w:hAnsi="Times New Roman" w:cs="Times New Roman"/>
          <w:sz w:val="28"/>
          <w:szCs w:val="28"/>
        </w:rPr>
      </w:pPr>
      <w:r w:rsidRPr="0007039E">
        <w:rPr>
          <w:rFonts w:ascii="Times New Roman" w:hAnsi="Times New Roman" w:cs="Times New Roman"/>
          <w:color w:val="000000"/>
          <w:sz w:val="28"/>
          <w:szCs w:val="28"/>
        </w:rPr>
        <w:t>Промысловое значение имеют 8 видов рыб: золотистый и серебристый караси, окунь, щука, плотва</w:t>
      </w:r>
      <w:r w:rsidRPr="0007039E">
        <w:rPr>
          <w:rFonts w:ascii="Times New Roman" w:hAnsi="Times New Roman" w:cs="Times New Roman"/>
          <w:sz w:val="28"/>
          <w:szCs w:val="28"/>
        </w:rPr>
        <w:t xml:space="preserve"> и акклиматизированные сазан, судак и лещ.</w:t>
      </w:r>
    </w:p>
    <w:p w:rsidR="001405B5" w:rsidRDefault="001405B5" w:rsidP="001405B5">
      <w:pPr>
        <w:pStyle w:val="2"/>
        <w:ind w:left="0" w:firstLine="0"/>
        <w:rPr>
          <w:rFonts w:ascii="Times New Roman" w:hAnsi="Times New Roman" w:cs="Times New Roman"/>
          <w:i w:val="0"/>
        </w:rPr>
      </w:pPr>
      <w:bookmarkStart w:id="1" w:name="_Toc275958838"/>
      <w:r>
        <w:rPr>
          <w:rFonts w:ascii="Times New Roman" w:hAnsi="Times New Roman" w:cs="Times New Roman"/>
          <w:i w:val="0"/>
        </w:rPr>
        <w:t xml:space="preserve">3.2. </w:t>
      </w:r>
      <w:bookmarkEnd w:id="1"/>
      <w:r w:rsidR="00C12548">
        <w:rPr>
          <w:rFonts w:ascii="Times New Roman" w:hAnsi="Times New Roman" w:cs="Times New Roman"/>
          <w:i w:val="0"/>
        </w:rPr>
        <w:t>ДЕМОГРАФИЧЕСКАЯ СИТУАЦИЯ</w:t>
      </w:r>
    </w:p>
    <w:p w:rsidR="00AB0864" w:rsidRDefault="00AB0864" w:rsidP="00AB0864">
      <w:pPr>
        <w:shd w:val="clear" w:color="auto" w:fill="FFFFFF"/>
        <w:spacing w:after="0" w:line="240" w:lineRule="auto"/>
        <w:ind w:firstLine="709"/>
        <w:jc w:val="both"/>
        <w:rPr>
          <w:rFonts w:ascii="Times New Roman" w:hAnsi="Times New Roman" w:cs="Times New Roman"/>
          <w:color w:val="222222"/>
          <w:sz w:val="28"/>
          <w:szCs w:val="28"/>
        </w:rPr>
      </w:pPr>
    </w:p>
    <w:p w:rsidR="00AE1524" w:rsidRDefault="00AE1524" w:rsidP="00AB0864">
      <w:pPr>
        <w:shd w:val="clear" w:color="auto" w:fill="FFFFFF"/>
        <w:spacing w:after="0" w:line="240" w:lineRule="auto"/>
        <w:ind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На протяжении последних лет район по численности населения занимал 7 позицию среди районов области. </w:t>
      </w:r>
    </w:p>
    <w:p w:rsidR="00611C7E" w:rsidRDefault="00611C7E" w:rsidP="00AB0864">
      <w:pPr>
        <w:shd w:val="clear" w:color="auto" w:fill="FFFFFF"/>
        <w:spacing w:after="0" w:line="240" w:lineRule="auto"/>
        <w:ind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 xml:space="preserve">На территории </w:t>
      </w:r>
      <w:r w:rsidR="00AB0864" w:rsidRPr="001405B5">
        <w:rPr>
          <w:rFonts w:ascii="Times New Roman" w:hAnsi="Times New Roman" w:cs="Times New Roman"/>
          <w:color w:val="222222"/>
          <w:sz w:val="28"/>
          <w:szCs w:val="28"/>
        </w:rPr>
        <w:t xml:space="preserve">Карасукского района Новосибирской области, </w:t>
      </w:r>
      <w:r>
        <w:rPr>
          <w:rFonts w:ascii="Times New Roman" w:hAnsi="Times New Roman" w:cs="Times New Roman"/>
          <w:color w:val="222222"/>
          <w:sz w:val="28"/>
          <w:szCs w:val="28"/>
        </w:rPr>
        <w:t>по состоянию на 01.01.2018 года проживало 43230 человек</w:t>
      </w:r>
      <w:r w:rsidR="00AB0864" w:rsidRPr="001405B5">
        <w:rPr>
          <w:rFonts w:ascii="Times New Roman" w:hAnsi="Times New Roman" w:cs="Times New Roman"/>
          <w:color w:val="222222"/>
          <w:sz w:val="28"/>
          <w:szCs w:val="28"/>
        </w:rPr>
        <w:t xml:space="preserve">. </w:t>
      </w:r>
    </w:p>
    <w:p w:rsidR="00AB0864" w:rsidRPr="001405B5" w:rsidRDefault="00AB0864" w:rsidP="00AB0864">
      <w:pPr>
        <w:shd w:val="clear" w:color="auto" w:fill="FFFFFF"/>
        <w:spacing w:after="0" w:line="240" w:lineRule="auto"/>
        <w:ind w:firstLine="709"/>
        <w:jc w:val="both"/>
        <w:rPr>
          <w:rFonts w:ascii="Times New Roman" w:hAnsi="Times New Roman" w:cs="Times New Roman"/>
          <w:color w:val="222222"/>
          <w:sz w:val="28"/>
          <w:szCs w:val="28"/>
        </w:rPr>
      </w:pPr>
      <w:r w:rsidRPr="001405B5">
        <w:rPr>
          <w:rFonts w:ascii="Times New Roman" w:hAnsi="Times New Roman" w:cs="Times New Roman"/>
          <w:color w:val="222222"/>
          <w:sz w:val="28"/>
          <w:szCs w:val="28"/>
        </w:rPr>
        <w:t>С 2013 по 2017 год</w:t>
      </w:r>
      <w:r w:rsidR="00611C7E">
        <w:rPr>
          <w:rFonts w:ascii="Times New Roman" w:hAnsi="Times New Roman" w:cs="Times New Roman"/>
          <w:color w:val="222222"/>
          <w:sz w:val="28"/>
          <w:szCs w:val="28"/>
        </w:rPr>
        <w:t>ы</w:t>
      </w:r>
      <w:r w:rsidRPr="001405B5">
        <w:rPr>
          <w:rFonts w:ascii="Times New Roman" w:hAnsi="Times New Roman" w:cs="Times New Roman"/>
          <w:color w:val="222222"/>
          <w:sz w:val="28"/>
          <w:szCs w:val="28"/>
        </w:rPr>
        <w:t xml:space="preserve"> численность населения, постоянно пр</w:t>
      </w:r>
      <w:r w:rsidR="00D61D53">
        <w:rPr>
          <w:rFonts w:ascii="Times New Roman" w:hAnsi="Times New Roman" w:cs="Times New Roman"/>
          <w:color w:val="222222"/>
          <w:sz w:val="28"/>
          <w:szCs w:val="28"/>
        </w:rPr>
        <w:t>оживающего на территории района</w:t>
      </w:r>
      <w:r w:rsidRPr="001405B5">
        <w:rPr>
          <w:rFonts w:ascii="Times New Roman" w:hAnsi="Times New Roman" w:cs="Times New Roman"/>
          <w:color w:val="222222"/>
          <w:sz w:val="28"/>
          <w:szCs w:val="28"/>
        </w:rPr>
        <w:t xml:space="preserve"> уменьшилась на 1</w:t>
      </w:r>
      <w:r w:rsidR="006200E5">
        <w:rPr>
          <w:rFonts w:ascii="Times New Roman" w:hAnsi="Times New Roman" w:cs="Times New Roman"/>
          <w:color w:val="222222"/>
          <w:sz w:val="28"/>
          <w:szCs w:val="28"/>
        </w:rPr>
        <w:t>,</w:t>
      </w:r>
      <w:r w:rsidRPr="001405B5">
        <w:rPr>
          <w:rFonts w:ascii="Times New Roman" w:hAnsi="Times New Roman" w:cs="Times New Roman"/>
          <w:color w:val="222222"/>
          <w:sz w:val="28"/>
          <w:szCs w:val="28"/>
        </w:rPr>
        <w:t>9</w:t>
      </w:r>
      <w:r w:rsidR="006200E5">
        <w:rPr>
          <w:rFonts w:ascii="Times New Roman" w:hAnsi="Times New Roman" w:cs="Times New Roman"/>
          <w:color w:val="222222"/>
          <w:sz w:val="28"/>
          <w:szCs w:val="28"/>
        </w:rPr>
        <w:t xml:space="preserve"> тыс. </w:t>
      </w:r>
      <w:r w:rsidRPr="001405B5">
        <w:rPr>
          <w:rFonts w:ascii="Times New Roman" w:hAnsi="Times New Roman" w:cs="Times New Roman"/>
          <w:color w:val="222222"/>
          <w:sz w:val="28"/>
          <w:szCs w:val="28"/>
        </w:rPr>
        <w:t>человек</w:t>
      </w:r>
      <w:r w:rsidR="002A3B75">
        <w:rPr>
          <w:rFonts w:ascii="Times New Roman" w:hAnsi="Times New Roman" w:cs="Times New Roman"/>
          <w:color w:val="222222"/>
          <w:sz w:val="28"/>
          <w:szCs w:val="28"/>
        </w:rPr>
        <w:t xml:space="preserve"> (</w:t>
      </w:r>
      <w:r w:rsidRPr="001405B5">
        <w:rPr>
          <w:rFonts w:ascii="Times New Roman" w:hAnsi="Times New Roman" w:cs="Times New Roman"/>
          <w:color w:val="222222"/>
          <w:sz w:val="28"/>
          <w:szCs w:val="28"/>
        </w:rPr>
        <w:t>численность городского населения снизилась на 1172 человека, сельского на 728 человек</w:t>
      </w:r>
      <w:r w:rsidR="002A3B75">
        <w:rPr>
          <w:rFonts w:ascii="Times New Roman" w:hAnsi="Times New Roman" w:cs="Times New Roman"/>
          <w:color w:val="222222"/>
          <w:sz w:val="28"/>
          <w:szCs w:val="28"/>
        </w:rPr>
        <w:t>).</w:t>
      </w:r>
      <w:r w:rsidRPr="001405B5">
        <w:rPr>
          <w:rFonts w:ascii="Times New Roman" w:hAnsi="Times New Roman" w:cs="Times New Roman"/>
          <w:color w:val="222222"/>
          <w:sz w:val="28"/>
          <w:szCs w:val="28"/>
        </w:rPr>
        <w:t xml:space="preserve"> </w:t>
      </w:r>
      <w:r w:rsidR="002A3B75">
        <w:rPr>
          <w:rFonts w:ascii="Times New Roman" w:hAnsi="Times New Roman" w:cs="Times New Roman"/>
          <w:color w:val="222222"/>
          <w:sz w:val="28"/>
          <w:szCs w:val="28"/>
        </w:rPr>
        <w:t>В</w:t>
      </w:r>
      <w:r w:rsidRPr="001405B5">
        <w:rPr>
          <w:rFonts w:ascii="Times New Roman" w:hAnsi="Times New Roman" w:cs="Times New Roman"/>
          <w:color w:val="222222"/>
          <w:sz w:val="28"/>
          <w:szCs w:val="28"/>
        </w:rPr>
        <w:t xml:space="preserve"> последние </w:t>
      </w:r>
      <w:r w:rsidRPr="001405B5">
        <w:rPr>
          <w:rFonts w:ascii="Times New Roman" w:hAnsi="Times New Roman" w:cs="Times New Roman"/>
          <w:color w:val="222222"/>
          <w:sz w:val="28"/>
          <w:szCs w:val="28"/>
        </w:rPr>
        <w:lastRenderedPageBreak/>
        <w:t>пять лет разрыв в численности между городским и сельским населением оставался на одном уровне (городское население 62,2%, сельское 37,8 %).</w:t>
      </w:r>
    </w:p>
    <w:p w:rsidR="00D61D53" w:rsidRDefault="00D61D53" w:rsidP="001405B5">
      <w:pPr>
        <w:numPr>
          <w:ilvl w:val="12"/>
          <w:numId w:val="0"/>
        </w:numPr>
        <w:spacing w:after="0" w:line="240" w:lineRule="auto"/>
        <w:ind w:firstLine="720"/>
        <w:jc w:val="center"/>
        <w:rPr>
          <w:rFonts w:ascii="Times New Roman" w:hAnsi="Times New Roman" w:cs="Times New Roman"/>
          <w:b/>
          <w:sz w:val="28"/>
        </w:rPr>
      </w:pPr>
    </w:p>
    <w:p w:rsidR="001405B5" w:rsidRPr="00582130" w:rsidRDefault="001405B5" w:rsidP="001405B5">
      <w:pPr>
        <w:numPr>
          <w:ilvl w:val="12"/>
          <w:numId w:val="0"/>
        </w:numPr>
        <w:spacing w:after="0" w:line="240" w:lineRule="auto"/>
        <w:ind w:firstLine="720"/>
        <w:jc w:val="center"/>
        <w:rPr>
          <w:rFonts w:ascii="Times New Roman" w:hAnsi="Times New Roman" w:cs="Times New Roman"/>
          <w:sz w:val="28"/>
          <w:szCs w:val="28"/>
        </w:rPr>
      </w:pPr>
      <w:r w:rsidRPr="00582130">
        <w:rPr>
          <w:rFonts w:ascii="Times New Roman" w:hAnsi="Times New Roman" w:cs="Times New Roman"/>
          <w:sz w:val="28"/>
          <w:szCs w:val="28"/>
        </w:rPr>
        <w:t xml:space="preserve">Основные показатели, характеризующие </w:t>
      </w:r>
    </w:p>
    <w:p w:rsidR="001405B5" w:rsidRPr="00582130" w:rsidRDefault="00DA3AB1" w:rsidP="001405B5">
      <w:pPr>
        <w:numPr>
          <w:ilvl w:val="12"/>
          <w:numId w:val="0"/>
        </w:numPr>
        <w:spacing w:after="0" w:line="240" w:lineRule="auto"/>
        <w:ind w:firstLine="720"/>
        <w:jc w:val="center"/>
        <w:rPr>
          <w:rFonts w:ascii="Times New Roman" w:hAnsi="Times New Roman" w:cs="Times New Roman"/>
          <w:sz w:val="28"/>
          <w:szCs w:val="28"/>
        </w:rPr>
      </w:pPr>
      <w:r w:rsidRPr="00582130">
        <w:rPr>
          <w:rFonts w:ascii="Times New Roman" w:hAnsi="Times New Roman" w:cs="Times New Roman"/>
          <w:sz w:val="28"/>
          <w:szCs w:val="28"/>
        </w:rPr>
        <w:t>демографические процессы</w:t>
      </w:r>
    </w:p>
    <w:tbl>
      <w:tblPr>
        <w:tblStyle w:val="11"/>
        <w:tblW w:w="10314" w:type="dxa"/>
        <w:tblLook w:val="01E0"/>
      </w:tblPr>
      <w:tblGrid>
        <w:gridCol w:w="4786"/>
        <w:gridCol w:w="1134"/>
        <w:gridCol w:w="1134"/>
        <w:gridCol w:w="1134"/>
        <w:gridCol w:w="992"/>
        <w:gridCol w:w="1134"/>
      </w:tblGrid>
      <w:tr w:rsidR="00841FD8" w:rsidRPr="00030918" w:rsidTr="00841FD8">
        <w:tc>
          <w:tcPr>
            <w:tcW w:w="4786" w:type="dxa"/>
            <w:vMerge w:val="restart"/>
            <w:vAlign w:val="center"/>
          </w:tcPr>
          <w:p w:rsidR="00841FD8" w:rsidRPr="00030918" w:rsidRDefault="00841FD8" w:rsidP="002F36C8">
            <w:pPr>
              <w:pStyle w:val="a6"/>
              <w:numPr>
                <w:ilvl w:val="12"/>
                <w:numId w:val="0"/>
              </w:numPr>
              <w:jc w:val="center"/>
              <w:rPr>
                <w:b/>
              </w:rPr>
            </w:pPr>
            <w:r w:rsidRPr="00030918">
              <w:rPr>
                <w:b/>
              </w:rPr>
              <w:t>Показатели</w:t>
            </w:r>
          </w:p>
        </w:tc>
        <w:tc>
          <w:tcPr>
            <w:tcW w:w="5528" w:type="dxa"/>
            <w:gridSpan w:val="5"/>
          </w:tcPr>
          <w:p w:rsidR="00841FD8" w:rsidRPr="00030918" w:rsidRDefault="00841FD8" w:rsidP="00514C48">
            <w:pPr>
              <w:pStyle w:val="a6"/>
              <w:numPr>
                <w:ilvl w:val="12"/>
                <w:numId w:val="0"/>
              </w:numPr>
              <w:jc w:val="center"/>
              <w:rPr>
                <w:b/>
              </w:rPr>
            </w:pPr>
            <w:r w:rsidRPr="00030918">
              <w:rPr>
                <w:b/>
              </w:rPr>
              <w:t xml:space="preserve">годы </w:t>
            </w:r>
          </w:p>
        </w:tc>
      </w:tr>
      <w:tr w:rsidR="00841FD8" w:rsidRPr="00030918" w:rsidTr="00841FD8">
        <w:tc>
          <w:tcPr>
            <w:tcW w:w="4786" w:type="dxa"/>
            <w:vMerge/>
          </w:tcPr>
          <w:p w:rsidR="00841FD8" w:rsidRPr="00030918" w:rsidRDefault="00841FD8" w:rsidP="00514C48">
            <w:pPr>
              <w:pStyle w:val="a6"/>
              <w:numPr>
                <w:ilvl w:val="12"/>
                <w:numId w:val="0"/>
              </w:numPr>
              <w:jc w:val="center"/>
              <w:rPr>
                <w:b/>
              </w:rPr>
            </w:pPr>
          </w:p>
        </w:tc>
        <w:tc>
          <w:tcPr>
            <w:tcW w:w="1134" w:type="dxa"/>
          </w:tcPr>
          <w:p w:rsidR="00841FD8" w:rsidRPr="00030918" w:rsidRDefault="00841FD8" w:rsidP="00514C48">
            <w:pPr>
              <w:pStyle w:val="a6"/>
              <w:numPr>
                <w:ilvl w:val="12"/>
                <w:numId w:val="0"/>
              </w:numPr>
              <w:jc w:val="center"/>
              <w:rPr>
                <w:b/>
              </w:rPr>
            </w:pPr>
            <w:r w:rsidRPr="00030918">
              <w:rPr>
                <w:b/>
              </w:rPr>
              <w:t>2013</w:t>
            </w:r>
          </w:p>
        </w:tc>
        <w:tc>
          <w:tcPr>
            <w:tcW w:w="1134" w:type="dxa"/>
          </w:tcPr>
          <w:p w:rsidR="00841FD8" w:rsidRPr="00030918" w:rsidRDefault="00841FD8" w:rsidP="00514C48">
            <w:pPr>
              <w:pStyle w:val="a6"/>
              <w:numPr>
                <w:ilvl w:val="12"/>
                <w:numId w:val="0"/>
              </w:numPr>
              <w:jc w:val="center"/>
              <w:rPr>
                <w:b/>
              </w:rPr>
            </w:pPr>
            <w:r w:rsidRPr="00030918">
              <w:rPr>
                <w:b/>
              </w:rPr>
              <w:t>2014</w:t>
            </w:r>
          </w:p>
        </w:tc>
        <w:tc>
          <w:tcPr>
            <w:tcW w:w="1134" w:type="dxa"/>
          </w:tcPr>
          <w:p w:rsidR="00841FD8" w:rsidRPr="00030918" w:rsidRDefault="00841FD8" w:rsidP="00514C48">
            <w:pPr>
              <w:pStyle w:val="a6"/>
              <w:numPr>
                <w:ilvl w:val="12"/>
                <w:numId w:val="0"/>
              </w:numPr>
              <w:jc w:val="center"/>
              <w:rPr>
                <w:b/>
              </w:rPr>
            </w:pPr>
            <w:r w:rsidRPr="00030918">
              <w:rPr>
                <w:b/>
              </w:rPr>
              <w:t>2015</w:t>
            </w:r>
          </w:p>
        </w:tc>
        <w:tc>
          <w:tcPr>
            <w:tcW w:w="992" w:type="dxa"/>
          </w:tcPr>
          <w:p w:rsidR="00841FD8" w:rsidRPr="00030918" w:rsidRDefault="00841FD8" w:rsidP="00514C48">
            <w:pPr>
              <w:pStyle w:val="a6"/>
              <w:numPr>
                <w:ilvl w:val="12"/>
                <w:numId w:val="0"/>
              </w:numPr>
              <w:jc w:val="center"/>
              <w:rPr>
                <w:b/>
              </w:rPr>
            </w:pPr>
            <w:r w:rsidRPr="00030918">
              <w:rPr>
                <w:b/>
              </w:rPr>
              <w:t>2016</w:t>
            </w:r>
          </w:p>
        </w:tc>
        <w:tc>
          <w:tcPr>
            <w:tcW w:w="1134" w:type="dxa"/>
          </w:tcPr>
          <w:p w:rsidR="00841FD8" w:rsidRPr="00030918" w:rsidRDefault="00841FD8" w:rsidP="00514C48">
            <w:pPr>
              <w:pStyle w:val="a6"/>
              <w:numPr>
                <w:ilvl w:val="12"/>
                <w:numId w:val="0"/>
              </w:numPr>
              <w:jc w:val="center"/>
              <w:rPr>
                <w:b/>
              </w:rPr>
            </w:pPr>
            <w:r w:rsidRPr="00030918">
              <w:rPr>
                <w:b/>
              </w:rPr>
              <w:t>2017</w:t>
            </w:r>
          </w:p>
        </w:tc>
      </w:tr>
      <w:tr w:rsidR="00841FD8" w:rsidRPr="00030918" w:rsidTr="00841FD8">
        <w:trPr>
          <w:trHeight w:val="394"/>
        </w:trPr>
        <w:tc>
          <w:tcPr>
            <w:tcW w:w="4786" w:type="dxa"/>
          </w:tcPr>
          <w:p w:rsidR="00841FD8" w:rsidRPr="00030918" w:rsidRDefault="00841FD8" w:rsidP="00DA180C">
            <w:pPr>
              <w:pStyle w:val="a6"/>
              <w:numPr>
                <w:ilvl w:val="12"/>
                <w:numId w:val="0"/>
              </w:numPr>
              <w:jc w:val="both"/>
            </w:pPr>
            <w:r w:rsidRPr="00030918">
              <w:t>Численность населения (на конец года)</w:t>
            </w:r>
            <w:r>
              <w:t>, чел.</w:t>
            </w:r>
          </w:p>
        </w:tc>
        <w:tc>
          <w:tcPr>
            <w:tcW w:w="1134" w:type="dxa"/>
          </w:tcPr>
          <w:p w:rsidR="00841FD8" w:rsidRPr="00030918" w:rsidRDefault="00841FD8" w:rsidP="00514C48">
            <w:pPr>
              <w:pStyle w:val="a6"/>
              <w:numPr>
                <w:ilvl w:val="12"/>
                <w:numId w:val="0"/>
              </w:numPr>
              <w:jc w:val="center"/>
            </w:pPr>
            <w:r w:rsidRPr="00030918">
              <w:t>45130</w:t>
            </w:r>
          </w:p>
        </w:tc>
        <w:tc>
          <w:tcPr>
            <w:tcW w:w="1134" w:type="dxa"/>
          </w:tcPr>
          <w:p w:rsidR="00841FD8" w:rsidRPr="00030918" w:rsidRDefault="00841FD8" w:rsidP="00514C48">
            <w:pPr>
              <w:pStyle w:val="a6"/>
              <w:numPr>
                <w:ilvl w:val="12"/>
                <w:numId w:val="0"/>
              </w:numPr>
              <w:jc w:val="center"/>
            </w:pPr>
            <w:r w:rsidRPr="00030918">
              <w:t>44433</w:t>
            </w:r>
          </w:p>
        </w:tc>
        <w:tc>
          <w:tcPr>
            <w:tcW w:w="1134" w:type="dxa"/>
          </w:tcPr>
          <w:p w:rsidR="00841FD8" w:rsidRPr="00030918" w:rsidRDefault="00841FD8" w:rsidP="00514C48">
            <w:pPr>
              <w:pStyle w:val="a6"/>
              <w:numPr>
                <w:ilvl w:val="12"/>
                <w:numId w:val="0"/>
              </w:numPr>
              <w:jc w:val="center"/>
            </w:pPr>
            <w:r w:rsidRPr="00030918">
              <w:t>43921</w:t>
            </w:r>
          </w:p>
        </w:tc>
        <w:tc>
          <w:tcPr>
            <w:tcW w:w="992" w:type="dxa"/>
          </w:tcPr>
          <w:p w:rsidR="00841FD8" w:rsidRPr="00030918" w:rsidRDefault="00841FD8" w:rsidP="00514C48">
            <w:pPr>
              <w:pStyle w:val="a6"/>
              <w:numPr>
                <w:ilvl w:val="12"/>
                <w:numId w:val="0"/>
              </w:numPr>
              <w:jc w:val="center"/>
            </w:pPr>
            <w:r w:rsidRPr="00030918">
              <w:t>43642</w:t>
            </w:r>
          </w:p>
        </w:tc>
        <w:tc>
          <w:tcPr>
            <w:tcW w:w="1134" w:type="dxa"/>
          </w:tcPr>
          <w:p w:rsidR="00841FD8" w:rsidRPr="00030918" w:rsidRDefault="00841FD8" w:rsidP="00514C48">
            <w:pPr>
              <w:pStyle w:val="a6"/>
              <w:numPr>
                <w:ilvl w:val="12"/>
                <w:numId w:val="0"/>
              </w:numPr>
              <w:jc w:val="center"/>
            </w:pPr>
            <w:r w:rsidRPr="00030918">
              <w:t>43230</w:t>
            </w:r>
          </w:p>
        </w:tc>
      </w:tr>
      <w:tr w:rsidR="00841FD8" w:rsidRPr="00030918" w:rsidTr="00841FD8">
        <w:trPr>
          <w:trHeight w:val="322"/>
        </w:trPr>
        <w:tc>
          <w:tcPr>
            <w:tcW w:w="4786" w:type="dxa"/>
          </w:tcPr>
          <w:p w:rsidR="00841FD8" w:rsidRPr="00030918" w:rsidRDefault="00841FD8" w:rsidP="00514C48">
            <w:pPr>
              <w:pStyle w:val="a6"/>
              <w:numPr>
                <w:ilvl w:val="12"/>
                <w:numId w:val="0"/>
              </w:numPr>
            </w:pPr>
            <w:r w:rsidRPr="00030918">
              <w:t>Число прибывших</w:t>
            </w:r>
            <w:r>
              <w:t>, чел.</w:t>
            </w:r>
            <w:r w:rsidRPr="00030918">
              <w:t xml:space="preserve"> </w:t>
            </w:r>
          </w:p>
        </w:tc>
        <w:tc>
          <w:tcPr>
            <w:tcW w:w="1134" w:type="dxa"/>
          </w:tcPr>
          <w:p w:rsidR="00841FD8" w:rsidRPr="00030918" w:rsidRDefault="00841FD8" w:rsidP="00514C48">
            <w:pPr>
              <w:pStyle w:val="a6"/>
              <w:numPr>
                <w:ilvl w:val="12"/>
                <w:numId w:val="0"/>
              </w:numPr>
              <w:jc w:val="center"/>
            </w:pPr>
            <w:r w:rsidRPr="00030918">
              <w:t>280</w:t>
            </w:r>
          </w:p>
        </w:tc>
        <w:tc>
          <w:tcPr>
            <w:tcW w:w="1134" w:type="dxa"/>
          </w:tcPr>
          <w:p w:rsidR="00841FD8" w:rsidRPr="00030918" w:rsidRDefault="00841FD8" w:rsidP="00514C48">
            <w:pPr>
              <w:pStyle w:val="a6"/>
              <w:numPr>
                <w:ilvl w:val="12"/>
                <w:numId w:val="0"/>
              </w:numPr>
              <w:jc w:val="center"/>
            </w:pPr>
            <w:r w:rsidRPr="00030918">
              <w:t>214</w:t>
            </w:r>
          </w:p>
        </w:tc>
        <w:tc>
          <w:tcPr>
            <w:tcW w:w="1134" w:type="dxa"/>
          </w:tcPr>
          <w:p w:rsidR="00841FD8" w:rsidRPr="00030918" w:rsidRDefault="00841FD8" w:rsidP="00514C48">
            <w:pPr>
              <w:pStyle w:val="a6"/>
              <w:numPr>
                <w:ilvl w:val="12"/>
                <w:numId w:val="0"/>
              </w:numPr>
              <w:jc w:val="center"/>
            </w:pPr>
            <w:r w:rsidRPr="00030918">
              <w:t>713</w:t>
            </w:r>
          </w:p>
        </w:tc>
        <w:tc>
          <w:tcPr>
            <w:tcW w:w="992" w:type="dxa"/>
          </w:tcPr>
          <w:p w:rsidR="00841FD8" w:rsidRPr="00030918" w:rsidRDefault="00841FD8" w:rsidP="00514C48">
            <w:pPr>
              <w:pStyle w:val="a6"/>
              <w:numPr>
                <w:ilvl w:val="12"/>
                <w:numId w:val="0"/>
              </w:numPr>
              <w:jc w:val="center"/>
            </w:pPr>
            <w:r w:rsidRPr="00030918">
              <w:t>932</w:t>
            </w:r>
          </w:p>
        </w:tc>
        <w:tc>
          <w:tcPr>
            <w:tcW w:w="1134" w:type="dxa"/>
          </w:tcPr>
          <w:p w:rsidR="00841FD8" w:rsidRPr="00030918" w:rsidRDefault="00841FD8" w:rsidP="00514C48">
            <w:pPr>
              <w:pStyle w:val="a6"/>
              <w:numPr>
                <w:ilvl w:val="12"/>
                <w:numId w:val="0"/>
              </w:numPr>
              <w:jc w:val="center"/>
            </w:pPr>
            <w:r w:rsidRPr="00030918">
              <w:t>890</w:t>
            </w:r>
          </w:p>
        </w:tc>
      </w:tr>
      <w:tr w:rsidR="00841FD8" w:rsidRPr="00030918" w:rsidTr="00841FD8">
        <w:tc>
          <w:tcPr>
            <w:tcW w:w="4786" w:type="dxa"/>
          </w:tcPr>
          <w:p w:rsidR="00841FD8" w:rsidRPr="00030918" w:rsidRDefault="00841FD8" w:rsidP="00514C48">
            <w:pPr>
              <w:pStyle w:val="a6"/>
              <w:numPr>
                <w:ilvl w:val="12"/>
                <w:numId w:val="0"/>
              </w:numPr>
            </w:pPr>
            <w:r w:rsidRPr="00030918">
              <w:t>Число выбывших</w:t>
            </w:r>
            <w:r>
              <w:t>, чел.</w:t>
            </w:r>
            <w:r w:rsidRPr="00030918">
              <w:t xml:space="preserve"> </w:t>
            </w:r>
          </w:p>
        </w:tc>
        <w:tc>
          <w:tcPr>
            <w:tcW w:w="1134" w:type="dxa"/>
          </w:tcPr>
          <w:p w:rsidR="00841FD8" w:rsidRPr="00030918" w:rsidRDefault="00841FD8" w:rsidP="00514C48">
            <w:pPr>
              <w:pStyle w:val="a6"/>
              <w:numPr>
                <w:ilvl w:val="12"/>
                <w:numId w:val="0"/>
              </w:numPr>
              <w:jc w:val="center"/>
            </w:pPr>
            <w:r w:rsidRPr="00030918">
              <w:t>243</w:t>
            </w:r>
          </w:p>
        </w:tc>
        <w:tc>
          <w:tcPr>
            <w:tcW w:w="1134" w:type="dxa"/>
          </w:tcPr>
          <w:p w:rsidR="00841FD8" w:rsidRPr="00030918" w:rsidRDefault="00841FD8" w:rsidP="00514C48">
            <w:pPr>
              <w:pStyle w:val="a6"/>
              <w:numPr>
                <w:ilvl w:val="12"/>
                <w:numId w:val="0"/>
              </w:numPr>
              <w:jc w:val="center"/>
            </w:pPr>
            <w:r w:rsidRPr="00030918">
              <w:t>335</w:t>
            </w:r>
          </w:p>
        </w:tc>
        <w:tc>
          <w:tcPr>
            <w:tcW w:w="1134" w:type="dxa"/>
          </w:tcPr>
          <w:p w:rsidR="00841FD8" w:rsidRPr="00030918" w:rsidRDefault="00841FD8" w:rsidP="00514C48">
            <w:pPr>
              <w:pStyle w:val="a6"/>
              <w:numPr>
                <w:ilvl w:val="12"/>
                <w:numId w:val="0"/>
              </w:numPr>
              <w:jc w:val="center"/>
            </w:pPr>
            <w:r w:rsidRPr="00030918">
              <w:t>1202</w:t>
            </w:r>
          </w:p>
        </w:tc>
        <w:tc>
          <w:tcPr>
            <w:tcW w:w="992" w:type="dxa"/>
          </w:tcPr>
          <w:p w:rsidR="00841FD8" w:rsidRPr="00030918" w:rsidRDefault="00841FD8" w:rsidP="00514C48">
            <w:pPr>
              <w:pStyle w:val="a6"/>
              <w:numPr>
                <w:ilvl w:val="12"/>
                <w:numId w:val="0"/>
              </w:numPr>
              <w:jc w:val="center"/>
            </w:pPr>
            <w:r w:rsidRPr="00030918">
              <w:t>1158</w:t>
            </w:r>
          </w:p>
        </w:tc>
        <w:tc>
          <w:tcPr>
            <w:tcW w:w="1134" w:type="dxa"/>
          </w:tcPr>
          <w:p w:rsidR="00841FD8" w:rsidRPr="00030918" w:rsidRDefault="00841FD8" w:rsidP="00514C48">
            <w:pPr>
              <w:pStyle w:val="a6"/>
              <w:numPr>
                <w:ilvl w:val="12"/>
                <w:numId w:val="0"/>
              </w:numPr>
              <w:jc w:val="center"/>
            </w:pPr>
            <w:r w:rsidRPr="00030918">
              <w:t>1250</w:t>
            </w:r>
          </w:p>
        </w:tc>
      </w:tr>
      <w:tr w:rsidR="00841FD8" w:rsidRPr="00030918" w:rsidTr="00841FD8">
        <w:tc>
          <w:tcPr>
            <w:tcW w:w="4786" w:type="dxa"/>
          </w:tcPr>
          <w:p w:rsidR="00841FD8" w:rsidRPr="00030918" w:rsidRDefault="00841FD8" w:rsidP="00394F22">
            <w:pPr>
              <w:pStyle w:val="a6"/>
              <w:numPr>
                <w:ilvl w:val="12"/>
                <w:numId w:val="0"/>
              </w:numPr>
            </w:pPr>
            <w:r w:rsidRPr="00030918">
              <w:t>Миграционный прирост, убыль</w:t>
            </w:r>
            <w:r>
              <w:t>, чел.</w:t>
            </w:r>
          </w:p>
        </w:tc>
        <w:tc>
          <w:tcPr>
            <w:tcW w:w="1134" w:type="dxa"/>
          </w:tcPr>
          <w:p w:rsidR="00841FD8" w:rsidRPr="00030918" w:rsidRDefault="00841FD8" w:rsidP="00514C48">
            <w:pPr>
              <w:pStyle w:val="a6"/>
              <w:numPr>
                <w:ilvl w:val="12"/>
                <w:numId w:val="0"/>
              </w:numPr>
              <w:jc w:val="center"/>
            </w:pPr>
            <w:r w:rsidRPr="00030918">
              <w:t>37</w:t>
            </w:r>
          </w:p>
        </w:tc>
        <w:tc>
          <w:tcPr>
            <w:tcW w:w="1134" w:type="dxa"/>
          </w:tcPr>
          <w:p w:rsidR="00841FD8" w:rsidRPr="00030918" w:rsidRDefault="00841FD8" w:rsidP="00514C48">
            <w:pPr>
              <w:pStyle w:val="a6"/>
              <w:numPr>
                <w:ilvl w:val="12"/>
                <w:numId w:val="0"/>
              </w:numPr>
              <w:jc w:val="center"/>
            </w:pPr>
            <w:r w:rsidRPr="00030918">
              <w:t>- 121</w:t>
            </w:r>
          </w:p>
        </w:tc>
        <w:tc>
          <w:tcPr>
            <w:tcW w:w="1134" w:type="dxa"/>
          </w:tcPr>
          <w:p w:rsidR="00841FD8" w:rsidRPr="00030918" w:rsidRDefault="00841FD8" w:rsidP="00514C48">
            <w:pPr>
              <w:pStyle w:val="a6"/>
              <w:numPr>
                <w:ilvl w:val="12"/>
                <w:numId w:val="0"/>
              </w:numPr>
              <w:jc w:val="center"/>
            </w:pPr>
            <w:r w:rsidRPr="00030918">
              <w:t>- 489</w:t>
            </w:r>
          </w:p>
        </w:tc>
        <w:tc>
          <w:tcPr>
            <w:tcW w:w="992" w:type="dxa"/>
          </w:tcPr>
          <w:p w:rsidR="00841FD8" w:rsidRPr="00030918" w:rsidRDefault="00841FD8" w:rsidP="00514C48">
            <w:pPr>
              <w:pStyle w:val="a6"/>
              <w:numPr>
                <w:ilvl w:val="12"/>
                <w:numId w:val="0"/>
              </w:numPr>
              <w:jc w:val="center"/>
            </w:pPr>
            <w:r w:rsidRPr="00030918">
              <w:t>- 226</w:t>
            </w:r>
          </w:p>
        </w:tc>
        <w:tc>
          <w:tcPr>
            <w:tcW w:w="1134" w:type="dxa"/>
          </w:tcPr>
          <w:p w:rsidR="00841FD8" w:rsidRPr="00030918" w:rsidRDefault="00841FD8" w:rsidP="00514C48">
            <w:pPr>
              <w:pStyle w:val="a6"/>
              <w:numPr>
                <w:ilvl w:val="12"/>
                <w:numId w:val="0"/>
              </w:numPr>
              <w:jc w:val="center"/>
            </w:pPr>
            <w:r w:rsidRPr="00030918">
              <w:t>- 360</w:t>
            </w:r>
          </w:p>
        </w:tc>
      </w:tr>
      <w:tr w:rsidR="00841FD8" w:rsidRPr="00030918" w:rsidTr="00841FD8">
        <w:tc>
          <w:tcPr>
            <w:tcW w:w="4786" w:type="dxa"/>
          </w:tcPr>
          <w:p w:rsidR="00841FD8" w:rsidRPr="00030918" w:rsidRDefault="00841FD8" w:rsidP="00514C48">
            <w:pPr>
              <w:pStyle w:val="a6"/>
              <w:numPr>
                <w:ilvl w:val="12"/>
                <w:numId w:val="0"/>
              </w:numPr>
            </w:pPr>
            <w:r w:rsidRPr="00030918">
              <w:t>Число родившихся</w:t>
            </w:r>
            <w:r>
              <w:t>, чел.</w:t>
            </w:r>
            <w:r w:rsidRPr="00030918">
              <w:t xml:space="preserve"> </w:t>
            </w:r>
          </w:p>
        </w:tc>
        <w:tc>
          <w:tcPr>
            <w:tcW w:w="1134" w:type="dxa"/>
          </w:tcPr>
          <w:p w:rsidR="00841FD8" w:rsidRPr="00030918" w:rsidRDefault="00841FD8" w:rsidP="00514C48">
            <w:pPr>
              <w:pStyle w:val="a6"/>
              <w:numPr>
                <w:ilvl w:val="12"/>
                <w:numId w:val="0"/>
              </w:numPr>
              <w:jc w:val="center"/>
            </w:pPr>
            <w:r w:rsidRPr="00030918">
              <w:t>574</w:t>
            </w:r>
          </w:p>
        </w:tc>
        <w:tc>
          <w:tcPr>
            <w:tcW w:w="1134" w:type="dxa"/>
          </w:tcPr>
          <w:p w:rsidR="00841FD8" w:rsidRPr="00030918" w:rsidRDefault="00841FD8" w:rsidP="00514C48">
            <w:pPr>
              <w:pStyle w:val="a6"/>
              <w:numPr>
                <w:ilvl w:val="12"/>
                <w:numId w:val="0"/>
              </w:numPr>
              <w:jc w:val="center"/>
            </w:pPr>
            <w:r w:rsidRPr="00030918">
              <w:t>585</w:t>
            </w:r>
          </w:p>
        </w:tc>
        <w:tc>
          <w:tcPr>
            <w:tcW w:w="1134" w:type="dxa"/>
          </w:tcPr>
          <w:p w:rsidR="00841FD8" w:rsidRPr="00030918" w:rsidRDefault="00841FD8" w:rsidP="00514C48">
            <w:pPr>
              <w:pStyle w:val="a6"/>
              <w:numPr>
                <w:ilvl w:val="12"/>
                <w:numId w:val="0"/>
              </w:numPr>
              <w:jc w:val="center"/>
            </w:pPr>
            <w:r w:rsidRPr="00030918">
              <w:t>591</w:t>
            </w:r>
          </w:p>
        </w:tc>
        <w:tc>
          <w:tcPr>
            <w:tcW w:w="992" w:type="dxa"/>
          </w:tcPr>
          <w:p w:rsidR="00841FD8" w:rsidRPr="00030918" w:rsidRDefault="00841FD8" w:rsidP="00514C48">
            <w:pPr>
              <w:pStyle w:val="a6"/>
              <w:numPr>
                <w:ilvl w:val="12"/>
                <w:numId w:val="0"/>
              </w:numPr>
              <w:jc w:val="center"/>
            </w:pPr>
            <w:r w:rsidRPr="00030918">
              <w:t>587</w:t>
            </w:r>
          </w:p>
        </w:tc>
        <w:tc>
          <w:tcPr>
            <w:tcW w:w="1134" w:type="dxa"/>
          </w:tcPr>
          <w:p w:rsidR="00841FD8" w:rsidRPr="00030918" w:rsidRDefault="00841FD8" w:rsidP="00514C48">
            <w:pPr>
              <w:pStyle w:val="a6"/>
              <w:numPr>
                <w:ilvl w:val="12"/>
                <w:numId w:val="0"/>
              </w:numPr>
              <w:jc w:val="center"/>
            </w:pPr>
            <w:r w:rsidRPr="00030918">
              <w:t>548</w:t>
            </w:r>
          </w:p>
        </w:tc>
      </w:tr>
      <w:tr w:rsidR="00841FD8" w:rsidRPr="00030918" w:rsidTr="00841FD8">
        <w:tc>
          <w:tcPr>
            <w:tcW w:w="4786" w:type="dxa"/>
          </w:tcPr>
          <w:p w:rsidR="00841FD8" w:rsidRPr="00030918" w:rsidRDefault="00841FD8" w:rsidP="00841FD8">
            <w:pPr>
              <w:pStyle w:val="a6"/>
              <w:numPr>
                <w:ilvl w:val="12"/>
                <w:numId w:val="0"/>
              </w:numPr>
            </w:pPr>
            <w:r w:rsidRPr="00030918">
              <w:t>Коэффициент рождаемости</w:t>
            </w:r>
            <w:r>
              <w:t>, родившихся на 1000 чел. населения</w:t>
            </w:r>
          </w:p>
        </w:tc>
        <w:tc>
          <w:tcPr>
            <w:tcW w:w="1134" w:type="dxa"/>
          </w:tcPr>
          <w:p w:rsidR="00841FD8" w:rsidRPr="00030918" w:rsidRDefault="00841FD8" w:rsidP="00514C48">
            <w:pPr>
              <w:pStyle w:val="a6"/>
              <w:numPr>
                <w:ilvl w:val="12"/>
                <w:numId w:val="0"/>
              </w:numPr>
              <w:jc w:val="center"/>
            </w:pPr>
            <w:r w:rsidRPr="00030918">
              <w:t>12,7</w:t>
            </w:r>
          </w:p>
        </w:tc>
        <w:tc>
          <w:tcPr>
            <w:tcW w:w="1134" w:type="dxa"/>
          </w:tcPr>
          <w:p w:rsidR="00841FD8" w:rsidRPr="00030918" w:rsidRDefault="00841FD8" w:rsidP="00514C48">
            <w:pPr>
              <w:pStyle w:val="a6"/>
              <w:numPr>
                <w:ilvl w:val="12"/>
                <w:numId w:val="0"/>
              </w:numPr>
              <w:jc w:val="center"/>
            </w:pPr>
            <w:r w:rsidRPr="00030918">
              <w:t>13,2</w:t>
            </w:r>
          </w:p>
        </w:tc>
        <w:tc>
          <w:tcPr>
            <w:tcW w:w="1134" w:type="dxa"/>
          </w:tcPr>
          <w:p w:rsidR="00841FD8" w:rsidRPr="00030918" w:rsidRDefault="00841FD8" w:rsidP="00514C48">
            <w:pPr>
              <w:pStyle w:val="a6"/>
              <w:numPr>
                <w:ilvl w:val="12"/>
                <w:numId w:val="0"/>
              </w:numPr>
              <w:jc w:val="center"/>
            </w:pPr>
            <w:r w:rsidRPr="00030918">
              <w:t>13,5</w:t>
            </w:r>
          </w:p>
        </w:tc>
        <w:tc>
          <w:tcPr>
            <w:tcW w:w="992" w:type="dxa"/>
          </w:tcPr>
          <w:p w:rsidR="00841FD8" w:rsidRPr="00030918" w:rsidRDefault="00841FD8" w:rsidP="00514C48">
            <w:pPr>
              <w:pStyle w:val="a6"/>
              <w:numPr>
                <w:ilvl w:val="12"/>
                <w:numId w:val="0"/>
              </w:numPr>
              <w:jc w:val="center"/>
            </w:pPr>
            <w:r w:rsidRPr="00030918">
              <w:t>13,5</w:t>
            </w:r>
          </w:p>
        </w:tc>
        <w:tc>
          <w:tcPr>
            <w:tcW w:w="1134" w:type="dxa"/>
          </w:tcPr>
          <w:p w:rsidR="00841FD8" w:rsidRPr="00030918" w:rsidRDefault="00841FD8" w:rsidP="00514C48">
            <w:pPr>
              <w:pStyle w:val="a6"/>
              <w:numPr>
                <w:ilvl w:val="12"/>
                <w:numId w:val="0"/>
              </w:numPr>
              <w:jc w:val="center"/>
            </w:pPr>
            <w:r w:rsidRPr="00030918">
              <w:t>12,6</w:t>
            </w:r>
          </w:p>
        </w:tc>
      </w:tr>
      <w:tr w:rsidR="00841FD8" w:rsidRPr="00030918" w:rsidTr="00841FD8">
        <w:tc>
          <w:tcPr>
            <w:tcW w:w="4786" w:type="dxa"/>
          </w:tcPr>
          <w:p w:rsidR="00841FD8" w:rsidRPr="00030918" w:rsidRDefault="00841FD8" w:rsidP="00514C48">
            <w:pPr>
              <w:pStyle w:val="a6"/>
              <w:numPr>
                <w:ilvl w:val="12"/>
                <w:numId w:val="0"/>
              </w:numPr>
            </w:pPr>
            <w:r w:rsidRPr="00030918">
              <w:t>Число умерших</w:t>
            </w:r>
            <w:r>
              <w:t>, чел.</w:t>
            </w:r>
          </w:p>
        </w:tc>
        <w:tc>
          <w:tcPr>
            <w:tcW w:w="1134" w:type="dxa"/>
          </w:tcPr>
          <w:p w:rsidR="00841FD8" w:rsidRPr="00030918" w:rsidRDefault="00841FD8" w:rsidP="00514C48">
            <w:pPr>
              <w:pStyle w:val="a6"/>
              <w:numPr>
                <w:ilvl w:val="12"/>
                <w:numId w:val="0"/>
              </w:numPr>
              <w:jc w:val="center"/>
            </w:pPr>
            <w:r w:rsidRPr="00030918">
              <w:t>657</w:t>
            </w:r>
          </w:p>
        </w:tc>
        <w:tc>
          <w:tcPr>
            <w:tcW w:w="1134" w:type="dxa"/>
          </w:tcPr>
          <w:p w:rsidR="00841FD8" w:rsidRPr="00030918" w:rsidRDefault="00841FD8" w:rsidP="00514C48">
            <w:pPr>
              <w:pStyle w:val="a6"/>
              <w:numPr>
                <w:ilvl w:val="12"/>
                <w:numId w:val="0"/>
              </w:numPr>
              <w:jc w:val="center"/>
            </w:pPr>
            <w:r w:rsidRPr="00030918">
              <w:t>659</w:t>
            </w:r>
          </w:p>
        </w:tc>
        <w:tc>
          <w:tcPr>
            <w:tcW w:w="1134" w:type="dxa"/>
          </w:tcPr>
          <w:p w:rsidR="00841FD8" w:rsidRPr="00030918" w:rsidRDefault="00841FD8" w:rsidP="00514C48">
            <w:pPr>
              <w:pStyle w:val="a6"/>
              <w:numPr>
                <w:ilvl w:val="12"/>
                <w:numId w:val="0"/>
              </w:numPr>
              <w:jc w:val="center"/>
            </w:pPr>
            <w:r w:rsidRPr="00030918">
              <w:t>600</w:t>
            </w:r>
          </w:p>
        </w:tc>
        <w:tc>
          <w:tcPr>
            <w:tcW w:w="992" w:type="dxa"/>
          </w:tcPr>
          <w:p w:rsidR="00841FD8" w:rsidRPr="00030918" w:rsidRDefault="00841FD8" w:rsidP="00514C48">
            <w:pPr>
              <w:pStyle w:val="a6"/>
              <w:numPr>
                <w:ilvl w:val="12"/>
                <w:numId w:val="0"/>
              </w:numPr>
              <w:jc w:val="center"/>
            </w:pPr>
            <w:r w:rsidRPr="00030918">
              <w:t>640</w:t>
            </w:r>
          </w:p>
        </w:tc>
        <w:tc>
          <w:tcPr>
            <w:tcW w:w="1134" w:type="dxa"/>
          </w:tcPr>
          <w:p w:rsidR="00841FD8" w:rsidRPr="00030918" w:rsidRDefault="00841FD8" w:rsidP="00514C48">
            <w:pPr>
              <w:pStyle w:val="a6"/>
              <w:numPr>
                <w:ilvl w:val="12"/>
                <w:numId w:val="0"/>
              </w:numPr>
              <w:jc w:val="center"/>
            </w:pPr>
            <w:r w:rsidRPr="00030918">
              <w:t>600</w:t>
            </w:r>
          </w:p>
        </w:tc>
      </w:tr>
      <w:tr w:rsidR="00841FD8" w:rsidRPr="00030918" w:rsidTr="00841FD8">
        <w:tc>
          <w:tcPr>
            <w:tcW w:w="4786" w:type="dxa"/>
          </w:tcPr>
          <w:p w:rsidR="00841FD8" w:rsidRPr="00030918" w:rsidRDefault="00841FD8" w:rsidP="00394F22">
            <w:pPr>
              <w:pStyle w:val="a6"/>
              <w:numPr>
                <w:ilvl w:val="12"/>
                <w:numId w:val="0"/>
              </w:numPr>
            </w:pPr>
            <w:r w:rsidRPr="00030918">
              <w:t>Коэффициент смертности</w:t>
            </w:r>
            <w:r>
              <w:t xml:space="preserve">, </w:t>
            </w:r>
            <w:r w:rsidRPr="00030918">
              <w:t xml:space="preserve">умерших на 1000 чел. населения </w:t>
            </w:r>
          </w:p>
        </w:tc>
        <w:tc>
          <w:tcPr>
            <w:tcW w:w="1134" w:type="dxa"/>
          </w:tcPr>
          <w:p w:rsidR="00841FD8" w:rsidRPr="00030918" w:rsidRDefault="00841FD8" w:rsidP="00514C48">
            <w:pPr>
              <w:pStyle w:val="a6"/>
              <w:numPr>
                <w:ilvl w:val="12"/>
                <w:numId w:val="0"/>
              </w:numPr>
              <w:jc w:val="center"/>
            </w:pPr>
            <w:r w:rsidRPr="00030918">
              <w:t>14,6</w:t>
            </w:r>
          </w:p>
        </w:tc>
        <w:tc>
          <w:tcPr>
            <w:tcW w:w="1134" w:type="dxa"/>
          </w:tcPr>
          <w:p w:rsidR="00841FD8" w:rsidRPr="00030918" w:rsidRDefault="00841FD8" w:rsidP="00514C48">
            <w:pPr>
              <w:pStyle w:val="a6"/>
              <w:numPr>
                <w:ilvl w:val="12"/>
                <w:numId w:val="0"/>
              </w:numPr>
              <w:jc w:val="center"/>
            </w:pPr>
            <w:r w:rsidRPr="00030918">
              <w:t>14,8</w:t>
            </w:r>
          </w:p>
        </w:tc>
        <w:tc>
          <w:tcPr>
            <w:tcW w:w="1134" w:type="dxa"/>
          </w:tcPr>
          <w:p w:rsidR="00841FD8" w:rsidRPr="00030918" w:rsidRDefault="00841FD8" w:rsidP="00514C48">
            <w:pPr>
              <w:pStyle w:val="a6"/>
              <w:numPr>
                <w:ilvl w:val="12"/>
                <w:numId w:val="0"/>
              </w:numPr>
              <w:jc w:val="center"/>
            </w:pPr>
            <w:r w:rsidRPr="00030918">
              <w:t>13,7</w:t>
            </w:r>
          </w:p>
        </w:tc>
        <w:tc>
          <w:tcPr>
            <w:tcW w:w="992" w:type="dxa"/>
          </w:tcPr>
          <w:p w:rsidR="00841FD8" w:rsidRPr="00030918" w:rsidRDefault="00841FD8" w:rsidP="00514C48">
            <w:pPr>
              <w:pStyle w:val="a6"/>
              <w:numPr>
                <w:ilvl w:val="12"/>
                <w:numId w:val="0"/>
              </w:numPr>
              <w:jc w:val="center"/>
            </w:pPr>
            <w:r w:rsidRPr="00030918">
              <w:t>14,7</w:t>
            </w:r>
          </w:p>
        </w:tc>
        <w:tc>
          <w:tcPr>
            <w:tcW w:w="1134" w:type="dxa"/>
          </w:tcPr>
          <w:p w:rsidR="00841FD8" w:rsidRPr="00030918" w:rsidRDefault="00841FD8" w:rsidP="00514C48">
            <w:pPr>
              <w:pStyle w:val="a6"/>
              <w:numPr>
                <w:ilvl w:val="12"/>
                <w:numId w:val="0"/>
              </w:numPr>
              <w:jc w:val="center"/>
            </w:pPr>
            <w:r w:rsidRPr="00030918">
              <w:t>13,8</w:t>
            </w:r>
          </w:p>
        </w:tc>
      </w:tr>
      <w:tr w:rsidR="00841FD8" w:rsidRPr="00030918" w:rsidTr="00841FD8">
        <w:tc>
          <w:tcPr>
            <w:tcW w:w="4786" w:type="dxa"/>
          </w:tcPr>
          <w:p w:rsidR="00841FD8" w:rsidRPr="00030918" w:rsidRDefault="00841FD8" w:rsidP="00394F22">
            <w:pPr>
              <w:pStyle w:val="a6"/>
              <w:numPr>
                <w:ilvl w:val="12"/>
                <w:numId w:val="0"/>
              </w:numPr>
              <w:jc w:val="both"/>
            </w:pPr>
            <w:r w:rsidRPr="00030918">
              <w:t>Естественный прирост, убыль</w:t>
            </w:r>
            <w:r>
              <w:t>, чел.</w:t>
            </w:r>
          </w:p>
        </w:tc>
        <w:tc>
          <w:tcPr>
            <w:tcW w:w="1134" w:type="dxa"/>
          </w:tcPr>
          <w:p w:rsidR="00841FD8" w:rsidRPr="00030918" w:rsidRDefault="00841FD8" w:rsidP="00514C48">
            <w:pPr>
              <w:pStyle w:val="a6"/>
              <w:numPr>
                <w:ilvl w:val="12"/>
                <w:numId w:val="0"/>
              </w:numPr>
              <w:jc w:val="center"/>
            </w:pPr>
            <w:r w:rsidRPr="00030918">
              <w:t>- 83</w:t>
            </w:r>
          </w:p>
        </w:tc>
        <w:tc>
          <w:tcPr>
            <w:tcW w:w="1134" w:type="dxa"/>
          </w:tcPr>
          <w:p w:rsidR="00841FD8" w:rsidRPr="00030918" w:rsidRDefault="00841FD8" w:rsidP="00514C48">
            <w:pPr>
              <w:pStyle w:val="a6"/>
              <w:numPr>
                <w:ilvl w:val="12"/>
                <w:numId w:val="0"/>
              </w:numPr>
              <w:jc w:val="center"/>
            </w:pPr>
            <w:r w:rsidRPr="00030918">
              <w:t>- 74</w:t>
            </w:r>
          </w:p>
        </w:tc>
        <w:tc>
          <w:tcPr>
            <w:tcW w:w="1134" w:type="dxa"/>
          </w:tcPr>
          <w:p w:rsidR="00841FD8" w:rsidRPr="00030918" w:rsidRDefault="00841FD8" w:rsidP="00514C48">
            <w:pPr>
              <w:pStyle w:val="a6"/>
              <w:numPr>
                <w:ilvl w:val="12"/>
                <w:numId w:val="0"/>
              </w:numPr>
              <w:jc w:val="center"/>
            </w:pPr>
            <w:r w:rsidRPr="00030918">
              <w:t>- 9</w:t>
            </w:r>
          </w:p>
        </w:tc>
        <w:tc>
          <w:tcPr>
            <w:tcW w:w="992" w:type="dxa"/>
          </w:tcPr>
          <w:p w:rsidR="00841FD8" w:rsidRPr="00030918" w:rsidRDefault="00841FD8" w:rsidP="00514C48">
            <w:pPr>
              <w:pStyle w:val="a6"/>
              <w:numPr>
                <w:ilvl w:val="12"/>
                <w:numId w:val="0"/>
              </w:numPr>
              <w:jc w:val="center"/>
            </w:pPr>
            <w:r w:rsidRPr="00030918">
              <w:t>- 53</w:t>
            </w:r>
          </w:p>
        </w:tc>
        <w:tc>
          <w:tcPr>
            <w:tcW w:w="1134" w:type="dxa"/>
          </w:tcPr>
          <w:p w:rsidR="00841FD8" w:rsidRPr="00030918" w:rsidRDefault="00841FD8" w:rsidP="00514C48">
            <w:pPr>
              <w:pStyle w:val="a6"/>
              <w:numPr>
                <w:ilvl w:val="12"/>
                <w:numId w:val="0"/>
              </w:numPr>
              <w:jc w:val="center"/>
            </w:pPr>
            <w:r w:rsidRPr="00030918">
              <w:t>-52</w:t>
            </w:r>
          </w:p>
        </w:tc>
      </w:tr>
    </w:tbl>
    <w:p w:rsidR="00AB0864" w:rsidRDefault="00AB0864" w:rsidP="00AB0864">
      <w:pPr>
        <w:shd w:val="clear" w:color="auto" w:fill="FFFFFF"/>
        <w:spacing w:after="0" w:line="240" w:lineRule="auto"/>
        <w:ind w:firstLine="709"/>
        <w:jc w:val="both"/>
        <w:rPr>
          <w:rFonts w:ascii="Times New Roman" w:hAnsi="Times New Roman" w:cs="Times New Roman"/>
          <w:color w:val="222222"/>
          <w:sz w:val="28"/>
          <w:szCs w:val="28"/>
        </w:rPr>
      </w:pPr>
    </w:p>
    <w:p w:rsidR="000F65A5" w:rsidRDefault="006200E5" w:rsidP="000F65A5">
      <w:pPr>
        <w:shd w:val="clear" w:color="auto" w:fill="FFFFFF"/>
        <w:spacing w:after="0" w:line="240" w:lineRule="auto"/>
        <w:ind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За период 2013-201</w:t>
      </w:r>
      <w:r w:rsidR="00D61D53">
        <w:rPr>
          <w:rFonts w:ascii="Times New Roman" w:hAnsi="Times New Roman" w:cs="Times New Roman"/>
          <w:color w:val="222222"/>
          <w:sz w:val="28"/>
          <w:szCs w:val="28"/>
        </w:rPr>
        <w:t>5</w:t>
      </w:r>
      <w:r>
        <w:rPr>
          <w:rFonts w:ascii="Times New Roman" w:hAnsi="Times New Roman" w:cs="Times New Roman"/>
          <w:color w:val="222222"/>
          <w:sz w:val="28"/>
          <w:szCs w:val="28"/>
        </w:rPr>
        <w:t xml:space="preserve"> годы п</w:t>
      </w:r>
      <w:r w:rsidR="00AB0864" w:rsidRPr="001405B5">
        <w:rPr>
          <w:rFonts w:ascii="Times New Roman" w:hAnsi="Times New Roman" w:cs="Times New Roman"/>
          <w:color w:val="222222"/>
          <w:sz w:val="28"/>
          <w:szCs w:val="28"/>
        </w:rPr>
        <w:t xml:space="preserve">рослеживается незначительный рост рождаемости, наибольший рост рождаемости зафиксирован  в 2015 году (591 человек), </w:t>
      </w:r>
      <w:r w:rsidR="00D61D53">
        <w:rPr>
          <w:rFonts w:ascii="Times New Roman" w:hAnsi="Times New Roman" w:cs="Times New Roman"/>
          <w:color w:val="222222"/>
          <w:sz w:val="28"/>
          <w:szCs w:val="28"/>
        </w:rPr>
        <w:t>в 2017 году рождаемость снизилась</w:t>
      </w:r>
      <w:r w:rsidR="00AB0864" w:rsidRPr="001405B5">
        <w:rPr>
          <w:rFonts w:ascii="Times New Roman" w:hAnsi="Times New Roman" w:cs="Times New Roman"/>
          <w:color w:val="222222"/>
          <w:sz w:val="28"/>
          <w:szCs w:val="28"/>
        </w:rPr>
        <w:t xml:space="preserve"> до 548 человек.</w:t>
      </w:r>
    </w:p>
    <w:p w:rsidR="00AB0864" w:rsidRPr="001405B5" w:rsidRDefault="00AB0864" w:rsidP="000F65A5">
      <w:pPr>
        <w:shd w:val="clear" w:color="auto" w:fill="FFFFFF"/>
        <w:spacing w:after="0" w:line="240" w:lineRule="auto"/>
        <w:ind w:firstLine="709"/>
        <w:jc w:val="both"/>
        <w:rPr>
          <w:rFonts w:ascii="Times New Roman" w:hAnsi="Times New Roman" w:cs="Times New Roman"/>
          <w:color w:val="222222"/>
          <w:sz w:val="28"/>
          <w:szCs w:val="28"/>
        </w:rPr>
      </w:pPr>
      <w:r w:rsidRPr="001405B5">
        <w:rPr>
          <w:rFonts w:ascii="Times New Roman" w:hAnsi="Times New Roman" w:cs="Times New Roman"/>
          <w:color w:val="222222"/>
          <w:sz w:val="28"/>
          <w:szCs w:val="28"/>
        </w:rPr>
        <w:t>Естественная убыль превы</w:t>
      </w:r>
      <w:r w:rsidR="00D61D53">
        <w:rPr>
          <w:rFonts w:ascii="Times New Roman" w:hAnsi="Times New Roman" w:cs="Times New Roman"/>
          <w:color w:val="222222"/>
          <w:sz w:val="28"/>
          <w:szCs w:val="28"/>
        </w:rPr>
        <w:t>си</w:t>
      </w:r>
      <w:r w:rsidRPr="001405B5">
        <w:rPr>
          <w:rFonts w:ascii="Times New Roman" w:hAnsi="Times New Roman" w:cs="Times New Roman"/>
          <w:color w:val="222222"/>
          <w:sz w:val="28"/>
          <w:szCs w:val="28"/>
        </w:rPr>
        <w:t>ла рождаемость в 2017 году на 52 человека</w:t>
      </w:r>
      <w:r w:rsidR="00D61D53">
        <w:rPr>
          <w:rFonts w:ascii="Times New Roman" w:hAnsi="Times New Roman" w:cs="Times New Roman"/>
          <w:color w:val="222222"/>
          <w:sz w:val="28"/>
          <w:szCs w:val="28"/>
        </w:rPr>
        <w:t>.</w:t>
      </w:r>
      <w:r w:rsidRPr="001405B5">
        <w:rPr>
          <w:rFonts w:ascii="Times New Roman" w:hAnsi="Times New Roman" w:cs="Times New Roman"/>
          <w:color w:val="222222"/>
          <w:sz w:val="28"/>
          <w:szCs w:val="28"/>
        </w:rPr>
        <w:t xml:space="preserve"> </w:t>
      </w:r>
      <w:r w:rsidR="00D61D53">
        <w:rPr>
          <w:rFonts w:ascii="Times New Roman" w:hAnsi="Times New Roman" w:cs="Times New Roman"/>
          <w:color w:val="222222"/>
          <w:sz w:val="28"/>
          <w:szCs w:val="28"/>
        </w:rPr>
        <w:t>Н</w:t>
      </w:r>
      <w:r w:rsidRPr="001405B5">
        <w:rPr>
          <w:rFonts w:ascii="Times New Roman" w:hAnsi="Times New Roman" w:cs="Times New Roman"/>
          <w:color w:val="222222"/>
          <w:sz w:val="28"/>
          <w:szCs w:val="28"/>
        </w:rPr>
        <w:t xml:space="preserve">аиболее низким </w:t>
      </w:r>
      <w:r w:rsidR="00D61D53">
        <w:rPr>
          <w:rFonts w:ascii="Times New Roman" w:hAnsi="Times New Roman" w:cs="Times New Roman"/>
          <w:color w:val="222222"/>
          <w:sz w:val="28"/>
          <w:szCs w:val="28"/>
        </w:rPr>
        <w:t>показатель</w:t>
      </w:r>
      <w:r w:rsidRPr="001405B5">
        <w:rPr>
          <w:rFonts w:ascii="Times New Roman" w:hAnsi="Times New Roman" w:cs="Times New Roman"/>
          <w:color w:val="222222"/>
          <w:sz w:val="28"/>
          <w:szCs w:val="28"/>
        </w:rPr>
        <w:t xml:space="preserve"> убыли был в 2015 году (- 9 человек), наиболее высоким в 2013 году (- 83 человека), </w:t>
      </w:r>
      <w:r w:rsidR="00D61D53">
        <w:rPr>
          <w:rFonts w:ascii="Times New Roman" w:hAnsi="Times New Roman" w:cs="Times New Roman"/>
          <w:color w:val="222222"/>
          <w:sz w:val="28"/>
          <w:szCs w:val="28"/>
        </w:rPr>
        <w:t>при этом</w:t>
      </w:r>
      <w:r w:rsidRPr="001405B5">
        <w:rPr>
          <w:rFonts w:ascii="Times New Roman" w:hAnsi="Times New Roman" w:cs="Times New Roman"/>
          <w:color w:val="222222"/>
          <w:sz w:val="28"/>
          <w:szCs w:val="28"/>
        </w:rPr>
        <w:t xml:space="preserve"> смертность в районе снижалась.</w:t>
      </w:r>
    </w:p>
    <w:p w:rsidR="00AB0864" w:rsidRPr="001405B5" w:rsidRDefault="00AB0864" w:rsidP="00AB0864">
      <w:pPr>
        <w:shd w:val="clear" w:color="auto" w:fill="FFFFFF"/>
        <w:spacing w:after="0" w:line="240" w:lineRule="auto"/>
        <w:ind w:firstLine="709"/>
        <w:jc w:val="both"/>
        <w:rPr>
          <w:rFonts w:ascii="Times New Roman" w:hAnsi="Times New Roman" w:cs="Times New Roman"/>
          <w:color w:val="222222"/>
          <w:sz w:val="28"/>
          <w:szCs w:val="28"/>
        </w:rPr>
      </w:pPr>
      <w:r w:rsidRPr="001405B5">
        <w:rPr>
          <w:rFonts w:ascii="Times New Roman" w:hAnsi="Times New Roman" w:cs="Times New Roman"/>
          <w:color w:val="222222"/>
          <w:sz w:val="28"/>
          <w:szCs w:val="28"/>
        </w:rPr>
        <w:t>Особая роль в формировании численности населения прина</w:t>
      </w:r>
      <w:r w:rsidR="000B4EA7">
        <w:rPr>
          <w:rFonts w:ascii="Times New Roman" w:hAnsi="Times New Roman" w:cs="Times New Roman"/>
          <w:color w:val="222222"/>
          <w:sz w:val="28"/>
          <w:szCs w:val="28"/>
        </w:rPr>
        <w:t xml:space="preserve">длежала миграционным процессам. </w:t>
      </w:r>
      <w:r w:rsidRPr="001405B5">
        <w:rPr>
          <w:rFonts w:ascii="Times New Roman" w:hAnsi="Times New Roman" w:cs="Times New Roman"/>
          <w:color w:val="222222"/>
          <w:sz w:val="28"/>
          <w:szCs w:val="28"/>
        </w:rPr>
        <w:t>Неоднородность данных в изучаемом периоде объясняется тем, что они получены из разных источников (2013-2014 гг. это данные миграционной службы, 2015-2017 гг. – статистики).</w:t>
      </w:r>
    </w:p>
    <w:p w:rsidR="000F65A5" w:rsidRDefault="00AB0864" w:rsidP="00AB0864">
      <w:pPr>
        <w:shd w:val="clear" w:color="auto" w:fill="FFFFFF"/>
        <w:spacing w:after="0" w:line="240" w:lineRule="auto"/>
        <w:ind w:firstLine="709"/>
        <w:jc w:val="both"/>
        <w:rPr>
          <w:rFonts w:ascii="Times New Roman" w:hAnsi="Times New Roman" w:cs="Times New Roman"/>
          <w:color w:val="222222"/>
          <w:sz w:val="28"/>
          <w:szCs w:val="28"/>
        </w:rPr>
      </w:pPr>
      <w:r w:rsidRPr="001405B5">
        <w:rPr>
          <w:rFonts w:ascii="Times New Roman" w:hAnsi="Times New Roman" w:cs="Times New Roman"/>
          <w:color w:val="222222"/>
          <w:sz w:val="28"/>
          <w:szCs w:val="28"/>
        </w:rPr>
        <w:t xml:space="preserve">Число прибывших в район, начиная с 2015 года, увеличивалось с каждым годом, и в 2017 году этот показатель достиг уровня 890 человек. </w:t>
      </w:r>
    </w:p>
    <w:p w:rsidR="00AB0864" w:rsidRPr="001405B5" w:rsidRDefault="00AB0864" w:rsidP="00D61D53">
      <w:pPr>
        <w:shd w:val="clear" w:color="auto" w:fill="FFFFFF"/>
        <w:spacing w:after="0" w:line="240" w:lineRule="auto"/>
        <w:ind w:firstLine="709"/>
        <w:jc w:val="both"/>
        <w:rPr>
          <w:rFonts w:ascii="Times New Roman" w:hAnsi="Times New Roman" w:cs="Times New Roman"/>
          <w:color w:val="222222"/>
          <w:sz w:val="28"/>
          <w:szCs w:val="28"/>
        </w:rPr>
      </w:pPr>
      <w:r w:rsidRPr="001405B5">
        <w:rPr>
          <w:rFonts w:ascii="Times New Roman" w:hAnsi="Times New Roman" w:cs="Times New Roman"/>
          <w:color w:val="222222"/>
          <w:sz w:val="28"/>
          <w:szCs w:val="28"/>
        </w:rPr>
        <w:t xml:space="preserve">Число выбывших к 2017 году достигло 1250 человек. В 2013 году наблюдался незначительный миграционный прирост 37 человек, а с 2014 года </w:t>
      </w:r>
      <w:r w:rsidR="006200E5">
        <w:rPr>
          <w:rFonts w:ascii="Times New Roman" w:hAnsi="Times New Roman" w:cs="Times New Roman"/>
          <w:color w:val="222222"/>
          <w:sz w:val="28"/>
          <w:szCs w:val="28"/>
        </w:rPr>
        <w:t>сложилась</w:t>
      </w:r>
      <w:r w:rsidRPr="001405B5">
        <w:rPr>
          <w:rFonts w:ascii="Times New Roman" w:hAnsi="Times New Roman" w:cs="Times New Roman"/>
          <w:color w:val="222222"/>
          <w:sz w:val="28"/>
          <w:szCs w:val="28"/>
        </w:rPr>
        <w:t xml:space="preserve"> миграционная убыль</w:t>
      </w:r>
      <w:r w:rsidR="00D61D53">
        <w:rPr>
          <w:rFonts w:ascii="Times New Roman" w:hAnsi="Times New Roman" w:cs="Times New Roman"/>
          <w:color w:val="222222"/>
          <w:sz w:val="28"/>
          <w:szCs w:val="28"/>
        </w:rPr>
        <w:t xml:space="preserve"> с максимальным значением в 2015 году (489 человек</w:t>
      </w:r>
      <w:r w:rsidR="0052315C">
        <w:rPr>
          <w:rFonts w:ascii="Times New Roman" w:hAnsi="Times New Roman" w:cs="Times New Roman"/>
          <w:color w:val="222222"/>
          <w:sz w:val="28"/>
          <w:szCs w:val="28"/>
        </w:rPr>
        <w:t>)</w:t>
      </w:r>
      <w:r w:rsidR="00D61D53">
        <w:rPr>
          <w:rFonts w:ascii="Times New Roman" w:hAnsi="Times New Roman" w:cs="Times New Roman"/>
          <w:color w:val="222222"/>
          <w:sz w:val="28"/>
          <w:szCs w:val="28"/>
        </w:rPr>
        <w:t>.</w:t>
      </w:r>
    </w:p>
    <w:p w:rsidR="00AB0864" w:rsidRPr="001405B5" w:rsidRDefault="00AB0864" w:rsidP="00A67CBF">
      <w:pPr>
        <w:pStyle w:val="a6"/>
        <w:spacing w:after="0"/>
        <w:ind w:firstLine="720"/>
        <w:jc w:val="both"/>
        <w:rPr>
          <w:sz w:val="28"/>
          <w:szCs w:val="28"/>
        </w:rPr>
      </w:pPr>
      <w:r w:rsidRPr="001405B5">
        <w:rPr>
          <w:sz w:val="28"/>
          <w:szCs w:val="28"/>
        </w:rPr>
        <w:t xml:space="preserve">Возрастная структура населения за последние годы претерпела ряд изменений.  Растет численность пенсионеров в структуре населения района. </w:t>
      </w:r>
    </w:p>
    <w:p w:rsidR="00A67CBF" w:rsidRDefault="00A67CBF" w:rsidP="00A67CBF">
      <w:pPr>
        <w:numPr>
          <w:ilvl w:val="12"/>
          <w:numId w:val="0"/>
        </w:numPr>
        <w:tabs>
          <w:tab w:val="left" w:pos="600"/>
        </w:tabs>
        <w:spacing w:after="0" w:line="240" w:lineRule="auto"/>
        <w:jc w:val="center"/>
        <w:rPr>
          <w:rFonts w:ascii="Times New Roman" w:hAnsi="Times New Roman" w:cs="Times New Roman"/>
          <w:b/>
          <w:sz w:val="28"/>
          <w:szCs w:val="28"/>
        </w:rPr>
      </w:pPr>
    </w:p>
    <w:p w:rsidR="001405B5" w:rsidRPr="00582130" w:rsidRDefault="001405B5" w:rsidP="00A67CBF">
      <w:pPr>
        <w:numPr>
          <w:ilvl w:val="12"/>
          <w:numId w:val="0"/>
        </w:numPr>
        <w:tabs>
          <w:tab w:val="left" w:pos="600"/>
        </w:tabs>
        <w:spacing w:after="0" w:line="240" w:lineRule="auto"/>
        <w:jc w:val="center"/>
        <w:rPr>
          <w:rFonts w:ascii="Times New Roman" w:hAnsi="Times New Roman" w:cs="Times New Roman"/>
          <w:b/>
          <w:sz w:val="28"/>
          <w:szCs w:val="28"/>
        </w:rPr>
      </w:pPr>
      <w:r w:rsidRPr="00582130">
        <w:rPr>
          <w:rFonts w:ascii="Times New Roman" w:hAnsi="Times New Roman" w:cs="Times New Roman"/>
          <w:sz w:val="28"/>
          <w:szCs w:val="28"/>
        </w:rPr>
        <w:t>Структурные показатели численности населения</w:t>
      </w:r>
    </w:p>
    <w:tbl>
      <w:tblPr>
        <w:tblStyle w:val="11"/>
        <w:tblW w:w="10314" w:type="dxa"/>
        <w:tblLayout w:type="fixed"/>
        <w:tblLook w:val="0000"/>
      </w:tblPr>
      <w:tblGrid>
        <w:gridCol w:w="4644"/>
        <w:gridCol w:w="1134"/>
        <w:gridCol w:w="1134"/>
        <w:gridCol w:w="1134"/>
        <w:gridCol w:w="993"/>
        <w:gridCol w:w="1275"/>
      </w:tblGrid>
      <w:tr w:rsidR="00841FD8" w:rsidRPr="00030918" w:rsidTr="00841FD8">
        <w:tc>
          <w:tcPr>
            <w:tcW w:w="4644" w:type="dxa"/>
            <w:vMerge w:val="restart"/>
            <w:vAlign w:val="center"/>
          </w:tcPr>
          <w:p w:rsidR="00841FD8" w:rsidRPr="00030918" w:rsidRDefault="00841FD8" w:rsidP="002F36C8">
            <w:pPr>
              <w:pStyle w:val="a6"/>
              <w:jc w:val="center"/>
              <w:rPr>
                <w:b/>
              </w:rPr>
            </w:pPr>
            <w:r w:rsidRPr="00030918">
              <w:rPr>
                <w:b/>
              </w:rPr>
              <w:t>Показатели</w:t>
            </w:r>
          </w:p>
        </w:tc>
        <w:tc>
          <w:tcPr>
            <w:tcW w:w="5670" w:type="dxa"/>
            <w:gridSpan w:val="5"/>
            <w:vAlign w:val="center"/>
          </w:tcPr>
          <w:p w:rsidR="00841FD8" w:rsidRPr="00030918" w:rsidRDefault="00841FD8" w:rsidP="002F36C8">
            <w:pPr>
              <w:pStyle w:val="a6"/>
              <w:jc w:val="center"/>
              <w:rPr>
                <w:b/>
              </w:rPr>
            </w:pPr>
            <w:r w:rsidRPr="00030918">
              <w:rPr>
                <w:b/>
              </w:rPr>
              <w:t>годы</w:t>
            </w:r>
          </w:p>
        </w:tc>
      </w:tr>
      <w:tr w:rsidR="00841FD8" w:rsidRPr="00030918" w:rsidTr="00841FD8">
        <w:tc>
          <w:tcPr>
            <w:tcW w:w="4644" w:type="dxa"/>
            <w:vMerge/>
            <w:vAlign w:val="center"/>
          </w:tcPr>
          <w:p w:rsidR="00841FD8" w:rsidRPr="00030918" w:rsidRDefault="00841FD8" w:rsidP="002F36C8">
            <w:pPr>
              <w:pStyle w:val="a6"/>
              <w:jc w:val="center"/>
              <w:rPr>
                <w:b/>
              </w:rPr>
            </w:pPr>
          </w:p>
        </w:tc>
        <w:tc>
          <w:tcPr>
            <w:tcW w:w="1134" w:type="dxa"/>
            <w:vAlign w:val="center"/>
          </w:tcPr>
          <w:p w:rsidR="00841FD8" w:rsidRPr="00030918" w:rsidRDefault="00841FD8" w:rsidP="002F36C8">
            <w:pPr>
              <w:pStyle w:val="a6"/>
              <w:jc w:val="center"/>
              <w:rPr>
                <w:b/>
              </w:rPr>
            </w:pPr>
            <w:r w:rsidRPr="00030918">
              <w:rPr>
                <w:b/>
              </w:rPr>
              <w:t>2013</w:t>
            </w:r>
          </w:p>
        </w:tc>
        <w:tc>
          <w:tcPr>
            <w:tcW w:w="1134" w:type="dxa"/>
            <w:vAlign w:val="center"/>
          </w:tcPr>
          <w:p w:rsidR="00841FD8" w:rsidRPr="00030918" w:rsidRDefault="00841FD8" w:rsidP="002F36C8">
            <w:pPr>
              <w:pStyle w:val="a6"/>
              <w:jc w:val="center"/>
              <w:rPr>
                <w:b/>
              </w:rPr>
            </w:pPr>
            <w:r w:rsidRPr="00030918">
              <w:rPr>
                <w:b/>
              </w:rPr>
              <w:t>2014</w:t>
            </w:r>
          </w:p>
        </w:tc>
        <w:tc>
          <w:tcPr>
            <w:tcW w:w="1134" w:type="dxa"/>
            <w:vAlign w:val="center"/>
          </w:tcPr>
          <w:p w:rsidR="00841FD8" w:rsidRPr="00030918" w:rsidRDefault="00841FD8" w:rsidP="002F36C8">
            <w:pPr>
              <w:pStyle w:val="a6"/>
              <w:jc w:val="center"/>
              <w:rPr>
                <w:b/>
              </w:rPr>
            </w:pPr>
            <w:r w:rsidRPr="00030918">
              <w:rPr>
                <w:b/>
              </w:rPr>
              <w:t>2015</w:t>
            </w:r>
          </w:p>
        </w:tc>
        <w:tc>
          <w:tcPr>
            <w:tcW w:w="993" w:type="dxa"/>
            <w:vAlign w:val="center"/>
          </w:tcPr>
          <w:p w:rsidR="00841FD8" w:rsidRPr="00030918" w:rsidRDefault="00841FD8" w:rsidP="002F36C8">
            <w:pPr>
              <w:pStyle w:val="a6"/>
              <w:jc w:val="center"/>
              <w:rPr>
                <w:b/>
              </w:rPr>
            </w:pPr>
            <w:r w:rsidRPr="00030918">
              <w:rPr>
                <w:b/>
              </w:rPr>
              <w:t>2016</w:t>
            </w:r>
          </w:p>
        </w:tc>
        <w:tc>
          <w:tcPr>
            <w:tcW w:w="1275" w:type="dxa"/>
            <w:vAlign w:val="center"/>
          </w:tcPr>
          <w:p w:rsidR="00841FD8" w:rsidRPr="00030918" w:rsidRDefault="00841FD8" w:rsidP="002F36C8">
            <w:pPr>
              <w:pStyle w:val="a6"/>
              <w:jc w:val="center"/>
              <w:rPr>
                <w:b/>
              </w:rPr>
            </w:pPr>
            <w:r w:rsidRPr="00030918">
              <w:rPr>
                <w:b/>
              </w:rPr>
              <w:t>2017</w:t>
            </w:r>
          </w:p>
        </w:tc>
      </w:tr>
      <w:tr w:rsidR="00841FD8" w:rsidRPr="00030918" w:rsidTr="00841FD8">
        <w:tc>
          <w:tcPr>
            <w:tcW w:w="4644" w:type="dxa"/>
          </w:tcPr>
          <w:p w:rsidR="00841FD8" w:rsidRPr="00030918" w:rsidRDefault="00841FD8" w:rsidP="0096103B">
            <w:pPr>
              <w:pStyle w:val="a6"/>
            </w:pPr>
            <w:r w:rsidRPr="00030918">
              <w:t>Доля городского населения</w:t>
            </w:r>
            <w:r>
              <w:t>, %</w:t>
            </w:r>
            <w:r w:rsidRPr="00030918">
              <w:t xml:space="preserve"> </w:t>
            </w:r>
          </w:p>
        </w:tc>
        <w:tc>
          <w:tcPr>
            <w:tcW w:w="1134" w:type="dxa"/>
          </w:tcPr>
          <w:p w:rsidR="00841FD8" w:rsidRPr="00030918" w:rsidRDefault="00841FD8" w:rsidP="0096103B">
            <w:pPr>
              <w:pStyle w:val="a6"/>
              <w:jc w:val="center"/>
            </w:pPr>
            <w:r w:rsidRPr="00030918">
              <w:t>62,2</w:t>
            </w:r>
          </w:p>
        </w:tc>
        <w:tc>
          <w:tcPr>
            <w:tcW w:w="1134" w:type="dxa"/>
          </w:tcPr>
          <w:p w:rsidR="00841FD8" w:rsidRPr="00030918" w:rsidRDefault="00841FD8" w:rsidP="0096103B">
            <w:pPr>
              <w:pStyle w:val="a6"/>
              <w:jc w:val="center"/>
            </w:pPr>
            <w:r w:rsidRPr="00030918">
              <w:t>62,2</w:t>
            </w:r>
          </w:p>
        </w:tc>
        <w:tc>
          <w:tcPr>
            <w:tcW w:w="1134" w:type="dxa"/>
          </w:tcPr>
          <w:p w:rsidR="00841FD8" w:rsidRPr="00030918" w:rsidRDefault="00841FD8" w:rsidP="0096103B">
            <w:pPr>
              <w:pStyle w:val="a6"/>
              <w:jc w:val="center"/>
            </w:pPr>
            <w:r w:rsidRPr="00030918">
              <w:t>62,2</w:t>
            </w:r>
          </w:p>
        </w:tc>
        <w:tc>
          <w:tcPr>
            <w:tcW w:w="993" w:type="dxa"/>
          </w:tcPr>
          <w:p w:rsidR="00841FD8" w:rsidRPr="00030918" w:rsidRDefault="00841FD8" w:rsidP="0096103B">
            <w:pPr>
              <w:pStyle w:val="a6"/>
              <w:jc w:val="center"/>
            </w:pPr>
            <w:r w:rsidRPr="00030918">
              <w:t>62,3</w:t>
            </w:r>
          </w:p>
        </w:tc>
        <w:tc>
          <w:tcPr>
            <w:tcW w:w="1275" w:type="dxa"/>
          </w:tcPr>
          <w:p w:rsidR="00841FD8" w:rsidRPr="00030918" w:rsidRDefault="00841FD8" w:rsidP="0096103B">
            <w:pPr>
              <w:pStyle w:val="a6"/>
              <w:jc w:val="center"/>
            </w:pPr>
            <w:r w:rsidRPr="00030918">
              <w:t>62,2</w:t>
            </w:r>
          </w:p>
        </w:tc>
      </w:tr>
      <w:tr w:rsidR="00841FD8" w:rsidRPr="00030918" w:rsidTr="00841FD8">
        <w:tc>
          <w:tcPr>
            <w:tcW w:w="4644" w:type="dxa"/>
          </w:tcPr>
          <w:p w:rsidR="00841FD8" w:rsidRPr="00030918" w:rsidRDefault="00841FD8" w:rsidP="00514C48">
            <w:pPr>
              <w:pStyle w:val="a6"/>
            </w:pPr>
            <w:r w:rsidRPr="00030918">
              <w:t>Доля сельского населения</w:t>
            </w:r>
            <w:r>
              <w:t>, %</w:t>
            </w:r>
          </w:p>
        </w:tc>
        <w:tc>
          <w:tcPr>
            <w:tcW w:w="1134" w:type="dxa"/>
          </w:tcPr>
          <w:p w:rsidR="00841FD8" w:rsidRPr="00030918" w:rsidRDefault="00841FD8" w:rsidP="00514C48">
            <w:pPr>
              <w:pStyle w:val="a6"/>
              <w:jc w:val="center"/>
            </w:pPr>
            <w:r w:rsidRPr="00030918">
              <w:t>37,8</w:t>
            </w:r>
          </w:p>
        </w:tc>
        <w:tc>
          <w:tcPr>
            <w:tcW w:w="1134" w:type="dxa"/>
          </w:tcPr>
          <w:p w:rsidR="00841FD8" w:rsidRPr="00030918" w:rsidRDefault="00841FD8" w:rsidP="00514C48">
            <w:pPr>
              <w:pStyle w:val="a6"/>
              <w:jc w:val="center"/>
            </w:pPr>
            <w:r w:rsidRPr="00030918">
              <w:t>37,8</w:t>
            </w:r>
          </w:p>
        </w:tc>
        <w:tc>
          <w:tcPr>
            <w:tcW w:w="1134" w:type="dxa"/>
          </w:tcPr>
          <w:p w:rsidR="00841FD8" w:rsidRPr="00030918" w:rsidRDefault="00841FD8" w:rsidP="00514C48">
            <w:pPr>
              <w:pStyle w:val="a6"/>
              <w:jc w:val="center"/>
            </w:pPr>
            <w:r w:rsidRPr="00030918">
              <w:t>37,8</w:t>
            </w:r>
          </w:p>
        </w:tc>
        <w:tc>
          <w:tcPr>
            <w:tcW w:w="993" w:type="dxa"/>
          </w:tcPr>
          <w:p w:rsidR="00841FD8" w:rsidRPr="00030918" w:rsidRDefault="00841FD8" w:rsidP="00514C48">
            <w:pPr>
              <w:pStyle w:val="a6"/>
              <w:jc w:val="center"/>
            </w:pPr>
            <w:r w:rsidRPr="00030918">
              <w:t>37,7</w:t>
            </w:r>
          </w:p>
        </w:tc>
        <w:tc>
          <w:tcPr>
            <w:tcW w:w="1275" w:type="dxa"/>
          </w:tcPr>
          <w:p w:rsidR="00841FD8" w:rsidRPr="00030918" w:rsidRDefault="00841FD8" w:rsidP="00514C48">
            <w:pPr>
              <w:pStyle w:val="a6"/>
              <w:jc w:val="center"/>
            </w:pPr>
            <w:r w:rsidRPr="00030918">
              <w:t>37,8</w:t>
            </w:r>
          </w:p>
        </w:tc>
      </w:tr>
      <w:tr w:rsidR="00841FD8" w:rsidRPr="00030918" w:rsidTr="00841FD8">
        <w:trPr>
          <w:trHeight w:val="462"/>
        </w:trPr>
        <w:tc>
          <w:tcPr>
            <w:tcW w:w="4644" w:type="dxa"/>
          </w:tcPr>
          <w:p w:rsidR="00841FD8" w:rsidRPr="00030918" w:rsidRDefault="00841FD8" w:rsidP="000F65A5">
            <w:pPr>
              <w:pStyle w:val="a6"/>
            </w:pPr>
            <w:r w:rsidRPr="00030918">
              <w:t>Численность пенсионеров</w:t>
            </w:r>
            <w:r>
              <w:t>, чел.</w:t>
            </w:r>
            <w:r w:rsidRPr="00030918">
              <w:t xml:space="preserve"> </w:t>
            </w:r>
          </w:p>
        </w:tc>
        <w:tc>
          <w:tcPr>
            <w:tcW w:w="1134" w:type="dxa"/>
          </w:tcPr>
          <w:p w:rsidR="00841FD8" w:rsidRPr="00030918" w:rsidRDefault="00841FD8" w:rsidP="00514C48">
            <w:pPr>
              <w:pStyle w:val="a6"/>
              <w:jc w:val="center"/>
            </w:pPr>
            <w:r w:rsidRPr="00030918">
              <w:t>13378</w:t>
            </w:r>
          </w:p>
        </w:tc>
        <w:tc>
          <w:tcPr>
            <w:tcW w:w="1134" w:type="dxa"/>
          </w:tcPr>
          <w:p w:rsidR="00841FD8" w:rsidRPr="00030918" w:rsidRDefault="00841FD8" w:rsidP="000F65A5">
            <w:pPr>
              <w:pStyle w:val="a6"/>
              <w:jc w:val="center"/>
            </w:pPr>
            <w:r w:rsidRPr="00030918">
              <w:t>13559</w:t>
            </w:r>
          </w:p>
        </w:tc>
        <w:tc>
          <w:tcPr>
            <w:tcW w:w="1134" w:type="dxa"/>
          </w:tcPr>
          <w:p w:rsidR="00841FD8" w:rsidRPr="00030918" w:rsidRDefault="00841FD8" w:rsidP="000F65A5">
            <w:pPr>
              <w:pStyle w:val="a6"/>
              <w:jc w:val="center"/>
            </w:pPr>
            <w:r w:rsidRPr="00030918">
              <w:t>13719</w:t>
            </w:r>
          </w:p>
        </w:tc>
        <w:tc>
          <w:tcPr>
            <w:tcW w:w="993" w:type="dxa"/>
          </w:tcPr>
          <w:p w:rsidR="00841FD8" w:rsidRPr="00030918" w:rsidRDefault="00841FD8" w:rsidP="000F65A5">
            <w:pPr>
              <w:pStyle w:val="a6"/>
              <w:jc w:val="center"/>
            </w:pPr>
            <w:r w:rsidRPr="00030918">
              <w:t>13950</w:t>
            </w:r>
          </w:p>
        </w:tc>
        <w:tc>
          <w:tcPr>
            <w:tcW w:w="1275" w:type="dxa"/>
          </w:tcPr>
          <w:p w:rsidR="00841FD8" w:rsidRPr="00030918" w:rsidRDefault="00841FD8" w:rsidP="00514C48">
            <w:pPr>
              <w:pStyle w:val="a6"/>
              <w:jc w:val="center"/>
            </w:pPr>
            <w:r w:rsidRPr="00030918">
              <w:t>14152</w:t>
            </w:r>
          </w:p>
        </w:tc>
      </w:tr>
      <w:tr w:rsidR="00841FD8" w:rsidRPr="00030918" w:rsidTr="00841FD8">
        <w:trPr>
          <w:trHeight w:val="462"/>
        </w:trPr>
        <w:tc>
          <w:tcPr>
            <w:tcW w:w="4644" w:type="dxa"/>
          </w:tcPr>
          <w:p w:rsidR="00841FD8" w:rsidRPr="00030918" w:rsidRDefault="00841FD8" w:rsidP="000F65A5">
            <w:pPr>
              <w:pStyle w:val="a6"/>
            </w:pPr>
            <w:r w:rsidRPr="00030918">
              <w:t>Доля пенсионеров в численности населения</w:t>
            </w:r>
            <w:r>
              <w:t>, %</w:t>
            </w:r>
          </w:p>
        </w:tc>
        <w:tc>
          <w:tcPr>
            <w:tcW w:w="1134" w:type="dxa"/>
          </w:tcPr>
          <w:p w:rsidR="00841FD8" w:rsidRPr="00030918" w:rsidRDefault="00841FD8" w:rsidP="00514C48">
            <w:pPr>
              <w:pStyle w:val="a6"/>
              <w:jc w:val="center"/>
            </w:pPr>
            <w:r w:rsidRPr="00030918">
              <w:t>29,6</w:t>
            </w:r>
          </w:p>
        </w:tc>
        <w:tc>
          <w:tcPr>
            <w:tcW w:w="1134" w:type="dxa"/>
          </w:tcPr>
          <w:p w:rsidR="00841FD8" w:rsidRPr="00030918" w:rsidRDefault="00841FD8" w:rsidP="000F65A5">
            <w:pPr>
              <w:pStyle w:val="a6"/>
              <w:jc w:val="center"/>
            </w:pPr>
            <w:r w:rsidRPr="00030918">
              <w:t>30,5</w:t>
            </w:r>
          </w:p>
        </w:tc>
        <w:tc>
          <w:tcPr>
            <w:tcW w:w="1134" w:type="dxa"/>
          </w:tcPr>
          <w:p w:rsidR="00841FD8" w:rsidRPr="00030918" w:rsidRDefault="00841FD8" w:rsidP="000F65A5">
            <w:pPr>
              <w:pStyle w:val="a6"/>
              <w:jc w:val="center"/>
            </w:pPr>
            <w:r w:rsidRPr="00030918">
              <w:t>31,2</w:t>
            </w:r>
          </w:p>
        </w:tc>
        <w:tc>
          <w:tcPr>
            <w:tcW w:w="993" w:type="dxa"/>
          </w:tcPr>
          <w:p w:rsidR="00841FD8" w:rsidRPr="00030918" w:rsidRDefault="00841FD8" w:rsidP="000F65A5">
            <w:pPr>
              <w:pStyle w:val="a6"/>
              <w:jc w:val="center"/>
            </w:pPr>
            <w:r w:rsidRPr="00030918">
              <w:t>32,0</w:t>
            </w:r>
          </w:p>
        </w:tc>
        <w:tc>
          <w:tcPr>
            <w:tcW w:w="1275" w:type="dxa"/>
          </w:tcPr>
          <w:p w:rsidR="00841FD8" w:rsidRPr="00030918" w:rsidRDefault="00841FD8" w:rsidP="00514C48">
            <w:pPr>
              <w:pStyle w:val="a6"/>
              <w:jc w:val="center"/>
            </w:pPr>
            <w:r w:rsidRPr="00030918">
              <w:t>32,7</w:t>
            </w:r>
          </w:p>
        </w:tc>
      </w:tr>
    </w:tbl>
    <w:p w:rsidR="001405B5" w:rsidRPr="001405B5" w:rsidRDefault="001405B5" w:rsidP="001405B5">
      <w:pPr>
        <w:pStyle w:val="a6"/>
        <w:spacing w:after="0"/>
        <w:ind w:firstLine="720"/>
        <w:jc w:val="both"/>
        <w:rPr>
          <w:sz w:val="28"/>
          <w:szCs w:val="28"/>
        </w:rPr>
      </w:pPr>
      <w:r w:rsidRPr="001405B5">
        <w:rPr>
          <w:sz w:val="28"/>
          <w:szCs w:val="28"/>
        </w:rPr>
        <w:t>В целом динамика демографической ситуации в районе совпадает с тенденциями демографического развития области и страны в целом.</w:t>
      </w:r>
    </w:p>
    <w:p w:rsidR="00E32C97" w:rsidRDefault="00E32C97" w:rsidP="000F65A5">
      <w:pPr>
        <w:tabs>
          <w:tab w:val="left" w:pos="851"/>
        </w:tabs>
        <w:spacing w:after="0" w:line="312" w:lineRule="atLeast"/>
        <w:ind w:firstLine="709"/>
        <w:jc w:val="both"/>
        <w:rPr>
          <w:rFonts w:ascii="Times New Roman" w:hAnsi="Times New Roman" w:cs="Times New Roman"/>
          <w:sz w:val="28"/>
          <w:szCs w:val="28"/>
        </w:rPr>
      </w:pPr>
      <w:r w:rsidRPr="002571C3">
        <w:rPr>
          <w:rFonts w:ascii="Times New Roman" w:hAnsi="Times New Roman" w:cs="Times New Roman"/>
          <w:sz w:val="28"/>
          <w:szCs w:val="28"/>
        </w:rPr>
        <w:t xml:space="preserve">На территории района действует программа «Демографическое развитие Карасукского района Новосибирской области на 2016-2020 годы», </w:t>
      </w:r>
      <w:r>
        <w:rPr>
          <w:rFonts w:ascii="Times New Roman" w:hAnsi="Times New Roman" w:cs="Times New Roman"/>
          <w:sz w:val="28"/>
          <w:szCs w:val="28"/>
        </w:rPr>
        <w:t>которая</w:t>
      </w:r>
      <w:r w:rsidRPr="002571C3">
        <w:rPr>
          <w:rFonts w:ascii="Times New Roman" w:hAnsi="Times New Roman" w:cs="Times New Roman"/>
          <w:sz w:val="28"/>
          <w:szCs w:val="28"/>
        </w:rPr>
        <w:t xml:space="preserve"> разработана с целью создания условий для роста численности населения, а так же повышения качества жизни и увеличения ожидаемой продолжительности жизни.</w:t>
      </w:r>
    </w:p>
    <w:p w:rsidR="005E76F9" w:rsidRDefault="005E76F9" w:rsidP="000F65A5">
      <w:pPr>
        <w:tabs>
          <w:tab w:val="left" w:pos="851"/>
        </w:tabs>
        <w:spacing w:after="0" w:line="312" w:lineRule="atLeast"/>
        <w:ind w:firstLine="709"/>
        <w:jc w:val="both"/>
        <w:rPr>
          <w:rFonts w:ascii="Times New Roman" w:hAnsi="Times New Roman" w:cs="Times New Roman"/>
          <w:sz w:val="28"/>
          <w:szCs w:val="28"/>
        </w:rPr>
      </w:pPr>
    </w:p>
    <w:p w:rsidR="00514C48" w:rsidRDefault="00E32C97" w:rsidP="00A862EE">
      <w:pPr>
        <w:pStyle w:val="ConsPlusNormal"/>
        <w:widowControl/>
        <w:tabs>
          <w:tab w:val="left" w:pos="709"/>
          <w:tab w:val="left" w:pos="851"/>
        </w:tabs>
        <w:ind w:firstLine="0"/>
        <w:jc w:val="both"/>
        <w:rPr>
          <w:rFonts w:ascii="Times New Roman" w:hAnsi="Times New Roman" w:cs="Times New Roman"/>
          <w:b/>
          <w:sz w:val="28"/>
          <w:szCs w:val="28"/>
        </w:rPr>
      </w:pPr>
      <w:r w:rsidRPr="002571C3">
        <w:rPr>
          <w:rFonts w:ascii="Times New Roman" w:hAnsi="Times New Roman" w:cs="Times New Roman"/>
          <w:sz w:val="28"/>
          <w:szCs w:val="28"/>
        </w:rPr>
        <w:t xml:space="preserve">    </w:t>
      </w:r>
      <w:r>
        <w:rPr>
          <w:rFonts w:ascii="Times New Roman" w:hAnsi="Times New Roman" w:cs="Times New Roman"/>
          <w:sz w:val="28"/>
          <w:szCs w:val="28"/>
        </w:rPr>
        <w:t xml:space="preserve">      </w:t>
      </w:r>
      <w:r w:rsidR="00C12548" w:rsidRPr="00C12548">
        <w:rPr>
          <w:rFonts w:ascii="Times New Roman" w:hAnsi="Times New Roman" w:cs="Times New Roman"/>
          <w:b/>
          <w:sz w:val="28"/>
          <w:szCs w:val="28"/>
        </w:rPr>
        <w:t>3.3. АНАЛИЗ РАЗВИТИЯ ЭКОНОМИКИ</w:t>
      </w:r>
    </w:p>
    <w:p w:rsidR="001C2141" w:rsidRDefault="001C2141">
      <w:pPr>
        <w:rPr>
          <w:rFonts w:ascii="Times New Roman" w:hAnsi="Times New Roman" w:cs="Times New Roman"/>
          <w:b/>
          <w:sz w:val="28"/>
          <w:szCs w:val="28"/>
        </w:rPr>
      </w:pPr>
    </w:p>
    <w:p w:rsidR="00C12548" w:rsidRDefault="00C12548">
      <w:pPr>
        <w:rPr>
          <w:rFonts w:ascii="Times New Roman" w:hAnsi="Times New Roman" w:cs="Times New Roman"/>
          <w:b/>
          <w:sz w:val="28"/>
          <w:szCs w:val="28"/>
        </w:rPr>
      </w:pPr>
      <w:r>
        <w:rPr>
          <w:rFonts w:ascii="Times New Roman" w:hAnsi="Times New Roman" w:cs="Times New Roman"/>
          <w:b/>
          <w:sz w:val="28"/>
          <w:szCs w:val="28"/>
        </w:rPr>
        <w:t>3.3.1. Промышленность</w:t>
      </w:r>
    </w:p>
    <w:p w:rsidR="007340C4" w:rsidRDefault="007340C4" w:rsidP="007340C4">
      <w:pPr>
        <w:spacing w:after="0" w:line="240" w:lineRule="auto"/>
        <w:ind w:firstLine="686"/>
        <w:jc w:val="both"/>
        <w:rPr>
          <w:rFonts w:ascii="Times New Roman" w:hAnsi="Times New Roman" w:cs="Times New Roman"/>
          <w:sz w:val="28"/>
        </w:rPr>
      </w:pPr>
      <w:r w:rsidRPr="00A70C97">
        <w:rPr>
          <w:rFonts w:ascii="Times New Roman" w:hAnsi="Times New Roman" w:cs="Times New Roman"/>
          <w:sz w:val="28"/>
          <w:szCs w:val="28"/>
        </w:rPr>
        <w:t>Промышленн</w:t>
      </w:r>
      <w:r>
        <w:rPr>
          <w:rFonts w:ascii="Times New Roman" w:hAnsi="Times New Roman" w:cs="Times New Roman"/>
          <w:sz w:val="28"/>
          <w:szCs w:val="28"/>
        </w:rPr>
        <w:t>ая деятельность</w:t>
      </w:r>
      <w:r w:rsidRPr="00A70C97">
        <w:rPr>
          <w:rFonts w:ascii="Times New Roman" w:hAnsi="Times New Roman" w:cs="Times New Roman"/>
          <w:sz w:val="28"/>
          <w:szCs w:val="28"/>
        </w:rPr>
        <w:t xml:space="preserve"> в районе представлен</w:t>
      </w:r>
      <w:r>
        <w:rPr>
          <w:rFonts w:ascii="Times New Roman" w:hAnsi="Times New Roman" w:cs="Times New Roman"/>
          <w:sz w:val="28"/>
          <w:szCs w:val="28"/>
        </w:rPr>
        <w:t>а</w:t>
      </w:r>
      <w:r w:rsidRPr="00A70C97">
        <w:rPr>
          <w:rFonts w:ascii="Times New Roman" w:hAnsi="Times New Roman" w:cs="Times New Roman"/>
          <w:sz w:val="28"/>
          <w:szCs w:val="28"/>
        </w:rPr>
        <w:t xml:space="preserve"> в основном перерабатывающими производствами, а также производством и распределением электроэнергии, газа и воды. На территории района </w:t>
      </w:r>
      <w:r>
        <w:rPr>
          <w:rFonts w:ascii="Times New Roman" w:hAnsi="Times New Roman" w:cs="Times New Roman"/>
          <w:sz w:val="28"/>
          <w:szCs w:val="28"/>
        </w:rPr>
        <w:t xml:space="preserve">работает </w:t>
      </w:r>
      <w:r w:rsidRPr="00DF1978">
        <w:rPr>
          <w:rFonts w:ascii="Times New Roman" w:hAnsi="Times New Roman" w:cs="Times New Roman"/>
          <w:sz w:val="28"/>
        </w:rPr>
        <w:t>АО «</w:t>
      </w:r>
      <w:r>
        <w:rPr>
          <w:rFonts w:ascii="Times New Roman" w:hAnsi="Times New Roman" w:cs="Times New Roman"/>
          <w:sz w:val="28"/>
        </w:rPr>
        <w:t>Карасукский мясокомбинат</w:t>
      </w:r>
      <w:r w:rsidRPr="00DF1978">
        <w:rPr>
          <w:rFonts w:ascii="Times New Roman" w:hAnsi="Times New Roman" w:cs="Times New Roman"/>
          <w:sz w:val="28"/>
        </w:rPr>
        <w:t xml:space="preserve">», </w:t>
      </w:r>
      <w:r>
        <w:rPr>
          <w:rFonts w:ascii="Times New Roman" w:hAnsi="Times New Roman" w:cs="Times New Roman"/>
          <w:sz w:val="28"/>
        </w:rPr>
        <w:t>Карасукскское заготовительно производственное потребительское общество (КЗППО)</w:t>
      </w:r>
      <w:r w:rsidR="006A135E">
        <w:rPr>
          <w:rFonts w:ascii="Times New Roman" w:hAnsi="Times New Roman" w:cs="Times New Roman"/>
          <w:sz w:val="28"/>
        </w:rPr>
        <w:t xml:space="preserve">, </w:t>
      </w:r>
      <w:r w:rsidR="006A135E" w:rsidRPr="006A135E">
        <w:rPr>
          <w:rFonts w:ascii="Times New Roman" w:hAnsi="Times New Roman" w:cs="Times New Roman"/>
          <w:sz w:val="28"/>
        </w:rPr>
        <w:t>ООО «Молсиб»</w:t>
      </w:r>
      <w:r w:rsidRPr="00DF1978">
        <w:rPr>
          <w:rFonts w:ascii="Times New Roman" w:hAnsi="Times New Roman" w:cs="Times New Roman"/>
          <w:sz w:val="28"/>
        </w:rPr>
        <w:t xml:space="preserve">, </w:t>
      </w:r>
      <w:r>
        <w:rPr>
          <w:rFonts w:ascii="Times New Roman" w:hAnsi="Times New Roman" w:cs="Times New Roman"/>
          <w:sz w:val="28"/>
        </w:rPr>
        <w:t>О</w:t>
      </w:r>
      <w:r w:rsidRPr="00DF1978">
        <w:rPr>
          <w:rFonts w:ascii="Times New Roman" w:hAnsi="Times New Roman" w:cs="Times New Roman"/>
          <w:sz w:val="28"/>
        </w:rPr>
        <w:t>ОО</w:t>
      </w:r>
      <w:r>
        <w:rPr>
          <w:rFonts w:ascii="Times New Roman" w:hAnsi="Times New Roman" w:cs="Times New Roman"/>
          <w:sz w:val="28"/>
        </w:rPr>
        <w:t xml:space="preserve"> фирма</w:t>
      </w:r>
      <w:r w:rsidRPr="00DF1978">
        <w:rPr>
          <w:rFonts w:ascii="Times New Roman" w:hAnsi="Times New Roman" w:cs="Times New Roman"/>
          <w:sz w:val="28"/>
        </w:rPr>
        <w:t xml:space="preserve"> «</w:t>
      </w:r>
      <w:r>
        <w:rPr>
          <w:rFonts w:ascii="Times New Roman" w:hAnsi="Times New Roman" w:cs="Times New Roman"/>
          <w:sz w:val="28"/>
        </w:rPr>
        <w:t>Комета»</w:t>
      </w:r>
      <w:r w:rsidRPr="00DF1978">
        <w:rPr>
          <w:rFonts w:ascii="Times New Roman" w:hAnsi="Times New Roman" w:cs="Times New Roman"/>
          <w:sz w:val="28"/>
        </w:rPr>
        <w:t>, ООО «</w:t>
      </w:r>
      <w:r>
        <w:rPr>
          <w:rFonts w:ascii="Times New Roman" w:hAnsi="Times New Roman" w:cs="Times New Roman"/>
          <w:sz w:val="28"/>
        </w:rPr>
        <w:t>Пекарня Карасук</w:t>
      </w:r>
      <w:r w:rsidRPr="00DF1978">
        <w:rPr>
          <w:rFonts w:ascii="Times New Roman" w:hAnsi="Times New Roman" w:cs="Times New Roman"/>
          <w:sz w:val="28"/>
        </w:rPr>
        <w:t>», ООО «С</w:t>
      </w:r>
      <w:r>
        <w:rPr>
          <w:rFonts w:ascii="Times New Roman" w:hAnsi="Times New Roman" w:cs="Times New Roman"/>
          <w:sz w:val="28"/>
        </w:rPr>
        <w:t>ВС-АГРО</w:t>
      </w:r>
      <w:r w:rsidRPr="00DF1978">
        <w:rPr>
          <w:rFonts w:ascii="Times New Roman" w:hAnsi="Times New Roman" w:cs="Times New Roman"/>
          <w:sz w:val="28"/>
        </w:rPr>
        <w:t>» и МУП «</w:t>
      </w:r>
      <w:r>
        <w:rPr>
          <w:rFonts w:ascii="Times New Roman" w:hAnsi="Times New Roman" w:cs="Times New Roman"/>
          <w:sz w:val="28"/>
        </w:rPr>
        <w:t>Коммунальщик</w:t>
      </w:r>
      <w:r w:rsidRPr="00DF1978">
        <w:rPr>
          <w:rFonts w:ascii="Times New Roman" w:hAnsi="Times New Roman" w:cs="Times New Roman"/>
          <w:sz w:val="28"/>
        </w:rPr>
        <w:t>»</w:t>
      </w:r>
      <w:r>
        <w:rPr>
          <w:rFonts w:ascii="Times New Roman" w:hAnsi="Times New Roman" w:cs="Times New Roman"/>
          <w:sz w:val="28"/>
        </w:rPr>
        <w:t>. Все предприятия расположены на территории города Карасука.</w:t>
      </w:r>
    </w:p>
    <w:p w:rsidR="007340C4" w:rsidRDefault="007340C4" w:rsidP="007340C4">
      <w:pPr>
        <w:spacing w:after="0" w:line="240" w:lineRule="auto"/>
        <w:ind w:firstLine="567"/>
        <w:jc w:val="both"/>
        <w:rPr>
          <w:rFonts w:ascii="Times New Roman" w:hAnsi="Times New Roman" w:cs="Times New Roman"/>
          <w:sz w:val="28"/>
          <w:szCs w:val="28"/>
        </w:rPr>
      </w:pPr>
      <w:r w:rsidRPr="009425F1">
        <w:rPr>
          <w:rFonts w:ascii="Times New Roman" w:hAnsi="Times New Roman" w:cs="Times New Roman"/>
          <w:sz w:val="28"/>
          <w:szCs w:val="28"/>
        </w:rPr>
        <w:t>Карасукский мясокомбинат</w:t>
      </w:r>
      <w:r>
        <w:rPr>
          <w:rFonts w:ascii="Times New Roman" w:hAnsi="Times New Roman" w:cs="Times New Roman"/>
          <w:sz w:val="28"/>
          <w:szCs w:val="28"/>
        </w:rPr>
        <w:t xml:space="preserve"> </w:t>
      </w:r>
      <w:r w:rsidRPr="00214503">
        <w:rPr>
          <w:rFonts w:ascii="Times New Roman" w:hAnsi="Times New Roman" w:cs="Times New Roman"/>
          <w:sz w:val="28"/>
          <w:szCs w:val="28"/>
        </w:rPr>
        <w:t>входит в десятку крупных предприятий Новосибирской области, специализирующихся на переработке мяса.</w:t>
      </w:r>
      <w:r>
        <w:rPr>
          <w:rFonts w:ascii="Times New Roman" w:hAnsi="Times New Roman" w:cs="Times New Roman"/>
          <w:sz w:val="28"/>
          <w:szCs w:val="28"/>
        </w:rPr>
        <w:t xml:space="preserve"> </w:t>
      </w:r>
      <w:r w:rsidRPr="00214503">
        <w:rPr>
          <w:rFonts w:ascii="Times New Roman" w:hAnsi="Times New Roman" w:cs="Times New Roman"/>
          <w:sz w:val="28"/>
          <w:szCs w:val="28"/>
        </w:rPr>
        <w:t>Предприятие оснащено современным технологическим  оборудованием от убоя скота до  упаковки  готовой продукции и переработки отходов производства. Продукция производится  из высококачественного  сырья по единой технологии с соблюдением всех требований системы контроля качества, в упаковке, обеспечивающей длительные сроки хранения. Продукция  предприятия пользуется большим спросом не только в Новосибирской, Кемеровской, Красноярской области, но и в Ханты-Мансийском автономном округе, а также в  Алтайском крае.</w:t>
      </w:r>
      <w:r>
        <w:rPr>
          <w:rFonts w:ascii="Times New Roman" w:hAnsi="Times New Roman" w:cs="Times New Roman"/>
          <w:sz w:val="28"/>
          <w:szCs w:val="28"/>
        </w:rPr>
        <w:t xml:space="preserve"> </w:t>
      </w:r>
      <w:r w:rsidRPr="005417A5">
        <w:rPr>
          <w:rFonts w:ascii="Times New Roman" w:hAnsi="Times New Roman" w:cs="Times New Roman"/>
          <w:sz w:val="28"/>
          <w:szCs w:val="28"/>
        </w:rPr>
        <w:t>Предприятие  не раз награждалось дипломом «Лучший налогоплательщик». В числе наград и  «За успешное развитие бизнеса в Сибири» и статус «Надёжный партнёр», а также неоднократно награждалось  золотыми медалями и дипломами Сибирской ярмарки «Продсиб».</w:t>
      </w:r>
      <w:r>
        <w:rPr>
          <w:rFonts w:ascii="Times New Roman" w:hAnsi="Times New Roman" w:cs="Times New Roman"/>
          <w:sz w:val="28"/>
          <w:szCs w:val="28"/>
        </w:rPr>
        <w:t xml:space="preserve"> </w:t>
      </w:r>
    </w:p>
    <w:p w:rsidR="007340C4" w:rsidRPr="00BD499A" w:rsidRDefault="007340C4" w:rsidP="007340C4">
      <w:pPr>
        <w:pStyle w:val="af0"/>
        <w:spacing w:before="0" w:beforeAutospacing="0" w:after="0" w:afterAutospacing="0"/>
        <w:ind w:firstLine="567"/>
        <w:jc w:val="both"/>
        <w:rPr>
          <w:sz w:val="28"/>
          <w:szCs w:val="28"/>
        </w:rPr>
      </w:pPr>
      <w:r w:rsidRPr="0095018C">
        <w:rPr>
          <w:sz w:val="28"/>
          <w:szCs w:val="28"/>
        </w:rPr>
        <w:t>Карасукское заготовительное производственное потребительское общество (</w:t>
      </w:r>
      <w:r w:rsidRPr="00595E7B">
        <w:rPr>
          <w:sz w:val="28"/>
          <w:szCs w:val="28"/>
        </w:rPr>
        <w:t>КЗППО</w:t>
      </w:r>
      <w:r w:rsidRPr="0095018C">
        <w:rPr>
          <w:sz w:val="28"/>
          <w:szCs w:val="28"/>
        </w:rPr>
        <w:t>) занимается выпуском хлеба и хлебобулочных изделий, безалкогольных напитков, макаронных и кондитерских изделий, колбасных и швейных изделий, переработкой рыбы, заготовками.</w:t>
      </w:r>
      <w:r>
        <w:rPr>
          <w:sz w:val="28"/>
          <w:szCs w:val="28"/>
        </w:rPr>
        <w:t xml:space="preserve"> П</w:t>
      </w:r>
      <w:r w:rsidRPr="0095018C">
        <w:rPr>
          <w:sz w:val="28"/>
          <w:szCs w:val="28"/>
        </w:rPr>
        <w:t>родукция предприятия отгружается в Баганский,  Краснозерский, Здвинский районы и в Алтайский край.</w:t>
      </w:r>
      <w:r>
        <w:rPr>
          <w:sz w:val="28"/>
          <w:szCs w:val="28"/>
        </w:rPr>
        <w:t xml:space="preserve"> </w:t>
      </w:r>
      <w:r w:rsidRPr="0095018C">
        <w:rPr>
          <w:sz w:val="28"/>
          <w:szCs w:val="28"/>
        </w:rPr>
        <w:t xml:space="preserve">На </w:t>
      </w:r>
      <w:r w:rsidRPr="0095018C">
        <w:rPr>
          <w:sz w:val="28"/>
          <w:szCs w:val="28"/>
        </w:rPr>
        <w:lastRenderedPageBreak/>
        <w:t>предприятии вырабатывается 53 наименования хлебобулочных изделий и 50 наиме</w:t>
      </w:r>
      <w:r>
        <w:rPr>
          <w:sz w:val="28"/>
          <w:szCs w:val="28"/>
        </w:rPr>
        <w:t xml:space="preserve">нований кондитерской продукции. </w:t>
      </w:r>
      <w:r w:rsidRPr="0095018C">
        <w:rPr>
          <w:sz w:val="28"/>
          <w:szCs w:val="28"/>
        </w:rPr>
        <w:t>В цеху выпускается 6 наименований комплектов пастельного белья из бязи, поплина и сатина; комплекты наволочек, простыни, пододеяльники,  одеяла из синтепона, пледы велсофт</w:t>
      </w:r>
      <w:r>
        <w:rPr>
          <w:sz w:val="28"/>
          <w:szCs w:val="28"/>
        </w:rPr>
        <w:t xml:space="preserve">; </w:t>
      </w:r>
      <w:r w:rsidRPr="0095018C">
        <w:rPr>
          <w:sz w:val="28"/>
          <w:szCs w:val="28"/>
        </w:rPr>
        <w:t>4 вида разных размеров, подушки синтепух, декоративные подушки, покрывала гобеленовые, спецодежда, наперники, пелёнки, распашонки, скатерти, халаты, куртки, брюки и костюмы рабочие. Продукция колбасного цеха, в производстве которого используется только натуральное сырьё, пользуется спросом у населения.</w:t>
      </w:r>
    </w:p>
    <w:p w:rsidR="007340C4" w:rsidRDefault="004735E4" w:rsidP="007340C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Производство хлеба и хлебобулочных изделий осуществляет</w:t>
      </w:r>
      <w:r w:rsidRPr="004735E4">
        <w:rPr>
          <w:rFonts w:ascii="Times New Roman" w:hAnsi="Times New Roman" w:cs="Times New Roman"/>
          <w:sz w:val="28"/>
          <w:szCs w:val="28"/>
        </w:rPr>
        <w:t xml:space="preserve"> </w:t>
      </w:r>
      <w:r>
        <w:rPr>
          <w:rFonts w:ascii="Times New Roman" w:hAnsi="Times New Roman" w:cs="Times New Roman"/>
          <w:sz w:val="28"/>
          <w:szCs w:val="28"/>
        </w:rPr>
        <w:t xml:space="preserve">ООО «Пекарня Карасук», которая насчитывает порядка 100 наименований выпускаемой продукции. </w:t>
      </w:r>
      <w:r w:rsidR="007340C4">
        <w:rPr>
          <w:rFonts w:ascii="Times New Roman" w:hAnsi="Times New Roman" w:cs="Times New Roman"/>
          <w:sz w:val="28"/>
          <w:szCs w:val="28"/>
        </w:rPr>
        <w:t>ООО фирма «Комета» производит хлеба, в том числе украинский и бородинский, хлебобулочные изделия, кондитерские изделия, такие как арахис в шоколаде, ирис сливочный, карамель «Карандаш».</w:t>
      </w:r>
    </w:p>
    <w:p w:rsidR="007340C4" w:rsidRDefault="007340C4" w:rsidP="007340C4">
      <w:pPr>
        <w:pStyle w:val="af0"/>
        <w:spacing w:before="0" w:beforeAutospacing="0" w:after="0" w:afterAutospacing="0"/>
        <w:ind w:firstLine="567"/>
        <w:jc w:val="both"/>
        <w:rPr>
          <w:sz w:val="28"/>
          <w:szCs w:val="28"/>
        </w:rPr>
      </w:pPr>
      <w:r>
        <w:rPr>
          <w:sz w:val="28"/>
          <w:szCs w:val="28"/>
        </w:rPr>
        <w:t xml:space="preserve">ООО «СВС-АГРО» оказывает услуги по </w:t>
      </w:r>
      <w:r w:rsidRPr="000A1D93">
        <w:rPr>
          <w:sz w:val="28"/>
          <w:szCs w:val="28"/>
        </w:rPr>
        <w:t>приемк</w:t>
      </w:r>
      <w:r>
        <w:rPr>
          <w:sz w:val="28"/>
          <w:szCs w:val="28"/>
        </w:rPr>
        <w:t>е</w:t>
      </w:r>
      <w:r w:rsidRPr="000A1D93">
        <w:rPr>
          <w:sz w:val="28"/>
          <w:szCs w:val="28"/>
        </w:rPr>
        <w:t>, сушк</w:t>
      </w:r>
      <w:r>
        <w:rPr>
          <w:sz w:val="28"/>
          <w:szCs w:val="28"/>
        </w:rPr>
        <w:t>е</w:t>
      </w:r>
      <w:r w:rsidRPr="000A1D93">
        <w:rPr>
          <w:sz w:val="28"/>
          <w:szCs w:val="28"/>
        </w:rPr>
        <w:t>, подработк</w:t>
      </w:r>
      <w:r>
        <w:rPr>
          <w:sz w:val="28"/>
          <w:szCs w:val="28"/>
        </w:rPr>
        <w:t>е</w:t>
      </w:r>
      <w:r w:rsidRPr="000A1D93">
        <w:rPr>
          <w:sz w:val="28"/>
          <w:szCs w:val="28"/>
        </w:rPr>
        <w:t>, хранени</w:t>
      </w:r>
      <w:r>
        <w:rPr>
          <w:sz w:val="28"/>
          <w:szCs w:val="28"/>
        </w:rPr>
        <w:t>ю</w:t>
      </w:r>
      <w:r w:rsidRPr="000A1D93">
        <w:rPr>
          <w:sz w:val="28"/>
          <w:szCs w:val="28"/>
        </w:rPr>
        <w:t>, складировани</w:t>
      </w:r>
      <w:r>
        <w:rPr>
          <w:sz w:val="28"/>
          <w:szCs w:val="28"/>
        </w:rPr>
        <w:t>ю</w:t>
      </w:r>
      <w:r w:rsidRPr="000A1D93">
        <w:rPr>
          <w:sz w:val="28"/>
          <w:szCs w:val="28"/>
        </w:rPr>
        <w:t>, отгрузк</w:t>
      </w:r>
      <w:r>
        <w:rPr>
          <w:sz w:val="28"/>
          <w:szCs w:val="28"/>
        </w:rPr>
        <w:t>е</w:t>
      </w:r>
      <w:r w:rsidRPr="000A1D93">
        <w:rPr>
          <w:sz w:val="28"/>
          <w:szCs w:val="28"/>
        </w:rPr>
        <w:t xml:space="preserve"> зерна</w:t>
      </w:r>
      <w:r>
        <w:rPr>
          <w:sz w:val="28"/>
          <w:szCs w:val="28"/>
        </w:rPr>
        <w:t xml:space="preserve">. </w:t>
      </w:r>
      <w:r w:rsidRPr="00214503">
        <w:rPr>
          <w:sz w:val="28"/>
          <w:szCs w:val="28"/>
        </w:rPr>
        <w:t xml:space="preserve">Мощности по хранению состоят из двух элеваторных корпусов, обеспечивают вертикальное хранение зерна, и складских корпусов горизонтального хранения. Общая рабочая </w:t>
      </w:r>
      <w:r>
        <w:rPr>
          <w:sz w:val="28"/>
          <w:szCs w:val="28"/>
        </w:rPr>
        <w:t xml:space="preserve">ёмкость составляет 95 тыс.тонн. </w:t>
      </w:r>
      <w:r w:rsidRPr="00214503">
        <w:rPr>
          <w:sz w:val="28"/>
          <w:szCs w:val="28"/>
        </w:rPr>
        <w:t>На территории элеватора функционирует специализированная сертифицированная лаборатория по определению качества зерна, использующая анализатор зерна «Инфралюм», что позволяет сократить простой автотранспорта при приемке зерна на хранение. Современный пневматический пробоотборник позволяет принимать зерно с автомобилей любого класса и тоннажа.</w:t>
      </w:r>
      <w:r>
        <w:rPr>
          <w:sz w:val="28"/>
          <w:szCs w:val="28"/>
        </w:rPr>
        <w:t xml:space="preserve"> Кроме этого предприятие производит муку </w:t>
      </w:r>
      <w:r w:rsidRPr="00214503">
        <w:rPr>
          <w:sz w:val="28"/>
          <w:szCs w:val="28"/>
        </w:rPr>
        <w:t>пшеничн</w:t>
      </w:r>
      <w:r>
        <w:rPr>
          <w:sz w:val="28"/>
          <w:szCs w:val="28"/>
        </w:rPr>
        <w:t>ую (</w:t>
      </w:r>
      <w:r w:rsidRPr="00214503">
        <w:rPr>
          <w:sz w:val="28"/>
          <w:szCs w:val="28"/>
        </w:rPr>
        <w:t>в/с, 1 с, 2 с</w:t>
      </w:r>
      <w:r>
        <w:rPr>
          <w:sz w:val="28"/>
          <w:szCs w:val="28"/>
        </w:rPr>
        <w:t>)</w:t>
      </w:r>
      <w:r w:rsidRPr="00214503">
        <w:rPr>
          <w:sz w:val="28"/>
          <w:szCs w:val="28"/>
        </w:rPr>
        <w:t>, отруби пшеничные</w:t>
      </w:r>
      <w:r>
        <w:rPr>
          <w:sz w:val="28"/>
          <w:szCs w:val="28"/>
        </w:rPr>
        <w:t xml:space="preserve"> (п</w:t>
      </w:r>
      <w:r w:rsidRPr="00214503">
        <w:rPr>
          <w:sz w:val="28"/>
          <w:szCs w:val="28"/>
        </w:rPr>
        <w:t>роизводительность размольного отделения -</w:t>
      </w:r>
      <w:r>
        <w:rPr>
          <w:sz w:val="28"/>
          <w:szCs w:val="28"/>
        </w:rPr>
        <w:t xml:space="preserve"> </w:t>
      </w:r>
      <w:r w:rsidRPr="00214503">
        <w:rPr>
          <w:sz w:val="28"/>
          <w:szCs w:val="28"/>
        </w:rPr>
        <w:t>220 тонн зерна в сутки</w:t>
      </w:r>
      <w:r>
        <w:rPr>
          <w:sz w:val="28"/>
          <w:szCs w:val="28"/>
        </w:rPr>
        <w:t>, выход муки – 75%),</w:t>
      </w:r>
      <w:r w:rsidRPr="006706A8">
        <w:rPr>
          <w:sz w:val="28"/>
          <w:szCs w:val="28"/>
        </w:rPr>
        <w:t xml:space="preserve"> </w:t>
      </w:r>
      <w:r w:rsidRPr="00214503">
        <w:rPr>
          <w:sz w:val="28"/>
          <w:szCs w:val="28"/>
        </w:rPr>
        <w:t>растительн</w:t>
      </w:r>
      <w:r>
        <w:rPr>
          <w:sz w:val="28"/>
          <w:szCs w:val="28"/>
        </w:rPr>
        <w:t>ое</w:t>
      </w:r>
      <w:r w:rsidRPr="00214503">
        <w:rPr>
          <w:sz w:val="28"/>
          <w:szCs w:val="28"/>
        </w:rPr>
        <w:t xml:space="preserve"> масл</w:t>
      </w:r>
      <w:r>
        <w:rPr>
          <w:sz w:val="28"/>
          <w:szCs w:val="28"/>
        </w:rPr>
        <w:t>о (м</w:t>
      </w:r>
      <w:r w:rsidRPr="00214503">
        <w:rPr>
          <w:sz w:val="28"/>
          <w:szCs w:val="28"/>
        </w:rPr>
        <w:t>ощность маслозавода – 30 тонн подсолнечника в сутки</w:t>
      </w:r>
      <w:r>
        <w:rPr>
          <w:sz w:val="28"/>
          <w:szCs w:val="28"/>
        </w:rPr>
        <w:t>).</w:t>
      </w:r>
    </w:p>
    <w:p w:rsidR="007340C4" w:rsidRDefault="007340C4" w:rsidP="007340C4">
      <w:pPr>
        <w:pStyle w:val="af0"/>
        <w:spacing w:before="0" w:beforeAutospacing="0" w:after="0" w:afterAutospacing="0"/>
        <w:ind w:firstLine="567"/>
        <w:jc w:val="both"/>
        <w:rPr>
          <w:sz w:val="28"/>
          <w:szCs w:val="28"/>
        </w:rPr>
      </w:pPr>
      <w:r w:rsidRPr="00E003D6">
        <w:rPr>
          <w:sz w:val="28"/>
          <w:szCs w:val="28"/>
        </w:rPr>
        <w:t xml:space="preserve">Подразделением ООО «Молсиб», осуществляющим закуп, перевозку и отгрузку молока, произведена реконструкция производственных помещений, установлено новое оборудование. В ближайшей перспективе запланирован запуск производство современных комбикормов для животноводческой отрасли с использованием барогидротермической обработки зерна. В период </w:t>
      </w:r>
      <w:r>
        <w:rPr>
          <w:sz w:val="28"/>
          <w:szCs w:val="28"/>
        </w:rPr>
        <w:t xml:space="preserve">до </w:t>
      </w:r>
      <w:r w:rsidRPr="00E003D6">
        <w:rPr>
          <w:sz w:val="28"/>
          <w:szCs w:val="28"/>
        </w:rPr>
        <w:t>2020 год</w:t>
      </w:r>
      <w:r>
        <w:rPr>
          <w:sz w:val="28"/>
          <w:szCs w:val="28"/>
        </w:rPr>
        <w:t>а</w:t>
      </w:r>
      <w:r w:rsidRPr="00E003D6">
        <w:rPr>
          <w:sz w:val="28"/>
          <w:szCs w:val="28"/>
        </w:rPr>
        <w:t xml:space="preserve"> планируется увеличение приемки и переработки молока до 200 т/сут., запуск производства сыров, масла, сухой сыворотки.</w:t>
      </w:r>
    </w:p>
    <w:p w:rsidR="007340C4" w:rsidRDefault="007340C4" w:rsidP="007340C4">
      <w:pPr>
        <w:pStyle w:val="af0"/>
        <w:spacing w:before="0" w:beforeAutospacing="0" w:after="0" w:afterAutospacing="0"/>
        <w:ind w:firstLine="567"/>
        <w:jc w:val="both"/>
        <w:rPr>
          <w:sz w:val="28"/>
          <w:szCs w:val="28"/>
        </w:rPr>
      </w:pPr>
      <w:r>
        <w:rPr>
          <w:sz w:val="28"/>
          <w:szCs w:val="28"/>
        </w:rPr>
        <w:t>МУП «Коммунальщик»  является одним из крупных предприятий в районе</w:t>
      </w:r>
      <w:r w:rsidR="004735E4">
        <w:rPr>
          <w:sz w:val="28"/>
          <w:szCs w:val="28"/>
        </w:rPr>
        <w:t xml:space="preserve">, которое </w:t>
      </w:r>
      <w:r>
        <w:rPr>
          <w:sz w:val="28"/>
          <w:szCs w:val="28"/>
        </w:rPr>
        <w:t>обеспечивает жителей города Карасука тепловой энергией, водоснабжением и водоотведением, оказывает банные услуги. Среднесписочная численность работников насчитывает более 300 человек. В 2017 году на предприятии удалось переломить негативную тенденцию и сохранить на уровне 2016 года объемы выпущенной продукции, работ и услуг (100,8%).  За последние 5 лет инвестиции предприятия составили более 17,5 млн.руб.</w:t>
      </w:r>
    </w:p>
    <w:p w:rsidR="007340C4" w:rsidRDefault="007340C4" w:rsidP="007340C4">
      <w:pPr>
        <w:spacing w:after="0" w:line="240" w:lineRule="auto"/>
        <w:ind w:firstLine="686"/>
        <w:jc w:val="both"/>
        <w:rPr>
          <w:rFonts w:ascii="Times New Roman" w:hAnsi="Times New Roman" w:cs="Times New Roman"/>
          <w:sz w:val="28"/>
        </w:rPr>
      </w:pPr>
      <w:r>
        <w:rPr>
          <w:rFonts w:ascii="Times New Roman" w:hAnsi="Times New Roman" w:cs="Times New Roman"/>
          <w:sz w:val="28"/>
        </w:rPr>
        <w:t xml:space="preserve">На протяжении ряда лет </w:t>
      </w:r>
      <w:r w:rsidR="004735E4">
        <w:rPr>
          <w:rFonts w:ascii="Times New Roman" w:hAnsi="Times New Roman" w:cs="Times New Roman"/>
          <w:sz w:val="28"/>
        </w:rPr>
        <w:t xml:space="preserve">в районе </w:t>
      </w:r>
      <w:r>
        <w:rPr>
          <w:rFonts w:ascii="Times New Roman" w:hAnsi="Times New Roman" w:cs="Times New Roman"/>
          <w:sz w:val="28"/>
        </w:rPr>
        <w:t>наблюдается тенденция снижения о</w:t>
      </w:r>
      <w:r w:rsidRPr="00CB2567">
        <w:rPr>
          <w:rFonts w:ascii="Times New Roman" w:hAnsi="Times New Roman" w:cs="Times New Roman"/>
          <w:sz w:val="28"/>
        </w:rPr>
        <w:t>бъем</w:t>
      </w:r>
      <w:r>
        <w:rPr>
          <w:rFonts w:ascii="Times New Roman" w:hAnsi="Times New Roman" w:cs="Times New Roman"/>
          <w:sz w:val="28"/>
        </w:rPr>
        <w:t>а</w:t>
      </w:r>
      <w:r w:rsidRPr="00CB2567">
        <w:rPr>
          <w:rFonts w:ascii="Times New Roman" w:hAnsi="Times New Roman" w:cs="Times New Roman"/>
          <w:sz w:val="28"/>
        </w:rPr>
        <w:t xml:space="preserve"> отгруженных товаров собственного производства, выполненных работ и услуг собственными силами</w:t>
      </w:r>
      <w:r>
        <w:rPr>
          <w:rFonts w:ascii="Times New Roman" w:hAnsi="Times New Roman" w:cs="Times New Roman"/>
          <w:sz w:val="28"/>
        </w:rPr>
        <w:t xml:space="preserve">. В 2017 году объем  промышленного производства </w:t>
      </w:r>
      <w:r>
        <w:rPr>
          <w:rFonts w:ascii="Times New Roman" w:hAnsi="Times New Roman" w:cs="Times New Roman"/>
          <w:sz w:val="28"/>
        </w:rPr>
        <w:lastRenderedPageBreak/>
        <w:t>составил 887,8 млн. руб., что ниже уровня  2016 года на 3,5% и уро</w:t>
      </w:r>
      <w:r w:rsidR="00611C7E">
        <w:rPr>
          <w:rFonts w:ascii="Times New Roman" w:hAnsi="Times New Roman" w:cs="Times New Roman"/>
          <w:sz w:val="28"/>
        </w:rPr>
        <w:t>вня 2013 года на 15,6%</w:t>
      </w:r>
      <w:r>
        <w:rPr>
          <w:rFonts w:ascii="Times New Roman" w:hAnsi="Times New Roman" w:cs="Times New Roman"/>
          <w:sz w:val="28"/>
        </w:rPr>
        <w:t>.</w:t>
      </w:r>
    </w:p>
    <w:p w:rsidR="00C62E27" w:rsidRDefault="00C62E27" w:rsidP="007340C4">
      <w:pPr>
        <w:spacing w:after="0" w:line="240" w:lineRule="auto"/>
        <w:ind w:firstLine="686"/>
        <w:jc w:val="both"/>
        <w:rPr>
          <w:rFonts w:ascii="Times New Roman" w:hAnsi="Times New Roman" w:cs="Times New Roman"/>
          <w:sz w:val="28"/>
        </w:rPr>
      </w:pPr>
    </w:p>
    <w:p w:rsidR="007340C4" w:rsidRPr="00582130" w:rsidRDefault="007340C4" w:rsidP="007340C4">
      <w:pPr>
        <w:spacing w:after="0" w:line="240" w:lineRule="auto"/>
        <w:ind w:firstLine="709"/>
        <w:jc w:val="center"/>
        <w:rPr>
          <w:rFonts w:ascii="Times New Roman" w:eastAsia="Times New Roman" w:hAnsi="Times New Roman"/>
          <w:sz w:val="28"/>
          <w:szCs w:val="28"/>
        </w:rPr>
      </w:pPr>
      <w:r w:rsidRPr="00582130">
        <w:rPr>
          <w:rFonts w:ascii="Times New Roman" w:eastAsia="Times New Roman" w:hAnsi="Times New Roman"/>
          <w:sz w:val="28"/>
          <w:szCs w:val="28"/>
        </w:rPr>
        <w:t xml:space="preserve">Отгружено товаров собственного производства, </w:t>
      </w:r>
    </w:p>
    <w:p w:rsidR="007340C4" w:rsidRPr="00582130" w:rsidRDefault="007340C4" w:rsidP="007340C4">
      <w:pPr>
        <w:spacing w:after="0" w:line="240" w:lineRule="auto"/>
        <w:ind w:firstLine="709"/>
        <w:jc w:val="center"/>
        <w:rPr>
          <w:rFonts w:ascii="Times New Roman" w:eastAsia="Times New Roman" w:hAnsi="Times New Roman"/>
          <w:sz w:val="28"/>
          <w:szCs w:val="28"/>
        </w:rPr>
      </w:pPr>
      <w:r w:rsidRPr="00582130">
        <w:rPr>
          <w:rFonts w:ascii="Times New Roman" w:eastAsia="Times New Roman" w:hAnsi="Times New Roman"/>
          <w:sz w:val="28"/>
          <w:szCs w:val="28"/>
        </w:rPr>
        <w:t>выполнено работ и услуг собственными силами</w:t>
      </w:r>
    </w:p>
    <w:tbl>
      <w:tblPr>
        <w:tblW w:w="10132" w:type="dxa"/>
        <w:jc w:val="center"/>
        <w:tblInd w:w="-1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67"/>
        <w:gridCol w:w="1134"/>
        <w:gridCol w:w="993"/>
        <w:gridCol w:w="992"/>
        <w:gridCol w:w="992"/>
        <w:gridCol w:w="954"/>
      </w:tblGrid>
      <w:tr w:rsidR="00841FD8" w:rsidRPr="00C04648" w:rsidTr="002108E3">
        <w:trPr>
          <w:trHeight w:val="336"/>
          <w:tblHeader/>
          <w:jc w:val="center"/>
        </w:trPr>
        <w:tc>
          <w:tcPr>
            <w:tcW w:w="5067" w:type="dxa"/>
            <w:vMerge w:val="restart"/>
            <w:vAlign w:val="center"/>
          </w:tcPr>
          <w:p w:rsidR="00841FD8" w:rsidRPr="00C04648" w:rsidRDefault="00841FD8" w:rsidP="006A1A66">
            <w:pPr>
              <w:widowControl w:val="0"/>
              <w:spacing w:after="0" w:line="240" w:lineRule="auto"/>
              <w:jc w:val="center"/>
              <w:rPr>
                <w:rFonts w:ascii="Times New Roman" w:eastAsia="Times New Roman" w:hAnsi="Times New Roman"/>
                <w:b/>
                <w:sz w:val="24"/>
                <w:szCs w:val="24"/>
              </w:rPr>
            </w:pPr>
            <w:r w:rsidRPr="00C04648">
              <w:rPr>
                <w:rFonts w:ascii="Times New Roman" w:eastAsia="Times New Roman" w:hAnsi="Times New Roman"/>
                <w:b/>
                <w:sz w:val="24"/>
                <w:szCs w:val="24"/>
              </w:rPr>
              <w:t>Наименование показателя</w:t>
            </w:r>
          </w:p>
        </w:tc>
        <w:tc>
          <w:tcPr>
            <w:tcW w:w="5065" w:type="dxa"/>
            <w:gridSpan w:val="5"/>
            <w:vAlign w:val="center"/>
          </w:tcPr>
          <w:p w:rsidR="00841FD8" w:rsidRPr="00C04648" w:rsidRDefault="00841FD8" w:rsidP="006A1A66">
            <w:pPr>
              <w:widowControl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годы</w:t>
            </w:r>
          </w:p>
        </w:tc>
      </w:tr>
      <w:tr w:rsidR="00841FD8" w:rsidRPr="00C04648" w:rsidTr="002108E3">
        <w:trPr>
          <w:trHeight w:val="336"/>
          <w:tblHeader/>
          <w:jc w:val="center"/>
        </w:trPr>
        <w:tc>
          <w:tcPr>
            <w:tcW w:w="5067" w:type="dxa"/>
            <w:vMerge/>
            <w:vAlign w:val="center"/>
          </w:tcPr>
          <w:p w:rsidR="00841FD8" w:rsidRPr="00C04648" w:rsidRDefault="00841FD8" w:rsidP="006A1A66">
            <w:pPr>
              <w:widowControl w:val="0"/>
              <w:spacing w:after="0" w:line="240" w:lineRule="auto"/>
              <w:jc w:val="center"/>
              <w:rPr>
                <w:rFonts w:ascii="Times New Roman" w:eastAsia="Times New Roman" w:hAnsi="Times New Roman"/>
                <w:b/>
                <w:sz w:val="24"/>
                <w:szCs w:val="24"/>
              </w:rPr>
            </w:pPr>
          </w:p>
        </w:tc>
        <w:tc>
          <w:tcPr>
            <w:tcW w:w="1134" w:type="dxa"/>
            <w:vAlign w:val="center"/>
          </w:tcPr>
          <w:p w:rsidR="00841FD8" w:rsidRPr="00C04648" w:rsidRDefault="00841FD8" w:rsidP="00611C7E">
            <w:pPr>
              <w:widowControl w:val="0"/>
              <w:spacing w:after="0" w:line="240" w:lineRule="auto"/>
              <w:jc w:val="center"/>
              <w:rPr>
                <w:rFonts w:ascii="Times New Roman" w:eastAsia="Times New Roman" w:hAnsi="Times New Roman"/>
                <w:b/>
                <w:sz w:val="24"/>
                <w:szCs w:val="24"/>
              </w:rPr>
            </w:pPr>
            <w:r w:rsidRPr="00C04648">
              <w:rPr>
                <w:rFonts w:ascii="Times New Roman" w:eastAsia="Times New Roman" w:hAnsi="Times New Roman"/>
                <w:b/>
                <w:sz w:val="24"/>
                <w:szCs w:val="24"/>
              </w:rPr>
              <w:t>2013</w:t>
            </w:r>
          </w:p>
        </w:tc>
        <w:tc>
          <w:tcPr>
            <w:tcW w:w="993" w:type="dxa"/>
            <w:vAlign w:val="center"/>
          </w:tcPr>
          <w:p w:rsidR="00841FD8" w:rsidRPr="00C04648" w:rsidRDefault="00841FD8" w:rsidP="00611C7E">
            <w:pPr>
              <w:widowControl w:val="0"/>
              <w:spacing w:after="0" w:line="240" w:lineRule="auto"/>
              <w:jc w:val="center"/>
              <w:rPr>
                <w:rFonts w:ascii="Times New Roman" w:eastAsia="Times New Roman" w:hAnsi="Times New Roman"/>
                <w:b/>
                <w:sz w:val="24"/>
                <w:szCs w:val="24"/>
              </w:rPr>
            </w:pPr>
            <w:r w:rsidRPr="00C04648">
              <w:rPr>
                <w:rFonts w:ascii="Times New Roman" w:eastAsia="Times New Roman" w:hAnsi="Times New Roman"/>
                <w:b/>
                <w:sz w:val="24"/>
                <w:szCs w:val="24"/>
              </w:rPr>
              <w:t>2014</w:t>
            </w:r>
          </w:p>
        </w:tc>
        <w:tc>
          <w:tcPr>
            <w:tcW w:w="992" w:type="dxa"/>
            <w:vAlign w:val="center"/>
          </w:tcPr>
          <w:p w:rsidR="00841FD8" w:rsidRPr="00C04648" w:rsidRDefault="00841FD8" w:rsidP="00611C7E">
            <w:pPr>
              <w:widowControl w:val="0"/>
              <w:spacing w:after="0" w:line="240" w:lineRule="auto"/>
              <w:jc w:val="center"/>
              <w:rPr>
                <w:rFonts w:ascii="Times New Roman" w:eastAsia="Times New Roman" w:hAnsi="Times New Roman"/>
                <w:b/>
                <w:sz w:val="24"/>
                <w:szCs w:val="24"/>
              </w:rPr>
            </w:pPr>
            <w:r w:rsidRPr="00C04648">
              <w:rPr>
                <w:rFonts w:ascii="Times New Roman" w:eastAsia="Times New Roman" w:hAnsi="Times New Roman"/>
                <w:b/>
                <w:sz w:val="24"/>
                <w:szCs w:val="24"/>
              </w:rPr>
              <w:t>2015</w:t>
            </w:r>
          </w:p>
        </w:tc>
        <w:tc>
          <w:tcPr>
            <w:tcW w:w="992" w:type="dxa"/>
            <w:vAlign w:val="center"/>
          </w:tcPr>
          <w:p w:rsidR="00841FD8" w:rsidRPr="00C04648" w:rsidRDefault="00841FD8" w:rsidP="00611C7E">
            <w:pPr>
              <w:widowControl w:val="0"/>
              <w:spacing w:after="0" w:line="240" w:lineRule="auto"/>
              <w:jc w:val="center"/>
              <w:rPr>
                <w:rFonts w:ascii="Times New Roman" w:eastAsia="Times New Roman" w:hAnsi="Times New Roman"/>
                <w:b/>
                <w:sz w:val="24"/>
                <w:szCs w:val="24"/>
              </w:rPr>
            </w:pPr>
            <w:r w:rsidRPr="00C04648">
              <w:rPr>
                <w:rFonts w:ascii="Times New Roman" w:eastAsia="Times New Roman" w:hAnsi="Times New Roman"/>
                <w:b/>
                <w:sz w:val="24"/>
                <w:szCs w:val="24"/>
              </w:rPr>
              <w:t>2016</w:t>
            </w:r>
          </w:p>
        </w:tc>
        <w:tc>
          <w:tcPr>
            <w:tcW w:w="954" w:type="dxa"/>
            <w:vAlign w:val="center"/>
          </w:tcPr>
          <w:p w:rsidR="00841FD8" w:rsidRPr="00C04648" w:rsidRDefault="00841FD8" w:rsidP="00611C7E">
            <w:pPr>
              <w:widowControl w:val="0"/>
              <w:spacing w:after="0" w:line="240" w:lineRule="auto"/>
              <w:jc w:val="center"/>
              <w:rPr>
                <w:rFonts w:ascii="Times New Roman" w:eastAsia="Times New Roman" w:hAnsi="Times New Roman"/>
                <w:b/>
                <w:sz w:val="24"/>
                <w:szCs w:val="24"/>
              </w:rPr>
            </w:pPr>
            <w:r w:rsidRPr="00C04648">
              <w:rPr>
                <w:rFonts w:ascii="Times New Roman" w:eastAsia="Times New Roman" w:hAnsi="Times New Roman"/>
                <w:b/>
                <w:sz w:val="24"/>
                <w:szCs w:val="24"/>
              </w:rPr>
              <w:t>2017</w:t>
            </w:r>
          </w:p>
        </w:tc>
      </w:tr>
      <w:tr w:rsidR="00841FD8" w:rsidRPr="00C04648" w:rsidTr="002108E3">
        <w:trPr>
          <w:jc w:val="center"/>
        </w:trPr>
        <w:tc>
          <w:tcPr>
            <w:tcW w:w="5067" w:type="dxa"/>
            <w:vAlign w:val="center"/>
          </w:tcPr>
          <w:p w:rsidR="00841FD8" w:rsidRPr="002108E3" w:rsidRDefault="00841FD8" w:rsidP="006A1A66">
            <w:pPr>
              <w:widowControl w:val="0"/>
              <w:spacing w:after="0" w:line="240" w:lineRule="auto"/>
              <w:rPr>
                <w:rFonts w:ascii="Times New Roman" w:eastAsia="Times New Roman" w:hAnsi="Times New Roman"/>
                <w:sz w:val="24"/>
                <w:szCs w:val="24"/>
              </w:rPr>
            </w:pPr>
            <w:r w:rsidRPr="002108E3">
              <w:rPr>
                <w:rFonts w:ascii="Times New Roman" w:eastAsia="Times New Roman" w:hAnsi="Times New Roman"/>
                <w:sz w:val="24"/>
                <w:szCs w:val="24"/>
              </w:rPr>
              <w:t>Объем отгруженных товаров собственного производства, выполненных работ и услуг собственными силами, млн.руб.</w:t>
            </w:r>
          </w:p>
        </w:tc>
        <w:tc>
          <w:tcPr>
            <w:tcW w:w="1134"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1052,5</w:t>
            </w:r>
          </w:p>
        </w:tc>
        <w:tc>
          <w:tcPr>
            <w:tcW w:w="993"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1018,8</w:t>
            </w:r>
          </w:p>
        </w:tc>
        <w:tc>
          <w:tcPr>
            <w:tcW w:w="992"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936,9</w:t>
            </w:r>
          </w:p>
        </w:tc>
        <w:tc>
          <w:tcPr>
            <w:tcW w:w="992"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919,8</w:t>
            </w:r>
          </w:p>
        </w:tc>
        <w:tc>
          <w:tcPr>
            <w:tcW w:w="954"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887,8</w:t>
            </w:r>
          </w:p>
        </w:tc>
      </w:tr>
      <w:tr w:rsidR="00841FD8" w:rsidRPr="00C04648" w:rsidTr="002108E3">
        <w:trPr>
          <w:jc w:val="center"/>
        </w:trPr>
        <w:tc>
          <w:tcPr>
            <w:tcW w:w="5067" w:type="dxa"/>
            <w:vAlign w:val="center"/>
          </w:tcPr>
          <w:p w:rsidR="00841FD8" w:rsidRPr="00C04648" w:rsidRDefault="00841FD8" w:rsidP="006A1A66">
            <w:pPr>
              <w:widowControl w:val="0"/>
              <w:spacing w:after="0" w:line="240" w:lineRule="auto"/>
              <w:rPr>
                <w:rFonts w:ascii="Times New Roman" w:eastAsia="Times New Roman" w:hAnsi="Times New Roman"/>
                <w:sz w:val="24"/>
                <w:szCs w:val="24"/>
              </w:rPr>
            </w:pPr>
            <w:r w:rsidRPr="00C04648">
              <w:rPr>
                <w:rFonts w:ascii="Times New Roman" w:eastAsia="Batang" w:hAnsi="Times New Roman"/>
                <w:kern w:val="28"/>
                <w:sz w:val="24"/>
                <w:szCs w:val="24"/>
              </w:rPr>
              <w:t>темп роста в фактических ценах</w:t>
            </w:r>
            <w:r>
              <w:rPr>
                <w:rFonts w:ascii="Times New Roman" w:eastAsia="Batang" w:hAnsi="Times New Roman"/>
                <w:kern w:val="28"/>
                <w:sz w:val="24"/>
                <w:szCs w:val="24"/>
              </w:rPr>
              <w:t>, %</w:t>
            </w:r>
          </w:p>
        </w:tc>
        <w:tc>
          <w:tcPr>
            <w:tcW w:w="1134"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80,3</w:t>
            </w:r>
          </w:p>
        </w:tc>
        <w:tc>
          <w:tcPr>
            <w:tcW w:w="993"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96,8</w:t>
            </w:r>
          </w:p>
        </w:tc>
        <w:tc>
          <w:tcPr>
            <w:tcW w:w="992"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92</w:t>
            </w:r>
          </w:p>
        </w:tc>
        <w:tc>
          <w:tcPr>
            <w:tcW w:w="992"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98,2</w:t>
            </w:r>
          </w:p>
        </w:tc>
        <w:tc>
          <w:tcPr>
            <w:tcW w:w="954"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96,5</w:t>
            </w:r>
          </w:p>
        </w:tc>
      </w:tr>
      <w:tr w:rsidR="00841FD8" w:rsidRPr="00C04648" w:rsidTr="002108E3">
        <w:trPr>
          <w:jc w:val="center"/>
        </w:trPr>
        <w:tc>
          <w:tcPr>
            <w:tcW w:w="5067" w:type="dxa"/>
            <w:vAlign w:val="center"/>
          </w:tcPr>
          <w:p w:rsidR="00841FD8" w:rsidRPr="00C04648" w:rsidRDefault="00841FD8" w:rsidP="006A1A66">
            <w:pPr>
              <w:widowControl w:val="0"/>
              <w:spacing w:after="0" w:line="240" w:lineRule="auto"/>
              <w:rPr>
                <w:rFonts w:ascii="Times New Roman" w:eastAsia="Batang" w:hAnsi="Times New Roman"/>
                <w:kern w:val="28"/>
                <w:sz w:val="24"/>
                <w:szCs w:val="24"/>
              </w:rPr>
            </w:pPr>
            <w:r w:rsidRPr="00C04648">
              <w:rPr>
                <w:rFonts w:ascii="Times New Roman" w:eastAsia="Batang" w:hAnsi="Times New Roman"/>
                <w:kern w:val="28"/>
                <w:sz w:val="24"/>
                <w:szCs w:val="24"/>
              </w:rPr>
              <w:t>индекс промышленного производства</w:t>
            </w:r>
            <w:r>
              <w:rPr>
                <w:rFonts w:ascii="Times New Roman" w:eastAsia="Batang" w:hAnsi="Times New Roman"/>
                <w:kern w:val="28"/>
                <w:sz w:val="24"/>
                <w:szCs w:val="24"/>
              </w:rPr>
              <w:t>, %</w:t>
            </w:r>
          </w:p>
        </w:tc>
        <w:tc>
          <w:tcPr>
            <w:tcW w:w="1134"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77,6</w:t>
            </w:r>
          </w:p>
        </w:tc>
        <w:tc>
          <w:tcPr>
            <w:tcW w:w="993"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89</w:t>
            </w:r>
          </w:p>
        </w:tc>
        <w:tc>
          <w:tcPr>
            <w:tcW w:w="992"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79</w:t>
            </w:r>
          </w:p>
        </w:tc>
        <w:tc>
          <w:tcPr>
            <w:tcW w:w="992"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95,8</w:t>
            </w:r>
          </w:p>
        </w:tc>
        <w:tc>
          <w:tcPr>
            <w:tcW w:w="954"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90,8</w:t>
            </w:r>
          </w:p>
        </w:tc>
      </w:tr>
      <w:tr w:rsidR="00841FD8" w:rsidRPr="00C04648" w:rsidTr="002108E3">
        <w:trPr>
          <w:jc w:val="center"/>
        </w:trPr>
        <w:tc>
          <w:tcPr>
            <w:tcW w:w="5067" w:type="dxa"/>
            <w:vAlign w:val="center"/>
          </w:tcPr>
          <w:p w:rsidR="00841FD8" w:rsidRPr="00C04648" w:rsidRDefault="00841FD8" w:rsidP="006A1A66">
            <w:pPr>
              <w:widowControl w:val="0"/>
              <w:spacing w:after="0" w:line="240" w:lineRule="auto"/>
              <w:rPr>
                <w:rFonts w:ascii="Times New Roman" w:eastAsia="Batang" w:hAnsi="Times New Roman"/>
                <w:kern w:val="28"/>
                <w:sz w:val="24"/>
                <w:szCs w:val="24"/>
              </w:rPr>
            </w:pPr>
            <w:r w:rsidRPr="00C04648">
              <w:rPr>
                <w:rFonts w:ascii="Times New Roman" w:eastAsia="Batang" w:hAnsi="Times New Roman"/>
                <w:kern w:val="28"/>
                <w:sz w:val="24"/>
                <w:szCs w:val="24"/>
              </w:rPr>
              <w:t>в том числе из общего объема отгруженных товаров:</w:t>
            </w:r>
          </w:p>
          <w:p w:rsidR="00841FD8" w:rsidRPr="002108E3" w:rsidRDefault="00841FD8" w:rsidP="006A1A66">
            <w:pPr>
              <w:widowControl w:val="0"/>
              <w:spacing w:after="0" w:line="240" w:lineRule="auto"/>
              <w:rPr>
                <w:rFonts w:ascii="Times New Roman" w:eastAsia="Batang" w:hAnsi="Times New Roman"/>
                <w:kern w:val="28"/>
                <w:sz w:val="24"/>
                <w:szCs w:val="24"/>
              </w:rPr>
            </w:pPr>
            <w:r w:rsidRPr="002108E3">
              <w:rPr>
                <w:rFonts w:ascii="Times New Roman" w:eastAsia="Batang" w:hAnsi="Times New Roman"/>
                <w:kern w:val="28"/>
                <w:sz w:val="24"/>
                <w:szCs w:val="24"/>
              </w:rPr>
              <w:t>- обрабатывающие отрасли, млн. руб.</w:t>
            </w:r>
          </w:p>
        </w:tc>
        <w:tc>
          <w:tcPr>
            <w:tcW w:w="1134" w:type="dxa"/>
            <w:vAlign w:val="bottom"/>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650,8</w:t>
            </w:r>
          </w:p>
        </w:tc>
        <w:tc>
          <w:tcPr>
            <w:tcW w:w="993" w:type="dxa"/>
            <w:vAlign w:val="bottom"/>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610,8</w:t>
            </w:r>
          </w:p>
        </w:tc>
        <w:tc>
          <w:tcPr>
            <w:tcW w:w="992" w:type="dxa"/>
            <w:vAlign w:val="bottom"/>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519,9</w:t>
            </w:r>
          </w:p>
        </w:tc>
        <w:tc>
          <w:tcPr>
            <w:tcW w:w="992" w:type="dxa"/>
            <w:vAlign w:val="bottom"/>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514,4</w:t>
            </w:r>
          </w:p>
        </w:tc>
        <w:tc>
          <w:tcPr>
            <w:tcW w:w="954" w:type="dxa"/>
            <w:vAlign w:val="bottom"/>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481,5</w:t>
            </w:r>
          </w:p>
        </w:tc>
      </w:tr>
      <w:tr w:rsidR="00841FD8" w:rsidRPr="00C04648" w:rsidTr="002108E3">
        <w:trPr>
          <w:jc w:val="center"/>
        </w:trPr>
        <w:tc>
          <w:tcPr>
            <w:tcW w:w="5067" w:type="dxa"/>
            <w:vAlign w:val="center"/>
          </w:tcPr>
          <w:p w:rsidR="00841FD8" w:rsidRPr="00C04648" w:rsidRDefault="00841FD8" w:rsidP="006A1A66">
            <w:pPr>
              <w:widowControl w:val="0"/>
              <w:spacing w:after="0" w:line="240" w:lineRule="auto"/>
              <w:rPr>
                <w:rFonts w:ascii="Times New Roman" w:eastAsia="Times New Roman" w:hAnsi="Times New Roman"/>
                <w:sz w:val="24"/>
                <w:szCs w:val="24"/>
              </w:rPr>
            </w:pPr>
            <w:r w:rsidRPr="00C04648">
              <w:rPr>
                <w:rFonts w:ascii="Times New Roman" w:eastAsia="Batang" w:hAnsi="Times New Roman"/>
                <w:kern w:val="28"/>
                <w:sz w:val="24"/>
                <w:szCs w:val="24"/>
              </w:rPr>
              <w:t>темп роста в фактических ценах</w:t>
            </w:r>
            <w:r>
              <w:rPr>
                <w:rFonts w:ascii="Times New Roman" w:eastAsia="Batang" w:hAnsi="Times New Roman"/>
                <w:kern w:val="28"/>
                <w:sz w:val="24"/>
                <w:szCs w:val="24"/>
              </w:rPr>
              <w:t>, %</w:t>
            </w:r>
          </w:p>
        </w:tc>
        <w:tc>
          <w:tcPr>
            <w:tcW w:w="1134"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72,5</w:t>
            </w:r>
          </w:p>
        </w:tc>
        <w:tc>
          <w:tcPr>
            <w:tcW w:w="993"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93,9</w:t>
            </w:r>
          </w:p>
        </w:tc>
        <w:tc>
          <w:tcPr>
            <w:tcW w:w="992"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85,1</w:t>
            </w:r>
          </w:p>
        </w:tc>
        <w:tc>
          <w:tcPr>
            <w:tcW w:w="992"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98,9</w:t>
            </w:r>
          </w:p>
        </w:tc>
        <w:tc>
          <w:tcPr>
            <w:tcW w:w="954"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93,6</w:t>
            </w:r>
          </w:p>
        </w:tc>
      </w:tr>
      <w:tr w:rsidR="00841FD8" w:rsidRPr="00C04648" w:rsidTr="002108E3">
        <w:trPr>
          <w:jc w:val="center"/>
        </w:trPr>
        <w:tc>
          <w:tcPr>
            <w:tcW w:w="5067" w:type="dxa"/>
            <w:vAlign w:val="center"/>
          </w:tcPr>
          <w:p w:rsidR="00841FD8" w:rsidRPr="00C04648" w:rsidRDefault="00841FD8" w:rsidP="006A1A66">
            <w:pPr>
              <w:widowControl w:val="0"/>
              <w:spacing w:after="0" w:line="240" w:lineRule="auto"/>
              <w:rPr>
                <w:rFonts w:ascii="Times New Roman" w:eastAsia="Batang" w:hAnsi="Times New Roman"/>
                <w:kern w:val="28"/>
                <w:sz w:val="24"/>
                <w:szCs w:val="24"/>
              </w:rPr>
            </w:pPr>
            <w:r w:rsidRPr="00C04648">
              <w:rPr>
                <w:rFonts w:ascii="Times New Roman" w:eastAsia="Batang" w:hAnsi="Times New Roman"/>
                <w:kern w:val="28"/>
                <w:sz w:val="24"/>
                <w:szCs w:val="24"/>
              </w:rPr>
              <w:t>индекс производства</w:t>
            </w:r>
            <w:r>
              <w:rPr>
                <w:rFonts w:ascii="Times New Roman" w:eastAsia="Batang" w:hAnsi="Times New Roman"/>
                <w:kern w:val="28"/>
                <w:sz w:val="24"/>
                <w:szCs w:val="24"/>
              </w:rPr>
              <w:t>, %</w:t>
            </w:r>
          </w:p>
        </w:tc>
        <w:tc>
          <w:tcPr>
            <w:tcW w:w="1134"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70,1</w:t>
            </w:r>
          </w:p>
        </w:tc>
        <w:tc>
          <w:tcPr>
            <w:tcW w:w="993"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86,3</w:t>
            </w:r>
          </w:p>
        </w:tc>
        <w:tc>
          <w:tcPr>
            <w:tcW w:w="992"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72,2</w:t>
            </w:r>
          </w:p>
        </w:tc>
        <w:tc>
          <w:tcPr>
            <w:tcW w:w="992"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93,7</w:t>
            </w:r>
          </w:p>
        </w:tc>
        <w:tc>
          <w:tcPr>
            <w:tcW w:w="954"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88,7</w:t>
            </w:r>
          </w:p>
        </w:tc>
      </w:tr>
      <w:tr w:rsidR="00841FD8" w:rsidRPr="00C04648" w:rsidTr="002108E3">
        <w:trPr>
          <w:jc w:val="center"/>
        </w:trPr>
        <w:tc>
          <w:tcPr>
            <w:tcW w:w="5067" w:type="dxa"/>
            <w:vAlign w:val="center"/>
          </w:tcPr>
          <w:p w:rsidR="00841FD8" w:rsidRPr="002108E3" w:rsidRDefault="00841FD8" w:rsidP="006A1A66">
            <w:pPr>
              <w:widowControl w:val="0"/>
              <w:spacing w:after="0" w:line="240" w:lineRule="auto"/>
              <w:rPr>
                <w:rFonts w:ascii="Times New Roman" w:eastAsia="Batang" w:hAnsi="Times New Roman"/>
                <w:kern w:val="28"/>
                <w:sz w:val="24"/>
                <w:szCs w:val="24"/>
              </w:rPr>
            </w:pPr>
            <w:r w:rsidRPr="002108E3">
              <w:rPr>
                <w:rFonts w:ascii="Times New Roman" w:eastAsia="Batang" w:hAnsi="Times New Roman"/>
                <w:kern w:val="28"/>
                <w:sz w:val="24"/>
                <w:szCs w:val="24"/>
              </w:rPr>
              <w:t>- производство и распределение электроэнергии, газа и воды, млн.руб.</w:t>
            </w:r>
          </w:p>
        </w:tc>
        <w:tc>
          <w:tcPr>
            <w:tcW w:w="1134" w:type="dxa"/>
            <w:vAlign w:val="bottom"/>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401,7</w:t>
            </w:r>
          </w:p>
        </w:tc>
        <w:tc>
          <w:tcPr>
            <w:tcW w:w="993" w:type="dxa"/>
            <w:vAlign w:val="bottom"/>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408,1</w:t>
            </w:r>
          </w:p>
        </w:tc>
        <w:tc>
          <w:tcPr>
            <w:tcW w:w="992" w:type="dxa"/>
            <w:vAlign w:val="bottom"/>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417</w:t>
            </w:r>
          </w:p>
        </w:tc>
        <w:tc>
          <w:tcPr>
            <w:tcW w:w="992" w:type="dxa"/>
            <w:vAlign w:val="bottom"/>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405,4</w:t>
            </w:r>
          </w:p>
        </w:tc>
        <w:tc>
          <w:tcPr>
            <w:tcW w:w="954" w:type="dxa"/>
            <w:vAlign w:val="bottom"/>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406,3</w:t>
            </w:r>
          </w:p>
        </w:tc>
      </w:tr>
      <w:tr w:rsidR="00841FD8" w:rsidRPr="00C04648" w:rsidTr="002108E3">
        <w:trPr>
          <w:jc w:val="center"/>
        </w:trPr>
        <w:tc>
          <w:tcPr>
            <w:tcW w:w="5067" w:type="dxa"/>
            <w:vAlign w:val="center"/>
          </w:tcPr>
          <w:p w:rsidR="00841FD8" w:rsidRPr="00C04648" w:rsidRDefault="00841FD8" w:rsidP="006A1A66">
            <w:pPr>
              <w:widowControl w:val="0"/>
              <w:spacing w:after="0" w:line="240" w:lineRule="auto"/>
              <w:rPr>
                <w:rFonts w:ascii="Times New Roman" w:eastAsia="Times New Roman" w:hAnsi="Times New Roman"/>
                <w:sz w:val="24"/>
                <w:szCs w:val="24"/>
              </w:rPr>
            </w:pPr>
            <w:r w:rsidRPr="00C04648">
              <w:rPr>
                <w:rFonts w:ascii="Times New Roman" w:eastAsia="Batang" w:hAnsi="Times New Roman"/>
                <w:kern w:val="28"/>
                <w:sz w:val="24"/>
                <w:szCs w:val="24"/>
              </w:rPr>
              <w:t>темп роста в фактических ценах</w:t>
            </w:r>
            <w:r>
              <w:rPr>
                <w:rFonts w:ascii="Times New Roman" w:eastAsia="Batang" w:hAnsi="Times New Roman"/>
                <w:kern w:val="28"/>
                <w:sz w:val="24"/>
                <w:szCs w:val="24"/>
              </w:rPr>
              <w:t>, %</w:t>
            </w:r>
          </w:p>
        </w:tc>
        <w:tc>
          <w:tcPr>
            <w:tcW w:w="1134"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97</w:t>
            </w:r>
          </w:p>
        </w:tc>
        <w:tc>
          <w:tcPr>
            <w:tcW w:w="993"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101,6</w:t>
            </w:r>
          </w:p>
        </w:tc>
        <w:tc>
          <w:tcPr>
            <w:tcW w:w="992"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102,2</w:t>
            </w:r>
          </w:p>
        </w:tc>
        <w:tc>
          <w:tcPr>
            <w:tcW w:w="992"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97,2</w:t>
            </w:r>
          </w:p>
        </w:tc>
        <w:tc>
          <w:tcPr>
            <w:tcW w:w="954"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100,2</w:t>
            </w:r>
          </w:p>
        </w:tc>
      </w:tr>
      <w:tr w:rsidR="00841FD8" w:rsidRPr="00C04648" w:rsidTr="002108E3">
        <w:trPr>
          <w:jc w:val="center"/>
        </w:trPr>
        <w:tc>
          <w:tcPr>
            <w:tcW w:w="5067" w:type="dxa"/>
            <w:vAlign w:val="center"/>
          </w:tcPr>
          <w:p w:rsidR="00841FD8" w:rsidRPr="00C04648" w:rsidRDefault="00841FD8" w:rsidP="006A1A66">
            <w:pPr>
              <w:widowControl w:val="0"/>
              <w:spacing w:after="0" w:line="240" w:lineRule="auto"/>
              <w:rPr>
                <w:rFonts w:ascii="Times New Roman" w:eastAsia="Batang" w:hAnsi="Times New Roman"/>
                <w:kern w:val="28"/>
                <w:sz w:val="24"/>
                <w:szCs w:val="24"/>
              </w:rPr>
            </w:pPr>
            <w:r w:rsidRPr="00C04648">
              <w:rPr>
                <w:rFonts w:ascii="Times New Roman" w:eastAsia="Batang" w:hAnsi="Times New Roman"/>
                <w:kern w:val="28"/>
                <w:sz w:val="24"/>
                <w:szCs w:val="24"/>
              </w:rPr>
              <w:t>индекс производства</w:t>
            </w:r>
            <w:r>
              <w:rPr>
                <w:rFonts w:ascii="Times New Roman" w:eastAsia="Batang" w:hAnsi="Times New Roman"/>
                <w:kern w:val="28"/>
                <w:sz w:val="24"/>
                <w:szCs w:val="24"/>
              </w:rPr>
              <w:t>, %</w:t>
            </w:r>
          </w:p>
        </w:tc>
        <w:tc>
          <w:tcPr>
            <w:tcW w:w="1134"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87,2</w:t>
            </w:r>
          </w:p>
        </w:tc>
        <w:tc>
          <w:tcPr>
            <w:tcW w:w="993"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94,3</w:t>
            </w:r>
          </w:p>
        </w:tc>
        <w:tc>
          <w:tcPr>
            <w:tcW w:w="992"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93,7</w:t>
            </w:r>
          </w:p>
        </w:tc>
        <w:tc>
          <w:tcPr>
            <w:tcW w:w="992"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90,3</w:t>
            </w:r>
          </w:p>
        </w:tc>
        <w:tc>
          <w:tcPr>
            <w:tcW w:w="954" w:type="dxa"/>
            <w:vAlign w:val="center"/>
          </w:tcPr>
          <w:p w:rsidR="00841FD8" w:rsidRPr="00C04648" w:rsidRDefault="00841FD8" w:rsidP="006A1A66">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95,3</w:t>
            </w:r>
          </w:p>
        </w:tc>
      </w:tr>
      <w:tr w:rsidR="00841FD8" w:rsidRPr="00C04648" w:rsidTr="002108E3">
        <w:trPr>
          <w:jc w:val="center"/>
        </w:trPr>
        <w:tc>
          <w:tcPr>
            <w:tcW w:w="5067" w:type="dxa"/>
            <w:vAlign w:val="center"/>
          </w:tcPr>
          <w:p w:rsidR="00841FD8" w:rsidRPr="00C04648" w:rsidRDefault="00841FD8" w:rsidP="006A1A66">
            <w:pPr>
              <w:widowControl w:val="0"/>
              <w:spacing w:after="0" w:line="240" w:lineRule="auto"/>
              <w:rPr>
                <w:rFonts w:ascii="Times New Roman" w:eastAsia="Batang" w:hAnsi="Times New Roman"/>
                <w:kern w:val="28"/>
                <w:sz w:val="24"/>
                <w:szCs w:val="24"/>
              </w:rPr>
            </w:pPr>
            <w:r w:rsidRPr="00C04648">
              <w:rPr>
                <w:rFonts w:ascii="Times New Roman" w:eastAsia="Times New Roman" w:hAnsi="Times New Roman"/>
                <w:sz w:val="24"/>
                <w:szCs w:val="24"/>
              </w:rPr>
              <w:t>Среднесписочная численность работников занятых на промышленных предприятиях</w:t>
            </w:r>
            <w:r>
              <w:rPr>
                <w:rFonts w:ascii="Times New Roman" w:eastAsia="Times New Roman" w:hAnsi="Times New Roman"/>
                <w:sz w:val="24"/>
                <w:szCs w:val="24"/>
              </w:rPr>
              <w:t>, чел.</w:t>
            </w:r>
          </w:p>
        </w:tc>
        <w:tc>
          <w:tcPr>
            <w:tcW w:w="1134" w:type="dxa"/>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865</w:t>
            </w:r>
          </w:p>
        </w:tc>
        <w:tc>
          <w:tcPr>
            <w:tcW w:w="993" w:type="dxa"/>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829</w:t>
            </w:r>
          </w:p>
        </w:tc>
        <w:tc>
          <w:tcPr>
            <w:tcW w:w="992" w:type="dxa"/>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679</w:t>
            </w:r>
          </w:p>
        </w:tc>
        <w:tc>
          <w:tcPr>
            <w:tcW w:w="992" w:type="dxa"/>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607</w:t>
            </w:r>
          </w:p>
        </w:tc>
        <w:tc>
          <w:tcPr>
            <w:tcW w:w="954" w:type="dxa"/>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597</w:t>
            </w:r>
          </w:p>
        </w:tc>
      </w:tr>
      <w:tr w:rsidR="00841FD8" w:rsidRPr="00C04648" w:rsidTr="002108E3">
        <w:trPr>
          <w:jc w:val="center"/>
        </w:trPr>
        <w:tc>
          <w:tcPr>
            <w:tcW w:w="5067" w:type="dxa"/>
          </w:tcPr>
          <w:p w:rsidR="00841FD8" w:rsidRPr="00C04648" w:rsidRDefault="00841FD8" w:rsidP="006A1A66">
            <w:pPr>
              <w:widowControl w:val="0"/>
              <w:spacing w:after="0" w:line="240" w:lineRule="auto"/>
              <w:ind w:left="57"/>
              <w:rPr>
                <w:rFonts w:ascii="Times New Roman" w:eastAsia="Times New Roman" w:hAnsi="Times New Roman"/>
                <w:sz w:val="24"/>
                <w:szCs w:val="24"/>
              </w:rPr>
            </w:pPr>
            <w:r w:rsidRPr="00C04648">
              <w:rPr>
                <w:rFonts w:ascii="Times New Roman" w:eastAsia="Times New Roman" w:hAnsi="Times New Roman"/>
                <w:sz w:val="24"/>
                <w:szCs w:val="24"/>
              </w:rPr>
              <w:t>Среднемесячная зарплата</w:t>
            </w:r>
            <w:r>
              <w:rPr>
                <w:rFonts w:ascii="Times New Roman" w:eastAsia="Times New Roman" w:hAnsi="Times New Roman"/>
                <w:sz w:val="24"/>
                <w:szCs w:val="24"/>
              </w:rPr>
              <w:t>, руб.</w:t>
            </w:r>
          </w:p>
        </w:tc>
        <w:tc>
          <w:tcPr>
            <w:tcW w:w="1134" w:type="dxa"/>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11 196</w:t>
            </w:r>
          </w:p>
        </w:tc>
        <w:tc>
          <w:tcPr>
            <w:tcW w:w="993" w:type="dxa"/>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13 147</w:t>
            </w:r>
          </w:p>
        </w:tc>
        <w:tc>
          <w:tcPr>
            <w:tcW w:w="992" w:type="dxa"/>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13 302</w:t>
            </w:r>
          </w:p>
        </w:tc>
        <w:tc>
          <w:tcPr>
            <w:tcW w:w="992" w:type="dxa"/>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14 749</w:t>
            </w:r>
          </w:p>
        </w:tc>
        <w:tc>
          <w:tcPr>
            <w:tcW w:w="954" w:type="dxa"/>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14 290</w:t>
            </w:r>
          </w:p>
        </w:tc>
      </w:tr>
    </w:tbl>
    <w:p w:rsidR="00C62E27" w:rsidRDefault="00C62E27" w:rsidP="007340C4">
      <w:pPr>
        <w:spacing w:after="0" w:line="240" w:lineRule="auto"/>
        <w:ind w:firstLine="684"/>
        <w:jc w:val="both"/>
        <w:rPr>
          <w:rFonts w:ascii="Times New Roman" w:hAnsi="Times New Roman" w:cs="Times New Roman"/>
          <w:sz w:val="28"/>
          <w:szCs w:val="28"/>
        </w:rPr>
      </w:pPr>
    </w:p>
    <w:p w:rsidR="007340C4" w:rsidRDefault="007340C4" w:rsidP="007340C4">
      <w:pPr>
        <w:spacing w:after="0" w:line="240" w:lineRule="auto"/>
        <w:ind w:firstLine="684"/>
        <w:jc w:val="both"/>
        <w:rPr>
          <w:rFonts w:ascii="Times New Roman" w:hAnsi="Times New Roman" w:cs="Times New Roman"/>
          <w:sz w:val="28"/>
        </w:rPr>
      </w:pPr>
      <w:r>
        <w:rPr>
          <w:rFonts w:ascii="Times New Roman" w:hAnsi="Times New Roman" w:cs="Times New Roman"/>
          <w:sz w:val="28"/>
          <w:szCs w:val="28"/>
        </w:rPr>
        <w:t xml:space="preserve">Наибольшее снижение прослеживается на </w:t>
      </w:r>
      <w:r>
        <w:rPr>
          <w:rFonts w:ascii="Times New Roman" w:hAnsi="Times New Roman" w:cs="Times New Roman"/>
          <w:sz w:val="28"/>
        </w:rPr>
        <w:t>предприятиях обрабатывающей отрасли.</w:t>
      </w:r>
      <w:r>
        <w:rPr>
          <w:rFonts w:ascii="Times New Roman" w:hAnsi="Times New Roman" w:cs="Times New Roman"/>
          <w:sz w:val="28"/>
          <w:szCs w:val="28"/>
        </w:rPr>
        <w:t xml:space="preserve"> Уменьшились объемы производства на </w:t>
      </w:r>
      <w:r>
        <w:rPr>
          <w:rFonts w:ascii="Times New Roman" w:hAnsi="Times New Roman" w:cs="Times New Roman"/>
          <w:sz w:val="28"/>
        </w:rPr>
        <w:t>Карасукском мясокомбинате</w:t>
      </w:r>
      <w:r w:rsidRPr="00DF1978">
        <w:rPr>
          <w:rFonts w:ascii="Times New Roman" w:hAnsi="Times New Roman" w:cs="Times New Roman"/>
          <w:sz w:val="28"/>
        </w:rPr>
        <w:t xml:space="preserve">, </w:t>
      </w:r>
      <w:r>
        <w:rPr>
          <w:rFonts w:ascii="Times New Roman" w:hAnsi="Times New Roman" w:cs="Times New Roman"/>
          <w:sz w:val="28"/>
        </w:rPr>
        <w:t>КЗППО</w:t>
      </w:r>
      <w:r w:rsidRPr="00DF1978">
        <w:rPr>
          <w:rFonts w:ascii="Times New Roman" w:hAnsi="Times New Roman" w:cs="Times New Roman"/>
          <w:sz w:val="28"/>
        </w:rPr>
        <w:t xml:space="preserve">, </w:t>
      </w:r>
      <w:r>
        <w:rPr>
          <w:rFonts w:ascii="Times New Roman" w:hAnsi="Times New Roman" w:cs="Times New Roman"/>
          <w:sz w:val="28"/>
        </w:rPr>
        <w:t>О</w:t>
      </w:r>
      <w:r w:rsidRPr="00DF1978">
        <w:rPr>
          <w:rFonts w:ascii="Times New Roman" w:hAnsi="Times New Roman" w:cs="Times New Roman"/>
          <w:sz w:val="28"/>
        </w:rPr>
        <w:t>ОО</w:t>
      </w:r>
      <w:r>
        <w:rPr>
          <w:rFonts w:ascii="Times New Roman" w:hAnsi="Times New Roman" w:cs="Times New Roman"/>
          <w:sz w:val="28"/>
        </w:rPr>
        <w:t xml:space="preserve"> фирме</w:t>
      </w:r>
      <w:r w:rsidRPr="00DF1978">
        <w:rPr>
          <w:rFonts w:ascii="Times New Roman" w:hAnsi="Times New Roman" w:cs="Times New Roman"/>
          <w:sz w:val="28"/>
        </w:rPr>
        <w:t xml:space="preserve"> «</w:t>
      </w:r>
      <w:r>
        <w:rPr>
          <w:rFonts w:ascii="Times New Roman" w:hAnsi="Times New Roman" w:cs="Times New Roman"/>
          <w:sz w:val="28"/>
        </w:rPr>
        <w:t xml:space="preserve">Комета». Ведущее предприятие по производству </w:t>
      </w:r>
      <w:r>
        <w:rPr>
          <w:rFonts w:ascii="Times New Roman" w:hAnsi="Times New Roman" w:cs="Times New Roman"/>
          <w:sz w:val="28"/>
          <w:szCs w:val="28"/>
        </w:rPr>
        <w:t>хлеба и хлебобулочных изделий (ООО «Пекарня Карасук»)</w:t>
      </w:r>
      <w:r>
        <w:rPr>
          <w:rFonts w:ascii="Times New Roman" w:hAnsi="Times New Roman" w:cs="Times New Roman"/>
          <w:sz w:val="28"/>
        </w:rPr>
        <w:t xml:space="preserve"> на протяжении последних 5 лет меняло собственников. Элеваторные услуги, производство муки и растительного масла в промышленных объемах порядка 2 лет не осуществлялось в связи с банкротством предприятия, и только лишь с середины 2016 года, поэтапно, ООО «СВС-АГРО» вводит производственные мощности по хранению зерна, п</w:t>
      </w:r>
      <w:r w:rsidRPr="00324D45">
        <w:rPr>
          <w:rFonts w:ascii="Times New Roman" w:hAnsi="Times New Roman" w:cs="Times New Roman"/>
          <w:sz w:val="28"/>
        </w:rPr>
        <w:t>роизводств</w:t>
      </w:r>
      <w:r>
        <w:rPr>
          <w:rFonts w:ascii="Times New Roman" w:hAnsi="Times New Roman" w:cs="Times New Roman"/>
          <w:sz w:val="28"/>
        </w:rPr>
        <w:t>у</w:t>
      </w:r>
      <w:r w:rsidRPr="00324D45">
        <w:rPr>
          <w:rFonts w:ascii="Times New Roman" w:hAnsi="Times New Roman" w:cs="Times New Roman"/>
          <w:sz w:val="28"/>
        </w:rPr>
        <w:t xml:space="preserve"> продуктов мукомольной промышленности</w:t>
      </w:r>
      <w:r>
        <w:rPr>
          <w:rFonts w:ascii="Times New Roman" w:hAnsi="Times New Roman" w:cs="Times New Roman"/>
          <w:sz w:val="28"/>
        </w:rPr>
        <w:t xml:space="preserve"> и </w:t>
      </w:r>
      <w:r w:rsidRPr="00324D45">
        <w:rPr>
          <w:rFonts w:ascii="Times New Roman" w:hAnsi="Times New Roman" w:cs="Times New Roman"/>
          <w:sz w:val="28"/>
        </w:rPr>
        <w:t>растительн</w:t>
      </w:r>
      <w:r>
        <w:rPr>
          <w:rFonts w:ascii="Times New Roman" w:hAnsi="Times New Roman" w:cs="Times New Roman"/>
          <w:sz w:val="28"/>
        </w:rPr>
        <w:t>ого</w:t>
      </w:r>
      <w:r w:rsidRPr="00324D45">
        <w:rPr>
          <w:rFonts w:ascii="Times New Roman" w:hAnsi="Times New Roman" w:cs="Times New Roman"/>
          <w:sz w:val="28"/>
        </w:rPr>
        <w:t xml:space="preserve"> масл</w:t>
      </w:r>
      <w:r>
        <w:rPr>
          <w:rFonts w:ascii="Times New Roman" w:hAnsi="Times New Roman" w:cs="Times New Roman"/>
          <w:sz w:val="28"/>
        </w:rPr>
        <w:t xml:space="preserve">а. </w:t>
      </w:r>
      <w:r w:rsidRPr="00324D45">
        <w:rPr>
          <w:rFonts w:ascii="Times New Roman" w:hAnsi="Times New Roman" w:cs="Times New Roman"/>
          <w:sz w:val="28"/>
        </w:rPr>
        <w:t xml:space="preserve"> </w:t>
      </w:r>
    </w:p>
    <w:p w:rsidR="007340C4" w:rsidRDefault="007340C4" w:rsidP="007340C4">
      <w:pPr>
        <w:spacing w:after="0" w:line="240" w:lineRule="auto"/>
        <w:ind w:firstLine="686"/>
        <w:jc w:val="both"/>
        <w:rPr>
          <w:rFonts w:ascii="Times New Roman" w:hAnsi="Times New Roman" w:cs="Times New Roman"/>
          <w:sz w:val="28"/>
        </w:rPr>
      </w:pPr>
      <w:r>
        <w:rPr>
          <w:rFonts w:ascii="Times New Roman" w:hAnsi="Times New Roman" w:cs="Times New Roman"/>
          <w:sz w:val="28"/>
          <w:szCs w:val="28"/>
        </w:rPr>
        <w:t>Сложная экономическая ситуация</w:t>
      </w:r>
      <w:r w:rsidRPr="00F74350">
        <w:rPr>
          <w:rFonts w:ascii="Times New Roman" w:hAnsi="Times New Roman" w:cs="Times New Roman"/>
          <w:sz w:val="28"/>
          <w:szCs w:val="28"/>
        </w:rPr>
        <w:t xml:space="preserve"> 2014-2015 годов внес</w:t>
      </w:r>
      <w:r>
        <w:rPr>
          <w:rFonts w:ascii="Times New Roman" w:hAnsi="Times New Roman" w:cs="Times New Roman"/>
          <w:sz w:val="28"/>
          <w:szCs w:val="28"/>
        </w:rPr>
        <w:t>ла</w:t>
      </w:r>
      <w:r w:rsidRPr="00F74350">
        <w:rPr>
          <w:rFonts w:ascii="Times New Roman" w:hAnsi="Times New Roman" w:cs="Times New Roman"/>
          <w:sz w:val="28"/>
          <w:szCs w:val="28"/>
        </w:rPr>
        <w:t xml:space="preserve"> свои коррективы в развитие промышленной отрасли</w:t>
      </w:r>
      <w:r>
        <w:rPr>
          <w:rFonts w:ascii="Times New Roman" w:hAnsi="Times New Roman" w:cs="Times New Roman"/>
          <w:sz w:val="28"/>
          <w:szCs w:val="28"/>
        </w:rPr>
        <w:t xml:space="preserve">. За период 2014-2017 годы снизились объемы </w:t>
      </w:r>
      <w:r>
        <w:rPr>
          <w:rFonts w:ascii="Times New Roman" w:hAnsi="Times New Roman" w:cs="Times New Roman"/>
          <w:sz w:val="28"/>
        </w:rPr>
        <w:t>производства пищевых продуктов в натуральных показателях</w:t>
      </w:r>
      <w:r w:rsidR="00611C7E">
        <w:rPr>
          <w:rFonts w:ascii="Times New Roman" w:hAnsi="Times New Roman" w:cs="Times New Roman"/>
          <w:sz w:val="28"/>
        </w:rPr>
        <w:t>.</w:t>
      </w:r>
      <w:r>
        <w:rPr>
          <w:rFonts w:ascii="Times New Roman" w:hAnsi="Times New Roman" w:cs="Times New Roman"/>
          <w:sz w:val="28"/>
        </w:rPr>
        <w:t xml:space="preserve">  </w:t>
      </w:r>
    </w:p>
    <w:p w:rsidR="00A67CBF" w:rsidRPr="00030918" w:rsidRDefault="00A67CBF" w:rsidP="007340C4">
      <w:pPr>
        <w:spacing w:after="0" w:line="240" w:lineRule="auto"/>
        <w:ind w:firstLine="686"/>
        <w:jc w:val="both"/>
        <w:rPr>
          <w:rFonts w:ascii="Times New Roman" w:hAnsi="Times New Roman" w:cs="Times New Roman"/>
          <w:sz w:val="28"/>
        </w:rPr>
      </w:pPr>
    </w:p>
    <w:p w:rsidR="007340C4" w:rsidRPr="00582130" w:rsidRDefault="007340C4" w:rsidP="007340C4">
      <w:pPr>
        <w:spacing w:after="0" w:line="240" w:lineRule="auto"/>
        <w:ind w:firstLine="720"/>
        <w:jc w:val="center"/>
        <w:rPr>
          <w:rFonts w:ascii="Times New Roman" w:eastAsia="Times New Roman" w:hAnsi="Times New Roman"/>
          <w:sz w:val="28"/>
          <w:szCs w:val="28"/>
        </w:rPr>
      </w:pPr>
      <w:r w:rsidRPr="00582130">
        <w:rPr>
          <w:rFonts w:ascii="Times New Roman" w:eastAsia="Times New Roman" w:hAnsi="Times New Roman"/>
          <w:sz w:val="28"/>
          <w:szCs w:val="28"/>
        </w:rPr>
        <w:t>Произведено продукции в натуральных показателях</w:t>
      </w:r>
    </w:p>
    <w:tbl>
      <w:tblPr>
        <w:tblW w:w="48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06"/>
        <w:gridCol w:w="1104"/>
        <w:gridCol w:w="1102"/>
        <w:gridCol w:w="1102"/>
        <w:gridCol w:w="1102"/>
        <w:gridCol w:w="1096"/>
      </w:tblGrid>
      <w:tr w:rsidR="00841FD8" w:rsidRPr="00C04648" w:rsidTr="00841FD8">
        <w:trPr>
          <w:trHeight w:val="336"/>
          <w:tblHeader/>
          <w:jc w:val="center"/>
        </w:trPr>
        <w:tc>
          <w:tcPr>
            <w:tcW w:w="2222" w:type="pct"/>
            <w:vMerge w:val="restart"/>
            <w:vAlign w:val="center"/>
          </w:tcPr>
          <w:p w:rsidR="00841FD8" w:rsidRPr="00C04648" w:rsidRDefault="00841FD8" w:rsidP="006A1A66">
            <w:pPr>
              <w:widowControl w:val="0"/>
              <w:spacing w:after="0" w:line="240" w:lineRule="auto"/>
              <w:ind w:left="57"/>
              <w:jc w:val="center"/>
              <w:rPr>
                <w:rFonts w:ascii="Times New Roman" w:eastAsia="Times New Roman" w:hAnsi="Times New Roman"/>
                <w:b/>
                <w:sz w:val="24"/>
                <w:szCs w:val="24"/>
              </w:rPr>
            </w:pPr>
            <w:r w:rsidRPr="00C04648">
              <w:rPr>
                <w:rFonts w:ascii="Times New Roman" w:eastAsia="Times New Roman" w:hAnsi="Times New Roman"/>
                <w:b/>
                <w:sz w:val="24"/>
                <w:szCs w:val="24"/>
              </w:rPr>
              <w:t>Наименование произведенной продукции</w:t>
            </w:r>
          </w:p>
        </w:tc>
        <w:tc>
          <w:tcPr>
            <w:tcW w:w="2778" w:type="pct"/>
            <w:gridSpan w:val="5"/>
            <w:vAlign w:val="center"/>
          </w:tcPr>
          <w:p w:rsidR="00841FD8" w:rsidRPr="00C04648" w:rsidRDefault="00841FD8" w:rsidP="006A1A66">
            <w:pPr>
              <w:widowControl w:val="0"/>
              <w:spacing w:after="0" w:line="240" w:lineRule="auto"/>
              <w:ind w:left="57"/>
              <w:jc w:val="center"/>
              <w:rPr>
                <w:rFonts w:ascii="Times New Roman" w:eastAsia="Times New Roman" w:hAnsi="Times New Roman"/>
                <w:b/>
                <w:sz w:val="24"/>
                <w:szCs w:val="24"/>
              </w:rPr>
            </w:pPr>
            <w:r>
              <w:rPr>
                <w:rFonts w:ascii="Times New Roman" w:eastAsia="Times New Roman" w:hAnsi="Times New Roman"/>
                <w:b/>
                <w:sz w:val="24"/>
                <w:szCs w:val="24"/>
              </w:rPr>
              <w:t>годы</w:t>
            </w:r>
          </w:p>
        </w:tc>
      </w:tr>
      <w:tr w:rsidR="00841FD8" w:rsidRPr="00C04648" w:rsidTr="00841FD8">
        <w:trPr>
          <w:trHeight w:val="336"/>
          <w:tblHeader/>
          <w:jc w:val="center"/>
        </w:trPr>
        <w:tc>
          <w:tcPr>
            <w:tcW w:w="2222" w:type="pct"/>
            <w:vMerge/>
            <w:vAlign w:val="center"/>
          </w:tcPr>
          <w:p w:rsidR="00841FD8" w:rsidRPr="00C04648" w:rsidRDefault="00841FD8" w:rsidP="006A1A66">
            <w:pPr>
              <w:widowControl w:val="0"/>
              <w:spacing w:after="0" w:line="240" w:lineRule="auto"/>
              <w:ind w:left="57"/>
              <w:jc w:val="center"/>
              <w:rPr>
                <w:rFonts w:ascii="Times New Roman" w:eastAsia="Times New Roman" w:hAnsi="Times New Roman"/>
                <w:b/>
                <w:sz w:val="24"/>
                <w:szCs w:val="24"/>
              </w:rPr>
            </w:pPr>
          </w:p>
        </w:tc>
        <w:tc>
          <w:tcPr>
            <w:tcW w:w="557" w:type="pct"/>
          </w:tcPr>
          <w:p w:rsidR="00841FD8" w:rsidRPr="00C04648" w:rsidRDefault="00841FD8" w:rsidP="009D1F7E">
            <w:pPr>
              <w:widowControl w:val="0"/>
              <w:spacing w:after="0" w:line="240" w:lineRule="auto"/>
              <w:ind w:left="-30" w:right="-91"/>
              <w:jc w:val="center"/>
              <w:rPr>
                <w:rFonts w:ascii="Times New Roman" w:eastAsia="Times New Roman" w:hAnsi="Times New Roman"/>
                <w:b/>
                <w:sz w:val="24"/>
                <w:szCs w:val="24"/>
              </w:rPr>
            </w:pPr>
            <w:r w:rsidRPr="00C04648">
              <w:rPr>
                <w:rFonts w:ascii="Times New Roman" w:eastAsia="Times New Roman" w:hAnsi="Times New Roman"/>
                <w:b/>
                <w:sz w:val="24"/>
                <w:szCs w:val="24"/>
              </w:rPr>
              <w:t>2013</w:t>
            </w:r>
          </w:p>
        </w:tc>
        <w:tc>
          <w:tcPr>
            <w:tcW w:w="556" w:type="pct"/>
          </w:tcPr>
          <w:p w:rsidR="00841FD8" w:rsidRPr="00C04648" w:rsidRDefault="00841FD8" w:rsidP="009D1F7E">
            <w:pPr>
              <w:widowControl w:val="0"/>
              <w:spacing w:after="0" w:line="240" w:lineRule="auto"/>
              <w:ind w:left="57"/>
              <w:jc w:val="center"/>
              <w:rPr>
                <w:rFonts w:ascii="Times New Roman" w:eastAsia="Times New Roman" w:hAnsi="Times New Roman"/>
                <w:b/>
                <w:sz w:val="24"/>
                <w:szCs w:val="24"/>
              </w:rPr>
            </w:pPr>
            <w:r w:rsidRPr="00C04648">
              <w:rPr>
                <w:rFonts w:ascii="Times New Roman" w:eastAsia="Times New Roman" w:hAnsi="Times New Roman"/>
                <w:b/>
                <w:sz w:val="24"/>
                <w:szCs w:val="24"/>
              </w:rPr>
              <w:t>2014</w:t>
            </w:r>
          </w:p>
        </w:tc>
        <w:tc>
          <w:tcPr>
            <w:tcW w:w="556" w:type="pct"/>
          </w:tcPr>
          <w:p w:rsidR="00841FD8" w:rsidRPr="00C04648" w:rsidRDefault="00841FD8" w:rsidP="009D1F7E">
            <w:pPr>
              <w:widowControl w:val="0"/>
              <w:spacing w:after="0" w:line="240" w:lineRule="auto"/>
              <w:ind w:left="57"/>
              <w:jc w:val="center"/>
              <w:rPr>
                <w:rFonts w:ascii="Times New Roman" w:eastAsia="Times New Roman" w:hAnsi="Times New Roman"/>
                <w:b/>
                <w:sz w:val="24"/>
                <w:szCs w:val="24"/>
              </w:rPr>
            </w:pPr>
            <w:r w:rsidRPr="00C04648">
              <w:rPr>
                <w:rFonts w:ascii="Times New Roman" w:eastAsia="Times New Roman" w:hAnsi="Times New Roman"/>
                <w:b/>
                <w:sz w:val="24"/>
                <w:szCs w:val="24"/>
              </w:rPr>
              <w:t>2015</w:t>
            </w:r>
          </w:p>
        </w:tc>
        <w:tc>
          <w:tcPr>
            <w:tcW w:w="556" w:type="pct"/>
          </w:tcPr>
          <w:p w:rsidR="00841FD8" w:rsidRPr="00C04648" w:rsidRDefault="00841FD8" w:rsidP="009D1F7E">
            <w:pPr>
              <w:widowControl w:val="0"/>
              <w:spacing w:after="0" w:line="240" w:lineRule="auto"/>
              <w:ind w:left="57"/>
              <w:jc w:val="center"/>
              <w:rPr>
                <w:rFonts w:ascii="Times New Roman" w:eastAsia="Times New Roman" w:hAnsi="Times New Roman"/>
                <w:b/>
                <w:sz w:val="24"/>
                <w:szCs w:val="24"/>
              </w:rPr>
            </w:pPr>
            <w:r w:rsidRPr="00C04648">
              <w:rPr>
                <w:rFonts w:ascii="Times New Roman" w:eastAsia="Times New Roman" w:hAnsi="Times New Roman"/>
                <w:b/>
                <w:sz w:val="24"/>
                <w:szCs w:val="24"/>
              </w:rPr>
              <w:t>2016</w:t>
            </w:r>
          </w:p>
        </w:tc>
        <w:tc>
          <w:tcPr>
            <w:tcW w:w="553" w:type="pct"/>
          </w:tcPr>
          <w:p w:rsidR="00841FD8" w:rsidRPr="00C04648" w:rsidRDefault="00841FD8" w:rsidP="009D1F7E">
            <w:pPr>
              <w:widowControl w:val="0"/>
              <w:spacing w:after="0" w:line="240" w:lineRule="auto"/>
              <w:ind w:left="57"/>
              <w:jc w:val="center"/>
              <w:rPr>
                <w:rFonts w:ascii="Times New Roman" w:eastAsia="Times New Roman" w:hAnsi="Times New Roman"/>
                <w:b/>
                <w:sz w:val="24"/>
                <w:szCs w:val="24"/>
              </w:rPr>
            </w:pPr>
            <w:r w:rsidRPr="00C04648">
              <w:rPr>
                <w:rFonts w:ascii="Times New Roman" w:eastAsia="Times New Roman" w:hAnsi="Times New Roman"/>
                <w:b/>
                <w:sz w:val="24"/>
                <w:szCs w:val="24"/>
              </w:rPr>
              <w:t>2017</w:t>
            </w:r>
          </w:p>
        </w:tc>
      </w:tr>
      <w:tr w:rsidR="00841FD8" w:rsidRPr="00C04648" w:rsidTr="00841FD8">
        <w:trPr>
          <w:jc w:val="center"/>
        </w:trPr>
        <w:tc>
          <w:tcPr>
            <w:tcW w:w="2222" w:type="pct"/>
            <w:shd w:val="clear" w:color="auto" w:fill="auto"/>
          </w:tcPr>
          <w:p w:rsidR="00841FD8" w:rsidRPr="00C04648" w:rsidRDefault="00841FD8" w:rsidP="006A1A66">
            <w:pPr>
              <w:widowControl w:val="0"/>
              <w:spacing w:after="0" w:line="240" w:lineRule="auto"/>
              <w:ind w:left="57"/>
              <w:rPr>
                <w:rFonts w:ascii="Times New Roman" w:eastAsia="Times New Roman" w:hAnsi="Times New Roman"/>
                <w:sz w:val="24"/>
                <w:szCs w:val="24"/>
              </w:rPr>
            </w:pPr>
            <w:r w:rsidRPr="00C04648">
              <w:rPr>
                <w:rFonts w:ascii="Times New Roman" w:eastAsia="Times New Roman" w:hAnsi="Times New Roman"/>
                <w:sz w:val="24"/>
                <w:szCs w:val="24"/>
              </w:rPr>
              <w:t>Мясо и субпродукты 1 категории</w:t>
            </w:r>
            <w:r>
              <w:rPr>
                <w:rFonts w:ascii="Times New Roman" w:eastAsia="Times New Roman" w:hAnsi="Times New Roman"/>
                <w:sz w:val="24"/>
                <w:szCs w:val="24"/>
              </w:rPr>
              <w:t>, тонн</w:t>
            </w:r>
          </w:p>
        </w:tc>
        <w:tc>
          <w:tcPr>
            <w:tcW w:w="557" w:type="pct"/>
            <w:shd w:val="clear" w:color="auto" w:fill="auto"/>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1898</w:t>
            </w:r>
          </w:p>
        </w:tc>
        <w:tc>
          <w:tcPr>
            <w:tcW w:w="556" w:type="pct"/>
            <w:shd w:val="clear" w:color="auto" w:fill="auto"/>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1806</w:t>
            </w:r>
          </w:p>
        </w:tc>
        <w:tc>
          <w:tcPr>
            <w:tcW w:w="556" w:type="pct"/>
            <w:shd w:val="clear" w:color="auto" w:fill="auto"/>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1422</w:t>
            </w:r>
          </w:p>
        </w:tc>
        <w:tc>
          <w:tcPr>
            <w:tcW w:w="556" w:type="pct"/>
            <w:shd w:val="clear" w:color="auto" w:fill="auto"/>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1402</w:t>
            </w:r>
          </w:p>
        </w:tc>
        <w:tc>
          <w:tcPr>
            <w:tcW w:w="553" w:type="pct"/>
            <w:shd w:val="clear" w:color="auto" w:fill="auto"/>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1197,7</w:t>
            </w:r>
          </w:p>
        </w:tc>
      </w:tr>
      <w:tr w:rsidR="00841FD8" w:rsidRPr="00C04648" w:rsidTr="00841FD8">
        <w:trPr>
          <w:jc w:val="center"/>
        </w:trPr>
        <w:tc>
          <w:tcPr>
            <w:tcW w:w="2222" w:type="pct"/>
            <w:shd w:val="clear" w:color="auto" w:fill="auto"/>
          </w:tcPr>
          <w:p w:rsidR="00841FD8" w:rsidRPr="00C04648" w:rsidRDefault="00841FD8" w:rsidP="006A1A66">
            <w:pPr>
              <w:widowControl w:val="0"/>
              <w:spacing w:after="0" w:line="240" w:lineRule="auto"/>
              <w:ind w:left="57"/>
              <w:rPr>
                <w:rFonts w:ascii="Times New Roman" w:eastAsia="Times New Roman" w:hAnsi="Times New Roman"/>
                <w:sz w:val="24"/>
                <w:szCs w:val="24"/>
              </w:rPr>
            </w:pPr>
            <w:r w:rsidRPr="00C04648">
              <w:rPr>
                <w:rFonts w:ascii="Times New Roman" w:eastAsia="Times New Roman" w:hAnsi="Times New Roman"/>
                <w:sz w:val="24"/>
                <w:szCs w:val="24"/>
              </w:rPr>
              <w:t>Колбасные изделия</w:t>
            </w:r>
            <w:r>
              <w:rPr>
                <w:rFonts w:ascii="Times New Roman" w:eastAsia="Times New Roman" w:hAnsi="Times New Roman"/>
                <w:sz w:val="24"/>
                <w:szCs w:val="24"/>
              </w:rPr>
              <w:t>, тонн</w:t>
            </w:r>
          </w:p>
        </w:tc>
        <w:tc>
          <w:tcPr>
            <w:tcW w:w="557" w:type="pct"/>
            <w:shd w:val="clear" w:color="auto" w:fill="auto"/>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1530,6</w:t>
            </w:r>
          </w:p>
        </w:tc>
        <w:tc>
          <w:tcPr>
            <w:tcW w:w="556" w:type="pct"/>
            <w:shd w:val="clear" w:color="auto" w:fill="auto"/>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1368,2</w:t>
            </w:r>
          </w:p>
        </w:tc>
        <w:tc>
          <w:tcPr>
            <w:tcW w:w="556" w:type="pct"/>
            <w:shd w:val="clear" w:color="auto" w:fill="auto"/>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1116,4</w:t>
            </w:r>
          </w:p>
        </w:tc>
        <w:tc>
          <w:tcPr>
            <w:tcW w:w="556" w:type="pct"/>
            <w:shd w:val="clear" w:color="auto" w:fill="auto"/>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900</w:t>
            </w:r>
          </w:p>
        </w:tc>
        <w:tc>
          <w:tcPr>
            <w:tcW w:w="553" w:type="pct"/>
            <w:shd w:val="clear" w:color="auto" w:fill="auto"/>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809,8</w:t>
            </w:r>
          </w:p>
        </w:tc>
      </w:tr>
      <w:tr w:rsidR="00841FD8" w:rsidRPr="00C04648" w:rsidTr="00841FD8">
        <w:trPr>
          <w:jc w:val="center"/>
        </w:trPr>
        <w:tc>
          <w:tcPr>
            <w:tcW w:w="2222" w:type="pct"/>
            <w:shd w:val="clear" w:color="auto" w:fill="auto"/>
          </w:tcPr>
          <w:p w:rsidR="00841FD8" w:rsidRPr="00C04648" w:rsidRDefault="00841FD8" w:rsidP="006A1A66">
            <w:pPr>
              <w:widowControl w:val="0"/>
              <w:spacing w:after="0" w:line="240" w:lineRule="auto"/>
              <w:ind w:left="57"/>
              <w:rPr>
                <w:rFonts w:ascii="Times New Roman" w:eastAsia="Times New Roman" w:hAnsi="Times New Roman"/>
                <w:sz w:val="24"/>
                <w:szCs w:val="24"/>
              </w:rPr>
            </w:pPr>
            <w:r w:rsidRPr="00C04648">
              <w:rPr>
                <w:rFonts w:ascii="Times New Roman" w:eastAsia="Times New Roman" w:hAnsi="Times New Roman"/>
                <w:sz w:val="24"/>
                <w:szCs w:val="24"/>
              </w:rPr>
              <w:t>Жир пищевой</w:t>
            </w:r>
            <w:r>
              <w:rPr>
                <w:rFonts w:ascii="Times New Roman" w:eastAsia="Times New Roman" w:hAnsi="Times New Roman"/>
                <w:sz w:val="24"/>
                <w:szCs w:val="24"/>
              </w:rPr>
              <w:t>, тонн</w:t>
            </w:r>
            <w:r w:rsidRPr="00C04648">
              <w:rPr>
                <w:rFonts w:ascii="Times New Roman" w:eastAsia="Times New Roman" w:hAnsi="Times New Roman"/>
                <w:sz w:val="24"/>
                <w:szCs w:val="24"/>
              </w:rPr>
              <w:t xml:space="preserve"> </w:t>
            </w:r>
          </w:p>
        </w:tc>
        <w:tc>
          <w:tcPr>
            <w:tcW w:w="557" w:type="pct"/>
            <w:shd w:val="clear" w:color="auto" w:fill="auto"/>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17</w:t>
            </w:r>
          </w:p>
        </w:tc>
        <w:tc>
          <w:tcPr>
            <w:tcW w:w="556" w:type="pct"/>
            <w:shd w:val="clear" w:color="auto" w:fill="auto"/>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19</w:t>
            </w:r>
          </w:p>
        </w:tc>
        <w:tc>
          <w:tcPr>
            <w:tcW w:w="556" w:type="pct"/>
            <w:shd w:val="clear" w:color="auto" w:fill="auto"/>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18</w:t>
            </w:r>
          </w:p>
        </w:tc>
        <w:tc>
          <w:tcPr>
            <w:tcW w:w="556" w:type="pct"/>
            <w:shd w:val="clear" w:color="auto" w:fill="auto"/>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9</w:t>
            </w:r>
          </w:p>
        </w:tc>
        <w:tc>
          <w:tcPr>
            <w:tcW w:w="553" w:type="pct"/>
            <w:shd w:val="clear" w:color="auto" w:fill="auto"/>
            <w:vAlign w:val="center"/>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12</w:t>
            </w:r>
          </w:p>
        </w:tc>
      </w:tr>
      <w:tr w:rsidR="00841FD8" w:rsidRPr="00C04648" w:rsidTr="00841FD8">
        <w:trPr>
          <w:jc w:val="center"/>
        </w:trPr>
        <w:tc>
          <w:tcPr>
            <w:tcW w:w="2222" w:type="pct"/>
            <w:shd w:val="clear" w:color="auto" w:fill="auto"/>
          </w:tcPr>
          <w:p w:rsidR="00841FD8" w:rsidRPr="00C04648" w:rsidRDefault="00841FD8" w:rsidP="006A1A66">
            <w:pPr>
              <w:widowControl w:val="0"/>
              <w:spacing w:after="0" w:line="240" w:lineRule="auto"/>
              <w:ind w:left="57"/>
              <w:rPr>
                <w:rFonts w:ascii="Times New Roman" w:eastAsia="Times New Roman" w:hAnsi="Times New Roman"/>
                <w:sz w:val="24"/>
                <w:szCs w:val="24"/>
              </w:rPr>
            </w:pPr>
            <w:r w:rsidRPr="00C04648">
              <w:rPr>
                <w:rFonts w:ascii="Times New Roman" w:eastAsia="Times New Roman" w:hAnsi="Times New Roman"/>
                <w:sz w:val="24"/>
                <w:szCs w:val="24"/>
              </w:rPr>
              <w:t>Консервы</w:t>
            </w:r>
            <w:r>
              <w:rPr>
                <w:rFonts w:ascii="Times New Roman" w:eastAsia="Times New Roman" w:hAnsi="Times New Roman"/>
                <w:sz w:val="24"/>
                <w:szCs w:val="24"/>
              </w:rPr>
              <w:t>, туб</w:t>
            </w:r>
          </w:p>
        </w:tc>
        <w:tc>
          <w:tcPr>
            <w:tcW w:w="557"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238</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260</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210</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219</w:t>
            </w:r>
          </w:p>
        </w:tc>
        <w:tc>
          <w:tcPr>
            <w:tcW w:w="553"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220</w:t>
            </w:r>
          </w:p>
        </w:tc>
      </w:tr>
      <w:tr w:rsidR="00841FD8" w:rsidRPr="00C04648" w:rsidTr="00841FD8">
        <w:trPr>
          <w:jc w:val="center"/>
        </w:trPr>
        <w:tc>
          <w:tcPr>
            <w:tcW w:w="2222" w:type="pct"/>
            <w:shd w:val="clear" w:color="auto" w:fill="auto"/>
          </w:tcPr>
          <w:p w:rsidR="00841FD8" w:rsidRPr="00C04648" w:rsidRDefault="00841FD8" w:rsidP="006A1A66">
            <w:pPr>
              <w:widowControl w:val="0"/>
              <w:spacing w:after="0" w:line="240" w:lineRule="auto"/>
              <w:ind w:left="57"/>
              <w:rPr>
                <w:rFonts w:ascii="Times New Roman" w:eastAsia="Times New Roman" w:hAnsi="Times New Roman"/>
                <w:sz w:val="24"/>
                <w:szCs w:val="24"/>
              </w:rPr>
            </w:pPr>
            <w:r w:rsidRPr="00C04648">
              <w:rPr>
                <w:rFonts w:ascii="Times New Roman" w:eastAsia="Times New Roman" w:hAnsi="Times New Roman"/>
                <w:sz w:val="24"/>
                <w:szCs w:val="24"/>
              </w:rPr>
              <w:lastRenderedPageBreak/>
              <w:t>Полуфабрикаты</w:t>
            </w:r>
            <w:r>
              <w:rPr>
                <w:rFonts w:ascii="Times New Roman" w:eastAsia="Times New Roman" w:hAnsi="Times New Roman"/>
                <w:sz w:val="24"/>
                <w:szCs w:val="24"/>
              </w:rPr>
              <w:t>, тонн</w:t>
            </w:r>
          </w:p>
        </w:tc>
        <w:tc>
          <w:tcPr>
            <w:tcW w:w="557"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872</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793</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602</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598</w:t>
            </w:r>
          </w:p>
        </w:tc>
        <w:tc>
          <w:tcPr>
            <w:tcW w:w="553"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501</w:t>
            </w:r>
          </w:p>
        </w:tc>
      </w:tr>
      <w:tr w:rsidR="00841FD8" w:rsidRPr="00C04648" w:rsidTr="00841FD8">
        <w:trPr>
          <w:jc w:val="center"/>
        </w:trPr>
        <w:tc>
          <w:tcPr>
            <w:tcW w:w="2222" w:type="pct"/>
            <w:shd w:val="clear" w:color="auto" w:fill="auto"/>
          </w:tcPr>
          <w:p w:rsidR="00841FD8" w:rsidRPr="00C04648" w:rsidRDefault="00841FD8" w:rsidP="006A1A66">
            <w:pPr>
              <w:widowControl w:val="0"/>
              <w:spacing w:after="0" w:line="240" w:lineRule="auto"/>
              <w:ind w:left="57"/>
              <w:rPr>
                <w:rFonts w:ascii="Times New Roman" w:eastAsia="Times New Roman" w:hAnsi="Times New Roman"/>
                <w:sz w:val="24"/>
                <w:szCs w:val="24"/>
              </w:rPr>
            </w:pPr>
            <w:r w:rsidRPr="00C04648">
              <w:rPr>
                <w:rFonts w:ascii="Times New Roman" w:eastAsia="Times New Roman" w:hAnsi="Times New Roman"/>
                <w:sz w:val="24"/>
                <w:szCs w:val="24"/>
              </w:rPr>
              <w:t>Хлеб и хлебобулочные изделия</w:t>
            </w:r>
            <w:r>
              <w:rPr>
                <w:rFonts w:ascii="Times New Roman" w:eastAsia="Times New Roman" w:hAnsi="Times New Roman"/>
                <w:sz w:val="24"/>
                <w:szCs w:val="24"/>
              </w:rPr>
              <w:t>, тонн</w:t>
            </w:r>
          </w:p>
        </w:tc>
        <w:tc>
          <w:tcPr>
            <w:tcW w:w="557"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2302,2</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2220</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1215,4</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1975,9</w:t>
            </w:r>
          </w:p>
        </w:tc>
        <w:tc>
          <w:tcPr>
            <w:tcW w:w="553"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1165,7</w:t>
            </w:r>
          </w:p>
        </w:tc>
      </w:tr>
      <w:tr w:rsidR="00841FD8" w:rsidRPr="00C04648" w:rsidTr="00841FD8">
        <w:trPr>
          <w:jc w:val="center"/>
        </w:trPr>
        <w:tc>
          <w:tcPr>
            <w:tcW w:w="2222" w:type="pct"/>
            <w:shd w:val="clear" w:color="auto" w:fill="auto"/>
          </w:tcPr>
          <w:p w:rsidR="00841FD8" w:rsidRPr="00C04648" w:rsidRDefault="00841FD8" w:rsidP="006A1A66">
            <w:pPr>
              <w:widowControl w:val="0"/>
              <w:spacing w:after="0" w:line="240" w:lineRule="auto"/>
              <w:ind w:left="57"/>
              <w:rPr>
                <w:rFonts w:ascii="Times New Roman" w:eastAsia="Times New Roman" w:hAnsi="Times New Roman"/>
                <w:sz w:val="24"/>
                <w:szCs w:val="24"/>
              </w:rPr>
            </w:pPr>
            <w:r w:rsidRPr="00C04648">
              <w:rPr>
                <w:rFonts w:ascii="Times New Roman" w:eastAsia="Times New Roman" w:hAnsi="Times New Roman"/>
                <w:sz w:val="24"/>
                <w:szCs w:val="24"/>
              </w:rPr>
              <w:t>Кондитерские изделия</w:t>
            </w:r>
            <w:r>
              <w:rPr>
                <w:rFonts w:ascii="Times New Roman" w:eastAsia="Times New Roman" w:hAnsi="Times New Roman"/>
                <w:sz w:val="24"/>
                <w:szCs w:val="24"/>
              </w:rPr>
              <w:t>, тонн</w:t>
            </w:r>
          </w:p>
        </w:tc>
        <w:tc>
          <w:tcPr>
            <w:tcW w:w="557"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58,5</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49,4</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42,8</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34,5</w:t>
            </w:r>
          </w:p>
        </w:tc>
        <w:tc>
          <w:tcPr>
            <w:tcW w:w="553"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42,6</w:t>
            </w:r>
          </w:p>
        </w:tc>
      </w:tr>
      <w:tr w:rsidR="00841FD8" w:rsidRPr="00C04648" w:rsidTr="00841FD8">
        <w:trPr>
          <w:jc w:val="center"/>
        </w:trPr>
        <w:tc>
          <w:tcPr>
            <w:tcW w:w="2222" w:type="pct"/>
            <w:shd w:val="clear" w:color="auto" w:fill="auto"/>
          </w:tcPr>
          <w:p w:rsidR="00841FD8" w:rsidRPr="00C04648" w:rsidRDefault="00841FD8" w:rsidP="006A1A66">
            <w:pPr>
              <w:widowControl w:val="0"/>
              <w:spacing w:after="0" w:line="240" w:lineRule="auto"/>
              <w:ind w:left="57"/>
              <w:rPr>
                <w:rFonts w:ascii="Times New Roman" w:eastAsia="Times New Roman" w:hAnsi="Times New Roman"/>
                <w:sz w:val="24"/>
                <w:szCs w:val="24"/>
              </w:rPr>
            </w:pPr>
            <w:r w:rsidRPr="00C04648">
              <w:rPr>
                <w:rFonts w:ascii="Times New Roman" w:eastAsia="Times New Roman" w:hAnsi="Times New Roman"/>
                <w:sz w:val="24"/>
                <w:szCs w:val="24"/>
              </w:rPr>
              <w:t>Макаронные</w:t>
            </w:r>
            <w:r>
              <w:rPr>
                <w:rFonts w:ascii="Times New Roman" w:eastAsia="Times New Roman" w:hAnsi="Times New Roman"/>
                <w:sz w:val="24"/>
                <w:szCs w:val="24"/>
              </w:rPr>
              <w:t>, тонн</w:t>
            </w:r>
          </w:p>
        </w:tc>
        <w:tc>
          <w:tcPr>
            <w:tcW w:w="557"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8</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6,7</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7,5</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5,8</w:t>
            </w:r>
          </w:p>
        </w:tc>
        <w:tc>
          <w:tcPr>
            <w:tcW w:w="553"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5</w:t>
            </w:r>
          </w:p>
        </w:tc>
      </w:tr>
      <w:tr w:rsidR="00841FD8" w:rsidRPr="00C04648" w:rsidTr="00841FD8">
        <w:trPr>
          <w:jc w:val="center"/>
        </w:trPr>
        <w:tc>
          <w:tcPr>
            <w:tcW w:w="2222" w:type="pct"/>
            <w:shd w:val="clear" w:color="auto" w:fill="auto"/>
          </w:tcPr>
          <w:p w:rsidR="00841FD8" w:rsidRPr="00C04648" w:rsidRDefault="00841FD8" w:rsidP="006A1A66">
            <w:pPr>
              <w:widowControl w:val="0"/>
              <w:spacing w:after="0" w:line="240" w:lineRule="auto"/>
              <w:ind w:left="57"/>
              <w:rPr>
                <w:rFonts w:ascii="Times New Roman" w:eastAsia="Times New Roman" w:hAnsi="Times New Roman"/>
                <w:sz w:val="24"/>
                <w:szCs w:val="24"/>
              </w:rPr>
            </w:pPr>
            <w:r w:rsidRPr="00C04648">
              <w:rPr>
                <w:rFonts w:ascii="Times New Roman" w:eastAsia="Times New Roman" w:hAnsi="Times New Roman"/>
                <w:sz w:val="24"/>
                <w:szCs w:val="24"/>
              </w:rPr>
              <w:t>Рыбные</w:t>
            </w:r>
            <w:r>
              <w:rPr>
                <w:rFonts w:ascii="Times New Roman" w:eastAsia="Times New Roman" w:hAnsi="Times New Roman"/>
                <w:sz w:val="24"/>
                <w:szCs w:val="24"/>
              </w:rPr>
              <w:t>, тонн</w:t>
            </w:r>
          </w:p>
        </w:tc>
        <w:tc>
          <w:tcPr>
            <w:tcW w:w="557"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47,7</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43,1</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37,9</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25,1</w:t>
            </w:r>
          </w:p>
        </w:tc>
        <w:tc>
          <w:tcPr>
            <w:tcW w:w="553"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18,7</w:t>
            </w:r>
          </w:p>
        </w:tc>
      </w:tr>
      <w:tr w:rsidR="00841FD8" w:rsidRPr="00C04648" w:rsidTr="00841FD8">
        <w:trPr>
          <w:jc w:val="center"/>
        </w:trPr>
        <w:tc>
          <w:tcPr>
            <w:tcW w:w="2222" w:type="pct"/>
            <w:shd w:val="clear" w:color="auto" w:fill="auto"/>
          </w:tcPr>
          <w:p w:rsidR="00841FD8" w:rsidRPr="00C04648" w:rsidRDefault="00841FD8" w:rsidP="006A1A66">
            <w:pPr>
              <w:widowControl w:val="0"/>
              <w:spacing w:after="0" w:line="240" w:lineRule="auto"/>
              <w:ind w:left="57"/>
              <w:rPr>
                <w:rFonts w:ascii="Times New Roman" w:eastAsia="Times New Roman" w:hAnsi="Times New Roman"/>
                <w:sz w:val="24"/>
                <w:szCs w:val="24"/>
              </w:rPr>
            </w:pPr>
            <w:r w:rsidRPr="00C04648">
              <w:rPr>
                <w:rFonts w:ascii="Times New Roman" w:eastAsia="Times New Roman" w:hAnsi="Times New Roman"/>
                <w:sz w:val="24"/>
                <w:szCs w:val="24"/>
              </w:rPr>
              <w:t>Швейные</w:t>
            </w:r>
            <w:r>
              <w:rPr>
                <w:rFonts w:ascii="Times New Roman" w:eastAsia="Times New Roman" w:hAnsi="Times New Roman"/>
                <w:sz w:val="24"/>
                <w:szCs w:val="24"/>
              </w:rPr>
              <w:t>, тыс.руб.</w:t>
            </w:r>
          </w:p>
        </w:tc>
        <w:tc>
          <w:tcPr>
            <w:tcW w:w="557"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2418</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3174</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2119</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2805</w:t>
            </w:r>
          </w:p>
        </w:tc>
        <w:tc>
          <w:tcPr>
            <w:tcW w:w="553"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2713</w:t>
            </w:r>
          </w:p>
        </w:tc>
      </w:tr>
      <w:tr w:rsidR="00841FD8" w:rsidRPr="00C04648" w:rsidTr="00841FD8">
        <w:trPr>
          <w:jc w:val="center"/>
        </w:trPr>
        <w:tc>
          <w:tcPr>
            <w:tcW w:w="2222" w:type="pct"/>
            <w:shd w:val="clear" w:color="auto" w:fill="auto"/>
          </w:tcPr>
          <w:p w:rsidR="00841FD8" w:rsidRPr="00C04648" w:rsidRDefault="00841FD8" w:rsidP="006A1A66">
            <w:pPr>
              <w:widowControl w:val="0"/>
              <w:spacing w:after="0" w:line="240" w:lineRule="auto"/>
              <w:ind w:left="57"/>
              <w:rPr>
                <w:rFonts w:ascii="Times New Roman" w:eastAsia="Times New Roman" w:hAnsi="Times New Roman"/>
                <w:sz w:val="24"/>
                <w:szCs w:val="24"/>
              </w:rPr>
            </w:pPr>
            <w:r w:rsidRPr="00C04648">
              <w:rPr>
                <w:rFonts w:ascii="Times New Roman" w:eastAsia="Times New Roman" w:hAnsi="Times New Roman"/>
                <w:sz w:val="24"/>
                <w:szCs w:val="24"/>
              </w:rPr>
              <w:t>Масло подсолнечное</w:t>
            </w:r>
            <w:r>
              <w:rPr>
                <w:rFonts w:ascii="Times New Roman" w:eastAsia="Times New Roman" w:hAnsi="Times New Roman"/>
                <w:sz w:val="24"/>
                <w:szCs w:val="24"/>
              </w:rPr>
              <w:t>, тонн</w:t>
            </w:r>
          </w:p>
        </w:tc>
        <w:tc>
          <w:tcPr>
            <w:tcW w:w="557"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7</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0</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0</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16</w:t>
            </w:r>
          </w:p>
        </w:tc>
        <w:tc>
          <w:tcPr>
            <w:tcW w:w="553"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203</w:t>
            </w:r>
          </w:p>
        </w:tc>
      </w:tr>
      <w:tr w:rsidR="00841FD8" w:rsidRPr="00C04648" w:rsidTr="00841FD8">
        <w:trPr>
          <w:jc w:val="center"/>
        </w:trPr>
        <w:tc>
          <w:tcPr>
            <w:tcW w:w="2222" w:type="pct"/>
            <w:shd w:val="clear" w:color="auto" w:fill="auto"/>
          </w:tcPr>
          <w:p w:rsidR="00841FD8" w:rsidRPr="00C04648" w:rsidRDefault="00841FD8" w:rsidP="006A1A66">
            <w:pPr>
              <w:widowControl w:val="0"/>
              <w:spacing w:after="0" w:line="240" w:lineRule="auto"/>
              <w:ind w:left="57"/>
              <w:rPr>
                <w:rFonts w:ascii="Times New Roman" w:eastAsia="Times New Roman" w:hAnsi="Times New Roman"/>
                <w:sz w:val="24"/>
                <w:szCs w:val="24"/>
              </w:rPr>
            </w:pPr>
            <w:r w:rsidRPr="00C04648">
              <w:rPr>
                <w:rFonts w:ascii="Times New Roman" w:eastAsia="Times New Roman" w:hAnsi="Times New Roman"/>
                <w:sz w:val="24"/>
                <w:szCs w:val="24"/>
              </w:rPr>
              <w:t>Мука</w:t>
            </w:r>
            <w:r>
              <w:rPr>
                <w:rFonts w:ascii="Times New Roman" w:eastAsia="Times New Roman" w:hAnsi="Times New Roman"/>
                <w:sz w:val="24"/>
                <w:szCs w:val="24"/>
              </w:rPr>
              <w:t>, тонн</w:t>
            </w:r>
          </w:p>
        </w:tc>
        <w:tc>
          <w:tcPr>
            <w:tcW w:w="557"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883</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459</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w:t>
            </w:r>
          </w:p>
        </w:tc>
        <w:tc>
          <w:tcPr>
            <w:tcW w:w="556"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w:t>
            </w:r>
          </w:p>
        </w:tc>
        <w:tc>
          <w:tcPr>
            <w:tcW w:w="553" w:type="pct"/>
            <w:shd w:val="clear" w:color="auto" w:fill="auto"/>
          </w:tcPr>
          <w:p w:rsidR="00841FD8" w:rsidRPr="00C04648" w:rsidRDefault="00841FD8" w:rsidP="006A1A66">
            <w:pPr>
              <w:widowControl w:val="0"/>
              <w:spacing w:after="0" w:line="240" w:lineRule="auto"/>
              <w:ind w:left="57"/>
              <w:jc w:val="center"/>
              <w:rPr>
                <w:rFonts w:ascii="Times New Roman" w:eastAsia="Times New Roman" w:hAnsi="Times New Roman"/>
                <w:sz w:val="24"/>
                <w:szCs w:val="24"/>
              </w:rPr>
            </w:pPr>
            <w:r w:rsidRPr="00C04648">
              <w:rPr>
                <w:rFonts w:ascii="Times New Roman" w:eastAsia="Times New Roman" w:hAnsi="Times New Roman"/>
                <w:sz w:val="24"/>
                <w:szCs w:val="24"/>
              </w:rPr>
              <w:t>654</w:t>
            </w:r>
          </w:p>
        </w:tc>
      </w:tr>
    </w:tbl>
    <w:p w:rsidR="007340C4" w:rsidRDefault="007340C4" w:rsidP="007340C4">
      <w:pPr>
        <w:spacing w:after="0" w:line="240" w:lineRule="auto"/>
        <w:ind w:firstLine="567"/>
        <w:jc w:val="both"/>
        <w:rPr>
          <w:rFonts w:ascii="Times New Roman" w:hAnsi="Times New Roman" w:cs="Times New Roman"/>
          <w:sz w:val="28"/>
          <w:szCs w:val="28"/>
        </w:rPr>
      </w:pPr>
    </w:p>
    <w:p w:rsidR="007340C4" w:rsidRDefault="007340C4" w:rsidP="007340C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 результатам 2017 года 2 предприятия (МУП «Коммунальщик» и АО «Карасукский мясокомбинат») вошли в число крупных налогоплательщиков района по объемам поступлений НДФЛ в бюджет.</w:t>
      </w:r>
    </w:p>
    <w:p w:rsidR="007340C4" w:rsidRDefault="007340C4" w:rsidP="007340C4">
      <w:pPr>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По объему отгруженных товаров собственного производства, выполненных работ и услуг на душу населения район занимает 20 позицию среди муниципальных районов области.</w:t>
      </w:r>
    </w:p>
    <w:p w:rsidR="000A21A7" w:rsidRDefault="000A21A7" w:rsidP="000A21A7">
      <w:pPr>
        <w:spacing w:after="0" w:line="240" w:lineRule="auto"/>
        <w:ind w:firstLine="539"/>
        <w:jc w:val="both"/>
        <w:rPr>
          <w:rFonts w:ascii="Times New Roman" w:hAnsi="Times New Roman" w:cs="Times New Roman"/>
          <w:sz w:val="28"/>
          <w:szCs w:val="28"/>
        </w:rPr>
      </w:pPr>
      <w:r w:rsidRPr="00CD26E4">
        <w:rPr>
          <w:rFonts w:ascii="Times New Roman" w:hAnsi="Times New Roman" w:cs="Times New Roman"/>
          <w:sz w:val="28"/>
          <w:szCs w:val="28"/>
        </w:rPr>
        <w:t>В 2017 году доля объема отгруженных товаров собственного производства, выполненных работ и услуг собственными силами в областных значениях занимала</w:t>
      </w:r>
      <w:r>
        <w:rPr>
          <w:rFonts w:ascii="Times New Roman" w:hAnsi="Times New Roman" w:cs="Times New Roman"/>
          <w:sz w:val="28"/>
          <w:szCs w:val="28"/>
        </w:rPr>
        <w:t xml:space="preserve"> 0,21% (снижение на 0,07 процентных пункта по сравнению с 2013 годом).</w:t>
      </w:r>
    </w:p>
    <w:p w:rsidR="002108E3" w:rsidRDefault="002108E3" w:rsidP="000A21A7">
      <w:pPr>
        <w:spacing w:after="0" w:line="240" w:lineRule="auto"/>
        <w:ind w:firstLine="539"/>
        <w:jc w:val="both"/>
        <w:rPr>
          <w:rFonts w:ascii="Times New Roman" w:hAnsi="Times New Roman" w:cs="Times New Roman"/>
          <w:sz w:val="28"/>
          <w:szCs w:val="28"/>
        </w:rPr>
      </w:pPr>
    </w:p>
    <w:tbl>
      <w:tblPr>
        <w:tblW w:w="9966" w:type="dxa"/>
        <w:jc w:val="center"/>
        <w:tblInd w:w="-1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68"/>
        <w:gridCol w:w="992"/>
        <w:gridCol w:w="992"/>
        <w:gridCol w:w="851"/>
        <w:gridCol w:w="850"/>
        <w:gridCol w:w="1013"/>
      </w:tblGrid>
      <w:tr w:rsidR="00841FD8" w:rsidRPr="00C04648" w:rsidTr="002108E3">
        <w:trPr>
          <w:trHeight w:val="336"/>
          <w:tblHeader/>
          <w:jc w:val="center"/>
        </w:trPr>
        <w:tc>
          <w:tcPr>
            <w:tcW w:w="5268" w:type="dxa"/>
            <w:vMerge w:val="restart"/>
            <w:vAlign w:val="center"/>
          </w:tcPr>
          <w:p w:rsidR="00841FD8" w:rsidRPr="00C04648" w:rsidRDefault="00841FD8" w:rsidP="006A1A66">
            <w:pPr>
              <w:widowControl w:val="0"/>
              <w:spacing w:after="0" w:line="240" w:lineRule="auto"/>
              <w:jc w:val="center"/>
              <w:rPr>
                <w:rFonts w:ascii="Times New Roman" w:eastAsia="Times New Roman" w:hAnsi="Times New Roman"/>
                <w:b/>
                <w:sz w:val="24"/>
                <w:szCs w:val="24"/>
              </w:rPr>
            </w:pPr>
            <w:r w:rsidRPr="00C04648">
              <w:rPr>
                <w:rFonts w:ascii="Times New Roman" w:eastAsia="Times New Roman" w:hAnsi="Times New Roman"/>
                <w:b/>
                <w:sz w:val="24"/>
                <w:szCs w:val="24"/>
              </w:rPr>
              <w:t>Наименование показателя</w:t>
            </w:r>
          </w:p>
        </w:tc>
        <w:tc>
          <w:tcPr>
            <w:tcW w:w="4698" w:type="dxa"/>
            <w:gridSpan w:val="5"/>
            <w:vAlign w:val="center"/>
          </w:tcPr>
          <w:p w:rsidR="00841FD8" w:rsidRPr="00C04648" w:rsidRDefault="00841FD8" w:rsidP="009D1F7E">
            <w:pPr>
              <w:widowControl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годы</w:t>
            </w:r>
          </w:p>
        </w:tc>
      </w:tr>
      <w:tr w:rsidR="00841FD8" w:rsidRPr="00C04648" w:rsidTr="002108E3">
        <w:trPr>
          <w:trHeight w:val="336"/>
          <w:tblHeader/>
          <w:jc w:val="center"/>
        </w:trPr>
        <w:tc>
          <w:tcPr>
            <w:tcW w:w="5268" w:type="dxa"/>
            <w:vMerge/>
            <w:vAlign w:val="center"/>
          </w:tcPr>
          <w:p w:rsidR="00841FD8" w:rsidRPr="00C04648" w:rsidRDefault="00841FD8" w:rsidP="006A1A66">
            <w:pPr>
              <w:widowControl w:val="0"/>
              <w:spacing w:after="0" w:line="240" w:lineRule="auto"/>
              <w:jc w:val="center"/>
              <w:rPr>
                <w:rFonts w:ascii="Times New Roman" w:eastAsia="Times New Roman" w:hAnsi="Times New Roman"/>
                <w:b/>
                <w:sz w:val="24"/>
                <w:szCs w:val="24"/>
              </w:rPr>
            </w:pPr>
          </w:p>
        </w:tc>
        <w:tc>
          <w:tcPr>
            <w:tcW w:w="992" w:type="dxa"/>
            <w:vAlign w:val="center"/>
          </w:tcPr>
          <w:p w:rsidR="00841FD8" w:rsidRPr="00C04648" w:rsidRDefault="00841FD8" w:rsidP="009D1F7E">
            <w:pPr>
              <w:widowControl w:val="0"/>
              <w:spacing w:after="0" w:line="240" w:lineRule="auto"/>
              <w:jc w:val="center"/>
              <w:rPr>
                <w:rFonts w:ascii="Times New Roman" w:eastAsia="Times New Roman" w:hAnsi="Times New Roman"/>
                <w:b/>
                <w:sz w:val="24"/>
                <w:szCs w:val="24"/>
              </w:rPr>
            </w:pPr>
            <w:r w:rsidRPr="00C04648">
              <w:rPr>
                <w:rFonts w:ascii="Times New Roman" w:eastAsia="Times New Roman" w:hAnsi="Times New Roman"/>
                <w:b/>
                <w:sz w:val="24"/>
                <w:szCs w:val="24"/>
              </w:rPr>
              <w:t>2013</w:t>
            </w:r>
          </w:p>
        </w:tc>
        <w:tc>
          <w:tcPr>
            <w:tcW w:w="992" w:type="dxa"/>
            <w:vAlign w:val="center"/>
          </w:tcPr>
          <w:p w:rsidR="00841FD8" w:rsidRPr="00C04648" w:rsidRDefault="00841FD8" w:rsidP="009D1F7E">
            <w:pPr>
              <w:widowControl w:val="0"/>
              <w:spacing w:after="0" w:line="240" w:lineRule="auto"/>
              <w:jc w:val="center"/>
              <w:rPr>
                <w:rFonts w:ascii="Times New Roman" w:eastAsia="Times New Roman" w:hAnsi="Times New Roman"/>
                <w:b/>
                <w:sz w:val="24"/>
                <w:szCs w:val="24"/>
              </w:rPr>
            </w:pPr>
            <w:r w:rsidRPr="00C04648">
              <w:rPr>
                <w:rFonts w:ascii="Times New Roman" w:eastAsia="Times New Roman" w:hAnsi="Times New Roman"/>
                <w:b/>
                <w:sz w:val="24"/>
                <w:szCs w:val="24"/>
              </w:rPr>
              <w:t>2014</w:t>
            </w:r>
          </w:p>
        </w:tc>
        <w:tc>
          <w:tcPr>
            <w:tcW w:w="851" w:type="dxa"/>
            <w:vAlign w:val="center"/>
          </w:tcPr>
          <w:p w:rsidR="00841FD8" w:rsidRPr="00C04648" w:rsidRDefault="00841FD8" w:rsidP="009D1F7E">
            <w:pPr>
              <w:widowControl w:val="0"/>
              <w:spacing w:after="0" w:line="240" w:lineRule="auto"/>
              <w:jc w:val="center"/>
              <w:rPr>
                <w:rFonts w:ascii="Times New Roman" w:eastAsia="Times New Roman" w:hAnsi="Times New Roman"/>
                <w:b/>
                <w:sz w:val="24"/>
                <w:szCs w:val="24"/>
              </w:rPr>
            </w:pPr>
            <w:r w:rsidRPr="00C04648">
              <w:rPr>
                <w:rFonts w:ascii="Times New Roman" w:eastAsia="Times New Roman" w:hAnsi="Times New Roman"/>
                <w:b/>
                <w:sz w:val="24"/>
                <w:szCs w:val="24"/>
              </w:rPr>
              <w:t xml:space="preserve">2015 </w:t>
            </w:r>
          </w:p>
        </w:tc>
        <w:tc>
          <w:tcPr>
            <w:tcW w:w="850" w:type="dxa"/>
            <w:vAlign w:val="center"/>
          </w:tcPr>
          <w:p w:rsidR="00841FD8" w:rsidRPr="00C04648" w:rsidRDefault="00841FD8" w:rsidP="009D1F7E">
            <w:pPr>
              <w:widowControl w:val="0"/>
              <w:spacing w:after="0" w:line="240" w:lineRule="auto"/>
              <w:jc w:val="center"/>
              <w:rPr>
                <w:rFonts w:ascii="Times New Roman" w:eastAsia="Times New Roman" w:hAnsi="Times New Roman"/>
                <w:b/>
                <w:sz w:val="24"/>
                <w:szCs w:val="24"/>
              </w:rPr>
            </w:pPr>
            <w:r w:rsidRPr="00C04648">
              <w:rPr>
                <w:rFonts w:ascii="Times New Roman" w:eastAsia="Times New Roman" w:hAnsi="Times New Roman"/>
                <w:b/>
                <w:sz w:val="24"/>
                <w:szCs w:val="24"/>
              </w:rPr>
              <w:t xml:space="preserve">2016 </w:t>
            </w:r>
          </w:p>
        </w:tc>
        <w:tc>
          <w:tcPr>
            <w:tcW w:w="1013" w:type="dxa"/>
            <w:vAlign w:val="center"/>
          </w:tcPr>
          <w:p w:rsidR="00841FD8" w:rsidRPr="00C04648" w:rsidRDefault="00841FD8" w:rsidP="009D1F7E">
            <w:pPr>
              <w:widowControl w:val="0"/>
              <w:spacing w:after="0" w:line="240" w:lineRule="auto"/>
              <w:jc w:val="center"/>
              <w:rPr>
                <w:rFonts w:ascii="Times New Roman" w:eastAsia="Times New Roman" w:hAnsi="Times New Roman"/>
                <w:b/>
                <w:sz w:val="24"/>
                <w:szCs w:val="24"/>
              </w:rPr>
            </w:pPr>
            <w:r w:rsidRPr="00C04648">
              <w:rPr>
                <w:rFonts w:ascii="Times New Roman" w:eastAsia="Times New Roman" w:hAnsi="Times New Roman"/>
                <w:b/>
                <w:sz w:val="24"/>
                <w:szCs w:val="24"/>
              </w:rPr>
              <w:t>2017</w:t>
            </w:r>
          </w:p>
        </w:tc>
      </w:tr>
      <w:tr w:rsidR="00841FD8" w:rsidRPr="00C04648" w:rsidTr="002108E3">
        <w:trPr>
          <w:jc w:val="center"/>
        </w:trPr>
        <w:tc>
          <w:tcPr>
            <w:tcW w:w="5268" w:type="dxa"/>
            <w:vAlign w:val="center"/>
          </w:tcPr>
          <w:p w:rsidR="00841FD8" w:rsidRPr="00C04648" w:rsidRDefault="00841FD8" w:rsidP="006A1A66">
            <w:pPr>
              <w:widowControl w:val="0"/>
              <w:spacing w:after="0" w:line="240" w:lineRule="auto"/>
              <w:rPr>
                <w:rFonts w:ascii="Times New Roman" w:eastAsia="Times New Roman" w:hAnsi="Times New Roman"/>
                <w:sz w:val="24"/>
                <w:szCs w:val="24"/>
              </w:rPr>
            </w:pPr>
            <w:r w:rsidRPr="00C04648">
              <w:rPr>
                <w:rFonts w:ascii="Times New Roman" w:eastAsia="Times New Roman" w:hAnsi="Times New Roman"/>
                <w:sz w:val="24"/>
                <w:szCs w:val="24"/>
              </w:rPr>
              <w:t>Доля района в области по объему отгруженных товаров собственного производства, выполненных работ и услуг собственными силами</w:t>
            </w:r>
            <w:r>
              <w:rPr>
                <w:rFonts w:ascii="Times New Roman" w:eastAsia="Times New Roman" w:hAnsi="Times New Roman"/>
                <w:sz w:val="24"/>
                <w:szCs w:val="24"/>
              </w:rPr>
              <w:t>, %</w:t>
            </w:r>
          </w:p>
        </w:tc>
        <w:tc>
          <w:tcPr>
            <w:tcW w:w="992" w:type="dxa"/>
            <w:vAlign w:val="center"/>
          </w:tcPr>
          <w:p w:rsidR="00841FD8" w:rsidRPr="00C04648" w:rsidRDefault="00841FD8" w:rsidP="00D079E5">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0,28</w:t>
            </w:r>
          </w:p>
        </w:tc>
        <w:tc>
          <w:tcPr>
            <w:tcW w:w="992" w:type="dxa"/>
            <w:vAlign w:val="center"/>
          </w:tcPr>
          <w:p w:rsidR="00841FD8" w:rsidRPr="00C04648" w:rsidRDefault="00841FD8" w:rsidP="00D079E5">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0,26</w:t>
            </w:r>
          </w:p>
        </w:tc>
        <w:tc>
          <w:tcPr>
            <w:tcW w:w="851" w:type="dxa"/>
            <w:vAlign w:val="center"/>
          </w:tcPr>
          <w:p w:rsidR="00841FD8" w:rsidRPr="00C04648" w:rsidRDefault="00841FD8" w:rsidP="00D079E5">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0,26</w:t>
            </w:r>
          </w:p>
        </w:tc>
        <w:tc>
          <w:tcPr>
            <w:tcW w:w="850" w:type="dxa"/>
            <w:vAlign w:val="center"/>
          </w:tcPr>
          <w:p w:rsidR="00841FD8" w:rsidRPr="00C04648" w:rsidRDefault="00841FD8" w:rsidP="00D079E5">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0,24</w:t>
            </w:r>
          </w:p>
        </w:tc>
        <w:tc>
          <w:tcPr>
            <w:tcW w:w="1013" w:type="dxa"/>
            <w:vAlign w:val="center"/>
          </w:tcPr>
          <w:p w:rsidR="00841FD8" w:rsidRPr="00C04648" w:rsidRDefault="00841FD8" w:rsidP="00D079E5">
            <w:pPr>
              <w:spacing w:after="0" w:line="240" w:lineRule="auto"/>
              <w:ind w:left="-55" w:right="-67"/>
              <w:jc w:val="center"/>
              <w:rPr>
                <w:rFonts w:ascii="Times New Roman" w:eastAsia="Batang" w:hAnsi="Times New Roman"/>
                <w:bCs/>
                <w:kern w:val="28"/>
                <w:sz w:val="24"/>
                <w:szCs w:val="24"/>
              </w:rPr>
            </w:pPr>
            <w:r w:rsidRPr="00C04648">
              <w:rPr>
                <w:rFonts w:ascii="Times New Roman" w:eastAsia="Batang" w:hAnsi="Times New Roman"/>
                <w:bCs/>
                <w:kern w:val="28"/>
                <w:sz w:val="24"/>
                <w:szCs w:val="24"/>
              </w:rPr>
              <w:t>0,21</w:t>
            </w:r>
          </w:p>
        </w:tc>
      </w:tr>
    </w:tbl>
    <w:p w:rsidR="007340C4" w:rsidRDefault="007340C4" w:rsidP="007340C4">
      <w:pPr>
        <w:widowControl w:val="0"/>
        <w:autoSpaceDE w:val="0"/>
        <w:autoSpaceDN w:val="0"/>
        <w:adjustRightInd w:val="0"/>
        <w:spacing w:after="0" w:line="18" w:lineRule="atLeast"/>
        <w:ind w:firstLine="709"/>
        <w:jc w:val="center"/>
        <w:rPr>
          <w:rFonts w:ascii="Times New Roman" w:eastAsia="Calibri" w:hAnsi="Times New Roman" w:cs="Times New Roman"/>
          <w:b/>
          <w:sz w:val="28"/>
          <w:szCs w:val="28"/>
        </w:rPr>
      </w:pPr>
    </w:p>
    <w:p w:rsidR="00C12548" w:rsidRDefault="00C12548">
      <w:pPr>
        <w:rPr>
          <w:rFonts w:ascii="Times New Roman" w:hAnsi="Times New Roman" w:cs="Times New Roman"/>
          <w:b/>
          <w:sz w:val="28"/>
          <w:szCs w:val="28"/>
        </w:rPr>
      </w:pPr>
      <w:r>
        <w:rPr>
          <w:rFonts w:ascii="Times New Roman" w:hAnsi="Times New Roman" w:cs="Times New Roman"/>
          <w:b/>
          <w:sz w:val="28"/>
          <w:szCs w:val="28"/>
        </w:rPr>
        <w:t>3.3.2. Агропромышленный ко</w:t>
      </w:r>
      <w:r w:rsidR="00AE67EC">
        <w:rPr>
          <w:rFonts w:ascii="Times New Roman" w:hAnsi="Times New Roman" w:cs="Times New Roman"/>
          <w:b/>
          <w:sz w:val="28"/>
          <w:szCs w:val="28"/>
        </w:rPr>
        <w:t>м</w:t>
      </w:r>
      <w:r>
        <w:rPr>
          <w:rFonts w:ascii="Times New Roman" w:hAnsi="Times New Roman" w:cs="Times New Roman"/>
          <w:b/>
          <w:sz w:val="28"/>
          <w:szCs w:val="28"/>
        </w:rPr>
        <w:t>плекс</w:t>
      </w:r>
    </w:p>
    <w:p w:rsidR="009350E7" w:rsidRPr="009350E7" w:rsidRDefault="009350E7" w:rsidP="003D7C94">
      <w:pPr>
        <w:spacing w:after="0" w:line="240" w:lineRule="auto"/>
        <w:ind w:firstLine="567"/>
        <w:jc w:val="both"/>
        <w:rPr>
          <w:rFonts w:ascii="Times New Roman" w:hAnsi="Times New Roman" w:cs="Times New Roman"/>
          <w:sz w:val="28"/>
          <w:szCs w:val="28"/>
        </w:rPr>
      </w:pPr>
      <w:r w:rsidRPr="009350E7">
        <w:rPr>
          <w:rFonts w:ascii="Times New Roman" w:hAnsi="Times New Roman" w:cs="Times New Roman"/>
          <w:sz w:val="28"/>
          <w:szCs w:val="28"/>
        </w:rPr>
        <w:t>Сельскохозяйственное производство района представлено: 8 закрытыми акционерными обществами, 6 обществами с ограниченной ответственностью и одним сельскохозяйственным производственным кооперативом, кроме того свою деятельность осуществляют около 50 крестьянских (фермерских) хозяйств. Число личных подсобных хозяйств 5 894. Среднегодовая численность работающих в сельскохозяйственной отрасли по общественному производству на 1 января 2018 года составила 1 621 человек.</w:t>
      </w:r>
    </w:p>
    <w:p w:rsidR="009350E7" w:rsidRDefault="009350E7" w:rsidP="003D7C94">
      <w:pPr>
        <w:spacing w:after="0" w:line="240" w:lineRule="auto"/>
        <w:ind w:firstLine="567"/>
        <w:jc w:val="both"/>
        <w:rPr>
          <w:rFonts w:ascii="Times New Roman" w:hAnsi="Times New Roman"/>
          <w:sz w:val="28"/>
          <w:szCs w:val="28"/>
        </w:rPr>
      </w:pPr>
      <w:r w:rsidRPr="009350E7">
        <w:rPr>
          <w:rFonts w:ascii="Times New Roman" w:hAnsi="Times New Roman"/>
          <w:sz w:val="28"/>
          <w:szCs w:val="28"/>
        </w:rPr>
        <w:t>Основной специализацией сельскохозяйственных предприятий является растениеводство и животноводство.</w:t>
      </w:r>
    </w:p>
    <w:p w:rsidR="00523535" w:rsidRDefault="00523535" w:rsidP="00523535">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Наиболее крупные сельхозпроизводители района ЗАО «Студеновское», ЗАО «Калиновское», ЗАО «Калачинское», ЗАО «Благодатское», ЗАО «АФ Морозовская», ЗАО «АФ Новая Семья», ООО «Росинка», ООО «СибХлеб», ЗАО </w:t>
      </w:r>
      <w:r>
        <w:rPr>
          <w:rFonts w:ascii="Times New Roman" w:hAnsi="Times New Roman" w:cs="Times New Roman"/>
          <w:sz w:val="28"/>
          <w:szCs w:val="28"/>
        </w:rPr>
        <w:lastRenderedPageBreak/>
        <w:t xml:space="preserve">«Шилово-Курьинское» на их долю приходится 69% всей производимой продукции сельскохозяйственными предприятиями района. </w:t>
      </w:r>
    </w:p>
    <w:p w:rsidR="00523535" w:rsidRDefault="00523535" w:rsidP="00523535">
      <w:pPr>
        <w:spacing w:after="0"/>
        <w:ind w:firstLine="567"/>
        <w:jc w:val="both"/>
        <w:rPr>
          <w:rFonts w:ascii="Times New Roman" w:hAnsi="Times New Roman" w:cs="Times New Roman"/>
          <w:sz w:val="28"/>
          <w:szCs w:val="28"/>
        </w:rPr>
      </w:pPr>
      <w:r>
        <w:rPr>
          <w:rFonts w:ascii="Times New Roman" w:hAnsi="Times New Roman" w:cs="Times New Roman"/>
          <w:sz w:val="28"/>
          <w:szCs w:val="28"/>
        </w:rPr>
        <w:t>Ряд хозяйств испытывают определенные трудности в финансовой сфере, с каждым годом уменьшается среднесписочный состав работников, а нынешнюю экономическую ситуацию считают неблагоприятной. При этом, в ближайшей перспективе ожидают ухудшение ситуации.</w:t>
      </w:r>
    </w:p>
    <w:p w:rsidR="00523535" w:rsidRDefault="00523535" w:rsidP="00523535">
      <w:pPr>
        <w:spacing w:after="0"/>
        <w:ind w:firstLine="567"/>
        <w:jc w:val="both"/>
        <w:rPr>
          <w:rFonts w:ascii="Times New Roman" w:hAnsi="Times New Roman" w:cs="Times New Roman"/>
          <w:sz w:val="28"/>
          <w:szCs w:val="28"/>
        </w:rPr>
      </w:pPr>
      <w:r>
        <w:rPr>
          <w:rFonts w:ascii="Times New Roman" w:hAnsi="Times New Roman" w:cs="Times New Roman"/>
          <w:sz w:val="28"/>
          <w:szCs w:val="28"/>
        </w:rPr>
        <w:t>Факторами, ограничивающими деловую активность предприятий, считают недостаток финансовых средств, сложность сбыта продукции, слабое техническое оснащение.</w:t>
      </w:r>
    </w:p>
    <w:p w:rsidR="00523535" w:rsidRDefault="00523535" w:rsidP="001C214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Ежегодно предприятия осуществляют инвестирование в основной капитал, в основном целью этого является замена изношенной техники и оборудования, капитальный ремонт объектов животноводства.  </w:t>
      </w:r>
    </w:p>
    <w:p w:rsidR="00523535" w:rsidRDefault="00523535" w:rsidP="001C214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 ближайшую перспективу планируется так же несколько больших инвестиционных проектов: строительство и реконструкции животноводческих помещений, реконструкции орошаемых участков. </w:t>
      </w:r>
    </w:p>
    <w:p w:rsidR="00DC75DF" w:rsidRDefault="009350E7" w:rsidP="00DC75DF">
      <w:pPr>
        <w:spacing w:after="0" w:line="240" w:lineRule="auto"/>
        <w:ind w:firstLine="567"/>
        <w:jc w:val="both"/>
        <w:rPr>
          <w:rFonts w:ascii="Times New Roman" w:hAnsi="Times New Roman" w:cs="Times New Roman"/>
          <w:sz w:val="28"/>
          <w:szCs w:val="28"/>
        </w:rPr>
      </w:pPr>
      <w:r w:rsidRPr="00DC75DF">
        <w:rPr>
          <w:rFonts w:ascii="Times New Roman" w:hAnsi="Times New Roman"/>
          <w:sz w:val="28"/>
          <w:szCs w:val="28"/>
        </w:rPr>
        <w:t>Объем валовой продукции сельского хозяйства за 2017 год составил 2 017,6 млн. руб. или 91% к соответствующему уровню прошлого года</w:t>
      </w:r>
      <w:r w:rsidR="00DC75DF" w:rsidRPr="00DC75DF">
        <w:rPr>
          <w:rFonts w:ascii="Times New Roman" w:hAnsi="Times New Roman"/>
          <w:sz w:val="28"/>
          <w:szCs w:val="28"/>
        </w:rPr>
        <w:t xml:space="preserve">, </w:t>
      </w:r>
      <w:r w:rsidR="004E1AC1" w:rsidRPr="00C63CD5">
        <w:rPr>
          <w:rFonts w:ascii="Times New Roman" w:hAnsi="Times New Roman"/>
          <w:sz w:val="28"/>
          <w:szCs w:val="28"/>
        </w:rPr>
        <w:t xml:space="preserve">и это </w:t>
      </w:r>
      <w:r w:rsidR="00DC75DF" w:rsidRPr="00C63CD5">
        <w:rPr>
          <w:rFonts w:ascii="Times New Roman" w:hAnsi="Times New Roman"/>
          <w:sz w:val="28"/>
          <w:szCs w:val="28"/>
        </w:rPr>
        <w:t xml:space="preserve"> 17 </w:t>
      </w:r>
      <w:r w:rsidR="004E1AC1" w:rsidRPr="00C63CD5">
        <w:rPr>
          <w:rFonts w:ascii="Times New Roman" w:hAnsi="Times New Roman"/>
          <w:sz w:val="28"/>
          <w:szCs w:val="28"/>
        </w:rPr>
        <w:t xml:space="preserve">место </w:t>
      </w:r>
      <w:r w:rsidR="00DC75DF" w:rsidRPr="00C63CD5">
        <w:rPr>
          <w:rFonts w:ascii="Times New Roman" w:hAnsi="Times New Roman"/>
          <w:sz w:val="28"/>
          <w:szCs w:val="28"/>
        </w:rPr>
        <w:t xml:space="preserve">в </w:t>
      </w:r>
      <w:r w:rsidR="004E1AC1" w:rsidRPr="00C63CD5">
        <w:rPr>
          <w:rFonts w:ascii="Times New Roman" w:hAnsi="Times New Roman"/>
          <w:sz w:val="28"/>
          <w:szCs w:val="28"/>
        </w:rPr>
        <w:t>области</w:t>
      </w:r>
      <w:r w:rsidRPr="00C63CD5">
        <w:rPr>
          <w:rFonts w:ascii="Times New Roman" w:hAnsi="Times New Roman"/>
          <w:sz w:val="28"/>
          <w:szCs w:val="28"/>
        </w:rPr>
        <w:t>.</w:t>
      </w:r>
      <w:r w:rsidR="00DC75DF">
        <w:rPr>
          <w:rFonts w:ascii="Times New Roman" w:hAnsi="Times New Roman"/>
          <w:sz w:val="28"/>
          <w:szCs w:val="28"/>
        </w:rPr>
        <w:t xml:space="preserve"> При этом данный показатель, но </w:t>
      </w:r>
      <w:r w:rsidR="00DC75DF">
        <w:rPr>
          <w:rFonts w:ascii="Times New Roman" w:hAnsi="Times New Roman" w:cs="Times New Roman"/>
          <w:sz w:val="28"/>
          <w:szCs w:val="28"/>
        </w:rPr>
        <w:t>рассчитанный на душу населения (46,7 тыс. руб.) определил район на 9 место среди районов, входящих в группу территорий со смешанным типом производства.</w:t>
      </w:r>
    </w:p>
    <w:p w:rsidR="009350E7" w:rsidRPr="009350E7" w:rsidRDefault="009350E7" w:rsidP="003D7C94">
      <w:pPr>
        <w:spacing w:after="0" w:line="240" w:lineRule="auto"/>
        <w:ind w:firstLine="567"/>
        <w:jc w:val="both"/>
        <w:rPr>
          <w:rFonts w:ascii="Times New Roman" w:hAnsi="Times New Roman" w:cs="Times New Roman"/>
          <w:sz w:val="28"/>
          <w:szCs w:val="28"/>
        </w:rPr>
      </w:pPr>
      <w:r w:rsidRPr="009350E7">
        <w:rPr>
          <w:rFonts w:ascii="Times New Roman" w:hAnsi="Times New Roman" w:cs="Times New Roman"/>
          <w:sz w:val="28"/>
          <w:szCs w:val="28"/>
        </w:rPr>
        <w:t>Доля производимой продукции крестьянскими (фермерскими) хозяйствами в общем объеме сельхозпродукции составляет около 7%, личными подсобными хозяйствами – 30%, общественным производством – 63%.</w:t>
      </w:r>
    </w:p>
    <w:p w:rsidR="009350E7" w:rsidRPr="009350E7" w:rsidRDefault="009350E7" w:rsidP="003D7C94">
      <w:pPr>
        <w:spacing w:after="0" w:line="240" w:lineRule="auto"/>
        <w:ind w:firstLine="567"/>
        <w:jc w:val="both"/>
        <w:rPr>
          <w:rFonts w:ascii="Times New Roman" w:hAnsi="Times New Roman" w:cs="Times New Roman"/>
          <w:sz w:val="28"/>
          <w:szCs w:val="28"/>
        </w:rPr>
      </w:pPr>
      <w:r w:rsidRPr="009350E7">
        <w:rPr>
          <w:rFonts w:ascii="Times New Roman" w:hAnsi="Times New Roman" w:cs="Times New Roman"/>
          <w:sz w:val="28"/>
          <w:szCs w:val="28"/>
        </w:rPr>
        <w:t xml:space="preserve">Территория района является зоной рискованного земледелия. Почвенный покров на повышениях рельефа (гривах) представлен маломощным черноземом, а в межгравных понижениях – солонцами и солодями. Почвы имеют аллювиальное происхождение и подстилаются третичными песками и глинами. </w:t>
      </w:r>
    </w:p>
    <w:p w:rsidR="009350E7" w:rsidRPr="009350E7" w:rsidRDefault="009350E7" w:rsidP="003D7C94">
      <w:pPr>
        <w:spacing w:after="0" w:line="240" w:lineRule="auto"/>
        <w:ind w:firstLine="567"/>
        <w:jc w:val="both"/>
        <w:rPr>
          <w:rFonts w:ascii="Times New Roman" w:hAnsi="Times New Roman" w:cs="Times New Roman"/>
          <w:sz w:val="28"/>
          <w:szCs w:val="28"/>
        </w:rPr>
      </w:pPr>
      <w:r w:rsidRPr="009350E7">
        <w:rPr>
          <w:rFonts w:ascii="Times New Roman" w:hAnsi="Times New Roman" w:cs="Times New Roman"/>
          <w:sz w:val="28"/>
          <w:szCs w:val="28"/>
        </w:rPr>
        <w:t>В структуре земель сельскохозяйственных угодий преобладает пашня – 157,6 тыс. га, площадь пастбищ – 92,8 тыс. га, сенокосов – 50,6 тыс. га.</w:t>
      </w:r>
    </w:p>
    <w:p w:rsidR="009350E7" w:rsidRDefault="009350E7" w:rsidP="003D7C94">
      <w:pPr>
        <w:spacing w:after="0" w:line="240" w:lineRule="auto"/>
        <w:ind w:firstLine="567"/>
        <w:jc w:val="both"/>
        <w:rPr>
          <w:rFonts w:ascii="Times New Roman" w:hAnsi="Times New Roman" w:cs="Times New Roman"/>
          <w:color w:val="000000"/>
          <w:sz w:val="28"/>
          <w:shd w:val="clear" w:color="auto" w:fill="FFFFFF"/>
        </w:rPr>
      </w:pPr>
      <w:r w:rsidRPr="009350E7">
        <w:rPr>
          <w:rFonts w:ascii="Times New Roman" w:hAnsi="Times New Roman" w:cs="Times New Roman"/>
          <w:color w:val="000000"/>
          <w:sz w:val="28"/>
          <w:shd w:val="clear" w:color="auto" w:fill="FFFFFF"/>
        </w:rPr>
        <w:t>В севообороте более 7</w:t>
      </w:r>
      <w:r w:rsidR="009423DC">
        <w:rPr>
          <w:rFonts w:ascii="Times New Roman" w:hAnsi="Times New Roman" w:cs="Times New Roman"/>
          <w:color w:val="000000"/>
          <w:sz w:val="28"/>
          <w:shd w:val="clear" w:color="auto" w:fill="FFFFFF"/>
        </w:rPr>
        <w:t>0</w:t>
      </w:r>
      <w:r w:rsidRPr="009350E7">
        <w:rPr>
          <w:rFonts w:ascii="Times New Roman" w:hAnsi="Times New Roman" w:cs="Times New Roman"/>
          <w:color w:val="000000"/>
          <w:sz w:val="28"/>
          <w:shd w:val="clear" w:color="auto" w:fill="FFFFFF"/>
        </w:rPr>
        <w:t xml:space="preserve"> тыс. га  посевной площади занято под зерновые и бобовые культуры.   В 2017 году с полей района было собрано 7</w:t>
      </w:r>
      <w:r w:rsidR="009423DC">
        <w:rPr>
          <w:rFonts w:ascii="Times New Roman" w:hAnsi="Times New Roman" w:cs="Times New Roman"/>
          <w:color w:val="000000"/>
          <w:sz w:val="28"/>
          <w:shd w:val="clear" w:color="auto" w:fill="FFFFFF"/>
        </w:rPr>
        <w:t>5,6</w:t>
      </w:r>
      <w:r w:rsidRPr="009350E7">
        <w:rPr>
          <w:rFonts w:ascii="Times New Roman" w:hAnsi="Times New Roman" w:cs="Times New Roman"/>
          <w:color w:val="000000"/>
          <w:sz w:val="28"/>
          <w:shd w:val="clear" w:color="auto" w:fill="FFFFFF"/>
        </w:rPr>
        <w:t xml:space="preserve"> тыс. тонн зерна со средней урожайностью 9,9 ц/га., сена – 25 тыс. тонн, зеленой массы на сенаж – 35 тыс. тонн, на силос – 74 тыс. тонн. Всего было заготовлено 31,5 ц.к.ед на 1 условную голову (102,9% к уровню прошлого года). </w:t>
      </w:r>
    </w:p>
    <w:p w:rsidR="00523535" w:rsidRDefault="00523535" w:rsidP="003D7C94">
      <w:pPr>
        <w:spacing w:after="0" w:line="240" w:lineRule="auto"/>
        <w:ind w:firstLine="567"/>
        <w:jc w:val="both"/>
        <w:rPr>
          <w:rFonts w:ascii="Times New Roman" w:hAnsi="Times New Roman" w:cs="Times New Roman"/>
          <w:color w:val="000000"/>
          <w:sz w:val="28"/>
          <w:shd w:val="clear" w:color="auto" w:fill="FFFFFF"/>
        </w:rPr>
      </w:pPr>
    </w:p>
    <w:p w:rsidR="009350E7" w:rsidRPr="009350E7" w:rsidRDefault="009350E7" w:rsidP="009350E7">
      <w:pPr>
        <w:spacing w:after="0"/>
        <w:ind w:firstLine="851"/>
        <w:jc w:val="center"/>
        <w:rPr>
          <w:rFonts w:ascii="Times New Roman" w:hAnsi="Times New Roman" w:cs="Times New Roman"/>
          <w:color w:val="000000"/>
          <w:sz w:val="28"/>
          <w:shd w:val="clear" w:color="auto" w:fill="FFFFFF"/>
        </w:rPr>
      </w:pPr>
      <w:r w:rsidRPr="009350E7">
        <w:rPr>
          <w:rFonts w:ascii="Times New Roman" w:hAnsi="Times New Roman" w:cs="Times New Roman"/>
          <w:color w:val="000000"/>
          <w:sz w:val="28"/>
          <w:shd w:val="clear" w:color="auto" w:fill="FFFFFF"/>
        </w:rPr>
        <w:t>Показатели отрасли растениеводства</w:t>
      </w:r>
    </w:p>
    <w:tbl>
      <w:tblPr>
        <w:tblStyle w:val="11"/>
        <w:tblW w:w="0" w:type="auto"/>
        <w:jc w:val="center"/>
        <w:tblLook w:val="04A0"/>
      </w:tblPr>
      <w:tblGrid>
        <w:gridCol w:w="3031"/>
        <w:gridCol w:w="1419"/>
        <w:gridCol w:w="1189"/>
        <w:gridCol w:w="1276"/>
        <w:gridCol w:w="1417"/>
        <w:gridCol w:w="1243"/>
      </w:tblGrid>
      <w:tr w:rsidR="002108E3" w:rsidRPr="00C04648" w:rsidTr="002108E3">
        <w:trPr>
          <w:jc w:val="center"/>
        </w:trPr>
        <w:tc>
          <w:tcPr>
            <w:tcW w:w="3031" w:type="dxa"/>
            <w:vMerge w:val="restart"/>
          </w:tcPr>
          <w:p w:rsidR="002108E3" w:rsidRPr="009D1F7E" w:rsidRDefault="002108E3" w:rsidP="009350E7">
            <w:pPr>
              <w:jc w:val="center"/>
              <w:rPr>
                <w:rFonts w:ascii="Times New Roman" w:hAnsi="Times New Roman" w:cs="Times New Roman"/>
                <w:b/>
                <w:color w:val="000000"/>
                <w:sz w:val="24"/>
                <w:szCs w:val="24"/>
                <w:shd w:val="clear" w:color="auto" w:fill="FFFFFF"/>
              </w:rPr>
            </w:pPr>
            <w:r w:rsidRPr="009D1F7E">
              <w:rPr>
                <w:rFonts w:ascii="Times New Roman" w:hAnsi="Times New Roman" w:cs="Times New Roman"/>
                <w:b/>
                <w:color w:val="000000"/>
                <w:sz w:val="24"/>
                <w:szCs w:val="24"/>
                <w:shd w:val="clear" w:color="auto" w:fill="FFFFFF"/>
              </w:rPr>
              <w:t>Наименование</w:t>
            </w:r>
          </w:p>
          <w:p w:rsidR="002108E3" w:rsidRPr="009D1F7E" w:rsidRDefault="002108E3" w:rsidP="009350E7">
            <w:pPr>
              <w:jc w:val="center"/>
              <w:rPr>
                <w:rFonts w:ascii="Times New Roman" w:hAnsi="Times New Roman" w:cs="Times New Roman"/>
                <w:b/>
                <w:color w:val="000000"/>
                <w:sz w:val="24"/>
                <w:szCs w:val="24"/>
                <w:shd w:val="clear" w:color="auto" w:fill="FFFFFF"/>
              </w:rPr>
            </w:pPr>
            <w:r w:rsidRPr="009D1F7E">
              <w:rPr>
                <w:rFonts w:ascii="Times New Roman" w:hAnsi="Times New Roman" w:cs="Times New Roman"/>
                <w:b/>
                <w:color w:val="000000"/>
                <w:sz w:val="24"/>
                <w:szCs w:val="24"/>
                <w:shd w:val="clear" w:color="auto" w:fill="FFFFFF"/>
              </w:rPr>
              <w:t>показателя</w:t>
            </w:r>
          </w:p>
        </w:tc>
        <w:tc>
          <w:tcPr>
            <w:tcW w:w="6544" w:type="dxa"/>
            <w:gridSpan w:val="5"/>
            <w:vAlign w:val="center"/>
          </w:tcPr>
          <w:p w:rsidR="002108E3" w:rsidRPr="009D1F7E" w:rsidRDefault="002108E3" w:rsidP="009350E7">
            <w:pPr>
              <w:jc w:val="center"/>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г</w:t>
            </w:r>
            <w:r w:rsidRPr="009D1F7E">
              <w:rPr>
                <w:rFonts w:ascii="Times New Roman" w:hAnsi="Times New Roman" w:cs="Times New Roman"/>
                <w:b/>
                <w:color w:val="000000"/>
                <w:sz w:val="24"/>
                <w:szCs w:val="24"/>
                <w:shd w:val="clear" w:color="auto" w:fill="FFFFFF"/>
              </w:rPr>
              <w:t>оды</w:t>
            </w:r>
          </w:p>
        </w:tc>
      </w:tr>
      <w:tr w:rsidR="002108E3" w:rsidRPr="00C04648" w:rsidTr="002108E3">
        <w:trPr>
          <w:jc w:val="center"/>
        </w:trPr>
        <w:tc>
          <w:tcPr>
            <w:tcW w:w="3031" w:type="dxa"/>
            <w:vMerge/>
          </w:tcPr>
          <w:p w:rsidR="002108E3" w:rsidRPr="009D1F7E" w:rsidRDefault="002108E3" w:rsidP="009350E7">
            <w:pPr>
              <w:jc w:val="center"/>
              <w:rPr>
                <w:rFonts w:ascii="Times New Roman" w:hAnsi="Times New Roman" w:cs="Times New Roman"/>
                <w:b/>
                <w:color w:val="000000"/>
                <w:sz w:val="24"/>
                <w:szCs w:val="24"/>
                <w:shd w:val="clear" w:color="auto" w:fill="FFFFFF"/>
              </w:rPr>
            </w:pPr>
          </w:p>
        </w:tc>
        <w:tc>
          <w:tcPr>
            <w:tcW w:w="1419" w:type="dxa"/>
            <w:vAlign w:val="center"/>
          </w:tcPr>
          <w:p w:rsidR="002108E3" w:rsidRPr="009D1F7E" w:rsidRDefault="002108E3" w:rsidP="009D1F7E">
            <w:pPr>
              <w:jc w:val="center"/>
              <w:rPr>
                <w:rFonts w:ascii="Times New Roman" w:hAnsi="Times New Roman" w:cs="Times New Roman"/>
                <w:b/>
                <w:color w:val="000000"/>
                <w:sz w:val="24"/>
                <w:szCs w:val="24"/>
                <w:shd w:val="clear" w:color="auto" w:fill="FFFFFF"/>
              </w:rPr>
            </w:pPr>
            <w:r w:rsidRPr="009D1F7E">
              <w:rPr>
                <w:rFonts w:ascii="Times New Roman" w:hAnsi="Times New Roman" w:cs="Times New Roman"/>
                <w:b/>
                <w:color w:val="000000"/>
                <w:sz w:val="24"/>
                <w:szCs w:val="24"/>
                <w:shd w:val="clear" w:color="auto" w:fill="FFFFFF"/>
              </w:rPr>
              <w:t>2013</w:t>
            </w:r>
          </w:p>
        </w:tc>
        <w:tc>
          <w:tcPr>
            <w:tcW w:w="1189" w:type="dxa"/>
            <w:vAlign w:val="center"/>
          </w:tcPr>
          <w:p w:rsidR="002108E3" w:rsidRPr="009D1F7E" w:rsidRDefault="002108E3" w:rsidP="009D1F7E">
            <w:pPr>
              <w:jc w:val="center"/>
              <w:rPr>
                <w:rFonts w:ascii="Times New Roman" w:hAnsi="Times New Roman" w:cs="Times New Roman"/>
                <w:b/>
                <w:color w:val="000000"/>
                <w:sz w:val="24"/>
                <w:szCs w:val="24"/>
                <w:shd w:val="clear" w:color="auto" w:fill="FFFFFF"/>
              </w:rPr>
            </w:pPr>
            <w:r w:rsidRPr="009D1F7E">
              <w:rPr>
                <w:rFonts w:ascii="Times New Roman" w:hAnsi="Times New Roman" w:cs="Times New Roman"/>
                <w:b/>
                <w:color w:val="000000"/>
                <w:sz w:val="24"/>
                <w:szCs w:val="24"/>
                <w:shd w:val="clear" w:color="auto" w:fill="FFFFFF"/>
              </w:rPr>
              <w:t>2014</w:t>
            </w:r>
          </w:p>
        </w:tc>
        <w:tc>
          <w:tcPr>
            <w:tcW w:w="1276" w:type="dxa"/>
            <w:vAlign w:val="center"/>
          </w:tcPr>
          <w:p w:rsidR="002108E3" w:rsidRPr="009D1F7E" w:rsidRDefault="002108E3" w:rsidP="009D1F7E">
            <w:pPr>
              <w:jc w:val="center"/>
              <w:rPr>
                <w:rFonts w:ascii="Times New Roman" w:hAnsi="Times New Roman" w:cs="Times New Roman"/>
                <w:b/>
                <w:color w:val="000000"/>
                <w:sz w:val="24"/>
                <w:szCs w:val="24"/>
                <w:shd w:val="clear" w:color="auto" w:fill="FFFFFF"/>
              </w:rPr>
            </w:pPr>
            <w:r w:rsidRPr="009D1F7E">
              <w:rPr>
                <w:rFonts w:ascii="Times New Roman" w:hAnsi="Times New Roman" w:cs="Times New Roman"/>
                <w:b/>
                <w:color w:val="000000"/>
                <w:sz w:val="24"/>
                <w:szCs w:val="24"/>
                <w:shd w:val="clear" w:color="auto" w:fill="FFFFFF"/>
              </w:rPr>
              <w:t>2015</w:t>
            </w:r>
          </w:p>
        </w:tc>
        <w:tc>
          <w:tcPr>
            <w:tcW w:w="1417" w:type="dxa"/>
            <w:vAlign w:val="center"/>
          </w:tcPr>
          <w:p w:rsidR="002108E3" w:rsidRPr="009D1F7E" w:rsidRDefault="002108E3" w:rsidP="009D1F7E">
            <w:pPr>
              <w:jc w:val="center"/>
              <w:rPr>
                <w:rFonts w:ascii="Times New Roman" w:hAnsi="Times New Roman" w:cs="Times New Roman"/>
                <w:b/>
                <w:color w:val="000000"/>
                <w:sz w:val="24"/>
                <w:szCs w:val="24"/>
                <w:shd w:val="clear" w:color="auto" w:fill="FFFFFF"/>
              </w:rPr>
            </w:pPr>
            <w:r w:rsidRPr="009D1F7E">
              <w:rPr>
                <w:rFonts w:ascii="Times New Roman" w:hAnsi="Times New Roman" w:cs="Times New Roman"/>
                <w:b/>
                <w:color w:val="000000"/>
                <w:sz w:val="24"/>
                <w:szCs w:val="24"/>
                <w:shd w:val="clear" w:color="auto" w:fill="FFFFFF"/>
              </w:rPr>
              <w:t>2016</w:t>
            </w:r>
          </w:p>
        </w:tc>
        <w:tc>
          <w:tcPr>
            <w:tcW w:w="1243" w:type="dxa"/>
            <w:vAlign w:val="center"/>
          </w:tcPr>
          <w:p w:rsidR="002108E3" w:rsidRPr="009D1F7E" w:rsidRDefault="002108E3" w:rsidP="009D1F7E">
            <w:pPr>
              <w:jc w:val="center"/>
              <w:rPr>
                <w:rFonts w:ascii="Times New Roman" w:hAnsi="Times New Roman" w:cs="Times New Roman"/>
                <w:b/>
                <w:color w:val="000000"/>
                <w:sz w:val="24"/>
                <w:szCs w:val="24"/>
                <w:shd w:val="clear" w:color="auto" w:fill="FFFFFF"/>
              </w:rPr>
            </w:pPr>
            <w:r w:rsidRPr="009D1F7E">
              <w:rPr>
                <w:rFonts w:ascii="Times New Roman" w:hAnsi="Times New Roman" w:cs="Times New Roman"/>
                <w:b/>
                <w:color w:val="000000"/>
                <w:sz w:val="24"/>
                <w:szCs w:val="24"/>
                <w:shd w:val="clear" w:color="auto" w:fill="FFFFFF"/>
              </w:rPr>
              <w:t>2017</w:t>
            </w:r>
          </w:p>
        </w:tc>
      </w:tr>
      <w:tr w:rsidR="002108E3" w:rsidRPr="00C04648" w:rsidTr="002108E3">
        <w:trPr>
          <w:jc w:val="center"/>
        </w:trPr>
        <w:tc>
          <w:tcPr>
            <w:tcW w:w="3031" w:type="dxa"/>
          </w:tcPr>
          <w:p w:rsidR="002108E3" w:rsidRPr="00C04648" w:rsidRDefault="002108E3" w:rsidP="009D1F7E">
            <w:pP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Посевные площади</w:t>
            </w:r>
            <w:r>
              <w:rPr>
                <w:rFonts w:ascii="Times New Roman" w:hAnsi="Times New Roman" w:cs="Times New Roman"/>
                <w:color w:val="000000"/>
                <w:sz w:val="24"/>
                <w:szCs w:val="24"/>
                <w:shd w:val="clear" w:color="auto" w:fill="FFFFFF"/>
              </w:rPr>
              <w:t>, га</w:t>
            </w:r>
          </w:p>
        </w:tc>
        <w:tc>
          <w:tcPr>
            <w:tcW w:w="1419"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124</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474</w:t>
            </w:r>
          </w:p>
        </w:tc>
        <w:tc>
          <w:tcPr>
            <w:tcW w:w="1189"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125</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584</w:t>
            </w:r>
          </w:p>
        </w:tc>
        <w:tc>
          <w:tcPr>
            <w:tcW w:w="1276"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126</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188</w:t>
            </w:r>
          </w:p>
        </w:tc>
        <w:tc>
          <w:tcPr>
            <w:tcW w:w="1417"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127</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744</w:t>
            </w:r>
          </w:p>
        </w:tc>
        <w:tc>
          <w:tcPr>
            <w:tcW w:w="1243"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127</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307</w:t>
            </w:r>
          </w:p>
        </w:tc>
      </w:tr>
      <w:tr w:rsidR="002108E3" w:rsidRPr="00C04648" w:rsidTr="002108E3">
        <w:trPr>
          <w:jc w:val="center"/>
        </w:trPr>
        <w:tc>
          <w:tcPr>
            <w:tcW w:w="3031" w:type="dxa"/>
          </w:tcPr>
          <w:p w:rsidR="002108E3" w:rsidRPr="00C04648" w:rsidRDefault="002108E3" w:rsidP="009D1F7E">
            <w:pP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из них зерновые</w:t>
            </w:r>
            <w:r>
              <w:rPr>
                <w:rFonts w:ascii="Times New Roman" w:hAnsi="Times New Roman" w:cs="Times New Roman"/>
                <w:color w:val="000000"/>
                <w:sz w:val="24"/>
                <w:szCs w:val="24"/>
                <w:shd w:val="clear" w:color="auto" w:fill="FFFFFF"/>
              </w:rPr>
              <w:t>, га</w:t>
            </w:r>
          </w:p>
        </w:tc>
        <w:tc>
          <w:tcPr>
            <w:tcW w:w="1419"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72</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631</w:t>
            </w:r>
          </w:p>
        </w:tc>
        <w:tc>
          <w:tcPr>
            <w:tcW w:w="1189"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73</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766</w:t>
            </w:r>
          </w:p>
        </w:tc>
        <w:tc>
          <w:tcPr>
            <w:tcW w:w="1276"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72</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660</w:t>
            </w:r>
          </w:p>
        </w:tc>
        <w:tc>
          <w:tcPr>
            <w:tcW w:w="1417"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73</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761</w:t>
            </w:r>
          </w:p>
        </w:tc>
        <w:tc>
          <w:tcPr>
            <w:tcW w:w="1243"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76</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358</w:t>
            </w:r>
          </w:p>
        </w:tc>
      </w:tr>
      <w:tr w:rsidR="002108E3" w:rsidRPr="00C04648" w:rsidTr="002108E3">
        <w:trPr>
          <w:jc w:val="center"/>
        </w:trPr>
        <w:tc>
          <w:tcPr>
            <w:tcW w:w="3031" w:type="dxa"/>
          </w:tcPr>
          <w:p w:rsidR="002108E3" w:rsidRPr="00C04648" w:rsidRDefault="002108E3" w:rsidP="009D1F7E">
            <w:pP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 xml:space="preserve">   в т.ч. пшеница</w:t>
            </w:r>
            <w:r>
              <w:rPr>
                <w:rFonts w:ascii="Times New Roman" w:hAnsi="Times New Roman" w:cs="Times New Roman"/>
                <w:color w:val="000000"/>
                <w:sz w:val="24"/>
                <w:szCs w:val="24"/>
                <w:shd w:val="clear" w:color="auto" w:fill="FFFFFF"/>
              </w:rPr>
              <w:t>, га</w:t>
            </w:r>
          </w:p>
        </w:tc>
        <w:tc>
          <w:tcPr>
            <w:tcW w:w="1419"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53</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170</w:t>
            </w:r>
          </w:p>
        </w:tc>
        <w:tc>
          <w:tcPr>
            <w:tcW w:w="1189"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54</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848</w:t>
            </w:r>
          </w:p>
        </w:tc>
        <w:tc>
          <w:tcPr>
            <w:tcW w:w="1276"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51</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974</w:t>
            </w:r>
          </w:p>
        </w:tc>
        <w:tc>
          <w:tcPr>
            <w:tcW w:w="1417"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54</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539</w:t>
            </w:r>
          </w:p>
        </w:tc>
        <w:tc>
          <w:tcPr>
            <w:tcW w:w="1243"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55</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586</w:t>
            </w:r>
          </w:p>
        </w:tc>
      </w:tr>
      <w:tr w:rsidR="002108E3" w:rsidRPr="00C04648" w:rsidTr="002108E3">
        <w:trPr>
          <w:jc w:val="center"/>
        </w:trPr>
        <w:tc>
          <w:tcPr>
            <w:tcW w:w="3031" w:type="dxa"/>
          </w:tcPr>
          <w:p w:rsidR="002108E3" w:rsidRPr="00C04648" w:rsidRDefault="002108E3" w:rsidP="009D1F7E">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т</w:t>
            </w:r>
            <w:r w:rsidRPr="00C04648">
              <w:rPr>
                <w:rFonts w:ascii="Times New Roman" w:hAnsi="Times New Roman" w:cs="Times New Roman"/>
                <w:color w:val="000000"/>
                <w:sz w:val="24"/>
                <w:szCs w:val="24"/>
                <w:shd w:val="clear" w:color="auto" w:fill="FFFFFF"/>
              </w:rPr>
              <w:t>ехнические</w:t>
            </w:r>
            <w:r>
              <w:rPr>
                <w:rFonts w:ascii="Times New Roman" w:hAnsi="Times New Roman" w:cs="Times New Roman"/>
                <w:color w:val="000000"/>
                <w:sz w:val="24"/>
                <w:szCs w:val="24"/>
                <w:shd w:val="clear" w:color="auto" w:fill="FFFFFF"/>
              </w:rPr>
              <w:t>, га</w:t>
            </w:r>
          </w:p>
        </w:tc>
        <w:tc>
          <w:tcPr>
            <w:tcW w:w="1419"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3</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158</w:t>
            </w:r>
          </w:p>
        </w:tc>
        <w:tc>
          <w:tcPr>
            <w:tcW w:w="1189"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4</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073</w:t>
            </w:r>
          </w:p>
        </w:tc>
        <w:tc>
          <w:tcPr>
            <w:tcW w:w="1276"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2</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266</w:t>
            </w:r>
          </w:p>
        </w:tc>
        <w:tc>
          <w:tcPr>
            <w:tcW w:w="1417"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4</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114</w:t>
            </w:r>
          </w:p>
        </w:tc>
        <w:tc>
          <w:tcPr>
            <w:tcW w:w="1243"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4</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492</w:t>
            </w:r>
          </w:p>
        </w:tc>
      </w:tr>
      <w:tr w:rsidR="002108E3" w:rsidRPr="00C04648" w:rsidTr="002108E3">
        <w:trPr>
          <w:jc w:val="center"/>
        </w:trPr>
        <w:tc>
          <w:tcPr>
            <w:tcW w:w="3031" w:type="dxa"/>
          </w:tcPr>
          <w:p w:rsidR="002108E3" w:rsidRPr="00C04648" w:rsidRDefault="002108E3" w:rsidP="009D1F7E">
            <w:pPr>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к</w:t>
            </w:r>
            <w:r w:rsidRPr="00C04648">
              <w:rPr>
                <w:rFonts w:ascii="Times New Roman" w:hAnsi="Times New Roman" w:cs="Times New Roman"/>
                <w:color w:val="000000"/>
                <w:sz w:val="24"/>
                <w:szCs w:val="24"/>
                <w:shd w:val="clear" w:color="auto" w:fill="FFFFFF"/>
              </w:rPr>
              <w:t>ормовые</w:t>
            </w:r>
            <w:r>
              <w:rPr>
                <w:rFonts w:ascii="Times New Roman" w:hAnsi="Times New Roman" w:cs="Times New Roman"/>
                <w:color w:val="000000"/>
                <w:sz w:val="24"/>
                <w:szCs w:val="24"/>
                <w:shd w:val="clear" w:color="auto" w:fill="FFFFFF"/>
              </w:rPr>
              <w:t>, га</w:t>
            </w:r>
          </w:p>
        </w:tc>
        <w:tc>
          <w:tcPr>
            <w:tcW w:w="1419"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48</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655</w:t>
            </w:r>
          </w:p>
        </w:tc>
        <w:tc>
          <w:tcPr>
            <w:tcW w:w="1189"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47</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710</w:t>
            </w:r>
          </w:p>
        </w:tc>
        <w:tc>
          <w:tcPr>
            <w:tcW w:w="1276"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51</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231</w:t>
            </w:r>
          </w:p>
        </w:tc>
        <w:tc>
          <w:tcPr>
            <w:tcW w:w="1417"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49</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817</w:t>
            </w:r>
          </w:p>
        </w:tc>
        <w:tc>
          <w:tcPr>
            <w:tcW w:w="1243"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46</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422</w:t>
            </w:r>
          </w:p>
        </w:tc>
      </w:tr>
      <w:tr w:rsidR="002108E3" w:rsidRPr="00C04648" w:rsidTr="002108E3">
        <w:trPr>
          <w:jc w:val="center"/>
        </w:trPr>
        <w:tc>
          <w:tcPr>
            <w:tcW w:w="3031" w:type="dxa"/>
          </w:tcPr>
          <w:p w:rsidR="002108E3" w:rsidRPr="00C04648" w:rsidRDefault="002108E3" w:rsidP="009D1F7E">
            <w:pP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Валовый сбор зерна</w:t>
            </w:r>
            <w:r>
              <w:rPr>
                <w:rFonts w:ascii="Times New Roman" w:hAnsi="Times New Roman" w:cs="Times New Roman"/>
                <w:color w:val="000000"/>
                <w:sz w:val="24"/>
                <w:szCs w:val="24"/>
                <w:shd w:val="clear" w:color="auto" w:fill="FFFFFF"/>
              </w:rPr>
              <w:t>, тонн</w:t>
            </w:r>
          </w:p>
        </w:tc>
        <w:tc>
          <w:tcPr>
            <w:tcW w:w="1419"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80</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836</w:t>
            </w:r>
          </w:p>
        </w:tc>
        <w:tc>
          <w:tcPr>
            <w:tcW w:w="1189"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29</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369</w:t>
            </w:r>
          </w:p>
        </w:tc>
        <w:tc>
          <w:tcPr>
            <w:tcW w:w="1276"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54</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447</w:t>
            </w:r>
          </w:p>
        </w:tc>
        <w:tc>
          <w:tcPr>
            <w:tcW w:w="1417"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65</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333</w:t>
            </w:r>
          </w:p>
        </w:tc>
        <w:tc>
          <w:tcPr>
            <w:tcW w:w="1243"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75</w:t>
            </w:r>
            <w:r>
              <w:rPr>
                <w:rFonts w:ascii="Times New Roman" w:hAnsi="Times New Roman" w:cs="Times New Roman"/>
                <w:color w:val="000000"/>
                <w:sz w:val="24"/>
                <w:szCs w:val="24"/>
                <w:shd w:val="clear" w:color="auto" w:fill="FFFFFF"/>
              </w:rPr>
              <w:t xml:space="preserve"> </w:t>
            </w:r>
            <w:r w:rsidRPr="00C04648">
              <w:rPr>
                <w:rFonts w:ascii="Times New Roman" w:hAnsi="Times New Roman" w:cs="Times New Roman"/>
                <w:color w:val="000000"/>
                <w:sz w:val="24"/>
                <w:szCs w:val="24"/>
                <w:shd w:val="clear" w:color="auto" w:fill="FFFFFF"/>
              </w:rPr>
              <w:t>662</w:t>
            </w:r>
          </w:p>
        </w:tc>
      </w:tr>
      <w:tr w:rsidR="002108E3" w:rsidRPr="00C04648" w:rsidTr="002108E3">
        <w:trPr>
          <w:jc w:val="center"/>
        </w:trPr>
        <w:tc>
          <w:tcPr>
            <w:tcW w:w="3031" w:type="dxa"/>
          </w:tcPr>
          <w:p w:rsidR="002108E3" w:rsidRPr="00C04648" w:rsidRDefault="002108E3" w:rsidP="009D1F7E">
            <w:pP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Урожайность</w:t>
            </w:r>
            <w:r>
              <w:rPr>
                <w:rFonts w:ascii="Times New Roman" w:hAnsi="Times New Roman" w:cs="Times New Roman"/>
                <w:color w:val="000000"/>
                <w:sz w:val="24"/>
                <w:szCs w:val="24"/>
                <w:shd w:val="clear" w:color="auto" w:fill="FFFFFF"/>
              </w:rPr>
              <w:t>, ц/га</w:t>
            </w:r>
          </w:p>
        </w:tc>
        <w:tc>
          <w:tcPr>
            <w:tcW w:w="1419"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11,1</w:t>
            </w:r>
          </w:p>
        </w:tc>
        <w:tc>
          <w:tcPr>
            <w:tcW w:w="1189"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4,0</w:t>
            </w:r>
          </w:p>
        </w:tc>
        <w:tc>
          <w:tcPr>
            <w:tcW w:w="1276"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7,5</w:t>
            </w:r>
          </w:p>
        </w:tc>
        <w:tc>
          <w:tcPr>
            <w:tcW w:w="1417"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8,9</w:t>
            </w:r>
          </w:p>
        </w:tc>
        <w:tc>
          <w:tcPr>
            <w:tcW w:w="1243" w:type="dxa"/>
          </w:tcPr>
          <w:p w:rsidR="002108E3" w:rsidRPr="00C04648" w:rsidRDefault="002108E3" w:rsidP="009D1F7E">
            <w:pPr>
              <w:spacing w:line="360" w:lineRule="auto"/>
              <w:jc w:val="center"/>
              <w:rPr>
                <w:rFonts w:ascii="Times New Roman" w:hAnsi="Times New Roman" w:cs="Times New Roman"/>
                <w:color w:val="000000"/>
                <w:sz w:val="24"/>
                <w:szCs w:val="24"/>
                <w:shd w:val="clear" w:color="auto" w:fill="FFFFFF"/>
              </w:rPr>
            </w:pPr>
            <w:r w:rsidRPr="00C04648">
              <w:rPr>
                <w:rFonts w:ascii="Times New Roman" w:hAnsi="Times New Roman" w:cs="Times New Roman"/>
                <w:color w:val="000000"/>
                <w:sz w:val="24"/>
                <w:szCs w:val="24"/>
                <w:shd w:val="clear" w:color="auto" w:fill="FFFFFF"/>
              </w:rPr>
              <w:t>9,9</w:t>
            </w:r>
          </w:p>
        </w:tc>
      </w:tr>
    </w:tbl>
    <w:p w:rsidR="00A67CBF" w:rsidRDefault="00A67CBF" w:rsidP="00340D73">
      <w:pPr>
        <w:shd w:val="clear" w:color="auto" w:fill="FFFFFF" w:themeFill="background1"/>
        <w:spacing w:after="0" w:line="240" w:lineRule="auto"/>
        <w:ind w:firstLine="851"/>
        <w:contextualSpacing/>
        <w:jc w:val="both"/>
        <w:rPr>
          <w:rFonts w:ascii="Times New Roman" w:hAnsi="Times New Roman" w:cs="Times New Roman"/>
          <w:sz w:val="28"/>
          <w:szCs w:val="28"/>
        </w:rPr>
      </w:pPr>
    </w:p>
    <w:p w:rsidR="009350E7" w:rsidRPr="009350E7" w:rsidRDefault="009350E7" w:rsidP="00340D73">
      <w:pPr>
        <w:shd w:val="clear" w:color="auto" w:fill="FFFFFF" w:themeFill="background1"/>
        <w:spacing w:after="0" w:line="240" w:lineRule="auto"/>
        <w:ind w:firstLine="851"/>
        <w:contextualSpacing/>
        <w:jc w:val="both"/>
        <w:rPr>
          <w:rFonts w:ascii="Times New Roman" w:hAnsi="Times New Roman" w:cs="Times New Roman"/>
          <w:sz w:val="28"/>
          <w:szCs w:val="28"/>
        </w:rPr>
      </w:pPr>
      <w:r w:rsidRPr="009350E7">
        <w:rPr>
          <w:rFonts w:ascii="Times New Roman" w:hAnsi="Times New Roman" w:cs="Times New Roman"/>
          <w:sz w:val="28"/>
          <w:szCs w:val="28"/>
        </w:rPr>
        <w:t xml:space="preserve">Приоритетным направлением развития животноводства в районе является молочное скотоводство. Поголовье КРС составляет 27,3 тыс. голов, что больше показателя </w:t>
      </w:r>
      <w:r w:rsidR="00624DFC">
        <w:rPr>
          <w:rFonts w:ascii="Times New Roman" w:hAnsi="Times New Roman" w:cs="Times New Roman"/>
          <w:sz w:val="28"/>
          <w:szCs w:val="28"/>
        </w:rPr>
        <w:t>2016</w:t>
      </w:r>
      <w:r w:rsidRPr="009350E7">
        <w:rPr>
          <w:rFonts w:ascii="Times New Roman" w:hAnsi="Times New Roman" w:cs="Times New Roman"/>
          <w:sz w:val="28"/>
          <w:szCs w:val="28"/>
        </w:rPr>
        <w:t xml:space="preserve"> года на 2,8 %. Из него поголовье коров 10 тыс. гол., что меньше предыдущего года на 1,2%. Разведением свиней и производством мяса свинины занимаются только ЛПХ и К(Ф)Х, поголовье свиней за последние пять лет сократилось вдвое.  </w:t>
      </w:r>
    </w:p>
    <w:p w:rsidR="009350E7" w:rsidRPr="009350E7" w:rsidRDefault="009350E7" w:rsidP="009350E7">
      <w:pPr>
        <w:shd w:val="clear" w:color="auto" w:fill="FFFFFF" w:themeFill="background1"/>
        <w:spacing w:after="0"/>
        <w:ind w:firstLine="851"/>
        <w:contextualSpacing/>
        <w:jc w:val="center"/>
        <w:rPr>
          <w:rFonts w:ascii="Times New Roman" w:hAnsi="Times New Roman" w:cs="Times New Roman"/>
          <w:sz w:val="28"/>
          <w:szCs w:val="28"/>
        </w:rPr>
      </w:pPr>
      <w:r w:rsidRPr="009350E7">
        <w:rPr>
          <w:rFonts w:ascii="Times New Roman" w:hAnsi="Times New Roman" w:cs="Times New Roman"/>
          <w:sz w:val="28"/>
          <w:szCs w:val="28"/>
        </w:rPr>
        <w:t>Показатели отрасли животноводства</w:t>
      </w:r>
    </w:p>
    <w:tbl>
      <w:tblPr>
        <w:tblStyle w:val="11"/>
        <w:tblW w:w="0" w:type="auto"/>
        <w:jc w:val="center"/>
        <w:tblInd w:w="-889" w:type="dxa"/>
        <w:tblLook w:val="04A0"/>
      </w:tblPr>
      <w:tblGrid>
        <w:gridCol w:w="3827"/>
        <w:gridCol w:w="1196"/>
        <w:gridCol w:w="1134"/>
        <w:gridCol w:w="1072"/>
        <w:gridCol w:w="1134"/>
        <w:gridCol w:w="1113"/>
      </w:tblGrid>
      <w:tr w:rsidR="002108E3" w:rsidRPr="00C04648" w:rsidTr="002108E3">
        <w:trPr>
          <w:jc w:val="center"/>
        </w:trPr>
        <w:tc>
          <w:tcPr>
            <w:tcW w:w="3827" w:type="dxa"/>
            <w:vMerge w:val="restart"/>
          </w:tcPr>
          <w:p w:rsidR="002108E3" w:rsidRPr="009D1F7E" w:rsidRDefault="002108E3" w:rsidP="000371A4">
            <w:pPr>
              <w:jc w:val="center"/>
              <w:rPr>
                <w:rFonts w:ascii="Times New Roman" w:hAnsi="Times New Roman" w:cs="Times New Roman"/>
                <w:b/>
                <w:color w:val="000000"/>
                <w:sz w:val="24"/>
                <w:szCs w:val="24"/>
                <w:shd w:val="clear" w:color="auto" w:fill="FFFFFF"/>
              </w:rPr>
            </w:pPr>
            <w:r w:rsidRPr="009D1F7E">
              <w:rPr>
                <w:rFonts w:ascii="Times New Roman" w:hAnsi="Times New Roman" w:cs="Times New Roman"/>
                <w:b/>
                <w:color w:val="000000"/>
                <w:sz w:val="24"/>
                <w:szCs w:val="24"/>
                <w:shd w:val="clear" w:color="auto" w:fill="FFFFFF"/>
              </w:rPr>
              <w:t>Наименование</w:t>
            </w:r>
          </w:p>
          <w:p w:rsidR="002108E3" w:rsidRPr="009D1F7E" w:rsidRDefault="002108E3" w:rsidP="000371A4">
            <w:pPr>
              <w:jc w:val="center"/>
              <w:rPr>
                <w:rFonts w:ascii="Times New Roman" w:hAnsi="Times New Roman" w:cs="Times New Roman"/>
                <w:b/>
                <w:color w:val="000000"/>
                <w:sz w:val="24"/>
                <w:szCs w:val="24"/>
                <w:shd w:val="clear" w:color="auto" w:fill="FFFFFF"/>
              </w:rPr>
            </w:pPr>
            <w:r w:rsidRPr="009D1F7E">
              <w:rPr>
                <w:rFonts w:ascii="Times New Roman" w:hAnsi="Times New Roman" w:cs="Times New Roman"/>
                <w:b/>
                <w:color w:val="000000"/>
                <w:sz w:val="24"/>
                <w:szCs w:val="24"/>
                <w:shd w:val="clear" w:color="auto" w:fill="FFFFFF"/>
              </w:rPr>
              <w:t>показателя</w:t>
            </w:r>
          </w:p>
        </w:tc>
        <w:tc>
          <w:tcPr>
            <w:tcW w:w="5649" w:type="dxa"/>
            <w:gridSpan w:val="5"/>
            <w:vAlign w:val="center"/>
          </w:tcPr>
          <w:p w:rsidR="002108E3" w:rsidRPr="009D1F7E" w:rsidRDefault="002108E3" w:rsidP="000371A4">
            <w:pPr>
              <w:jc w:val="center"/>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г</w:t>
            </w:r>
            <w:r w:rsidRPr="009D1F7E">
              <w:rPr>
                <w:rFonts w:ascii="Times New Roman" w:hAnsi="Times New Roman" w:cs="Times New Roman"/>
                <w:b/>
                <w:color w:val="000000"/>
                <w:sz w:val="24"/>
                <w:szCs w:val="24"/>
                <w:shd w:val="clear" w:color="auto" w:fill="FFFFFF"/>
              </w:rPr>
              <w:t>оды</w:t>
            </w:r>
          </w:p>
        </w:tc>
      </w:tr>
      <w:tr w:rsidR="002108E3" w:rsidRPr="00C04648" w:rsidTr="002108E3">
        <w:trPr>
          <w:jc w:val="center"/>
        </w:trPr>
        <w:tc>
          <w:tcPr>
            <w:tcW w:w="3827" w:type="dxa"/>
            <w:vMerge/>
          </w:tcPr>
          <w:p w:rsidR="002108E3" w:rsidRPr="00C04648" w:rsidRDefault="002108E3" w:rsidP="009350E7">
            <w:pPr>
              <w:jc w:val="center"/>
              <w:rPr>
                <w:rFonts w:ascii="Times New Roman" w:hAnsi="Times New Roman" w:cs="Times New Roman"/>
                <w:color w:val="000000"/>
                <w:sz w:val="24"/>
                <w:szCs w:val="24"/>
                <w:shd w:val="clear" w:color="auto" w:fill="FFFFFF"/>
              </w:rPr>
            </w:pPr>
          </w:p>
        </w:tc>
        <w:tc>
          <w:tcPr>
            <w:tcW w:w="1196" w:type="dxa"/>
            <w:vAlign w:val="center"/>
          </w:tcPr>
          <w:p w:rsidR="002108E3" w:rsidRPr="00C04648" w:rsidRDefault="002108E3" w:rsidP="009D1F7E">
            <w:pPr>
              <w:jc w:val="center"/>
              <w:rPr>
                <w:rFonts w:ascii="Times New Roman" w:hAnsi="Times New Roman" w:cs="Times New Roman"/>
                <w:color w:val="000000"/>
                <w:sz w:val="24"/>
                <w:szCs w:val="24"/>
                <w:shd w:val="clear" w:color="auto" w:fill="FFFFFF"/>
              </w:rPr>
            </w:pPr>
            <w:r w:rsidRPr="009D1F7E">
              <w:rPr>
                <w:rFonts w:ascii="Times New Roman" w:hAnsi="Times New Roman" w:cs="Times New Roman"/>
                <w:b/>
                <w:color w:val="000000"/>
                <w:sz w:val="24"/>
                <w:szCs w:val="24"/>
                <w:shd w:val="clear" w:color="auto" w:fill="FFFFFF"/>
              </w:rPr>
              <w:t>2013</w:t>
            </w:r>
          </w:p>
        </w:tc>
        <w:tc>
          <w:tcPr>
            <w:tcW w:w="1134" w:type="dxa"/>
            <w:vAlign w:val="center"/>
          </w:tcPr>
          <w:p w:rsidR="002108E3" w:rsidRPr="00C04648" w:rsidRDefault="002108E3" w:rsidP="009D1F7E">
            <w:pPr>
              <w:jc w:val="center"/>
              <w:rPr>
                <w:rFonts w:ascii="Times New Roman" w:hAnsi="Times New Roman" w:cs="Times New Roman"/>
                <w:color w:val="000000"/>
                <w:sz w:val="24"/>
                <w:szCs w:val="24"/>
                <w:shd w:val="clear" w:color="auto" w:fill="FFFFFF"/>
              </w:rPr>
            </w:pPr>
            <w:r w:rsidRPr="009D1F7E">
              <w:rPr>
                <w:rFonts w:ascii="Times New Roman" w:hAnsi="Times New Roman" w:cs="Times New Roman"/>
                <w:b/>
                <w:color w:val="000000"/>
                <w:sz w:val="24"/>
                <w:szCs w:val="24"/>
                <w:shd w:val="clear" w:color="auto" w:fill="FFFFFF"/>
              </w:rPr>
              <w:t>2014</w:t>
            </w:r>
          </w:p>
        </w:tc>
        <w:tc>
          <w:tcPr>
            <w:tcW w:w="1072" w:type="dxa"/>
            <w:vAlign w:val="center"/>
          </w:tcPr>
          <w:p w:rsidR="002108E3" w:rsidRPr="00C04648" w:rsidRDefault="002108E3" w:rsidP="009D1F7E">
            <w:pPr>
              <w:jc w:val="center"/>
              <w:rPr>
                <w:rFonts w:ascii="Times New Roman" w:hAnsi="Times New Roman" w:cs="Times New Roman"/>
                <w:color w:val="000000"/>
                <w:sz w:val="24"/>
                <w:szCs w:val="24"/>
                <w:shd w:val="clear" w:color="auto" w:fill="FFFFFF"/>
              </w:rPr>
            </w:pPr>
            <w:r w:rsidRPr="009D1F7E">
              <w:rPr>
                <w:rFonts w:ascii="Times New Roman" w:hAnsi="Times New Roman" w:cs="Times New Roman"/>
                <w:b/>
                <w:color w:val="000000"/>
                <w:sz w:val="24"/>
                <w:szCs w:val="24"/>
                <w:shd w:val="clear" w:color="auto" w:fill="FFFFFF"/>
              </w:rPr>
              <w:t>2015</w:t>
            </w:r>
          </w:p>
        </w:tc>
        <w:tc>
          <w:tcPr>
            <w:tcW w:w="1134" w:type="dxa"/>
            <w:vAlign w:val="center"/>
          </w:tcPr>
          <w:p w:rsidR="002108E3" w:rsidRPr="00C04648" w:rsidRDefault="002108E3" w:rsidP="009D1F7E">
            <w:pPr>
              <w:jc w:val="center"/>
              <w:rPr>
                <w:rFonts w:ascii="Times New Roman" w:hAnsi="Times New Roman" w:cs="Times New Roman"/>
                <w:color w:val="000000"/>
                <w:sz w:val="24"/>
                <w:szCs w:val="24"/>
                <w:shd w:val="clear" w:color="auto" w:fill="FFFFFF"/>
              </w:rPr>
            </w:pPr>
            <w:r w:rsidRPr="009D1F7E">
              <w:rPr>
                <w:rFonts w:ascii="Times New Roman" w:hAnsi="Times New Roman" w:cs="Times New Roman"/>
                <w:b/>
                <w:color w:val="000000"/>
                <w:sz w:val="24"/>
                <w:szCs w:val="24"/>
                <w:shd w:val="clear" w:color="auto" w:fill="FFFFFF"/>
              </w:rPr>
              <w:t>2016</w:t>
            </w:r>
          </w:p>
        </w:tc>
        <w:tc>
          <w:tcPr>
            <w:tcW w:w="1113" w:type="dxa"/>
            <w:vAlign w:val="center"/>
          </w:tcPr>
          <w:p w:rsidR="002108E3" w:rsidRPr="00C04648" w:rsidRDefault="002108E3" w:rsidP="009D1F7E">
            <w:pPr>
              <w:jc w:val="center"/>
              <w:rPr>
                <w:rFonts w:ascii="Times New Roman" w:hAnsi="Times New Roman" w:cs="Times New Roman"/>
                <w:color w:val="000000"/>
                <w:sz w:val="24"/>
                <w:szCs w:val="24"/>
                <w:shd w:val="clear" w:color="auto" w:fill="FFFFFF"/>
              </w:rPr>
            </w:pPr>
            <w:r w:rsidRPr="009D1F7E">
              <w:rPr>
                <w:rFonts w:ascii="Times New Roman" w:hAnsi="Times New Roman" w:cs="Times New Roman"/>
                <w:b/>
                <w:color w:val="000000"/>
                <w:sz w:val="24"/>
                <w:szCs w:val="24"/>
                <w:shd w:val="clear" w:color="auto" w:fill="FFFFFF"/>
              </w:rPr>
              <w:t>2017</w:t>
            </w:r>
          </w:p>
        </w:tc>
      </w:tr>
      <w:tr w:rsidR="002108E3" w:rsidRPr="00C04648" w:rsidTr="002108E3">
        <w:trPr>
          <w:jc w:val="center"/>
        </w:trPr>
        <w:tc>
          <w:tcPr>
            <w:tcW w:w="3827" w:type="dxa"/>
          </w:tcPr>
          <w:p w:rsidR="002108E3" w:rsidRPr="00C04648" w:rsidRDefault="002108E3" w:rsidP="009D1F7E">
            <w:pPr>
              <w:rPr>
                <w:rFonts w:ascii="Times New Roman" w:hAnsi="Times New Roman" w:cs="Times New Roman"/>
                <w:sz w:val="24"/>
                <w:szCs w:val="24"/>
              </w:rPr>
            </w:pPr>
            <w:r>
              <w:rPr>
                <w:rFonts w:ascii="Times New Roman" w:hAnsi="Times New Roman" w:cs="Times New Roman"/>
                <w:sz w:val="24"/>
                <w:szCs w:val="24"/>
              </w:rPr>
              <w:t>Поголовье КРС, гол.</w:t>
            </w:r>
          </w:p>
        </w:tc>
        <w:tc>
          <w:tcPr>
            <w:tcW w:w="1196"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27</w:t>
            </w:r>
            <w:r>
              <w:rPr>
                <w:rFonts w:ascii="Times New Roman" w:hAnsi="Times New Roman" w:cs="Times New Roman"/>
                <w:sz w:val="24"/>
                <w:szCs w:val="24"/>
              </w:rPr>
              <w:t xml:space="preserve"> </w:t>
            </w:r>
            <w:r w:rsidRPr="00C04648">
              <w:rPr>
                <w:rFonts w:ascii="Times New Roman" w:hAnsi="Times New Roman" w:cs="Times New Roman"/>
                <w:sz w:val="24"/>
                <w:szCs w:val="24"/>
              </w:rPr>
              <w:t>250</w:t>
            </w:r>
          </w:p>
        </w:tc>
        <w:tc>
          <w:tcPr>
            <w:tcW w:w="1134"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25</w:t>
            </w:r>
            <w:r>
              <w:rPr>
                <w:rFonts w:ascii="Times New Roman" w:hAnsi="Times New Roman" w:cs="Times New Roman"/>
                <w:sz w:val="24"/>
                <w:szCs w:val="24"/>
              </w:rPr>
              <w:t xml:space="preserve"> </w:t>
            </w:r>
            <w:r w:rsidRPr="00C04648">
              <w:rPr>
                <w:rFonts w:ascii="Times New Roman" w:hAnsi="Times New Roman" w:cs="Times New Roman"/>
                <w:sz w:val="24"/>
                <w:szCs w:val="24"/>
              </w:rPr>
              <w:t>881</w:t>
            </w:r>
          </w:p>
        </w:tc>
        <w:tc>
          <w:tcPr>
            <w:tcW w:w="1072"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26</w:t>
            </w:r>
            <w:r>
              <w:rPr>
                <w:rFonts w:ascii="Times New Roman" w:hAnsi="Times New Roman" w:cs="Times New Roman"/>
                <w:sz w:val="24"/>
                <w:szCs w:val="24"/>
              </w:rPr>
              <w:t xml:space="preserve"> </w:t>
            </w:r>
            <w:r w:rsidRPr="00C04648">
              <w:rPr>
                <w:rFonts w:ascii="Times New Roman" w:hAnsi="Times New Roman" w:cs="Times New Roman"/>
                <w:sz w:val="24"/>
                <w:szCs w:val="24"/>
              </w:rPr>
              <w:t>681</w:t>
            </w:r>
          </w:p>
        </w:tc>
        <w:tc>
          <w:tcPr>
            <w:tcW w:w="1134"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26</w:t>
            </w:r>
            <w:r>
              <w:rPr>
                <w:rFonts w:ascii="Times New Roman" w:hAnsi="Times New Roman" w:cs="Times New Roman"/>
                <w:sz w:val="24"/>
                <w:szCs w:val="24"/>
              </w:rPr>
              <w:t xml:space="preserve"> </w:t>
            </w:r>
            <w:r w:rsidRPr="00C04648">
              <w:rPr>
                <w:rFonts w:ascii="Times New Roman" w:hAnsi="Times New Roman" w:cs="Times New Roman"/>
                <w:sz w:val="24"/>
                <w:szCs w:val="24"/>
              </w:rPr>
              <w:t>578</w:t>
            </w:r>
          </w:p>
        </w:tc>
        <w:tc>
          <w:tcPr>
            <w:tcW w:w="1113"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27</w:t>
            </w:r>
            <w:r>
              <w:rPr>
                <w:rFonts w:ascii="Times New Roman" w:hAnsi="Times New Roman" w:cs="Times New Roman"/>
                <w:sz w:val="24"/>
                <w:szCs w:val="24"/>
              </w:rPr>
              <w:t xml:space="preserve"> </w:t>
            </w:r>
            <w:r w:rsidRPr="00C04648">
              <w:rPr>
                <w:rFonts w:ascii="Times New Roman" w:hAnsi="Times New Roman" w:cs="Times New Roman"/>
                <w:sz w:val="24"/>
                <w:szCs w:val="24"/>
              </w:rPr>
              <w:t>327</w:t>
            </w:r>
          </w:p>
        </w:tc>
      </w:tr>
      <w:tr w:rsidR="002108E3" w:rsidRPr="00C04648" w:rsidTr="002108E3">
        <w:trPr>
          <w:jc w:val="center"/>
        </w:trPr>
        <w:tc>
          <w:tcPr>
            <w:tcW w:w="3827" w:type="dxa"/>
          </w:tcPr>
          <w:p w:rsidR="002108E3" w:rsidRPr="00C04648" w:rsidRDefault="002108E3" w:rsidP="009D1F7E">
            <w:pPr>
              <w:rPr>
                <w:rFonts w:ascii="Times New Roman" w:hAnsi="Times New Roman" w:cs="Times New Roman"/>
                <w:sz w:val="24"/>
                <w:szCs w:val="24"/>
              </w:rPr>
            </w:pPr>
            <w:r w:rsidRPr="00C04648">
              <w:rPr>
                <w:rFonts w:ascii="Times New Roman" w:hAnsi="Times New Roman" w:cs="Times New Roman"/>
                <w:sz w:val="24"/>
                <w:szCs w:val="24"/>
              </w:rPr>
              <w:t>в т.ч. коров</w:t>
            </w:r>
            <w:r>
              <w:rPr>
                <w:rFonts w:ascii="Times New Roman" w:hAnsi="Times New Roman" w:cs="Times New Roman"/>
                <w:sz w:val="24"/>
                <w:szCs w:val="24"/>
              </w:rPr>
              <w:t>, гол.</w:t>
            </w:r>
          </w:p>
        </w:tc>
        <w:tc>
          <w:tcPr>
            <w:tcW w:w="1196"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10</w:t>
            </w:r>
            <w:r>
              <w:rPr>
                <w:rFonts w:ascii="Times New Roman" w:hAnsi="Times New Roman" w:cs="Times New Roman"/>
                <w:sz w:val="24"/>
                <w:szCs w:val="24"/>
              </w:rPr>
              <w:t xml:space="preserve"> </w:t>
            </w:r>
            <w:r w:rsidRPr="00C04648">
              <w:rPr>
                <w:rFonts w:ascii="Times New Roman" w:hAnsi="Times New Roman" w:cs="Times New Roman"/>
                <w:sz w:val="24"/>
                <w:szCs w:val="24"/>
              </w:rPr>
              <w:t>425</w:t>
            </w:r>
          </w:p>
        </w:tc>
        <w:tc>
          <w:tcPr>
            <w:tcW w:w="1134"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10</w:t>
            </w:r>
            <w:r>
              <w:rPr>
                <w:rFonts w:ascii="Times New Roman" w:hAnsi="Times New Roman" w:cs="Times New Roman"/>
                <w:sz w:val="24"/>
                <w:szCs w:val="24"/>
              </w:rPr>
              <w:t xml:space="preserve"> </w:t>
            </w:r>
            <w:r w:rsidRPr="00C04648">
              <w:rPr>
                <w:rFonts w:ascii="Times New Roman" w:hAnsi="Times New Roman" w:cs="Times New Roman"/>
                <w:sz w:val="24"/>
                <w:szCs w:val="24"/>
              </w:rPr>
              <w:t>000</w:t>
            </w:r>
          </w:p>
        </w:tc>
        <w:tc>
          <w:tcPr>
            <w:tcW w:w="1072"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10</w:t>
            </w:r>
            <w:r>
              <w:rPr>
                <w:rFonts w:ascii="Times New Roman" w:hAnsi="Times New Roman" w:cs="Times New Roman"/>
                <w:sz w:val="24"/>
                <w:szCs w:val="24"/>
              </w:rPr>
              <w:t xml:space="preserve"> </w:t>
            </w:r>
            <w:r w:rsidRPr="00C04648">
              <w:rPr>
                <w:rFonts w:ascii="Times New Roman" w:hAnsi="Times New Roman" w:cs="Times New Roman"/>
                <w:sz w:val="24"/>
                <w:szCs w:val="24"/>
              </w:rPr>
              <w:t>291</w:t>
            </w:r>
          </w:p>
        </w:tc>
        <w:tc>
          <w:tcPr>
            <w:tcW w:w="1134"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10</w:t>
            </w:r>
            <w:r>
              <w:rPr>
                <w:rFonts w:ascii="Times New Roman" w:hAnsi="Times New Roman" w:cs="Times New Roman"/>
                <w:sz w:val="24"/>
                <w:szCs w:val="24"/>
              </w:rPr>
              <w:t xml:space="preserve"> </w:t>
            </w:r>
            <w:r w:rsidRPr="00C04648">
              <w:rPr>
                <w:rFonts w:ascii="Times New Roman" w:hAnsi="Times New Roman" w:cs="Times New Roman"/>
                <w:sz w:val="24"/>
                <w:szCs w:val="24"/>
              </w:rPr>
              <w:t>179</w:t>
            </w:r>
          </w:p>
        </w:tc>
        <w:tc>
          <w:tcPr>
            <w:tcW w:w="1113"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10</w:t>
            </w:r>
            <w:r>
              <w:rPr>
                <w:rFonts w:ascii="Times New Roman" w:hAnsi="Times New Roman" w:cs="Times New Roman"/>
                <w:sz w:val="24"/>
                <w:szCs w:val="24"/>
              </w:rPr>
              <w:t xml:space="preserve"> </w:t>
            </w:r>
            <w:r w:rsidRPr="00C04648">
              <w:rPr>
                <w:rFonts w:ascii="Times New Roman" w:hAnsi="Times New Roman" w:cs="Times New Roman"/>
                <w:sz w:val="24"/>
                <w:szCs w:val="24"/>
              </w:rPr>
              <w:t>061</w:t>
            </w:r>
          </w:p>
        </w:tc>
      </w:tr>
      <w:tr w:rsidR="002108E3" w:rsidRPr="00C04648" w:rsidTr="002108E3">
        <w:trPr>
          <w:jc w:val="center"/>
        </w:trPr>
        <w:tc>
          <w:tcPr>
            <w:tcW w:w="3827" w:type="dxa"/>
          </w:tcPr>
          <w:p w:rsidR="002108E3" w:rsidRPr="00C04648" w:rsidRDefault="002108E3" w:rsidP="009D1F7E">
            <w:pPr>
              <w:rPr>
                <w:rFonts w:ascii="Times New Roman" w:hAnsi="Times New Roman" w:cs="Times New Roman"/>
                <w:sz w:val="24"/>
                <w:szCs w:val="24"/>
              </w:rPr>
            </w:pPr>
            <w:r>
              <w:rPr>
                <w:rFonts w:ascii="Times New Roman" w:hAnsi="Times New Roman" w:cs="Times New Roman"/>
                <w:sz w:val="24"/>
                <w:szCs w:val="24"/>
              </w:rPr>
              <w:t>Свиней, гол.</w:t>
            </w:r>
          </w:p>
        </w:tc>
        <w:tc>
          <w:tcPr>
            <w:tcW w:w="1196"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5</w:t>
            </w:r>
            <w:r>
              <w:rPr>
                <w:rFonts w:ascii="Times New Roman" w:hAnsi="Times New Roman" w:cs="Times New Roman"/>
                <w:sz w:val="24"/>
                <w:szCs w:val="24"/>
              </w:rPr>
              <w:t xml:space="preserve"> </w:t>
            </w:r>
            <w:r w:rsidRPr="00C04648">
              <w:rPr>
                <w:rFonts w:ascii="Times New Roman" w:hAnsi="Times New Roman" w:cs="Times New Roman"/>
                <w:sz w:val="24"/>
                <w:szCs w:val="24"/>
              </w:rPr>
              <w:t>774</w:t>
            </w:r>
          </w:p>
        </w:tc>
        <w:tc>
          <w:tcPr>
            <w:tcW w:w="1134"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5</w:t>
            </w:r>
            <w:r>
              <w:rPr>
                <w:rFonts w:ascii="Times New Roman" w:hAnsi="Times New Roman" w:cs="Times New Roman"/>
                <w:sz w:val="24"/>
                <w:szCs w:val="24"/>
              </w:rPr>
              <w:t xml:space="preserve"> </w:t>
            </w:r>
            <w:r w:rsidRPr="00C04648">
              <w:rPr>
                <w:rFonts w:ascii="Times New Roman" w:hAnsi="Times New Roman" w:cs="Times New Roman"/>
                <w:sz w:val="24"/>
                <w:szCs w:val="24"/>
              </w:rPr>
              <w:t>460</w:t>
            </w:r>
          </w:p>
        </w:tc>
        <w:tc>
          <w:tcPr>
            <w:tcW w:w="1072"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4</w:t>
            </w:r>
            <w:r>
              <w:rPr>
                <w:rFonts w:ascii="Times New Roman" w:hAnsi="Times New Roman" w:cs="Times New Roman"/>
                <w:sz w:val="24"/>
                <w:szCs w:val="24"/>
              </w:rPr>
              <w:t xml:space="preserve"> </w:t>
            </w:r>
            <w:r w:rsidRPr="00C04648">
              <w:rPr>
                <w:rFonts w:ascii="Times New Roman" w:hAnsi="Times New Roman" w:cs="Times New Roman"/>
                <w:sz w:val="24"/>
                <w:szCs w:val="24"/>
              </w:rPr>
              <w:t>621</w:t>
            </w:r>
          </w:p>
        </w:tc>
        <w:tc>
          <w:tcPr>
            <w:tcW w:w="1134"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3</w:t>
            </w:r>
            <w:r>
              <w:rPr>
                <w:rFonts w:ascii="Times New Roman" w:hAnsi="Times New Roman" w:cs="Times New Roman"/>
                <w:sz w:val="24"/>
                <w:szCs w:val="24"/>
              </w:rPr>
              <w:t xml:space="preserve"> </w:t>
            </w:r>
            <w:r w:rsidRPr="00C04648">
              <w:rPr>
                <w:rFonts w:ascii="Times New Roman" w:hAnsi="Times New Roman" w:cs="Times New Roman"/>
                <w:sz w:val="24"/>
                <w:szCs w:val="24"/>
              </w:rPr>
              <w:t>291</w:t>
            </w:r>
          </w:p>
        </w:tc>
        <w:tc>
          <w:tcPr>
            <w:tcW w:w="1113"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2</w:t>
            </w:r>
            <w:r>
              <w:rPr>
                <w:rFonts w:ascii="Times New Roman" w:hAnsi="Times New Roman" w:cs="Times New Roman"/>
                <w:sz w:val="24"/>
                <w:szCs w:val="24"/>
              </w:rPr>
              <w:t xml:space="preserve"> </w:t>
            </w:r>
            <w:r w:rsidRPr="00C04648">
              <w:rPr>
                <w:rFonts w:ascii="Times New Roman" w:hAnsi="Times New Roman" w:cs="Times New Roman"/>
                <w:sz w:val="24"/>
                <w:szCs w:val="24"/>
              </w:rPr>
              <w:t>923</w:t>
            </w:r>
          </w:p>
        </w:tc>
      </w:tr>
      <w:tr w:rsidR="002108E3" w:rsidRPr="00C04648" w:rsidTr="002108E3">
        <w:trPr>
          <w:jc w:val="center"/>
        </w:trPr>
        <w:tc>
          <w:tcPr>
            <w:tcW w:w="3827" w:type="dxa"/>
          </w:tcPr>
          <w:p w:rsidR="002108E3" w:rsidRPr="00C04648" w:rsidRDefault="002108E3" w:rsidP="009D1F7E">
            <w:pPr>
              <w:rPr>
                <w:rFonts w:ascii="Times New Roman" w:hAnsi="Times New Roman" w:cs="Times New Roman"/>
                <w:sz w:val="24"/>
                <w:szCs w:val="24"/>
              </w:rPr>
            </w:pPr>
            <w:r w:rsidRPr="00C04648">
              <w:rPr>
                <w:rFonts w:ascii="Times New Roman" w:hAnsi="Times New Roman" w:cs="Times New Roman"/>
                <w:sz w:val="24"/>
                <w:szCs w:val="24"/>
              </w:rPr>
              <w:t>Производство мо</w:t>
            </w:r>
            <w:r>
              <w:rPr>
                <w:rFonts w:ascii="Times New Roman" w:hAnsi="Times New Roman" w:cs="Times New Roman"/>
                <w:sz w:val="24"/>
                <w:szCs w:val="24"/>
              </w:rPr>
              <w:t>лока, тонн</w:t>
            </w:r>
          </w:p>
        </w:tc>
        <w:tc>
          <w:tcPr>
            <w:tcW w:w="1196"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30</w:t>
            </w:r>
            <w:r>
              <w:rPr>
                <w:rFonts w:ascii="Times New Roman" w:hAnsi="Times New Roman" w:cs="Times New Roman"/>
                <w:sz w:val="24"/>
                <w:szCs w:val="24"/>
              </w:rPr>
              <w:t xml:space="preserve"> </w:t>
            </w:r>
            <w:r w:rsidRPr="00C04648">
              <w:rPr>
                <w:rFonts w:ascii="Times New Roman" w:hAnsi="Times New Roman" w:cs="Times New Roman"/>
                <w:sz w:val="24"/>
                <w:szCs w:val="24"/>
              </w:rPr>
              <w:t>168</w:t>
            </w:r>
          </w:p>
        </w:tc>
        <w:tc>
          <w:tcPr>
            <w:tcW w:w="1134"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29</w:t>
            </w:r>
            <w:r>
              <w:rPr>
                <w:rFonts w:ascii="Times New Roman" w:hAnsi="Times New Roman" w:cs="Times New Roman"/>
                <w:sz w:val="24"/>
                <w:szCs w:val="24"/>
              </w:rPr>
              <w:t xml:space="preserve"> </w:t>
            </w:r>
            <w:r w:rsidRPr="00C04648">
              <w:rPr>
                <w:rFonts w:ascii="Times New Roman" w:hAnsi="Times New Roman" w:cs="Times New Roman"/>
                <w:sz w:val="24"/>
                <w:szCs w:val="24"/>
              </w:rPr>
              <w:t>391</w:t>
            </w:r>
          </w:p>
        </w:tc>
        <w:tc>
          <w:tcPr>
            <w:tcW w:w="1072"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29</w:t>
            </w:r>
            <w:r>
              <w:rPr>
                <w:rFonts w:ascii="Times New Roman" w:hAnsi="Times New Roman" w:cs="Times New Roman"/>
                <w:sz w:val="24"/>
                <w:szCs w:val="24"/>
              </w:rPr>
              <w:t xml:space="preserve"> </w:t>
            </w:r>
            <w:r w:rsidRPr="00C04648">
              <w:rPr>
                <w:rFonts w:ascii="Times New Roman" w:hAnsi="Times New Roman" w:cs="Times New Roman"/>
                <w:sz w:val="24"/>
                <w:szCs w:val="24"/>
              </w:rPr>
              <w:t>799</w:t>
            </w:r>
          </w:p>
        </w:tc>
        <w:tc>
          <w:tcPr>
            <w:tcW w:w="1134"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30</w:t>
            </w:r>
            <w:r>
              <w:rPr>
                <w:rFonts w:ascii="Times New Roman" w:hAnsi="Times New Roman" w:cs="Times New Roman"/>
                <w:sz w:val="24"/>
                <w:szCs w:val="24"/>
              </w:rPr>
              <w:t xml:space="preserve"> </w:t>
            </w:r>
            <w:r w:rsidRPr="00C04648">
              <w:rPr>
                <w:rFonts w:ascii="Times New Roman" w:hAnsi="Times New Roman" w:cs="Times New Roman"/>
                <w:sz w:val="24"/>
                <w:szCs w:val="24"/>
              </w:rPr>
              <w:t>837</w:t>
            </w:r>
          </w:p>
        </w:tc>
        <w:tc>
          <w:tcPr>
            <w:tcW w:w="1113"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30</w:t>
            </w:r>
            <w:r>
              <w:rPr>
                <w:rFonts w:ascii="Times New Roman" w:hAnsi="Times New Roman" w:cs="Times New Roman"/>
                <w:sz w:val="24"/>
                <w:szCs w:val="24"/>
              </w:rPr>
              <w:t xml:space="preserve"> </w:t>
            </w:r>
            <w:r w:rsidRPr="00C04648">
              <w:rPr>
                <w:rFonts w:ascii="Times New Roman" w:hAnsi="Times New Roman" w:cs="Times New Roman"/>
                <w:sz w:val="24"/>
                <w:szCs w:val="24"/>
              </w:rPr>
              <w:t>756</w:t>
            </w:r>
          </w:p>
        </w:tc>
      </w:tr>
      <w:tr w:rsidR="002108E3" w:rsidRPr="00C04648" w:rsidTr="002108E3">
        <w:trPr>
          <w:jc w:val="center"/>
        </w:trPr>
        <w:tc>
          <w:tcPr>
            <w:tcW w:w="3827" w:type="dxa"/>
          </w:tcPr>
          <w:p w:rsidR="002108E3" w:rsidRPr="00C04648" w:rsidRDefault="002108E3" w:rsidP="009D1F7E">
            <w:pPr>
              <w:rPr>
                <w:rFonts w:ascii="Times New Roman" w:hAnsi="Times New Roman" w:cs="Times New Roman"/>
                <w:sz w:val="24"/>
                <w:szCs w:val="24"/>
              </w:rPr>
            </w:pPr>
            <w:r w:rsidRPr="00C04648">
              <w:rPr>
                <w:rFonts w:ascii="Times New Roman" w:hAnsi="Times New Roman" w:cs="Times New Roman"/>
                <w:sz w:val="24"/>
                <w:szCs w:val="24"/>
              </w:rPr>
              <w:t>Удой на 1 гол.</w:t>
            </w:r>
            <w:r>
              <w:rPr>
                <w:rFonts w:ascii="Times New Roman" w:hAnsi="Times New Roman" w:cs="Times New Roman"/>
                <w:sz w:val="24"/>
                <w:szCs w:val="24"/>
              </w:rPr>
              <w:t>, кг</w:t>
            </w:r>
          </w:p>
        </w:tc>
        <w:tc>
          <w:tcPr>
            <w:tcW w:w="1196"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3</w:t>
            </w:r>
            <w:r>
              <w:rPr>
                <w:rFonts w:ascii="Times New Roman" w:hAnsi="Times New Roman" w:cs="Times New Roman"/>
                <w:sz w:val="24"/>
                <w:szCs w:val="24"/>
              </w:rPr>
              <w:t xml:space="preserve"> </w:t>
            </w:r>
            <w:r w:rsidRPr="00C04648">
              <w:rPr>
                <w:rFonts w:ascii="Times New Roman" w:hAnsi="Times New Roman" w:cs="Times New Roman"/>
                <w:sz w:val="24"/>
                <w:szCs w:val="24"/>
              </w:rPr>
              <w:t>018</w:t>
            </w:r>
          </w:p>
        </w:tc>
        <w:tc>
          <w:tcPr>
            <w:tcW w:w="1134"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3</w:t>
            </w:r>
            <w:r>
              <w:rPr>
                <w:rFonts w:ascii="Times New Roman" w:hAnsi="Times New Roman" w:cs="Times New Roman"/>
                <w:sz w:val="24"/>
                <w:szCs w:val="24"/>
              </w:rPr>
              <w:t xml:space="preserve"> </w:t>
            </w:r>
            <w:r w:rsidRPr="00C04648">
              <w:rPr>
                <w:rFonts w:ascii="Times New Roman" w:hAnsi="Times New Roman" w:cs="Times New Roman"/>
                <w:sz w:val="24"/>
                <w:szCs w:val="24"/>
              </w:rPr>
              <w:t>108</w:t>
            </w:r>
          </w:p>
        </w:tc>
        <w:tc>
          <w:tcPr>
            <w:tcW w:w="1072"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3</w:t>
            </w:r>
            <w:r>
              <w:rPr>
                <w:rFonts w:ascii="Times New Roman" w:hAnsi="Times New Roman" w:cs="Times New Roman"/>
                <w:sz w:val="24"/>
                <w:szCs w:val="24"/>
              </w:rPr>
              <w:t xml:space="preserve"> </w:t>
            </w:r>
            <w:r w:rsidRPr="00C04648">
              <w:rPr>
                <w:rFonts w:ascii="Times New Roman" w:hAnsi="Times New Roman" w:cs="Times New Roman"/>
                <w:sz w:val="24"/>
                <w:szCs w:val="24"/>
              </w:rPr>
              <w:t>048</w:t>
            </w:r>
          </w:p>
        </w:tc>
        <w:tc>
          <w:tcPr>
            <w:tcW w:w="1134"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3</w:t>
            </w:r>
            <w:r>
              <w:rPr>
                <w:rFonts w:ascii="Times New Roman" w:hAnsi="Times New Roman" w:cs="Times New Roman"/>
                <w:sz w:val="24"/>
                <w:szCs w:val="24"/>
              </w:rPr>
              <w:t xml:space="preserve"> </w:t>
            </w:r>
            <w:r w:rsidRPr="00C04648">
              <w:rPr>
                <w:rFonts w:ascii="Times New Roman" w:hAnsi="Times New Roman" w:cs="Times New Roman"/>
                <w:sz w:val="24"/>
                <w:szCs w:val="24"/>
              </w:rPr>
              <w:t>180</w:t>
            </w:r>
          </w:p>
        </w:tc>
        <w:tc>
          <w:tcPr>
            <w:tcW w:w="1113"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3</w:t>
            </w:r>
            <w:r>
              <w:rPr>
                <w:rFonts w:ascii="Times New Roman" w:hAnsi="Times New Roman" w:cs="Times New Roman"/>
                <w:sz w:val="24"/>
                <w:szCs w:val="24"/>
              </w:rPr>
              <w:t xml:space="preserve"> </w:t>
            </w:r>
            <w:r w:rsidRPr="00C04648">
              <w:rPr>
                <w:rFonts w:ascii="Times New Roman" w:hAnsi="Times New Roman" w:cs="Times New Roman"/>
                <w:sz w:val="24"/>
                <w:szCs w:val="24"/>
              </w:rPr>
              <w:t>380</w:t>
            </w:r>
          </w:p>
        </w:tc>
      </w:tr>
      <w:tr w:rsidR="002108E3" w:rsidRPr="00C04648" w:rsidTr="002108E3">
        <w:trPr>
          <w:jc w:val="center"/>
        </w:trPr>
        <w:tc>
          <w:tcPr>
            <w:tcW w:w="3827" w:type="dxa"/>
          </w:tcPr>
          <w:p w:rsidR="002108E3" w:rsidRPr="00C04648" w:rsidRDefault="002108E3" w:rsidP="009D1F7E">
            <w:pPr>
              <w:rPr>
                <w:rFonts w:ascii="Times New Roman" w:hAnsi="Times New Roman" w:cs="Times New Roman"/>
                <w:sz w:val="24"/>
                <w:szCs w:val="24"/>
              </w:rPr>
            </w:pPr>
            <w:r w:rsidRPr="00C04648">
              <w:rPr>
                <w:rFonts w:ascii="Times New Roman" w:hAnsi="Times New Roman" w:cs="Times New Roman"/>
                <w:sz w:val="24"/>
                <w:szCs w:val="24"/>
              </w:rPr>
              <w:t xml:space="preserve">Скот и птица в живой </w:t>
            </w:r>
            <w:r>
              <w:rPr>
                <w:rFonts w:ascii="Times New Roman" w:hAnsi="Times New Roman" w:cs="Times New Roman"/>
                <w:sz w:val="24"/>
                <w:szCs w:val="24"/>
              </w:rPr>
              <w:t>массе, тонн</w:t>
            </w:r>
          </w:p>
        </w:tc>
        <w:tc>
          <w:tcPr>
            <w:tcW w:w="1196"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5</w:t>
            </w:r>
            <w:r>
              <w:rPr>
                <w:rFonts w:ascii="Times New Roman" w:hAnsi="Times New Roman" w:cs="Times New Roman"/>
                <w:sz w:val="24"/>
                <w:szCs w:val="24"/>
              </w:rPr>
              <w:t xml:space="preserve"> </w:t>
            </w:r>
            <w:r w:rsidRPr="00C04648">
              <w:rPr>
                <w:rFonts w:ascii="Times New Roman" w:hAnsi="Times New Roman" w:cs="Times New Roman"/>
                <w:sz w:val="24"/>
                <w:szCs w:val="24"/>
              </w:rPr>
              <w:t>318</w:t>
            </w:r>
          </w:p>
        </w:tc>
        <w:tc>
          <w:tcPr>
            <w:tcW w:w="1134"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5</w:t>
            </w:r>
            <w:r>
              <w:rPr>
                <w:rFonts w:ascii="Times New Roman" w:hAnsi="Times New Roman" w:cs="Times New Roman"/>
                <w:sz w:val="24"/>
                <w:szCs w:val="24"/>
              </w:rPr>
              <w:t xml:space="preserve"> </w:t>
            </w:r>
            <w:r w:rsidRPr="00C04648">
              <w:rPr>
                <w:rFonts w:ascii="Times New Roman" w:hAnsi="Times New Roman" w:cs="Times New Roman"/>
                <w:sz w:val="24"/>
                <w:szCs w:val="24"/>
              </w:rPr>
              <w:t>132</w:t>
            </w:r>
          </w:p>
        </w:tc>
        <w:tc>
          <w:tcPr>
            <w:tcW w:w="1072"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5</w:t>
            </w:r>
            <w:r>
              <w:rPr>
                <w:rFonts w:ascii="Times New Roman" w:hAnsi="Times New Roman" w:cs="Times New Roman"/>
                <w:sz w:val="24"/>
                <w:szCs w:val="24"/>
              </w:rPr>
              <w:t xml:space="preserve"> </w:t>
            </w:r>
            <w:r w:rsidRPr="00C04648">
              <w:rPr>
                <w:rFonts w:ascii="Times New Roman" w:hAnsi="Times New Roman" w:cs="Times New Roman"/>
                <w:sz w:val="24"/>
                <w:szCs w:val="24"/>
              </w:rPr>
              <w:t>414</w:t>
            </w:r>
          </w:p>
        </w:tc>
        <w:tc>
          <w:tcPr>
            <w:tcW w:w="1134"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5</w:t>
            </w:r>
            <w:r>
              <w:rPr>
                <w:rFonts w:ascii="Times New Roman" w:hAnsi="Times New Roman" w:cs="Times New Roman"/>
                <w:sz w:val="24"/>
                <w:szCs w:val="24"/>
              </w:rPr>
              <w:t xml:space="preserve"> </w:t>
            </w:r>
            <w:r w:rsidRPr="00C04648">
              <w:rPr>
                <w:rFonts w:ascii="Times New Roman" w:hAnsi="Times New Roman" w:cs="Times New Roman"/>
                <w:sz w:val="24"/>
                <w:szCs w:val="24"/>
              </w:rPr>
              <w:t>350</w:t>
            </w:r>
          </w:p>
        </w:tc>
        <w:tc>
          <w:tcPr>
            <w:tcW w:w="1113"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5</w:t>
            </w:r>
            <w:r>
              <w:rPr>
                <w:rFonts w:ascii="Times New Roman" w:hAnsi="Times New Roman" w:cs="Times New Roman"/>
                <w:sz w:val="24"/>
                <w:szCs w:val="24"/>
              </w:rPr>
              <w:t xml:space="preserve"> </w:t>
            </w:r>
            <w:r w:rsidRPr="00C04648">
              <w:rPr>
                <w:rFonts w:ascii="Times New Roman" w:hAnsi="Times New Roman" w:cs="Times New Roman"/>
                <w:sz w:val="24"/>
                <w:szCs w:val="24"/>
              </w:rPr>
              <w:t>205</w:t>
            </w:r>
          </w:p>
        </w:tc>
      </w:tr>
    </w:tbl>
    <w:p w:rsidR="003D7C94" w:rsidRDefault="003D7C94" w:rsidP="00340D73">
      <w:pPr>
        <w:shd w:val="clear" w:color="auto" w:fill="FFFFFF" w:themeFill="background1"/>
        <w:spacing w:after="0" w:line="240" w:lineRule="auto"/>
        <w:ind w:firstLine="851"/>
        <w:contextualSpacing/>
        <w:jc w:val="both"/>
        <w:rPr>
          <w:rFonts w:ascii="Times New Roman" w:hAnsi="Times New Roman" w:cs="Times New Roman"/>
          <w:sz w:val="28"/>
          <w:szCs w:val="28"/>
        </w:rPr>
      </w:pPr>
    </w:p>
    <w:p w:rsidR="009350E7" w:rsidRPr="009350E7" w:rsidRDefault="009350E7" w:rsidP="00FA3870">
      <w:pPr>
        <w:shd w:val="clear" w:color="auto" w:fill="FFFFFF" w:themeFill="background1"/>
        <w:spacing w:after="0" w:line="240" w:lineRule="auto"/>
        <w:ind w:firstLine="567"/>
        <w:contextualSpacing/>
        <w:jc w:val="both"/>
        <w:rPr>
          <w:rFonts w:ascii="Times New Roman" w:hAnsi="Times New Roman" w:cs="Times New Roman"/>
          <w:sz w:val="28"/>
          <w:szCs w:val="28"/>
        </w:rPr>
      </w:pPr>
      <w:r w:rsidRPr="009350E7">
        <w:rPr>
          <w:rFonts w:ascii="Times New Roman" w:hAnsi="Times New Roman" w:cs="Times New Roman"/>
          <w:sz w:val="28"/>
          <w:szCs w:val="28"/>
        </w:rPr>
        <w:t xml:space="preserve">Животноводами  района  произведено более 30,7 тыс. тонн молока, это 99,8% к уровню прошлого года, и 5,2 тыс. тонн мяса или 97,3% к предыдущему году. </w:t>
      </w:r>
    </w:p>
    <w:p w:rsidR="009350E7" w:rsidRPr="009350E7" w:rsidRDefault="009350E7" w:rsidP="00FA3870">
      <w:pPr>
        <w:spacing w:after="0" w:line="240" w:lineRule="auto"/>
        <w:ind w:firstLine="567"/>
        <w:jc w:val="both"/>
        <w:rPr>
          <w:rFonts w:ascii="Times New Roman" w:hAnsi="Times New Roman" w:cs="Times New Roman"/>
          <w:sz w:val="28"/>
          <w:szCs w:val="28"/>
        </w:rPr>
      </w:pPr>
      <w:r w:rsidRPr="009350E7">
        <w:rPr>
          <w:rFonts w:ascii="Times New Roman" w:hAnsi="Times New Roman" w:cs="Times New Roman"/>
          <w:sz w:val="28"/>
          <w:szCs w:val="28"/>
        </w:rPr>
        <w:t xml:space="preserve">На развитие сельскохозяйственного производства влияет состояние, и наличие сельскохозяйственной техники и оборудования. В последние годы идет обновление имеющегося машинно-тракторного парка на современные, технически усовершенствованные машины. За период с 2013-2017 гг. было приобретено 413 единиц техники и оборудования на сумму 586,5 млн. руб. </w:t>
      </w:r>
    </w:p>
    <w:p w:rsidR="009350E7" w:rsidRPr="009350E7" w:rsidRDefault="009350E7" w:rsidP="00FA3870">
      <w:pPr>
        <w:spacing w:after="0" w:line="240" w:lineRule="auto"/>
        <w:ind w:firstLine="567"/>
        <w:jc w:val="both"/>
        <w:rPr>
          <w:rFonts w:ascii="Times New Roman" w:hAnsi="Times New Roman" w:cs="Times New Roman"/>
          <w:sz w:val="28"/>
          <w:szCs w:val="28"/>
        </w:rPr>
      </w:pPr>
      <w:r w:rsidRPr="009350E7">
        <w:rPr>
          <w:rFonts w:ascii="Times New Roman" w:hAnsi="Times New Roman" w:cs="Times New Roman"/>
          <w:sz w:val="28"/>
          <w:szCs w:val="28"/>
        </w:rPr>
        <w:t>В настоящее время в хозяйствах района в наличии 439 тракторов,128 зерноуборочных комбайнов.</w:t>
      </w:r>
    </w:p>
    <w:p w:rsidR="009350E7" w:rsidRPr="009350E7" w:rsidRDefault="009350E7" w:rsidP="00FA3870">
      <w:pPr>
        <w:spacing w:after="0" w:line="240" w:lineRule="auto"/>
        <w:ind w:firstLine="567"/>
        <w:jc w:val="both"/>
        <w:rPr>
          <w:rFonts w:ascii="Times New Roman" w:hAnsi="Times New Roman" w:cs="Times New Roman"/>
          <w:sz w:val="28"/>
          <w:szCs w:val="28"/>
        </w:rPr>
      </w:pPr>
      <w:r w:rsidRPr="009350E7">
        <w:rPr>
          <w:rFonts w:ascii="Times New Roman" w:hAnsi="Times New Roman" w:cs="Times New Roman"/>
          <w:sz w:val="28"/>
          <w:szCs w:val="28"/>
        </w:rPr>
        <w:t>Наличие тракторов на 1000 га пашни по району – 3,7 единиц, наличие зерноуборочных комбайнов на 1000 га зерновых – 2,1 единиц.</w:t>
      </w:r>
    </w:p>
    <w:p w:rsidR="009350E7" w:rsidRPr="009350E7" w:rsidRDefault="009350E7" w:rsidP="00FA3870">
      <w:pPr>
        <w:spacing w:after="0" w:line="240" w:lineRule="auto"/>
        <w:ind w:firstLine="567"/>
        <w:jc w:val="both"/>
        <w:rPr>
          <w:rFonts w:ascii="Times New Roman" w:hAnsi="Times New Roman" w:cs="Times New Roman"/>
          <w:sz w:val="28"/>
          <w:szCs w:val="28"/>
        </w:rPr>
      </w:pPr>
      <w:r w:rsidRPr="009350E7">
        <w:rPr>
          <w:rFonts w:ascii="Times New Roman" w:hAnsi="Times New Roman" w:cs="Times New Roman"/>
          <w:sz w:val="28"/>
          <w:szCs w:val="28"/>
        </w:rPr>
        <w:t xml:space="preserve">Реконструкция и ремонт животноводческих помещений, строительство летних доильных площадок, ремонт складских помещений позволяет улучшить условия содержания животных и условия труда работников сельскохозяйственных предприятий. Так, крупные инвестиционные проекты 2013-2017 гг.: ЗАО «АФ Морозовская» строительство животноводческого комплекса на 600 гол. – 54 млн.руб.; ЗАО «Студеновское» строительство коровника на 400 гол. стоимостью 30 млн.руб., строительство родильных отделений на 200 и 100 гол. на общую сумму 26 млн. руб.; ООО </w:t>
      </w:r>
      <w:r w:rsidRPr="009350E7">
        <w:rPr>
          <w:rFonts w:ascii="Times New Roman" w:hAnsi="Times New Roman" w:cs="Times New Roman"/>
          <w:sz w:val="28"/>
          <w:szCs w:val="28"/>
        </w:rPr>
        <w:lastRenderedPageBreak/>
        <w:t>«Александровское» строительство летней доильной площадки на 200 гол. – 6 млн.руб.; ООО «СибХлеб» реконструкция зерноочистительного комплекса – 8 млн.руб., строительство летней доильной площадки – 5 млн. руб.</w:t>
      </w:r>
    </w:p>
    <w:p w:rsidR="009350E7" w:rsidRDefault="009350E7" w:rsidP="00FA3870">
      <w:pPr>
        <w:spacing w:after="0" w:line="240" w:lineRule="auto"/>
        <w:ind w:firstLine="567"/>
        <w:jc w:val="both"/>
        <w:rPr>
          <w:rFonts w:ascii="Times New Roman" w:hAnsi="Times New Roman" w:cs="Times New Roman"/>
          <w:sz w:val="28"/>
          <w:szCs w:val="28"/>
        </w:rPr>
      </w:pPr>
      <w:r w:rsidRPr="00EE5901">
        <w:rPr>
          <w:rFonts w:ascii="Times New Roman" w:hAnsi="Times New Roman" w:cs="Times New Roman"/>
          <w:sz w:val="28"/>
          <w:szCs w:val="28"/>
        </w:rPr>
        <w:t xml:space="preserve">В </w:t>
      </w:r>
      <w:r w:rsidR="00FA3870" w:rsidRPr="00EE5901">
        <w:rPr>
          <w:rFonts w:ascii="Times New Roman" w:hAnsi="Times New Roman" w:cs="Times New Roman"/>
          <w:sz w:val="28"/>
          <w:szCs w:val="28"/>
        </w:rPr>
        <w:t>рамках</w:t>
      </w:r>
      <w:r w:rsidRPr="00EE5901">
        <w:rPr>
          <w:rFonts w:ascii="Times New Roman" w:hAnsi="Times New Roman" w:cs="Times New Roman"/>
          <w:sz w:val="28"/>
          <w:szCs w:val="28"/>
        </w:rPr>
        <w:t xml:space="preserve"> реализации </w:t>
      </w:r>
      <w:r w:rsidR="00624DFC" w:rsidRPr="00EE5901">
        <w:rPr>
          <w:rFonts w:ascii="Times New Roman" w:hAnsi="Times New Roman" w:cs="Times New Roman"/>
          <w:sz w:val="28"/>
          <w:szCs w:val="28"/>
        </w:rPr>
        <w:t>г</w:t>
      </w:r>
      <w:r w:rsidRPr="00EE5901">
        <w:rPr>
          <w:rFonts w:ascii="Times New Roman" w:hAnsi="Times New Roman" w:cs="Times New Roman"/>
          <w:sz w:val="28"/>
          <w:szCs w:val="28"/>
        </w:rPr>
        <w:t>осударственной программы</w:t>
      </w:r>
      <w:r w:rsidR="00FA3870" w:rsidRPr="00EE5901">
        <w:rPr>
          <w:rFonts w:ascii="Times New Roman" w:hAnsi="Times New Roman" w:cs="Times New Roman"/>
          <w:sz w:val="28"/>
          <w:szCs w:val="28"/>
        </w:rPr>
        <w:t xml:space="preserve"> Новосибирской области «Р</w:t>
      </w:r>
      <w:r w:rsidRPr="00EE5901">
        <w:rPr>
          <w:rFonts w:ascii="Times New Roman" w:hAnsi="Times New Roman" w:cs="Times New Roman"/>
          <w:sz w:val="28"/>
          <w:szCs w:val="28"/>
        </w:rPr>
        <w:t>азвития сельского хозяйства и регулирования рынков сельскохозяйственной продукции, сырья и продовольствия на 2013-2020 годы</w:t>
      </w:r>
      <w:r w:rsidR="00FA3870" w:rsidRPr="00EE5901">
        <w:rPr>
          <w:rFonts w:ascii="Times New Roman" w:hAnsi="Times New Roman" w:cs="Times New Roman"/>
          <w:sz w:val="28"/>
          <w:szCs w:val="28"/>
        </w:rPr>
        <w:t>»</w:t>
      </w:r>
      <w:r w:rsidRPr="00EE5901">
        <w:rPr>
          <w:rFonts w:ascii="Times New Roman" w:hAnsi="Times New Roman" w:cs="Times New Roman"/>
          <w:sz w:val="28"/>
          <w:szCs w:val="28"/>
        </w:rPr>
        <w:t>, оказ</w:t>
      </w:r>
      <w:r w:rsidR="009423DC">
        <w:rPr>
          <w:rFonts w:ascii="Times New Roman" w:hAnsi="Times New Roman" w:cs="Times New Roman"/>
          <w:sz w:val="28"/>
          <w:szCs w:val="28"/>
        </w:rPr>
        <w:t>ана</w:t>
      </w:r>
      <w:r w:rsidRPr="00EE5901">
        <w:rPr>
          <w:rFonts w:ascii="Times New Roman" w:hAnsi="Times New Roman" w:cs="Times New Roman"/>
          <w:sz w:val="28"/>
          <w:szCs w:val="28"/>
        </w:rPr>
        <w:t xml:space="preserve"> поддержка сельхозтоваропроизводителям района</w:t>
      </w:r>
      <w:r w:rsidR="00EE5901" w:rsidRPr="00EE5901">
        <w:rPr>
          <w:rFonts w:ascii="Times New Roman" w:hAnsi="Times New Roman" w:cs="Times New Roman"/>
          <w:sz w:val="28"/>
          <w:szCs w:val="28"/>
        </w:rPr>
        <w:t>.</w:t>
      </w:r>
      <w:r w:rsidRPr="00EE5901">
        <w:rPr>
          <w:rFonts w:ascii="Times New Roman" w:hAnsi="Times New Roman" w:cs="Times New Roman"/>
          <w:sz w:val="28"/>
          <w:szCs w:val="28"/>
        </w:rPr>
        <w:t xml:space="preserve"> </w:t>
      </w:r>
    </w:p>
    <w:p w:rsidR="00EE5901" w:rsidRPr="009350E7" w:rsidRDefault="00EE5901" w:rsidP="00FA3870">
      <w:pPr>
        <w:spacing w:after="0" w:line="240" w:lineRule="auto"/>
        <w:ind w:firstLine="567"/>
        <w:jc w:val="both"/>
        <w:rPr>
          <w:rFonts w:ascii="Times New Roman" w:hAnsi="Times New Roman" w:cs="Times New Roman"/>
          <w:sz w:val="28"/>
          <w:szCs w:val="28"/>
        </w:rPr>
      </w:pPr>
    </w:p>
    <w:p w:rsidR="009350E7" w:rsidRPr="009350E7" w:rsidRDefault="009350E7" w:rsidP="009350E7">
      <w:pPr>
        <w:spacing w:after="0"/>
        <w:ind w:firstLine="851"/>
        <w:jc w:val="center"/>
        <w:rPr>
          <w:rFonts w:ascii="Times New Roman" w:hAnsi="Times New Roman" w:cs="Times New Roman"/>
          <w:sz w:val="28"/>
          <w:szCs w:val="28"/>
        </w:rPr>
      </w:pPr>
      <w:r w:rsidRPr="009350E7">
        <w:rPr>
          <w:rFonts w:ascii="Times New Roman" w:hAnsi="Times New Roman" w:cs="Times New Roman"/>
          <w:sz w:val="28"/>
          <w:szCs w:val="28"/>
        </w:rPr>
        <w:t xml:space="preserve">Получено господдержки, млн.руб. </w:t>
      </w:r>
    </w:p>
    <w:tbl>
      <w:tblPr>
        <w:tblStyle w:val="11"/>
        <w:tblW w:w="0" w:type="auto"/>
        <w:tblLook w:val="04A0"/>
      </w:tblPr>
      <w:tblGrid>
        <w:gridCol w:w="3652"/>
        <w:gridCol w:w="1418"/>
        <w:gridCol w:w="1275"/>
        <w:gridCol w:w="1276"/>
        <w:gridCol w:w="1134"/>
        <w:gridCol w:w="1276"/>
      </w:tblGrid>
      <w:tr w:rsidR="003D7C94" w:rsidRPr="00C04648" w:rsidTr="002108E3">
        <w:tc>
          <w:tcPr>
            <w:tcW w:w="3652" w:type="dxa"/>
            <w:vMerge w:val="restart"/>
          </w:tcPr>
          <w:p w:rsidR="003D7C94" w:rsidRPr="003D7C94" w:rsidRDefault="003D7C94" w:rsidP="009350E7">
            <w:pPr>
              <w:jc w:val="center"/>
              <w:rPr>
                <w:rFonts w:ascii="Times New Roman" w:hAnsi="Times New Roman" w:cs="Times New Roman"/>
                <w:b/>
                <w:sz w:val="24"/>
                <w:szCs w:val="24"/>
              </w:rPr>
            </w:pPr>
          </w:p>
          <w:p w:rsidR="003D7C94" w:rsidRPr="003D7C94" w:rsidRDefault="003D7C94" w:rsidP="009350E7">
            <w:pPr>
              <w:jc w:val="center"/>
              <w:rPr>
                <w:rFonts w:ascii="Times New Roman" w:hAnsi="Times New Roman" w:cs="Times New Roman"/>
                <w:b/>
                <w:sz w:val="24"/>
                <w:szCs w:val="24"/>
              </w:rPr>
            </w:pPr>
          </w:p>
        </w:tc>
        <w:tc>
          <w:tcPr>
            <w:tcW w:w="6379" w:type="dxa"/>
            <w:gridSpan w:val="5"/>
            <w:vAlign w:val="center"/>
          </w:tcPr>
          <w:p w:rsidR="003D7C94" w:rsidRPr="003D7C94" w:rsidRDefault="004E12E3" w:rsidP="009350E7">
            <w:pPr>
              <w:jc w:val="center"/>
              <w:rPr>
                <w:rFonts w:ascii="Times New Roman" w:hAnsi="Times New Roman" w:cs="Times New Roman"/>
                <w:b/>
                <w:sz w:val="24"/>
                <w:szCs w:val="24"/>
              </w:rPr>
            </w:pPr>
            <w:r>
              <w:rPr>
                <w:rFonts w:ascii="Times New Roman" w:hAnsi="Times New Roman" w:cs="Times New Roman"/>
                <w:b/>
                <w:sz w:val="24"/>
                <w:szCs w:val="24"/>
              </w:rPr>
              <w:t>г</w:t>
            </w:r>
            <w:r w:rsidR="003D7C94" w:rsidRPr="003D7C94">
              <w:rPr>
                <w:rFonts w:ascii="Times New Roman" w:hAnsi="Times New Roman" w:cs="Times New Roman"/>
                <w:b/>
                <w:sz w:val="24"/>
                <w:szCs w:val="24"/>
              </w:rPr>
              <w:t>оды</w:t>
            </w:r>
          </w:p>
        </w:tc>
      </w:tr>
      <w:tr w:rsidR="003D7C94" w:rsidRPr="00C04648" w:rsidTr="002108E3">
        <w:tc>
          <w:tcPr>
            <w:tcW w:w="3652" w:type="dxa"/>
            <w:vMerge/>
          </w:tcPr>
          <w:p w:rsidR="003D7C94" w:rsidRPr="003D7C94" w:rsidRDefault="003D7C94" w:rsidP="009350E7">
            <w:pPr>
              <w:jc w:val="center"/>
              <w:rPr>
                <w:rFonts w:ascii="Times New Roman" w:hAnsi="Times New Roman" w:cs="Times New Roman"/>
                <w:b/>
                <w:sz w:val="24"/>
                <w:szCs w:val="24"/>
              </w:rPr>
            </w:pPr>
          </w:p>
        </w:tc>
        <w:tc>
          <w:tcPr>
            <w:tcW w:w="1418" w:type="dxa"/>
            <w:vAlign w:val="center"/>
          </w:tcPr>
          <w:p w:rsidR="003D7C94" w:rsidRPr="003D7C94" w:rsidRDefault="003D7C94" w:rsidP="003D7C94">
            <w:pPr>
              <w:jc w:val="center"/>
              <w:rPr>
                <w:rFonts w:ascii="Times New Roman" w:hAnsi="Times New Roman" w:cs="Times New Roman"/>
                <w:b/>
                <w:sz w:val="24"/>
                <w:szCs w:val="24"/>
              </w:rPr>
            </w:pPr>
            <w:r w:rsidRPr="003D7C94">
              <w:rPr>
                <w:rFonts w:ascii="Times New Roman" w:hAnsi="Times New Roman" w:cs="Times New Roman"/>
                <w:b/>
                <w:sz w:val="24"/>
                <w:szCs w:val="24"/>
              </w:rPr>
              <w:t>2013</w:t>
            </w:r>
          </w:p>
        </w:tc>
        <w:tc>
          <w:tcPr>
            <w:tcW w:w="1275" w:type="dxa"/>
            <w:vAlign w:val="center"/>
          </w:tcPr>
          <w:p w:rsidR="003D7C94" w:rsidRPr="003D7C94" w:rsidRDefault="003D7C94" w:rsidP="003D7C94">
            <w:pPr>
              <w:jc w:val="center"/>
              <w:rPr>
                <w:rFonts w:ascii="Times New Roman" w:hAnsi="Times New Roman" w:cs="Times New Roman"/>
                <w:b/>
                <w:sz w:val="24"/>
                <w:szCs w:val="24"/>
              </w:rPr>
            </w:pPr>
            <w:r w:rsidRPr="003D7C94">
              <w:rPr>
                <w:rFonts w:ascii="Times New Roman" w:hAnsi="Times New Roman" w:cs="Times New Roman"/>
                <w:b/>
                <w:sz w:val="24"/>
                <w:szCs w:val="24"/>
              </w:rPr>
              <w:t>2014</w:t>
            </w:r>
          </w:p>
        </w:tc>
        <w:tc>
          <w:tcPr>
            <w:tcW w:w="1276" w:type="dxa"/>
            <w:vAlign w:val="center"/>
          </w:tcPr>
          <w:p w:rsidR="003D7C94" w:rsidRPr="003D7C94" w:rsidRDefault="003D7C94" w:rsidP="003D7C94">
            <w:pPr>
              <w:jc w:val="center"/>
              <w:rPr>
                <w:rFonts w:ascii="Times New Roman" w:hAnsi="Times New Roman" w:cs="Times New Roman"/>
                <w:b/>
                <w:sz w:val="24"/>
                <w:szCs w:val="24"/>
              </w:rPr>
            </w:pPr>
            <w:r w:rsidRPr="003D7C94">
              <w:rPr>
                <w:rFonts w:ascii="Times New Roman" w:hAnsi="Times New Roman" w:cs="Times New Roman"/>
                <w:b/>
                <w:sz w:val="24"/>
                <w:szCs w:val="24"/>
              </w:rPr>
              <w:t>2015</w:t>
            </w:r>
          </w:p>
        </w:tc>
        <w:tc>
          <w:tcPr>
            <w:tcW w:w="1134" w:type="dxa"/>
            <w:vAlign w:val="center"/>
          </w:tcPr>
          <w:p w:rsidR="003D7C94" w:rsidRPr="003D7C94" w:rsidRDefault="003D7C94" w:rsidP="003D7C94">
            <w:pPr>
              <w:jc w:val="center"/>
              <w:rPr>
                <w:rFonts w:ascii="Times New Roman" w:hAnsi="Times New Roman" w:cs="Times New Roman"/>
                <w:b/>
                <w:sz w:val="24"/>
                <w:szCs w:val="24"/>
              </w:rPr>
            </w:pPr>
            <w:r w:rsidRPr="003D7C94">
              <w:rPr>
                <w:rFonts w:ascii="Times New Roman" w:hAnsi="Times New Roman" w:cs="Times New Roman"/>
                <w:b/>
                <w:sz w:val="24"/>
                <w:szCs w:val="24"/>
              </w:rPr>
              <w:t>2016</w:t>
            </w:r>
          </w:p>
        </w:tc>
        <w:tc>
          <w:tcPr>
            <w:tcW w:w="1276" w:type="dxa"/>
            <w:vAlign w:val="center"/>
          </w:tcPr>
          <w:p w:rsidR="003D7C94" w:rsidRPr="003D7C94" w:rsidRDefault="003D7C94" w:rsidP="003D7C94">
            <w:pPr>
              <w:jc w:val="center"/>
              <w:rPr>
                <w:rFonts w:ascii="Times New Roman" w:hAnsi="Times New Roman" w:cs="Times New Roman"/>
                <w:b/>
                <w:sz w:val="24"/>
                <w:szCs w:val="24"/>
              </w:rPr>
            </w:pPr>
            <w:r w:rsidRPr="003D7C94">
              <w:rPr>
                <w:rFonts w:ascii="Times New Roman" w:hAnsi="Times New Roman" w:cs="Times New Roman"/>
                <w:b/>
                <w:sz w:val="24"/>
                <w:szCs w:val="24"/>
              </w:rPr>
              <w:t>2017</w:t>
            </w:r>
          </w:p>
        </w:tc>
      </w:tr>
      <w:tr w:rsidR="003D7C94" w:rsidRPr="00C04648" w:rsidTr="002108E3">
        <w:tc>
          <w:tcPr>
            <w:tcW w:w="3652" w:type="dxa"/>
            <w:vAlign w:val="center"/>
          </w:tcPr>
          <w:p w:rsidR="003D7C94" w:rsidRPr="00C04648" w:rsidRDefault="003D7C94" w:rsidP="003D7C94">
            <w:pPr>
              <w:spacing w:line="360" w:lineRule="auto"/>
              <w:rPr>
                <w:rFonts w:ascii="Times New Roman" w:hAnsi="Times New Roman" w:cs="Times New Roman"/>
                <w:sz w:val="24"/>
                <w:szCs w:val="24"/>
              </w:rPr>
            </w:pPr>
            <w:r w:rsidRPr="00C04648">
              <w:rPr>
                <w:rFonts w:ascii="Times New Roman" w:hAnsi="Times New Roman" w:cs="Times New Roman"/>
                <w:sz w:val="24"/>
                <w:szCs w:val="24"/>
              </w:rPr>
              <w:t>Всего господдержки</w:t>
            </w:r>
          </w:p>
        </w:tc>
        <w:tc>
          <w:tcPr>
            <w:tcW w:w="1418" w:type="dxa"/>
            <w:vAlign w:val="center"/>
          </w:tcPr>
          <w:p w:rsidR="003D7C94" w:rsidRPr="00C04648" w:rsidRDefault="003D7C94"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142,2</w:t>
            </w:r>
          </w:p>
        </w:tc>
        <w:tc>
          <w:tcPr>
            <w:tcW w:w="1275" w:type="dxa"/>
            <w:vAlign w:val="center"/>
          </w:tcPr>
          <w:p w:rsidR="003D7C94" w:rsidRPr="00C04648" w:rsidRDefault="003D7C94"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163,1</w:t>
            </w:r>
          </w:p>
        </w:tc>
        <w:tc>
          <w:tcPr>
            <w:tcW w:w="1276" w:type="dxa"/>
            <w:vAlign w:val="center"/>
          </w:tcPr>
          <w:p w:rsidR="003D7C94" w:rsidRPr="00C04648" w:rsidRDefault="003D7C94"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165,1</w:t>
            </w:r>
          </w:p>
        </w:tc>
        <w:tc>
          <w:tcPr>
            <w:tcW w:w="1134" w:type="dxa"/>
            <w:vAlign w:val="center"/>
          </w:tcPr>
          <w:p w:rsidR="003D7C94" w:rsidRPr="00C04648" w:rsidRDefault="003D7C94"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205,9</w:t>
            </w:r>
          </w:p>
        </w:tc>
        <w:tc>
          <w:tcPr>
            <w:tcW w:w="1276" w:type="dxa"/>
            <w:vAlign w:val="center"/>
          </w:tcPr>
          <w:p w:rsidR="003D7C94" w:rsidRPr="00C04648" w:rsidRDefault="003D7C94"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122,2</w:t>
            </w:r>
          </w:p>
        </w:tc>
      </w:tr>
      <w:tr w:rsidR="003D7C94" w:rsidRPr="00C04648" w:rsidTr="002108E3">
        <w:tc>
          <w:tcPr>
            <w:tcW w:w="3652" w:type="dxa"/>
            <w:vAlign w:val="center"/>
          </w:tcPr>
          <w:p w:rsidR="003D7C94" w:rsidRPr="00C04648" w:rsidRDefault="003D7C94" w:rsidP="003D7C94">
            <w:pPr>
              <w:spacing w:line="360" w:lineRule="auto"/>
              <w:rPr>
                <w:rFonts w:ascii="Times New Roman" w:hAnsi="Times New Roman" w:cs="Times New Roman"/>
                <w:sz w:val="24"/>
                <w:szCs w:val="24"/>
              </w:rPr>
            </w:pPr>
            <w:r w:rsidRPr="00C04648">
              <w:rPr>
                <w:rFonts w:ascii="Times New Roman" w:hAnsi="Times New Roman" w:cs="Times New Roman"/>
                <w:sz w:val="24"/>
                <w:szCs w:val="24"/>
              </w:rPr>
              <w:t>- на развитие растениеводства</w:t>
            </w:r>
          </w:p>
        </w:tc>
        <w:tc>
          <w:tcPr>
            <w:tcW w:w="1418" w:type="dxa"/>
            <w:vAlign w:val="center"/>
          </w:tcPr>
          <w:p w:rsidR="003D7C94" w:rsidRPr="00C04648" w:rsidRDefault="003D7C94"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80,1</w:t>
            </w:r>
          </w:p>
        </w:tc>
        <w:tc>
          <w:tcPr>
            <w:tcW w:w="1275" w:type="dxa"/>
            <w:vAlign w:val="center"/>
          </w:tcPr>
          <w:p w:rsidR="003D7C94" w:rsidRPr="00C04648" w:rsidRDefault="003D7C94"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96,8</w:t>
            </w:r>
          </w:p>
        </w:tc>
        <w:tc>
          <w:tcPr>
            <w:tcW w:w="1276" w:type="dxa"/>
            <w:vAlign w:val="center"/>
          </w:tcPr>
          <w:p w:rsidR="003D7C94" w:rsidRPr="00C04648" w:rsidRDefault="003D7C94"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88,3</w:t>
            </w:r>
          </w:p>
        </w:tc>
        <w:tc>
          <w:tcPr>
            <w:tcW w:w="1134" w:type="dxa"/>
            <w:vAlign w:val="center"/>
          </w:tcPr>
          <w:p w:rsidR="003D7C94" w:rsidRPr="00C04648" w:rsidRDefault="003D7C94"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68,3</w:t>
            </w:r>
          </w:p>
        </w:tc>
        <w:tc>
          <w:tcPr>
            <w:tcW w:w="1276" w:type="dxa"/>
            <w:vAlign w:val="center"/>
          </w:tcPr>
          <w:p w:rsidR="003D7C94" w:rsidRPr="00C04648" w:rsidRDefault="003D7C94"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64,0</w:t>
            </w:r>
          </w:p>
        </w:tc>
      </w:tr>
      <w:tr w:rsidR="003D7C94" w:rsidRPr="00C04648" w:rsidTr="002108E3">
        <w:tc>
          <w:tcPr>
            <w:tcW w:w="3652" w:type="dxa"/>
            <w:vAlign w:val="center"/>
          </w:tcPr>
          <w:p w:rsidR="003D7C94" w:rsidRPr="00C04648" w:rsidRDefault="003D7C94" w:rsidP="003D7C94">
            <w:pPr>
              <w:spacing w:line="360" w:lineRule="auto"/>
              <w:rPr>
                <w:rFonts w:ascii="Times New Roman" w:hAnsi="Times New Roman" w:cs="Times New Roman"/>
                <w:sz w:val="24"/>
                <w:szCs w:val="24"/>
              </w:rPr>
            </w:pPr>
            <w:r w:rsidRPr="00C04648">
              <w:rPr>
                <w:rFonts w:ascii="Times New Roman" w:hAnsi="Times New Roman" w:cs="Times New Roman"/>
                <w:sz w:val="24"/>
                <w:szCs w:val="24"/>
              </w:rPr>
              <w:t>- на развитие животноводства</w:t>
            </w:r>
          </w:p>
        </w:tc>
        <w:tc>
          <w:tcPr>
            <w:tcW w:w="1418" w:type="dxa"/>
            <w:vAlign w:val="center"/>
          </w:tcPr>
          <w:p w:rsidR="003D7C94" w:rsidRPr="00C04648" w:rsidRDefault="003D7C94"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25,3</w:t>
            </w:r>
          </w:p>
        </w:tc>
        <w:tc>
          <w:tcPr>
            <w:tcW w:w="1275" w:type="dxa"/>
            <w:vAlign w:val="center"/>
          </w:tcPr>
          <w:p w:rsidR="003D7C94" w:rsidRPr="00C04648" w:rsidRDefault="003D7C94"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64,3</w:t>
            </w:r>
          </w:p>
        </w:tc>
        <w:tc>
          <w:tcPr>
            <w:tcW w:w="1276" w:type="dxa"/>
            <w:vAlign w:val="center"/>
          </w:tcPr>
          <w:p w:rsidR="003D7C94" w:rsidRPr="00C04648" w:rsidRDefault="003D7C94"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26,3</w:t>
            </w:r>
          </w:p>
        </w:tc>
        <w:tc>
          <w:tcPr>
            <w:tcW w:w="1134" w:type="dxa"/>
            <w:vAlign w:val="center"/>
          </w:tcPr>
          <w:p w:rsidR="003D7C94" w:rsidRPr="00C04648" w:rsidRDefault="003D7C94"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35,9</w:t>
            </w:r>
          </w:p>
        </w:tc>
        <w:tc>
          <w:tcPr>
            <w:tcW w:w="1276" w:type="dxa"/>
            <w:vAlign w:val="center"/>
          </w:tcPr>
          <w:p w:rsidR="003D7C94" w:rsidRPr="00C04648" w:rsidRDefault="003D7C94"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13,7</w:t>
            </w:r>
          </w:p>
        </w:tc>
      </w:tr>
    </w:tbl>
    <w:p w:rsidR="00C62E27" w:rsidRDefault="00C62E27" w:rsidP="00EE5901">
      <w:pPr>
        <w:spacing w:after="0" w:line="240" w:lineRule="auto"/>
        <w:ind w:firstLine="567"/>
        <w:jc w:val="both"/>
        <w:rPr>
          <w:rFonts w:ascii="Times New Roman" w:hAnsi="Times New Roman" w:cs="Times New Roman"/>
          <w:sz w:val="28"/>
          <w:szCs w:val="28"/>
        </w:rPr>
      </w:pPr>
    </w:p>
    <w:p w:rsidR="009350E7" w:rsidRDefault="009350E7" w:rsidP="00EE5901">
      <w:pPr>
        <w:spacing w:after="0" w:line="240" w:lineRule="auto"/>
        <w:ind w:firstLine="567"/>
        <w:jc w:val="both"/>
        <w:rPr>
          <w:rFonts w:ascii="Times New Roman" w:hAnsi="Times New Roman" w:cs="Times New Roman"/>
          <w:sz w:val="28"/>
          <w:szCs w:val="28"/>
        </w:rPr>
      </w:pPr>
      <w:r w:rsidRPr="009350E7">
        <w:rPr>
          <w:rFonts w:ascii="Times New Roman" w:hAnsi="Times New Roman" w:cs="Times New Roman"/>
          <w:sz w:val="28"/>
          <w:szCs w:val="28"/>
        </w:rPr>
        <w:t xml:space="preserve">За последние пять лет численность работающих в сельскохозяйственном производстве значительно сократилась. </w:t>
      </w:r>
      <w:r w:rsidR="009423DC">
        <w:rPr>
          <w:rFonts w:ascii="Times New Roman" w:hAnsi="Times New Roman" w:cs="Times New Roman"/>
          <w:sz w:val="28"/>
          <w:szCs w:val="28"/>
        </w:rPr>
        <w:t>О</w:t>
      </w:r>
      <w:r w:rsidR="009423DC" w:rsidRPr="009350E7">
        <w:rPr>
          <w:rFonts w:ascii="Times New Roman" w:hAnsi="Times New Roman" w:cs="Times New Roman"/>
          <w:sz w:val="28"/>
          <w:szCs w:val="28"/>
        </w:rPr>
        <w:t>стро стоит кадровая проблема</w:t>
      </w:r>
      <w:r w:rsidR="009423DC">
        <w:rPr>
          <w:rFonts w:ascii="Times New Roman" w:hAnsi="Times New Roman" w:cs="Times New Roman"/>
          <w:sz w:val="28"/>
          <w:szCs w:val="28"/>
        </w:rPr>
        <w:t>, н</w:t>
      </w:r>
      <w:r w:rsidRPr="009350E7">
        <w:rPr>
          <w:rFonts w:ascii="Times New Roman" w:hAnsi="Times New Roman" w:cs="Times New Roman"/>
          <w:sz w:val="28"/>
          <w:szCs w:val="28"/>
        </w:rPr>
        <w:t>епривлекательной остается и заработная плата.</w:t>
      </w:r>
    </w:p>
    <w:p w:rsidR="00EE5901" w:rsidRDefault="00EE5901" w:rsidP="00EE5901">
      <w:pPr>
        <w:spacing w:after="0" w:line="240" w:lineRule="auto"/>
        <w:ind w:firstLine="567"/>
        <w:jc w:val="both"/>
        <w:rPr>
          <w:rFonts w:ascii="Times New Roman" w:hAnsi="Times New Roman" w:cs="Times New Roman"/>
          <w:sz w:val="28"/>
          <w:szCs w:val="28"/>
        </w:rPr>
      </w:pPr>
    </w:p>
    <w:p w:rsidR="009350E7" w:rsidRPr="009350E7" w:rsidRDefault="009350E7" w:rsidP="00EE5901">
      <w:pPr>
        <w:spacing w:after="0" w:line="240" w:lineRule="auto"/>
        <w:jc w:val="center"/>
        <w:rPr>
          <w:rFonts w:ascii="Times New Roman" w:hAnsi="Times New Roman" w:cs="Times New Roman"/>
          <w:sz w:val="28"/>
          <w:szCs w:val="28"/>
        </w:rPr>
      </w:pPr>
      <w:r w:rsidRPr="009350E7">
        <w:rPr>
          <w:rFonts w:ascii="Times New Roman" w:hAnsi="Times New Roman" w:cs="Times New Roman"/>
          <w:sz w:val="28"/>
          <w:szCs w:val="28"/>
        </w:rPr>
        <w:t>Численность работающих и среднемесячная оплата труда</w:t>
      </w:r>
    </w:p>
    <w:p w:rsidR="009350E7" w:rsidRPr="009350E7" w:rsidRDefault="009350E7" w:rsidP="00EE5901">
      <w:pPr>
        <w:spacing w:after="0" w:line="240" w:lineRule="auto"/>
        <w:jc w:val="center"/>
        <w:rPr>
          <w:rFonts w:ascii="Times New Roman" w:hAnsi="Times New Roman" w:cs="Times New Roman"/>
          <w:sz w:val="28"/>
          <w:szCs w:val="28"/>
        </w:rPr>
      </w:pPr>
      <w:r w:rsidRPr="009350E7">
        <w:rPr>
          <w:rFonts w:ascii="Times New Roman" w:hAnsi="Times New Roman" w:cs="Times New Roman"/>
          <w:sz w:val="28"/>
          <w:szCs w:val="28"/>
        </w:rPr>
        <w:t xml:space="preserve"> в сельскохозяйственных предприятиях Карасукского района</w:t>
      </w:r>
    </w:p>
    <w:tbl>
      <w:tblPr>
        <w:tblStyle w:val="11"/>
        <w:tblW w:w="0" w:type="auto"/>
        <w:tblLayout w:type="fixed"/>
        <w:tblLook w:val="04A0"/>
      </w:tblPr>
      <w:tblGrid>
        <w:gridCol w:w="3936"/>
        <w:gridCol w:w="1134"/>
        <w:gridCol w:w="1134"/>
        <w:gridCol w:w="1275"/>
        <w:gridCol w:w="1134"/>
        <w:gridCol w:w="1418"/>
      </w:tblGrid>
      <w:tr w:rsidR="002108E3" w:rsidRPr="00C04648" w:rsidTr="002108E3">
        <w:tc>
          <w:tcPr>
            <w:tcW w:w="3936" w:type="dxa"/>
            <w:vMerge w:val="restart"/>
          </w:tcPr>
          <w:p w:rsidR="002108E3" w:rsidRPr="009D1F7E" w:rsidRDefault="002108E3" w:rsidP="000371A4">
            <w:pPr>
              <w:jc w:val="center"/>
              <w:rPr>
                <w:rFonts w:ascii="Times New Roman" w:hAnsi="Times New Roman" w:cs="Times New Roman"/>
                <w:b/>
                <w:color w:val="000000"/>
                <w:sz w:val="24"/>
                <w:szCs w:val="24"/>
                <w:shd w:val="clear" w:color="auto" w:fill="FFFFFF"/>
              </w:rPr>
            </w:pPr>
            <w:r w:rsidRPr="009D1F7E">
              <w:rPr>
                <w:rFonts w:ascii="Times New Roman" w:hAnsi="Times New Roman" w:cs="Times New Roman"/>
                <w:b/>
                <w:color w:val="000000"/>
                <w:sz w:val="24"/>
                <w:szCs w:val="24"/>
                <w:shd w:val="clear" w:color="auto" w:fill="FFFFFF"/>
              </w:rPr>
              <w:t>Наименование</w:t>
            </w:r>
          </w:p>
          <w:p w:rsidR="002108E3" w:rsidRPr="009D1F7E" w:rsidRDefault="002108E3" w:rsidP="000371A4">
            <w:pPr>
              <w:jc w:val="center"/>
              <w:rPr>
                <w:rFonts w:ascii="Times New Roman" w:hAnsi="Times New Roman" w:cs="Times New Roman"/>
                <w:b/>
                <w:color w:val="000000"/>
                <w:sz w:val="24"/>
                <w:szCs w:val="24"/>
                <w:shd w:val="clear" w:color="auto" w:fill="FFFFFF"/>
              </w:rPr>
            </w:pPr>
            <w:r w:rsidRPr="009D1F7E">
              <w:rPr>
                <w:rFonts w:ascii="Times New Roman" w:hAnsi="Times New Roman" w:cs="Times New Roman"/>
                <w:b/>
                <w:color w:val="000000"/>
                <w:sz w:val="24"/>
                <w:szCs w:val="24"/>
                <w:shd w:val="clear" w:color="auto" w:fill="FFFFFF"/>
              </w:rPr>
              <w:t>показателя</w:t>
            </w:r>
          </w:p>
        </w:tc>
        <w:tc>
          <w:tcPr>
            <w:tcW w:w="6095" w:type="dxa"/>
            <w:gridSpan w:val="5"/>
            <w:vAlign w:val="center"/>
          </w:tcPr>
          <w:p w:rsidR="002108E3" w:rsidRPr="00C04648" w:rsidRDefault="002108E3" w:rsidP="003D7C94">
            <w:pPr>
              <w:jc w:val="center"/>
              <w:rPr>
                <w:rFonts w:ascii="Times New Roman" w:hAnsi="Times New Roman" w:cs="Times New Roman"/>
                <w:sz w:val="24"/>
                <w:szCs w:val="24"/>
              </w:rPr>
            </w:pPr>
            <w:r>
              <w:rPr>
                <w:rFonts w:ascii="Times New Roman" w:hAnsi="Times New Roman" w:cs="Times New Roman"/>
                <w:b/>
                <w:color w:val="000000"/>
                <w:sz w:val="24"/>
                <w:szCs w:val="24"/>
                <w:shd w:val="clear" w:color="auto" w:fill="FFFFFF"/>
              </w:rPr>
              <w:t>г</w:t>
            </w:r>
            <w:r w:rsidRPr="009D1F7E">
              <w:rPr>
                <w:rFonts w:ascii="Times New Roman" w:hAnsi="Times New Roman" w:cs="Times New Roman"/>
                <w:b/>
                <w:color w:val="000000"/>
                <w:sz w:val="24"/>
                <w:szCs w:val="24"/>
                <w:shd w:val="clear" w:color="auto" w:fill="FFFFFF"/>
              </w:rPr>
              <w:t>оды</w:t>
            </w:r>
          </w:p>
        </w:tc>
      </w:tr>
      <w:tr w:rsidR="002108E3" w:rsidRPr="00C04648" w:rsidTr="002108E3">
        <w:tc>
          <w:tcPr>
            <w:tcW w:w="3936" w:type="dxa"/>
            <w:vMerge/>
          </w:tcPr>
          <w:p w:rsidR="002108E3" w:rsidRPr="00C04648" w:rsidRDefault="002108E3" w:rsidP="009350E7">
            <w:pPr>
              <w:jc w:val="center"/>
              <w:rPr>
                <w:rFonts w:ascii="Times New Roman" w:hAnsi="Times New Roman" w:cs="Times New Roman"/>
                <w:sz w:val="24"/>
                <w:szCs w:val="24"/>
              </w:rPr>
            </w:pPr>
          </w:p>
        </w:tc>
        <w:tc>
          <w:tcPr>
            <w:tcW w:w="1134" w:type="dxa"/>
            <w:vAlign w:val="center"/>
          </w:tcPr>
          <w:p w:rsidR="002108E3" w:rsidRPr="00C04648" w:rsidRDefault="002108E3" w:rsidP="009350E7">
            <w:pPr>
              <w:jc w:val="center"/>
              <w:rPr>
                <w:rFonts w:ascii="Times New Roman" w:hAnsi="Times New Roman" w:cs="Times New Roman"/>
                <w:sz w:val="24"/>
                <w:szCs w:val="24"/>
              </w:rPr>
            </w:pPr>
            <w:r w:rsidRPr="009D1F7E">
              <w:rPr>
                <w:rFonts w:ascii="Times New Roman" w:hAnsi="Times New Roman" w:cs="Times New Roman"/>
                <w:b/>
                <w:color w:val="000000"/>
                <w:sz w:val="24"/>
                <w:szCs w:val="24"/>
                <w:shd w:val="clear" w:color="auto" w:fill="FFFFFF"/>
              </w:rPr>
              <w:t>2013</w:t>
            </w:r>
          </w:p>
        </w:tc>
        <w:tc>
          <w:tcPr>
            <w:tcW w:w="1134" w:type="dxa"/>
            <w:vAlign w:val="center"/>
          </w:tcPr>
          <w:p w:rsidR="002108E3" w:rsidRPr="00C04648" w:rsidRDefault="002108E3" w:rsidP="009350E7">
            <w:pPr>
              <w:jc w:val="center"/>
              <w:rPr>
                <w:rFonts w:ascii="Times New Roman" w:hAnsi="Times New Roman" w:cs="Times New Roman"/>
                <w:sz w:val="24"/>
                <w:szCs w:val="24"/>
              </w:rPr>
            </w:pPr>
            <w:r w:rsidRPr="009D1F7E">
              <w:rPr>
                <w:rFonts w:ascii="Times New Roman" w:hAnsi="Times New Roman" w:cs="Times New Roman"/>
                <w:b/>
                <w:color w:val="000000"/>
                <w:sz w:val="24"/>
                <w:szCs w:val="24"/>
                <w:shd w:val="clear" w:color="auto" w:fill="FFFFFF"/>
              </w:rPr>
              <w:t>2014</w:t>
            </w:r>
          </w:p>
        </w:tc>
        <w:tc>
          <w:tcPr>
            <w:tcW w:w="1275" w:type="dxa"/>
            <w:vAlign w:val="center"/>
          </w:tcPr>
          <w:p w:rsidR="002108E3" w:rsidRPr="00C04648" w:rsidRDefault="002108E3" w:rsidP="009350E7">
            <w:pPr>
              <w:jc w:val="center"/>
              <w:rPr>
                <w:rFonts w:ascii="Times New Roman" w:hAnsi="Times New Roman" w:cs="Times New Roman"/>
                <w:sz w:val="24"/>
                <w:szCs w:val="24"/>
              </w:rPr>
            </w:pPr>
            <w:r w:rsidRPr="009D1F7E">
              <w:rPr>
                <w:rFonts w:ascii="Times New Roman" w:hAnsi="Times New Roman" w:cs="Times New Roman"/>
                <w:b/>
                <w:color w:val="000000"/>
                <w:sz w:val="24"/>
                <w:szCs w:val="24"/>
                <w:shd w:val="clear" w:color="auto" w:fill="FFFFFF"/>
              </w:rPr>
              <w:t>2015</w:t>
            </w:r>
          </w:p>
        </w:tc>
        <w:tc>
          <w:tcPr>
            <w:tcW w:w="1134" w:type="dxa"/>
            <w:vAlign w:val="center"/>
          </w:tcPr>
          <w:p w:rsidR="002108E3" w:rsidRPr="00C04648" w:rsidRDefault="002108E3" w:rsidP="009350E7">
            <w:pPr>
              <w:jc w:val="center"/>
              <w:rPr>
                <w:rFonts w:ascii="Times New Roman" w:hAnsi="Times New Roman" w:cs="Times New Roman"/>
                <w:sz w:val="24"/>
                <w:szCs w:val="24"/>
              </w:rPr>
            </w:pPr>
            <w:r w:rsidRPr="009D1F7E">
              <w:rPr>
                <w:rFonts w:ascii="Times New Roman" w:hAnsi="Times New Roman" w:cs="Times New Roman"/>
                <w:b/>
                <w:color w:val="000000"/>
                <w:sz w:val="24"/>
                <w:szCs w:val="24"/>
                <w:shd w:val="clear" w:color="auto" w:fill="FFFFFF"/>
              </w:rPr>
              <w:t>2016</w:t>
            </w:r>
          </w:p>
        </w:tc>
        <w:tc>
          <w:tcPr>
            <w:tcW w:w="1418" w:type="dxa"/>
            <w:vAlign w:val="center"/>
          </w:tcPr>
          <w:p w:rsidR="002108E3" w:rsidRPr="00C04648" w:rsidRDefault="002108E3" w:rsidP="009350E7">
            <w:pPr>
              <w:jc w:val="center"/>
              <w:rPr>
                <w:rFonts w:ascii="Times New Roman" w:hAnsi="Times New Roman" w:cs="Times New Roman"/>
                <w:sz w:val="24"/>
                <w:szCs w:val="24"/>
              </w:rPr>
            </w:pPr>
            <w:r w:rsidRPr="009D1F7E">
              <w:rPr>
                <w:rFonts w:ascii="Times New Roman" w:hAnsi="Times New Roman" w:cs="Times New Roman"/>
                <w:b/>
                <w:color w:val="000000"/>
                <w:sz w:val="24"/>
                <w:szCs w:val="24"/>
                <w:shd w:val="clear" w:color="auto" w:fill="FFFFFF"/>
              </w:rPr>
              <w:t>2017</w:t>
            </w:r>
          </w:p>
        </w:tc>
      </w:tr>
      <w:tr w:rsidR="002108E3" w:rsidRPr="00C04648" w:rsidTr="002108E3">
        <w:tc>
          <w:tcPr>
            <w:tcW w:w="3936" w:type="dxa"/>
          </w:tcPr>
          <w:p w:rsidR="002108E3" w:rsidRPr="00C04648" w:rsidRDefault="002108E3" w:rsidP="003D7C94">
            <w:pPr>
              <w:spacing w:line="360" w:lineRule="auto"/>
              <w:rPr>
                <w:rFonts w:ascii="Times New Roman" w:hAnsi="Times New Roman" w:cs="Times New Roman"/>
                <w:sz w:val="24"/>
                <w:szCs w:val="24"/>
              </w:rPr>
            </w:pPr>
            <w:r w:rsidRPr="00C04648">
              <w:rPr>
                <w:rFonts w:ascii="Times New Roman" w:hAnsi="Times New Roman" w:cs="Times New Roman"/>
                <w:sz w:val="24"/>
                <w:szCs w:val="24"/>
              </w:rPr>
              <w:t>Численность работающих</w:t>
            </w:r>
            <w:r>
              <w:rPr>
                <w:rFonts w:ascii="Times New Roman" w:hAnsi="Times New Roman" w:cs="Times New Roman"/>
                <w:sz w:val="24"/>
                <w:szCs w:val="24"/>
              </w:rPr>
              <w:t>, чел.</w:t>
            </w:r>
          </w:p>
        </w:tc>
        <w:tc>
          <w:tcPr>
            <w:tcW w:w="1134"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2</w:t>
            </w:r>
            <w:r>
              <w:rPr>
                <w:rFonts w:ascii="Times New Roman" w:hAnsi="Times New Roman" w:cs="Times New Roman"/>
                <w:sz w:val="24"/>
                <w:szCs w:val="24"/>
              </w:rPr>
              <w:t xml:space="preserve"> </w:t>
            </w:r>
            <w:r w:rsidRPr="00C04648">
              <w:rPr>
                <w:rFonts w:ascii="Times New Roman" w:hAnsi="Times New Roman" w:cs="Times New Roman"/>
                <w:sz w:val="24"/>
                <w:szCs w:val="24"/>
              </w:rPr>
              <w:t>080</w:t>
            </w:r>
          </w:p>
        </w:tc>
        <w:tc>
          <w:tcPr>
            <w:tcW w:w="1134"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1</w:t>
            </w:r>
            <w:r>
              <w:rPr>
                <w:rFonts w:ascii="Times New Roman" w:hAnsi="Times New Roman" w:cs="Times New Roman"/>
                <w:sz w:val="24"/>
                <w:szCs w:val="24"/>
              </w:rPr>
              <w:t xml:space="preserve"> </w:t>
            </w:r>
            <w:r w:rsidRPr="00C04648">
              <w:rPr>
                <w:rFonts w:ascii="Times New Roman" w:hAnsi="Times New Roman" w:cs="Times New Roman"/>
                <w:sz w:val="24"/>
                <w:szCs w:val="24"/>
              </w:rPr>
              <w:t>753</w:t>
            </w:r>
          </w:p>
        </w:tc>
        <w:tc>
          <w:tcPr>
            <w:tcW w:w="1275"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1</w:t>
            </w:r>
            <w:r>
              <w:rPr>
                <w:rFonts w:ascii="Times New Roman" w:hAnsi="Times New Roman" w:cs="Times New Roman"/>
                <w:sz w:val="24"/>
                <w:szCs w:val="24"/>
              </w:rPr>
              <w:t xml:space="preserve"> </w:t>
            </w:r>
            <w:r w:rsidRPr="00C04648">
              <w:rPr>
                <w:rFonts w:ascii="Times New Roman" w:hAnsi="Times New Roman" w:cs="Times New Roman"/>
                <w:sz w:val="24"/>
                <w:szCs w:val="24"/>
              </w:rPr>
              <w:t>693</w:t>
            </w:r>
          </w:p>
        </w:tc>
        <w:tc>
          <w:tcPr>
            <w:tcW w:w="1134"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1</w:t>
            </w:r>
            <w:r>
              <w:rPr>
                <w:rFonts w:ascii="Times New Roman" w:hAnsi="Times New Roman" w:cs="Times New Roman"/>
                <w:sz w:val="24"/>
                <w:szCs w:val="24"/>
              </w:rPr>
              <w:t xml:space="preserve"> </w:t>
            </w:r>
            <w:r w:rsidRPr="00C04648">
              <w:rPr>
                <w:rFonts w:ascii="Times New Roman" w:hAnsi="Times New Roman" w:cs="Times New Roman"/>
                <w:sz w:val="24"/>
                <w:szCs w:val="24"/>
              </w:rPr>
              <w:t>641</w:t>
            </w:r>
          </w:p>
        </w:tc>
        <w:tc>
          <w:tcPr>
            <w:tcW w:w="1418"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1</w:t>
            </w:r>
            <w:r>
              <w:rPr>
                <w:rFonts w:ascii="Times New Roman" w:hAnsi="Times New Roman" w:cs="Times New Roman"/>
                <w:sz w:val="24"/>
                <w:szCs w:val="24"/>
              </w:rPr>
              <w:t xml:space="preserve"> </w:t>
            </w:r>
            <w:r w:rsidRPr="00C04648">
              <w:rPr>
                <w:rFonts w:ascii="Times New Roman" w:hAnsi="Times New Roman" w:cs="Times New Roman"/>
                <w:sz w:val="24"/>
                <w:szCs w:val="24"/>
              </w:rPr>
              <w:t>621</w:t>
            </w:r>
          </w:p>
        </w:tc>
      </w:tr>
      <w:tr w:rsidR="002108E3" w:rsidRPr="00C04648" w:rsidTr="002108E3">
        <w:tc>
          <w:tcPr>
            <w:tcW w:w="3936" w:type="dxa"/>
          </w:tcPr>
          <w:p w:rsidR="002108E3" w:rsidRPr="00C04648" w:rsidRDefault="002108E3" w:rsidP="003D7C94">
            <w:pPr>
              <w:spacing w:line="360" w:lineRule="auto"/>
              <w:rPr>
                <w:rFonts w:ascii="Times New Roman" w:hAnsi="Times New Roman" w:cs="Times New Roman"/>
                <w:sz w:val="24"/>
                <w:szCs w:val="24"/>
              </w:rPr>
            </w:pPr>
            <w:r w:rsidRPr="00C04648">
              <w:rPr>
                <w:rFonts w:ascii="Times New Roman" w:hAnsi="Times New Roman" w:cs="Times New Roman"/>
                <w:sz w:val="24"/>
                <w:szCs w:val="24"/>
              </w:rPr>
              <w:t>Среднемесячная оплата труда</w:t>
            </w:r>
            <w:r>
              <w:rPr>
                <w:rFonts w:ascii="Times New Roman" w:hAnsi="Times New Roman" w:cs="Times New Roman"/>
                <w:sz w:val="24"/>
                <w:szCs w:val="24"/>
              </w:rPr>
              <w:t>, руб.</w:t>
            </w:r>
          </w:p>
        </w:tc>
        <w:tc>
          <w:tcPr>
            <w:tcW w:w="1134"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8</w:t>
            </w:r>
            <w:r>
              <w:rPr>
                <w:rFonts w:ascii="Times New Roman" w:hAnsi="Times New Roman" w:cs="Times New Roman"/>
                <w:sz w:val="24"/>
                <w:szCs w:val="24"/>
              </w:rPr>
              <w:t xml:space="preserve"> </w:t>
            </w:r>
            <w:r w:rsidRPr="00C04648">
              <w:rPr>
                <w:rFonts w:ascii="Times New Roman" w:hAnsi="Times New Roman" w:cs="Times New Roman"/>
                <w:sz w:val="24"/>
                <w:szCs w:val="24"/>
              </w:rPr>
              <w:t>977</w:t>
            </w:r>
          </w:p>
        </w:tc>
        <w:tc>
          <w:tcPr>
            <w:tcW w:w="1134"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10</w:t>
            </w:r>
            <w:r>
              <w:rPr>
                <w:rFonts w:ascii="Times New Roman" w:hAnsi="Times New Roman" w:cs="Times New Roman"/>
                <w:sz w:val="24"/>
                <w:szCs w:val="24"/>
              </w:rPr>
              <w:t xml:space="preserve"> </w:t>
            </w:r>
            <w:r w:rsidRPr="00C04648">
              <w:rPr>
                <w:rFonts w:ascii="Times New Roman" w:hAnsi="Times New Roman" w:cs="Times New Roman"/>
                <w:sz w:val="24"/>
                <w:szCs w:val="24"/>
              </w:rPr>
              <w:t>156</w:t>
            </w:r>
          </w:p>
        </w:tc>
        <w:tc>
          <w:tcPr>
            <w:tcW w:w="1275"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11</w:t>
            </w:r>
            <w:r>
              <w:rPr>
                <w:rFonts w:ascii="Times New Roman" w:hAnsi="Times New Roman" w:cs="Times New Roman"/>
                <w:sz w:val="24"/>
                <w:szCs w:val="24"/>
              </w:rPr>
              <w:t xml:space="preserve"> </w:t>
            </w:r>
            <w:r w:rsidRPr="00C04648">
              <w:rPr>
                <w:rFonts w:ascii="Times New Roman" w:hAnsi="Times New Roman" w:cs="Times New Roman"/>
                <w:sz w:val="24"/>
                <w:szCs w:val="24"/>
              </w:rPr>
              <w:t>085</w:t>
            </w:r>
          </w:p>
        </w:tc>
        <w:tc>
          <w:tcPr>
            <w:tcW w:w="1134"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12</w:t>
            </w:r>
            <w:r>
              <w:rPr>
                <w:rFonts w:ascii="Times New Roman" w:hAnsi="Times New Roman" w:cs="Times New Roman"/>
                <w:sz w:val="24"/>
                <w:szCs w:val="24"/>
              </w:rPr>
              <w:t xml:space="preserve"> </w:t>
            </w:r>
            <w:r w:rsidRPr="00C04648">
              <w:rPr>
                <w:rFonts w:ascii="Times New Roman" w:hAnsi="Times New Roman" w:cs="Times New Roman"/>
                <w:sz w:val="24"/>
                <w:szCs w:val="24"/>
              </w:rPr>
              <w:t>123</w:t>
            </w:r>
          </w:p>
        </w:tc>
        <w:tc>
          <w:tcPr>
            <w:tcW w:w="1418" w:type="dxa"/>
            <w:vAlign w:val="center"/>
          </w:tcPr>
          <w:p w:rsidR="002108E3" w:rsidRPr="00C04648" w:rsidRDefault="002108E3" w:rsidP="003D7C94">
            <w:pPr>
              <w:spacing w:line="360" w:lineRule="auto"/>
              <w:jc w:val="center"/>
              <w:rPr>
                <w:rFonts w:ascii="Times New Roman" w:hAnsi="Times New Roman" w:cs="Times New Roman"/>
                <w:sz w:val="24"/>
                <w:szCs w:val="24"/>
              </w:rPr>
            </w:pPr>
            <w:r w:rsidRPr="00C04648">
              <w:rPr>
                <w:rFonts w:ascii="Times New Roman" w:hAnsi="Times New Roman" w:cs="Times New Roman"/>
                <w:sz w:val="24"/>
                <w:szCs w:val="24"/>
              </w:rPr>
              <w:t>13</w:t>
            </w:r>
            <w:r>
              <w:rPr>
                <w:rFonts w:ascii="Times New Roman" w:hAnsi="Times New Roman" w:cs="Times New Roman"/>
                <w:sz w:val="24"/>
                <w:szCs w:val="24"/>
              </w:rPr>
              <w:t xml:space="preserve"> </w:t>
            </w:r>
            <w:r w:rsidRPr="00C04648">
              <w:rPr>
                <w:rFonts w:ascii="Times New Roman" w:hAnsi="Times New Roman" w:cs="Times New Roman"/>
                <w:sz w:val="24"/>
                <w:szCs w:val="24"/>
              </w:rPr>
              <w:t>176</w:t>
            </w:r>
          </w:p>
        </w:tc>
      </w:tr>
    </w:tbl>
    <w:p w:rsidR="00C62E27" w:rsidRDefault="00C62E27" w:rsidP="00EE5901">
      <w:pPr>
        <w:spacing w:after="0" w:line="240" w:lineRule="auto"/>
        <w:ind w:firstLine="567"/>
        <w:jc w:val="both"/>
        <w:rPr>
          <w:rFonts w:ascii="Times New Roman" w:hAnsi="Times New Roman" w:cs="Times New Roman"/>
          <w:sz w:val="28"/>
          <w:szCs w:val="28"/>
        </w:rPr>
      </w:pPr>
    </w:p>
    <w:p w:rsidR="00A420E5" w:rsidRDefault="00A420E5" w:rsidP="00EE590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Как отмечалось ранее, Карасукский район – зона рискованного земледелия, поэтому показатели, характеризующие отрасль растениеводства, также удерживают от лидирующих позиций: производства зерна (78,7 тыс. тонн) – 17 место в рейтинге, урожайность зерновых культур самая низкая в области и составляет 9,9 ц/га и это 30 место среди сельскохозяйственных предприятий Новосибирской области.</w:t>
      </w:r>
    </w:p>
    <w:p w:rsidR="00A420E5" w:rsidRDefault="00A420E5" w:rsidP="00EE590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Поголовье КРС во всех категориях хозяйств 27387 гол., в том числе 10074 гол. коров – одно из самых многочисленных и это 2 место, а по производству молока (30787 тонн) и мяса (5205 тонн) 9 и 10 места соответственно.</w:t>
      </w:r>
    </w:p>
    <w:p w:rsidR="00A67CBF" w:rsidRDefault="00A67CBF" w:rsidP="00EE5901">
      <w:pPr>
        <w:spacing w:after="0" w:line="240" w:lineRule="auto"/>
        <w:ind w:firstLine="567"/>
        <w:jc w:val="both"/>
        <w:rPr>
          <w:rFonts w:ascii="Times New Roman" w:hAnsi="Times New Roman" w:cs="Times New Roman"/>
          <w:sz w:val="28"/>
          <w:szCs w:val="28"/>
        </w:rPr>
      </w:pPr>
    </w:p>
    <w:p w:rsidR="00AE67EC" w:rsidRDefault="00AE67EC">
      <w:pPr>
        <w:rPr>
          <w:rFonts w:ascii="Times New Roman" w:hAnsi="Times New Roman" w:cs="Times New Roman"/>
          <w:b/>
          <w:sz w:val="28"/>
          <w:szCs w:val="28"/>
        </w:rPr>
      </w:pPr>
      <w:r>
        <w:rPr>
          <w:rFonts w:ascii="Times New Roman" w:hAnsi="Times New Roman" w:cs="Times New Roman"/>
          <w:b/>
          <w:sz w:val="28"/>
          <w:szCs w:val="28"/>
        </w:rPr>
        <w:t>3.3.3. Рекреационная инфраструктура</w:t>
      </w:r>
    </w:p>
    <w:p w:rsidR="00A67CBF" w:rsidRDefault="00A67CBF" w:rsidP="00A67CB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Карасукский район обладает природными и культурно-историческими достопримечательностями, рекреационным потенциалом. Формирование туристского комплекса, интегрированного в экономику и удовлетворяющего потребности жителей и гостей района, является одной из возможных точек роста </w:t>
      </w:r>
      <w:r>
        <w:rPr>
          <w:rFonts w:ascii="Times New Roman" w:hAnsi="Times New Roman" w:cs="Times New Roman"/>
          <w:sz w:val="28"/>
          <w:szCs w:val="28"/>
        </w:rPr>
        <w:lastRenderedPageBreak/>
        <w:t>экономики района.</w:t>
      </w:r>
    </w:p>
    <w:p w:rsidR="00A67CBF" w:rsidRDefault="00A67CBF" w:rsidP="00A67CBF">
      <w:pPr>
        <w:pStyle w:val="ConsPlusNormal"/>
        <w:ind w:firstLine="540"/>
        <w:jc w:val="both"/>
        <w:rPr>
          <w:rFonts w:ascii="Times New Roman" w:hAnsi="Times New Roman" w:cs="Times New Roman"/>
          <w:sz w:val="28"/>
          <w:szCs w:val="28"/>
        </w:rPr>
      </w:pPr>
      <w:r w:rsidRPr="00A208A6">
        <w:rPr>
          <w:rFonts w:ascii="Times New Roman" w:hAnsi="Times New Roman" w:cs="Times New Roman"/>
          <w:sz w:val="28"/>
          <w:szCs w:val="28"/>
        </w:rPr>
        <w:t xml:space="preserve">Туристический потенциал </w:t>
      </w:r>
      <w:r>
        <w:rPr>
          <w:rFonts w:ascii="Times New Roman" w:hAnsi="Times New Roman" w:cs="Times New Roman"/>
          <w:sz w:val="28"/>
          <w:szCs w:val="28"/>
        </w:rPr>
        <w:t>района</w:t>
      </w:r>
      <w:r w:rsidRPr="00A208A6">
        <w:rPr>
          <w:rFonts w:ascii="Times New Roman" w:hAnsi="Times New Roman" w:cs="Times New Roman"/>
          <w:sz w:val="28"/>
          <w:szCs w:val="28"/>
        </w:rPr>
        <w:t xml:space="preserve"> определяют фактор</w:t>
      </w:r>
      <w:r>
        <w:rPr>
          <w:rFonts w:ascii="Times New Roman" w:hAnsi="Times New Roman" w:cs="Times New Roman"/>
          <w:sz w:val="28"/>
          <w:szCs w:val="28"/>
        </w:rPr>
        <w:t>ы</w:t>
      </w:r>
      <w:r w:rsidRPr="00A208A6">
        <w:rPr>
          <w:rFonts w:ascii="Times New Roman" w:hAnsi="Times New Roman" w:cs="Times New Roman"/>
          <w:sz w:val="28"/>
          <w:szCs w:val="28"/>
        </w:rPr>
        <w:t>:</w:t>
      </w:r>
    </w:p>
    <w:p w:rsidR="00A67CBF" w:rsidRDefault="00A67CBF" w:rsidP="00A67CB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географическое положение;</w:t>
      </w:r>
    </w:p>
    <w:p w:rsidR="00A67CBF" w:rsidRDefault="00A67CBF" w:rsidP="00A67CB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уровень развития туристской инфраструктуры;</w:t>
      </w:r>
    </w:p>
    <w:p w:rsidR="00A67CBF" w:rsidRDefault="00A67CBF" w:rsidP="00A67CB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наличие объектов туристического интереса;</w:t>
      </w:r>
    </w:p>
    <w:p w:rsidR="00A67CBF" w:rsidRDefault="00A67CBF" w:rsidP="00A67CB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уровень развития обеспечивающей инфраструктуры.</w:t>
      </w:r>
    </w:p>
    <w:p w:rsidR="00A67CBF" w:rsidRDefault="00A67CBF" w:rsidP="00A67CB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Географическое положение района - на пересечении важных транспортных путей - является значимым фактором деловой и туристической активности. П</w:t>
      </w:r>
      <w:r w:rsidRPr="00234707">
        <w:rPr>
          <w:rFonts w:ascii="Times New Roman" w:hAnsi="Times New Roman" w:cs="Times New Roman"/>
          <w:sz w:val="28"/>
          <w:szCs w:val="28"/>
        </w:rPr>
        <w:t>риграничное месторасположение</w:t>
      </w:r>
      <w:r>
        <w:rPr>
          <w:rFonts w:ascii="Times New Roman" w:hAnsi="Times New Roman" w:cs="Times New Roman"/>
          <w:sz w:val="28"/>
          <w:szCs w:val="28"/>
        </w:rPr>
        <w:t xml:space="preserve"> с республикой Казахстан, Алтайским краем и наличие сформированного транспортного узла (дороги регионального значения К-17р Новосибирск-Павлодар, М-51 Купино-Карасук, узловая ж/д станция, связывающая Карасук с Новосибирском, Омском, Барнаулом и Кулундой) обеспечивает возможность о</w:t>
      </w:r>
      <w:r w:rsidRPr="00307BBD">
        <w:rPr>
          <w:rFonts w:ascii="Times New Roman" w:hAnsi="Times New Roman" w:cs="Times New Roman"/>
          <w:sz w:val="28"/>
          <w:szCs w:val="28"/>
        </w:rPr>
        <w:t>бслуживани</w:t>
      </w:r>
      <w:r>
        <w:rPr>
          <w:rFonts w:ascii="Times New Roman" w:hAnsi="Times New Roman" w:cs="Times New Roman"/>
          <w:sz w:val="28"/>
          <w:szCs w:val="28"/>
        </w:rPr>
        <w:t>я</w:t>
      </w:r>
      <w:r w:rsidRPr="00307BBD">
        <w:rPr>
          <w:rFonts w:ascii="Times New Roman" w:hAnsi="Times New Roman" w:cs="Times New Roman"/>
          <w:sz w:val="28"/>
          <w:szCs w:val="28"/>
        </w:rPr>
        <w:t xml:space="preserve"> трансграничных</w:t>
      </w:r>
      <w:r>
        <w:rPr>
          <w:rFonts w:ascii="Times New Roman" w:hAnsi="Times New Roman" w:cs="Times New Roman"/>
          <w:sz w:val="28"/>
          <w:szCs w:val="28"/>
        </w:rPr>
        <w:t xml:space="preserve"> потоков, в том числе и туристических. </w:t>
      </w:r>
    </w:p>
    <w:p w:rsidR="00A67CBF" w:rsidRDefault="00A67CBF" w:rsidP="00A67CB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Высокая транзитность автомобильных дорог положительным образом отразилась на развитии придорожного сервиса и туристской инфраструктуры в период последних пяти лет. По состоянию на 2017 год в районе функционируют 8 гостиниц на 180 мест, 4 из которых открыты в период 2013-2017 годов.</w:t>
      </w:r>
    </w:p>
    <w:p w:rsidR="00A67CBF" w:rsidRDefault="00A67CBF" w:rsidP="00A67CB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Помимо средств размещения туристская инфраструктура района включает санаторий-профилакторий, детский оздоровительный лагерь.</w:t>
      </w:r>
    </w:p>
    <w:p w:rsidR="005E76F9" w:rsidRDefault="005E76F9" w:rsidP="00A67CBF">
      <w:pPr>
        <w:pStyle w:val="ConsPlusNormal"/>
        <w:ind w:firstLine="540"/>
        <w:jc w:val="center"/>
        <w:rPr>
          <w:rFonts w:ascii="Times New Roman" w:hAnsi="Times New Roman" w:cs="Times New Roman"/>
          <w:sz w:val="28"/>
          <w:szCs w:val="28"/>
        </w:rPr>
      </w:pPr>
    </w:p>
    <w:p w:rsidR="00A67CBF" w:rsidRPr="00582130" w:rsidRDefault="00A67CBF" w:rsidP="00A67CBF">
      <w:pPr>
        <w:pStyle w:val="ConsPlusNormal"/>
        <w:ind w:firstLine="540"/>
        <w:jc w:val="center"/>
        <w:rPr>
          <w:rFonts w:ascii="Times New Roman" w:hAnsi="Times New Roman" w:cs="Times New Roman"/>
          <w:sz w:val="28"/>
          <w:szCs w:val="28"/>
        </w:rPr>
      </w:pPr>
      <w:r w:rsidRPr="00582130">
        <w:rPr>
          <w:rFonts w:ascii="Times New Roman" w:hAnsi="Times New Roman" w:cs="Times New Roman"/>
          <w:sz w:val="28"/>
          <w:szCs w:val="28"/>
        </w:rPr>
        <w:t>Динамика наполняемости объектов</w:t>
      </w:r>
    </w:p>
    <w:p w:rsidR="00A67CBF" w:rsidRDefault="00A67CBF" w:rsidP="00A67CBF">
      <w:pPr>
        <w:pStyle w:val="ConsPlusNormal"/>
        <w:ind w:firstLine="540"/>
        <w:jc w:val="both"/>
        <w:rPr>
          <w:rFonts w:ascii="Times New Roman" w:hAnsi="Times New Roman" w:cs="Times New Roman"/>
          <w:sz w:val="28"/>
          <w:szCs w:val="28"/>
        </w:rPr>
      </w:pPr>
      <w:r w:rsidRPr="00200E74">
        <w:rPr>
          <w:rFonts w:ascii="Times New Roman" w:hAnsi="Times New Roman" w:cs="Times New Roman"/>
          <w:noProof/>
          <w:sz w:val="28"/>
          <w:szCs w:val="28"/>
        </w:rPr>
        <w:drawing>
          <wp:inline distT="0" distB="0" distL="0" distR="0">
            <wp:extent cx="5892800" cy="1689100"/>
            <wp:effectExtent l="0" t="0" r="0" b="0"/>
            <wp:docPr id="1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E1AC1" w:rsidRDefault="004E1AC1" w:rsidP="00A67CBF">
      <w:pPr>
        <w:pStyle w:val="ConsPlusNormal"/>
        <w:ind w:firstLine="540"/>
        <w:jc w:val="both"/>
        <w:rPr>
          <w:rFonts w:ascii="Times New Roman" w:hAnsi="Times New Roman" w:cs="Times New Roman"/>
          <w:sz w:val="28"/>
          <w:szCs w:val="28"/>
        </w:rPr>
      </w:pPr>
    </w:p>
    <w:p w:rsidR="00A67CBF" w:rsidRDefault="00A67CBF" w:rsidP="00A67CB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Более </w:t>
      </w:r>
      <w:r w:rsidR="004E1AC1">
        <w:rPr>
          <w:rFonts w:ascii="Times New Roman" w:hAnsi="Times New Roman" w:cs="Times New Roman"/>
          <w:sz w:val="28"/>
          <w:szCs w:val="28"/>
        </w:rPr>
        <w:t>40</w:t>
      </w:r>
      <w:r>
        <w:rPr>
          <w:rFonts w:ascii="Times New Roman" w:hAnsi="Times New Roman" w:cs="Times New Roman"/>
          <w:sz w:val="28"/>
          <w:szCs w:val="28"/>
        </w:rPr>
        <w:t xml:space="preserve"> лет санаторий-профилакторий на ст. Карасук ОАО «РЖД» оказывает у</w:t>
      </w:r>
      <w:r w:rsidRPr="00013170">
        <w:rPr>
          <w:rFonts w:ascii="Times New Roman" w:hAnsi="Times New Roman" w:cs="Times New Roman"/>
          <w:sz w:val="28"/>
          <w:szCs w:val="28"/>
        </w:rPr>
        <w:t>слуги по профилактике и восстановительному лечению хронических заболеваний костно-мышечной системы, центральной  и периферической нервной системы, органов пищеварения, сердечнососудистой, мочеполовой системы,  обмена веществ, кожных заболеваний</w:t>
      </w:r>
      <w:r>
        <w:rPr>
          <w:rFonts w:ascii="Times New Roman" w:hAnsi="Times New Roman" w:cs="Times New Roman"/>
          <w:sz w:val="28"/>
          <w:szCs w:val="28"/>
        </w:rPr>
        <w:t xml:space="preserve"> </w:t>
      </w:r>
      <w:r w:rsidRPr="00013170">
        <w:rPr>
          <w:rFonts w:ascii="Times New Roman" w:hAnsi="Times New Roman" w:cs="Times New Roman"/>
          <w:sz w:val="28"/>
          <w:szCs w:val="28"/>
        </w:rPr>
        <w:t>у взрослых и детей.</w:t>
      </w:r>
      <w:r>
        <w:rPr>
          <w:rFonts w:ascii="Times New Roman" w:hAnsi="Times New Roman" w:cs="Times New Roman"/>
          <w:sz w:val="28"/>
          <w:szCs w:val="28"/>
        </w:rPr>
        <w:t xml:space="preserve"> </w:t>
      </w:r>
      <w:r w:rsidRPr="00013170">
        <w:rPr>
          <w:rFonts w:ascii="Times New Roman" w:hAnsi="Times New Roman" w:cs="Times New Roman"/>
          <w:sz w:val="28"/>
          <w:szCs w:val="28"/>
        </w:rPr>
        <w:t xml:space="preserve">Санаторий-профилакторий рассчитан на 71 место круглогодичного размещения. </w:t>
      </w:r>
    </w:p>
    <w:p w:rsidR="00A67CBF" w:rsidRDefault="00A67CBF" w:rsidP="00A67CBF">
      <w:pPr>
        <w:pStyle w:val="ConsPlusNormal"/>
        <w:ind w:firstLine="540"/>
        <w:jc w:val="both"/>
        <w:rPr>
          <w:rFonts w:ascii="Times New Roman" w:hAnsi="Times New Roman" w:cs="Times New Roman"/>
          <w:sz w:val="28"/>
          <w:szCs w:val="28"/>
        </w:rPr>
      </w:pPr>
      <w:r w:rsidRPr="00452A2C">
        <w:rPr>
          <w:rFonts w:ascii="Times New Roman" w:hAnsi="Times New Roman" w:cs="Times New Roman"/>
          <w:sz w:val="28"/>
          <w:szCs w:val="28"/>
        </w:rPr>
        <w:t xml:space="preserve">В летнее время года функционирует муниципальный  загородный детский оздоровительный лагерь «Лесная </w:t>
      </w:r>
      <w:r>
        <w:rPr>
          <w:rFonts w:ascii="Times New Roman" w:hAnsi="Times New Roman" w:cs="Times New Roman"/>
          <w:sz w:val="28"/>
          <w:szCs w:val="28"/>
        </w:rPr>
        <w:t>п</w:t>
      </w:r>
      <w:r w:rsidRPr="00452A2C">
        <w:rPr>
          <w:rFonts w:ascii="Times New Roman" w:hAnsi="Times New Roman" w:cs="Times New Roman"/>
          <w:sz w:val="28"/>
          <w:szCs w:val="28"/>
        </w:rPr>
        <w:t>оляна», расположен</w:t>
      </w:r>
      <w:r>
        <w:rPr>
          <w:rFonts w:ascii="Times New Roman" w:hAnsi="Times New Roman" w:cs="Times New Roman"/>
          <w:sz w:val="28"/>
          <w:szCs w:val="28"/>
        </w:rPr>
        <w:t>ный</w:t>
      </w:r>
      <w:r w:rsidRPr="00452A2C">
        <w:rPr>
          <w:rFonts w:ascii="Times New Roman" w:hAnsi="Times New Roman" w:cs="Times New Roman"/>
          <w:sz w:val="28"/>
          <w:szCs w:val="28"/>
        </w:rPr>
        <w:t xml:space="preserve"> на берегу озера Кривое.</w:t>
      </w:r>
      <w:r>
        <w:rPr>
          <w:rFonts w:ascii="Times New Roman" w:hAnsi="Times New Roman" w:cs="Times New Roman"/>
          <w:sz w:val="28"/>
          <w:szCs w:val="28"/>
        </w:rPr>
        <w:t xml:space="preserve"> </w:t>
      </w:r>
      <w:r w:rsidRPr="00B14F62">
        <w:rPr>
          <w:rFonts w:ascii="Times New Roman" w:hAnsi="Times New Roman" w:cs="Times New Roman"/>
          <w:sz w:val="28"/>
          <w:szCs w:val="28"/>
        </w:rPr>
        <w:t xml:space="preserve">В лагере </w:t>
      </w:r>
      <w:r>
        <w:rPr>
          <w:rFonts w:ascii="Times New Roman" w:hAnsi="Times New Roman" w:cs="Times New Roman"/>
          <w:sz w:val="28"/>
          <w:szCs w:val="28"/>
        </w:rPr>
        <w:t xml:space="preserve">созданы </w:t>
      </w:r>
      <w:r w:rsidRPr="00B14F62">
        <w:rPr>
          <w:rFonts w:ascii="Times New Roman" w:hAnsi="Times New Roman" w:cs="Times New Roman"/>
          <w:sz w:val="28"/>
          <w:szCs w:val="28"/>
        </w:rPr>
        <w:t xml:space="preserve">условия </w:t>
      </w:r>
      <w:r>
        <w:rPr>
          <w:rFonts w:ascii="Times New Roman" w:hAnsi="Times New Roman" w:cs="Times New Roman"/>
          <w:sz w:val="28"/>
          <w:szCs w:val="28"/>
        </w:rPr>
        <w:t>не только для полноценного отдыха в каникулярное время, но и полезного времяпровождения.</w:t>
      </w:r>
      <w:r w:rsidRPr="00C048A3">
        <w:rPr>
          <w:rFonts w:ascii="Times New Roman" w:hAnsi="Times New Roman" w:cs="Times New Roman"/>
          <w:sz w:val="28"/>
          <w:szCs w:val="28"/>
        </w:rPr>
        <w:t xml:space="preserve"> </w:t>
      </w:r>
      <w:r>
        <w:rPr>
          <w:rFonts w:ascii="Times New Roman" w:hAnsi="Times New Roman" w:cs="Times New Roman"/>
          <w:sz w:val="28"/>
          <w:szCs w:val="28"/>
        </w:rPr>
        <w:t xml:space="preserve">На территории расположены комфортабельные корпуса, </w:t>
      </w:r>
      <w:r w:rsidRPr="001A5851">
        <w:rPr>
          <w:rFonts w:ascii="Times New Roman" w:hAnsi="Times New Roman" w:cs="Times New Roman"/>
          <w:sz w:val="28"/>
          <w:szCs w:val="28"/>
        </w:rPr>
        <w:t>спортивны площадк</w:t>
      </w:r>
      <w:r>
        <w:rPr>
          <w:rFonts w:ascii="Times New Roman" w:hAnsi="Times New Roman" w:cs="Times New Roman"/>
          <w:sz w:val="28"/>
          <w:szCs w:val="28"/>
        </w:rPr>
        <w:t>и, оборудован пляж.</w:t>
      </w:r>
      <w:r w:rsidRPr="00C048A3">
        <w:rPr>
          <w:rFonts w:ascii="Times New Roman" w:hAnsi="Times New Roman" w:cs="Times New Roman"/>
          <w:sz w:val="28"/>
          <w:szCs w:val="28"/>
        </w:rPr>
        <w:t xml:space="preserve"> </w:t>
      </w:r>
      <w:r>
        <w:rPr>
          <w:rFonts w:ascii="Times New Roman" w:hAnsi="Times New Roman" w:cs="Times New Roman"/>
          <w:sz w:val="28"/>
          <w:szCs w:val="28"/>
        </w:rPr>
        <w:t xml:space="preserve">На базе лагеря организуются межрайонные профильные смены разной </w:t>
      </w:r>
      <w:r>
        <w:rPr>
          <w:rFonts w:ascii="Times New Roman" w:hAnsi="Times New Roman" w:cs="Times New Roman"/>
          <w:sz w:val="28"/>
          <w:szCs w:val="28"/>
        </w:rPr>
        <w:lastRenderedPageBreak/>
        <w:t>направленности (инженерной, экологической, спортивной и др.)</w:t>
      </w:r>
    </w:p>
    <w:tbl>
      <w:tblPr>
        <w:tblW w:w="10097" w:type="dxa"/>
        <w:tblInd w:w="87" w:type="dxa"/>
        <w:tblLook w:val="04A0"/>
      </w:tblPr>
      <w:tblGrid>
        <w:gridCol w:w="3707"/>
        <w:gridCol w:w="1276"/>
        <w:gridCol w:w="1275"/>
        <w:gridCol w:w="1276"/>
        <w:gridCol w:w="1288"/>
        <w:gridCol w:w="1275"/>
      </w:tblGrid>
      <w:tr w:rsidR="00A67CBF" w:rsidRPr="00A67CBF" w:rsidTr="00A67CBF">
        <w:trPr>
          <w:trHeight w:val="243"/>
        </w:trPr>
        <w:tc>
          <w:tcPr>
            <w:tcW w:w="3707" w:type="dxa"/>
            <w:vMerge w:val="restart"/>
            <w:tcBorders>
              <w:top w:val="single" w:sz="4" w:space="0" w:color="auto"/>
              <w:left w:val="single" w:sz="4" w:space="0" w:color="auto"/>
              <w:right w:val="single" w:sz="4" w:space="0" w:color="auto"/>
            </w:tcBorders>
            <w:shd w:val="clear" w:color="auto" w:fill="auto"/>
            <w:noWrap/>
            <w:hideMark/>
          </w:tcPr>
          <w:p w:rsidR="00A67CBF" w:rsidRPr="00A67CBF" w:rsidRDefault="00A67CBF" w:rsidP="00A67CBF">
            <w:pPr>
              <w:spacing w:after="0" w:line="240" w:lineRule="auto"/>
              <w:jc w:val="center"/>
              <w:rPr>
                <w:rFonts w:ascii="Times New Roman" w:eastAsia="Times New Roman" w:hAnsi="Times New Roman" w:cs="Times New Roman"/>
                <w:b/>
                <w:color w:val="000000"/>
                <w:sz w:val="24"/>
                <w:szCs w:val="24"/>
              </w:rPr>
            </w:pPr>
          </w:p>
        </w:tc>
        <w:tc>
          <w:tcPr>
            <w:tcW w:w="6390" w:type="dxa"/>
            <w:gridSpan w:val="5"/>
            <w:tcBorders>
              <w:top w:val="single" w:sz="4" w:space="0" w:color="auto"/>
              <w:left w:val="nil"/>
              <w:bottom w:val="single" w:sz="4" w:space="0" w:color="auto"/>
              <w:right w:val="single" w:sz="4" w:space="0" w:color="auto"/>
            </w:tcBorders>
            <w:shd w:val="clear" w:color="auto" w:fill="auto"/>
            <w:noWrap/>
            <w:hideMark/>
          </w:tcPr>
          <w:p w:rsidR="00A67CBF" w:rsidRPr="00A67CBF" w:rsidRDefault="00A67CBF" w:rsidP="00A67CBF">
            <w:pPr>
              <w:spacing w:after="0" w:line="240" w:lineRule="auto"/>
              <w:jc w:val="center"/>
              <w:rPr>
                <w:rFonts w:ascii="Times New Roman" w:eastAsia="Times New Roman" w:hAnsi="Times New Roman" w:cs="Times New Roman"/>
                <w:b/>
                <w:bCs/>
                <w:color w:val="000000"/>
                <w:sz w:val="24"/>
                <w:szCs w:val="24"/>
              </w:rPr>
            </w:pPr>
            <w:r w:rsidRPr="00A67CBF">
              <w:rPr>
                <w:rFonts w:ascii="Times New Roman" w:eastAsia="Times New Roman" w:hAnsi="Times New Roman" w:cs="Times New Roman"/>
                <w:b/>
                <w:bCs/>
                <w:color w:val="000000"/>
                <w:sz w:val="24"/>
                <w:szCs w:val="24"/>
              </w:rPr>
              <w:t>годы</w:t>
            </w:r>
          </w:p>
        </w:tc>
      </w:tr>
      <w:tr w:rsidR="00A67CBF" w:rsidRPr="00A67CBF" w:rsidTr="00A67CBF">
        <w:trPr>
          <w:trHeight w:val="164"/>
        </w:trPr>
        <w:tc>
          <w:tcPr>
            <w:tcW w:w="3707" w:type="dxa"/>
            <w:vMerge/>
            <w:tcBorders>
              <w:left w:val="single" w:sz="4" w:space="0" w:color="auto"/>
              <w:bottom w:val="single" w:sz="4" w:space="0" w:color="auto"/>
              <w:right w:val="single" w:sz="4" w:space="0" w:color="auto"/>
            </w:tcBorders>
            <w:shd w:val="clear" w:color="auto" w:fill="auto"/>
            <w:noWrap/>
            <w:hideMark/>
          </w:tcPr>
          <w:p w:rsidR="00A67CBF" w:rsidRPr="00A67CBF" w:rsidRDefault="00A67CBF" w:rsidP="00A67CBF">
            <w:pPr>
              <w:spacing w:after="0" w:line="240" w:lineRule="auto"/>
              <w:jc w:val="center"/>
              <w:rPr>
                <w:rFonts w:ascii="Times New Roman" w:eastAsia="Times New Roman" w:hAnsi="Times New Roman" w:cs="Times New Roman"/>
                <w:b/>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A67CBF" w:rsidRPr="00A67CBF" w:rsidRDefault="00A67CBF" w:rsidP="00A67CBF">
            <w:pPr>
              <w:spacing w:after="0" w:line="240" w:lineRule="auto"/>
              <w:jc w:val="center"/>
              <w:rPr>
                <w:rFonts w:ascii="Times New Roman" w:eastAsia="Times New Roman" w:hAnsi="Times New Roman" w:cs="Times New Roman"/>
                <w:b/>
                <w:bCs/>
                <w:color w:val="000000"/>
                <w:sz w:val="24"/>
                <w:szCs w:val="24"/>
              </w:rPr>
            </w:pPr>
            <w:r w:rsidRPr="00A67CBF">
              <w:rPr>
                <w:rFonts w:ascii="Times New Roman" w:eastAsia="Times New Roman" w:hAnsi="Times New Roman" w:cs="Times New Roman"/>
                <w:b/>
                <w:bCs/>
                <w:color w:val="000000"/>
                <w:sz w:val="24"/>
                <w:szCs w:val="24"/>
              </w:rPr>
              <w:t>2013</w:t>
            </w:r>
          </w:p>
        </w:tc>
        <w:tc>
          <w:tcPr>
            <w:tcW w:w="1275" w:type="dxa"/>
            <w:tcBorders>
              <w:top w:val="single" w:sz="4" w:space="0" w:color="auto"/>
              <w:left w:val="nil"/>
              <w:bottom w:val="single" w:sz="4" w:space="0" w:color="auto"/>
              <w:right w:val="single" w:sz="4" w:space="0" w:color="auto"/>
            </w:tcBorders>
            <w:shd w:val="clear" w:color="auto" w:fill="auto"/>
            <w:noWrap/>
            <w:hideMark/>
          </w:tcPr>
          <w:p w:rsidR="00A67CBF" w:rsidRPr="00A67CBF" w:rsidRDefault="00A67CBF" w:rsidP="00A67CBF">
            <w:pPr>
              <w:spacing w:after="0" w:line="240" w:lineRule="auto"/>
              <w:jc w:val="center"/>
              <w:rPr>
                <w:rFonts w:ascii="Times New Roman" w:eastAsia="Times New Roman" w:hAnsi="Times New Roman" w:cs="Times New Roman"/>
                <w:b/>
                <w:bCs/>
                <w:color w:val="000000"/>
                <w:sz w:val="24"/>
                <w:szCs w:val="24"/>
              </w:rPr>
            </w:pPr>
            <w:r w:rsidRPr="00A67CBF">
              <w:rPr>
                <w:rFonts w:ascii="Times New Roman" w:eastAsia="Times New Roman" w:hAnsi="Times New Roman" w:cs="Times New Roman"/>
                <w:b/>
                <w:bCs/>
                <w:color w:val="000000"/>
                <w:sz w:val="24"/>
                <w:szCs w:val="24"/>
              </w:rPr>
              <w:t>2014</w:t>
            </w:r>
          </w:p>
        </w:tc>
        <w:tc>
          <w:tcPr>
            <w:tcW w:w="1276" w:type="dxa"/>
            <w:tcBorders>
              <w:top w:val="single" w:sz="4" w:space="0" w:color="auto"/>
              <w:left w:val="nil"/>
              <w:bottom w:val="single" w:sz="4" w:space="0" w:color="auto"/>
              <w:right w:val="single" w:sz="4" w:space="0" w:color="auto"/>
            </w:tcBorders>
            <w:shd w:val="clear" w:color="auto" w:fill="auto"/>
            <w:noWrap/>
            <w:hideMark/>
          </w:tcPr>
          <w:p w:rsidR="00A67CBF" w:rsidRPr="00A67CBF" w:rsidRDefault="00A67CBF" w:rsidP="00A67CBF">
            <w:pPr>
              <w:spacing w:after="0" w:line="240" w:lineRule="auto"/>
              <w:jc w:val="center"/>
              <w:rPr>
                <w:rFonts w:ascii="Times New Roman" w:eastAsia="Times New Roman" w:hAnsi="Times New Roman" w:cs="Times New Roman"/>
                <w:b/>
                <w:bCs/>
                <w:color w:val="000000"/>
                <w:sz w:val="24"/>
                <w:szCs w:val="24"/>
              </w:rPr>
            </w:pPr>
            <w:r w:rsidRPr="00A67CBF">
              <w:rPr>
                <w:rFonts w:ascii="Times New Roman" w:eastAsia="Times New Roman" w:hAnsi="Times New Roman" w:cs="Times New Roman"/>
                <w:b/>
                <w:bCs/>
                <w:color w:val="000000"/>
                <w:sz w:val="24"/>
                <w:szCs w:val="24"/>
              </w:rPr>
              <w:t>2015</w:t>
            </w:r>
          </w:p>
        </w:tc>
        <w:tc>
          <w:tcPr>
            <w:tcW w:w="1288" w:type="dxa"/>
            <w:tcBorders>
              <w:top w:val="single" w:sz="4" w:space="0" w:color="auto"/>
              <w:left w:val="nil"/>
              <w:bottom w:val="single" w:sz="4" w:space="0" w:color="auto"/>
              <w:right w:val="single" w:sz="4" w:space="0" w:color="auto"/>
            </w:tcBorders>
            <w:shd w:val="clear" w:color="auto" w:fill="auto"/>
            <w:noWrap/>
            <w:hideMark/>
          </w:tcPr>
          <w:p w:rsidR="00A67CBF" w:rsidRPr="00A67CBF" w:rsidRDefault="00A67CBF" w:rsidP="00A67CBF">
            <w:pPr>
              <w:spacing w:after="0" w:line="240" w:lineRule="auto"/>
              <w:jc w:val="center"/>
              <w:rPr>
                <w:rFonts w:ascii="Times New Roman" w:eastAsia="Times New Roman" w:hAnsi="Times New Roman" w:cs="Times New Roman"/>
                <w:b/>
                <w:bCs/>
                <w:color w:val="000000"/>
                <w:sz w:val="24"/>
                <w:szCs w:val="24"/>
              </w:rPr>
            </w:pPr>
            <w:r w:rsidRPr="00A67CBF">
              <w:rPr>
                <w:rFonts w:ascii="Times New Roman" w:eastAsia="Times New Roman" w:hAnsi="Times New Roman" w:cs="Times New Roman"/>
                <w:b/>
                <w:bCs/>
                <w:color w:val="000000"/>
                <w:sz w:val="24"/>
                <w:szCs w:val="24"/>
              </w:rPr>
              <w:t>2016</w:t>
            </w:r>
          </w:p>
        </w:tc>
        <w:tc>
          <w:tcPr>
            <w:tcW w:w="1275" w:type="dxa"/>
            <w:tcBorders>
              <w:top w:val="single" w:sz="4" w:space="0" w:color="auto"/>
              <w:left w:val="nil"/>
              <w:bottom w:val="single" w:sz="4" w:space="0" w:color="auto"/>
              <w:right w:val="single" w:sz="4" w:space="0" w:color="auto"/>
            </w:tcBorders>
            <w:shd w:val="clear" w:color="auto" w:fill="auto"/>
            <w:noWrap/>
            <w:hideMark/>
          </w:tcPr>
          <w:p w:rsidR="00A67CBF" w:rsidRPr="00A67CBF" w:rsidRDefault="00A67CBF" w:rsidP="00A67CBF">
            <w:pPr>
              <w:spacing w:after="0" w:line="240" w:lineRule="auto"/>
              <w:jc w:val="center"/>
              <w:rPr>
                <w:rFonts w:ascii="Times New Roman" w:eastAsia="Times New Roman" w:hAnsi="Times New Roman" w:cs="Times New Roman"/>
                <w:b/>
                <w:bCs/>
                <w:color w:val="000000"/>
                <w:sz w:val="24"/>
                <w:szCs w:val="24"/>
              </w:rPr>
            </w:pPr>
            <w:r w:rsidRPr="00A67CBF">
              <w:rPr>
                <w:rFonts w:ascii="Times New Roman" w:eastAsia="Times New Roman" w:hAnsi="Times New Roman" w:cs="Times New Roman"/>
                <w:b/>
                <w:bCs/>
                <w:color w:val="000000"/>
                <w:sz w:val="24"/>
                <w:szCs w:val="24"/>
              </w:rPr>
              <w:t>2017</w:t>
            </w:r>
          </w:p>
        </w:tc>
      </w:tr>
      <w:tr w:rsidR="00A67CBF" w:rsidRPr="00A67CBF" w:rsidTr="00A67CBF">
        <w:trPr>
          <w:trHeight w:val="536"/>
        </w:trPr>
        <w:tc>
          <w:tcPr>
            <w:tcW w:w="3707" w:type="dxa"/>
            <w:tcBorders>
              <w:top w:val="nil"/>
              <w:left w:val="single" w:sz="4" w:space="0" w:color="auto"/>
              <w:bottom w:val="single" w:sz="4" w:space="0" w:color="auto"/>
              <w:right w:val="single" w:sz="4" w:space="0" w:color="auto"/>
            </w:tcBorders>
            <w:shd w:val="clear" w:color="auto" w:fill="auto"/>
            <w:noWrap/>
            <w:vAlign w:val="bottom"/>
            <w:hideMark/>
          </w:tcPr>
          <w:p w:rsidR="00A67CBF" w:rsidRPr="00A67CBF" w:rsidRDefault="00A67CBF" w:rsidP="00A67CBF">
            <w:pPr>
              <w:spacing w:after="0" w:line="240" w:lineRule="auto"/>
              <w:rPr>
                <w:rFonts w:ascii="Times New Roman" w:eastAsia="Times New Roman" w:hAnsi="Times New Roman" w:cs="Times New Roman"/>
                <w:color w:val="000000"/>
                <w:sz w:val="24"/>
                <w:szCs w:val="24"/>
              </w:rPr>
            </w:pPr>
            <w:r w:rsidRPr="00A67CBF">
              <w:rPr>
                <w:rFonts w:ascii="Times New Roman" w:eastAsia="Times New Roman" w:hAnsi="Times New Roman" w:cs="Times New Roman"/>
                <w:color w:val="000000"/>
                <w:sz w:val="24"/>
                <w:szCs w:val="24"/>
              </w:rPr>
              <w:t>Количество коллективных средств размещения</w:t>
            </w:r>
          </w:p>
        </w:tc>
        <w:tc>
          <w:tcPr>
            <w:tcW w:w="1276" w:type="dxa"/>
            <w:tcBorders>
              <w:top w:val="nil"/>
              <w:left w:val="nil"/>
              <w:bottom w:val="single" w:sz="4" w:space="0" w:color="auto"/>
              <w:right w:val="single" w:sz="4" w:space="0" w:color="auto"/>
            </w:tcBorders>
            <w:shd w:val="clear" w:color="auto" w:fill="auto"/>
            <w:noWrap/>
            <w:vAlign w:val="center"/>
            <w:hideMark/>
          </w:tcPr>
          <w:p w:rsidR="00A67CBF" w:rsidRPr="00A67CBF" w:rsidRDefault="00A67CBF" w:rsidP="00A67CBF">
            <w:pPr>
              <w:spacing w:after="0" w:line="240" w:lineRule="auto"/>
              <w:jc w:val="center"/>
              <w:rPr>
                <w:rFonts w:ascii="Times New Roman" w:eastAsia="Times New Roman" w:hAnsi="Times New Roman" w:cs="Times New Roman"/>
                <w:color w:val="000000"/>
                <w:sz w:val="24"/>
                <w:szCs w:val="24"/>
              </w:rPr>
            </w:pPr>
            <w:r w:rsidRPr="00A67CBF">
              <w:rPr>
                <w:rFonts w:ascii="Times New Roman" w:eastAsia="Times New Roman" w:hAnsi="Times New Roman" w:cs="Times New Roman"/>
                <w:color w:val="000000"/>
                <w:sz w:val="24"/>
                <w:szCs w:val="24"/>
              </w:rPr>
              <w:t>9</w:t>
            </w:r>
          </w:p>
        </w:tc>
        <w:tc>
          <w:tcPr>
            <w:tcW w:w="1275" w:type="dxa"/>
            <w:tcBorders>
              <w:top w:val="nil"/>
              <w:left w:val="nil"/>
              <w:bottom w:val="single" w:sz="4" w:space="0" w:color="auto"/>
              <w:right w:val="single" w:sz="4" w:space="0" w:color="auto"/>
            </w:tcBorders>
            <w:shd w:val="clear" w:color="auto" w:fill="auto"/>
            <w:noWrap/>
            <w:vAlign w:val="center"/>
            <w:hideMark/>
          </w:tcPr>
          <w:p w:rsidR="00A67CBF" w:rsidRPr="00A67CBF" w:rsidRDefault="00A67CBF" w:rsidP="00A67CBF">
            <w:pPr>
              <w:spacing w:after="0" w:line="240" w:lineRule="auto"/>
              <w:jc w:val="center"/>
              <w:rPr>
                <w:rFonts w:ascii="Times New Roman" w:eastAsia="Times New Roman" w:hAnsi="Times New Roman" w:cs="Times New Roman"/>
                <w:color w:val="000000"/>
                <w:sz w:val="24"/>
                <w:szCs w:val="24"/>
              </w:rPr>
            </w:pPr>
            <w:r w:rsidRPr="00A67CBF">
              <w:rPr>
                <w:rFonts w:ascii="Times New Roman" w:eastAsia="Times New Roman" w:hAnsi="Times New Roman" w:cs="Times New Roman"/>
                <w:color w:val="000000"/>
                <w:sz w:val="24"/>
                <w:szCs w:val="24"/>
              </w:rPr>
              <w:t>9</w:t>
            </w:r>
          </w:p>
        </w:tc>
        <w:tc>
          <w:tcPr>
            <w:tcW w:w="1276" w:type="dxa"/>
            <w:tcBorders>
              <w:top w:val="nil"/>
              <w:left w:val="nil"/>
              <w:bottom w:val="single" w:sz="4" w:space="0" w:color="auto"/>
              <w:right w:val="single" w:sz="4" w:space="0" w:color="auto"/>
            </w:tcBorders>
            <w:shd w:val="clear" w:color="auto" w:fill="auto"/>
            <w:noWrap/>
            <w:vAlign w:val="center"/>
            <w:hideMark/>
          </w:tcPr>
          <w:p w:rsidR="00A67CBF" w:rsidRPr="00A67CBF" w:rsidRDefault="00A67CBF" w:rsidP="00A67CBF">
            <w:pPr>
              <w:spacing w:after="0" w:line="240" w:lineRule="auto"/>
              <w:jc w:val="center"/>
              <w:rPr>
                <w:rFonts w:ascii="Times New Roman" w:eastAsia="Times New Roman" w:hAnsi="Times New Roman" w:cs="Times New Roman"/>
                <w:color w:val="000000"/>
                <w:sz w:val="24"/>
                <w:szCs w:val="24"/>
              </w:rPr>
            </w:pPr>
            <w:r w:rsidRPr="00A67CBF">
              <w:rPr>
                <w:rFonts w:ascii="Times New Roman" w:eastAsia="Times New Roman" w:hAnsi="Times New Roman" w:cs="Times New Roman"/>
                <w:color w:val="000000"/>
                <w:sz w:val="24"/>
                <w:szCs w:val="24"/>
              </w:rPr>
              <w:t>9</w:t>
            </w:r>
          </w:p>
        </w:tc>
        <w:tc>
          <w:tcPr>
            <w:tcW w:w="1288" w:type="dxa"/>
            <w:tcBorders>
              <w:top w:val="nil"/>
              <w:left w:val="nil"/>
              <w:bottom w:val="single" w:sz="4" w:space="0" w:color="auto"/>
              <w:right w:val="single" w:sz="4" w:space="0" w:color="auto"/>
            </w:tcBorders>
            <w:shd w:val="clear" w:color="auto" w:fill="auto"/>
            <w:noWrap/>
            <w:vAlign w:val="center"/>
            <w:hideMark/>
          </w:tcPr>
          <w:p w:rsidR="00A67CBF" w:rsidRPr="00A67CBF" w:rsidRDefault="00A67CBF" w:rsidP="00A67CBF">
            <w:pPr>
              <w:spacing w:after="0" w:line="240" w:lineRule="auto"/>
              <w:jc w:val="center"/>
              <w:rPr>
                <w:rFonts w:ascii="Times New Roman" w:eastAsia="Times New Roman" w:hAnsi="Times New Roman" w:cs="Times New Roman"/>
                <w:color w:val="000000"/>
                <w:sz w:val="24"/>
                <w:szCs w:val="24"/>
              </w:rPr>
            </w:pPr>
            <w:r w:rsidRPr="00A67CBF">
              <w:rPr>
                <w:rFonts w:ascii="Times New Roman" w:eastAsia="Times New Roman" w:hAnsi="Times New Roman" w:cs="Times New Roman"/>
                <w:color w:val="000000"/>
                <w:sz w:val="24"/>
                <w:szCs w:val="24"/>
              </w:rPr>
              <w:t>10</w:t>
            </w:r>
          </w:p>
        </w:tc>
        <w:tc>
          <w:tcPr>
            <w:tcW w:w="1275" w:type="dxa"/>
            <w:tcBorders>
              <w:top w:val="nil"/>
              <w:left w:val="nil"/>
              <w:bottom w:val="single" w:sz="4" w:space="0" w:color="auto"/>
              <w:right w:val="single" w:sz="4" w:space="0" w:color="auto"/>
            </w:tcBorders>
            <w:shd w:val="clear" w:color="auto" w:fill="auto"/>
            <w:noWrap/>
            <w:vAlign w:val="center"/>
            <w:hideMark/>
          </w:tcPr>
          <w:p w:rsidR="00A67CBF" w:rsidRPr="00A67CBF" w:rsidRDefault="00A67CBF" w:rsidP="00A67CBF">
            <w:pPr>
              <w:spacing w:after="0" w:line="240" w:lineRule="auto"/>
              <w:jc w:val="center"/>
              <w:rPr>
                <w:rFonts w:ascii="Times New Roman" w:eastAsia="Times New Roman" w:hAnsi="Times New Roman" w:cs="Times New Roman"/>
                <w:color w:val="000000"/>
                <w:sz w:val="24"/>
                <w:szCs w:val="24"/>
              </w:rPr>
            </w:pPr>
            <w:r w:rsidRPr="00A67CBF">
              <w:rPr>
                <w:rFonts w:ascii="Times New Roman" w:eastAsia="Times New Roman" w:hAnsi="Times New Roman" w:cs="Times New Roman"/>
                <w:color w:val="000000"/>
                <w:sz w:val="24"/>
                <w:szCs w:val="24"/>
              </w:rPr>
              <w:t>11</w:t>
            </w:r>
          </w:p>
        </w:tc>
      </w:tr>
      <w:tr w:rsidR="00A67CBF" w:rsidRPr="00A67CBF" w:rsidTr="00A67CBF">
        <w:trPr>
          <w:trHeight w:val="348"/>
        </w:trPr>
        <w:tc>
          <w:tcPr>
            <w:tcW w:w="37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7CBF" w:rsidRPr="00A67CBF" w:rsidRDefault="00A67CBF" w:rsidP="00A67CBF">
            <w:pPr>
              <w:spacing w:after="0" w:line="240" w:lineRule="auto"/>
              <w:rPr>
                <w:rFonts w:ascii="Times New Roman" w:eastAsia="Times New Roman" w:hAnsi="Times New Roman" w:cs="Times New Roman"/>
                <w:color w:val="000000"/>
                <w:sz w:val="24"/>
                <w:szCs w:val="24"/>
              </w:rPr>
            </w:pPr>
            <w:r w:rsidRPr="00A67CBF">
              <w:rPr>
                <w:rFonts w:ascii="Times New Roman" w:eastAsia="Times New Roman" w:hAnsi="Times New Roman" w:cs="Times New Roman"/>
                <w:color w:val="000000"/>
                <w:sz w:val="24"/>
                <w:szCs w:val="24"/>
              </w:rPr>
              <w:t>Количество мест в коллективных средствах размещения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7CBF" w:rsidRPr="00A67CBF" w:rsidRDefault="00A67CBF" w:rsidP="00A67CBF">
            <w:pPr>
              <w:spacing w:after="0" w:line="240" w:lineRule="auto"/>
              <w:jc w:val="center"/>
              <w:rPr>
                <w:rFonts w:ascii="Times New Roman" w:eastAsia="Times New Roman" w:hAnsi="Times New Roman" w:cs="Times New Roman"/>
                <w:color w:val="000000"/>
                <w:sz w:val="24"/>
                <w:szCs w:val="24"/>
              </w:rPr>
            </w:pPr>
            <w:r w:rsidRPr="00A67CBF">
              <w:rPr>
                <w:rFonts w:ascii="Times New Roman" w:eastAsia="Times New Roman" w:hAnsi="Times New Roman" w:cs="Times New Roman"/>
                <w:color w:val="000000"/>
                <w:sz w:val="24"/>
                <w:szCs w:val="24"/>
              </w:rPr>
              <w:t>389</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7CBF" w:rsidRPr="00A67CBF" w:rsidRDefault="00A67CBF" w:rsidP="00A67CBF">
            <w:pPr>
              <w:spacing w:after="0" w:line="240" w:lineRule="auto"/>
              <w:jc w:val="center"/>
              <w:rPr>
                <w:rFonts w:ascii="Times New Roman" w:eastAsia="Times New Roman" w:hAnsi="Times New Roman" w:cs="Times New Roman"/>
                <w:color w:val="000000"/>
                <w:sz w:val="24"/>
                <w:szCs w:val="24"/>
              </w:rPr>
            </w:pPr>
            <w:r w:rsidRPr="00A67CBF">
              <w:rPr>
                <w:rFonts w:ascii="Times New Roman" w:eastAsia="Times New Roman" w:hAnsi="Times New Roman" w:cs="Times New Roman"/>
                <w:color w:val="000000"/>
                <w:sz w:val="24"/>
                <w:szCs w:val="24"/>
              </w:rPr>
              <w:t>363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67CBF" w:rsidRPr="00A67CBF" w:rsidRDefault="00A67CBF" w:rsidP="00A67CBF">
            <w:pPr>
              <w:spacing w:after="0" w:line="240" w:lineRule="auto"/>
              <w:jc w:val="center"/>
              <w:rPr>
                <w:rFonts w:ascii="Times New Roman" w:eastAsia="Times New Roman" w:hAnsi="Times New Roman" w:cs="Times New Roman"/>
                <w:color w:val="000000"/>
                <w:sz w:val="24"/>
                <w:szCs w:val="24"/>
              </w:rPr>
            </w:pPr>
            <w:r w:rsidRPr="00A67CBF">
              <w:rPr>
                <w:rFonts w:ascii="Times New Roman" w:eastAsia="Times New Roman" w:hAnsi="Times New Roman" w:cs="Times New Roman"/>
                <w:color w:val="000000"/>
                <w:sz w:val="24"/>
                <w:szCs w:val="24"/>
              </w:rPr>
              <w:t>414</w:t>
            </w:r>
          </w:p>
        </w:tc>
        <w:tc>
          <w:tcPr>
            <w:tcW w:w="1288" w:type="dxa"/>
            <w:tcBorders>
              <w:top w:val="single" w:sz="4" w:space="0" w:color="auto"/>
              <w:left w:val="nil"/>
              <w:bottom w:val="single" w:sz="4" w:space="0" w:color="auto"/>
              <w:right w:val="single" w:sz="4" w:space="0" w:color="auto"/>
            </w:tcBorders>
            <w:shd w:val="clear" w:color="auto" w:fill="auto"/>
            <w:noWrap/>
            <w:vAlign w:val="center"/>
            <w:hideMark/>
          </w:tcPr>
          <w:p w:rsidR="00A67CBF" w:rsidRPr="00A67CBF" w:rsidRDefault="00A67CBF" w:rsidP="00A67CBF">
            <w:pPr>
              <w:spacing w:after="0" w:line="240" w:lineRule="auto"/>
              <w:jc w:val="center"/>
              <w:rPr>
                <w:rFonts w:ascii="Times New Roman" w:eastAsia="Times New Roman" w:hAnsi="Times New Roman" w:cs="Times New Roman"/>
                <w:color w:val="000000"/>
                <w:sz w:val="24"/>
                <w:szCs w:val="24"/>
              </w:rPr>
            </w:pPr>
            <w:r w:rsidRPr="00A67CBF">
              <w:rPr>
                <w:rFonts w:ascii="Times New Roman" w:eastAsia="Times New Roman" w:hAnsi="Times New Roman" w:cs="Times New Roman"/>
                <w:color w:val="000000"/>
                <w:sz w:val="24"/>
                <w:szCs w:val="24"/>
              </w:rPr>
              <w:t>444</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A67CBF" w:rsidRPr="00A67CBF" w:rsidRDefault="00A67CBF" w:rsidP="00A67CBF">
            <w:pPr>
              <w:spacing w:after="0" w:line="240" w:lineRule="auto"/>
              <w:jc w:val="center"/>
              <w:rPr>
                <w:rFonts w:ascii="Times New Roman" w:eastAsia="Times New Roman" w:hAnsi="Times New Roman" w:cs="Times New Roman"/>
                <w:color w:val="000000"/>
                <w:sz w:val="24"/>
                <w:szCs w:val="24"/>
              </w:rPr>
            </w:pPr>
            <w:r w:rsidRPr="00A67CBF">
              <w:rPr>
                <w:rFonts w:ascii="Times New Roman" w:eastAsia="Times New Roman" w:hAnsi="Times New Roman" w:cs="Times New Roman"/>
                <w:color w:val="000000"/>
                <w:sz w:val="24"/>
                <w:szCs w:val="24"/>
              </w:rPr>
              <w:t>461</w:t>
            </w:r>
          </w:p>
        </w:tc>
      </w:tr>
    </w:tbl>
    <w:p w:rsidR="00A67CBF" w:rsidRDefault="00A67CBF" w:rsidP="00A67CBF">
      <w:pPr>
        <w:pStyle w:val="ConsPlusNormal"/>
        <w:ind w:firstLine="540"/>
        <w:jc w:val="both"/>
        <w:rPr>
          <w:rFonts w:ascii="Times New Roman" w:hAnsi="Times New Roman" w:cs="Times New Roman"/>
          <w:sz w:val="28"/>
          <w:szCs w:val="28"/>
        </w:rPr>
      </w:pPr>
    </w:p>
    <w:p w:rsidR="00A67CBF" w:rsidRDefault="00A67CBF" w:rsidP="00A67CB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районе расположено большое количество </w:t>
      </w:r>
      <w:r w:rsidRPr="00784C42">
        <w:rPr>
          <w:rFonts w:ascii="Times New Roman" w:hAnsi="Times New Roman" w:cs="Times New Roman"/>
          <w:sz w:val="28"/>
          <w:szCs w:val="28"/>
        </w:rPr>
        <w:t>объект</w:t>
      </w:r>
      <w:r>
        <w:rPr>
          <w:rFonts w:ascii="Times New Roman" w:hAnsi="Times New Roman" w:cs="Times New Roman"/>
          <w:sz w:val="28"/>
          <w:szCs w:val="28"/>
        </w:rPr>
        <w:t>ов</w:t>
      </w:r>
      <w:r w:rsidRPr="00784C42">
        <w:rPr>
          <w:rFonts w:ascii="Times New Roman" w:hAnsi="Times New Roman" w:cs="Times New Roman"/>
          <w:sz w:val="28"/>
          <w:szCs w:val="28"/>
        </w:rPr>
        <w:t xml:space="preserve"> туристического интереса</w:t>
      </w:r>
      <w:r>
        <w:rPr>
          <w:rFonts w:ascii="Times New Roman" w:hAnsi="Times New Roman" w:cs="Times New Roman"/>
          <w:sz w:val="28"/>
          <w:szCs w:val="28"/>
        </w:rPr>
        <w:t>.</w:t>
      </w:r>
    </w:p>
    <w:p w:rsidR="00A67CBF" w:rsidRDefault="00F41B81" w:rsidP="00A67CB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МБУ </w:t>
      </w:r>
      <w:r w:rsidR="00A67CBF">
        <w:rPr>
          <w:rFonts w:ascii="Times New Roman" w:hAnsi="Times New Roman" w:cs="Times New Roman"/>
          <w:sz w:val="28"/>
          <w:szCs w:val="28"/>
        </w:rPr>
        <w:t>«</w:t>
      </w:r>
      <w:r w:rsidR="00A67CBF" w:rsidRPr="00784C42">
        <w:rPr>
          <w:rFonts w:ascii="Times New Roman" w:hAnsi="Times New Roman" w:cs="Times New Roman"/>
          <w:sz w:val="28"/>
          <w:szCs w:val="28"/>
        </w:rPr>
        <w:t>Карасукский краеведческий музей</w:t>
      </w:r>
      <w:r w:rsidR="00A67CBF">
        <w:rPr>
          <w:rFonts w:ascii="Times New Roman" w:hAnsi="Times New Roman" w:cs="Times New Roman"/>
          <w:sz w:val="28"/>
          <w:szCs w:val="28"/>
        </w:rPr>
        <w:t>»</w:t>
      </w:r>
      <w:r w:rsidR="00A67CBF" w:rsidRPr="00784C42">
        <w:rPr>
          <w:rFonts w:ascii="Times New Roman" w:hAnsi="Times New Roman" w:cs="Times New Roman"/>
          <w:sz w:val="28"/>
          <w:szCs w:val="28"/>
        </w:rPr>
        <w:t xml:space="preserve"> является центром изучения, сохранения и популяризации истории и культуры родного края. </w:t>
      </w:r>
      <w:r w:rsidR="00A67CBF">
        <w:rPr>
          <w:rFonts w:ascii="Times New Roman" w:hAnsi="Times New Roman" w:cs="Times New Roman"/>
          <w:sz w:val="28"/>
          <w:szCs w:val="28"/>
        </w:rPr>
        <w:t>В залах экспонируются этнографические артефакты и исключительные коллекции нумизматики, произведений искусства и документов.</w:t>
      </w:r>
      <w:r w:rsidR="00A67CBF" w:rsidRPr="006F615A">
        <w:rPr>
          <w:rFonts w:ascii="Times New Roman" w:hAnsi="Times New Roman" w:cs="Times New Roman"/>
          <w:sz w:val="28"/>
          <w:szCs w:val="28"/>
        </w:rPr>
        <w:t xml:space="preserve"> </w:t>
      </w:r>
    </w:p>
    <w:p w:rsidR="00A67CBF" w:rsidRDefault="00A67CBF" w:rsidP="00A67CB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Краеведческим м</w:t>
      </w:r>
      <w:r w:rsidRPr="00784C42">
        <w:rPr>
          <w:rFonts w:ascii="Times New Roman" w:hAnsi="Times New Roman" w:cs="Times New Roman"/>
          <w:sz w:val="28"/>
          <w:szCs w:val="28"/>
        </w:rPr>
        <w:t xml:space="preserve">узеем </w:t>
      </w:r>
      <w:r>
        <w:rPr>
          <w:rFonts w:ascii="Times New Roman" w:hAnsi="Times New Roman" w:cs="Times New Roman"/>
          <w:sz w:val="28"/>
          <w:szCs w:val="28"/>
        </w:rPr>
        <w:t>организуются</w:t>
      </w:r>
      <w:r w:rsidRPr="00784C42">
        <w:rPr>
          <w:rFonts w:ascii="Times New Roman" w:hAnsi="Times New Roman" w:cs="Times New Roman"/>
          <w:sz w:val="28"/>
          <w:szCs w:val="28"/>
        </w:rPr>
        <w:t xml:space="preserve"> </w:t>
      </w:r>
      <w:r>
        <w:rPr>
          <w:rFonts w:ascii="Times New Roman" w:hAnsi="Times New Roman" w:cs="Times New Roman"/>
          <w:sz w:val="28"/>
          <w:szCs w:val="28"/>
        </w:rPr>
        <w:t xml:space="preserve">автобусные и пешие </w:t>
      </w:r>
      <w:r w:rsidRPr="00784C42">
        <w:rPr>
          <w:rFonts w:ascii="Times New Roman" w:hAnsi="Times New Roman" w:cs="Times New Roman"/>
          <w:sz w:val="28"/>
          <w:szCs w:val="28"/>
        </w:rPr>
        <w:t>экскурсионные маршруты</w:t>
      </w:r>
      <w:r w:rsidR="00F41B81">
        <w:rPr>
          <w:rFonts w:ascii="Times New Roman" w:hAnsi="Times New Roman" w:cs="Times New Roman"/>
          <w:sz w:val="28"/>
          <w:szCs w:val="28"/>
        </w:rPr>
        <w:t xml:space="preserve">. </w:t>
      </w:r>
      <w:r>
        <w:rPr>
          <w:rFonts w:ascii="Times New Roman" w:hAnsi="Times New Roman" w:cs="Times New Roman"/>
          <w:sz w:val="28"/>
          <w:szCs w:val="28"/>
        </w:rPr>
        <w:t xml:space="preserve">Благодаря проекту «Мастерская ремесел» </w:t>
      </w:r>
      <w:r w:rsidRPr="0091537D">
        <w:rPr>
          <w:rFonts w:ascii="Times New Roman" w:hAnsi="Times New Roman" w:cs="Times New Roman"/>
          <w:sz w:val="28"/>
          <w:szCs w:val="28"/>
        </w:rPr>
        <w:t>все желающ</w:t>
      </w:r>
      <w:r>
        <w:rPr>
          <w:rFonts w:ascii="Times New Roman" w:hAnsi="Times New Roman" w:cs="Times New Roman"/>
          <w:sz w:val="28"/>
          <w:szCs w:val="28"/>
        </w:rPr>
        <w:t>ие</w:t>
      </w:r>
      <w:r w:rsidRPr="0091537D">
        <w:rPr>
          <w:rFonts w:ascii="Times New Roman" w:hAnsi="Times New Roman" w:cs="Times New Roman"/>
          <w:sz w:val="28"/>
          <w:szCs w:val="28"/>
        </w:rPr>
        <w:t xml:space="preserve">, </w:t>
      </w:r>
      <w:r>
        <w:rPr>
          <w:rFonts w:ascii="Times New Roman" w:hAnsi="Times New Roman" w:cs="Times New Roman"/>
          <w:sz w:val="28"/>
          <w:szCs w:val="28"/>
        </w:rPr>
        <w:t xml:space="preserve">могут </w:t>
      </w:r>
      <w:r w:rsidRPr="0091537D">
        <w:rPr>
          <w:rFonts w:ascii="Times New Roman" w:hAnsi="Times New Roman" w:cs="Times New Roman"/>
          <w:sz w:val="28"/>
          <w:szCs w:val="28"/>
        </w:rPr>
        <w:t>реализовать себя в творчестве</w:t>
      </w:r>
      <w:r>
        <w:rPr>
          <w:rFonts w:ascii="Times New Roman" w:hAnsi="Times New Roman" w:cs="Times New Roman"/>
          <w:sz w:val="28"/>
          <w:szCs w:val="28"/>
        </w:rPr>
        <w:t xml:space="preserve"> - поучаствовать в мастер-классах по ткачеству и лепке из глины.</w:t>
      </w:r>
    </w:p>
    <w:p w:rsidR="00A67CBF" w:rsidRDefault="00A67CBF" w:rsidP="00A67CBF">
      <w:pPr>
        <w:pStyle w:val="ConsPlusNormal"/>
        <w:ind w:firstLine="540"/>
        <w:jc w:val="both"/>
        <w:rPr>
          <w:rFonts w:ascii="Times New Roman" w:hAnsi="Times New Roman" w:cs="Times New Roman"/>
          <w:sz w:val="28"/>
          <w:szCs w:val="28"/>
        </w:rPr>
      </w:pPr>
      <w:r w:rsidRPr="00BE5767">
        <w:rPr>
          <w:rFonts w:ascii="Times New Roman" w:hAnsi="Times New Roman" w:cs="Times New Roman"/>
          <w:sz w:val="28"/>
          <w:szCs w:val="28"/>
        </w:rPr>
        <w:t>На территории района расположены 2 объекта культурного наследия: в г.Карасуке - памятник архитектуры «Башня водонапорная», в с.Белое - памятник истории «Братская могила партизан Гражданской войны»; 102 археологических объекта и памятника, а также места случайного нахождения археологических предметов.</w:t>
      </w:r>
    </w:p>
    <w:p w:rsidR="00A67CBF" w:rsidRDefault="00A67CBF" w:rsidP="00A67CB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Pr="00AF441C">
        <w:rPr>
          <w:rFonts w:ascii="Times New Roman" w:hAnsi="Times New Roman" w:cs="Times New Roman"/>
          <w:sz w:val="28"/>
          <w:szCs w:val="28"/>
        </w:rPr>
        <w:t>район</w:t>
      </w:r>
      <w:r>
        <w:rPr>
          <w:rFonts w:ascii="Times New Roman" w:hAnsi="Times New Roman" w:cs="Times New Roman"/>
          <w:sz w:val="28"/>
          <w:szCs w:val="28"/>
        </w:rPr>
        <w:t>е</w:t>
      </w:r>
      <w:r w:rsidRPr="00AF441C">
        <w:rPr>
          <w:rFonts w:ascii="Times New Roman" w:hAnsi="Times New Roman" w:cs="Times New Roman"/>
          <w:sz w:val="28"/>
          <w:szCs w:val="28"/>
        </w:rPr>
        <w:t xml:space="preserve"> </w:t>
      </w:r>
      <w:r>
        <w:rPr>
          <w:rFonts w:ascii="Times New Roman" w:hAnsi="Times New Roman" w:cs="Times New Roman"/>
          <w:sz w:val="28"/>
          <w:szCs w:val="28"/>
        </w:rPr>
        <w:t>ведет</w:t>
      </w:r>
      <w:r w:rsidRPr="00AF441C">
        <w:rPr>
          <w:rFonts w:ascii="Times New Roman" w:hAnsi="Times New Roman" w:cs="Times New Roman"/>
          <w:sz w:val="28"/>
          <w:szCs w:val="28"/>
        </w:rPr>
        <w:t xml:space="preserve"> свою деятельность </w:t>
      </w:r>
      <w:r>
        <w:rPr>
          <w:rFonts w:ascii="Times New Roman" w:hAnsi="Times New Roman" w:cs="Times New Roman"/>
          <w:sz w:val="28"/>
          <w:szCs w:val="28"/>
        </w:rPr>
        <w:t>МБУ «</w:t>
      </w:r>
      <w:r w:rsidRPr="008C79F3">
        <w:rPr>
          <w:rFonts w:ascii="Times New Roman" w:hAnsi="Times New Roman" w:cs="Times New Roman"/>
          <w:sz w:val="28"/>
          <w:szCs w:val="28"/>
        </w:rPr>
        <w:t>Молодёжный драматический театр</w:t>
      </w:r>
      <w:r>
        <w:rPr>
          <w:rFonts w:ascii="Times New Roman" w:hAnsi="Times New Roman" w:cs="Times New Roman"/>
          <w:sz w:val="28"/>
          <w:szCs w:val="28"/>
        </w:rPr>
        <w:t xml:space="preserve"> «</w:t>
      </w:r>
      <w:r w:rsidRPr="008C79F3">
        <w:rPr>
          <w:rFonts w:ascii="Times New Roman" w:hAnsi="Times New Roman" w:cs="Times New Roman"/>
          <w:sz w:val="28"/>
          <w:szCs w:val="28"/>
        </w:rPr>
        <w:t>На окраине</w:t>
      </w:r>
      <w:r>
        <w:rPr>
          <w:rFonts w:ascii="Times New Roman" w:hAnsi="Times New Roman" w:cs="Times New Roman"/>
          <w:sz w:val="28"/>
          <w:szCs w:val="28"/>
        </w:rPr>
        <w:t xml:space="preserve">» города Карасука». </w:t>
      </w:r>
      <w:r w:rsidRPr="00AF441C">
        <w:rPr>
          <w:rFonts w:ascii="Times New Roman" w:hAnsi="Times New Roman" w:cs="Times New Roman"/>
          <w:sz w:val="28"/>
          <w:szCs w:val="28"/>
        </w:rPr>
        <w:t>Театр открыт в 2005 году и остается единственным профессиональным театром среди сельских районов области. За годы деятельности театром выпущено более 40 спектаклей для детской и взрослой аудитории</w:t>
      </w:r>
      <w:r>
        <w:rPr>
          <w:rFonts w:ascii="Times New Roman" w:hAnsi="Times New Roman" w:cs="Times New Roman"/>
          <w:sz w:val="28"/>
          <w:szCs w:val="28"/>
        </w:rPr>
        <w:t>, число зрителей составляет более 7,5 тыс.чел. в год.</w:t>
      </w:r>
    </w:p>
    <w:p w:rsidR="00F41B81" w:rsidRDefault="00F41B81" w:rsidP="00F41B81">
      <w:pPr>
        <w:pStyle w:val="ConsPlusNormal"/>
        <w:ind w:firstLine="540"/>
        <w:jc w:val="both"/>
        <w:rPr>
          <w:rFonts w:ascii="Times New Roman" w:hAnsi="Times New Roman" w:cs="Times New Roman"/>
          <w:sz w:val="28"/>
          <w:szCs w:val="28"/>
        </w:rPr>
      </w:pPr>
    </w:p>
    <w:p w:rsidR="00F41B81" w:rsidRPr="00582130" w:rsidRDefault="00F41B81" w:rsidP="00F41B81">
      <w:pPr>
        <w:pStyle w:val="ConsPlusNormal"/>
        <w:ind w:firstLine="540"/>
        <w:jc w:val="center"/>
        <w:rPr>
          <w:rFonts w:ascii="Times New Roman" w:hAnsi="Times New Roman" w:cs="Times New Roman"/>
          <w:sz w:val="28"/>
          <w:szCs w:val="28"/>
        </w:rPr>
      </w:pPr>
      <w:r w:rsidRPr="00582130">
        <w:rPr>
          <w:rFonts w:ascii="Times New Roman" w:hAnsi="Times New Roman" w:cs="Times New Roman"/>
          <w:sz w:val="28"/>
          <w:szCs w:val="28"/>
        </w:rPr>
        <w:t xml:space="preserve">Динамика посещаемости объектов </w:t>
      </w:r>
    </w:p>
    <w:p w:rsidR="00F41B81" w:rsidRDefault="00F41B81" w:rsidP="00F41B81">
      <w:pPr>
        <w:pStyle w:val="ConsPlusNormal"/>
        <w:ind w:firstLine="540"/>
        <w:jc w:val="both"/>
        <w:rPr>
          <w:rFonts w:ascii="Times New Roman" w:hAnsi="Times New Roman" w:cs="Times New Roman"/>
          <w:sz w:val="28"/>
          <w:szCs w:val="28"/>
        </w:rPr>
      </w:pPr>
      <w:r w:rsidRPr="00672F11">
        <w:rPr>
          <w:rFonts w:ascii="Times New Roman" w:hAnsi="Times New Roman" w:cs="Times New Roman"/>
          <w:noProof/>
          <w:sz w:val="28"/>
          <w:szCs w:val="28"/>
        </w:rPr>
        <w:drawing>
          <wp:inline distT="0" distB="0" distL="0" distR="0">
            <wp:extent cx="5969000" cy="1625600"/>
            <wp:effectExtent l="0" t="0" r="0" b="0"/>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41B81" w:rsidRDefault="00F41B81" w:rsidP="00A67CBF">
      <w:pPr>
        <w:pStyle w:val="ConsPlusNormal"/>
        <w:ind w:firstLine="540"/>
        <w:jc w:val="both"/>
        <w:rPr>
          <w:rFonts w:ascii="Times New Roman" w:hAnsi="Times New Roman" w:cs="Times New Roman"/>
          <w:sz w:val="28"/>
          <w:szCs w:val="28"/>
        </w:rPr>
      </w:pPr>
    </w:p>
    <w:p w:rsidR="00A67CBF" w:rsidRDefault="00A67CBF" w:rsidP="00A67CB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w:t>
      </w:r>
      <w:r w:rsidRPr="00F978CE">
        <w:rPr>
          <w:rFonts w:ascii="Times New Roman" w:hAnsi="Times New Roman" w:cs="Times New Roman"/>
          <w:sz w:val="28"/>
          <w:szCs w:val="28"/>
        </w:rPr>
        <w:t xml:space="preserve"> объектам культурно-познавательного туризма</w:t>
      </w:r>
      <w:r>
        <w:rPr>
          <w:rFonts w:ascii="Times New Roman" w:hAnsi="Times New Roman" w:cs="Times New Roman"/>
          <w:sz w:val="28"/>
          <w:szCs w:val="28"/>
        </w:rPr>
        <w:t xml:space="preserve">, расположенным в районе, </w:t>
      </w:r>
      <w:r w:rsidRPr="00F978CE">
        <w:rPr>
          <w:rFonts w:ascii="Times New Roman" w:hAnsi="Times New Roman" w:cs="Times New Roman"/>
          <w:sz w:val="28"/>
          <w:szCs w:val="28"/>
        </w:rPr>
        <w:t xml:space="preserve"> относятся: Кафедральный Собор во имя святого апостола Андрея Первозванного;</w:t>
      </w:r>
      <w:r w:rsidR="00EF4405">
        <w:rPr>
          <w:rFonts w:ascii="Times New Roman" w:hAnsi="Times New Roman" w:cs="Times New Roman"/>
          <w:sz w:val="28"/>
          <w:szCs w:val="28"/>
        </w:rPr>
        <w:t xml:space="preserve"> </w:t>
      </w:r>
      <w:r w:rsidRPr="00F978CE">
        <w:rPr>
          <w:rFonts w:ascii="Times New Roman" w:hAnsi="Times New Roman" w:cs="Times New Roman"/>
          <w:sz w:val="28"/>
          <w:szCs w:val="28"/>
        </w:rPr>
        <w:t>Мемориал Воинской славы;</w:t>
      </w:r>
      <w:r w:rsidR="00EF4405">
        <w:rPr>
          <w:rFonts w:ascii="Times New Roman" w:hAnsi="Times New Roman" w:cs="Times New Roman"/>
          <w:sz w:val="28"/>
          <w:szCs w:val="28"/>
        </w:rPr>
        <w:t xml:space="preserve"> </w:t>
      </w:r>
      <w:r w:rsidRPr="00F978CE">
        <w:rPr>
          <w:rFonts w:ascii="Times New Roman" w:hAnsi="Times New Roman" w:cs="Times New Roman"/>
          <w:sz w:val="28"/>
          <w:szCs w:val="28"/>
        </w:rPr>
        <w:t>Мемориал Трудовой Славы;</w:t>
      </w:r>
      <w:r w:rsidR="00EF4405">
        <w:rPr>
          <w:rFonts w:ascii="Times New Roman" w:hAnsi="Times New Roman" w:cs="Times New Roman"/>
          <w:sz w:val="28"/>
          <w:szCs w:val="28"/>
        </w:rPr>
        <w:t xml:space="preserve"> </w:t>
      </w:r>
      <w:r w:rsidRPr="00F978CE">
        <w:rPr>
          <w:rFonts w:ascii="Times New Roman" w:hAnsi="Times New Roman" w:cs="Times New Roman"/>
          <w:sz w:val="28"/>
          <w:szCs w:val="28"/>
        </w:rPr>
        <w:t>Мемориал воинам-интернационалистам;</w:t>
      </w:r>
      <w:r w:rsidR="00EF4405">
        <w:rPr>
          <w:rFonts w:ascii="Times New Roman" w:hAnsi="Times New Roman" w:cs="Times New Roman"/>
          <w:sz w:val="28"/>
          <w:szCs w:val="28"/>
        </w:rPr>
        <w:t xml:space="preserve"> </w:t>
      </w:r>
      <w:r w:rsidRPr="00F978CE">
        <w:rPr>
          <w:rFonts w:ascii="Times New Roman" w:hAnsi="Times New Roman" w:cs="Times New Roman"/>
          <w:sz w:val="28"/>
          <w:szCs w:val="28"/>
        </w:rPr>
        <w:t>Музей ретро-техники Детско-юношеского центра.</w:t>
      </w:r>
    </w:p>
    <w:p w:rsidR="00A67CBF" w:rsidRDefault="00A67CBF" w:rsidP="00A67CBF">
      <w:pPr>
        <w:pStyle w:val="ConsPlusNormal"/>
        <w:ind w:firstLine="540"/>
        <w:jc w:val="both"/>
        <w:rPr>
          <w:rFonts w:ascii="Times New Roman" w:hAnsi="Times New Roman" w:cs="Times New Roman"/>
          <w:sz w:val="28"/>
          <w:szCs w:val="28"/>
        </w:rPr>
      </w:pPr>
      <w:r w:rsidRPr="00F978CE">
        <w:rPr>
          <w:rFonts w:ascii="Times New Roman" w:hAnsi="Times New Roman" w:cs="Times New Roman"/>
          <w:sz w:val="28"/>
          <w:szCs w:val="28"/>
        </w:rPr>
        <w:t>В 2017 году завершена модернизация киноконцертного зала «Космос»</w:t>
      </w:r>
      <w:r w:rsidR="00EF4405">
        <w:rPr>
          <w:rFonts w:ascii="Times New Roman" w:hAnsi="Times New Roman" w:cs="Times New Roman"/>
          <w:sz w:val="28"/>
          <w:szCs w:val="28"/>
        </w:rPr>
        <w:t xml:space="preserve"> для </w:t>
      </w:r>
      <w:r w:rsidR="00EF4405">
        <w:rPr>
          <w:rFonts w:ascii="Times New Roman" w:hAnsi="Times New Roman" w:cs="Times New Roman"/>
          <w:sz w:val="28"/>
          <w:szCs w:val="28"/>
        </w:rPr>
        <w:lastRenderedPageBreak/>
        <w:t>показов фильмов в 3</w:t>
      </w:r>
      <w:r w:rsidR="00EF4405">
        <w:rPr>
          <w:rFonts w:ascii="Times New Roman" w:hAnsi="Times New Roman" w:cs="Times New Roman"/>
          <w:sz w:val="28"/>
          <w:szCs w:val="28"/>
          <w:lang w:val="en-US"/>
        </w:rPr>
        <w:t>D</w:t>
      </w:r>
      <w:r>
        <w:rPr>
          <w:rFonts w:ascii="Times New Roman" w:hAnsi="Times New Roman" w:cs="Times New Roman"/>
          <w:sz w:val="28"/>
          <w:szCs w:val="28"/>
        </w:rPr>
        <w:t xml:space="preserve">-формате. </w:t>
      </w:r>
    </w:p>
    <w:p w:rsidR="00A67CBF" w:rsidRPr="00546020" w:rsidRDefault="00A67CBF" w:rsidP="00A67CBF">
      <w:pPr>
        <w:pStyle w:val="ConsPlusNormal"/>
        <w:ind w:firstLine="540"/>
        <w:jc w:val="both"/>
        <w:rPr>
          <w:rFonts w:ascii="Times New Roman" w:hAnsi="Times New Roman" w:cs="Times New Roman"/>
          <w:sz w:val="28"/>
          <w:szCs w:val="28"/>
        </w:rPr>
      </w:pPr>
      <w:r w:rsidRPr="00546020">
        <w:rPr>
          <w:rFonts w:ascii="Times New Roman" w:hAnsi="Times New Roman" w:cs="Times New Roman"/>
          <w:sz w:val="28"/>
          <w:szCs w:val="28"/>
        </w:rPr>
        <w:t>Популярным и востребованным местом активного отдыха является аквапарк, расположенный в гостиничном комплексе «Лель», который включает большой бассейн с двумя горками, гидромассажем и противотоком, детский бассейн</w:t>
      </w:r>
      <w:r>
        <w:rPr>
          <w:rFonts w:ascii="Times New Roman" w:hAnsi="Times New Roman" w:cs="Times New Roman"/>
          <w:sz w:val="28"/>
          <w:szCs w:val="28"/>
        </w:rPr>
        <w:t>.</w:t>
      </w:r>
      <w:r w:rsidRPr="00546020">
        <w:rPr>
          <w:rFonts w:ascii="Times New Roman" w:hAnsi="Times New Roman" w:cs="Times New Roman"/>
          <w:sz w:val="28"/>
          <w:szCs w:val="28"/>
        </w:rPr>
        <w:t xml:space="preserve"> </w:t>
      </w:r>
    </w:p>
    <w:p w:rsidR="00A67CBF" w:rsidRPr="005E195C" w:rsidRDefault="00A67CBF" w:rsidP="00A67CBF">
      <w:pPr>
        <w:pStyle w:val="ConsPlusNormal"/>
        <w:ind w:firstLine="540"/>
        <w:jc w:val="both"/>
        <w:rPr>
          <w:rFonts w:ascii="Times New Roman" w:hAnsi="Times New Roman" w:cs="Times New Roman"/>
          <w:sz w:val="28"/>
          <w:szCs w:val="28"/>
        </w:rPr>
      </w:pPr>
      <w:r w:rsidRPr="005E195C">
        <w:rPr>
          <w:rFonts w:ascii="Times New Roman" w:hAnsi="Times New Roman" w:cs="Times New Roman"/>
          <w:sz w:val="28"/>
          <w:szCs w:val="28"/>
        </w:rPr>
        <w:t>Природные ресурсы района создают перспективы для развития экотуризма.</w:t>
      </w:r>
    </w:p>
    <w:p w:rsidR="00A67CBF" w:rsidRPr="005E195C" w:rsidRDefault="00A67CBF" w:rsidP="00A67CBF">
      <w:pPr>
        <w:pStyle w:val="ConsPlusNormal"/>
        <w:ind w:firstLine="540"/>
        <w:jc w:val="both"/>
        <w:rPr>
          <w:rFonts w:ascii="Times New Roman" w:hAnsi="Times New Roman" w:cs="Times New Roman"/>
          <w:sz w:val="28"/>
          <w:szCs w:val="28"/>
        </w:rPr>
      </w:pPr>
      <w:r w:rsidRPr="005E195C">
        <w:rPr>
          <w:rFonts w:ascii="Times New Roman" w:hAnsi="Times New Roman" w:cs="Times New Roman"/>
          <w:sz w:val="28"/>
          <w:szCs w:val="28"/>
        </w:rPr>
        <w:t xml:space="preserve">В юго-западной части района </w:t>
      </w:r>
      <w:r>
        <w:rPr>
          <w:rFonts w:ascii="Times New Roman" w:hAnsi="Times New Roman" w:cs="Times New Roman"/>
          <w:sz w:val="28"/>
          <w:szCs w:val="28"/>
        </w:rPr>
        <w:t>находится</w:t>
      </w:r>
      <w:r w:rsidRPr="005E195C">
        <w:rPr>
          <w:rFonts w:ascii="Times New Roman" w:hAnsi="Times New Roman" w:cs="Times New Roman"/>
          <w:sz w:val="28"/>
          <w:szCs w:val="28"/>
        </w:rPr>
        <w:t xml:space="preserve"> государственный биологический заказник</w:t>
      </w:r>
      <w:r>
        <w:rPr>
          <w:rFonts w:ascii="Times New Roman" w:hAnsi="Times New Roman" w:cs="Times New Roman"/>
          <w:sz w:val="28"/>
          <w:szCs w:val="28"/>
        </w:rPr>
        <w:t xml:space="preserve"> регионального значения «Южный», в котором </w:t>
      </w:r>
      <w:r w:rsidRPr="005E195C">
        <w:rPr>
          <w:rFonts w:ascii="Times New Roman" w:hAnsi="Times New Roman" w:cs="Times New Roman"/>
          <w:sz w:val="28"/>
          <w:szCs w:val="28"/>
        </w:rPr>
        <w:t xml:space="preserve">обитают редкие виды птиц: кудрявый пеликан, лебеди, беркут, орлан-белохвост, сокол-сапсан, шилоклювка. </w:t>
      </w:r>
    </w:p>
    <w:p w:rsidR="00A67CBF" w:rsidRDefault="00A67CBF" w:rsidP="00A67CBF">
      <w:pPr>
        <w:pStyle w:val="ConsPlusNormal"/>
        <w:ind w:firstLine="540"/>
        <w:jc w:val="both"/>
        <w:rPr>
          <w:rFonts w:ascii="Times New Roman" w:hAnsi="Times New Roman" w:cs="Times New Roman"/>
          <w:sz w:val="28"/>
          <w:szCs w:val="28"/>
        </w:rPr>
      </w:pPr>
      <w:r w:rsidRPr="005E195C">
        <w:rPr>
          <w:rFonts w:ascii="Times New Roman" w:hAnsi="Times New Roman" w:cs="Times New Roman"/>
          <w:sz w:val="28"/>
          <w:szCs w:val="28"/>
        </w:rPr>
        <w:t>Вблизи села Троицкое между двумя горько-соленными озерами расположен памятник природы «Троицкая степь»</w:t>
      </w:r>
      <w:r>
        <w:rPr>
          <w:rFonts w:ascii="Times New Roman" w:hAnsi="Times New Roman" w:cs="Times New Roman"/>
          <w:sz w:val="28"/>
          <w:szCs w:val="28"/>
        </w:rPr>
        <w:t xml:space="preserve">, в состав которого входит </w:t>
      </w:r>
      <w:r w:rsidRPr="005E195C">
        <w:rPr>
          <w:rFonts w:ascii="Times New Roman" w:hAnsi="Times New Roman" w:cs="Times New Roman"/>
          <w:sz w:val="28"/>
          <w:szCs w:val="28"/>
        </w:rPr>
        <w:t>разнотравно-ковыльно-типчаковый комплекс степной растительности, редкие виды животных и растений, занесенных в Красную книгу Новосибирской области</w:t>
      </w:r>
      <w:r>
        <w:rPr>
          <w:rFonts w:ascii="Times New Roman" w:hAnsi="Times New Roman" w:cs="Times New Roman"/>
          <w:sz w:val="28"/>
          <w:szCs w:val="28"/>
        </w:rPr>
        <w:t>.</w:t>
      </w:r>
    </w:p>
    <w:p w:rsidR="00A67CBF" w:rsidRPr="005D4412" w:rsidRDefault="00A67CBF" w:rsidP="00A67CBF">
      <w:pPr>
        <w:pStyle w:val="ConsPlusNormal"/>
        <w:ind w:firstLine="540"/>
        <w:jc w:val="both"/>
        <w:rPr>
          <w:rFonts w:ascii="Times New Roman" w:hAnsi="Times New Roman" w:cs="Times New Roman"/>
          <w:sz w:val="28"/>
          <w:szCs w:val="28"/>
        </w:rPr>
      </w:pPr>
      <w:r w:rsidRPr="005E195C">
        <w:rPr>
          <w:rFonts w:ascii="Times New Roman" w:hAnsi="Times New Roman" w:cs="Times New Roman"/>
          <w:sz w:val="28"/>
          <w:szCs w:val="28"/>
        </w:rPr>
        <w:t>Карасукский научный стационар Института систематики и экологии животных СО РАН</w:t>
      </w:r>
      <w:r>
        <w:rPr>
          <w:rFonts w:ascii="Times New Roman" w:hAnsi="Times New Roman" w:cs="Times New Roman"/>
          <w:sz w:val="28"/>
          <w:szCs w:val="28"/>
        </w:rPr>
        <w:t xml:space="preserve"> в</w:t>
      </w:r>
      <w:r w:rsidRPr="001921B7">
        <w:rPr>
          <w:rFonts w:ascii="Times New Roman" w:hAnsi="Times New Roman" w:cs="Times New Roman"/>
          <w:sz w:val="28"/>
          <w:szCs w:val="28"/>
        </w:rPr>
        <w:t xml:space="preserve">едет деятельность по сохранению и увеличению численности редких и хозяйственно-полезных видов </w:t>
      </w:r>
      <w:r w:rsidRPr="005D4412">
        <w:rPr>
          <w:rFonts w:ascii="Times New Roman" w:hAnsi="Times New Roman" w:cs="Times New Roman"/>
          <w:sz w:val="28"/>
          <w:szCs w:val="28"/>
        </w:rPr>
        <w:t xml:space="preserve">птиц. Территория стационара </w:t>
      </w:r>
      <w:r>
        <w:rPr>
          <w:rFonts w:ascii="Times New Roman" w:hAnsi="Times New Roman" w:cs="Times New Roman"/>
          <w:sz w:val="28"/>
          <w:szCs w:val="28"/>
        </w:rPr>
        <w:t>включает</w:t>
      </w:r>
      <w:r w:rsidRPr="005D4412">
        <w:rPr>
          <w:rFonts w:ascii="Times New Roman" w:hAnsi="Times New Roman" w:cs="Times New Roman"/>
          <w:sz w:val="28"/>
          <w:szCs w:val="28"/>
        </w:rPr>
        <w:t xml:space="preserve"> лабораторные, производственные и жилые помещения, а также вольерный комплекс, для разведения и содержания редких, и исчезающих видов птиц.</w:t>
      </w:r>
    </w:p>
    <w:p w:rsidR="00A67CBF" w:rsidRDefault="00A67CBF" w:rsidP="00A67CB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 территории района расположено большое количество </w:t>
      </w:r>
      <w:r w:rsidRPr="005E195C">
        <w:rPr>
          <w:rFonts w:ascii="Times New Roman" w:hAnsi="Times New Roman" w:cs="Times New Roman"/>
          <w:sz w:val="28"/>
          <w:szCs w:val="28"/>
        </w:rPr>
        <w:t>озер</w:t>
      </w:r>
      <w:r>
        <w:rPr>
          <w:rFonts w:ascii="Times New Roman" w:hAnsi="Times New Roman" w:cs="Times New Roman"/>
          <w:sz w:val="28"/>
          <w:szCs w:val="28"/>
        </w:rPr>
        <w:t xml:space="preserve">, которые  привлекает </w:t>
      </w:r>
      <w:r w:rsidRPr="005E195C">
        <w:rPr>
          <w:rFonts w:ascii="Times New Roman" w:hAnsi="Times New Roman" w:cs="Times New Roman"/>
          <w:sz w:val="28"/>
          <w:szCs w:val="28"/>
        </w:rPr>
        <w:t xml:space="preserve">жителей и гостей района в качестве места отдыха и любительского рыболовства. </w:t>
      </w:r>
      <w:r>
        <w:rPr>
          <w:rFonts w:ascii="Times New Roman" w:hAnsi="Times New Roman" w:cs="Times New Roman"/>
          <w:sz w:val="28"/>
          <w:szCs w:val="28"/>
        </w:rPr>
        <w:t xml:space="preserve"> </w:t>
      </w:r>
      <w:r w:rsidRPr="005E195C">
        <w:rPr>
          <w:rFonts w:ascii="Times New Roman" w:hAnsi="Times New Roman" w:cs="Times New Roman"/>
          <w:sz w:val="28"/>
          <w:szCs w:val="28"/>
        </w:rPr>
        <w:t>Наиболее крупными являются оз</w:t>
      </w:r>
      <w:r>
        <w:rPr>
          <w:rFonts w:ascii="Times New Roman" w:hAnsi="Times New Roman" w:cs="Times New Roman"/>
          <w:sz w:val="28"/>
          <w:szCs w:val="28"/>
        </w:rPr>
        <w:t xml:space="preserve">ера: </w:t>
      </w:r>
      <w:r w:rsidRPr="005E195C">
        <w:rPr>
          <w:rFonts w:ascii="Times New Roman" w:hAnsi="Times New Roman" w:cs="Times New Roman"/>
          <w:sz w:val="28"/>
          <w:szCs w:val="28"/>
        </w:rPr>
        <w:t>Хорошее, Кривое, Чебачье,</w:t>
      </w:r>
      <w:r>
        <w:rPr>
          <w:rFonts w:ascii="Times New Roman" w:hAnsi="Times New Roman" w:cs="Times New Roman"/>
          <w:sz w:val="28"/>
          <w:szCs w:val="28"/>
        </w:rPr>
        <w:t xml:space="preserve"> </w:t>
      </w:r>
      <w:r w:rsidRPr="005E195C">
        <w:rPr>
          <w:rFonts w:ascii="Times New Roman" w:hAnsi="Times New Roman" w:cs="Times New Roman"/>
          <w:sz w:val="28"/>
          <w:szCs w:val="28"/>
        </w:rPr>
        <w:t xml:space="preserve">Красное. </w:t>
      </w:r>
    </w:p>
    <w:p w:rsidR="00A67CBF" w:rsidRDefault="00A67CBF" w:rsidP="00A67CBF">
      <w:pPr>
        <w:pStyle w:val="ConsPlusNormal"/>
        <w:ind w:firstLine="540"/>
        <w:jc w:val="both"/>
        <w:rPr>
          <w:rFonts w:ascii="Times New Roman" w:hAnsi="Times New Roman" w:cs="Times New Roman"/>
          <w:sz w:val="28"/>
          <w:szCs w:val="28"/>
        </w:rPr>
      </w:pPr>
      <w:r w:rsidRPr="005E195C">
        <w:rPr>
          <w:rFonts w:ascii="Times New Roman" w:hAnsi="Times New Roman" w:cs="Times New Roman"/>
          <w:sz w:val="28"/>
          <w:szCs w:val="28"/>
        </w:rPr>
        <w:t xml:space="preserve">Район обладает значительной площадью охотничьих угодий, из которых 92% заняты охотничьими и промысловыми хозяйствами: ЗАО «Промысловое хозяйство «Южноозёрное», охотхозяйство «Калиновское» (Новосибирское ОООиР), охотхозяйство   «Кукаринское». Площадь общедоступных охотничьих угодий составляет 17 тыс.га. </w:t>
      </w:r>
      <w:r w:rsidRPr="007407AB">
        <w:rPr>
          <w:rFonts w:ascii="Times New Roman" w:hAnsi="Times New Roman" w:cs="Times New Roman"/>
          <w:sz w:val="28"/>
          <w:szCs w:val="28"/>
        </w:rPr>
        <w:t xml:space="preserve">Основными объектами охоты и наиболее массовыми видами охотфауны являются </w:t>
      </w:r>
      <w:r w:rsidRPr="005E195C">
        <w:rPr>
          <w:rFonts w:ascii="Times New Roman" w:hAnsi="Times New Roman" w:cs="Times New Roman"/>
          <w:sz w:val="28"/>
          <w:szCs w:val="28"/>
        </w:rPr>
        <w:t>хищник</w:t>
      </w:r>
      <w:r>
        <w:rPr>
          <w:rFonts w:ascii="Times New Roman" w:hAnsi="Times New Roman" w:cs="Times New Roman"/>
          <w:sz w:val="28"/>
          <w:szCs w:val="28"/>
        </w:rPr>
        <w:t>и</w:t>
      </w:r>
      <w:r w:rsidRPr="005E195C">
        <w:rPr>
          <w:rFonts w:ascii="Times New Roman" w:hAnsi="Times New Roman" w:cs="Times New Roman"/>
          <w:sz w:val="28"/>
          <w:szCs w:val="28"/>
        </w:rPr>
        <w:t>, водоплавающ</w:t>
      </w:r>
      <w:r>
        <w:rPr>
          <w:rFonts w:ascii="Times New Roman" w:hAnsi="Times New Roman" w:cs="Times New Roman"/>
          <w:sz w:val="28"/>
          <w:szCs w:val="28"/>
        </w:rPr>
        <w:t>ая и болотная</w:t>
      </w:r>
      <w:r w:rsidRPr="005E195C">
        <w:rPr>
          <w:rFonts w:ascii="Times New Roman" w:hAnsi="Times New Roman" w:cs="Times New Roman"/>
          <w:sz w:val="28"/>
          <w:szCs w:val="28"/>
        </w:rPr>
        <w:t xml:space="preserve"> дичь.</w:t>
      </w:r>
      <w:r w:rsidRPr="00550E8F">
        <w:t xml:space="preserve"> </w:t>
      </w:r>
      <w:r w:rsidRPr="00550E8F">
        <w:rPr>
          <w:rFonts w:ascii="Times New Roman" w:hAnsi="Times New Roman" w:cs="Times New Roman"/>
          <w:sz w:val="28"/>
          <w:szCs w:val="28"/>
        </w:rPr>
        <w:t xml:space="preserve">На озере </w:t>
      </w:r>
      <w:r>
        <w:rPr>
          <w:rFonts w:ascii="Times New Roman" w:hAnsi="Times New Roman" w:cs="Times New Roman"/>
          <w:sz w:val="28"/>
          <w:szCs w:val="28"/>
        </w:rPr>
        <w:t>Кривом</w:t>
      </w:r>
      <w:r w:rsidRPr="00550E8F">
        <w:rPr>
          <w:rFonts w:ascii="Times New Roman" w:hAnsi="Times New Roman" w:cs="Times New Roman"/>
          <w:sz w:val="28"/>
          <w:szCs w:val="28"/>
        </w:rPr>
        <w:t xml:space="preserve"> организуются  районные соревнования по подледному лову рыбы. Спортивно-охотничьим клубом «Выстрел» проводятся турниры по стендовой стрельбе.</w:t>
      </w:r>
    </w:p>
    <w:p w:rsidR="00A67CBF" w:rsidRDefault="00A67CBF" w:rsidP="00A67CBF">
      <w:pPr>
        <w:pStyle w:val="ConsPlusNormal"/>
        <w:ind w:firstLine="540"/>
        <w:jc w:val="both"/>
      </w:pPr>
      <w:r>
        <w:rPr>
          <w:rFonts w:ascii="Times New Roman" w:hAnsi="Times New Roman" w:cs="Times New Roman"/>
          <w:sz w:val="28"/>
          <w:szCs w:val="28"/>
        </w:rPr>
        <w:t>Достаточно развита обеспечивающая инфраструктура. Функционирует разветвленная сеть объектов общественного питания, торговли. Транспортное обслуживание района обеспечивают 25 автобусных маршрутов регулярного сообщения, такси.</w:t>
      </w:r>
      <w:r w:rsidRPr="00E921C6">
        <w:t xml:space="preserve"> </w:t>
      </w:r>
    </w:p>
    <w:p w:rsidR="00A67CBF" w:rsidRDefault="00A67CBF" w:rsidP="00A67CB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Развитие туризма как перспективной сферы экономики района осложняется следующими факторами:</w:t>
      </w:r>
    </w:p>
    <w:p w:rsidR="00A67CBF" w:rsidRDefault="00A67CBF" w:rsidP="00A67CB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значительная удаленность от областного центра;</w:t>
      </w:r>
    </w:p>
    <w:p w:rsidR="00A67CBF" w:rsidRDefault="00A67CBF" w:rsidP="00A67CB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низкий туристический поток (в основном транзитный);</w:t>
      </w:r>
    </w:p>
    <w:p w:rsidR="00A67CBF" w:rsidRDefault="00A67CBF" w:rsidP="00A67CB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отсутствие сформированных туристических продуктов;  </w:t>
      </w:r>
    </w:p>
    <w:p w:rsidR="00A67CBF" w:rsidRDefault="00A67CBF" w:rsidP="00A67CB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 </w:t>
      </w:r>
      <w:r w:rsidRPr="001D2E64">
        <w:rPr>
          <w:rFonts w:ascii="Times New Roman" w:hAnsi="Times New Roman" w:cs="Times New Roman"/>
          <w:sz w:val="28"/>
          <w:szCs w:val="28"/>
        </w:rPr>
        <w:t>невысокая привлекательность отрасли</w:t>
      </w:r>
      <w:r>
        <w:rPr>
          <w:rFonts w:ascii="Times New Roman" w:hAnsi="Times New Roman" w:cs="Times New Roman"/>
          <w:sz w:val="28"/>
          <w:szCs w:val="28"/>
        </w:rPr>
        <w:t xml:space="preserve"> туризма </w:t>
      </w:r>
      <w:r w:rsidRPr="001D2E64">
        <w:rPr>
          <w:rFonts w:ascii="Times New Roman" w:hAnsi="Times New Roman" w:cs="Times New Roman"/>
          <w:sz w:val="28"/>
          <w:szCs w:val="28"/>
        </w:rPr>
        <w:t>для субъектов мал</w:t>
      </w:r>
      <w:r>
        <w:rPr>
          <w:rFonts w:ascii="Times New Roman" w:hAnsi="Times New Roman" w:cs="Times New Roman"/>
          <w:sz w:val="28"/>
          <w:szCs w:val="28"/>
        </w:rPr>
        <w:t>ого и среднего предпринимательства.</w:t>
      </w:r>
    </w:p>
    <w:p w:rsidR="00A67CBF" w:rsidRDefault="00A67CBF" w:rsidP="00A67CB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Большинство объектов туристской инфраструктуры (коллективные средства размещения, объекты культурно-познавательного туризма) и объектов </w:t>
      </w:r>
      <w:r>
        <w:rPr>
          <w:rFonts w:ascii="Times New Roman" w:hAnsi="Times New Roman" w:cs="Times New Roman"/>
          <w:sz w:val="28"/>
          <w:szCs w:val="28"/>
        </w:rPr>
        <w:lastRenderedPageBreak/>
        <w:t>туристического интереса сосредоточено в городе Карасуке. В сельской местности расположены объекты, представляющие интерес для развития экотуризма (водоемы, охотничьи угодья,</w:t>
      </w:r>
      <w:r w:rsidRPr="004A0244">
        <w:rPr>
          <w:rFonts w:ascii="Times New Roman" w:hAnsi="Times New Roman" w:cs="Times New Roman"/>
          <w:sz w:val="28"/>
          <w:szCs w:val="28"/>
        </w:rPr>
        <w:t xml:space="preserve"> </w:t>
      </w:r>
      <w:r>
        <w:rPr>
          <w:rFonts w:ascii="Times New Roman" w:hAnsi="Times New Roman" w:cs="Times New Roman"/>
          <w:sz w:val="28"/>
          <w:szCs w:val="28"/>
        </w:rPr>
        <w:t xml:space="preserve">особо охраняемые природные территории, </w:t>
      </w:r>
      <w:r w:rsidRPr="00784C42">
        <w:rPr>
          <w:rFonts w:ascii="Times New Roman" w:hAnsi="Times New Roman" w:cs="Times New Roman"/>
          <w:sz w:val="28"/>
          <w:szCs w:val="28"/>
        </w:rPr>
        <w:t>Карасукский научный стационар ИСиЭЖ СО РАН</w:t>
      </w:r>
      <w:r>
        <w:rPr>
          <w:rFonts w:ascii="Times New Roman" w:hAnsi="Times New Roman" w:cs="Times New Roman"/>
          <w:sz w:val="28"/>
          <w:szCs w:val="28"/>
        </w:rPr>
        <w:t>).</w:t>
      </w:r>
    </w:p>
    <w:p w:rsidR="008A4296" w:rsidRDefault="008A4296" w:rsidP="00A67CBF">
      <w:pPr>
        <w:spacing w:after="0" w:line="240" w:lineRule="auto"/>
        <w:rPr>
          <w:rFonts w:ascii="Times New Roman" w:hAnsi="Times New Roman" w:cs="Times New Roman"/>
          <w:b/>
          <w:sz w:val="28"/>
          <w:szCs w:val="28"/>
        </w:rPr>
      </w:pPr>
    </w:p>
    <w:p w:rsidR="00AE67EC" w:rsidRDefault="00AE67EC" w:rsidP="00A67CBF">
      <w:pPr>
        <w:spacing w:after="0" w:line="240" w:lineRule="auto"/>
        <w:rPr>
          <w:rFonts w:ascii="Times New Roman" w:hAnsi="Times New Roman" w:cs="Times New Roman"/>
          <w:b/>
          <w:sz w:val="28"/>
          <w:szCs w:val="28"/>
        </w:rPr>
      </w:pPr>
      <w:r>
        <w:rPr>
          <w:rFonts w:ascii="Times New Roman" w:hAnsi="Times New Roman" w:cs="Times New Roman"/>
          <w:b/>
          <w:sz w:val="28"/>
          <w:szCs w:val="28"/>
        </w:rPr>
        <w:t>3.3.4. Инвестиционный климат</w:t>
      </w:r>
      <w:r w:rsidR="00E15E12">
        <w:rPr>
          <w:rFonts w:ascii="Times New Roman" w:hAnsi="Times New Roman" w:cs="Times New Roman"/>
          <w:b/>
          <w:sz w:val="28"/>
          <w:szCs w:val="28"/>
        </w:rPr>
        <w:t xml:space="preserve"> </w:t>
      </w:r>
    </w:p>
    <w:p w:rsidR="0007673C" w:rsidRDefault="0007673C" w:rsidP="00E15E12">
      <w:pPr>
        <w:pStyle w:val="ConsPlusNormal"/>
        <w:ind w:firstLine="540"/>
        <w:jc w:val="both"/>
        <w:rPr>
          <w:rFonts w:ascii="Times New Roman" w:hAnsi="Times New Roman" w:cs="Times New Roman"/>
          <w:sz w:val="28"/>
          <w:szCs w:val="28"/>
        </w:rPr>
      </w:pPr>
    </w:p>
    <w:p w:rsidR="00E15E12" w:rsidRDefault="00E15E12" w:rsidP="00E15E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w:t>
      </w:r>
      <w:r w:rsidR="0026674C">
        <w:rPr>
          <w:rFonts w:ascii="Times New Roman" w:hAnsi="Times New Roman" w:cs="Times New Roman"/>
          <w:sz w:val="28"/>
          <w:szCs w:val="28"/>
        </w:rPr>
        <w:t>и</w:t>
      </w:r>
      <w:r>
        <w:rPr>
          <w:rFonts w:ascii="Times New Roman" w:hAnsi="Times New Roman" w:cs="Times New Roman"/>
          <w:sz w:val="28"/>
          <w:szCs w:val="28"/>
        </w:rPr>
        <w:t>влечение инвестиций в экономику района является одной из важных задач социально-экономического развития</w:t>
      </w:r>
      <w:r w:rsidRPr="00723DFC">
        <w:rPr>
          <w:rFonts w:ascii="Times New Roman" w:hAnsi="Times New Roman" w:cs="Times New Roman"/>
          <w:sz w:val="28"/>
          <w:szCs w:val="28"/>
        </w:rPr>
        <w:t xml:space="preserve">. </w:t>
      </w:r>
      <w:r w:rsidRPr="00197F1B">
        <w:rPr>
          <w:rFonts w:ascii="Times New Roman" w:hAnsi="Times New Roman" w:cs="Times New Roman"/>
          <w:sz w:val="28"/>
          <w:szCs w:val="28"/>
        </w:rPr>
        <w:t>Рост инвестиций напрямую влияет не только на увеличение налоговых поступлений в бюджет, создание новых рабочих мест, но и на уровень и качество жизни населения.</w:t>
      </w:r>
    </w:p>
    <w:p w:rsidR="001C2141" w:rsidRDefault="001C2141" w:rsidP="00E15E12">
      <w:pPr>
        <w:pStyle w:val="ConsPlusNormal"/>
        <w:ind w:firstLine="540"/>
        <w:jc w:val="both"/>
        <w:rPr>
          <w:rFonts w:ascii="Times New Roman" w:hAnsi="Times New Roman" w:cs="Times New Roman"/>
          <w:sz w:val="28"/>
          <w:szCs w:val="28"/>
        </w:rPr>
      </w:pPr>
    </w:p>
    <w:p w:rsidR="001C2141" w:rsidRDefault="001C2141" w:rsidP="00E15E12">
      <w:pPr>
        <w:pStyle w:val="ConsPlusNormal"/>
        <w:ind w:firstLine="540"/>
        <w:jc w:val="both"/>
        <w:rPr>
          <w:rFonts w:ascii="Times New Roman" w:hAnsi="Times New Roman" w:cs="Times New Roman"/>
          <w:sz w:val="28"/>
          <w:szCs w:val="28"/>
        </w:rPr>
      </w:pPr>
    </w:p>
    <w:p w:rsidR="0026674C" w:rsidRDefault="0026674C" w:rsidP="00E15E12">
      <w:pPr>
        <w:pStyle w:val="ConsPlusNormal"/>
        <w:ind w:firstLine="540"/>
        <w:jc w:val="both"/>
        <w:rPr>
          <w:rFonts w:ascii="Times New Roman" w:hAnsi="Times New Roman" w:cs="Times New Roman"/>
          <w:sz w:val="28"/>
          <w:szCs w:val="28"/>
        </w:rPr>
      </w:pPr>
    </w:p>
    <w:tbl>
      <w:tblPr>
        <w:tblW w:w="10064" w:type="dxa"/>
        <w:tblInd w:w="87" w:type="dxa"/>
        <w:tblLook w:val="04A0"/>
      </w:tblPr>
      <w:tblGrid>
        <w:gridCol w:w="4132"/>
        <w:gridCol w:w="1276"/>
        <w:gridCol w:w="1276"/>
        <w:gridCol w:w="1134"/>
        <w:gridCol w:w="1134"/>
        <w:gridCol w:w="1112"/>
      </w:tblGrid>
      <w:tr w:rsidR="00B701B3" w:rsidRPr="00E558B0" w:rsidTr="00E41E27">
        <w:trPr>
          <w:trHeight w:val="341"/>
        </w:trPr>
        <w:tc>
          <w:tcPr>
            <w:tcW w:w="4132" w:type="dxa"/>
            <w:vMerge w:val="restart"/>
            <w:tcBorders>
              <w:top w:val="single" w:sz="4" w:space="0" w:color="auto"/>
              <w:left w:val="single" w:sz="4" w:space="0" w:color="auto"/>
              <w:right w:val="single" w:sz="4" w:space="0" w:color="auto"/>
            </w:tcBorders>
            <w:shd w:val="clear" w:color="auto" w:fill="auto"/>
            <w:noWrap/>
            <w:hideMark/>
          </w:tcPr>
          <w:p w:rsidR="00B701B3" w:rsidRPr="00E558B0" w:rsidRDefault="00B701B3" w:rsidP="00B701B3">
            <w:pPr>
              <w:spacing w:after="0" w:line="240" w:lineRule="auto"/>
              <w:rPr>
                <w:rFonts w:ascii="Times New Roman" w:eastAsia="Times New Roman" w:hAnsi="Times New Roman" w:cs="Times New Roman"/>
                <w:color w:val="000000"/>
                <w:sz w:val="24"/>
                <w:szCs w:val="24"/>
              </w:rPr>
            </w:pPr>
          </w:p>
        </w:tc>
        <w:tc>
          <w:tcPr>
            <w:tcW w:w="5932" w:type="dxa"/>
            <w:gridSpan w:val="5"/>
            <w:tcBorders>
              <w:top w:val="single" w:sz="4" w:space="0" w:color="auto"/>
              <w:left w:val="nil"/>
              <w:bottom w:val="single" w:sz="4" w:space="0" w:color="auto"/>
              <w:right w:val="single" w:sz="4" w:space="0" w:color="auto"/>
            </w:tcBorders>
            <w:shd w:val="clear" w:color="auto" w:fill="auto"/>
            <w:noWrap/>
            <w:vAlign w:val="center"/>
            <w:hideMark/>
          </w:tcPr>
          <w:p w:rsidR="00B701B3" w:rsidRPr="009D1F7E" w:rsidRDefault="004E12E3" w:rsidP="00B701B3">
            <w:pPr>
              <w:spacing w:after="0" w:line="240" w:lineRule="auto"/>
              <w:jc w:val="center"/>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г</w:t>
            </w:r>
            <w:r w:rsidR="00B701B3" w:rsidRPr="009D1F7E">
              <w:rPr>
                <w:rFonts w:ascii="Times New Roman" w:hAnsi="Times New Roman" w:cs="Times New Roman"/>
                <w:b/>
                <w:color w:val="000000"/>
                <w:sz w:val="24"/>
                <w:szCs w:val="24"/>
                <w:shd w:val="clear" w:color="auto" w:fill="FFFFFF"/>
              </w:rPr>
              <w:t>оды</w:t>
            </w:r>
          </w:p>
        </w:tc>
      </w:tr>
      <w:tr w:rsidR="00B701B3" w:rsidRPr="00E558B0" w:rsidTr="00E41E27">
        <w:trPr>
          <w:trHeight w:val="297"/>
        </w:trPr>
        <w:tc>
          <w:tcPr>
            <w:tcW w:w="4132" w:type="dxa"/>
            <w:vMerge/>
            <w:tcBorders>
              <w:left w:val="single" w:sz="4" w:space="0" w:color="auto"/>
              <w:bottom w:val="single" w:sz="4" w:space="0" w:color="auto"/>
              <w:right w:val="single" w:sz="4" w:space="0" w:color="auto"/>
            </w:tcBorders>
            <w:shd w:val="clear" w:color="auto" w:fill="auto"/>
            <w:noWrap/>
            <w:vAlign w:val="bottom"/>
            <w:hideMark/>
          </w:tcPr>
          <w:p w:rsidR="00B701B3" w:rsidRPr="00E558B0" w:rsidRDefault="00B701B3" w:rsidP="00B701B3">
            <w:pPr>
              <w:spacing w:after="0" w:line="240" w:lineRule="auto"/>
              <w:rPr>
                <w:rFonts w:ascii="Times New Roman" w:eastAsia="Times New Roman" w:hAnsi="Times New Roman" w:cs="Times New Roman"/>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hideMark/>
          </w:tcPr>
          <w:p w:rsidR="00B701B3" w:rsidRPr="00C04648" w:rsidRDefault="00B701B3" w:rsidP="00B701B3">
            <w:pPr>
              <w:spacing w:after="0" w:line="240" w:lineRule="auto"/>
              <w:jc w:val="center"/>
              <w:rPr>
                <w:rFonts w:ascii="Times New Roman" w:hAnsi="Times New Roman" w:cs="Times New Roman"/>
                <w:color w:val="000000"/>
                <w:sz w:val="24"/>
                <w:szCs w:val="24"/>
                <w:shd w:val="clear" w:color="auto" w:fill="FFFFFF"/>
              </w:rPr>
            </w:pPr>
            <w:r w:rsidRPr="009D1F7E">
              <w:rPr>
                <w:rFonts w:ascii="Times New Roman" w:hAnsi="Times New Roman" w:cs="Times New Roman"/>
                <w:b/>
                <w:color w:val="000000"/>
                <w:sz w:val="24"/>
                <w:szCs w:val="24"/>
                <w:shd w:val="clear" w:color="auto" w:fill="FFFFFF"/>
              </w:rPr>
              <w:t>2013</w:t>
            </w:r>
          </w:p>
        </w:tc>
        <w:tc>
          <w:tcPr>
            <w:tcW w:w="1276" w:type="dxa"/>
            <w:tcBorders>
              <w:top w:val="single" w:sz="4" w:space="0" w:color="auto"/>
              <w:left w:val="nil"/>
              <w:bottom w:val="single" w:sz="4" w:space="0" w:color="auto"/>
              <w:right w:val="single" w:sz="4" w:space="0" w:color="auto"/>
            </w:tcBorders>
            <w:shd w:val="clear" w:color="auto" w:fill="auto"/>
            <w:noWrap/>
            <w:hideMark/>
          </w:tcPr>
          <w:p w:rsidR="00B701B3" w:rsidRPr="00C04648" w:rsidRDefault="00B701B3" w:rsidP="00B701B3">
            <w:pPr>
              <w:spacing w:after="0" w:line="240" w:lineRule="auto"/>
              <w:jc w:val="center"/>
              <w:rPr>
                <w:rFonts w:ascii="Times New Roman" w:hAnsi="Times New Roman" w:cs="Times New Roman"/>
                <w:color w:val="000000"/>
                <w:sz w:val="24"/>
                <w:szCs w:val="24"/>
                <w:shd w:val="clear" w:color="auto" w:fill="FFFFFF"/>
              </w:rPr>
            </w:pPr>
            <w:r w:rsidRPr="009D1F7E">
              <w:rPr>
                <w:rFonts w:ascii="Times New Roman" w:hAnsi="Times New Roman" w:cs="Times New Roman"/>
                <w:b/>
                <w:color w:val="000000"/>
                <w:sz w:val="24"/>
                <w:szCs w:val="24"/>
                <w:shd w:val="clear" w:color="auto" w:fill="FFFFFF"/>
              </w:rPr>
              <w:t>2014</w:t>
            </w:r>
          </w:p>
        </w:tc>
        <w:tc>
          <w:tcPr>
            <w:tcW w:w="1134" w:type="dxa"/>
            <w:tcBorders>
              <w:top w:val="single" w:sz="4" w:space="0" w:color="auto"/>
              <w:left w:val="nil"/>
              <w:bottom w:val="single" w:sz="4" w:space="0" w:color="auto"/>
              <w:right w:val="single" w:sz="4" w:space="0" w:color="auto"/>
            </w:tcBorders>
            <w:shd w:val="clear" w:color="auto" w:fill="auto"/>
            <w:noWrap/>
            <w:hideMark/>
          </w:tcPr>
          <w:p w:rsidR="00B701B3" w:rsidRPr="00C04648" w:rsidRDefault="00B701B3" w:rsidP="00B701B3">
            <w:pPr>
              <w:spacing w:after="0" w:line="240" w:lineRule="auto"/>
              <w:jc w:val="center"/>
              <w:rPr>
                <w:rFonts w:ascii="Times New Roman" w:hAnsi="Times New Roman" w:cs="Times New Roman"/>
                <w:color w:val="000000"/>
                <w:sz w:val="24"/>
                <w:szCs w:val="24"/>
                <w:shd w:val="clear" w:color="auto" w:fill="FFFFFF"/>
              </w:rPr>
            </w:pPr>
            <w:r w:rsidRPr="009D1F7E">
              <w:rPr>
                <w:rFonts w:ascii="Times New Roman" w:hAnsi="Times New Roman" w:cs="Times New Roman"/>
                <w:b/>
                <w:color w:val="000000"/>
                <w:sz w:val="24"/>
                <w:szCs w:val="24"/>
                <w:shd w:val="clear" w:color="auto" w:fill="FFFFFF"/>
              </w:rPr>
              <w:t>2015</w:t>
            </w:r>
          </w:p>
        </w:tc>
        <w:tc>
          <w:tcPr>
            <w:tcW w:w="1134" w:type="dxa"/>
            <w:tcBorders>
              <w:top w:val="single" w:sz="4" w:space="0" w:color="auto"/>
              <w:left w:val="nil"/>
              <w:bottom w:val="single" w:sz="4" w:space="0" w:color="auto"/>
              <w:right w:val="single" w:sz="4" w:space="0" w:color="auto"/>
            </w:tcBorders>
            <w:shd w:val="clear" w:color="auto" w:fill="auto"/>
            <w:noWrap/>
            <w:hideMark/>
          </w:tcPr>
          <w:p w:rsidR="00B701B3" w:rsidRPr="00C04648" w:rsidRDefault="00B701B3" w:rsidP="00B701B3">
            <w:pPr>
              <w:spacing w:after="0" w:line="240" w:lineRule="auto"/>
              <w:jc w:val="center"/>
              <w:rPr>
                <w:rFonts w:ascii="Times New Roman" w:hAnsi="Times New Roman" w:cs="Times New Roman"/>
                <w:color w:val="000000"/>
                <w:sz w:val="24"/>
                <w:szCs w:val="24"/>
                <w:shd w:val="clear" w:color="auto" w:fill="FFFFFF"/>
              </w:rPr>
            </w:pPr>
            <w:r w:rsidRPr="009D1F7E">
              <w:rPr>
                <w:rFonts w:ascii="Times New Roman" w:hAnsi="Times New Roman" w:cs="Times New Roman"/>
                <w:b/>
                <w:color w:val="000000"/>
                <w:sz w:val="24"/>
                <w:szCs w:val="24"/>
                <w:shd w:val="clear" w:color="auto" w:fill="FFFFFF"/>
              </w:rPr>
              <w:t>2016</w:t>
            </w:r>
          </w:p>
        </w:tc>
        <w:tc>
          <w:tcPr>
            <w:tcW w:w="1112" w:type="dxa"/>
            <w:tcBorders>
              <w:top w:val="single" w:sz="4" w:space="0" w:color="auto"/>
              <w:left w:val="nil"/>
              <w:bottom w:val="single" w:sz="4" w:space="0" w:color="auto"/>
              <w:right w:val="single" w:sz="4" w:space="0" w:color="auto"/>
            </w:tcBorders>
            <w:shd w:val="clear" w:color="auto" w:fill="auto"/>
            <w:noWrap/>
            <w:hideMark/>
          </w:tcPr>
          <w:p w:rsidR="00B701B3" w:rsidRPr="00C04648" w:rsidRDefault="00B701B3" w:rsidP="00B701B3">
            <w:pPr>
              <w:spacing w:after="0" w:line="240" w:lineRule="auto"/>
              <w:jc w:val="center"/>
              <w:rPr>
                <w:rFonts w:ascii="Times New Roman" w:hAnsi="Times New Roman" w:cs="Times New Roman"/>
                <w:color w:val="000000"/>
                <w:sz w:val="24"/>
                <w:szCs w:val="24"/>
                <w:shd w:val="clear" w:color="auto" w:fill="FFFFFF"/>
              </w:rPr>
            </w:pPr>
            <w:r w:rsidRPr="009D1F7E">
              <w:rPr>
                <w:rFonts w:ascii="Times New Roman" w:hAnsi="Times New Roman" w:cs="Times New Roman"/>
                <w:b/>
                <w:color w:val="000000"/>
                <w:sz w:val="24"/>
                <w:szCs w:val="24"/>
                <w:shd w:val="clear" w:color="auto" w:fill="FFFFFF"/>
              </w:rPr>
              <w:t>2017</w:t>
            </w:r>
          </w:p>
        </w:tc>
      </w:tr>
      <w:tr w:rsidR="00B701B3" w:rsidRPr="00E558B0" w:rsidTr="00E41E27">
        <w:trPr>
          <w:trHeight w:val="525"/>
        </w:trPr>
        <w:tc>
          <w:tcPr>
            <w:tcW w:w="4132" w:type="dxa"/>
            <w:tcBorders>
              <w:top w:val="nil"/>
              <w:left w:val="single" w:sz="4" w:space="0" w:color="auto"/>
              <w:bottom w:val="single" w:sz="4" w:space="0" w:color="auto"/>
              <w:right w:val="single" w:sz="4" w:space="0" w:color="auto"/>
            </w:tcBorders>
            <w:shd w:val="clear" w:color="auto" w:fill="auto"/>
            <w:noWrap/>
            <w:vAlign w:val="bottom"/>
            <w:hideMark/>
          </w:tcPr>
          <w:p w:rsidR="00B701B3" w:rsidRPr="00E558B0" w:rsidRDefault="00B701B3" w:rsidP="00B701B3">
            <w:pPr>
              <w:spacing w:after="0" w:line="240" w:lineRule="auto"/>
              <w:rPr>
                <w:rFonts w:ascii="Times New Roman" w:eastAsia="Times New Roman" w:hAnsi="Times New Roman" w:cs="Times New Roman"/>
                <w:color w:val="000000"/>
                <w:sz w:val="24"/>
                <w:szCs w:val="24"/>
              </w:rPr>
            </w:pPr>
            <w:r w:rsidRPr="00E558B0">
              <w:rPr>
                <w:rFonts w:ascii="Times New Roman" w:eastAsia="Times New Roman" w:hAnsi="Times New Roman" w:cs="Times New Roman"/>
                <w:color w:val="000000"/>
                <w:sz w:val="24"/>
                <w:szCs w:val="24"/>
              </w:rPr>
              <w:t>Инвестиции в основной капитал, млн.руб.</w:t>
            </w:r>
          </w:p>
        </w:tc>
        <w:tc>
          <w:tcPr>
            <w:tcW w:w="1276" w:type="dxa"/>
            <w:tcBorders>
              <w:top w:val="nil"/>
              <w:left w:val="nil"/>
              <w:bottom w:val="single" w:sz="4" w:space="0" w:color="auto"/>
              <w:right w:val="single" w:sz="4" w:space="0" w:color="auto"/>
            </w:tcBorders>
            <w:shd w:val="clear" w:color="auto" w:fill="auto"/>
            <w:noWrap/>
            <w:vAlign w:val="center"/>
            <w:hideMark/>
          </w:tcPr>
          <w:p w:rsidR="00B701B3" w:rsidRPr="00E558B0" w:rsidRDefault="00B701B3" w:rsidP="00B701B3">
            <w:pPr>
              <w:spacing w:after="0" w:line="240" w:lineRule="auto"/>
              <w:jc w:val="center"/>
              <w:rPr>
                <w:rFonts w:ascii="Times New Roman" w:eastAsia="Times New Roman" w:hAnsi="Times New Roman" w:cs="Times New Roman"/>
                <w:color w:val="000000"/>
                <w:sz w:val="24"/>
                <w:szCs w:val="24"/>
              </w:rPr>
            </w:pPr>
            <w:r w:rsidRPr="00E558B0">
              <w:rPr>
                <w:rFonts w:ascii="Times New Roman" w:eastAsia="Times New Roman" w:hAnsi="Times New Roman" w:cs="Times New Roman"/>
                <w:color w:val="000000"/>
                <w:sz w:val="24"/>
                <w:szCs w:val="24"/>
              </w:rPr>
              <w:t>973,6</w:t>
            </w:r>
          </w:p>
        </w:tc>
        <w:tc>
          <w:tcPr>
            <w:tcW w:w="1276" w:type="dxa"/>
            <w:tcBorders>
              <w:top w:val="nil"/>
              <w:left w:val="nil"/>
              <w:bottom w:val="single" w:sz="4" w:space="0" w:color="auto"/>
              <w:right w:val="single" w:sz="4" w:space="0" w:color="auto"/>
            </w:tcBorders>
            <w:shd w:val="clear" w:color="auto" w:fill="auto"/>
            <w:noWrap/>
            <w:vAlign w:val="center"/>
            <w:hideMark/>
          </w:tcPr>
          <w:p w:rsidR="00B701B3" w:rsidRPr="00E558B0" w:rsidRDefault="00B701B3" w:rsidP="00B701B3">
            <w:pPr>
              <w:spacing w:after="0" w:line="240" w:lineRule="auto"/>
              <w:jc w:val="center"/>
              <w:rPr>
                <w:rFonts w:ascii="Times New Roman" w:eastAsia="Times New Roman" w:hAnsi="Times New Roman" w:cs="Times New Roman"/>
                <w:color w:val="000000"/>
                <w:sz w:val="24"/>
                <w:szCs w:val="24"/>
              </w:rPr>
            </w:pPr>
            <w:r w:rsidRPr="00E558B0">
              <w:rPr>
                <w:rFonts w:ascii="Times New Roman" w:eastAsia="Times New Roman" w:hAnsi="Times New Roman" w:cs="Times New Roman"/>
                <w:color w:val="000000"/>
                <w:sz w:val="24"/>
                <w:szCs w:val="24"/>
              </w:rPr>
              <w:t>654,1</w:t>
            </w:r>
          </w:p>
        </w:tc>
        <w:tc>
          <w:tcPr>
            <w:tcW w:w="1134" w:type="dxa"/>
            <w:tcBorders>
              <w:top w:val="nil"/>
              <w:left w:val="nil"/>
              <w:bottom w:val="single" w:sz="4" w:space="0" w:color="auto"/>
              <w:right w:val="single" w:sz="4" w:space="0" w:color="auto"/>
            </w:tcBorders>
            <w:shd w:val="clear" w:color="auto" w:fill="auto"/>
            <w:noWrap/>
            <w:vAlign w:val="center"/>
            <w:hideMark/>
          </w:tcPr>
          <w:p w:rsidR="00B701B3" w:rsidRPr="00E558B0" w:rsidRDefault="00B701B3" w:rsidP="00B701B3">
            <w:pPr>
              <w:spacing w:after="0" w:line="240" w:lineRule="auto"/>
              <w:jc w:val="center"/>
              <w:rPr>
                <w:rFonts w:ascii="Times New Roman" w:eastAsia="Times New Roman" w:hAnsi="Times New Roman" w:cs="Times New Roman"/>
                <w:color w:val="000000"/>
                <w:sz w:val="24"/>
                <w:szCs w:val="24"/>
              </w:rPr>
            </w:pPr>
            <w:r w:rsidRPr="00E558B0">
              <w:rPr>
                <w:rFonts w:ascii="Times New Roman" w:eastAsia="Times New Roman" w:hAnsi="Times New Roman" w:cs="Times New Roman"/>
                <w:color w:val="000000"/>
                <w:sz w:val="24"/>
                <w:szCs w:val="24"/>
              </w:rPr>
              <w:t>556,9</w:t>
            </w:r>
          </w:p>
        </w:tc>
        <w:tc>
          <w:tcPr>
            <w:tcW w:w="1134" w:type="dxa"/>
            <w:tcBorders>
              <w:top w:val="nil"/>
              <w:left w:val="nil"/>
              <w:bottom w:val="single" w:sz="4" w:space="0" w:color="auto"/>
              <w:right w:val="single" w:sz="4" w:space="0" w:color="auto"/>
            </w:tcBorders>
            <w:shd w:val="clear" w:color="auto" w:fill="auto"/>
            <w:noWrap/>
            <w:vAlign w:val="center"/>
            <w:hideMark/>
          </w:tcPr>
          <w:p w:rsidR="00B701B3" w:rsidRPr="00E558B0" w:rsidRDefault="00B701B3" w:rsidP="00B701B3">
            <w:pPr>
              <w:spacing w:after="0" w:line="240" w:lineRule="auto"/>
              <w:jc w:val="center"/>
              <w:rPr>
                <w:rFonts w:ascii="Times New Roman" w:eastAsia="Times New Roman" w:hAnsi="Times New Roman" w:cs="Times New Roman"/>
                <w:color w:val="000000"/>
                <w:sz w:val="24"/>
                <w:szCs w:val="24"/>
              </w:rPr>
            </w:pPr>
            <w:r w:rsidRPr="00E558B0">
              <w:rPr>
                <w:rFonts w:ascii="Times New Roman" w:eastAsia="Times New Roman" w:hAnsi="Times New Roman" w:cs="Times New Roman"/>
                <w:color w:val="000000"/>
                <w:sz w:val="24"/>
                <w:szCs w:val="24"/>
              </w:rPr>
              <w:t>563,6</w:t>
            </w:r>
          </w:p>
        </w:tc>
        <w:tc>
          <w:tcPr>
            <w:tcW w:w="1112" w:type="dxa"/>
            <w:tcBorders>
              <w:top w:val="nil"/>
              <w:left w:val="nil"/>
              <w:bottom w:val="single" w:sz="4" w:space="0" w:color="auto"/>
              <w:right w:val="single" w:sz="4" w:space="0" w:color="auto"/>
            </w:tcBorders>
            <w:shd w:val="clear" w:color="auto" w:fill="auto"/>
            <w:noWrap/>
            <w:vAlign w:val="center"/>
            <w:hideMark/>
          </w:tcPr>
          <w:p w:rsidR="00B701B3" w:rsidRPr="00E558B0" w:rsidRDefault="00B701B3" w:rsidP="00B701B3">
            <w:pPr>
              <w:spacing w:after="0" w:line="240" w:lineRule="auto"/>
              <w:jc w:val="center"/>
              <w:rPr>
                <w:rFonts w:ascii="Times New Roman" w:eastAsia="Times New Roman" w:hAnsi="Times New Roman" w:cs="Times New Roman"/>
                <w:color w:val="000000"/>
                <w:sz w:val="24"/>
                <w:szCs w:val="24"/>
              </w:rPr>
            </w:pPr>
            <w:r w:rsidRPr="00E558B0">
              <w:rPr>
                <w:rFonts w:ascii="Times New Roman" w:eastAsia="Times New Roman" w:hAnsi="Times New Roman" w:cs="Times New Roman"/>
                <w:color w:val="000000"/>
                <w:sz w:val="24"/>
                <w:szCs w:val="24"/>
              </w:rPr>
              <w:t>572,4</w:t>
            </w:r>
          </w:p>
        </w:tc>
      </w:tr>
      <w:tr w:rsidR="00B701B3" w:rsidRPr="00E558B0" w:rsidTr="00E41E27">
        <w:trPr>
          <w:trHeight w:val="341"/>
        </w:trPr>
        <w:tc>
          <w:tcPr>
            <w:tcW w:w="41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01B3" w:rsidRPr="00E558B0" w:rsidRDefault="00B701B3" w:rsidP="00E41E27">
            <w:pPr>
              <w:spacing w:after="0" w:line="240" w:lineRule="auto"/>
              <w:rPr>
                <w:rFonts w:ascii="Times New Roman" w:eastAsia="Times New Roman" w:hAnsi="Times New Roman" w:cs="Times New Roman"/>
                <w:color w:val="000000"/>
                <w:sz w:val="24"/>
                <w:szCs w:val="24"/>
              </w:rPr>
            </w:pPr>
            <w:r w:rsidRPr="00E558B0">
              <w:rPr>
                <w:rFonts w:ascii="Times New Roman" w:eastAsia="Times New Roman" w:hAnsi="Times New Roman" w:cs="Times New Roman"/>
                <w:color w:val="000000"/>
                <w:sz w:val="24"/>
                <w:szCs w:val="24"/>
              </w:rPr>
              <w:t>Индекс физического объема инвестиций в основной капитал, в % к предыдущему году</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701B3" w:rsidRPr="00E558B0" w:rsidRDefault="00B701B3" w:rsidP="00B701B3">
            <w:pPr>
              <w:spacing w:after="0" w:line="240" w:lineRule="auto"/>
              <w:jc w:val="center"/>
              <w:rPr>
                <w:rFonts w:ascii="Times New Roman" w:eastAsia="Times New Roman" w:hAnsi="Times New Roman" w:cs="Times New Roman"/>
                <w:color w:val="000000"/>
                <w:sz w:val="24"/>
                <w:szCs w:val="24"/>
              </w:rPr>
            </w:pPr>
            <w:r w:rsidRPr="00E558B0">
              <w:rPr>
                <w:rFonts w:ascii="Times New Roman" w:eastAsia="Times New Roman" w:hAnsi="Times New Roman" w:cs="Times New Roman"/>
                <w:color w:val="000000"/>
                <w:sz w:val="24"/>
                <w:szCs w:val="24"/>
              </w:rPr>
              <w:t>131,1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701B3" w:rsidRPr="00E558B0" w:rsidRDefault="00B701B3" w:rsidP="00B701B3">
            <w:pPr>
              <w:spacing w:after="0" w:line="240" w:lineRule="auto"/>
              <w:jc w:val="center"/>
              <w:rPr>
                <w:rFonts w:ascii="Times New Roman" w:eastAsia="Times New Roman" w:hAnsi="Times New Roman" w:cs="Times New Roman"/>
                <w:color w:val="000000"/>
                <w:sz w:val="24"/>
                <w:szCs w:val="24"/>
              </w:rPr>
            </w:pPr>
            <w:r w:rsidRPr="00E558B0">
              <w:rPr>
                <w:rFonts w:ascii="Times New Roman" w:eastAsia="Times New Roman" w:hAnsi="Times New Roman" w:cs="Times New Roman"/>
                <w:color w:val="000000"/>
                <w:sz w:val="24"/>
                <w:szCs w:val="24"/>
              </w:rPr>
              <w:t>64,3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701B3" w:rsidRPr="00E558B0" w:rsidRDefault="00B701B3" w:rsidP="00B701B3">
            <w:pPr>
              <w:spacing w:after="0" w:line="240" w:lineRule="auto"/>
              <w:jc w:val="center"/>
              <w:rPr>
                <w:rFonts w:ascii="Times New Roman" w:eastAsia="Times New Roman" w:hAnsi="Times New Roman" w:cs="Times New Roman"/>
                <w:color w:val="000000"/>
                <w:sz w:val="24"/>
                <w:szCs w:val="24"/>
              </w:rPr>
            </w:pPr>
            <w:r w:rsidRPr="00E558B0">
              <w:rPr>
                <w:rFonts w:ascii="Times New Roman" w:eastAsia="Times New Roman" w:hAnsi="Times New Roman" w:cs="Times New Roman"/>
                <w:color w:val="000000"/>
                <w:sz w:val="24"/>
                <w:szCs w:val="24"/>
              </w:rPr>
              <w:t>77,3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701B3" w:rsidRPr="00E558B0" w:rsidRDefault="00B701B3" w:rsidP="00B701B3">
            <w:pPr>
              <w:spacing w:after="0" w:line="240" w:lineRule="auto"/>
              <w:jc w:val="center"/>
              <w:rPr>
                <w:rFonts w:ascii="Times New Roman" w:eastAsia="Times New Roman" w:hAnsi="Times New Roman" w:cs="Times New Roman"/>
                <w:color w:val="000000"/>
                <w:sz w:val="24"/>
                <w:szCs w:val="24"/>
              </w:rPr>
            </w:pPr>
            <w:r w:rsidRPr="00E558B0">
              <w:rPr>
                <w:rFonts w:ascii="Times New Roman" w:eastAsia="Times New Roman" w:hAnsi="Times New Roman" w:cs="Times New Roman"/>
                <w:color w:val="000000"/>
                <w:sz w:val="24"/>
                <w:szCs w:val="24"/>
              </w:rPr>
              <w:t>95,5</w:t>
            </w:r>
          </w:p>
        </w:tc>
        <w:tc>
          <w:tcPr>
            <w:tcW w:w="1112" w:type="dxa"/>
            <w:tcBorders>
              <w:top w:val="single" w:sz="4" w:space="0" w:color="auto"/>
              <w:left w:val="nil"/>
              <w:bottom w:val="single" w:sz="4" w:space="0" w:color="auto"/>
              <w:right w:val="single" w:sz="4" w:space="0" w:color="auto"/>
            </w:tcBorders>
            <w:shd w:val="clear" w:color="auto" w:fill="auto"/>
            <w:noWrap/>
            <w:vAlign w:val="center"/>
            <w:hideMark/>
          </w:tcPr>
          <w:p w:rsidR="00B701B3" w:rsidRPr="00E558B0" w:rsidRDefault="00B701B3" w:rsidP="00B701B3">
            <w:pPr>
              <w:spacing w:after="0" w:line="240" w:lineRule="auto"/>
              <w:jc w:val="center"/>
              <w:rPr>
                <w:rFonts w:ascii="Times New Roman" w:eastAsia="Times New Roman" w:hAnsi="Times New Roman" w:cs="Times New Roman"/>
                <w:color w:val="000000"/>
                <w:sz w:val="24"/>
                <w:szCs w:val="24"/>
              </w:rPr>
            </w:pPr>
            <w:r w:rsidRPr="00E558B0">
              <w:rPr>
                <w:rFonts w:ascii="Times New Roman" w:eastAsia="Times New Roman" w:hAnsi="Times New Roman" w:cs="Times New Roman"/>
                <w:color w:val="000000"/>
                <w:sz w:val="24"/>
                <w:szCs w:val="24"/>
              </w:rPr>
              <w:t>97,3</w:t>
            </w:r>
          </w:p>
        </w:tc>
      </w:tr>
      <w:tr w:rsidR="00B701B3" w:rsidRPr="00E558B0" w:rsidTr="00E41E27">
        <w:trPr>
          <w:trHeight w:val="341"/>
        </w:trPr>
        <w:tc>
          <w:tcPr>
            <w:tcW w:w="41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01B3" w:rsidRPr="00E558B0" w:rsidRDefault="00B701B3" w:rsidP="00B701B3">
            <w:pPr>
              <w:spacing w:after="0" w:line="240" w:lineRule="auto"/>
              <w:rPr>
                <w:rFonts w:ascii="Times New Roman" w:eastAsia="Times New Roman" w:hAnsi="Times New Roman" w:cs="Times New Roman"/>
                <w:color w:val="000000"/>
                <w:sz w:val="24"/>
                <w:szCs w:val="24"/>
              </w:rPr>
            </w:pPr>
            <w:r w:rsidRPr="00E558B0">
              <w:rPr>
                <w:rFonts w:ascii="Times New Roman" w:eastAsia="Times New Roman" w:hAnsi="Times New Roman" w:cs="Times New Roman"/>
                <w:color w:val="000000"/>
                <w:sz w:val="24"/>
                <w:szCs w:val="24"/>
              </w:rPr>
              <w:t xml:space="preserve">Инвестиции в основной капитал на душу населения в сопоставимых ценах, тыс.руб. на чел.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701B3" w:rsidRPr="00E558B0" w:rsidRDefault="00B701B3" w:rsidP="00B701B3">
            <w:pPr>
              <w:spacing w:line="240" w:lineRule="auto"/>
              <w:jc w:val="center"/>
              <w:rPr>
                <w:rFonts w:ascii="Times New Roman" w:hAnsi="Times New Roman" w:cs="Times New Roman"/>
                <w:color w:val="000000"/>
                <w:sz w:val="24"/>
                <w:szCs w:val="24"/>
              </w:rPr>
            </w:pPr>
            <w:r w:rsidRPr="00E558B0">
              <w:rPr>
                <w:rFonts w:ascii="Times New Roman" w:hAnsi="Times New Roman" w:cs="Times New Roman"/>
                <w:color w:val="000000"/>
                <w:sz w:val="24"/>
                <w:szCs w:val="24"/>
              </w:rPr>
              <w:t>20,4</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B701B3" w:rsidRPr="00E558B0" w:rsidRDefault="00B701B3" w:rsidP="00B701B3">
            <w:pPr>
              <w:spacing w:line="240" w:lineRule="auto"/>
              <w:jc w:val="center"/>
              <w:rPr>
                <w:rFonts w:ascii="Times New Roman" w:hAnsi="Times New Roman" w:cs="Times New Roman"/>
                <w:color w:val="000000"/>
                <w:sz w:val="24"/>
                <w:szCs w:val="24"/>
              </w:rPr>
            </w:pPr>
            <w:r w:rsidRPr="00E558B0">
              <w:rPr>
                <w:rFonts w:ascii="Times New Roman" w:hAnsi="Times New Roman" w:cs="Times New Roman"/>
                <w:color w:val="000000"/>
                <w:sz w:val="24"/>
                <w:szCs w:val="24"/>
              </w:rPr>
              <w:t>14,1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701B3" w:rsidRPr="00E558B0" w:rsidRDefault="00B701B3" w:rsidP="00B701B3">
            <w:pPr>
              <w:spacing w:line="240" w:lineRule="auto"/>
              <w:jc w:val="center"/>
              <w:rPr>
                <w:rFonts w:ascii="Times New Roman" w:hAnsi="Times New Roman" w:cs="Times New Roman"/>
                <w:color w:val="000000"/>
                <w:sz w:val="24"/>
                <w:szCs w:val="24"/>
              </w:rPr>
            </w:pPr>
            <w:r w:rsidRPr="00E558B0">
              <w:rPr>
                <w:rFonts w:ascii="Times New Roman" w:hAnsi="Times New Roman" w:cs="Times New Roman"/>
                <w:color w:val="000000"/>
                <w:sz w:val="24"/>
                <w:szCs w:val="24"/>
              </w:rPr>
              <w:t>11,5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701B3" w:rsidRPr="00E558B0" w:rsidRDefault="00B701B3" w:rsidP="00B701B3">
            <w:pPr>
              <w:spacing w:line="240" w:lineRule="auto"/>
              <w:jc w:val="center"/>
              <w:rPr>
                <w:rFonts w:ascii="Times New Roman" w:hAnsi="Times New Roman" w:cs="Times New Roman"/>
                <w:color w:val="000000"/>
                <w:sz w:val="24"/>
                <w:szCs w:val="24"/>
              </w:rPr>
            </w:pPr>
            <w:r w:rsidRPr="00E558B0">
              <w:rPr>
                <w:rFonts w:ascii="Times New Roman" w:hAnsi="Times New Roman" w:cs="Times New Roman"/>
                <w:color w:val="000000"/>
                <w:sz w:val="24"/>
                <w:szCs w:val="24"/>
              </w:rPr>
              <w:t>12,2</w:t>
            </w:r>
          </w:p>
        </w:tc>
        <w:tc>
          <w:tcPr>
            <w:tcW w:w="1112" w:type="dxa"/>
            <w:tcBorders>
              <w:top w:val="single" w:sz="4" w:space="0" w:color="auto"/>
              <w:left w:val="nil"/>
              <w:bottom w:val="single" w:sz="4" w:space="0" w:color="auto"/>
              <w:right w:val="single" w:sz="4" w:space="0" w:color="auto"/>
            </w:tcBorders>
            <w:shd w:val="clear" w:color="auto" w:fill="auto"/>
            <w:noWrap/>
            <w:vAlign w:val="center"/>
            <w:hideMark/>
          </w:tcPr>
          <w:p w:rsidR="00B701B3" w:rsidRPr="00E558B0" w:rsidRDefault="00B701B3" w:rsidP="00B701B3">
            <w:pPr>
              <w:spacing w:line="240" w:lineRule="auto"/>
              <w:jc w:val="center"/>
              <w:rPr>
                <w:rFonts w:ascii="Times New Roman" w:hAnsi="Times New Roman" w:cs="Times New Roman"/>
                <w:color w:val="000000"/>
                <w:sz w:val="24"/>
                <w:szCs w:val="24"/>
              </w:rPr>
            </w:pPr>
            <w:r w:rsidRPr="00E558B0">
              <w:rPr>
                <w:rFonts w:ascii="Times New Roman" w:hAnsi="Times New Roman" w:cs="Times New Roman"/>
                <w:color w:val="000000"/>
                <w:sz w:val="24"/>
                <w:szCs w:val="24"/>
              </w:rPr>
              <w:t>12,7</w:t>
            </w:r>
          </w:p>
        </w:tc>
      </w:tr>
    </w:tbl>
    <w:p w:rsidR="00E15E12" w:rsidRDefault="00E15E12" w:rsidP="00E15E12">
      <w:pPr>
        <w:pStyle w:val="ConsPlusNormal"/>
        <w:ind w:firstLine="540"/>
        <w:jc w:val="both"/>
        <w:rPr>
          <w:rFonts w:ascii="Times New Roman" w:hAnsi="Times New Roman" w:cs="Times New Roman"/>
          <w:sz w:val="28"/>
          <w:szCs w:val="28"/>
        </w:rPr>
      </w:pPr>
    </w:p>
    <w:p w:rsidR="00E15E12" w:rsidRDefault="00E15E12" w:rsidP="00E15E12">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За счет всех источников финансирования на развитие экономики и социальной сферы района за последние пять лет направлено 3,32 млрд.руб</w:t>
      </w:r>
      <w:r w:rsidR="0024454E">
        <w:rPr>
          <w:rFonts w:ascii="Times New Roman" w:hAnsi="Times New Roman" w:cs="Times New Roman"/>
          <w:sz w:val="28"/>
          <w:szCs w:val="28"/>
        </w:rPr>
        <w:t>.</w:t>
      </w:r>
      <w:r>
        <w:rPr>
          <w:rFonts w:ascii="Times New Roman" w:hAnsi="Times New Roman" w:cs="Times New Roman"/>
          <w:sz w:val="28"/>
          <w:szCs w:val="28"/>
        </w:rPr>
        <w:t xml:space="preserve"> инвестиций в основной капитал, что в 1,5 раза больше объема инвестиций за период 2008-2012 годов. </w:t>
      </w:r>
      <w:r w:rsidR="0026674C">
        <w:rPr>
          <w:rFonts w:ascii="Times New Roman" w:hAnsi="Times New Roman" w:cs="Times New Roman"/>
          <w:sz w:val="28"/>
          <w:szCs w:val="28"/>
        </w:rPr>
        <w:t>С</w:t>
      </w:r>
      <w:r w:rsidRPr="00197F1B">
        <w:rPr>
          <w:rFonts w:ascii="Times New Roman" w:hAnsi="Times New Roman" w:cs="Times New Roman"/>
          <w:sz w:val="28"/>
          <w:szCs w:val="28"/>
        </w:rPr>
        <w:t>ложная экономическая ситуация 2014-2015</w:t>
      </w:r>
      <w:r>
        <w:rPr>
          <w:rFonts w:ascii="Times New Roman" w:hAnsi="Times New Roman" w:cs="Times New Roman"/>
          <w:sz w:val="28"/>
          <w:szCs w:val="28"/>
        </w:rPr>
        <w:t xml:space="preserve"> </w:t>
      </w:r>
      <w:r w:rsidRPr="00197F1B">
        <w:rPr>
          <w:rFonts w:ascii="Times New Roman" w:hAnsi="Times New Roman" w:cs="Times New Roman"/>
          <w:sz w:val="28"/>
          <w:szCs w:val="28"/>
        </w:rPr>
        <w:t>г</w:t>
      </w:r>
      <w:r>
        <w:rPr>
          <w:rFonts w:ascii="Times New Roman" w:hAnsi="Times New Roman" w:cs="Times New Roman"/>
          <w:sz w:val="28"/>
          <w:szCs w:val="28"/>
        </w:rPr>
        <w:t>одов</w:t>
      </w:r>
      <w:r w:rsidRPr="00197F1B">
        <w:rPr>
          <w:rFonts w:ascii="Times New Roman" w:hAnsi="Times New Roman" w:cs="Times New Roman"/>
          <w:sz w:val="28"/>
          <w:szCs w:val="28"/>
        </w:rPr>
        <w:t>, обуслов</w:t>
      </w:r>
      <w:r w:rsidR="0026674C">
        <w:rPr>
          <w:rFonts w:ascii="Times New Roman" w:hAnsi="Times New Roman" w:cs="Times New Roman"/>
          <w:sz w:val="28"/>
          <w:szCs w:val="28"/>
        </w:rPr>
        <w:t xml:space="preserve">ленная  внешними и внутренними </w:t>
      </w:r>
      <w:r w:rsidRPr="00197F1B">
        <w:rPr>
          <w:rFonts w:ascii="Times New Roman" w:hAnsi="Times New Roman" w:cs="Times New Roman"/>
          <w:sz w:val="28"/>
          <w:szCs w:val="28"/>
        </w:rPr>
        <w:t xml:space="preserve">факторами, </w:t>
      </w:r>
      <w:r>
        <w:rPr>
          <w:rFonts w:ascii="Times New Roman" w:hAnsi="Times New Roman" w:cs="Times New Roman"/>
          <w:sz w:val="28"/>
          <w:szCs w:val="28"/>
        </w:rPr>
        <w:t xml:space="preserve">отрицательным образом </w:t>
      </w:r>
      <w:r w:rsidRPr="00197F1B">
        <w:rPr>
          <w:rFonts w:ascii="Times New Roman" w:hAnsi="Times New Roman" w:cs="Times New Roman"/>
          <w:sz w:val="28"/>
          <w:szCs w:val="28"/>
        </w:rPr>
        <w:t xml:space="preserve">отразилась на показателях </w:t>
      </w:r>
      <w:r>
        <w:rPr>
          <w:rFonts w:ascii="Times New Roman" w:hAnsi="Times New Roman" w:cs="Times New Roman"/>
          <w:sz w:val="28"/>
          <w:szCs w:val="28"/>
        </w:rPr>
        <w:t xml:space="preserve">инвестиционной активности. </w:t>
      </w:r>
    </w:p>
    <w:p w:rsidR="0026674C" w:rsidRDefault="0026674C" w:rsidP="00E15E12">
      <w:pPr>
        <w:pStyle w:val="ConsPlusNormal"/>
        <w:ind w:firstLine="539"/>
        <w:jc w:val="both"/>
        <w:rPr>
          <w:rFonts w:ascii="Times New Roman" w:hAnsi="Times New Roman" w:cs="Times New Roman"/>
          <w:sz w:val="28"/>
          <w:szCs w:val="28"/>
        </w:rPr>
      </w:pPr>
    </w:p>
    <w:p w:rsidR="00E15E12" w:rsidRPr="00582130" w:rsidRDefault="00E15E12" w:rsidP="00E15E12">
      <w:pPr>
        <w:pStyle w:val="ConsPlusNormal"/>
        <w:ind w:firstLine="539"/>
        <w:jc w:val="center"/>
        <w:rPr>
          <w:rFonts w:ascii="Times New Roman" w:hAnsi="Times New Roman" w:cs="Times New Roman"/>
          <w:sz w:val="28"/>
          <w:szCs w:val="28"/>
        </w:rPr>
      </w:pPr>
      <w:r w:rsidRPr="00582130">
        <w:rPr>
          <w:rFonts w:ascii="Times New Roman" w:hAnsi="Times New Roman" w:cs="Times New Roman"/>
          <w:sz w:val="28"/>
          <w:szCs w:val="28"/>
        </w:rPr>
        <w:t>Прирост инвестиций в основной капитал в сопоставимых ценах</w:t>
      </w:r>
    </w:p>
    <w:p w:rsidR="00E15E12" w:rsidRPr="00214AA6" w:rsidRDefault="00E15E12" w:rsidP="00E15E12">
      <w:pPr>
        <w:pStyle w:val="ConsPlusNormal"/>
        <w:ind w:firstLine="539"/>
        <w:jc w:val="center"/>
        <w:rPr>
          <w:rFonts w:ascii="Times New Roman" w:hAnsi="Times New Roman" w:cs="Times New Roman"/>
          <w:b/>
          <w:sz w:val="28"/>
          <w:szCs w:val="28"/>
        </w:rPr>
      </w:pPr>
      <w:r w:rsidRPr="00214AA6">
        <w:rPr>
          <w:rFonts w:ascii="Times New Roman" w:hAnsi="Times New Roman" w:cs="Times New Roman"/>
          <w:b/>
          <w:sz w:val="28"/>
          <w:szCs w:val="28"/>
        </w:rPr>
        <w:t xml:space="preserve"> </w:t>
      </w:r>
    </w:p>
    <w:p w:rsidR="00E15E12" w:rsidRDefault="00E15E12" w:rsidP="00C04648">
      <w:pPr>
        <w:pStyle w:val="ConsPlusNormal"/>
        <w:ind w:firstLine="0"/>
        <w:jc w:val="center"/>
        <w:rPr>
          <w:rFonts w:ascii="Times New Roman" w:hAnsi="Times New Roman" w:cs="Times New Roman"/>
          <w:noProof/>
          <w:sz w:val="28"/>
          <w:szCs w:val="28"/>
        </w:rPr>
      </w:pPr>
      <w:r w:rsidRPr="00C87F60">
        <w:rPr>
          <w:rFonts w:ascii="Times New Roman" w:hAnsi="Times New Roman" w:cs="Times New Roman"/>
          <w:noProof/>
          <w:sz w:val="28"/>
          <w:szCs w:val="28"/>
        </w:rPr>
        <w:drawing>
          <wp:inline distT="0" distB="0" distL="0" distR="0">
            <wp:extent cx="5740400" cy="1739900"/>
            <wp:effectExtent l="0" t="0" r="0" b="0"/>
            <wp:docPr id="10"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15E12" w:rsidRPr="00DE514F" w:rsidRDefault="00E15E12" w:rsidP="00A67CBF">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В </w:t>
      </w:r>
      <w:r w:rsidRPr="009032FB">
        <w:rPr>
          <w:rFonts w:ascii="Times New Roman" w:hAnsi="Times New Roman" w:cs="Times New Roman"/>
          <w:sz w:val="28"/>
          <w:szCs w:val="28"/>
        </w:rPr>
        <w:t>2014 г</w:t>
      </w:r>
      <w:r>
        <w:rPr>
          <w:rFonts w:ascii="Times New Roman" w:hAnsi="Times New Roman" w:cs="Times New Roman"/>
          <w:sz w:val="28"/>
          <w:szCs w:val="28"/>
        </w:rPr>
        <w:t>ода</w:t>
      </w:r>
      <w:r w:rsidRPr="009032FB">
        <w:rPr>
          <w:rFonts w:ascii="Times New Roman" w:hAnsi="Times New Roman" w:cs="Times New Roman"/>
          <w:sz w:val="28"/>
          <w:szCs w:val="28"/>
        </w:rPr>
        <w:t xml:space="preserve"> динамика капитальных вложений перешла в область отрицательных значений</w:t>
      </w:r>
      <w:r>
        <w:rPr>
          <w:rFonts w:ascii="Times New Roman" w:hAnsi="Times New Roman" w:cs="Times New Roman"/>
          <w:sz w:val="28"/>
          <w:szCs w:val="28"/>
        </w:rPr>
        <w:t xml:space="preserve">, </w:t>
      </w:r>
      <w:r w:rsidRPr="00197F1B">
        <w:rPr>
          <w:rFonts w:ascii="Times New Roman" w:hAnsi="Times New Roman" w:cs="Times New Roman"/>
          <w:sz w:val="28"/>
          <w:szCs w:val="28"/>
        </w:rPr>
        <w:t xml:space="preserve">падение </w:t>
      </w:r>
      <w:r>
        <w:rPr>
          <w:rFonts w:ascii="Times New Roman" w:hAnsi="Times New Roman" w:cs="Times New Roman"/>
          <w:sz w:val="28"/>
          <w:szCs w:val="28"/>
        </w:rPr>
        <w:t xml:space="preserve">физического </w:t>
      </w:r>
      <w:r w:rsidRPr="00197F1B">
        <w:rPr>
          <w:rFonts w:ascii="Times New Roman" w:hAnsi="Times New Roman" w:cs="Times New Roman"/>
          <w:sz w:val="28"/>
          <w:szCs w:val="28"/>
        </w:rPr>
        <w:t>объ</w:t>
      </w:r>
      <w:r>
        <w:rPr>
          <w:rFonts w:ascii="Times New Roman" w:hAnsi="Times New Roman" w:cs="Times New Roman"/>
          <w:sz w:val="28"/>
          <w:szCs w:val="28"/>
        </w:rPr>
        <w:t xml:space="preserve">ема инвестиций составило </w:t>
      </w:r>
      <w:r>
        <w:rPr>
          <w:rFonts w:ascii="Times New Roman" w:hAnsi="Times New Roman" w:cs="Times New Roman"/>
          <w:sz w:val="28"/>
          <w:szCs w:val="28"/>
        </w:rPr>
        <w:lastRenderedPageBreak/>
        <w:t>35,7%, объем и</w:t>
      </w:r>
      <w:r w:rsidRPr="00066BB0">
        <w:rPr>
          <w:rFonts w:ascii="Times New Roman" w:hAnsi="Times New Roman" w:cs="Times New Roman"/>
          <w:sz w:val="28"/>
          <w:szCs w:val="28"/>
        </w:rPr>
        <w:t xml:space="preserve">нвестиции в основной капитал на душу населения </w:t>
      </w:r>
      <w:r>
        <w:rPr>
          <w:rFonts w:ascii="Times New Roman" w:hAnsi="Times New Roman" w:cs="Times New Roman"/>
          <w:sz w:val="28"/>
          <w:szCs w:val="28"/>
        </w:rPr>
        <w:t xml:space="preserve">сократился </w:t>
      </w:r>
      <w:r w:rsidRPr="00DE514F">
        <w:rPr>
          <w:rFonts w:ascii="Times New Roman" w:hAnsi="Times New Roman" w:cs="Times New Roman"/>
          <w:sz w:val="28"/>
          <w:szCs w:val="28"/>
        </w:rPr>
        <w:t xml:space="preserve"> </w:t>
      </w:r>
      <w:r>
        <w:rPr>
          <w:rFonts w:ascii="Times New Roman" w:hAnsi="Times New Roman" w:cs="Times New Roman"/>
          <w:sz w:val="28"/>
          <w:szCs w:val="28"/>
        </w:rPr>
        <w:t>на 30,9%</w:t>
      </w:r>
      <w:r w:rsidRPr="00DE514F">
        <w:rPr>
          <w:rFonts w:ascii="Times New Roman" w:hAnsi="Times New Roman" w:cs="Times New Roman"/>
          <w:sz w:val="28"/>
          <w:szCs w:val="28"/>
        </w:rPr>
        <w:t>.</w:t>
      </w:r>
    </w:p>
    <w:p w:rsidR="00E15E12" w:rsidRDefault="00E15E12" w:rsidP="00A67CBF">
      <w:pPr>
        <w:pStyle w:val="ConsPlusNormal"/>
        <w:ind w:firstLine="539"/>
        <w:jc w:val="both"/>
        <w:rPr>
          <w:rFonts w:ascii="Times New Roman" w:hAnsi="Times New Roman" w:cs="Times New Roman"/>
          <w:sz w:val="28"/>
          <w:szCs w:val="28"/>
        </w:rPr>
      </w:pPr>
      <w:r w:rsidRPr="00DE514F">
        <w:rPr>
          <w:rFonts w:ascii="Times New Roman" w:hAnsi="Times New Roman" w:cs="Times New Roman"/>
          <w:sz w:val="28"/>
          <w:szCs w:val="28"/>
        </w:rPr>
        <w:t>С 2016 года темпы сокращения инвестиций в основной капитал начали замедл</w:t>
      </w:r>
      <w:r>
        <w:rPr>
          <w:rFonts w:ascii="Times New Roman" w:hAnsi="Times New Roman" w:cs="Times New Roman"/>
          <w:sz w:val="28"/>
          <w:szCs w:val="28"/>
        </w:rPr>
        <w:t>ились</w:t>
      </w:r>
      <w:r w:rsidRPr="00DE514F">
        <w:rPr>
          <w:rFonts w:ascii="Times New Roman" w:hAnsi="Times New Roman" w:cs="Times New Roman"/>
          <w:sz w:val="28"/>
          <w:szCs w:val="28"/>
        </w:rPr>
        <w:t xml:space="preserve"> и по итогам 2017 года</w:t>
      </w:r>
      <w:r>
        <w:rPr>
          <w:rFonts w:ascii="Times New Roman" w:hAnsi="Times New Roman" w:cs="Times New Roman"/>
          <w:sz w:val="28"/>
          <w:szCs w:val="28"/>
        </w:rPr>
        <w:t xml:space="preserve"> составили - 2,7%, о</w:t>
      </w:r>
      <w:r w:rsidRPr="00DE514F">
        <w:rPr>
          <w:rFonts w:ascii="Times New Roman" w:hAnsi="Times New Roman" w:cs="Times New Roman"/>
          <w:sz w:val="28"/>
          <w:szCs w:val="28"/>
        </w:rPr>
        <w:t>бъем инвестиции в основной капитал на душу населения незначительно увеличился и</w:t>
      </w:r>
      <w:r>
        <w:rPr>
          <w:rFonts w:ascii="Times New Roman" w:hAnsi="Times New Roman" w:cs="Times New Roman"/>
          <w:sz w:val="28"/>
          <w:szCs w:val="28"/>
        </w:rPr>
        <w:t xml:space="preserve"> составил 12,7 тыс.руб. на чел</w:t>
      </w:r>
      <w:r w:rsidRPr="00DE514F">
        <w:rPr>
          <w:rFonts w:ascii="Times New Roman" w:hAnsi="Times New Roman" w:cs="Times New Roman"/>
          <w:sz w:val="28"/>
          <w:szCs w:val="28"/>
        </w:rPr>
        <w:t xml:space="preserve">. </w:t>
      </w:r>
    </w:p>
    <w:p w:rsidR="00E15E12" w:rsidRPr="00582130" w:rsidRDefault="00E15E12" w:rsidP="00E15E12">
      <w:pPr>
        <w:pStyle w:val="ConsPlusNormal"/>
        <w:ind w:firstLine="539"/>
        <w:jc w:val="center"/>
        <w:rPr>
          <w:rFonts w:ascii="Times New Roman" w:hAnsi="Times New Roman" w:cs="Times New Roman"/>
          <w:sz w:val="28"/>
          <w:szCs w:val="28"/>
        </w:rPr>
      </w:pPr>
      <w:r w:rsidRPr="00582130">
        <w:rPr>
          <w:rFonts w:ascii="Times New Roman" w:hAnsi="Times New Roman" w:cs="Times New Roman"/>
          <w:sz w:val="28"/>
          <w:szCs w:val="28"/>
        </w:rPr>
        <w:t>Структура источников финансирования инвестиций</w:t>
      </w:r>
    </w:p>
    <w:p w:rsidR="00E15E12" w:rsidRDefault="00E15E12" w:rsidP="00E15E12">
      <w:pPr>
        <w:pStyle w:val="ConsPlusNormal"/>
        <w:ind w:firstLine="539"/>
        <w:jc w:val="center"/>
        <w:rPr>
          <w:rFonts w:ascii="Times New Roman" w:hAnsi="Times New Roman" w:cs="Times New Roman"/>
          <w:b/>
          <w:sz w:val="28"/>
          <w:szCs w:val="28"/>
        </w:rPr>
      </w:pPr>
    </w:p>
    <w:p w:rsidR="00E15E12" w:rsidRDefault="00E15E12" w:rsidP="00E15E12">
      <w:pPr>
        <w:pStyle w:val="ConsPlusNormal"/>
        <w:ind w:firstLine="539"/>
        <w:jc w:val="center"/>
        <w:rPr>
          <w:rFonts w:ascii="Times New Roman" w:hAnsi="Times New Roman" w:cs="Times New Roman"/>
          <w:b/>
          <w:sz w:val="28"/>
          <w:szCs w:val="28"/>
        </w:rPr>
      </w:pPr>
      <w:r w:rsidRPr="00D007E2">
        <w:rPr>
          <w:rFonts w:ascii="Times New Roman" w:hAnsi="Times New Roman" w:cs="Times New Roman"/>
          <w:b/>
          <w:noProof/>
          <w:sz w:val="28"/>
          <w:szCs w:val="28"/>
        </w:rPr>
        <w:drawing>
          <wp:inline distT="0" distB="0" distL="0" distR="0">
            <wp:extent cx="5892800" cy="1435100"/>
            <wp:effectExtent l="0" t="0" r="0" b="0"/>
            <wp:docPr id="1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15E12" w:rsidRDefault="00E15E12" w:rsidP="00E15E12">
      <w:pPr>
        <w:pStyle w:val="ConsPlusNormal"/>
        <w:ind w:firstLine="539"/>
        <w:jc w:val="both"/>
        <w:rPr>
          <w:rFonts w:ascii="Times New Roman" w:hAnsi="Times New Roman" w:cs="Times New Roman"/>
          <w:sz w:val="28"/>
          <w:szCs w:val="28"/>
        </w:rPr>
      </w:pPr>
      <w:r w:rsidRPr="00DE514F">
        <w:rPr>
          <w:rFonts w:ascii="Times New Roman" w:hAnsi="Times New Roman" w:cs="Times New Roman"/>
          <w:sz w:val="28"/>
          <w:szCs w:val="28"/>
        </w:rPr>
        <w:t>Доля собственных средств в структуре финансирования инвестиций в основной капитал  в 2013-2017 годах увеличилась с 2</w:t>
      </w:r>
      <w:r>
        <w:rPr>
          <w:rFonts w:ascii="Times New Roman" w:hAnsi="Times New Roman" w:cs="Times New Roman"/>
          <w:sz w:val="28"/>
          <w:szCs w:val="28"/>
        </w:rPr>
        <w:t>7</w:t>
      </w:r>
      <w:r w:rsidRPr="00DE514F">
        <w:rPr>
          <w:rFonts w:ascii="Times New Roman" w:hAnsi="Times New Roman" w:cs="Times New Roman"/>
          <w:sz w:val="28"/>
          <w:szCs w:val="28"/>
        </w:rPr>
        <w:t>,</w:t>
      </w:r>
      <w:r>
        <w:rPr>
          <w:rFonts w:ascii="Times New Roman" w:hAnsi="Times New Roman" w:cs="Times New Roman"/>
          <w:sz w:val="28"/>
          <w:szCs w:val="28"/>
        </w:rPr>
        <w:t>4</w:t>
      </w:r>
      <w:r w:rsidRPr="00DE514F">
        <w:rPr>
          <w:rFonts w:ascii="Times New Roman" w:hAnsi="Times New Roman" w:cs="Times New Roman"/>
          <w:sz w:val="28"/>
          <w:szCs w:val="28"/>
        </w:rPr>
        <w:t xml:space="preserve">% до 50,8%, в связи с резким снижением объемов привлеченных средств с 72,5% до 49,2%. </w:t>
      </w:r>
      <w:r>
        <w:rPr>
          <w:rFonts w:ascii="Times New Roman" w:hAnsi="Times New Roman" w:cs="Times New Roman"/>
          <w:sz w:val="28"/>
          <w:szCs w:val="28"/>
        </w:rPr>
        <w:t>Отмечена</w:t>
      </w:r>
      <w:r w:rsidRPr="00DE514F">
        <w:rPr>
          <w:rFonts w:ascii="Times New Roman" w:hAnsi="Times New Roman" w:cs="Times New Roman"/>
          <w:sz w:val="28"/>
          <w:szCs w:val="28"/>
        </w:rPr>
        <w:t xml:space="preserve"> тенденция к сокращению бюджетного финансирования - с 46,3% от общего объема инвестиций в 2013 году до 37,8% в 2017 году. Доля инвестиций за счет заемного финансирования сократилась с 26,5% до 11,4%.</w:t>
      </w:r>
      <w:r>
        <w:rPr>
          <w:rFonts w:ascii="Times New Roman" w:hAnsi="Times New Roman" w:cs="Times New Roman"/>
          <w:sz w:val="28"/>
          <w:szCs w:val="28"/>
        </w:rPr>
        <w:t xml:space="preserve"> Н</w:t>
      </w:r>
      <w:r w:rsidRPr="004B2E33">
        <w:rPr>
          <w:rFonts w:ascii="Times New Roman" w:hAnsi="Times New Roman" w:cs="Times New Roman"/>
          <w:sz w:val="28"/>
          <w:szCs w:val="28"/>
        </w:rPr>
        <w:t>едостаток собственных финансовых ресурсов</w:t>
      </w:r>
      <w:r>
        <w:rPr>
          <w:rFonts w:ascii="Times New Roman" w:hAnsi="Times New Roman" w:cs="Times New Roman"/>
          <w:sz w:val="28"/>
          <w:szCs w:val="28"/>
        </w:rPr>
        <w:t xml:space="preserve">, на фоне сокращения доступа к привлеченным средствам, </w:t>
      </w:r>
      <w:r w:rsidRPr="004B2E33">
        <w:rPr>
          <w:rFonts w:ascii="Times New Roman" w:hAnsi="Times New Roman" w:cs="Times New Roman"/>
          <w:sz w:val="28"/>
          <w:szCs w:val="28"/>
        </w:rPr>
        <w:t>яв</w:t>
      </w:r>
      <w:r>
        <w:rPr>
          <w:rFonts w:ascii="Times New Roman" w:hAnsi="Times New Roman" w:cs="Times New Roman"/>
          <w:sz w:val="28"/>
          <w:szCs w:val="28"/>
        </w:rPr>
        <w:t>и</w:t>
      </w:r>
      <w:r w:rsidRPr="004B2E33">
        <w:rPr>
          <w:rFonts w:ascii="Times New Roman" w:hAnsi="Times New Roman" w:cs="Times New Roman"/>
          <w:sz w:val="28"/>
          <w:szCs w:val="28"/>
        </w:rPr>
        <w:t xml:space="preserve">лся одним из факторов, </w:t>
      </w:r>
      <w:r>
        <w:rPr>
          <w:rFonts w:ascii="Times New Roman" w:hAnsi="Times New Roman" w:cs="Times New Roman"/>
          <w:sz w:val="28"/>
          <w:szCs w:val="28"/>
        </w:rPr>
        <w:t>замедлившим</w:t>
      </w:r>
      <w:r w:rsidRPr="004B2E33">
        <w:rPr>
          <w:rFonts w:ascii="Times New Roman" w:hAnsi="Times New Roman" w:cs="Times New Roman"/>
          <w:sz w:val="28"/>
          <w:szCs w:val="28"/>
        </w:rPr>
        <w:t xml:space="preserve"> инвестиционную активность в 201</w:t>
      </w:r>
      <w:r>
        <w:rPr>
          <w:rFonts w:ascii="Times New Roman" w:hAnsi="Times New Roman" w:cs="Times New Roman"/>
          <w:sz w:val="28"/>
          <w:szCs w:val="28"/>
        </w:rPr>
        <w:t>3</w:t>
      </w:r>
      <w:r w:rsidRPr="004B2E33">
        <w:rPr>
          <w:rFonts w:ascii="Times New Roman" w:hAnsi="Times New Roman" w:cs="Times New Roman"/>
          <w:sz w:val="28"/>
          <w:szCs w:val="28"/>
        </w:rPr>
        <w:t>-201</w:t>
      </w:r>
      <w:r>
        <w:rPr>
          <w:rFonts w:ascii="Times New Roman" w:hAnsi="Times New Roman" w:cs="Times New Roman"/>
          <w:sz w:val="28"/>
          <w:szCs w:val="28"/>
        </w:rPr>
        <w:t>7</w:t>
      </w:r>
      <w:r w:rsidRPr="004B2E33">
        <w:rPr>
          <w:rFonts w:ascii="Times New Roman" w:hAnsi="Times New Roman" w:cs="Times New Roman"/>
          <w:sz w:val="28"/>
          <w:szCs w:val="28"/>
        </w:rPr>
        <w:t xml:space="preserve"> год</w:t>
      </w:r>
      <w:r>
        <w:rPr>
          <w:rFonts w:ascii="Times New Roman" w:hAnsi="Times New Roman" w:cs="Times New Roman"/>
          <w:sz w:val="28"/>
          <w:szCs w:val="28"/>
        </w:rPr>
        <w:t>ах</w:t>
      </w:r>
      <w:r w:rsidRPr="004B2E33">
        <w:rPr>
          <w:rFonts w:ascii="Times New Roman" w:hAnsi="Times New Roman" w:cs="Times New Roman"/>
          <w:sz w:val="28"/>
          <w:szCs w:val="28"/>
        </w:rPr>
        <w:t>.</w:t>
      </w:r>
      <w:r>
        <w:rPr>
          <w:rFonts w:ascii="Times New Roman" w:hAnsi="Times New Roman" w:cs="Times New Roman"/>
          <w:sz w:val="28"/>
          <w:szCs w:val="28"/>
        </w:rPr>
        <w:t xml:space="preserve"> Кроме того, на принятие решения о реализации инвестиционных проектов повлияли такие факторы как н</w:t>
      </w:r>
      <w:r w:rsidRPr="002663A9">
        <w:rPr>
          <w:rFonts w:ascii="Times New Roman" w:hAnsi="Times New Roman" w:cs="Times New Roman"/>
          <w:sz w:val="28"/>
          <w:szCs w:val="28"/>
        </w:rPr>
        <w:t>едостаточный спрос на продукцию</w:t>
      </w:r>
      <w:r>
        <w:rPr>
          <w:rFonts w:ascii="Times New Roman" w:hAnsi="Times New Roman" w:cs="Times New Roman"/>
          <w:sz w:val="28"/>
          <w:szCs w:val="28"/>
        </w:rPr>
        <w:t>, в том числе за счет снижения платежеспособности населения,</w:t>
      </w:r>
      <w:r w:rsidRPr="002663A9">
        <w:rPr>
          <w:rFonts w:ascii="Times New Roman" w:hAnsi="Times New Roman" w:cs="Times New Roman"/>
          <w:sz w:val="28"/>
          <w:szCs w:val="28"/>
        </w:rPr>
        <w:t xml:space="preserve"> </w:t>
      </w:r>
      <w:r>
        <w:rPr>
          <w:rFonts w:ascii="Times New Roman" w:hAnsi="Times New Roman" w:cs="Times New Roman"/>
          <w:sz w:val="28"/>
          <w:szCs w:val="28"/>
        </w:rPr>
        <w:t>н</w:t>
      </w:r>
      <w:r w:rsidRPr="002663A9">
        <w:rPr>
          <w:rFonts w:ascii="Times New Roman" w:hAnsi="Times New Roman" w:cs="Times New Roman"/>
          <w:sz w:val="28"/>
          <w:szCs w:val="28"/>
        </w:rPr>
        <w:t>ехватка квалифицированных работников</w:t>
      </w:r>
      <w:r>
        <w:rPr>
          <w:rFonts w:ascii="Times New Roman" w:hAnsi="Times New Roman" w:cs="Times New Roman"/>
          <w:sz w:val="28"/>
          <w:szCs w:val="28"/>
        </w:rPr>
        <w:t>, н</w:t>
      </w:r>
      <w:r w:rsidRPr="002663A9">
        <w:rPr>
          <w:rFonts w:ascii="Times New Roman" w:hAnsi="Times New Roman" w:cs="Times New Roman"/>
          <w:sz w:val="28"/>
          <w:szCs w:val="28"/>
        </w:rPr>
        <w:t>еопределенность  экономической ситуации</w:t>
      </w:r>
      <w:r>
        <w:rPr>
          <w:rFonts w:ascii="Times New Roman" w:hAnsi="Times New Roman" w:cs="Times New Roman"/>
          <w:sz w:val="28"/>
          <w:szCs w:val="28"/>
        </w:rPr>
        <w:t>.</w:t>
      </w:r>
    </w:p>
    <w:p w:rsidR="00E15E12" w:rsidRDefault="00E15E12" w:rsidP="00E15E12">
      <w:pPr>
        <w:pStyle w:val="ConsPlusNormal"/>
        <w:ind w:firstLine="539"/>
        <w:jc w:val="both"/>
        <w:rPr>
          <w:rFonts w:ascii="Times New Roman" w:hAnsi="Times New Roman" w:cs="Times New Roman"/>
          <w:sz w:val="28"/>
          <w:szCs w:val="28"/>
        </w:rPr>
      </w:pPr>
      <w:r w:rsidRPr="00014AB9">
        <w:rPr>
          <w:rFonts w:ascii="Times New Roman" w:hAnsi="Times New Roman" w:cs="Times New Roman"/>
          <w:sz w:val="28"/>
          <w:szCs w:val="28"/>
        </w:rPr>
        <w:t xml:space="preserve">Сдержанная бюджетная политика области в отношении расходов </w:t>
      </w:r>
      <w:r>
        <w:rPr>
          <w:rFonts w:ascii="Times New Roman" w:hAnsi="Times New Roman" w:cs="Times New Roman"/>
          <w:sz w:val="28"/>
          <w:szCs w:val="28"/>
        </w:rPr>
        <w:t>отрицательно</w:t>
      </w:r>
      <w:r w:rsidRPr="00014AB9">
        <w:rPr>
          <w:rFonts w:ascii="Times New Roman" w:hAnsi="Times New Roman" w:cs="Times New Roman"/>
          <w:sz w:val="28"/>
          <w:szCs w:val="28"/>
        </w:rPr>
        <w:t xml:space="preserve"> </w:t>
      </w:r>
      <w:r>
        <w:rPr>
          <w:rFonts w:ascii="Times New Roman" w:hAnsi="Times New Roman" w:cs="Times New Roman"/>
          <w:sz w:val="28"/>
          <w:szCs w:val="28"/>
        </w:rPr>
        <w:t xml:space="preserve">повлияла </w:t>
      </w:r>
      <w:r w:rsidRPr="00014AB9">
        <w:rPr>
          <w:rFonts w:ascii="Times New Roman" w:hAnsi="Times New Roman" w:cs="Times New Roman"/>
          <w:sz w:val="28"/>
          <w:szCs w:val="28"/>
        </w:rPr>
        <w:t xml:space="preserve">на уровень </w:t>
      </w:r>
      <w:r>
        <w:rPr>
          <w:rFonts w:ascii="Times New Roman" w:hAnsi="Times New Roman" w:cs="Times New Roman"/>
          <w:sz w:val="28"/>
          <w:szCs w:val="28"/>
        </w:rPr>
        <w:t xml:space="preserve">инфраструктурных </w:t>
      </w:r>
      <w:r w:rsidRPr="00014AB9">
        <w:rPr>
          <w:rFonts w:ascii="Times New Roman" w:hAnsi="Times New Roman" w:cs="Times New Roman"/>
          <w:sz w:val="28"/>
          <w:szCs w:val="28"/>
        </w:rPr>
        <w:t>инвестиций, осуществля</w:t>
      </w:r>
      <w:r>
        <w:rPr>
          <w:rFonts w:ascii="Times New Roman" w:hAnsi="Times New Roman" w:cs="Times New Roman"/>
          <w:sz w:val="28"/>
          <w:szCs w:val="28"/>
        </w:rPr>
        <w:t>емых за счет бюджетных средств.</w:t>
      </w:r>
    </w:p>
    <w:p w:rsidR="00E15E12" w:rsidRDefault="00E15E12" w:rsidP="00E15E12">
      <w:pPr>
        <w:pStyle w:val="ConsPlusNormal"/>
        <w:ind w:firstLine="540"/>
        <w:jc w:val="center"/>
        <w:rPr>
          <w:rFonts w:ascii="Times New Roman" w:hAnsi="Times New Roman" w:cs="Times New Roman"/>
          <w:b/>
          <w:sz w:val="28"/>
          <w:szCs w:val="28"/>
        </w:rPr>
      </w:pPr>
    </w:p>
    <w:p w:rsidR="00E15E12" w:rsidRPr="00582130" w:rsidRDefault="00E15E12" w:rsidP="00E15E12">
      <w:pPr>
        <w:pStyle w:val="ConsPlusNormal"/>
        <w:ind w:firstLine="540"/>
        <w:jc w:val="center"/>
        <w:rPr>
          <w:rFonts w:ascii="Times New Roman" w:hAnsi="Times New Roman" w:cs="Times New Roman"/>
          <w:sz w:val="28"/>
          <w:szCs w:val="28"/>
        </w:rPr>
      </w:pPr>
      <w:r w:rsidRPr="00582130">
        <w:rPr>
          <w:rFonts w:ascii="Times New Roman" w:hAnsi="Times New Roman" w:cs="Times New Roman"/>
          <w:sz w:val="28"/>
          <w:szCs w:val="28"/>
        </w:rPr>
        <w:t>Структура инвестиций в основной капитал в 2017 году</w:t>
      </w:r>
    </w:p>
    <w:p w:rsidR="00E15E12" w:rsidRDefault="00E15E12" w:rsidP="00DA0605">
      <w:pPr>
        <w:pStyle w:val="ConsPlusNormal"/>
        <w:ind w:firstLine="0"/>
        <w:jc w:val="both"/>
        <w:rPr>
          <w:rFonts w:ascii="Times New Roman" w:hAnsi="Times New Roman" w:cs="Times New Roman"/>
          <w:sz w:val="28"/>
          <w:szCs w:val="28"/>
        </w:rPr>
      </w:pPr>
      <w:r w:rsidRPr="002D344A">
        <w:rPr>
          <w:rFonts w:ascii="Times New Roman" w:hAnsi="Times New Roman" w:cs="Times New Roman"/>
          <w:noProof/>
          <w:sz w:val="28"/>
          <w:szCs w:val="28"/>
        </w:rPr>
        <w:drawing>
          <wp:inline distT="0" distB="0" distL="0" distR="0">
            <wp:extent cx="5676900" cy="1765300"/>
            <wp:effectExtent l="0" t="0" r="0" b="0"/>
            <wp:docPr id="1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15E12" w:rsidRDefault="00E15E12" w:rsidP="00E15E12">
      <w:pPr>
        <w:pStyle w:val="ConsPlusNormal"/>
        <w:ind w:firstLine="540"/>
        <w:jc w:val="both"/>
        <w:rPr>
          <w:rFonts w:ascii="Times New Roman" w:hAnsi="Times New Roman" w:cs="Times New Roman"/>
          <w:sz w:val="28"/>
          <w:szCs w:val="28"/>
        </w:rPr>
      </w:pPr>
      <w:r w:rsidRPr="0075796D">
        <w:rPr>
          <w:rFonts w:ascii="Times New Roman" w:hAnsi="Times New Roman" w:cs="Times New Roman"/>
          <w:sz w:val="28"/>
          <w:szCs w:val="28"/>
        </w:rPr>
        <w:t>Видовая структура инвестиций в основной капитал в 201</w:t>
      </w:r>
      <w:r>
        <w:rPr>
          <w:rFonts w:ascii="Times New Roman" w:hAnsi="Times New Roman" w:cs="Times New Roman"/>
          <w:sz w:val="28"/>
          <w:szCs w:val="28"/>
        </w:rPr>
        <w:t>3</w:t>
      </w:r>
      <w:r w:rsidRPr="0075796D">
        <w:rPr>
          <w:rFonts w:ascii="Times New Roman" w:hAnsi="Times New Roman" w:cs="Times New Roman"/>
          <w:sz w:val="28"/>
          <w:szCs w:val="28"/>
        </w:rPr>
        <w:t>-201</w:t>
      </w:r>
      <w:r>
        <w:rPr>
          <w:rFonts w:ascii="Times New Roman" w:hAnsi="Times New Roman" w:cs="Times New Roman"/>
          <w:sz w:val="28"/>
          <w:szCs w:val="28"/>
        </w:rPr>
        <w:t>7</w:t>
      </w:r>
      <w:r w:rsidRPr="0075796D">
        <w:rPr>
          <w:rFonts w:ascii="Times New Roman" w:hAnsi="Times New Roman" w:cs="Times New Roman"/>
          <w:sz w:val="28"/>
          <w:szCs w:val="28"/>
        </w:rPr>
        <w:t xml:space="preserve"> годы осталась практически неизменной. За анализируемый период </w:t>
      </w:r>
      <w:r w:rsidRPr="0057513B">
        <w:rPr>
          <w:rFonts w:ascii="Times New Roman" w:hAnsi="Times New Roman" w:cs="Times New Roman"/>
          <w:sz w:val="28"/>
          <w:szCs w:val="28"/>
        </w:rPr>
        <w:t xml:space="preserve">основными </w:t>
      </w:r>
      <w:r w:rsidRPr="0057513B">
        <w:rPr>
          <w:rFonts w:ascii="Times New Roman" w:hAnsi="Times New Roman" w:cs="Times New Roman"/>
          <w:sz w:val="28"/>
          <w:szCs w:val="28"/>
        </w:rPr>
        <w:lastRenderedPageBreak/>
        <w:t>направлениями инвестирования явля</w:t>
      </w:r>
      <w:r>
        <w:rPr>
          <w:rFonts w:ascii="Times New Roman" w:hAnsi="Times New Roman" w:cs="Times New Roman"/>
          <w:sz w:val="28"/>
          <w:szCs w:val="28"/>
        </w:rPr>
        <w:t>лись:</w:t>
      </w:r>
      <w:r w:rsidRPr="0057513B">
        <w:rPr>
          <w:rFonts w:ascii="Times New Roman" w:hAnsi="Times New Roman" w:cs="Times New Roman"/>
          <w:sz w:val="28"/>
          <w:szCs w:val="28"/>
        </w:rPr>
        <w:t xml:space="preserve"> строительство</w:t>
      </w:r>
      <w:r>
        <w:rPr>
          <w:rFonts w:ascii="Times New Roman" w:hAnsi="Times New Roman" w:cs="Times New Roman"/>
          <w:sz w:val="28"/>
          <w:szCs w:val="28"/>
        </w:rPr>
        <w:t>, сельское хозяйство, жилищно-коммунальное хозяйство, социальная сфера, потребительский рынок, промышленность, транспорт и связь.</w:t>
      </w:r>
    </w:p>
    <w:p w:rsidR="00E15E12" w:rsidRDefault="00E15E12" w:rsidP="00E15E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Исходя из целей инвестирования средства направляются </w:t>
      </w:r>
      <w:r w:rsidRPr="003525D2">
        <w:rPr>
          <w:rFonts w:ascii="Times New Roman" w:hAnsi="Times New Roman" w:cs="Times New Roman"/>
          <w:sz w:val="28"/>
          <w:szCs w:val="28"/>
        </w:rPr>
        <w:t>на строительство зданий и сооружений</w:t>
      </w:r>
      <w:r>
        <w:rPr>
          <w:rFonts w:ascii="Times New Roman" w:hAnsi="Times New Roman" w:cs="Times New Roman"/>
          <w:sz w:val="28"/>
          <w:szCs w:val="28"/>
        </w:rPr>
        <w:t xml:space="preserve">, </w:t>
      </w:r>
      <w:r w:rsidRPr="003525D2">
        <w:rPr>
          <w:rFonts w:ascii="Times New Roman" w:hAnsi="Times New Roman" w:cs="Times New Roman"/>
          <w:sz w:val="28"/>
          <w:szCs w:val="28"/>
        </w:rPr>
        <w:t>приобретение новых машин, оборудования и транспортных средств</w:t>
      </w:r>
      <w:r>
        <w:rPr>
          <w:rFonts w:ascii="Times New Roman" w:hAnsi="Times New Roman" w:cs="Times New Roman"/>
          <w:sz w:val="28"/>
          <w:szCs w:val="28"/>
        </w:rPr>
        <w:t>, реконструкцию  и  модернизацию основных средств.</w:t>
      </w:r>
    </w:p>
    <w:p w:rsidR="00E15E12" w:rsidRDefault="00E15E12" w:rsidP="00E15E12">
      <w:pPr>
        <w:pStyle w:val="ConsPlusNormal"/>
        <w:ind w:firstLine="540"/>
        <w:jc w:val="both"/>
        <w:rPr>
          <w:rFonts w:ascii="Times New Roman" w:hAnsi="Times New Roman" w:cs="Times New Roman"/>
          <w:sz w:val="28"/>
          <w:szCs w:val="28"/>
        </w:rPr>
      </w:pPr>
    </w:p>
    <w:p w:rsidR="00E15E12" w:rsidRPr="00582130" w:rsidRDefault="00E15E12" w:rsidP="00E15E12">
      <w:pPr>
        <w:pStyle w:val="ConsPlusNormal"/>
        <w:ind w:firstLine="539"/>
        <w:jc w:val="center"/>
        <w:rPr>
          <w:rFonts w:ascii="Times New Roman" w:hAnsi="Times New Roman" w:cs="Times New Roman"/>
          <w:sz w:val="28"/>
          <w:szCs w:val="28"/>
        </w:rPr>
      </w:pPr>
      <w:r w:rsidRPr="00582130">
        <w:rPr>
          <w:rFonts w:ascii="Times New Roman" w:hAnsi="Times New Roman" w:cs="Times New Roman"/>
          <w:sz w:val="28"/>
          <w:szCs w:val="28"/>
        </w:rPr>
        <w:t>Цели инвестирования в 2017 году</w:t>
      </w:r>
    </w:p>
    <w:p w:rsidR="00E15E12" w:rsidRDefault="00E15E12" w:rsidP="00E15E12">
      <w:pPr>
        <w:pStyle w:val="ConsPlusNormal"/>
        <w:ind w:firstLine="540"/>
        <w:jc w:val="both"/>
        <w:rPr>
          <w:rFonts w:ascii="Times New Roman" w:hAnsi="Times New Roman" w:cs="Times New Roman"/>
          <w:sz w:val="28"/>
          <w:szCs w:val="28"/>
        </w:rPr>
      </w:pPr>
    </w:p>
    <w:p w:rsidR="00E15E12" w:rsidRDefault="00E15E12" w:rsidP="00C04648">
      <w:pPr>
        <w:pStyle w:val="ConsPlusNormal"/>
        <w:ind w:firstLine="0"/>
        <w:jc w:val="both"/>
        <w:rPr>
          <w:rFonts w:ascii="Times New Roman" w:hAnsi="Times New Roman" w:cs="Times New Roman"/>
          <w:sz w:val="28"/>
          <w:szCs w:val="28"/>
        </w:rPr>
      </w:pPr>
      <w:r w:rsidRPr="002A5BB0">
        <w:rPr>
          <w:rFonts w:ascii="Times New Roman" w:hAnsi="Times New Roman" w:cs="Times New Roman"/>
          <w:noProof/>
          <w:sz w:val="28"/>
          <w:szCs w:val="28"/>
        </w:rPr>
        <w:drawing>
          <wp:inline distT="0" distB="0" distL="0" distR="0">
            <wp:extent cx="6045200" cy="1384300"/>
            <wp:effectExtent l="0" t="0" r="0" b="0"/>
            <wp:docPr id="1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15E12" w:rsidRPr="00605FEB" w:rsidRDefault="00E15E12" w:rsidP="00E15E12">
      <w:pPr>
        <w:pStyle w:val="ConsPlusNormal"/>
        <w:ind w:firstLine="540"/>
        <w:jc w:val="both"/>
        <w:rPr>
          <w:rFonts w:ascii="Times New Roman" w:hAnsi="Times New Roman" w:cs="Times New Roman"/>
          <w:sz w:val="28"/>
          <w:szCs w:val="28"/>
        </w:rPr>
      </w:pPr>
      <w:r w:rsidRPr="00605FEB">
        <w:rPr>
          <w:rFonts w:ascii="Times New Roman" w:hAnsi="Times New Roman" w:cs="Times New Roman"/>
          <w:sz w:val="28"/>
          <w:szCs w:val="28"/>
        </w:rPr>
        <w:t xml:space="preserve">Наиболее крупные проекты в период </w:t>
      </w:r>
      <w:r>
        <w:rPr>
          <w:rFonts w:ascii="Times New Roman" w:hAnsi="Times New Roman" w:cs="Times New Roman"/>
          <w:sz w:val="28"/>
          <w:szCs w:val="28"/>
        </w:rPr>
        <w:t xml:space="preserve">с </w:t>
      </w:r>
      <w:r w:rsidRPr="00605FEB">
        <w:rPr>
          <w:rFonts w:ascii="Times New Roman" w:hAnsi="Times New Roman" w:cs="Times New Roman"/>
          <w:sz w:val="28"/>
          <w:szCs w:val="28"/>
        </w:rPr>
        <w:t>2013</w:t>
      </w:r>
      <w:r>
        <w:rPr>
          <w:rFonts w:ascii="Times New Roman" w:hAnsi="Times New Roman" w:cs="Times New Roman"/>
          <w:sz w:val="28"/>
          <w:szCs w:val="28"/>
        </w:rPr>
        <w:t xml:space="preserve"> по 2</w:t>
      </w:r>
      <w:r w:rsidRPr="00605FEB">
        <w:rPr>
          <w:rFonts w:ascii="Times New Roman" w:hAnsi="Times New Roman" w:cs="Times New Roman"/>
          <w:sz w:val="28"/>
          <w:szCs w:val="28"/>
        </w:rPr>
        <w:t>017</w:t>
      </w:r>
      <w:r>
        <w:rPr>
          <w:rFonts w:ascii="Times New Roman" w:hAnsi="Times New Roman" w:cs="Times New Roman"/>
          <w:sz w:val="28"/>
          <w:szCs w:val="28"/>
        </w:rPr>
        <w:t xml:space="preserve"> год</w:t>
      </w:r>
      <w:r w:rsidRPr="00605FEB">
        <w:rPr>
          <w:rFonts w:ascii="Times New Roman" w:hAnsi="Times New Roman" w:cs="Times New Roman"/>
          <w:sz w:val="28"/>
          <w:szCs w:val="28"/>
        </w:rPr>
        <w:t xml:space="preserve"> </w:t>
      </w:r>
      <w:r>
        <w:rPr>
          <w:rFonts w:ascii="Times New Roman" w:hAnsi="Times New Roman" w:cs="Times New Roman"/>
          <w:sz w:val="28"/>
          <w:szCs w:val="28"/>
        </w:rPr>
        <w:t xml:space="preserve">были </w:t>
      </w:r>
      <w:r w:rsidRPr="00605FEB">
        <w:rPr>
          <w:rFonts w:ascii="Times New Roman" w:hAnsi="Times New Roman" w:cs="Times New Roman"/>
          <w:sz w:val="28"/>
          <w:szCs w:val="28"/>
        </w:rPr>
        <w:t xml:space="preserve">реализованы в сфере жилищного строительства (строительство </w:t>
      </w:r>
      <w:r w:rsidR="0026674C">
        <w:rPr>
          <w:rFonts w:ascii="Times New Roman" w:hAnsi="Times New Roman" w:cs="Times New Roman"/>
          <w:sz w:val="28"/>
          <w:szCs w:val="28"/>
        </w:rPr>
        <w:t>6</w:t>
      </w:r>
      <w:r w:rsidRPr="00605FEB">
        <w:rPr>
          <w:rFonts w:ascii="Times New Roman" w:hAnsi="Times New Roman" w:cs="Times New Roman"/>
          <w:sz w:val="28"/>
          <w:szCs w:val="28"/>
        </w:rPr>
        <w:t xml:space="preserve"> многоквартирных жилых домов), потребительского рынка (строительство </w:t>
      </w:r>
      <w:r w:rsidR="0026674C">
        <w:rPr>
          <w:rFonts w:ascii="Times New Roman" w:hAnsi="Times New Roman" w:cs="Times New Roman"/>
          <w:sz w:val="28"/>
          <w:szCs w:val="28"/>
        </w:rPr>
        <w:t>7</w:t>
      </w:r>
      <w:r w:rsidRPr="00605FEB">
        <w:rPr>
          <w:rFonts w:ascii="Times New Roman" w:hAnsi="Times New Roman" w:cs="Times New Roman"/>
          <w:sz w:val="28"/>
          <w:szCs w:val="28"/>
        </w:rPr>
        <w:t xml:space="preserve"> торговых центров</w:t>
      </w:r>
      <w:r>
        <w:rPr>
          <w:rFonts w:ascii="Times New Roman" w:hAnsi="Times New Roman" w:cs="Times New Roman"/>
          <w:sz w:val="28"/>
          <w:szCs w:val="28"/>
        </w:rPr>
        <w:t>, аквапарка</w:t>
      </w:r>
      <w:r w:rsidRPr="00605FEB">
        <w:rPr>
          <w:rFonts w:ascii="Times New Roman" w:hAnsi="Times New Roman" w:cs="Times New Roman"/>
          <w:sz w:val="28"/>
          <w:szCs w:val="28"/>
        </w:rPr>
        <w:t xml:space="preserve">), </w:t>
      </w:r>
      <w:r w:rsidRPr="00166DDF">
        <w:rPr>
          <w:rFonts w:ascii="Times New Roman" w:hAnsi="Times New Roman" w:cs="Times New Roman"/>
          <w:sz w:val="28"/>
          <w:szCs w:val="28"/>
        </w:rPr>
        <w:t>инженерной и дорожной инфраструктуры</w:t>
      </w:r>
      <w:r w:rsidRPr="00605FEB">
        <w:rPr>
          <w:rFonts w:ascii="Times New Roman" w:hAnsi="Times New Roman" w:cs="Times New Roman"/>
          <w:sz w:val="28"/>
          <w:szCs w:val="28"/>
        </w:rPr>
        <w:t xml:space="preserve"> (</w:t>
      </w:r>
      <w:r>
        <w:rPr>
          <w:rFonts w:ascii="Times New Roman" w:hAnsi="Times New Roman" w:cs="Times New Roman"/>
          <w:sz w:val="28"/>
          <w:szCs w:val="28"/>
        </w:rPr>
        <w:t xml:space="preserve">капитальный ремонт улицы Тургенева в г. Карасуке, </w:t>
      </w:r>
      <w:r w:rsidRPr="00605FEB">
        <w:rPr>
          <w:rFonts w:ascii="Times New Roman" w:hAnsi="Times New Roman" w:cs="Times New Roman"/>
          <w:sz w:val="28"/>
          <w:szCs w:val="28"/>
        </w:rPr>
        <w:t>строительство пешеходного моста</w:t>
      </w:r>
      <w:r w:rsidRPr="00166DDF">
        <w:t xml:space="preserve"> </w:t>
      </w:r>
      <w:r w:rsidRPr="00166DDF">
        <w:rPr>
          <w:rFonts w:ascii="Times New Roman" w:hAnsi="Times New Roman" w:cs="Times New Roman"/>
          <w:sz w:val="28"/>
          <w:szCs w:val="28"/>
        </w:rPr>
        <w:t>на станции Карасук-1</w:t>
      </w:r>
      <w:r w:rsidRPr="00605FEB">
        <w:rPr>
          <w:rFonts w:ascii="Times New Roman" w:hAnsi="Times New Roman" w:cs="Times New Roman"/>
          <w:sz w:val="28"/>
          <w:szCs w:val="28"/>
        </w:rPr>
        <w:t xml:space="preserve">, </w:t>
      </w:r>
      <w:r>
        <w:rPr>
          <w:rFonts w:ascii="Times New Roman" w:hAnsi="Times New Roman" w:cs="Times New Roman"/>
          <w:sz w:val="28"/>
          <w:szCs w:val="28"/>
        </w:rPr>
        <w:t>р</w:t>
      </w:r>
      <w:r w:rsidRPr="008007DD">
        <w:rPr>
          <w:rFonts w:ascii="Times New Roman" w:hAnsi="Times New Roman" w:cs="Times New Roman"/>
          <w:sz w:val="28"/>
          <w:szCs w:val="28"/>
        </w:rPr>
        <w:t>еконструкция моста через протоку на а/д «371 км а/д «К-17р»-Калиновка»</w:t>
      </w:r>
      <w:r>
        <w:rPr>
          <w:rFonts w:ascii="Times New Roman" w:hAnsi="Times New Roman" w:cs="Times New Roman"/>
          <w:sz w:val="28"/>
          <w:szCs w:val="28"/>
        </w:rPr>
        <w:t>), сельского хозяйства (строительство и реконструкция животноводческих помещений, приобретение 413 ед. сельхозтехники хозяйствами района), социальной сфере (реконструкция стадиона «Локомотив», реконструкция бассейна «Садко»).</w:t>
      </w:r>
    </w:p>
    <w:p w:rsidR="00E15E12" w:rsidRDefault="00E15E12" w:rsidP="00E15E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Высоким уровнем предпринимательской активности обусловлена значительная доля инвестиций, осуществляемых субъектами малого и среднего бизнеса (не менее 30% ежегодно, 46,8% - в 2017 году).</w:t>
      </w:r>
    </w:p>
    <w:p w:rsidR="00E15E12" w:rsidRDefault="00E15E12" w:rsidP="00E15E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Территориальное распределение инвестиций определяется преимущественной концентрацией на территории г</w:t>
      </w:r>
      <w:r w:rsidR="0026674C">
        <w:rPr>
          <w:rFonts w:ascii="Times New Roman" w:hAnsi="Times New Roman" w:cs="Times New Roman"/>
          <w:sz w:val="28"/>
          <w:szCs w:val="28"/>
        </w:rPr>
        <w:t>.</w:t>
      </w:r>
      <w:r>
        <w:rPr>
          <w:rFonts w:ascii="Times New Roman" w:hAnsi="Times New Roman" w:cs="Times New Roman"/>
          <w:sz w:val="28"/>
          <w:szCs w:val="28"/>
        </w:rPr>
        <w:t>Карасука хозяйствующих субъектов сферы промышленности, потребительского рынка, объектов социальной и жилищно-коммунальной инфраструктуры. На территории сельских поселений района реализацию инвестиционных проектов осуществляют организации сельскохозяйственной отрасли, крестьянско-фермерские хозяйства.</w:t>
      </w:r>
    </w:p>
    <w:p w:rsidR="00E15E12" w:rsidRDefault="00E15E12" w:rsidP="00E15E12">
      <w:pPr>
        <w:pStyle w:val="ConsPlusNormal"/>
        <w:ind w:firstLine="540"/>
        <w:jc w:val="both"/>
        <w:rPr>
          <w:rFonts w:ascii="Times New Roman" w:hAnsi="Times New Roman" w:cs="Times New Roman"/>
          <w:sz w:val="28"/>
          <w:szCs w:val="28"/>
        </w:rPr>
      </w:pPr>
    </w:p>
    <w:tbl>
      <w:tblPr>
        <w:tblStyle w:val="a8"/>
        <w:tblW w:w="0" w:type="auto"/>
        <w:tblInd w:w="108" w:type="dxa"/>
        <w:tblLook w:val="04A0"/>
      </w:tblPr>
      <w:tblGrid>
        <w:gridCol w:w="4918"/>
        <w:gridCol w:w="1023"/>
        <w:gridCol w:w="1022"/>
        <w:gridCol w:w="1022"/>
        <w:gridCol w:w="1022"/>
        <w:gridCol w:w="1022"/>
      </w:tblGrid>
      <w:tr w:rsidR="00B701B3" w:rsidRPr="00163303" w:rsidTr="000371A4">
        <w:trPr>
          <w:trHeight w:val="316"/>
        </w:trPr>
        <w:tc>
          <w:tcPr>
            <w:tcW w:w="4918" w:type="dxa"/>
            <w:vMerge w:val="restart"/>
            <w:noWrap/>
            <w:hideMark/>
          </w:tcPr>
          <w:p w:rsidR="00B701B3" w:rsidRPr="00B701B3" w:rsidRDefault="00B701B3" w:rsidP="00B701B3">
            <w:pPr>
              <w:pStyle w:val="ConsPlusNormal"/>
              <w:jc w:val="center"/>
              <w:rPr>
                <w:rFonts w:ascii="Times New Roman" w:hAnsi="Times New Roman" w:cs="Times New Roman"/>
                <w:b/>
                <w:sz w:val="24"/>
                <w:szCs w:val="24"/>
              </w:rPr>
            </w:pPr>
          </w:p>
        </w:tc>
        <w:tc>
          <w:tcPr>
            <w:tcW w:w="5111" w:type="dxa"/>
            <w:gridSpan w:val="5"/>
            <w:noWrap/>
            <w:vAlign w:val="center"/>
            <w:hideMark/>
          </w:tcPr>
          <w:p w:rsidR="00B701B3" w:rsidRPr="00B701B3" w:rsidRDefault="004E12E3" w:rsidP="00B701B3">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г</w:t>
            </w:r>
            <w:r w:rsidR="00B701B3" w:rsidRPr="00B701B3">
              <w:rPr>
                <w:rFonts w:ascii="Times New Roman" w:hAnsi="Times New Roman" w:cs="Times New Roman"/>
                <w:b/>
                <w:sz w:val="24"/>
                <w:szCs w:val="24"/>
              </w:rPr>
              <w:t>оды</w:t>
            </w:r>
          </w:p>
        </w:tc>
      </w:tr>
      <w:tr w:rsidR="00B701B3" w:rsidRPr="00163303" w:rsidTr="00B701B3">
        <w:trPr>
          <w:trHeight w:val="316"/>
        </w:trPr>
        <w:tc>
          <w:tcPr>
            <w:tcW w:w="4918" w:type="dxa"/>
            <w:vMerge/>
            <w:noWrap/>
            <w:hideMark/>
          </w:tcPr>
          <w:p w:rsidR="00B701B3" w:rsidRPr="00B701B3" w:rsidRDefault="00B701B3" w:rsidP="00B701B3">
            <w:pPr>
              <w:pStyle w:val="ConsPlusNormal"/>
              <w:jc w:val="center"/>
              <w:rPr>
                <w:rFonts w:ascii="Times New Roman" w:hAnsi="Times New Roman" w:cs="Times New Roman"/>
                <w:b/>
                <w:sz w:val="24"/>
                <w:szCs w:val="24"/>
              </w:rPr>
            </w:pPr>
          </w:p>
        </w:tc>
        <w:tc>
          <w:tcPr>
            <w:tcW w:w="1023" w:type="dxa"/>
            <w:noWrap/>
            <w:vAlign w:val="center"/>
            <w:hideMark/>
          </w:tcPr>
          <w:p w:rsidR="00B701B3" w:rsidRPr="00B701B3" w:rsidRDefault="00B701B3" w:rsidP="00B701B3">
            <w:pPr>
              <w:pStyle w:val="ConsPlusNormal"/>
              <w:ind w:firstLine="0"/>
              <w:jc w:val="center"/>
              <w:rPr>
                <w:rFonts w:ascii="Times New Roman" w:hAnsi="Times New Roman" w:cs="Times New Roman"/>
                <w:b/>
                <w:sz w:val="24"/>
                <w:szCs w:val="24"/>
              </w:rPr>
            </w:pPr>
            <w:r w:rsidRPr="00B701B3">
              <w:rPr>
                <w:rFonts w:ascii="Times New Roman" w:hAnsi="Times New Roman" w:cs="Times New Roman"/>
                <w:b/>
                <w:sz w:val="24"/>
                <w:szCs w:val="24"/>
              </w:rPr>
              <w:t>2013</w:t>
            </w:r>
          </w:p>
        </w:tc>
        <w:tc>
          <w:tcPr>
            <w:tcW w:w="1022" w:type="dxa"/>
            <w:noWrap/>
            <w:vAlign w:val="center"/>
            <w:hideMark/>
          </w:tcPr>
          <w:p w:rsidR="00B701B3" w:rsidRPr="00B701B3" w:rsidRDefault="00B701B3" w:rsidP="00B701B3">
            <w:pPr>
              <w:pStyle w:val="ConsPlusNormal"/>
              <w:ind w:firstLine="0"/>
              <w:jc w:val="center"/>
              <w:rPr>
                <w:rFonts w:ascii="Times New Roman" w:hAnsi="Times New Roman" w:cs="Times New Roman"/>
                <w:b/>
                <w:sz w:val="24"/>
                <w:szCs w:val="24"/>
              </w:rPr>
            </w:pPr>
            <w:r w:rsidRPr="00B701B3">
              <w:rPr>
                <w:rFonts w:ascii="Times New Roman" w:hAnsi="Times New Roman" w:cs="Times New Roman"/>
                <w:b/>
                <w:sz w:val="24"/>
                <w:szCs w:val="24"/>
              </w:rPr>
              <w:t>2014</w:t>
            </w:r>
          </w:p>
        </w:tc>
        <w:tc>
          <w:tcPr>
            <w:tcW w:w="1022" w:type="dxa"/>
            <w:noWrap/>
            <w:vAlign w:val="center"/>
            <w:hideMark/>
          </w:tcPr>
          <w:p w:rsidR="00B701B3" w:rsidRPr="00B701B3" w:rsidRDefault="00B701B3" w:rsidP="00B701B3">
            <w:pPr>
              <w:pStyle w:val="ConsPlusNormal"/>
              <w:ind w:firstLine="0"/>
              <w:jc w:val="center"/>
              <w:rPr>
                <w:rFonts w:ascii="Times New Roman" w:hAnsi="Times New Roman" w:cs="Times New Roman"/>
                <w:b/>
                <w:sz w:val="24"/>
                <w:szCs w:val="24"/>
              </w:rPr>
            </w:pPr>
            <w:r w:rsidRPr="00B701B3">
              <w:rPr>
                <w:rFonts w:ascii="Times New Roman" w:hAnsi="Times New Roman" w:cs="Times New Roman"/>
                <w:b/>
                <w:sz w:val="24"/>
                <w:szCs w:val="24"/>
              </w:rPr>
              <w:t>2015</w:t>
            </w:r>
          </w:p>
        </w:tc>
        <w:tc>
          <w:tcPr>
            <w:tcW w:w="1022" w:type="dxa"/>
            <w:noWrap/>
            <w:vAlign w:val="center"/>
            <w:hideMark/>
          </w:tcPr>
          <w:p w:rsidR="00B701B3" w:rsidRPr="00B701B3" w:rsidRDefault="00B701B3" w:rsidP="00B701B3">
            <w:pPr>
              <w:pStyle w:val="ConsPlusNormal"/>
              <w:ind w:firstLine="0"/>
              <w:jc w:val="center"/>
              <w:rPr>
                <w:rFonts w:ascii="Times New Roman" w:hAnsi="Times New Roman" w:cs="Times New Roman"/>
                <w:b/>
                <w:sz w:val="24"/>
                <w:szCs w:val="24"/>
              </w:rPr>
            </w:pPr>
            <w:r w:rsidRPr="00B701B3">
              <w:rPr>
                <w:rFonts w:ascii="Times New Roman" w:hAnsi="Times New Roman" w:cs="Times New Roman"/>
                <w:b/>
                <w:sz w:val="24"/>
                <w:szCs w:val="24"/>
              </w:rPr>
              <w:t>2016</w:t>
            </w:r>
          </w:p>
        </w:tc>
        <w:tc>
          <w:tcPr>
            <w:tcW w:w="1022" w:type="dxa"/>
            <w:noWrap/>
            <w:vAlign w:val="center"/>
            <w:hideMark/>
          </w:tcPr>
          <w:p w:rsidR="00B701B3" w:rsidRPr="00B701B3" w:rsidRDefault="00B701B3" w:rsidP="00B701B3">
            <w:pPr>
              <w:pStyle w:val="ConsPlusNormal"/>
              <w:ind w:firstLine="0"/>
              <w:jc w:val="center"/>
              <w:rPr>
                <w:rFonts w:ascii="Times New Roman" w:hAnsi="Times New Roman" w:cs="Times New Roman"/>
                <w:b/>
                <w:sz w:val="24"/>
                <w:szCs w:val="24"/>
              </w:rPr>
            </w:pPr>
            <w:r w:rsidRPr="00B701B3">
              <w:rPr>
                <w:rFonts w:ascii="Times New Roman" w:hAnsi="Times New Roman" w:cs="Times New Roman"/>
                <w:b/>
                <w:sz w:val="24"/>
                <w:szCs w:val="24"/>
              </w:rPr>
              <w:t>2017</w:t>
            </w:r>
          </w:p>
        </w:tc>
      </w:tr>
      <w:tr w:rsidR="00B701B3" w:rsidRPr="00163303" w:rsidTr="00B701B3">
        <w:trPr>
          <w:trHeight w:val="778"/>
        </w:trPr>
        <w:tc>
          <w:tcPr>
            <w:tcW w:w="4918" w:type="dxa"/>
            <w:hideMark/>
          </w:tcPr>
          <w:p w:rsidR="00B701B3" w:rsidRPr="00163303" w:rsidRDefault="00B701B3" w:rsidP="00457B94">
            <w:pPr>
              <w:pStyle w:val="ConsPlusNormal"/>
              <w:ind w:firstLine="0"/>
              <w:jc w:val="both"/>
              <w:rPr>
                <w:rFonts w:ascii="Times New Roman" w:hAnsi="Times New Roman" w:cs="Times New Roman"/>
                <w:sz w:val="24"/>
                <w:szCs w:val="24"/>
              </w:rPr>
            </w:pPr>
            <w:r w:rsidRPr="00163303">
              <w:rPr>
                <w:rFonts w:ascii="Times New Roman" w:hAnsi="Times New Roman" w:cs="Times New Roman"/>
                <w:sz w:val="24"/>
                <w:szCs w:val="24"/>
              </w:rPr>
              <w:t xml:space="preserve">Инвестиции в основной капитал на территории города Карасука, в % от объема инвестиций </w:t>
            </w:r>
            <w:r>
              <w:rPr>
                <w:rFonts w:ascii="Times New Roman" w:hAnsi="Times New Roman" w:cs="Times New Roman"/>
                <w:sz w:val="24"/>
                <w:szCs w:val="24"/>
              </w:rPr>
              <w:t xml:space="preserve">по </w:t>
            </w:r>
            <w:r w:rsidRPr="00163303">
              <w:rPr>
                <w:rFonts w:ascii="Times New Roman" w:hAnsi="Times New Roman" w:cs="Times New Roman"/>
                <w:sz w:val="24"/>
                <w:szCs w:val="24"/>
              </w:rPr>
              <w:t>район</w:t>
            </w:r>
            <w:r>
              <w:rPr>
                <w:rFonts w:ascii="Times New Roman" w:hAnsi="Times New Roman" w:cs="Times New Roman"/>
                <w:sz w:val="24"/>
                <w:szCs w:val="24"/>
              </w:rPr>
              <w:t>у</w:t>
            </w:r>
          </w:p>
        </w:tc>
        <w:tc>
          <w:tcPr>
            <w:tcW w:w="1023" w:type="dxa"/>
            <w:noWrap/>
            <w:vAlign w:val="center"/>
            <w:hideMark/>
          </w:tcPr>
          <w:p w:rsidR="00B701B3" w:rsidRPr="00163303" w:rsidRDefault="00B701B3" w:rsidP="00B701B3">
            <w:pPr>
              <w:pStyle w:val="ConsPlusNormal"/>
              <w:ind w:firstLine="0"/>
              <w:jc w:val="center"/>
              <w:rPr>
                <w:rFonts w:ascii="Times New Roman" w:hAnsi="Times New Roman" w:cs="Times New Roman"/>
                <w:sz w:val="24"/>
                <w:szCs w:val="24"/>
              </w:rPr>
            </w:pPr>
            <w:r w:rsidRPr="00163303">
              <w:rPr>
                <w:rFonts w:ascii="Times New Roman" w:hAnsi="Times New Roman" w:cs="Times New Roman"/>
                <w:sz w:val="24"/>
                <w:szCs w:val="24"/>
              </w:rPr>
              <w:t>56,8</w:t>
            </w:r>
          </w:p>
        </w:tc>
        <w:tc>
          <w:tcPr>
            <w:tcW w:w="1022" w:type="dxa"/>
            <w:noWrap/>
            <w:vAlign w:val="center"/>
            <w:hideMark/>
          </w:tcPr>
          <w:p w:rsidR="00B701B3" w:rsidRPr="00163303" w:rsidRDefault="00B701B3" w:rsidP="00B701B3">
            <w:pPr>
              <w:pStyle w:val="ConsPlusNormal"/>
              <w:ind w:firstLine="0"/>
              <w:jc w:val="center"/>
              <w:rPr>
                <w:rFonts w:ascii="Times New Roman" w:hAnsi="Times New Roman" w:cs="Times New Roman"/>
                <w:sz w:val="24"/>
                <w:szCs w:val="24"/>
              </w:rPr>
            </w:pPr>
            <w:r w:rsidRPr="00163303">
              <w:rPr>
                <w:rFonts w:ascii="Times New Roman" w:hAnsi="Times New Roman" w:cs="Times New Roman"/>
                <w:sz w:val="24"/>
                <w:szCs w:val="24"/>
              </w:rPr>
              <w:t>63,1</w:t>
            </w:r>
          </w:p>
        </w:tc>
        <w:tc>
          <w:tcPr>
            <w:tcW w:w="1022" w:type="dxa"/>
            <w:noWrap/>
            <w:vAlign w:val="center"/>
            <w:hideMark/>
          </w:tcPr>
          <w:p w:rsidR="00B701B3" w:rsidRPr="00163303" w:rsidRDefault="00B701B3" w:rsidP="00B701B3">
            <w:pPr>
              <w:pStyle w:val="ConsPlusNormal"/>
              <w:ind w:firstLine="0"/>
              <w:jc w:val="center"/>
              <w:rPr>
                <w:rFonts w:ascii="Times New Roman" w:hAnsi="Times New Roman" w:cs="Times New Roman"/>
                <w:sz w:val="24"/>
                <w:szCs w:val="24"/>
              </w:rPr>
            </w:pPr>
            <w:r w:rsidRPr="00163303">
              <w:rPr>
                <w:rFonts w:ascii="Times New Roman" w:hAnsi="Times New Roman" w:cs="Times New Roman"/>
                <w:sz w:val="24"/>
                <w:szCs w:val="24"/>
              </w:rPr>
              <w:t>54,8</w:t>
            </w:r>
          </w:p>
        </w:tc>
        <w:tc>
          <w:tcPr>
            <w:tcW w:w="1022" w:type="dxa"/>
            <w:noWrap/>
            <w:vAlign w:val="center"/>
            <w:hideMark/>
          </w:tcPr>
          <w:p w:rsidR="00B701B3" w:rsidRPr="00163303" w:rsidRDefault="00B701B3" w:rsidP="00B701B3">
            <w:pPr>
              <w:pStyle w:val="ConsPlusNormal"/>
              <w:ind w:firstLine="0"/>
              <w:jc w:val="center"/>
              <w:rPr>
                <w:rFonts w:ascii="Times New Roman" w:hAnsi="Times New Roman" w:cs="Times New Roman"/>
                <w:sz w:val="24"/>
                <w:szCs w:val="24"/>
              </w:rPr>
            </w:pPr>
            <w:r w:rsidRPr="00163303">
              <w:rPr>
                <w:rFonts w:ascii="Times New Roman" w:hAnsi="Times New Roman" w:cs="Times New Roman"/>
                <w:sz w:val="24"/>
                <w:szCs w:val="24"/>
              </w:rPr>
              <w:t>47,9</w:t>
            </w:r>
          </w:p>
        </w:tc>
        <w:tc>
          <w:tcPr>
            <w:tcW w:w="1022" w:type="dxa"/>
            <w:noWrap/>
            <w:vAlign w:val="center"/>
            <w:hideMark/>
          </w:tcPr>
          <w:p w:rsidR="00B701B3" w:rsidRPr="00163303" w:rsidRDefault="00B701B3" w:rsidP="00B701B3">
            <w:pPr>
              <w:pStyle w:val="ConsPlusNormal"/>
              <w:ind w:firstLine="0"/>
              <w:jc w:val="center"/>
              <w:rPr>
                <w:rFonts w:ascii="Times New Roman" w:hAnsi="Times New Roman" w:cs="Times New Roman"/>
                <w:sz w:val="24"/>
                <w:szCs w:val="24"/>
              </w:rPr>
            </w:pPr>
            <w:r w:rsidRPr="00163303">
              <w:rPr>
                <w:rFonts w:ascii="Times New Roman" w:hAnsi="Times New Roman" w:cs="Times New Roman"/>
                <w:sz w:val="24"/>
                <w:szCs w:val="24"/>
              </w:rPr>
              <w:t>66,2</w:t>
            </w:r>
          </w:p>
        </w:tc>
      </w:tr>
    </w:tbl>
    <w:p w:rsidR="00F7377E" w:rsidRDefault="00F7377E" w:rsidP="00E15E12">
      <w:pPr>
        <w:pStyle w:val="ConsPlusNormal"/>
        <w:ind w:firstLine="540"/>
        <w:jc w:val="both"/>
        <w:rPr>
          <w:rFonts w:ascii="Times New Roman" w:hAnsi="Times New Roman" w:cs="Times New Roman"/>
          <w:sz w:val="28"/>
          <w:szCs w:val="28"/>
        </w:rPr>
      </w:pPr>
    </w:p>
    <w:p w:rsidR="00E15E12" w:rsidRPr="0073238F" w:rsidRDefault="00E15E12" w:rsidP="00E15E12">
      <w:pPr>
        <w:pStyle w:val="ConsPlusNormal"/>
        <w:ind w:firstLine="540"/>
        <w:jc w:val="both"/>
        <w:rPr>
          <w:rFonts w:ascii="Times New Roman" w:hAnsi="Times New Roman" w:cs="Times New Roman"/>
          <w:sz w:val="28"/>
          <w:szCs w:val="28"/>
        </w:rPr>
      </w:pPr>
      <w:r w:rsidRPr="0073238F">
        <w:rPr>
          <w:rFonts w:ascii="Times New Roman" w:hAnsi="Times New Roman" w:cs="Times New Roman"/>
          <w:sz w:val="28"/>
          <w:szCs w:val="28"/>
        </w:rPr>
        <w:t xml:space="preserve">Основными факторами, определившими объем и динамику инвестиций в основной капитал района в 2013-2017 годах, стали: </w:t>
      </w:r>
    </w:p>
    <w:p w:rsidR="00E15E12" w:rsidRDefault="00E15E12" w:rsidP="00E15E12">
      <w:pPr>
        <w:pStyle w:val="ConsPlusNormal"/>
        <w:ind w:firstLine="540"/>
        <w:jc w:val="both"/>
        <w:rPr>
          <w:rFonts w:ascii="Times New Roman" w:hAnsi="Times New Roman" w:cs="Times New Roman"/>
          <w:sz w:val="28"/>
          <w:szCs w:val="28"/>
        </w:rPr>
      </w:pPr>
      <w:r w:rsidRPr="0073238F">
        <w:rPr>
          <w:rFonts w:ascii="Times New Roman" w:hAnsi="Times New Roman" w:cs="Times New Roman"/>
          <w:sz w:val="28"/>
          <w:szCs w:val="28"/>
        </w:rPr>
        <w:lastRenderedPageBreak/>
        <w:t>- финансовое состояние основных предприятий района</w:t>
      </w:r>
      <w:r>
        <w:rPr>
          <w:rFonts w:ascii="Times New Roman" w:hAnsi="Times New Roman" w:cs="Times New Roman"/>
          <w:sz w:val="28"/>
          <w:szCs w:val="28"/>
        </w:rPr>
        <w:t>;</w:t>
      </w:r>
    </w:p>
    <w:p w:rsidR="00E15E12" w:rsidRPr="0073238F" w:rsidRDefault="00E15E12" w:rsidP="00E15E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3238F">
        <w:rPr>
          <w:rFonts w:ascii="Times New Roman" w:hAnsi="Times New Roman" w:cs="Times New Roman"/>
          <w:sz w:val="28"/>
          <w:szCs w:val="28"/>
        </w:rPr>
        <w:t>капиталоемкость</w:t>
      </w:r>
      <w:r>
        <w:rPr>
          <w:rFonts w:ascii="Times New Roman" w:hAnsi="Times New Roman" w:cs="Times New Roman"/>
          <w:sz w:val="28"/>
          <w:szCs w:val="28"/>
        </w:rPr>
        <w:t xml:space="preserve"> действующих производств</w:t>
      </w:r>
      <w:r w:rsidRPr="0073238F">
        <w:rPr>
          <w:rFonts w:ascii="Times New Roman" w:hAnsi="Times New Roman" w:cs="Times New Roman"/>
          <w:sz w:val="28"/>
          <w:szCs w:val="28"/>
        </w:rPr>
        <w:t>;</w:t>
      </w:r>
    </w:p>
    <w:p w:rsidR="00E15E12" w:rsidRPr="0073238F" w:rsidRDefault="00E15E12" w:rsidP="00E15E12">
      <w:pPr>
        <w:pStyle w:val="ConsPlusNormal"/>
        <w:ind w:firstLine="540"/>
        <w:jc w:val="both"/>
        <w:rPr>
          <w:rFonts w:ascii="Times New Roman" w:hAnsi="Times New Roman" w:cs="Times New Roman"/>
          <w:sz w:val="28"/>
          <w:szCs w:val="28"/>
        </w:rPr>
      </w:pPr>
      <w:r w:rsidRPr="0073238F">
        <w:rPr>
          <w:rFonts w:ascii="Times New Roman" w:hAnsi="Times New Roman" w:cs="Times New Roman"/>
          <w:sz w:val="28"/>
          <w:szCs w:val="28"/>
        </w:rPr>
        <w:t xml:space="preserve">- специализация предприятий малого и среднего бизнеса; </w:t>
      </w:r>
    </w:p>
    <w:p w:rsidR="00E15E12" w:rsidRPr="0073238F" w:rsidRDefault="00E15E12" w:rsidP="00E15E12">
      <w:pPr>
        <w:pStyle w:val="ConsPlusNormal"/>
        <w:ind w:firstLine="540"/>
        <w:jc w:val="both"/>
        <w:rPr>
          <w:rFonts w:ascii="Times New Roman" w:hAnsi="Times New Roman" w:cs="Times New Roman"/>
          <w:sz w:val="28"/>
          <w:szCs w:val="28"/>
        </w:rPr>
      </w:pPr>
      <w:r w:rsidRPr="0073238F">
        <w:rPr>
          <w:rFonts w:ascii="Times New Roman" w:hAnsi="Times New Roman" w:cs="Times New Roman"/>
          <w:sz w:val="28"/>
          <w:szCs w:val="28"/>
        </w:rPr>
        <w:t>- уровень развития объектов инфраструктуры;</w:t>
      </w:r>
    </w:p>
    <w:p w:rsidR="00E15E12" w:rsidRPr="0073238F" w:rsidRDefault="00E15E12" w:rsidP="00E15E12">
      <w:pPr>
        <w:pStyle w:val="ConsPlusNormal"/>
        <w:ind w:firstLine="540"/>
        <w:jc w:val="both"/>
        <w:rPr>
          <w:rFonts w:ascii="Times New Roman" w:hAnsi="Times New Roman" w:cs="Times New Roman"/>
          <w:sz w:val="28"/>
          <w:szCs w:val="28"/>
        </w:rPr>
      </w:pPr>
      <w:r w:rsidRPr="0073238F">
        <w:rPr>
          <w:rFonts w:ascii="Times New Roman" w:hAnsi="Times New Roman" w:cs="Times New Roman"/>
          <w:sz w:val="28"/>
          <w:szCs w:val="28"/>
        </w:rPr>
        <w:t>-</w:t>
      </w:r>
      <w:r w:rsidRPr="0073238F">
        <w:rPr>
          <w:rFonts w:ascii="Times New Roman" w:hAnsi="Times New Roman" w:cs="Times New Roman"/>
          <w:sz w:val="28"/>
          <w:szCs w:val="28"/>
        </w:rPr>
        <w:t> </w:t>
      </w:r>
      <w:r w:rsidRPr="0073238F">
        <w:rPr>
          <w:rFonts w:ascii="Times New Roman" w:hAnsi="Times New Roman" w:cs="Times New Roman"/>
          <w:sz w:val="28"/>
          <w:szCs w:val="28"/>
        </w:rPr>
        <w:t>конкурентоспособность и уровень спроса на продукцию местных производителей;</w:t>
      </w:r>
    </w:p>
    <w:p w:rsidR="00E15E12" w:rsidRPr="0073238F" w:rsidRDefault="00E15E12" w:rsidP="00E15E12">
      <w:pPr>
        <w:pStyle w:val="ConsPlusNormal"/>
        <w:ind w:firstLine="540"/>
        <w:jc w:val="both"/>
        <w:rPr>
          <w:rFonts w:ascii="Times New Roman" w:hAnsi="Times New Roman" w:cs="Times New Roman"/>
          <w:sz w:val="28"/>
          <w:szCs w:val="28"/>
        </w:rPr>
      </w:pPr>
      <w:r w:rsidRPr="0073238F">
        <w:rPr>
          <w:rFonts w:ascii="Times New Roman" w:hAnsi="Times New Roman" w:cs="Times New Roman"/>
          <w:sz w:val="28"/>
          <w:szCs w:val="28"/>
        </w:rPr>
        <w:t>- кредитная политика банков;</w:t>
      </w:r>
    </w:p>
    <w:p w:rsidR="00E15E12" w:rsidRPr="0073238F" w:rsidRDefault="00E15E12" w:rsidP="00E15E12">
      <w:pPr>
        <w:pStyle w:val="ConsPlusNormal"/>
        <w:ind w:firstLine="540"/>
        <w:jc w:val="both"/>
        <w:rPr>
          <w:rFonts w:ascii="Times New Roman" w:hAnsi="Times New Roman" w:cs="Times New Roman"/>
          <w:sz w:val="28"/>
          <w:szCs w:val="28"/>
        </w:rPr>
      </w:pPr>
      <w:r w:rsidRPr="0073238F">
        <w:rPr>
          <w:rFonts w:ascii="Times New Roman" w:hAnsi="Times New Roman" w:cs="Times New Roman"/>
          <w:sz w:val="28"/>
          <w:szCs w:val="28"/>
        </w:rPr>
        <w:t>- качество трудовых ресурсов.</w:t>
      </w:r>
    </w:p>
    <w:p w:rsidR="00E15E12" w:rsidRDefault="00E15E12" w:rsidP="00E15E12">
      <w:pPr>
        <w:pStyle w:val="ConsPlusNormal"/>
        <w:ind w:firstLine="540"/>
        <w:jc w:val="both"/>
        <w:rPr>
          <w:rFonts w:ascii="Times New Roman" w:hAnsi="Times New Roman" w:cs="Times New Roman"/>
          <w:sz w:val="28"/>
          <w:szCs w:val="28"/>
        </w:rPr>
      </w:pPr>
      <w:r w:rsidRPr="005F29FC">
        <w:rPr>
          <w:rFonts w:ascii="Times New Roman" w:hAnsi="Times New Roman" w:cs="Times New Roman"/>
          <w:sz w:val="28"/>
          <w:szCs w:val="28"/>
        </w:rPr>
        <w:t>Для обеспечения благопр</w:t>
      </w:r>
      <w:r>
        <w:rPr>
          <w:rFonts w:ascii="Times New Roman" w:hAnsi="Times New Roman" w:cs="Times New Roman"/>
          <w:sz w:val="28"/>
          <w:szCs w:val="28"/>
        </w:rPr>
        <w:t>иятной деловой среды, улучшения инвестиционного климата в районе используется ряд инструментов.</w:t>
      </w:r>
    </w:p>
    <w:p w:rsidR="00E15E12" w:rsidRDefault="00E15E12" w:rsidP="00E15E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w:t>
      </w:r>
      <w:r w:rsidRPr="00C80A95">
        <w:rPr>
          <w:rFonts w:ascii="Times New Roman" w:hAnsi="Times New Roman" w:cs="Times New Roman"/>
          <w:sz w:val="28"/>
          <w:szCs w:val="28"/>
        </w:rPr>
        <w:t xml:space="preserve">пределен инвестиционный уполномоченный, к которому </w:t>
      </w:r>
      <w:r>
        <w:rPr>
          <w:rFonts w:ascii="Times New Roman" w:hAnsi="Times New Roman" w:cs="Times New Roman"/>
          <w:sz w:val="28"/>
          <w:szCs w:val="28"/>
        </w:rPr>
        <w:t xml:space="preserve">может обратиться инвестор по </w:t>
      </w:r>
      <w:r w:rsidRPr="00C80A95">
        <w:rPr>
          <w:rFonts w:ascii="Times New Roman" w:hAnsi="Times New Roman" w:cs="Times New Roman"/>
          <w:sz w:val="28"/>
          <w:szCs w:val="28"/>
        </w:rPr>
        <w:t xml:space="preserve">вопросам </w:t>
      </w:r>
      <w:r>
        <w:rPr>
          <w:rFonts w:ascii="Times New Roman" w:hAnsi="Times New Roman" w:cs="Times New Roman"/>
          <w:sz w:val="28"/>
          <w:szCs w:val="28"/>
        </w:rPr>
        <w:t xml:space="preserve">содействия в </w:t>
      </w:r>
      <w:r w:rsidRPr="00C80A95">
        <w:rPr>
          <w:rFonts w:ascii="Times New Roman" w:hAnsi="Times New Roman" w:cs="Times New Roman"/>
          <w:sz w:val="28"/>
          <w:szCs w:val="28"/>
        </w:rPr>
        <w:t xml:space="preserve">реализации инвестиционных проектов. </w:t>
      </w:r>
      <w:r>
        <w:rPr>
          <w:rFonts w:ascii="Times New Roman" w:hAnsi="Times New Roman" w:cs="Times New Roman"/>
          <w:sz w:val="28"/>
          <w:szCs w:val="28"/>
        </w:rPr>
        <w:t>Действует Совет по инвестициям при Главе района. Осуществляется взаимодействие с институтами развития  области и органами государственной власти, ответственными за реализацию инвестиционной политики области.</w:t>
      </w:r>
    </w:p>
    <w:p w:rsidR="00E15E12" w:rsidRDefault="00E15E12" w:rsidP="00E15E12">
      <w:pPr>
        <w:pStyle w:val="ConsPlusNormal"/>
        <w:ind w:firstLine="540"/>
        <w:jc w:val="both"/>
        <w:rPr>
          <w:rFonts w:ascii="Times New Roman" w:hAnsi="Times New Roman" w:cs="Times New Roman"/>
          <w:sz w:val="28"/>
          <w:szCs w:val="28"/>
        </w:rPr>
      </w:pPr>
      <w:r w:rsidRPr="005C2090">
        <w:rPr>
          <w:rFonts w:ascii="Times New Roman" w:hAnsi="Times New Roman" w:cs="Times New Roman"/>
          <w:sz w:val="28"/>
          <w:szCs w:val="28"/>
        </w:rPr>
        <w:t>В 2017 году Глава района впервые обратился с инвестиционным посланием к инвесторам и представителям бизнес-сообщества района. Данная практика стала ежегодной и позволяет формировать эффективное взаимодействие между бизнесом и властью при реализации инвестиционных проектов, повысить инвестиционную привлекательность территории.</w:t>
      </w:r>
    </w:p>
    <w:p w:rsidR="00E15E12" w:rsidRDefault="00E15E12" w:rsidP="00E15E12">
      <w:pPr>
        <w:pStyle w:val="ConsPlusNormal"/>
        <w:ind w:firstLine="540"/>
        <w:jc w:val="both"/>
        <w:rPr>
          <w:rFonts w:ascii="Times New Roman" w:hAnsi="Times New Roman" w:cs="Times New Roman"/>
          <w:sz w:val="28"/>
          <w:szCs w:val="28"/>
        </w:rPr>
      </w:pPr>
      <w:r w:rsidRPr="00C80A95">
        <w:rPr>
          <w:rFonts w:ascii="Times New Roman" w:hAnsi="Times New Roman" w:cs="Times New Roman"/>
          <w:sz w:val="28"/>
          <w:szCs w:val="28"/>
        </w:rPr>
        <w:t xml:space="preserve">На официальном сайте администрации района создан раздел «Канал прямой связи», </w:t>
      </w:r>
      <w:r>
        <w:rPr>
          <w:rFonts w:ascii="Times New Roman" w:hAnsi="Times New Roman" w:cs="Times New Roman"/>
          <w:sz w:val="28"/>
          <w:szCs w:val="28"/>
        </w:rPr>
        <w:t xml:space="preserve">с помощью которого заявитель может </w:t>
      </w:r>
      <w:r w:rsidRPr="00C80A95">
        <w:rPr>
          <w:rFonts w:ascii="Times New Roman" w:hAnsi="Times New Roman" w:cs="Times New Roman"/>
          <w:sz w:val="28"/>
          <w:szCs w:val="28"/>
        </w:rPr>
        <w:t>в электронном виде сформировать и направить инвестиционное предложение или обращение.</w:t>
      </w:r>
    </w:p>
    <w:p w:rsidR="00E15E12" w:rsidRDefault="00E15E12" w:rsidP="00E15E12">
      <w:pPr>
        <w:pStyle w:val="ConsPlusNormal"/>
        <w:ind w:firstLine="540"/>
        <w:jc w:val="both"/>
        <w:rPr>
          <w:rFonts w:ascii="Times New Roman" w:hAnsi="Times New Roman" w:cs="Times New Roman"/>
          <w:sz w:val="28"/>
          <w:szCs w:val="28"/>
        </w:rPr>
      </w:pPr>
      <w:r w:rsidRPr="00C80A95">
        <w:rPr>
          <w:rFonts w:ascii="Times New Roman" w:hAnsi="Times New Roman" w:cs="Times New Roman"/>
          <w:sz w:val="28"/>
          <w:szCs w:val="28"/>
        </w:rPr>
        <w:t>Ежегодно актуализируется и размещается в свободном доступе в сети Интернет инвестиционный паспорт района, позволяющий потенциальному инвестору узнать об основных возможностях территории и проводимой инвестиционной политике.</w:t>
      </w:r>
      <w:r>
        <w:rPr>
          <w:rFonts w:ascii="Times New Roman" w:hAnsi="Times New Roman" w:cs="Times New Roman"/>
          <w:sz w:val="28"/>
          <w:szCs w:val="28"/>
        </w:rPr>
        <w:t xml:space="preserve"> В специализированном разделе на официальном сайте администрации района размещается информация о наличии инвестиционных площадок и свободных площадей  предприятий и организаций для реализации проектов. </w:t>
      </w:r>
    </w:p>
    <w:p w:rsidR="00E15E12" w:rsidRPr="00C80A95" w:rsidRDefault="00E15E12" w:rsidP="00E15E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 2016 года в отношении муниципальных правовых актов проводится процедура оценки регулирующего воздействия, направленная </w:t>
      </w:r>
      <w:r w:rsidRPr="002544C6">
        <w:rPr>
          <w:rFonts w:ascii="Times New Roman" w:hAnsi="Times New Roman" w:cs="Times New Roman"/>
          <w:sz w:val="28"/>
          <w:szCs w:val="28"/>
        </w:rPr>
        <w:t>на устранение положений необоснованно затрудняющих предпринимательску</w:t>
      </w:r>
      <w:r>
        <w:rPr>
          <w:rFonts w:ascii="Times New Roman" w:hAnsi="Times New Roman" w:cs="Times New Roman"/>
          <w:sz w:val="28"/>
          <w:szCs w:val="28"/>
        </w:rPr>
        <w:t xml:space="preserve">ю и инвестиционную деятельность либо </w:t>
      </w:r>
      <w:r w:rsidRPr="00A554D2">
        <w:rPr>
          <w:rFonts w:ascii="Times New Roman" w:hAnsi="Times New Roman" w:cs="Times New Roman"/>
          <w:sz w:val="28"/>
          <w:szCs w:val="28"/>
        </w:rPr>
        <w:t>способствующих возникновению необоснованных расходов</w:t>
      </w:r>
      <w:r>
        <w:rPr>
          <w:rFonts w:ascii="Times New Roman" w:hAnsi="Times New Roman" w:cs="Times New Roman"/>
          <w:sz w:val="28"/>
          <w:szCs w:val="28"/>
        </w:rPr>
        <w:t xml:space="preserve">. За период 2016-2017 годов по результатам оценки регулирующего воздействия пяти проектов и экспертизы семи действующих муниципальных правовых актов  было выявлено 64 положения, затрудняющих инвестиционную и предпринимательскую деятельность. Реализуется план мероприятий по развитию конкуренции </w:t>
      </w:r>
      <w:r w:rsidRPr="0041398E">
        <w:rPr>
          <w:rFonts w:ascii="Times New Roman" w:hAnsi="Times New Roman" w:cs="Times New Roman"/>
          <w:sz w:val="28"/>
          <w:szCs w:val="28"/>
        </w:rPr>
        <w:t>в интересах потребителей</w:t>
      </w:r>
      <w:r>
        <w:rPr>
          <w:rFonts w:ascii="Times New Roman" w:hAnsi="Times New Roman" w:cs="Times New Roman"/>
          <w:sz w:val="28"/>
          <w:szCs w:val="28"/>
        </w:rPr>
        <w:t xml:space="preserve"> товаров и услуг на территории </w:t>
      </w:r>
      <w:r w:rsidRPr="0041398E">
        <w:rPr>
          <w:rFonts w:ascii="Times New Roman" w:hAnsi="Times New Roman" w:cs="Times New Roman"/>
          <w:sz w:val="28"/>
          <w:szCs w:val="28"/>
        </w:rPr>
        <w:t>района</w:t>
      </w:r>
      <w:r>
        <w:rPr>
          <w:rFonts w:ascii="Times New Roman" w:hAnsi="Times New Roman" w:cs="Times New Roman"/>
          <w:sz w:val="28"/>
          <w:szCs w:val="28"/>
        </w:rPr>
        <w:t>.</w:t>
      </w:r>
    </w:p>
    <w:p w:rsidR="00E15E12" w:rsidRDefault="00E15E12" w:rsidP="00E15E12">
      <w:pPr>
        <w:pStyle w:val="ConsPlusNormal"/>
        <w:ind w:firstLine="540"/>
        <w:jc w:val="both"/>
        <w:rPr>
          <w:rFonts w:ascii="Times New Roman" w:hAnsi="Times New Roman" w:cs="Times New Roman"/>
          <w:sz w:val="28"/>
          <w:szCs w:val="28"/>
        </w:rPr>
      </w:pPr>
      <w:r w:rsidRPr="00C80A95">
        <w:rPr>
          <w:rFonts w:ascii="Times New Roman" w:hAnsi="Times New Roman" w:cs="Times New Roman"/>
          <w:sz w:val="28"/>
          <w:szCs w:val="28"/>
        </w:rPr>
        <w:t xml:space="preserve">В </w:t>
      </w:r>
      <w:r>
        <w:rPr>
          <w:rFonts w:ascii="Times New Roman" w:hAnsi="Times New Roman" w:cs="Times New Roman"/>
          <w:sz w:val="28"/>
          <w:szCs w:val="28"/>
        </w:rPr>
        <w:t>2017</w:t>
      </w:r>
      <w:r w:rsidRPr="00C80A95">
        <w:rPr>
          <w:rFonts w:ascii="Times New Roman" w:hAnsi="Times New Roman" w:cs="Times New Roman"/>
          <w:sz w:val="28"/>
          <w:szCs w:val="28"/>
        </w:rPr>
        <w:t xml:space="preserve"> году в районе </w:t>
      </w:r>
      <w:r>
        <w:rPr>
          <w:rFonts w:ascii="Times New Roman" w:hAnsi="Times New Roman" w:cs="Times New Roman"/>
          <w:sz w:val="28"/>
          <w:szCs w:val="28"/>
        </w:rPr>
        <w:t xml:space="preserve">успешно завершено </w:t>
      </w:r>
      <w:r w:rsidRPr="00C80A95">
        <w:rPr>
          <w:rFonts w:ascii="Times New Roman" w:hAnsi="Times New Roman" w:cs="Times New Roman"/>
          <w:sz w:val="28"/>
          <w:szCs w:val="28"/>
        </w:rPr>
        <w:t xml:space="preserve">внедрение муниципального инвестиционного стандарта,  который представляет собой  комплекс мероприятий по повышению информационной открытости органов местного самоуправления, разработке нормативной базы, сокращению сроков административных процедур и </w:t>
      </w:r>
      <w:r w:rsidRPr="00C80A95">
        <w:rPr>
          <w:rFonts w:ascii="Times New Roman" w:hAnsi="Times New Roman" w:cs="Times New Roman"/>
          <w:sz w:val="28"/>
          <w:szCs w:val="28"/>
        </w:rPr>
        <w:lastRenderedPageBreak/>
        <w:t xml:space="preserve">т.д. </w:t>
      </w:r>
    </w:p>
    <w:tbl>
      <w:tblPr>
        <w:tblStyle w:val="a8"/>
        <w:tblW w:w="0" w:type="auto"/>
        <w:tblInd w:w="108" w:type="dxa"/>
        <w:tblLook w:val="04A0"/>
      </w:tblPr>
      <w:tblGrid>
        <w:gridCol w:w="4915"/>
        <w:gridCol w:w="1022"/>
        <w:gridCol w:w="1023"/>
        <w:gridCol w:w="1023"/>
        <w:gridCol w:w="1023"/>
        <w:gridCol w:w="1023"/>
      </w:tblGrid>
      <w:tr w:rsidR="00B701B3" w:rsidRPr="00646CC2" w:rsidTr="000371A4">
        <w:trPr>
          <w:trHeight w:val="316"/>
        </w:trPr>
        <w:tc>
          <w:tcPr>
            <w:tcW w:w="4915" w:type="dxa"/>
            <w:vMerge w:val="restart"/>
            <w:noWrap/>
            <w:hideMark/>
          </w:tcPr>
          <w:p w:rsidR="00B701B3" w:rsidRPr="00B701B3" w:rsidRDefault="00B701B3" w:rsidP="00B701B3">
            <w:pPr>
              <w:pStyle w:val="ConsPlusNormal"/>
              <w:jc w:val="center"/>
              <w:rPr>
                <w:rFonts w:ascii="Times New Roman" w:hAnsi="Times New Roman" w:cs="Times New Roman"/>
                <w:b/>
                <w:sz w:val="24"/>
                <w:szCs w:val="24"/>
              </w:rPr>
            </w:pPr>
          </w:p>
        </w:tc>
        <w:tc>
          <w:tcPr>
            <w:tcW w:w="5114" w:type="dxa"/>
            <w:gridSpan w:val="5"/>
            <w:noWrap/>
            <w:vAlign w:val="center"/>
            <w:hideMark/>
          </w:tcPr>
          <w:p w:rsidR="00B701B3" w:rsidRPr="00B701B3" w:rsidRDefault="004E12E3" w:rsidP="00B701B3">
            <w:pPr>
              <w:pStyle w:val="ConsPlusNormal"/>
              <w:ind w:firstLine="0"/>
              <w:jc w:val="center"/>
              <w:rPr>
                <w:rFonts w:ascii="Times New Roman" w:hAnsi="Times New Roman" w:cs="Times New Roman"/>
                <w:b/>
                <w:sz w:val="24"/>
                <w:szCs w:val="24"/>
              </w:rPr>
            </w:pPr>
            <w:r>
              <w:rPr>
                <w:rFonts w:ascii="Times New Roman" w:hAnsi="Times New Roman" w:cs="Times New Roman"/>
                <w:b/>
                <w:sz w:val="24"/>
                <w:szCs w:val="24"/>
              </w:rPr>
              <w:t>г</w:t>
            </w:r>
            <w:r w:rsidR="00B701B3" w:rsidRPr="00B701B3">
              <w:rPr>
                <w:rFonts w:ascii="Times New Roman" w:hAnsi="Times New Roman" w:cs="Times New Roman"/>
                <w:b/>
                <w:sz w:val="24"/>
                <w:szCs w:val="24"/>
              </w:rPr>
              <w:t>оды</w:t>
            </w:r>
          </w:p>
        </w:tc>
      </w:tr>
      <w:tr w:rsidR="00B701B3" w:rsidRPr="00646CC2" w:rsidTr="00B701B3">
        <w:trPr>
          <w:trHeight w:val="316"/>
        </w:trPr>
        <w:tc>
          <w:tcPr>
            <w:tcW w:w="4915" w:type="dxa"/>
            <w:vMerge/>
            <w:noWrap/>
            <w:hideMark/>
          </w:tcPr>
          <w:p w:rsidR="00B701B3" w:rsidRPr="00B701B3" w:rsidRDefault="00B701B3" w:rsidP="00B701B3">
            <w:pPr>
              <w:pStyle w:val="ConsPlusNormal"/>
              <w:jc w:val="center"/>
              <w:rPr>
                <w:rFonts w:ascii="Times New Roman" w:hAnsi="Times New Roman" w:cs="Times New Roman"/>
                <w:b/>
                <w:sz w:val="24"/>
                <w:szCs w:val="24"/>
              </w:rPr>
            </w:pPr>
          </w:p>
        </w:tc>
        <w:tc>
          <w:tcPr>
            <w:tcW w:w="1022" w:type="dxa"/>
            <w:noWrap/>
            <w:vAlign w:val="center"/>
            <w:hideMark/>
          </w:tcPr>
          <w:p w:rsidR="00B701B3" w:rsidRPr="00B701B3" w:rsidRDefault="00B701B3" w:rsidP="00B701B3">
            <w:pPr>
              <w:pStyle w:val="ConsPlusNormal"/>
              <w:ind w:firstLine="0"/>
              <w:jc w:val="center"/>
              <w:rPr>
                <w:rFonts w:ascii="Times New Roman" w:hAnsi="Times New Roman" w:cs="Times New Roman"/>
                <w:b/>
                <w:sz w:val="24"/>
                <w:szCs w:val="24"/>
              </w:rPr>
            </w:pPr>
            <w:r w:rsidRPr="00B701B3">
              <w:rPr>
                <w:rFonts w:ascii="Times New Roman" w:hAnsi="Times New Roman" w:cs="Times New Roman"/>
                <w:b/>
                <w:sz w:val="24"/>
                <w:szCs w:val="24"/>
              </w:rPr>
              <w:t>2013</w:t>
            </w:r>
          </w:p>
        </w:tc>
        <w:tc>
          <w:tcPr>
            <w:tcW w:w="1023" w:type="dxa"/>
            <w:noWrap/>
            <w:vAlign w:val="center"/>
            <w:hideMark/>
          </w:tcPr>
          <w:p w:rsidR="00B701B3" w:rsidRPr="00B701B3" w:rsidRDefault="00B701B3" w:rsidP="00B701B3">
            <w:pPr>
              <w:pStyle w:val="ConsPlusNormal"/>
              <w:ind w:firstLine="0"/>
              <w:jc w:val="center"/>
              <w:rPr>
                <w:rFonts w:ascii="Times New Roman" w:hAnsi="Times New Roman" w:cs="Times New Roman"/>
                <w:b/>
                <w:sz w:val="24"/>
                <w:szCs w:val="24"/>
              </w:rPr>
            </w:pPr>
            <w:r w:rsidRPr="00B701B3">
              <w:rPr>
                <w:rFonts w:ascii="Times New Roman" w:hAnsi="Times New Roman" w:cs="Times New Roman"/>
                <w:b/>
                <w:sz w:val="24"/>
                <w:szCs w:val="24"/>
              </w:rPr>
              <w:t>2014</w:t>
            </w:r>
          </w:p>
        </w:tc>
        <w:tc>
          <w:tcPr>
            <w:tcW w:w="1023" w:type="dxa"/>
            <w:noWrap/>
            <w:vAlign w:val="center"/>
            <w:hideMark/>
          </w:tcPr>
          <w:p w:rsidR="00B701B3" w:rsidRPr="00B701B3" w:rsidRDefault="00B701B3" w:rsidP="00B701B3">
            <w:pPr>
              <w:pStyle w:val="ConsPlusNormal"/>
              <w:ind w:firstLine="0"/>
              <w:jc w:val="center"/>
              <w:rPr>
                <w:rFonts w:ascii="Times New Roman" w:hAnsi="Times New Roman" w:cs="Times New Roman"/>
                <w:b/>
                <w:sz w:val="24"/>
                <w:szCs w:val="24"/>
              </w:rPr>
            </w:pPr>
            <w:r w:rsidRPr="00B701B3">
              <w:rPr>
                <w:rFonts w:ascii="Times New Roman" w:hAnsi="Times New Roman" w:cs="Times New Roman"/>
                <w:b/>
                <w:sz w:val="24"/>
                <w:szCs w:val="24"/>
              </w:rPr>
              <w:t>2015</w:t>
            </w:r>
          </w:p>
        </w:tc>
        <w:tc>
          <w:tcPr>
            <w:tcW w:w="1023" w:type="dxa"/>
            <w:noWrap/>
            <w:vAlign w:val="center"/>
            <w:hideMark/>
          </w:tcPr>
          <w:p w:rsidR="00B701B3" w:rsidRPr="00B701B3" w:rsidRDefault="00B701B3" w:rsidP="00B701B3">
            <w:pPr>
              <w:pStyle w:val="ConsPlusNormal"/>
              <w:ind w:firstLine="0"/>
              <w:jc w:val="center"/>
              <w:rPr>
                <w:rFonts w:ascii="Times New Roman" w:hAnsi="Times New Roman" w:cs="Times New Roman"/>
                <w:b/>
                <w:sz w:val="24"/>
                <w:szCs w:val="24"/>
              </w:rPr>
            </w:pPr>
            <w:r w:rsidRPr="00B701B3">
              <w:rPr>
                <w:rFonts w:ascii="Times New Roman" w:hAnsi="Times New Roman" w:cs="Times New Roman"/>
                <w:b/>
                <w:sz w:val="24"/>
                <w:szCs w:val="24"/>
              </w:rPr>
              <w:t>2016</w:t>
            </w:r>
          </w:p>
        </w:tc>
        <w:tc>
          <w:tcPr>
            <w:tcW w:w="1023" w:type="dxa"/>
            <w:noWrap/>
            <w:vAlign w:val="center"/>
            <w:hideMark/>
          </w:tcPr>
          <w:p w:rsidR="00B701B3" w:rsidRPr="00B701B3" w:rsidRDefault="00B701B3" w:rsidP="00B701B3">
            <w:pPr>
              <w:pStyle w:val="ConsPlusNormal"/>
              <w:ind w:firstLine="0"/>
              <w:jc w:val="center"/>
              <w:rPr>
                <w:rFonts w:ascii="Times New Roman" w:hAnsi="Times New Roman" w:cs="Times New Roman"/>
                <w:b/>
                <w:sz w:val="24"/>
                <w:szCs w:val="24"/>
              </w:rPr>
            </w:pPr>
            <w:r w:rsidRPr="00B701B3">
              <w:rPr>
                <w:rFonts w:ascii="Times New Roman" w:hAnsi="Times New Roman" w:cs="Times New Roman"/>
                <w:b/>
                <w:sz w:val="24"/>
                <w:szCs w:val="24"/>
              </w:rPr>
              <w:t>2017</w:t>
            </w:r>
          </w:p>
        </w:tc>
      </w:tr>
      <w:tr w:rsidR="00B701B3" w:rsidRPr="00646CC2" w:rsidTr="00B701B3">
        <w:trPr>
          <w:trHeight w:val="551"/>
        </w:trPr>
        <w:tc>
          <w:tcPr>
            <w:tcW w:w="4915" w:type="dxa"/>
            <w:vAlign w:val="center"/>
            <w:hideMark/>
          </w:tcPr>
          <w:p w:rsidR="00B701B3" w:rsidRPr="003F39BA" w:rsidRDefault="00B701B3" w:rsidP="00457B94">
            <w:pPr>
              <w:pStyle w:val="ConsPlusNormal"/>
              <w:ind w:firstLine="34"/>
              <w:rPr>
                <w:rFonts w:ascii="Times New Roman" w:hAnsi="Times New Roman" w:cs="Times New Roman"/>
                <w:sz w:val="24"/>
                <w:szCs w:val="24"/>
              </w:rPr>
            </w:pPr>
            <w:r w:rsidRPr="003F39BA">
              <w:rPr>
                <w:rFonts w:ascii="Times New Roman" w:hAnsi="Times New Roman" w:cs="Times New Roman"/>
                <w:sz w:val="24"/>
                <w:szCs w:val="24"/>
              </w:rPr>
              <w:t>Позиция района по объему инвестиций в основной капитал среди районов области</w:t>
            </w:r>
          </w:p>
        </w:tc>
        <w:tc>
          <w:tcPr>
            <w:tcW w:w="1022" w:type="dxa"/>
            <w:noWrap/>
            <w:vAlign w:val="center"/>
            <w:hideMark/>
          </w:tcPr>
          <w:p w:rsidR="00B701B3" w:rsidRPr="009D59C9" w:rsidRDefault="00B701B3" w:rsidP="00B701B3">
            <w:pPr>
              <w:pStyle w:val="ConsPlusNormal"/>
              <w:ind w:firstLine="0"/>
              <w:jc w:val="center"/>
              <w:rPr>
                <w:rFonts w:ascii="Times New Roman" w:hAnsi="Times New Roman" w:cs="Times New Roman"/>
                <w:sz w:val="24"/>
                <w:szCs w:val="24"/>
              </w:rPr>
            </w:pPr>
            <w:r w:rsidRPr="009D59C9">
              <w:rPr>
                <w:rFonts w:ascii="Times New Roman" w:hAnsi="Times New Roman" w:cs="Times New Roman"/>
                <w:sz w:val="24"/>
                <w:szCs w:val="24"/>
              </w:rPr>
              <w:t>17</w:t>
            </w:r>
          </w:p>
        </w:tc>
        <w:tc>
          <w:tcPr>
            <w:tcW w:w="1023" w:type="dxa"/>
            <w:noWrap/>
            <w:vAlign w:val="center"/>
            <w:hideMark/>
          </w:tcPr>
          <w:p w:rsidR="00B701B3" w:rsidRPr="009D59C9" w:rsidRDefault="00B701B3" w:rsidP="00B701B3">
            <w:pPr>
              <w:pStyle w:val="ConsPlusNormal"/>
              <w:ind w:firstLine="0"/>
              <w:jc w:val="center"/>
              <w:rPr>
                <w:rFonts w:ascii="Times New Roman" w:hAnsi="Times New Roman" w:cs="Times New Roman"/>
                <w:sz w:val="24"/>
                <w:szCs w:val="24"/>
              </w:rPr>
            </w:pPr>
            <w:r w:rsidRPr="009D59C9">
              <w:rPr>
                <w:rFonts w:ascii="Times New Roman" w:hAnsi="Times New Roman" w:cs="Times New Roman"/>
                <w:sz w:val="24"/>
                <w:szCs w:val="24"/>
              </w:rPr>
              <w:t>19</w:t>
            </w:r>
          </w:p>
        </w:tc>
        <w:tc>
          <w:tcPr>
            <w:tcW w:w="1023" w:type="dxa"/>
            <w:noWrap/>
            <w:vAlign w:val="center"/>
            <w:hideMark/>
          </w:tcPr>
          <w:p w:rsidR="00B701B3" w:rsidRPr="009D59C9" w:rsidRDefault="00B701B3" w:rsidP="00B701B3">
            <w:pPr>
              <w:pStyle w:val="ConsPlusNormal"/>
              <w:ind w:firstLine="0"/>
              <w:jc w:val="center"/>
              <w:rPr>
                <w:rFonts w:ascii="Times New Roman" w:hAnsi="Times New Roman" w:cs="Times New Roman"/>
                <w:sz w:val="24"/>
                <w:szCs w:val="24"/>
              </w:rPr>
            </w:pPr>
            <w:r w:rsidRPr="009D59C9">
              <w:rPr>
                <w:rFonts w:ascii="Times New Roman" w:hAnsi="Times New Roman" w:cs="Times New Roman"/>
                <w:sz w:val="24"/>
                <w:szCs w:val="24"/>
              </w:rPr>
              <w:t>23</w:t>
            </w:r>
          </w:p>
        </w:tc>
        <w:tc>
          <w:tcPr>
            <w:tcW w:w="1023" w:type="dxa"/>
            <w:noWrap/>
            <w:vAlign w:val="center"/>
            <w:hideMark/>
          </w:tcPr>
          <w:p w:rsidR="00B701B3" w:rsidRPr="009D59C9" w:rsidRDefault="00B701B3" w:rsidP="00B701B3">
            <w:pPr>
              <w:pStyle w:val="ConsPlusNormal"/>
              <w:ind w:firstLine="0"/>
              <w:jc w:val="center"/>
              <w:rPr>
                <w:rFonts w:ascii="Times New Roman" w:hAnsi="Times New Roman" w:cs="Times New Roman"/>
                <w:sz w:val="24"/>
                <w:szCs w:val="24"/>
              </w:rPr>
            </w:pPr>
            <w:r w:rsidRPr="009D59C9">
              <w:rPr>
                <w:rFonts w:ascii="Times New Roman" w:hAnsi="Times New Roman" w:cs="Times New Roman"/>
                <w:sz w:val="24"/>
                <w:szCs w:val="24"/>
              </w:rPr>
              <w:t>19</w:t>
            </w:r>
          </w:p>
        </w:tc>
        <w:tc>
          <w:tcPr>
            <w:tcW w:w="1023" w:type="dxa"/>
            <w:noWrap/>
            <w:vAlign w:val="center"/>
            <w:hideMark/>
          </w:tcPr>
          <w:p w:rsidR="00B701B3" w:rsidRPr="009D59C9" w:rsidRDefault="00B701B3" w:rsidP="00B701B3">
            <w:pPr>
              <w:pStyle w:val="ConsPlusNormal"/>
              <w:ind w:firstLine="0"/>
              <w:jc w:val="center"/>
              <w:rPr>
                <w:rFonts w:ascii="Times New Roman" w:hAnsi="Times New Roman" w:cs="Times New Roman"/>
                <w:sz w:val="24"/>
                <w:szCs w:val="24"/>
              </w:rPr>
            </w:pPr>
            <w:r w:rsidRPr="009D59C9">
              <w:rPr>
                <w:rFonts w:ascii="Times New Roman" w:hAnsi="Times New Roman" w:cs="Times New Roman"/>
                <w:sz w:val="24"/>
                <w:szCs w:val="24"/>
              </w:rPr>
              <w:t>20</w:t>
            </w:r>
          </w:p>
        </w:tc>
      </w:tr>
      <w:tr w:rsidR="00B701B3" w:rsidRPr="00646CC2" w:rsidTr="00B701B3">
        <w:trPr>
          <w:trHeight w:val="551"/>
        </w:trPr>
        <w:tc>
          <w:tcPr>
            <w:tcW w:w="4915" w:type="dxa"/>
            <w:vAlign w:val="center"/>
            <w:hideMark/>
          </w:tcPr>
          <w:p w:rsidR="00B701B3" w:rsidRPr="003F39BA" w:rsidRDefault="00B701B3" w:rsidP="00457B94">
            <w:pPr>
              <w:pStyle w:val="ConsPlusNormal"/>
              <w:ind w:firstLine="34"/>
              <w:rPr>
                <w:rFonts w:ascii="Times New Roman" w:hAnsi="Times New Roman" w:cs="Times New Roman"/>
                <w:sz w:val="24"/>
                <w:szCs w:val="24"/>
              </w:rPr>
            </w:pPr>
            <w:r w:rsidRPr="003F39BA">
              <w:rPr>
                <w:rFonts w:ascii="Times New Roman" w:hAnsi="Times New Roman" w:cs="Times New Roman"/>
                <w:sz w:val="24"/>
                <w:szCs w:val="24"/>
              </w:rPr>
              <w:t>Удельный вес района в области по объему инвестиций в основной капитал, %</w:t>
            </w:r>
          </w:p>
        </w:tc>
        <w:tc>
          <w:tcPr>
            <w:tcW w:w="1022" w:type="dxa"/>
            <w:noWrap/>
            <w:vAlign w:val="center"/>
            <w:hideMark/>
          </w:tcPr>
          <w:p w:rsidR="00B701B3" w:rsidRPr="009D59C9" w:rsidRDefault="00B701B3" w:rsidP="00B701B3">
            <w:pPr>
              <w:jc w:val="center"/>
              <w:rPr>
                <w:color w:val="000000"/>
                <w:sz w:val="24"/>
                <w:szCs w:val="24"/>
              </w:rPr>
            </w:pPr>
            <w:r w:rsidRPr="009D59C9">
              <w:rPr>
                <w:color w:val="000000"/>
                <w:sz w:val="24"/>
                <w:szCs w:val="24"/>
              </w:rPr>
              <w:t>0,31</w:t>
            </w:r>
          </w:p>
        </w:tc>
        <w:tc>
          <w:tcPr>
            <w:tcW w:w="1023" w:type="dxa"/>
            <w:noWrap/>
            <w:vAlign w:val="center"/>
            <w:hideMark/>
          </w:tcPr>
          <w:p w:rsidR="00B701B3" w:rsidRPr="009D59C9" w:rsidRDefault="00B701B3" w:rsidP="00B701B3">
            <w:pPr>
              <w:jc w:val="center"/>
              <w:rPr>
                <w:color w:val="000000"/>
                <w:sz w:val="24"/>
                <w:szCs w:val="24"/>
              </w:rPr>
            </w:pPr>
            <w:r w:rsidRPr="009D59C9">
              <w:rPr>
                <w:color w:val="000000"/>
                <w:sz w:val="24"/>
                <w:szCs w:val="24"/>
              </w:rPr>
              <w:t>0,13</w:t>
            </w:r>
          </w:p>
        </w:tc>
        <w:tc>
          <w:tcPr>
            <w:tcW w:w="1023" w:type="dxa"/>
            <w:noWrap/>
            <w:vAlign w:val="center"/>
            <w:hideMark/>
          </w:tcPr>
          <w:p w:rsidR="00B701B3" w:rsidRPr="009D59C9" w:rsidRDefault="00B701B3" w:rsidP="00B701B3">
            <w:pPr>
              <w:jc w:val="center"/>
              <w:rPr>
                <w:color w:val="000000"/>
                <w:sz w:val="24"/>
                <w:szCs w:val="24"/>
              </w:rPr>
            </w:pPr>
            <w:r w:rsidRPr="009D59C9">
              <w:rPr>
                <w:color w:val="000000"/>
                <w:sz w:val="24"/>
                <w:szCs w:val="24"/>
              </w:rPr>
              <w:t>0,16</w:t>
            </w:r>
          </w:p>
        </w:tc>
        <w:tc>
          <w:tcPr>
            <w:tcW w:w="1023" w:type="dxa"/>
            <w:noWrap/>
            <w:vAlign w:val="center"/>
            <w:hideMark/>
          </w:tcPr>
          <w:p w:rsidR="00B701B3" w:rsidRPr="009D59C9" w:rsidRDefault="00B701B3" w:rsidP="00B701B3">
            <w:pPr>
              <w:jc w:val="center"/>
              <w:rPr>
                <w:color w:val="000000"/>
                <w:sz w:val="24"/>
                <w:szCs w:val="24"/>
              </w:rPr>
            </w:pPr>
            <w:r w:rsidRPr="009D59C9">
              <w:rPr>
                <w:color w:val="000000"/>
                <w:sz w:val="24"/>
                <w:szCs w:val="24"/>
              </w:rPr>
              <w:t>0,20</w:t>
            </w:r>
          </w:p>
        </w:tc>
        <w:tc>
          <w:tcPr>
            <w:tcW w:w="1023" w:type="dxa"/>
            <w:noWrap/>
            <w:vAlign w:val="center"/>
            <w:hideMark/>
          </w:tcPr>
          <w:p w:rsidR="00B701B3" w:rsidRPr="009D59C9" w:rsidRDefault="00B701B3" w:rsidP="00B701B3">
            <w:pPr>
              <w:jc w:val="center"/>
              <w:rPr>
                <w:color w:val="000000"/>
                <w:sz w:val="24"/>
                <w:szCs w:val="24"/>
              </w:rPr>
            </w:pPr>
            <w:r w:rsidRPr="009D59C9">
              <w:rPr>
                <w:color w:val="000000"/>
                <w:sz w:val="24"/>
                <w:szCs w:val="24"/>
              </w:rPr>
              <w:t>0,28</w:t>
            </w:r>
          </w:p>
        </w:tc>
      </w:tr>
    </w:tbl>
    <w:p w:rsidR="00E15E12" w:rsidRDefault="00E15E12" w:rsidP="00E15E12">
      <w:pPr>
        <w:pStyle w:val="ConsPlusNormal"/>
        <w:ind w:firstLine="540"/>
        <w:jc w:val="both"/>
        <w:rPr>
          <w:rFonts w:ascii="Times New Roman" w:hAnsi="Times New Roman" w:cs="Times New Roman"/>
          <w:sz w:val="28"/>
          <w:szCs w:val="28"/>
        </w:rPr>
      </w:pPr>
    </w:p>
    <w:p w:rsidR="00E15E12" w:rsidRDefault="00E15E12" w:rsidP="00E15E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 итогам 2017 года район занял 20 место по показателю объема инвестиций в основной капитал среди 30 муниципальных районов области, удельный вес инвестиций района в объеме области порядка 0,3%. Снижение позиций района  с 2013 по 2017 годы обусловлено усилением агломерационных процессов и реализацией новых инвестиционных проектов преимущественно вблизи областного центра.</w:t>
      </w:r>
    </w:p>
    <w:p w:rsidR="00E15E12" w:rsidRDefault="00E15E12" w:rsidP="00E15E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то же время в ежегодном региональном рейтинге инвестиционной привлекательности муниципальных районов и городских округов Новосибирской области район занимает достаточно высокие позиции (6 место в 2016 году, 7 место в 2017 году среди 30 районов области), что позволяет судить об имеющемся  потенциале инвестиционного развития.</w:t>
      </w:r>
    </w:p>
    <w:p w:rsidR="00E15E12" w:rsidRDefault="00E15E12" w:rsidP="00E15E1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 результатам ежегодного мониторинга состояния и развития конкурентной среды на рынках товаров, работ, услуг Новосибирской области район занимает лидирующие позиции по </w:t>
      </w:r>
      <w:r w:rsidRPr="00E03D07">
        <w:rPr>
          <w:rFonts w:ascii="Times New Roman" w:hAnsi="Times New Roman" w:cs="Times New Roman"/>
          <w:sz w:val="28"/>
          <w:szCs w:val="28"/>
        </w:rPr>
        <w:t xml:space="preserve">эффективности деятельности органов </w:t>
      </w:r>
      <w:r>
        <w:rPr>
          <w:rFonts w:ascii="Times New Roman" w:hAnsi="Times New Roman" w:cs="Times New Roman"/>
          <w:sz w:val="28"/>
          <w:szCs w:val="28"/>
        </w:rPr>
        <w:t>местного самоуправления</w:t>
      </w:r>
      <w:r w:rsidRPr="00E03D07">
        <w:rPr>
          <w:rFonts w:ascii="Times New Roman" w:hAnsi="Times New Roman" w:cs="Times New Roman"/>
          <w:sz w:val="28"/>
          <w:szCs w:val="28"/>
        </w:rPr>
        <w:t xml:space="preserve"> по содействию развитию конкуренции и обеспечению условий для благоприятного инвестиционного климата</w:t>
      </w:r>
      <w:r>
        <w:rPr>
          <w:rFonts w:ascii="Times New Roman" w:hAnsi="Times New Roman" w:cs="Times New Roman"/>
          <w:sz w:val="28"/>
          <w:szCs w:val="28"/>
        </w:rPr>
        <w:t xml:space="preserve"> (5  место в 2016 г., 1 место в 2017 году среди 35 муниципальных образований области).</w:t>
      </w:r>
    </w:p>
    <w:p w:rsidR="00E15E12" w:rsidRDefault="00E15E12" w:rsidP="00E15E12">
      <w:pPr>
        <w:pStyle w:val="ConsPlusNormal"/>
        <w:ind w:firstLine="540"/>
        <w:jc w:val="both"/>
        <w:rPr>
          <w:rFonts w:ascii="Times New Roman" w:hAnsi="Times New Roman" w:cs="Times New Roman"/>
          <w:sz w:val="28"/>
          <w:szCs w:val="28"/>
        </w:rPr>
      </w:pPr>
    </w:p>
    <w:p w:rsidR="00012E55" w:rsidRDefault="00012E55" w:rsidP="00E15E12">
      <w:pPr>
        <w:pStyle w:val="ConsPlusNormal"/>
        <w:ind w:firstLine="540"/>
        <w:jc w:val="both"/>
        <w:rPr>
          <w:rFonts w:ascii="Times New Roman" w:hAnsi="Times New Roman" w:cs="Times New Roman"/>
          <w:sz w:val="28"/>
          <w:szCs w:val="28"/>
        </w:rPr>
      </w:pPr>
    </w:p>
    <w:p w:rsidR="00514C48" w:rsidRPr="00514C48" w:rsidRDefault="00C12548" w:rsidP="00C12548">
      <w:pPr>
        <w:suppressAutoHyphens/>
        <w:spacing w:after="0" w:line="240" w:lineRule="auto"/>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3.</w:t>
      </w:r>
      <w:r w:rsidRPr="007178EC">
        <w:rPr>
          <w:rFonts w:ascii="Times New Roman" w:eastAsia="Times New Roman" w:hAnsi="Times New Roman" w:cs="Times New Roman"/>
          <w:b/>
          <w:sz w:val="28"/>
          <w:szCs w:val="28"/>
          <w:lang w:eastAsia="ar-SA"/>
        </w:rPr>
        <w:t xml:space="preserve">3.5. </w:t>
      </w:r>
      <w:r w:rsidR="00514C48" w:rsidRPr="007178EC">
        <w:rPr>
          <w:rFonts w:ascii="Times New Roman" w:eastAsia="Times New Roman" w:hAnsi="Times New Roman" w:cs="Times New Roman"/>
          <w:b/>
          <w:sz w:val="28"/>
          <w:szCs w:val="28"/>
          <w:lang w:eastAsia="ar-SA"/>
        </w:rPr>
        <w:t>Транспорт</w:t>
      </w:r>
    </w:p>
    <w:p w:rsidR="0007673C" w:rsidRDefault="0007673C" w:rsidP="00514C48">
      <w:pPr>
        <w:suppressAutoHyphens/>
        <w:spacing w:after="0" w:line="240" w:lineRule="auto"/>
        <w:ind w:firstLine="567"/>
        <w:jc w:val="both"/>
        <w:rPr>
          <w:rFonts w:ascii="Times New Roman" w:eastAsia="Times New Roman" w:hAnsi="Times New Roman" w:cs="Times New Roman"/>
          <w:sz w:val="28"/>
          <w:szCs w:val="28"/>
          <w:lang w:eastAsia="ar-SA"/>
        </w:rPr>
      </w:pPr>
    </w:p>
    <w:p w:rsidR="00F96A1B" w:rsidRDefault="0053636A" w:rsidP="00E67226">
      <w:pPr>
        <w:suppressAutoHyphens/>
        <w:spacing w:after="0" w:line="240" w:lineRule="auto"/>
        <w:ind w:firstLine="709"/>
        <w:jc w:val="both"/>
        <w:rPr>
          <w:rFonts w:ascii="Times New Roman" w:hAnsi="Times New Roman" w:cs="Times New Roman"/>
          <w:sz w:val="28"/>
          <w:szCs w:val="28"/>
        </w:rPr>
      </w:pPr>
      <w:r w:rsidRPr="0053636A">
        <w:rPr>
          <w:rFonts w:ascii="Times New Roman" w:eastAsia="Times New Roman" w:hAnsi="Times New Roman" w:cs="Times New Roman"/>
          <w:sz w:val="28"/>
          <w:szCs w:val="28"/>
          <w:lang w:eastAsia="ar-SA"/>
        </w:rPr>
        <w:t xml:space="preserve">Автомобильный транспорт Карасукского района является транспортом, обеспечивающим внутреннее и внешнее сообщение. Дорожная сеть Карасукского района представлена автомобильными дорогами общего пользования регионального и местного значения. </w:t>
      </w:r>
      <w:r w:rsidRPr="00927E9C">
        <w:rPr>
          <w:rFonts w:ascii="Times New Roman" w:eastAsia="Times New Roman" w:hAnsi="Times New Roman" w:cs="Times New Roman"/>
          <w:sz w:val="28"/>
          <w:szCs w:val="28"/>
          <w:lang w:eastAsia="ar-SA"/>
        </w:rPr>
        <w:t xml:space="preserve">Общая протяженность автомобильных дорог в Карасукском районе составляет </w:t>
      </w:r>
      <w:r w:rsidR="006847C1">
        <w:rPr>
          <w:rFonts w:ascii="Times New Roman" w:eastAsia="Times New Roman" w:hAnsi="Times New Roman" w:cs="Times New Roman"/>
          <w:sz w:val="28"/>
          <w:szCs w:val="28"/>
          <w:lang w:eastAsia="ar-SA"/>
        </w:rPr>
        <w:t xml:space="preserve">895,5 км, </w:t>
      </w:r>
      <w:r w:rsidR="006847C1" w:rsidRPr="00514C48">
        <w:rPr>
          <w:rFonts w:ascii="Times New Roman" w:eastAsia="Times New Roman" w:hAnsi="Times New Roman" w:cs="Times New Roman"/>
          <w:sz w:val="28"/>
          <w:szCs w:val="28"/>
          <w:lang w:eastAsia="ar-SA"/>
        </w:rPr>
        <w:t>из них:</w:t>
      </w:r>
      <w:r w:rsidR="006847C1">
        <w:rPr>
          <w:rFonts w:ascii="Times New Roman" w:eastAsia="Times New Roman" w:hAnsi="Times New Roman" w:cs="Times New Roman"/>
          <w:sz w:val="28"/>
          <w:szCs w:val="28"/>
          <w:lang w:eastAsia="ar-SA"/>
        </w:rPr>
        <w:t xml:space="preserve"> </w:t>
      </w:r>
      <w:r w:rsidR="006847C1" w:rsidRPr="00514C48">
        <w:rPr>
          <w:rFonts w:ascii="Times New Roman" w:eastAsia="Times New Roman" w:hAnsi="Times New Roman" w:cs="Times New Roman"/>
          <w:sz w:val="28"/>
          <w:szCs w:val="28"/>
          <w:lang w:eastAsia="ar-SA"/>
        </w:rPr>
        <w:t>регионального значения 124,5 км;</w:t>
      </w:r>
      <w:r w:rsidR="006847C1">
        <w:rPr>
          <w:rFonts w:ascii="Times New Roman" w:eastAsia="Times New Roman" w:hAnsi="Times New Roman" w:cs="Times New Roman"/>
          <w:sz w:val="28"/>
          <w:szCs w:val="28"/>
          <w:lang w:eastAsia="ar-SA"/>
        </w:rPr>
        <w:t xml:space="preserve"> </w:t>
      </w:r>
      <w:r w:rsidR="006847C1" w:rsidRPr="00514C48">
        <w:rPr>
          <w:rFonts w:ascii="Times New Roman" w:eastAsia="Times New Roman" w:hAnsi="Times New Roman" w:cs="Times New Roman"/>
          <w:sz w:val="28"/>
          <w:szCs w:val="28"/>
          <w:lang w:eastAsia="ar-SA"/>
        </w:rPr>
        <w:t>межмуниципального значения 368,3 км;</w:t>
      </w:r>
      <w:r w:rsidR="006847C1">
        <w:rPr>
          <w:rFonts w:ascii="Times New Roman" w:eastAsia="Times New Roman" w:hAnsi="Times New Roman" w:cs="Times New Roman"/>
          <w:sz w:val="28"/>
          <w:szCs w:val="28"/>
          <w:lang w:eastAsia="ar-SA"/>
        </w:rPr>
        <w:t xml:space="preserve"> </w:t>
      </w:r>
      <w:r w:rsidR="006847C1" w:rsidRPr="00514C48">
        <w:rPr>
          <w:rFonts w:ascii="Times New Roman" w:eastAsia="Times New Roman" w:hAnsi="Times New Roman" w:cs="Times New Roman"/>
          <w:sz w:val="28"/>
          <w:szCs w:val="28"/>
          <w:lang w:eastAsia="ar-SA"/>
        </w:rPr>
        <w:t xml:space="preserve"> местного значения 402,7 км.</w:t>
      </w:r>
      <w:r w:rsidR="006847C1">
        <w:rPr>
          <w:rFonts w:ascii="Times New Roman" w:eastAsia="Times New Roman" w:hAnsi="Times New Roman" w:cs="Times New Roman"/>
          <w:sz w:val="28"/>
          <w:szCs w:val="28"/>
          <w:lang w:eastAsia="ar-SA"/>
        </w:rPr>
        <w:t xml:space="preserve"> Н</w:t>
      </w:r>
      <w:r w:rsidR="006847C1" w:rsidRPr="00514C48">
        <w:rPr>
          <w:rFonts w:ascii="Times New Roman" w:eastAsia="Times New Roman" w:hAnsi="Times New Roman" w:cs="Times New Roman"/>
          <w:sz w:val="28"/>
          <w:szCs w:val="28"/>
          <w:lang w:eastAsia="ar-SA"/>
        </w:rPr>
        <w:t>ормативным требованиям не отвечают</w:t>
      </w:r>
      <w:r w:rsidR="006847C1">
        <w:rPr>
          <w:rFonts w:ascii="Times New Roman" w:eastAsia="Times New Roman" w:hAnsi="Times New Roman" w:cs="Times New Roman"/>
          <w:sz w:val="28"/>
          <w:szCs w:val="28"/>
          <w:lang w:eastAsia="ar-SA"/>
        </w:rPr>
        <w:t xml:space="preserve"> 43% дорог </w:t>
      </w:r>
      <w:r w:rsidR="006847C1" w:rsidRPr="00514C48">
        <w:rPr>
          <w:rFonts w:ascii="Times New Roman" w:eastAsia="Times New Roman" w:hAnsi="Times New Roman" w:cs="Times New Roman"/>
          <w:sz w:val="28"/>
          <w:szCs w:val="28"/>
          <w:lang w:eastAsia="ar-SA"/>
        </w:rPr>
        <w:t>(грунтовые)</w:t>
      </w:r>
      <w:r w:rsidR="006847C1">
        <w:rPr>
          <w:rFonts w:ascii="Times New Roman" w:eastAsia="Times New Roman" w:hAnsi="Times New Roman" w:cs="Times New Roman"/>
          <w:sz w:val="28"/>
          <w:szCs w:val="28"/>
          <w:lang w:eastAsia="ar-SA"/>
        </w:rPr>
        <w:t>.</w:t>
      </w:r>
      <w:r w:rsidR="00E67226">
        <w:rPr>
          <w:rFonts w:ascii="Times New Roman" w:eastAsia="Times New Roman" w:hAnsi="Times New Roman" w:cs="Times New Roman"/>
          <w:sz w:val="28"/>
          <w:szCs w:val="28"/>
          <w:lang w:eastAsia="ar-SA"/>
        </w:rPr>
        <w:t xml:space="preserve"> </w:t>
      </w:r>
      <w:r w:rsidRPr="0053636A">
        <w:rPr>
          <w:rFonts w:ascii="Times New Roman" w:eastAsia="Times New Roman" w:hAnsi="Times New Roman" w:cs="Times New Roman"/>
          <w:sz w:val="28"/>
          <w:szCs w:val="28"/>
          <w:lang w:eastAsia="ar-SA"/>
        </w:rPr>
        <w:t>Внешние связи Карасукского района также осуществляются по дорог</w:t>
      </w:r>
      <w:r w:rsidR="006847C1">
        <w:rPr>
          <w:rFonts w:ascii="Times New Roman" w:eastAsia="Times New Roman" w:hAnsi="Times New Roman" w:cs="Times New Roman"/>
          <w:sz w:val="28"/>
          <w:szCs w:val="28"/>
          <w:lang w:eastAsia="ar-SA"/>
        </w:rPr>
        <w:t>ам</w:t>
      </w:r>
      <w:r w:rsidRPr="0053636A">
        <w:rPr>
          <w:rFonts w:ascii="Times New Roman" w:eastAsia="Times New Roman" w:hAnsi="Times New Roman" w:cs="Times New Roman"/>
          <w:sz w:val="28"/>
          <w:szCs w:val="28"/>
          <w:lang w:eastAsia="ar-SA"/>
        </w:rPr>
        <w:t xml:space="preserve"> регионального значения </w:t>
      </w:r>
      <w:r w:rsidR="006847C1">
        <w:rPr>
          <w:rFonts w:ascii="Times New Roman" w:eastAsia="Times New Roman" w:hAnsi="Times New Roman" w:cs="Times New Roman"/>
          <w:sz w:val="28"/>
          <w:szCs w:val="28"/>
          <w:lang w:eastAsia="ar-SA"/>
        </w:rPr>
        <w:t xml:space="preserve">Новосибирск – Кочки – Павлодар, </w:t>
      </w:r>
      <w:r w:rsidR="006847C1">
        <w:rPr>
          <w:rFonts w:ascii="Times New Roman" w:hAnsi="Times New Roman" w:cs="Times New Roman"/>
          <w:sz w:val="28"/>
          <w:szCs w:val="28"/>
        </w:rPr>
        <w:t>992 км а/д "М-51" - Купино – Карасук, 390 км а/д "К-17р" - Михайловка - гр</w:t>
      </w:r>
      <w:r w:rsidR="0026674C">
        <w:rPr>
          <w:rFonts w:ascii="Times New Roman" w:hAnsi="Times New Roman" w:cs="Times New Roman"/>
          <w:sz w:val="28"/>
          <w:szCs w:val="28"/>
        </w:rPr>
        <w:t>аницы</w:t>
      </w:r>
      <w:r w:rsidR="006847C1">
        <w:rPr>
          <w:rFonts w:ascii="Times New Roman" w:hAnsi="Times New Roman" w:cs="Times New Roman"/>
          <w:sz w:val="28"/>
          <w:szCs w:val="28"/>
        </w:rPr>
        <w:t xml:space="preserve"> Алтайского кр</w:t>
      </w:r>
      <w:r w:rsidR="0026674C">
        <w:rPr>
          <w:rFonts w:ascii="Times New Roman" w:hAnsi="Times New Roman" w:cs="Times New Roman"/>
          <w:sz w:val="28"/>
          <w:szCs w:val="28"/>
        </w:rPr>
        <w:t>ая</w:t>
      </w:r>
      <w:r w:rsidR="006847C1">
        <w:rPr>
          <w:rFonts w:ascii="Times New Roman" w:hAnsi="Times New Roman" w:cs="Times New Roman"/>
          <w:sz w:val="28"/>
          <w:szCs w:val="28"/>
        </w:rPr>
        <w:t>.</w:t>
      </w:r>
    </w:p>
    <w:p w:rsidR="0053636A" w:rsidRDefault="0017410F" w:rsidP="00E67226">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hAnsi="Times New Roman" w:cs="Times New Roman"/>
          <w:sz w:val="28"/>
          <w:szCs w:val="28"/>
        </w:rPr>
        <w:t xml:space="preserve"> </w:t>
      </w:r>
      <w:r w:rsidR="00CA2641" w:rsidRPr="00C61D31">
        <w:rPr>
          <w:rFonts w:ascii="Times New Roman" w:hAnsi="Times New Roman"/>
          <w:sz w:val="28"/>
          <w:szCs w:val="28"/>
        </w:rPr>
        <w:t>МУП «КомАвто» района</w:t>
      </w:r>
      <w:r w:rsidR="00CA2641">
        <w:rPr>
          <w:rFonts w:ascii="Times New Roman" w:hAnsi="Times New Roman"/>
          <w:sz w:val="28"/>
          <w:szCs w:val="28"/>
        </w:rPr>
        <w:t xml:space="preserve"> является основным перевозчиком </w:t>
      </w:r>
      <w:r w:rsidR="00CA2641" w:rsidRPr="00C61D31">
        <w:rPr>
          <w:rFonts w:ascii="Times New Roman" w:hAnsi="Times New Roman"/>
          <w:sz w:val="28"/>
          <w:szCs w:val="28"/>
        </w:rPr>
        <w:t>по районным и городским</w:t>
      </w:r>
      <w:r w:rsidR="00E42C2E">
        <w:rPr>
          <w:rFonts w:ascii="Times New Roman" w:hAnsi="Times New Roman"/>
          <w:sz w:val="28"/>
          <w:szCs w:val="28"/>
        </w:rPr>
        <w:t xml:space="preserve"> маршрутам</w:t>
      </w:r>
      <w:r w:rsidR="00CA2641" w:rsidRPr="00C61D31">
        <w:rPr>
          <w:rFonts w:ascii="Times New Roman" w:hAnsi="Times New Roman"/>
          <w:sz w:val="28"/>
          <w:szCs w:val="28"/>
        </w:rPr>
        <w:t>,</w:t>
      </w:r>
      <w:r w:rsidR="00CA2641">
        <w:rPr>
          <w:rFonts w:ascii="Times New Roman" w:hAnsi="Times New Roman"/>
          <w:sz w:val="28"/>
          <w:szCs w:val="28"/>
        </w:rPr>
        <w:t xml:space="preserve"> на долю которого приходится более 60% пассажиров перевезенных автомобильным транспортом</w:t>
      </w:r>
      <w:r w:rsidR="00CA2641" w:rsidRPr="00C61D31">
        <w:rPr>
          <w:rFonts w:ascii="Times New Roman" w:hAnsi="Times New Roman"/>
          <w:sz w:val="28"/>
          <w:szCs w:val="28"/>
        </w:rPr>
        <w:t>.</w:t>
      </w:r>
      <w:r w:rsidR="00CA2641">
        <w:rPr>
          <w:rFonts w:ascii="Times New Roman" w:hAnsi="Times New Roman"/>
          <w:sz w:val="28"/>
          <w:szCs w:val="28"/>
        </w:rPr>
        <w:t xml:space="preserve"> </w:t>
      </w:r>
      <w:r w:rsidR="00CA2641" w:rsidRPr="00C61D31">
        <w:rPr>
          <w:rFonts w:ascii="Times New Roman" w:hAnsi="Times New Roman"/>
          <w:sz w:val="28"/>
          <w:szCs w:val="28"/>
        </w:rPr>
        <w:t xml:space="preserve">В районе действуют </w:t>
      </w:r>
      <w:r w:rsidR="00CA2641">
        <w:rPr>
          <w:rFonts w:ascii="Times New Roman" w:hAnsi="Times New Roman"/>
          <w:sz w:val="28"/>
          <w:szCs w:val="28"/>
        </w:rPr>
        <w:t>25</w:t>
      </w:r>
      <w:r w:rsidR="00CA2641" w:rsidRPr="00C61D31">
        <w:rPr>
          <w:rFonts w:ascii="Times New Roman" w:hAnsi="Times New Roman"/>
          <w:sz w:val="28"/>
          <w:szCs w:val="28"/>
        </w:rPr>
        <w:t xml:space="preserve"> автобусных </w:t>
      </w:r>
      <w:r w:rsidR="00CA2641">
        <w:rPr>
          <w:rFonts w:ascii="Times New Roman" w:hAnsi="Times New Roman"/>
          <w:sz w:val="28"/>
          <w:szCs w:val="28"/>
        </w:rPr>
        <w:t>маршрутов регулярного сообщения, из них 3 городских и 22 внутрирайонных маршрута</w:t>
      </w:r>
      <w:r w:rsidR="00CA2641" w:rsidRPr="00C61D31">
        <w:rPr>
          <w:rFonts w:ascii="Times New Roman" w:hAnsi="Times New Roman"/>
          <w:sz w:val="28"/>
          <w:szCs w:val="28"/>
        </w:rPr>
        <w:t>. В период с мая по сентябрь включительно дополнительн</w:t>
      </w:r>
      <w:r w:rsidR="00CA2641">
        <w:rPr>
          <w:rFonts w:ascii="Times New Roman" w:hAnsi="Times New Roman"/>
          <w:sz w:val="28"/>
          <w:szCs w:val="28"/>
        </w:rPr>
        <w:t xml:space="preserve">о </w:t>
      </w:r>
      <w:r w:rsidR="00CA2641" w:rsidRPr="00C61D31">
        <w:rPr>
          <w:rFonts w:ascii="Times New Roman" w:hAnsi="Times New Roman"/>
          <w:sz w:val="28"/>
          <w:szCs w:val="28"/>
        </w:rPr>
        <w:t xml:space="preserve">действуют 2 </w:t>
      </w:r>
      <w:r w:rsidR="00CA2641" w:rsidRPr="00C61D31">
        <w:rPr>
          <w:rFonts w:ascii="Times New Roman" w:hAnsi="Times New Roman"/>
          <w:sz w:val="28"/>
          <w:szCs w:val="28"/>
        </w:rPr>
        <w:lastRenderedPageBreak/>
        <w:t>сезонных маршрута, осуществляющие перевозки пассажиров до дачных обществ.</w:t>
      </w:r>
      <w:r w:rsidR="00CA2641">
        <w:rPr>
          <w:rFonts w:ascii="Times New Roman" w:hAnsi="Times New Roman"/>
          <w:sz w:val="28"/>
          <w:szCs w:val="28"/>
        </w:rPr>
        <w:t xml:space="preserve"> </w:t>
      </w:r>
      <w:r w:rsidR="00E42C2E">
        <w:rPr>
          <w:rFonts w:ascii="Times New Roman" w:hAnsi="Times New Roman"/>
          <w:sz w:val="28"/>
          <w:szCs w:val="28"/>
        </w:rPr>
        <w:t>По маршрутам междугороднего сообщения перевозку пассажиров осуществляют индивидуальные предприниматели.</w:t>
      </w:r>
    </w:p>
    <w:p w:rsidR="0001769F" w:rsidRPr="00514C48" w:rsidRDefault="006847C1" w:rsidP="00972B04">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012E55">
        <w:rPr>
          <w:rFonts w:ascii="Times New Roman" w:eastAsia="Times New Roman" w:hAnsi="Times New Roman" w:cs="Times New Roman"/>
          <w:sz w:val="28"/>
          <w:szCs w:val="28"/>
          <w:lang w:eastAsia="ar-SA"/>
        </w:rPr>
        <w:t>По территории района</w:t>
      </w:r>
      <w:r w:rsidRPr="0053636A">
        <w:rPr>
          <w:rFonts w:ascii="Times New Roman" w:eastAsia="Times New Roman" w:hAnsi="Times New Roman" w:cs="Times New Roman"/>
          <w:sz w:val="28"/>
          <w:szCs w:val="28"/>
          <w:lang w:eastAsia="ar-SA"/>
        </w:rPr>
        <w:t xml:space="preserve"> проходят железнодорожные линии Зап</w:t>
      </w:r>
      <w:r w:rsidR="00012E55">
        <w:rPr>
          <w:rFonts w:ascii="Times New Roman" w:eastAsia="Times New Roman" w:hAnsi="Times New Roman" w:cs="Times New Roman"/>
          <w:sz w:val="28"/>
          <w:szCs w:val="28"/>
          <w:lang w:eastAsia="ar-SA"/>
        </w:rPr>
        <w:t xml:space="preserve">адно-Сибирской железной дороги, </w:t>
      </w:r>
      <w:r w:rsidRPr="0053636A">
        <w:rPr>
          <w:rFonts w:ascii="Times New Roman" w:eastAsia="Times New Roman" w:hAnsi="Times New Roman" w:cs="Times New Roman"/>
          <w:sz w:val="28"/>
          <w:szCs w:val="28"/>
          <w:lang w:eastAsia="ar-SA"/>
        </w:rPr>
        <w:t>расположены 10 станций и остановочных пунктов, в г</w:t>
      </w:r>
      <w:r w:rsidR="00615F3A">
        <w:rPr>
          <w:rFonts w:ascii="Times New Roman" w:eastAsia="Times New Roman" w:hAnsi="Times New Roman" w:cs="Times New Roman"/>
          <w:sz w:val="28"/>
          <w:szCs w:val="28"/>
          <w:lang w:eastAsia="ar-SA"/>
        </w:rPr>
        <w:t>.</w:t>
      </w:r>
      <w:r w:rsidRPr="0053636A">
        <w:rPr>
          <w:rFonts w:ascii="Times New Roman" w:eastAsia="Times New Roman" w:hAnsi="Times New Roman" w:cs="Times New Roman"/>
          <w:sz w:val="28"/>
          <w:szCs w:val="28"/>
          <w:lang w:eastAsia="ar-SA"/>
        </w:rPr>
        <w:t>Карасук</w:t>
      </w:r>
      <w:r w:rsidR="00615F3A">
        <w:rPr>
          <w:rFonts w:ascii="Times New Roman" w:eastAsia="Times New Roman" w:hAnsi="Times New Roman" w:cs="Times New Roman"/>
          <w:sz w:val="28"/>
          <w:szCs w:val="28"/>
          <w:lang w:eastAsia="ar-SA"/>
        </w:rPr>
        <w:t>е</w:t>
      </w:r>
      <w:r w:rsidRPr="0053636A">
        <w:rPr>
          <w:rFonts w:ascii="Times New Roman" w:eastAsia="Times New Roman" w:hAnsi="Times New Roman" w:cs="Times New Roman"/>
          <w:sz w:val="28"/>
          <w:szCs w:val="28"/>
          <w:lang w:eastAsia="ar-SA"/>
        </w:rPr>
        <w:t xml:space="preserve"> расположен самый крупный железнодорожный узел</w:t>
      </w:r>
      <w:r>
        <w:rPr>
          <w:rFonts w:ascii="Times New Roman" w:eastAsia="Times New Roman" w:hAnsi="Times New Roman" w:cs="Times New Roman"/>
          <w:sz w:val="28"/>
          <w:szCs w:val="28"/>
          <w:lang w:eastAsia="ar-SA"/>
        </w:rPr>
        <w:t>.</w:t>
      </w:r>
      <w:r w:rsidR="00972B04">
        <w:rPr>
          <w:rFonts w:ascii="Times New Roman" w:eastAsia="Times New Roman" w:hAnsi="Times New Roman" w:cs="Times New Roman"/>
          <w:sz w:val="28"/>
          <w:szCs w:val="28"/>
          <w:lang w:eastAsia="ar-SA"/>
        </w:rPr>
        <w:t xml:space="preserve"> </w:t>
      </w:r>
      <w:r w:rsidR="00543040" w:rsidRPr="00543040">
        <w:rPr>
          <w:rFonts w:ascii="Times New Roman" w:eastAsia="Times New Roman" w:hAnsi="Times New Roman" w:cs="Times New Roman"/>
          <w:sz w:val="28"/>
          <w:szCs w:val="28"/>
          <w:lang w:eastAsia="ar-SA"/>
        </w:rPr>
        <w:t xml:space="preserve">Расписание поездов по станции Карасук 1 включает в себя </w:t>
      </w:r>
      <w:r w:rsidR="00550EE2">
        <w:rPr>
          <w:rFonts w:ascii="Times New Roman" w:eastAsia="Times New Roman" w:hAnsi="Times New Roman" w:cs="Times New Roman"/>
          <w:sz w:val="28"/>
          <w:szCs w:val="28"/>
          <w:lang w:eastAsia="ar-SA"/>
        </w:rPr>
        <w:t>1</w:t>
      </w:r>
      <w:r w:rsidR="005338A2">
        <w:rPr>
          <w:rFonts w:ascii="Times New Roman" w:eastAsia="Times New Roman" w:hAnsi="Times New Roman" w:cs="Times New Roman"/>
          <w:sz w:val="28"/>
          <w:szCs w:val="28"/>
          <w:lang w:eastAsia="ar-SA"/>
        </w:rPr>
        <w:t>9</w:t>
      </w:r>
      <w:r w:rsidR="00543040" w:rsidRPr="00543040">
        <w:rPr>
          <w:rFonts w:ascii="Times New Roman" w:eastAsia="Times New Roman" w:hAnsi="Times New Roman" w:cs="Times New Roman"/>
          <w:sz w:val="28"/>
          <w:szCs w:val="28"/>
          <w:lang w:eastAsia="ar-SA"/>
        </w:rPr>
        <w:t xml:space="preserve"> поездов по таким направлениям как Рубцовск, Барнаул, Омск, </w:t>
      </w:r>
      <w:r w:rsidR="00F96A1B">
        <w:rPr>
          <w:rFonts w:ascii="Times New Roman" w:eastAsia="Times New Roman" w:hAnsi="Times New Roman" w:cs="Times New Roman"/>
          <w:sz w:val="28"/>
          <w:szCs w:val="28"/>
          <w:lang w:eastAsia="ar-SA"/>
        </w:rPr>
        <w:t xml:space="preserve">Новосибирск, </w:t>
      </w:r>
      <w:r w:rsidR="00543040" w:rsidRPr="00543040">
        <w:rPr>
          <w:rFonts w:ascii="Times New Roman" w:eastAsia="Times New Roman" w:hAnsi="Times New Roman" w:cs="Times New Roman"/>
          <w:sz w:val="28"/>
          <w:szCs w:val="28"/>
          <w:lang w:eastAsia="ar-SA"/>
        </w:rPr>
        <w:t>Москва,</w:t>
      </w:r>
      <w:r w:rsidR="005338A2">
        <w:rPr>
          <w:rFonts w:ascii="Times New Roman" w:eastAsia="Times New Roman" w:hAnsi="Times New Roman" w:cs="Times New Roman"/>
          <w:sz w:val="28"/>
          <w:szCs w:val="28"/>
          <w:lang w:eastAsia="ar-SA"/>
        </w:rPr>
        <w:t xml:space="preserve"> Черепаново</w:t>
      </w:r>
      <w:r w:rsidR="00543040" w:rsidRPr="00543040">
        <w:rPr>
          <w:rFonts w:ascii="Times New Roman" w:eastAsia="Times New Roman" w:hAnsi="Times New Roman" w:cs="Times New Roman"/>
          <w:sz w:val="28"/>
          <w:szCs w:val="28"/>
          <w:lang w:eastAsia="ar-SA"/>
        </w:rPr>
        <w:t xml:space="preserve">. </w:t>
      </w:r>
    </w:p>
    <w:p w:rsidR="006847C1" w:rsidRDefault="006847C1" w:rsidP="006847C1">
      <w:pPr>
        <w:suppressAutoHyphens/>
        <w:spacing w:after="0" w:line="240" w:lineRule="auto"/>
        <w:ind w:firstLine="567"/>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 xml:space="preserve">Географические особенности </w:t>
      </w:r>
      <w:r>
        <w:rPr>
          <w:rFonts w:ascii="Times New Roman" w:eastAsia="Times New Roman" w:hAnsi="Times New Roman" w:cs="Times New Roman"/>
          <w:sz w:val="28"/>
          <w:szCs w:val="28"/>
          <w:lang w:eastAsia="ar-SA"/>
        </w:rPr>
        <w:t xml:space="preserve">расположения </w:t>
      </w:r>
      <w:r w:rsidRPr="00514C48">
        <w:rPr>
          <w:rFonts w:ascii="Times New Roman" w:eastAsia="Times New Roman" w:hAnsi="Times New Roman" w:cs="Times New Roman"/>
          <w:sz w:val="28"/>
          <w:szCs w:val="28"/>
          <w:lang w:eastAsia="ar-SA"/>
        </w:rPr>
        <w:t>райо</w:t>
      </w:r>
      <w:r>
        <w:rPr>
          <w:rFonts w:ascii="Times New Roman" w:eastAsia="Times New Roman" w:hAnsi="Times New Roman" w:cs="Times New Roman"/>
          <w:sz w:val="28"/>
          <w:szCs w:val="28"/>
          <w:lang w:eastAsia="ar-SA"/>
        </w:rPr>
        <w:t>на</w:t>
      </w:r>
      <w:r w:rsidRPr="00514C48">
        <w:rPr>
          <w:rFonts w:ascii="Times New Roman" w:eastAsia="Times New Roman" w:hAnsi="Times New Roman" w:cs="Times New Roman"/>
          <w:sz w:val="28"/>
          <w:szCs w:val="28"/>
          <w:lang w:eastAsia="ar-SA"/>
        </w:rPr>
        <w:t xml:space="preserve"> определяют приоритетную роль транспорта в развитии конкурентных преимуществ с точки зрения ее транзитного потенциала.</w:t>
      </w:r>
    </w:p>
    <w:p w:rsidR="00514C48" w:rsidRPr="00514C48" w:rsidRDefault="00514C48" w:rsidP="00514C48">
      <w:pPr>
        <w:suppressAutoHyphens/>
        <w:spacing w:after="0" w:line="240" w:lineRule="auto"/>
        <w:ind w:firstLine="567"/>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Высокая степень износа и неудовлетворительное состояние автомобильных дорог местного значения - наиболее острая проблема дорожной отрасли. Из-за несоответствия уровня развития и транспортно-эксплуатационного состояния дорожной сети, экономика и население региона несут значительные потери.</w:t>
      </w:r>
    </w:p>
    <w:p w:rsidR="00514C48" w:rsidRPr="00514C48" w:rsidRDefault="00514C48" w:rsidP="00514C48">
      <w:pPr>
        <w:suppressAutoHyphens/>
        <w:spacing w:after="0" w:line="240" w:lineRule="auto"/>
        <w:ind w:firstLine="567"/>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 xml:space="preserve">Оценивая состояние транспортной системы, в настоящее время нельзя считать его оптимальным, а уровень ее развития достаточным. Анализ текущего состояния транспортной системы района выявил следующие основные </w:t>
      </w:r>
      <w:r w:rsidRPr="0084058A">
        <w:rPr>
          <w:rFonts w:ascii="Times New Roman" w:eastAsia="Times New Roman" w:hAnsi="Times New Roman" w:cs="Times New Roman"/>
          <w:sz w:val="28"/>
          <w:szCs w:val="28"/>
          <w:lang w:eastAsia="ar-SA"/>
        </w:rPr>
        <w:t>проблемы,</w:t>
      </w:r>
      <w:r w:rsidRPr="00514C48">
        <w:rPr>
          <w:rFonts w:ascii="Times New Roman" w:eastAsia="Times New Roman" w:hAnsi="Times New Roman" w:cs="Times New Roman"/>
          <w:sz w:val="28"/>
          <w:szCs w:val="28"/>
          <w:lang w:eastAsia="ar-SA"/>
        </w:rPr>
        <w:t xml:space="preserve"> определяющие актуальность деятельности по развитию транспортной системы района.</w:t>
      </w:r>
    </w:p>
    <w:p w:rsidR="00514C48" w:rsidRPr="00514C48" w:rsidRDefault="00514C48" w:rsidP="00514C48">
      <w:pPr>
        <w:suppressAutoHyphens/>
        <w:spacing w:after="0" w:line="240" w:lineRule="auto"/>
        <w:ind w:firstLine="567"/>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Во-первых, характеристики объектов транспортной инфраструктуры района не соответствуют нормативным требованиям.</w:t>
      </w:r>
    </w:p>
    <w:p w:rsidR="00514C48" w:rsidRPr="00514C48" w:rsidRDefault="00514C48" w:rsidP="00514C48">
      <w:pPr>
        <w:suppressAutoHyphens/>
        <w:spacing w:after="0" w:line="240" w:lineRule="auto"/>
        <w:ind w:firstLine="567"/>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Во-вторых, существующая транспортная инфраструктура не соответствует растущим потребностям населения и экономики района.</w:t>
      </w:r>
    </w:p>
    <w:p w:rsidR="00514C48" w:rsidRPr="00514C48" w:rsidRDefault="00514C48" w:rsidP="00514C48">
      <w:pPr>
        <w:suppressAutoHyphens/>
        <w:spacing w:after="0" w:line="240" w:lineRule="auto"/>
        <w:ind w:firstLine="567"/>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Прочностные характеристики автомобильных дорог и мостовых сооружений на них не позволяют осуществлять движение тяжеловесных транспортных средств.</w:t>
      </w:r>
    </w:p>
    <w:p w:rsidR="00514C48" w:rsidRPr="00514C48" w:rsidRDefault="00514C48" w:rsidP="00514C48">
      <w:pPr>
        <w:suppressAutoHyphens/>
        <w:spacing w:after="0" w:line="240" w:lineRule="auto"/>
        <w:ind w:firstLine="567"/>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 xml:space="preserve">Также недостаточно используется транзитный потенциал территории района. Реализация транзитного потенциала района возможна при развитии  в направлении Казахстана. </w:t>
      </w:r>
    </w:p>
    <w:p w:rsidR="00514C48" w:rsidRPr="00514C48" w:rsidRDefault="00514C48" w:rsidP="00514C48">
      <w:pPr>
        <w:suppressAutoHyphens/>
        <w:spacing w:after="0" w:line="240" w:lineRule="auto"/>
        <w:ind w:firstLine="567"/>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В-третьих, возрастает угроза выбытия существующих основных фондов в сфере транспорта, происходит моральное и физическое старение основных фондов на всех видах транспорта.</w:t>
      </w:r>
    </w:p>
    <w:p w:rsidR="00514C48" w:rsidRPr="00514C48" w:rsidRDefault="00514C48" w:rsidP="00514C48">
      <w:pPr>
        <w:suppressAutoHyphens/>
        <w:spacing w:after="0" w:line="240" w:lineRule="auto"/>
        <w:ind w:firstLine="567"/>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Развитие человеческого потенциала, улучшение условий жизни граждан и качества социальной среды требуют качественно нового уровня обеспечения общей транспортной подвижности населения района.</w:t>
      </w:r>
    </w:p>
    <w:p w:rsidR="00514C48" w:rsidRPr="00514C48" w:rsidRDefault="00514C48" w:rsidP="00514C48">
      <w:pPr>
        <w:suppressAutoHyphens/>
        <w:spacing w:after="0" w:line="240" w:lineRule="auto"/>
        <w:ind w:firstLine="567"/>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Для повышения безопасности и качества оказания транспортных услуг населению, важное значение имеет контроль за осуществлением дорожно-транспортной деятельности. В настоящее время контроль производится путем проведения проверок за качеством выполняемых дорожных работ и применяемых дорожно-строительных материалов на автомобильных дорогах общего пользования местного пользования местного значения.</w:t>
      </w:r>
    </w:p>
    <w:p w:rsidR="00514C48" w:rsidRPr="00A862EE" w:rsidRDefault="00514C48" w:rsidP="00514C48">
      <w:pPr>
        <w:suppressAutoHyphens/>
        <w:spacing w:after="0" w:line="240" w:lineRule="auto"/>
        <w:ind w:firstLine="709"/>
        <w:jc w:val="both"/>
        <w:rPr>
          <w:rFonts w:ascii="Times New Roman" w:eastAsia="Times New Roman" w:hAnsi="Times New Roman" w:cs="Times New Roman"/>
          <w:sz w:val="28"/>
          <w:szCs w:val="28"/>
          <w:lang w:eastAsia="ar-SA"/>
        </w:rPr>
      </w:pPr>
      <w:r w:rsidRPr="00A862EE">
        <w:rPr>
          <w:rFonts w:ascii="Times New Roman" w:eastAsia="Times New Roman" w:hAnsi="Times New Roman" w:cs="Times New Roman"/>
          <w:sz w:val="28"/>
          <w:szCs w:val="28"/>
          <w:lang w:eastAsia="ar-SA"/>
        </w:rPr>
        <w:t xml:space="preserve">Имеющиеся проблемы развития транспортной системы носят системный характер и требуют комплексного подхода к их решению. </w:t>
      </w:r>
    </w:p>
    <w:p w:rsidR="00514C48" w:rsidRPr="00A862EE" w:rsidRDefault="00514C48" w:rsidP="00514C48">
      <w:pPr>
        <w:widowControl w:val="0"/>
        <w:suppressAutoHyphens/>
        <w:spacing w:after="0" w:line="240" w:lineRule="auto"/>
        <w:jc w:val="both"/>
        <w:rPr>
          <w:rFonts w:ascii="Times New Roman" w:eastAsia="Times New Roman" w:hAnsi="Times New Roman" w:cs="Times New Roman"/>
          <w:color w:val="000000"/>
          <w:sz w:val="28"/>
          <w:szCs w:val="28"/>
          <w:lang w:eastAsia="ar-SA"/>
        </w:rPr>
      </w:pPr>
      <w:r w:rsidRPr="00A862EE">
        <w:rPr>
          <w:rFonts w:ascii="Times New Roman" w:eastAsia="Times New Roman" w:hAnsi="Times New Roman" w:cs="Times New Roman"/>
          <w:color w:val="000000"/>
          <w:sz w:val="28"/>
          <w:szCs w:val="28"/>
          <w:lang w:eastAsia="ar-SA"/>
        </w:rPr>
        <w:lastRenderedPageBreak/>
        <w:t xml:space="preserve">         Реализация муниципальной программы «</w:t>
      </w:r>
      <w:r w:rsidRPr="00A862EE">
        <w:rPr>
          <w:rFonts w:ascii="Times New Roman" w:eastAsia="Times New Roman" w:hAnsi="Times New Roman" w:cs="Times New Roman"/>
          <w:sz w:val="28"/>
          <w:szCs w:val="28"/>
          <w:lang w:eastAsia="ar-SA"/>
        </w:rPr>
        <w:t xml:space="preserve">Развитие автомобильных дорог местного значения поселений Карасукского района Новосибирской области  в 2017-2019 годах» </w:t>
      </w:r>
      <w:r w:rsidRPr="00A862EE">
        <w:rPr>
          <w:rFonts w:ascii="Times New Roman" w:eastAsia="Times New Roman" w:hAnsi="Times New Roman" w:cs="Times New Roman"/>
          <w:color w:val="000000"/>
          <w:sz w:val="28"/>
          <w:szCs w:val="28"/>
          <w:lang w:eastAsia="ar-SA"/>
        </w:rPr>
        <w:t xml:space="preserve">к концу 2019 года позволит достичь: </w:t>
      </w:r>
    </w:p>
    <w:p w:rsidR="00514C48" w:rsidRPr="00A862EE" w:rsidRDefault="00514C48" w:rsidP="00514C48">
      <w:pPr>
        <w:widowControl w:val="0"/>
        <w:suppressAutoHyphens/>
        <w:spacing w:after="0" w:line="240" w:lineRule="auto"/>
        <w:jc w:val="both"/>
        <w:rPr>
          <w:rFonts w:ascii="Times New Roman" w:eastAsia="Times New Roman" w:hAnsi="Times New Roman" w:cs="Times New Roman"/>
          <w:color w:val="000000"/>
          <w:sz w:val="28"/>
          <w:szCs w:val="28"/>
          <w:lang w:eastAsia="ar-SA"/>
        </w:rPr>
      </w:pPr>
      <w:r w:rsidRPr="00A862EE">
        <w:rPr>
          <w:rFonts w:ascii="Times New Roman" w:eastAsia="Times New Roman" w:hAnsi="Times New Roman" w:cs="Times New Roman"/>
          <w:color w:val="000000"/>
          <w:sz w:val="28"/>
          <w:szCs w:val="28"/>
          <w:lang w:eastAsia="ar-SA"/>
        </w:rPr>
        <w:t xml:space="preserve">          - увеличения удельного веса </w:t>
      </w:r>
      <w:r w:rsidRPr="00A862EE">
        <w:rPr>
          <w:rFonts w:ascii="Times New Roman" w:eastAsia="Times New Roman" w:hAnsi="Times New Roman" w:cs="Times New Roman"/>
          <w:sz w:val="28"/>
          <w:szCs w:val="28"/>
          <w:lang w:eastAsia="ar-SA"/>
        </w:rPr>
        <w:t>автомобильных дорог местного значения поселений с твердым покрытием в общей протяженности автомо</w:t>
      </w:r>
      <w:r w:rsidR="009771E8" w:rsidRPr="00A862EE">
        <w:rPr>
          <w:rFonts w:ascii="Times New Roman" w:eastAsia="Times New Roman" w:hAnsi="Times New Roman" w:cs="Times New Roman"/>
          <w:sz w:val="28"/>
          <w:szCs w:val="28"/>
          <w:lang w:eastAsia="ar-SA"/>
        </w:rPr>
        <w:t>бильных дорог местного значения</w:t>
      </w:r>
      <w:r w:rsidRPr="00A862EE">
        <w:rPr>
          <w:rFonts w:ascii="Times New Roman" w:eastAsia="Times New Roman" w:hAnsi="Times New Roman" w:cs="Times New Roman"/>
          <w:sz w:val="28"/>
          <w:szCs w:val="28"/>
          <w:lang w:eastAsia="ar-SA"/>
        </w:rPr>
        <w:t>;</w:t>
      </w:r>
    </w:p>
    <w:p w:rsidR="00514C48" w:rsidRPr="00A862EE" w:rsidRDefault="00514C48" w:rsidP="00514C48">
      <w:pPr>
        <w:suppressAutoHyphens/>
        <w:spacing w:after="0" w:line="240" w:lineRule="auto"/>
        <w:ind w:firstLine="709"/>
        <w:jc w:val="both"/>
        <w:rPr>
          <w:rFonts w:ascii="Times New Roman" w:eastAsia="Times New Roman" w:hAnsi="Times New Roman" w:cs="Times New Roman"/>
          <w:sz w:val="28"/>
          <w:szCs w:val="28"/>
          <w:lang w:eastAsia="ar-SA"/>
        </w:rPr>
      </w:pPr>
      <w:r w:rsidRPr="00A862EE">
        <w:rPr>
          <w:rFonts w:ascii="Times New Roman" w:eastAsia="Times New Roman" w:hAnsi="Times New Roman" w:cs="Times New Roman"/>
          <w:color w:val="000000"/>
          <w:sz w:val="28"/>
          <w:szCs w:val="28"/>
          <w:lang w:eastAsia="ar-SA"/>
        </w:rPr>
        <w:t xml:space="preserve">- увеличения удельного веса </w:t>
      </w:r>
      <w:r w:rsidRPr="00A862EE">
        <w:rPr>
          <w:rFonts w:ascii="Times New Roman" w:eastAsia="Times New Roman" w:hAnsi="Times New Roman" w:cs="Times New Roman"/>
          <w:sz w:val="28"/>
          <w:szCs w:val="28"/>
          <w:lang w:eastAsia="ar-SA"/>
        </w:rPr>
        <w:t>автомобильных дорог местного значения поселений района, соответствующих нормативным требованиям к транспортно-эксплуатационным показателям;</w:t>
      </w:r>
    </w:p>
    <w:p w:rsidR="00514C48" w:rsidRPr="00A862EE" w:rsidRDefault="00514C48" w:rsidP="00514C48">
      <w:pPr>
        <w:suppressAutoHyphens/>
        <w:spacing w:after="0" w:line="240" w:lineRule="auto"/>
        <w:ind w:firstLine="709"/>
        <w:jc w:val="both"/>
        <w:rPr>
          <w:rFonts w:ascii="Times New Roman" w:eastAsia="Times New Roman" w:hAnsi="Times New Roman" w:cs="Times New Roman"/>
          <w:sz w:val="28"/>
          <w:szCs w:val="28"/>
          <w:lang w:eastAsia="ar-SA"/>
        </w:rPr>
      </w:pPr>
      <w:r w:rsidRPr="00A862EE">
        <w:rPr>
          <w:rFonts w:ascii="Times New Roman" w:eastAsia="Times New Roman" w:hAnsi="Times New Roman" w:cs="Times New Roman"/>
          <w:sz w:val="28"/>
          <w:szCs w:val="28"/>
          <w:lang w:eastAsia="ar-SA"/>
        </w:rPr>
        <w:t>- сохранения и развития маршрутной сети внутрирайонных пассажирских перевозок;</w:t>
      </w:r>
    </w:p>
    <w:p w:rsidR="00514C48" w:rsidRPr="00514C48" w:rsidRDefault="00514C48" w:rsidP="00514C48">
      <w:pPr>
        <w:suppressAutoHyphens/>
        <w:spacing w:after="0" w:line="240" w:lineRule="auto"/>
        <w:ind w:firstLine="567"/>
        <w:jc w:val="both"/>
        <w:rPr>
          <w:rFonts w:ascii="Times New Roman" w:eastAsia="Times New Roman" w:hAnsi="Times New Roman" w:cs="Times New Roman"/>
          <w:sz w:val="28"/>
          <w:szCs w:val="28"/>
          <w:lang w:eastAsia="ar-SA"/>
        </w:rPr>
      </w:pPr>
      <w:r w:rsidRPr="00A862EE">
        <w:rPr>
          <w:rFonts w:ascii="Times New Roman" w:eastAsia="Times New Roman" w:hAnsi="Times New Roman" w:cs="Times New Roman"/>
          <w:sz w:val="28"/>
          <w:szCs w:val="28"/>
          <w:lang w:eastAsia="ar-SA"/>
        </w:rPr>
        <w:t>- совершенствования транспортной доступности между населенными пунктами района.</w:t>
      </w:r>
    </w:p>
    <w:p w:rsidR="00514C48" w:rsidRPr="00514C48" w:rsidRDefault="00514C48" w:rsidP="00514C48">
      <w:pPr>
        <w:suppressAutoHyphens/>
        <w:spacing w:after="0" w:line="240" w:lineRule="auto"/>
        <w:ind w:firstLine="720"/>
        <w:jc w:val="both"/>
        <w:rPr>
          <w:rFonts w:ascii="Times New Roman" w:eastAsia="Times New Roman" w:hAnsi="Times New Roman" w:cs="Times New Roman"/>
          <w:sz w:val="28"/>
          <w:szCs w:val="28"/>
          <w:lang w:eastAsia="ar-SA"/>
        </w:rPr>
      </w:pPr>
    </w:p>
    <w:p w:rsidR="00514C48" w:rsidRPr="00514C48" w:rsidRDefault="00C12548" w:rsidP="00C12548">
      <w:pPr>
        <w:suppressAutoHyphens/>
        <w:spacing w:after="0" w:line="240" w:lineRule="auto"/>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3.3.6. </w:t>
      </w:r>
      <w:r w:rsidR="00514C48" w:rsidRPr="00514C48">
        <w:rPr>
          <w:rFonts w:ascii="Times New Roman" w:eastAsia="Times New Roman" w:hAnsi="Times New Roman" w:cs="Times New Roman"/>
          <w:b/>
          <w:sz w:val="28"/>
          <w:szCs w:val="28"/>
          <w:lang w:eastAsia="ar-SA"/>
        </w:rPr>
        <w:t>Энергетика</w:t>
      </w:r>
    </w:p>
    <w:p w:rsidR="0007673C" w:rsidRDefault="0007673C" w:rsidP="00514C48">
      <w:pPr>
        <w:suppressAutoHyphens/>
        <w:spacing w:after="0" w:line="240" w:lineRule="auto"/>
        <w:ind w:firstLine="709"/>
        <w:jc w:val="both"/>
        <w:rPr>
          <w:rFonts w:ascii="Times New Roman" w:eastAsia="Times New Roman" w:hAnsi="Times New Roman" w:cs="Times New Roman"/>
          <w:sz w:val="28"/>
          <w:szCs w:val="28"/>
          <w:lang w:eastAsia="ar-SA"/>
        </w:rPr>
      </w:pPr>
    </w:p>
    <w:p w:rsidR="00514C48" w:rsidRPr="00514C48" w:rsidRDefault="00514C48" w:rsidP="00514C48">
      <w:pPr>
        <w:suppressAutoHyphens/>
        <w:spacing w:after="0" w:line="240" w:lineRule="auto"/>
        <w:ind w:firstLine="709"/>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 xml:space="preserve">На территории района свою деятельность в области электроэнергетики осуществляют два предприятия: </w:t>
      </w:r>
      <w:r w:rsidR="009771E8">
        <w:rPr>
          <w:rFonts w:ascii="Times New Roman" w:eastAsia="Times New Roman" w:hAnsi="Times New Roman" w:cs="Times New Roman"/>
          <w:sz w:val="28"/>
          <w:szCs w:val="28"/>
          <w:lang w:eastAsia="ar-SA"/>
        </w:rPr>
        <w:t>ф</w:t>
      </w:r>
      <w:r w:rsidRPr="00514C48">
        <w:rPr>
          <w:rFonts w:ascii="Times New Roman" w:eastAsia="Times New Roman" w:hAnsi="Times New Roman" w:cs="Times New Roman"/>
          <w:sz w:val="28"/>
          <w:szCs w:val="28"/>
          <w:lang w:eastAsia="ar-SA"/>
        </w:rPr>
        <w:t>илиал «Карасукские электрические сети» АО «Р</w:t>
      </w:r>
      <w:r w:rsidR="009771E8">
        <w:rPr>
          <w:rFonts w:ascii="Times New Roman" w:eastAsia="Times New Roman" w:hAnsi="Times New Roman" w:cs="Times New Roman"/>
          <w:sz w:val="28"/>
          <w:szCs w:val="28"/>
          <w:lang w:eastAsia="ar-SA"/>
        </w:rPr>
        <w:t xml:space="preserve">егиональные электрические сети» и </w:t>
      </w:r>
      <w:r w:rsidRPr="00514C48">
        <w:rPr>
          <w:rFonts w:ascii="Times New Roman" w:eastAsia="Times New Roman" w:hAnsi="Times New Roman" w:cs="Times New Roman"/>
          <w:sz w:val="28"/>
          <w:szCs w:val="28"/>
          <w:lang w:eastAsia="ar-SA"/>
        </w:rPr>
        <w:t>Карасукская дистанция электроснабжения структурного подразделения Западно-Сибирской железной.</w:t>
      </w:r>
    </w:p>
    <w:p w:rsidR="00514C48" w:rsidRPr="00514C48" w:rsidRDefault="00514C48" w:rsidP="00514C48">
      <w:pPr>
        <w:suppressAutoHyphens/>
        <w:spacing w:after="0" w:line="240" w:lineRule="auto"/>
        <w:ind w:firstLine="709"/>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Карасукская дистанция электроснабжения обеспечивает техническое и</w:t>
      </w:r>
      <w:r w:rsidR="003569BA">
        <w:rPr>
          <w:rFonts w:ascii="Times New Roman" w:eastAsia="Times New Roman" w:hAnsi="Times New Roman" w:cs="Times New Roman"/>
          <w:sz w:val="28"/>
          <w:szCs w:val="28"/>
          <w:lang w:eastAsia="ar-SA"/>
        </w:rPr>
        <w:t xml:space="preserve"> </w:t>
      </w:r>
      <w:r w:rsidRPr="00514C48">
        <w:rPr>
          <w:rFonts w:ascii="Times New Roman" w:eastAsia="Times New Roman" w:hAnsi="Times New Roman" w:cs="Times New Roman"/>
          <w:sz w:val="28"/>
          <w:szCs w:val="28"/>
          <w:lang w:eastAsia="ar-SA"/>
        </w:rPr>
        <w:t>хозяйственное обслуживание тяговых подстанций и контактной сети электрифицированных железных дорог, некоторых электрических станций и понижающих трансформаторных подстанций, наружных электрических сетей, предназначенных для питания устройств СЦБ, линий продольного электроснабжения и электросетей наружного освещения.</w:t>
      </w:r>
    </w:p>
    <w:p w:rsidR="00514C48" w:rsidRPr="00EE5ADA" w:rsidRDefault="00514C48" w:rsidP="00514C48">
      <w:pPr>
        <w:suppressAutoHyphens/>
        <w:spacing w:after="0" w:line="240" w:lineRule="auto"/>
        <w:ind w:firstLine="709"/>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 xml:space="preserve">Карасукские электрические сети занимается оказанием услуг по поставке электроэнергии конечным потребителям. Поставка электроэнергии производится 8 подстанциями с первичным напряжением 110 киловольт (кВ), 3 подстанциями напряжением 35 кВ, 2 распределительными пунктами напряжением 10/10 кВ. На обслуживании находится более 400 трансформаторных подстанций напряжением 10/0,4 кВ, более 214,7 км линий электропередач напряжением 110 кВ, </w:t>
      </w:r>
      <w:smartTag w:uri="urn:schemas-microsoft-com:office:smarttags" w:element="metricconverter">
        <w:smartTagPr>
          <w:attr w:name="ProductID" w:val="73,9 км"/>
        </w:smartTagPr>
        <w:r w:rsidRPr="00514C48">
          <w:rPr>
            <w:rFonts w:ascii="Times New Roman" w:eastAsia="Times New Roman" w:hAnsi="Times New Roman" w:cs="Times New Roman"/>
            <w:sz w:val="28"/>
            <w:szCs w:val="28"/>
            <w:lang w:eastAsia="ar-SA"/>
          </w:rPr>
          <w:t>73,9 км</w:t>
        </w:r>
      </w:smartTag>
      <w:r w:rsidRPr="00514C48">
        <w:rPr>
          <w:rFonts w:ascii="Times New Roman" w:eastAsia="Times New Roman" w:hAnsi="Times New Roman" w:cs="Times New Roman"/>
          <w:sz w:val="28"/>
          <w:szCs w:val="28"/>
          <w:lang w:eastAsia="ar-SA"/>
        </w:rPr>
        <w:t xml:space="preserve"> линий электропередач напряжением 35кВ, 832,5 км линий электропередач </w:t>
      </w:r>
      <w:r w:rsidRPr="00EE5ADA">
        <w:rPr>
          <w:rFonts w:ascii="Times New Roman" w:eastAsia="Times New Roman" w:hAnsi="Times New Roman" w:cs="Times New Roman"/>
          <w:sz w:val="28"/>
          <w:szCs w:val="28"/>
          <w:lang w:eastAsia="ar-SA"/>
        </w:rPr>
        <w:t>напряжением 10 кВ и более 500 км линий электропередач напряжением 0,4 кВ.</w:t>
      </w:r>
    </w:p>
    <w:p w:rsidR="00514C48" w:rsidRPr="00EE5ADA" w:rsidRDefault="00514C48" w:rsidP="00514C48">
      <w:pPr>
        <w:suppressAutoHyphens/>
        <w:spacing w:after="0" w:line="240" w:lineRule="auto"/>
        <w:ind w:firstLine="709"/>
        <w:jc w:val="both"/>
        <w:rPr>
          <w:rFonts w:ascii="Times New Roman" w:eastAsia="Times New Roman" w:hAnsi="Times New Roman" w:cs="Times New Roman"/>
          <w:sz w:val="28"/>
          <w:szCs w:val="28"/>
          <w:lang w:eastAsia="ar-SA"/>
        </w:rPr>
      </w:pPr>
      <w:r w:rsidRPr="00EE5ADA">
        <w:rPr>
          <w:rFonts w:ascii="Times New Roman" w:eastAsia="Times New Roman" w:hAnsi="Times New Roman" w:cs="Times New Roman"/>
          <w:sz w:val="28"/>
          <w:szCs w:val="28"/>
          <w:lang w:eastAsia="ar-SA"/>
        </w:rPr>
        <w:t>Основные цели развития электроэнергетики в районе направлены на повышение энергокомфорта населения и повышение конкурентоспособности экономики, то есть обеспечение экономического развития района и повышение качества жизни населения.</w:t>
      </w:r>
    </w:p>
    <w:p w:rsidR="00AE67EC" w:rsidRPr="00EE5ADA" w:rsidRDefault="00AE67EC" w:rsidP="00514C48">
      <w:pPr>
        <w:suppressAutoHyphens/>
        <w:spacing w:after="0" w:line="240" w:lineRule="auto"/>
        <w:ind w:firstLine="709"/>
        <w:jc w:val="both"/>
        <w:rPr>
          <w:rFonts w:ascii="Times New Roman" w:eastAsia="Times New Roman" w:hAnsi="Times New Roman" w:cs="Times New Roman"/>
          <w:sz w:val="28"/>
          <w:szCs w:val="28"/>
          <w:lang w:eastAsia="ar-SA"/>
        </w:rPr>
      </w:pPr>
    </w:p>
    <w:p w:rsidR="00AE67EC" w:rsidRDefault="00AE67EC" w:rsidP="00AE67EC">
      <w:pPr>
        <w:suppressAutoHyphens/>
        <w:spacing w:after="0" w:line="240" w:lineRule="auto"/>
        <w:jc w:val="both"/>
        <w:rPr>
          <w:rFonts w:ascii="Times New Roman" w:eastAsia="Times New Roman" w:hAnsi="Times New Roman" w:cs="Times New Roman"/>
          <w:b/>
          <w:sz w:val="28"/>
          <w:szCs w:val="28"/>
          <w:lang w:eastAsia="ar-SA"/>
        </w:rPr>
      </w:pPr>
      <w:r w:rsidRPr="00EE5ADA">
        <w:rPr>
          <w:rFonts w:ascii="Times New Roman" w:eastAsia="Times New Roman" w:hAnsi="Times New Roman" w:cs="Times New Roman"/>
          <w:b/>
          <w:sz w:val="28"/>
          <w:szCs w:val="28"/>
          <w:lang w:eastAsia="ar-SA"/>
        </w:rPr>
        <w:t>3.3.7. Строительство</w:t>
      </w:r>
    </w:p>
    <w:p w:rsidR="0007673C" w:rsidRDefault="0007673C" w:rsidP="00232B65">
      <w:pPr>
        <w:pStyle w:val="af0"/>
        <w:shd w:val="clear" w:color="auto" w:fill="FFFFFF"/>
        <w:spacing w:before="0" w:beforeAutospacing="0" w:after="0" w:afterAutospacing="0"/>
        <w:ind w:firstLine="709"/>
        <w:jc w:val="both"/>
        <w:rPr>
          <w:sz w:val="28"/>
          <w:szCs w:val="28"/>
        </w:rPr>
      </w:pPr>
    </w:p>
    <w:p w:rsidR="00EE5ADA" w:rsidRDefault="00EE5ADA" w:rsidP="00EE5AD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Ухудшение в период 2014-2016 годы общей экономической ситуации</w:t>
      </w:r>
      <w:r w:rsidRPr="009C4E3B">
        <w:rPr>
          <w:rFonts w:ascii="Times New Roman" w:hAnsi="Times New Roman" w:cs="Times New Roman"/>
          <w:sz w:val="28"/>
          <w:szCs w:val="28"/>
        </w:rPr>
        <w:t>, снижение покупательского спроса населения, сокращени</w:t>
      </w:r>
      <w:r>
        <w:rPr>
          <w:rFonts w:ascii="Times New Roman" w:hAnsi="Times New Roman" w:cs="Times New Roman"/>
          <w:sz w:val="28"/>
          <w:szCs w:val="28"/>
        </w:rPr>
        <w:t>е</w:t>
      </w:r>
      <w:r w:rsidRPr="009C4E3B">
        <w:rPr>
          <w:rFonts w:ascii="Times New Roman" w:hAnsi="Times New Roman" w:cs="Times New Roman"/>
          <w:sz w:val="28"/>
          <w:szCs w:val="28"/>
        </w:rPr>
        <w:t xml:space="preserve"> реальных денежных доходов населения </w:t>
      </w:r>
      <w:r>
        <w:rPr>
          <w:rFonts w:ascii="Times New Roman" w:hAnsi="Times New Roman" w:cs="Times New Roman"/>
          <w:sz w:val="28"/>
          <w:szCs w:val="28"/>
        </w:rPr>
        <w:t>отрицательным образом повлияло на строительную сферу</w:t>
      </w:r>
      <w:r w:rsidRPr="009C4E3B">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sz w:val="28"/>
          <w:szCs w:val="28"/>
        </w:rPr>
        <w:lastRenderedPageBreak/>
        <w:t>Объем работ по виду деятельности</w:t>
      </w:r>
      <w:r w:rsidRPr="009C4E3B">
        <w:rPr>
          <w:rFonts w:ascii="Times New Roman" w:hAnsi="Times New Roman" w:cs="Times New Roman"/>
          <w:sz w:val="28"/>
          <w:szCs w:val="28"/>
        </w:rPr>
        <w:t xml:space="preserve"> </w:t>
      </w:r>
      <w:r>
        <w:rPr>
          <w:rFonts w:ascii="Times New Roman" w:hAnsi="Times New Roman" w:cs="Times New Roman"/>
          <w:sz w:val="28"/>
          <w:szCs w:val="28"/>
        </w:rPr>
        <w:t>«строительство» уменьшился с 613 млн.руб. в 2013 году до 236 млн.руб. в 2017 году. О</w:t>
      </w:r>
      <w:r w:rsidRPr="009C4E3B">
        <w:rPr>
          <w:rFonts w:ascii="Times New Roman" w:hAnsi="Times New Roman" w:cs="Times New Roman"/>
          <w:sz w:val="28"/>
          <w:szCs w:val="28"/>
        </w:rPr>
        <w:t>бъем</w:t>
      </w:r>
      <w:r>
        <w:rPr>
          <w:rFonts w:ascii="Times New Roman" w:hAnsi="Times New Roman" w:cs="Times New Roman"/>
          <w:sz w:val="28"/>
          <w:szCs w:val="28"/>
        </w:rPr>
        <w:t xml:space="preserve">ы ввода </w:t>
      </w:r>
      <w:r w:rsidRPr="009C4E3B">
        <w:rPr>
          <w:rFonts w:ascii="Times New Roman" w:hAnsi="Times New Roman" w:cs="Times New Roman"/>
          <w:sz w:val="28"/>
          <w:szCs w:val="28"/>
        </w:rPr>
        <w:t xml:space="preserve">жилья </w:t>
      </w:r>
      <w:r>
        <w:rPr>
          <w:rFonts w:ascii="Times New Roman" w:hAnsi="Times New Roman" w:cs="Times New Roman"/>
          <w:sz w:val="28"/>
          <w:szCs w:val="28"/>
        </w:rPr>
        <w:t xml:space="preserve">к 2017 году сократились более чем в 3 раза по сравнению с 2013 годом. </w:t>
      </w:r>
    </w:p>
    <w:p w:rsidR="00EE5ADA" w:rsidRPr="009C4E3B" w:rsidRDefault="00EE5ADA" w:rsidP="00EE5ADA">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Основная доля в жилищном строительстве приходится на строительство индивидуальных жилых домов (порядка 98%). Субсидия,  выделяемая </w:t>
      </w:r>
      <w:r w:rsidRPr="00372892">
        <w:rPr>
          <w:rFonts w:ascii="Times New Roman" w:hAnsi="Times New Roman" w:cs="Times New Roman"/>
          <w:sz w:val="28"/>
          <w:szCs w:val="28"/>
        </w:rPr>
        <w:t xml:space="preserve">по </w:t>
      </w:r>
      <w:r w:rsidRPr="00372892">
        <w:rPr>
          <w:rFonts w:ascii="Times New Roman" w:eastAsia="Times New Roman" w:hAnsi="Times New Roman" w:cs="Times New Roman"/>
          <w:sz w:val="28"/>
          <w:szCs w:val="28"/>
        </w:rPr>
        <w:t>постановлению Губернатора Новосибирской области № 102 «О государственной поддержке застройщиков, осуществляющих строительство индивидуальных жилых домов в муниципальных районах Новосибирской области»</w:t>
      </w:r>
      <w:r>
        <w:rPr>
          <w:rFonts w:ascii="Times New Roman" w:eastAsia="Times New Roman" w:hAnsi="Times New Roman" w:cs="Times New Roman"/>
          <w:sz w:val="28"/>
          <w:szCs w:val="28"/>
        </w:rPr>
        <w:t xml:space="preserve"> способствовала развитию жилищного строительства. С 2014 года, в связи с приостановление действия постановления в части новых участников, прослеживается тенденция снижения введенных в эксплуатацию индивидуальных жилых домов.  </w:t>
      </w:r>
      <w:r>
        <w:rPr>
          <w:rFonts w:ascii="Times New Roman" w:hAnsi="Times New Roman" w:cs="Times New Roman"/>
          <w:sz w:val="28"/>
          <w:szCs w:val="28"/>
        </w:rPr>
        <w:t xml:space="preserve"> </w:t>
      </w:r>
    </w:p>
    <w:p w:rsidR="00EE5ADA" w:rsidRDefault="00EE5ADA" w:rsidP="00EE5ADA">
      <w:pPr>
        <w:spacing w:after="0" w:line="240" w:lineRule="auto"/>
        <w:ind w:firstLine="567"/>
        <w:jc w:val="both"/>
        <w:rPr>
          <w:rFonts w:ascii="Times New Roman" w:hAnsi="Times New Roman" w:cs="Times New Roman"/>
          <w:bCs/>
          <w:sz w:val="28"/>
          <w:szCs w:val="28"/>
        </w:rPr>
      </w:pPr>
    </w:p>
    <w:p w:rsidR="00EE5ADA" w:rsidRDefault="00EE5ADA" w:rsidP="00EE5ADA">
      <w:pPr>
        <w:spacing w:after="0" w:line="240" w:lineRule="auto"/>
        <w:ind w:firstLine="567"/>
        <w:jc w:val="center"/>
        <w:rPr>
          <w:rFonts w:ascii="Times New Roman" w:hAnsi="Times New Roman" w:cs="Times New Roman"/>
          <w:bCs/>
          <w:sz w:val="28"/>
          <w:szCs w:val="28"/>
        </w:rPr>
      </w:pPr>
      <w:r>
        <w:rPr>
          <w:rFonts w:ascii="Times New Roman" w:hAnsi="Times New Roman" w:cs="Times New Roman"/>
          <w:bCs/>
          <w:sz w:val="28"/>
          <w:szCs w:val="28"/>
        </w:rPr>
        <w:t>Основные показатели жилищного строительства</w:t>
      </w:r>
    </w:p>
    <w:p w:rsidR="00EE5ADA" w:rsidRDefault="00EE5ADA" w:rsidP="00EE5ADA">
      <w:pPr>
        <w:spacing w:after="0" w:line="240" w:lineRule="auto"/>
        <w:ind w:firstLine="567"/>
        <w:jc w:val="center"/>
        <w:rPr>
          <w:rFonts w:ascii="Times New Roman" w:hAnsi="Times New Roman" w:cs="Times New Roman"/>
          <w:bCs/>
          <w:sz w:val="28"/>
          <w:szCs w:val="28"/>
        </w:rPr>
      </w:pPr>
    </w:p>
    <w:tbl>
      <w:tblPr>
        <w:tblStyle w:val="a8"/>
        <w:tblW w:w="10207" w:type="dxa"/>
        <w:tblInd w:w="-176" w:type="dxa"/>
        <w:tblLayout w:type="fixed"/>
        <w:tblLook w:val="04A0"/>
      </w:tblPr>
      <w:tblGrid>
        <w:gridCol w:w="4537"/>
        <w:gridCol w:w="1134"/>
        <w:gridCol w:w="1134"/>
        <w:gridCol w:w="1134"/>
        <w:gridCol w:w="1134"/>
        <w:gridCol w:w="1134"/>
      </w:tblGrid>
      <w:tr w:rsidR="00EE5ADA" w:rsidRPr="00472B65" w:rsidTr="009E7E6B">
        <w:tc>
          <w:tcPr>
            <w:tcW w:w="4537" w:type="dxa"/>
            <w:vMerge w:val="restart"/>
          </w:tcPr>
          <w:p w:rsidR="00EE5ADA" w:rsidRPr="00472B65" w:rsidRDefault="00EE5ADA" w:rsidP="00472B65">
            <w:pPr>
              <w:jc w:val="center"/>
              <w:rPr>
                <w:b/>
                <w:bCs/>
                <w:sz w:val="24"/>
                <w:szCs w:val="24"/>
              </w:rPr>
            </w:pPr>
            <w:r w:rsidRPr="00472B65">
              <w:rPr>
                <w:b/>
                <w:bCs/>
                <w:sz w:val="24"/>
                <w:szCs w:val="24"/>
              </w:rPr>
              <w:t>Наименование показателя</w:t>
            </w:r>
          </w:p>
        </w:tc>
        <w:tc>
          <w:tcPr>
            <w:tcW w:w="5670" w:type="dxa"/>
            <w:gridSpan w:val="5"/>
          </w:tcPr>
          <w:p w:rsidR="00EE5ADA" w:rsidRPr="00472B65" w:rsidRDefault="00EE5ADA" w:rsidP="00C8257A">
            <w:pPr>
              <w:jc w:val="center"/>
              <w:rPr>
                <w:b/>
                <w:bCs/>
                <w:sz w:val="24"/>
                <w:szCs w:val="24"/>
              </w:rPr>
            </w:pPr>
            <w:r w:rsidRPr="00472B65">
              <w:rPr>
                <w:b/>
                <w:bCs/>
                <w:sz w:val="24"/>
                <w:szCs w:val="24"/>
              </w:rPr>
              <w:t>годы</w:t>
            </w:r>
          </w:p>
        </w:tc>
      </w:tr>
      <w:tr w:rsidR="00EE5ADA" w:rsidRPr="00472B65" w:rsidTr="009E7E6B">
        <w:tc>
          <w:tcPr>
            <w:tcW w:w="4537" w:type="dxa"/>
            <w:vMerge/>
          </w:tcPr>
          <w:p w:rsidR="00EE5ADA" w:rsidRPr="00472B65" w:rsidRDefault="00EE5ADA" w:rsidP="00C8257A">
            <w:pPr>
              <w:jc w:val="both"/>
              <w:rPr>
                <w:b/>
                <w:bCs/>
                <w:sz w:val="24"/>
                <w:szCs w:val="24"/>
              </w:rPr>
            </w:pPr>
          </w:p>
        </w:tc>
        <w:tc>
          <w:tcPr>
            <w:tcW w:w="1134" w:type="dxa"/>
          </w:tcPr>
          <w:p w:rsidR="00EE5ADA" w:rsidRPr="00472B65" w:rsidRDefault="00EE5ADA" w:rsidP="00C8257A">
            <w:pPr>
              <w:jc w:val="center"/>
              <w:rPr>
                <w:b/>
                <w:bCs/>
                <w:sz w:val="24"/>
                <w:szCs w:val="24"/>
              </w:rPr>
            </w:pPr>
            <w:r w:rsidRPr="00472B65">
              <w:rPr>
                <w:b/>
                <w:bCs/>
                <w:sz w:val="24"/>
                <w:szCs w:val="24"/>
              </w:rPr>
              <w:t>2013</w:t>
            </w:r>
          </w:p>
        </w:tc>
        <w:tc>
          <w:tcPr>
            <w:tcW w:w="1134" w:type="dxa"/>
          </w:tcPr>
          <w:p w:rsidR="00EE5ADA" w:rsidRPr="00472B65" w:rsidRDefault="00EE5ADA" w:rsidP="00C8257A">
            <w:pPr>
              <w:jc w:val="center"/>
              <w:rPr>
                <w:b/>
                <w:bCs/>
                <w:sz w:val="24"/>
                <w:szCs w:val="24"/>
              </w:rPr>
            </w:pPr>
            <w:r w:rsidRPr="00472B65">
              <w:rPr>
                <w:b/>
                <w:bCs/>
                <w:sz w:val="24"/>
                <w:szCs w:val="24"/>
              </w:rPr>
              <w:t>2014</w:t>
            </w:r>
          </w:p>
        </w:tc>
        <w:tc>
          <w:tcPr>
            <w:tcW w:w="1134" w:type="dxa"/>
          </w:tcPr>
          <w:p w:rsidR="00EE5ADA" w:rsidRPr="00472B65" w:rsidRDefault="00EE5ADA" w:rsidP="00C8257A">
            <w:pPr>
              <w:jc w:val="center"/>
              <w:rPr>
                <w:b/>
                <w:bCs/>
                <w:sz w:val="24"/>
                <w:szCs w:val="24"/>
              </w:rPr>
            </w:pPr>
            <w:r w:rsidRPr="00472B65">
              <w:rPr>
                <w:b/>
                <w:bCs/>
                <w:sz w:val="24"/>
                <w:szCs w:val="24"/>
              </w:rPr>
              <w:t>2015</w:t>
            </w:r>
          </w:p>
        </w:tc>
        <w:tc>
          <w:tcPr>
            <w:tcW w:w="1134" w:type="dxa"/>
          </w:tcPr>
          <w:p w:rsidR="00EE5ADA" w:rsidRPr="00472B65" w:rsidRDefault="00EE5ADA" w:rsidP="00C8257A">
            <w:pPr>
              <w:jc w:val="center"/>
              <w:rPr>
                <w:b/>
                <w:bCs/>
                <w:sz w:val="24"/>
                <w:szCs w:val="24"/>
              </w:rPr>
            </w:pPr>
            <w:r w:rsidRPr="00472B65">
              <w:rPr>
                <w:b/>
                <w:bCs/>
                <w:sz w:val="24"/>
                <w:szCs w:val="24"/>
              </w:rPr>
              <w:t>2016</w:t>
            </w:r>
          </w:p>
        </w:tc>
        <w:tc>
          <w:tcPr>
            <w:tcW w:w="1134" w:type="dxa"/>
          </w:tcPr>
          <w:p w:rsidR="00EE5ADA" w:rsidRPr="00472B65" w:rsidRDefault="00EE5ADA" w:rsidP="00C8257A">
            <w:pPr>
              <w:jc w:val="center"/>
              <w:rPr>
                <w:b/>
                <w:bCs/>
                <w:sz w:val="24"/>
                <w:szCs w:val="24"/>
              </w:rPr>
            </w:pPr>
            <w:r w:rsidRPr="00472B65">
              <w:rPr>
                <w:b/>
                <w:bCs/>
                <w:sz w:val="24"/>
                <w:szCs w:val="24"/>
              </w:rPr>
              <w:t>2017</w:t>
            </w:r>
          </w:p>
        </w:tc>
      </w:tr>
      <w:tr w:rsidR="00EE5ADA" w:rsidRPr="00472B65" w:rsidTr="009E7E6B">
        <w:tc>
          <w:tcPr>
            <w:tcW w:w="4537" w:type="dxa"/>
          </w:tcPr>
          <w:p w:rsidR="00EE5ADA" w:rsidRPr="00472B65" w:rsidRDefault="00EE5ADA" w:rsidP="00C8257A">
            <w:pPr>
              <w:rPr>
                <w:bCs/>
                <w:sz w:val="24"/>
                <w:szCs w:val="24"/>
              </w:rPr>
            </w:pPr>
            <w:r w:rsidRPr="00472B65">
              <w:rPr>
                <w:bCs/>
                <w:sz w:val="24"/>
                <w:szCs w:val="24"/>
              </w:rPr>
              <w:t>Объем выполненных работ по виду деятельности «строительство», млн.руб.</w:t>
            </w:r>
          </w:p>
        </w:tc>
        <w:tc>
          <w:tcPr>
            <w:tcW w:w="1134" w:type="dxa"/>
            <w:vAlign w:val="center"/>
          </w:tcPr>
          <w:p w:rsidR="00EE5ADA" w:rsidRPr="00472B65" w:rsidRDefault="00EE5ADA" w:rsidP="00C8257A">
            <w:pPr>
              <w:jc w:val="center"/>
              <w:rPr>
                <w:bCs/>
                <w:sz w:val="24"/>
                <w:szCs w:val="24"/>
              </w:rPr>
            </w:pPr>
            <w:r w:rsidRPr="00472B65">
              <w:rPr>
                <w:bCs/>
                <w:sz w:val="24"/>
                <w:szCs w:val="24"/>
              </w:rPr>
              <w:t>613,0</w:t>
            </w:r>
          </w:p>
        </w:tc>
        <w:tc>
          <w:tcPr>
            <w:tcW w:w="1134" w:type="dxa"/>
            <w:vAlign w:val="center"/>
          </w:tcPr>
          <w:p w:rsidR="00EE5ADA" w:rsidRPr="00472B65" w:rsidRDefault="00EE5ADA" w:rsidP="00C8257A">
            <w:pPr>
              <w:jc w:val="center"/>
              <w:rPr>
                <w:bCs/>
                <w:sz w:val="24"/>
                <w:szCs w:val="24"/>
              </w:rPr>
            </w:pPr>
            <w:r w:rsidRPr="00472B65">
              <w:rPr>
                <w:bCs/>
                <w:sz w:val="24"/>
                <w:szCs w:val="24"/>
              </w:rPr>
              <w:t>413,0</w:t>
            </w:r>
          </w:p>
        </w:tc>
        <w:tc>
          <w:tcPr>
            <w:tcW w:w="1134" w:type="dxa"/>
            <w:vAlign w:val="center"/>
          </w:tcPr>
          <w:p w:rsidR="00EE5ADA" w:rsidRPr="00472B65" w:rsidRDefault="00EE5ADA" w:rsidP="00C8257A">
            <w:pPr>
              <w:jc w:val="center"/>
              <w:rPr>
                <w:bCs/>
                <w:sz w:val="24"/>
                <w:szCs w:val="24"/>
              </w:rPr>
            </w:pPr>
            <w:r w:rsidRPr="00472B65">
              <w:rPr>
                <w:bCs/>
                <w:sz w:val="24"/>
                <w:szCs w:val="24"/>
              </w:rPr>
              <w:t>284,5</w:t>
            </w:r>
          </w:p>
        </w:tc>
        <w:tc>
          <w:tcPr>
            <w:tcW w:w="1134" w:type="dxa"/>
            <w:vAlign w:val="center"/>
          </w:tcPr>
          <w:p w:rsidR="00EE5ADA" w:rsidRPr="00472B65" w:rsidRDefault="00EE5ADA" w:rsidP="00C8257A">
            <w:pPr>
              <w:jc w:val="center"/>
              <w:rPr>
                <w:bCs/>
                <w:sz w:val="24"/>
                <w:szCs w:val="24"/>
              </w:rPr>
            </w:pPr>
            <w:r w:rsidRPr="00472B65">
              <w:rPr>
                <w:bCs/>
                <w:sz w:val="24"/>
                <w:szCs w:val="24"/>
              </w:rPr>
              <w:t>252,3</w:t>
            </w:r>
          </w:p>
        </w:tc>
        <w:tc>
          <w:tcPr>
            <w:tcW w:w="1134" w:type="dxa"/>
            <w:vAlign w:val="center"/>
          </w:tcPr>
          <w:p w:rsidR="00EE5ADA" w:rsidRPr="00472B65" w:rsidRDefault="00EE5ADA" w:rsidP="00C8257A">
            <w:pPr>
              <w:jc w:val="center"/>
              <w:rPr>
                <w:bCs/>
                <w:sz w:val="24"/>
                <w:szCs w:val="24"/>
              </w:rPr>
            </w:pPr>
            <w:r w:rsidRPr="00472B65">
              <w:rPr>
                <w:bCs/>
                <w:sz w:val="24"/>
                <w:szCs w:val="24"/>
              </w:rPr>
              <w:t>236,0</w:t>
            </w:r>
          </w:p>
        </w:tc>
      </w:tr>
      <w:tr w:rsidR="00EE5ADA" w:rsidRPr="00472B65" w:rsidTr="009E7E6B">
        <w:tc>
          <w:tcPr>
            <w:tcW w:w="4537" w:type="dxa"/>
          </w:tcPr>
          <w:p w:rsidR="00EE5ADA" w:rsidRPr="00472B65" w:rsidRDefault="00EE5ADA" w:rsidP="00C8257A">
            <w:pPr>
              <w:rPr>
                <w:bCs/>
                <w:sz w:val="24"/>
                <w:szCs w:val="24"/>
              </w:rPr>
            </w:pPr>
            <w:r w:rsidRPr="00472B65">
              <w:rPr>
                <w:bCs/>
                <w:sz w:val="24"/>
                <w:szCs w:val="24"/>
              </w:rPr>
              <w:t>Введено в эксплуатацию жилых домов, ед.</w:t>
            </w:r>
          </w:p>
        </w:tc>
        <w:tc>
          <w:tcPr>
            <w:tcW w:w="1134" w:type="dxa"/>
            <w:vAlign w:val="center"/>
          </w:tcPr>
          <w:p w:rsidR="00EE5ADA" w:rsidRPr="00472B65" w:rsidRDefault="00EE5ADA" w:rsidP="00C8257A">
            <w:pPr>
              <w:jc w:val="center"/>
              <w:rPr>
                <w:bCs/>
                <w:sz w:val="24"/>
                <w:szCs w:val="24"/>
              </w:rPr>
            </w:pPr>
            <w:r w:rsidRPr="00472B65">
              <w:rPr>
                <w:bCs/>
                <w:sz w:val="24"/>
                <w:szCs w:val="24"/>
              </w:rPr>
              <w:t>218</w:t>
            </w:r>
          </w:p>
        </w:tc>
        <w:tc>
          <w:tcPr>
            <w:tcW w:w="1134" w:type="dxa"/>
            <w:vAlign w:val="center"/>
          </w:tcPr>
          <w:p w:rsidR="00EE5ADA" w:rsidRPr="00472B65" w:rsidRDefault="00EE5ADA" w:rsidP="00C8257A">
            <w:pPr>
              <w:jc w:val="center"/>
              <w:rPr>
                <w:bCs/>
                <w:sz w:val="24"/>
                <w:szCs w:val="24"/>
              </w:rPr>
            </w:pPr>
            <w:r w:rsidRPr="00472B65">
              <w:rPr>
                <w:bCs/>
                <w:sz w:val="24"/>
                <w:szCs w:val="24"/>
              </w:rPr>
              <w:t>163</w:t>
            </w:r>
          </w:p>
        </w:tc>
        <w:tc>
          <w:tcPr>
            <w:tcW w:w="1134" w:type="dxa"/>
            <w:vAlign w:val="center"/>
          </w:tcPr>
          <w:p w:rsidR="00EE5ADA" w:rsidRPr="00472B65" w:rsidRDefault="00EE5ADA" w:rsidP="00C8257A">
            <w:pPr>
              <w:jc w:val="center"/>
              <w:rPr>
                <w:bCs/>
                <w:sz w:val="24"/>
                <w:szCs w:val="24"/>
              </w:rPr>
            </w:pPr>
            <w:r w:rsidRPr="00472B65">
              <w:rPr>
                <w:bCs/>
                <w:sz w:val="24"/>
                <w:szCs w:val="24"/>
              </w:rPr>
              <w:t>107</w:t>
            </w:r>
          </w:p>
        </w:tc>
        <w:tc>
          <w:tcPr>
            <w:tcW w:w="1134" w:type="dxa"/>
            <w:vAlign w:val="center"/>
          </w:tcPr>
          <w:p w:rsidR="00EE5ADA" w:rsidRPr="00472B65" w:rsidRDefault="00EE5ADA" w:rsidP="00C8257A">
            <w:pPr>
              <w:jc w:val="center"/>
              <w:rPr>
                <w:bCs/>
                <w:sz w:val="24"/>
                <w:szCs w:val="24"/>
              </w:rPr>
            </w:pPr>
            <w:r w:rsidRPr="00472B65">
              <w:rPr>
                <w:bCs/>
                <w:sz w:val="24"/>
                <w:szCs w:val="24"/>
              </w:rPr>
              <w:t>83</w:t>
            </w:r>
          </w:p>
        </w:tc>
        <w:tc>
          <w:tcPr>
            <w:tcW w:w="1134" w:type="dxa"/>
            <w:vAlign w:val="center"/>
          </w:tcPr>
          <w:p w:rsidR="00EE5ADA" w:rsidRPr="00472B65" w:rsidRDefault="00EE5ADA" w:rsidP="00C8257A">
            <w:pPr>
              <w:jc w:val="center"/>
              <w:rPr>
                <w:bCs/>
                <w:sz w:val="24"/>
                <w:szCs w:val="24"/>
              </w:rPr>
            </w:pPr>
            <w:r w:rsidRPr="00472B65">
              <w:rPr>
                <w:bCs/>
                <w:sz w:val="24"/>
                <w:szCs w:val="24"/>
              </w:rPr>
              <w:t>59</w:t>
            </w:r>
          </w:p>
        </w:tc>
      </w:tr>
      <w:tr w:rsidR="00EE5ADA" w:rsidRPr="00472B65" w:rsidTr="009E7E6B">
        <w:tc>
          <w:tcPr>
            <w:tcW w:w="4537" w:type="dxa"/>
          </w:tcPr>
          <w:p w:rsidR="00EE5ADA" w:rsidRPr="00472B65" w:rsidRDefault="00EE5ADA" w:rsidP="00C8257A">
            <w:pPr>
              <w:rPr>
                <w:bCs/>
                <w:sz w:val="24"/>
                <w:szCs w:val="24"/>
              </w:rPr>
            </w:pPr>
            <w:r w:rsidRPr="00472B65">
              <w:rPr>
                <w:bCs/>
                <w:sz w:val="24"/>
                <w:szCs w:val="24"/>
              </w:rPr>
              <w:t>из них индивидуальных жилых домов, ед.</w:t>
            </w:r>
          </w:p>
        </w:tc>
        <w:tc>
          <w:tcPr>
            <w:tcW w:w="1134" w:type="dxa"/>
            <w:vAlign w:val="center"/>
          </w:tcPr>
          <w:p w:rsidR="00EE5ADA" w:rsidRPr="00472B65" w:rsidRDefault="00EE5ADA" w:rsidP="00C8257A">
            <w:pPr>
              <w:jc w:val="center"/>
              <w:rPr>
                <w:bCs/>
                <w:sz w:val="24"/>
                <w:szCs w:val="24"/>
              </w:rPr>
            </w:pPr>
            <w:r w:rsidRPr="00472B65">
              <w:rPr>
                <w:bCs/>
                <w:sz w:val="24"/>
                <w:szCs w:val="24"/>
              </w:rPr>
              <w:t>211</w:t>
            </w:r>
          </w:p>
        </w:tc>
        <w:tc>
          <w:tcPr>
            <w:tcW w:w="1134" w:type="dxa"/>
            <w:vAlign w:val="center"/>
          </w:tcPr>
          <w:p w:rsidR="00EE5ADA" w:rsidRPr="00472B65" w:rsidRDefault="00EE5ADA" w:rsidP="00C8257A">
            <w:pPr>
              <w:jc w:val="center"/>
              <w:rPr>
                <w:bCs/>
                <w:sz w:val="24"/>
                <w:szCs w:val="24"/>
              </w:rPr>
            </w:pPr>
            <w:r w:rsidRPr="00472B65">
              <w:rPr>
                <w:bCs/>
                <w:sz w:val="24"/>
                <w:szCs w:val="24"/>
              </w:rPr>
              <w:t>161</w:t>
            </w:r>
          </w:p>
        </w:tc>
        <w:tc>
          <w:tcPr>
            <w:tcW w:w="1134" w:type="dxa"/>
            <w:vAlign w:val="center"/>
          </w:tcPr>
          <w:p w:rsidR="00EE5ADA" w:rsidRPr="00472B65" w:rsidRDefault="00EE5ADA" w:rsidP="00C8257A">
            <w:pPr>
              <w:jc w:val="center"/>
              <w:rPr>
                <w:bCs/>
                <w:sz w:val="24"/>
                <w:szCs w:val="24"/>
              </w:rPr>
            </w:pPr>
            <w:r w:rsidRPr="00472B65">
              <w:rPr>
                <w:bCs/>
                <w:sz w:val="24"/>
                <w:szCs w:val="24"/>
              </w:rPr>
              <w:t>105</w:t>
            </w:r>
          </w:p>
        </w:tc>
        <w:tc>
          <w:tcPr>
            <w:tcW w:w="1134" w:type="dxa"/>
            <w:vAlign w:val="center"/>
          </w:tcPr>
          <w:p w:rsidR="00EE5ADA" w:rsidRPr="00472B65" w:rsidRDefault="00EE5ADA" w:rsidP="00C8257A">
            <w:pPr>
              <w:jc w:val="center"/>
              <w:rPr>
                <w:bCs/>
                <w:sz w:val="24"/>
                <w:szCs w:val="24"/>
              </w:rPr>
            </w:pPr>
            <w:r w:rsidRPr="00472B65">
              <w:rPr>
                <w:bCs/>
                <w:sz w:val="24"/>
                <w:szCs w:val="24"/>
              </w:rPr>
              <w:t>81</w:t>
            </w:r>
          </w:p>
        </w:tc>
        <w:tc>
          <w:tcPr>
            <w:tcW w:w="1134" w:type="dxa"/>
            <w:vAlign w:val="center"/>
          </w:tcPr>
          <w:p w:rsidR="00EE5ADA" w:rsidRPr="00472B65" w:rsidRDefault="00EE5ADA" w:rsidP="00C8257A">
            <w:pPr>
              <w:jc w:val="center"/>
              <w:rPr>
                <w:bCs/>
                <w:sz w:val="24"/>
                <w:szCs w:val="24"/>
              </w:rPr>
            </w:pPr>
            <w:r w:rsidRPr="00472B65">
              <w:rPr>
                <w:bCs/>
                <w:sz w:val="24"/>
                <w:szCs w:val="24"/>
              </w:rPr>
              <w:t>58</w:t>
            </w:r>
          </w:p>
        </w:tc>
      </w:tr>
      <w:tr w:rsidR="00EE5ADA" w:rsidRPr="00472B65" w:rsidTr="009E7E6B">
        <w:tc>
          <w:tcPr>
            <w:tcW w:w="4537" w:type="dxa"/>
          </w:tcPr>
          <w:p w:rsidR="00EE5ADA" w:rsidRPr="00472B65" w:rsidRDefault="00EE5ADA" w:rsidP="00C8257A">
            <w:pPr>
              <w:rPr>
                <w:bCs/>
                <w:sz w:val="24"/>
                <w:szCs w:val="24"/>
              </w:rPr>
            </w:pPr>
            <w:r w:rsidRPr="00472B65">
              <w:rPr>
                <w:bCs/>
                <w:sz w:val="24"/>
                <w:szCs w:val="24"/>
              </w:rPr>
              <w:t>Общая площадь вводимых в эксплуатацию жилых домов, кв.м.</w:t>
            </w:r>
          </w:p>
        </w:tc>
        <w:tc>
          <w:tcPr>
            <w:tcW w:w="1134" w:type="dxa"/>
            <w:vAlign w:val="center"/>
          </w:tcPr>
          <w:p w:rsidR="00EE5ADA" w:rsidRPr="00472B65" w:rsidRDefault="00EE5ADA" w:rsidP="00C8257A">
            <w:pPr>
              <w:jc w:val="center"/>
              <w:rPr>
                <w:bCs/>
                <w:sz w:val="24"/>
                <w:szCs w:val="24"/>
              </w:rPr>
            </w:pPr>
            <w:r w:rsidRPr="00472B65">
              <w:rPr>
                <w:bCs/>
                <w:sz w:val="24"/>
                <w:szCs w:val="24"/>
              </w:rPr>
              <w:t>22 832,8</w:t>
            </w:r>
          </w:p>
        </w:tc>
        <w:tc>
          <w:tcPr>
            <w:tcW w:w="1134" w:type="dxa"/>
            <w:vAlign w:val="center"/>
          </w:tcPr>
          <w:p w:rsidR="00EE5ADA" w:rsidRPr="00472B65" w:rsidRDefault="00EE5ADA" w:rsidP="00C8257A">
            <w:pPr>
              <w:jc w:val="center"/>
              <w:rPr>
                <w:bCs/>
                <w:sz w:val="24"/>
                <w:szCs w:val="24"/>
              </w:rPr>
            </w:pPr>
            <w:r w:rsidRPr="00472B65">
              <w:rPr>
                <w:bCs/>
                <w:sz w:val="24"/>
                <w:szCs w:val="24"/>
              </w:rPr>
              <w:t>16 246,3</w:t>
            </w:r>
          </w:p>
        </w:tc>
        <w:tc>
          <w:tcPr>
            <w:tcW w:w="1134" w:type="dxa"/>
            <w:vAlign w:val="center"/>
          </w:tcPr>
          <w:p w:rsidR="00EE5ADA" w:rsidRPr="00472B65" w:rsidRDefault="00EE5ADA" w:rsidP="00C8257A">
            <w:pPr>
              <w:jc w:val="center"/>
              <w:rPr>
                <w:bCs/>
                <w:sz w:val="24"/>
                <w:szCs w:val="24"/>
              </w:rPr>
            </w:pPr>
            <w:r w:rsidRPr="00472B65">
              <w:rPr>
                <w:bCs/>
                <w:sz w:val="24"/>
                <w:szCs w:val="24"/>
              </w:rPr>
              <w:t>11 489,8</w:t>
            </w:r>
          </w:p>
        </w:tc>
        <w:tc>
          <w:tcPr>
            <w:tcW w:w="1134" w:type="dxa"/>
            <w:vAlign w:val="center"/>
          </w:tcPr>
          <w:p w:rsidR="00EE5ADA" w:rsidRPr="00472B65" w:rsidRDefault="00EE5ADA" w:rsidP="00C8257A">
            <w:pPr>
              <w:jc w:val="center"/>
              <w:rPr>
                <w:bCs/>
                <w:sz w:val="24"/>
                <w:szCs w:val="24"/>
              </w:rPr>
            </w:pPr>
            <w:r w:rsidRPr="00472B65">
              <w:rPr>
                <w:bCs/>
                <w:sz w:val="24"/>
                <w:szCs w:val="24"/>
              </w:rPr>
              <w:t>7 256,1</w:t>
            </w:r>
          </w:p>
        </w:tc>
        <w:tc>
          <w:tcPr>
            <w:tcW w:w="1134" w:type="dxa"/>
            <w:vAlign w:val="center"/>
          </w:tcPr>
          <w:p w:rsidR="00EE5ADA" w:rsidRPr="00472B65" w:rsidRDefault="00EE5ADA" w:rsidP="00C8257A">
            <w:pPr>
              <w:jc w:val="center"/>
              <w:rPr>
                <w:bCs/>
                <w:sz w:val="24"/>
                <w:szCs w:val="24"/>
              </w:rPr>
            </w:pPr>
            <w:r w:rsidRPr="00472B65">
              <w:rPr>
                <w:bCs/>
                <w:sz w:val="24"/>
                <w:szCs w:val="24"/>
              </w:rPr>
              <w:t>7 046,0</w:t>
            </w:r>
          </w:p>
        </w:tc>
      </w:tr>
      <w:tr w:rsidR="00EE5ADA" w:rsidRPr="00472B65" w:rsidTr="009E7E6B">
        <w:tc>
          <w:tcPr>
            <w:tcW w:w="4537" w:type="dxa"/>
          </w:tcPr>
          <w:p w:rsidR="00EE5ADA" w:rsidRPr="00472B65" w:rsidRDefault="00EE5ADA" w:rsidP="00C8257A">
            <w:pPr>
              <w:rPr>
                <w:bCs/>
                <w:sz w:val="24"/>
                <w:szCs w:val="24"/>
              </w:rPr>
            </w:pPr>
            <w:r w:rsidRPr="00472B65">
              <w:rPr>
                <w:bCs/>
                <w:sz w:val="24"/>
                <w:szCs w:val="24"/>
              </w:rPr>
              <w:t>в том числе индивидуальных жилых домов, кв.м.</w:t>
            </w:r>
          </w:p>
        </w:tc>
        <w:tc>
          <w:tcPr>
            <w:tcW w:w="1134" w:type="dxa"/>
            <w:vAlign w:val="center"/>
          </w:tcPr>
          <w:p w:rsidR="00EE5ADA" w:rsidRPr="00472B65" w:rsidRDefault="00EE5ADA" w:rsidP="00C8257A">
            <w:pPr>
              <w:jc w:val="center"/>
              <w:rPr>
                <w:bCs/>
                <w:sz w:val="24"/>
                <w:szCs w:val="24"/>
              </w:rPr>
            </w:pPr>
            <w:r w:rsidRPr="00472B65">
              <w:rPr>
                <w:bCs/>
                <w:sz w:val="24"/>
                <w:szCs w:val="24"/>
              </w:rPr>
              <w:t>19 506,9</w:t>
            </w:r>
          </w:p>
        </w:tc>
        <w:tc>
          <w:tcPr>
            <w:tcW w:w="1134" w:type="dxa"/>
            <w:vAlign w:val="center"/>
          </w:tcPr>
          <w:p w:rsidR="00EE5ADA" w:rsidRPr="00472B65" w:rsidRDefault="00EE5ADA" w:rsidP="00C8257A">
            <w:pPr>
              <w:jc w:val="center"/>
              <w:rPr>
                <w:bCs/>
                <w:sz w:val="24"/>
                <w:szCs w:val="24"/>
              </w:rPr>
            </w:pPr>
            <w:r w:rsidRPr="00472B65">
              <w:rPr>
                <w:bCs/>
                <w:sz w:val="24"/>
                <w:szCs w:val="24"/>
              </w:rPr>
              <w:t>13 521,8</w:t>
            </w:r>
          </w:p>
        </w:tc>
        <w:tc>
          <w:tcPr>
            <w:tcW w:w="1134" w:type="dxa"/>
            <w:vAlign w:val="center"/>
          </w:tcPr>
          <w:p w:rsidR="00EE5ADA" w:rsidRPr="00472B65" w:rsidRDefault="00EE5ADA" w:rsidP="00C8257A">
            <w:pPr>
              <w:jc w:val="center"/>
              <w:rPr>
                <w:bCs/>
                <w:sz w:val="24"/>
                <w:szCs w:val="24"/>
              </w:rPr>
            </w:pPr>
            <w:r w:rsidRPr="00472B65">
              <w:rPr>
                <w:bCs/>
                <w:sz w:val="24"/>
                <w:szCs w:val="24"/>
              </w:rPr>
              <w:t>9 295,0</w:t>
            </w:r>
          </w:p>
        </w:tc>
        <w:tc>
          <w:tcPr>
            <w:tcW w:w="1134" w:type="dxa"/>
            <w:vAlign w:val="center"/>
          </w:tcPr>
          <w:p w:rsidR="00EE5ADA" w:rsidRPr="00472B65" w:rsidRDefault="00EE5ADA" w:rsidP="00C8257A">
            <w:pPr>
              <w:jc w:val="center"/>
              <w:rPr>
                <w:bCs/>
                <w:sz w:val="24"/>
                <w:szCs w:val="24"/>
              </w:rPr>
            </w:pPr>
            <w:r w:rsidRPr="00472B65">
              <w:rPr>
                <w:bCs/>
                <w:sz w:val="24"/>
                <w:szCs w:val="24"/>
              </w:rPr>
              <w:t>6 887,1</w:t>
            </w:r>
          </w:p>
        </w:tc>
        <w:tc>
          <w:tcPr>
            <w:tcW w:w="1134" w:type="dxa"/>
            <w:vAlign w:val="center"/>
          </w:tcPr>
          <w:p w:rsidR="00EE5ADA" w:rsidRPr="00472B65" w:rsidRDefault="00EE5ADA" w:rsidP="00C8257A">
            <w:pPr>
              <w:jc w:val="center"/>
              <w:rPr>
                <w:bCs/>
                <w:sz w:val="24"/>
                <w:szCs w:val="24"/>
              </w:rPr>
            </w:pPr>
            <w:r w:rsidRPr="00472B65">
              <w:rPr>
                <w:bCs/>
                <w:sz w:val="24"/>
                <w:szCs w:val="24"/>
              </w:rPr>
              <w:t>5 457,0</w:t>
            </w:r>
          </w:p>
        </w:tc>
      </w:tr>
    </w:tbl>
    <w:p w:rsidR="00EE5ADA" w:rsidRPr="009C4E3B" w:rsidRDefault="00EE5ADA" w:rsidP="00EE5ADA">
      <w:pPr>
        <w:spacing w:after="0" w:line="240" w:lineRule="auto"/>
        <w:ind w:firstLine="567"/>
        <w:jc w:val="both"/>
        <w:rPr>
          <w:rFonts w:ascii="Times New Roman" w:hAnsi="Times New Roman" w:cs="Times New Roman"/>
          <w:bCs/>
          <w:sz w:val="28"/>
          <w:szCs w:val="28"/>
        </w:rPr>
      </w:pPr>
      <w:r w:rsidRPr="009C4E3B">
        <w:rPr>
          <w:rFonts w:ascii="Times New Roman" w:hAnsi="Times New Roman" w:cs="Times New Roman"/>
          <w:bCs/>
          <w:sz w:val="28"/>
          <w:szCs w:val="28"/>
        </w:rPr>
        <w:t xml:space="preserve"> </w:t>
      </w:r>
    </w:p>
    <w:p w:rsidR="00EE5ADA" w:rsidRDefault="00EE5ADA" w:rsidP="00EE5ADA">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 период 2013-2017 годы построены и введены в эксплуатацию в г.Карасуке </w:t>
      </w:r>
      <w:r w:rsidRPr="009C4E3B">
        <w:rPr>
          <w:rFonts w:ascii="Times New Roman" w:eastAsia="Times New Roman" w:hAnsi="Times New Roman" w:cs="Times New Roman"/>
          <w:sz w:val="28"/>
          <w:szCs w:val="28"/>
        </w:rPr>
        <w:t>трехэтажн</w:t>
      </w:r>
      <w:r>
        <w:rPr>
          <w:rFonts w:ascii="Times New Roman" w:eastAsia="Times New Roman" w:hAnsi="Times New Roman" w:cs="Times New Roman"/>
          <w:sz w:val="28"/>
          <w:szCs w:val="28"/>
        </w:rPr>
        <w:t>ые</w:t>
      </w:r>
      <w:r w:rsidRPr="009C4E3B">
        <w:rPr>
          <w:rFonts w:ascii="Times New Roman" w:eastAsia="Times New Roman" w:hAnsi="Times New Roman" w:cs="Times New Roman"/>
          <w:sz w:val="28"/>
          <w:szCs w:val="28"/>
        </w:rPr>
        <w:t xml:space="preserve"> многоквартирн</w:t>
      </w:r>
      <w:r>
        <w:rPr>
          <w:rFonts w:ascii="Times New Roman" w:eastAsia="Times New Roman" w:hAnsi="Times New Roman" w:cs="Times New Roman"/>
          <w:sz w:val="28"/>
          <w:szCs w:val="28"/>
        </w:rPr>
        <w:t>ые</w:t>
      </w:r>
      <w:r w:rsidRPr="009C4E3B">
        <w:rPr>
          <w:rFonts w:ascii="Times New Roman" w:eastAsia="Times New Roman" w:hAnsi="Times New Roman" w:cs="Times New Roman"/>
          <w:sz w:val="28"/>
          <w:szCs w:val="28"/>
        </w:rPr>
        <w:t xml:space="preserve"> жил</w:t>
      </w:r>
      <w:r>
        <w:rPr>
          <w:rFonts w:ascii="Times New Roman" w:eastAsia="Times New Roman" w:hAnsi="Times New Roman" w:cs="Times New Roman"/>
          <w:sz w:val="28"/>
          <w:szCs w:val="28"/>
        </w:rPr>
        <w:t>ые</w:t>
      </w:r>
      <w:r w:rsidRPr="009C4E3B">
        <w:rPr>
          <w:rFonts w:ascii="Times New Roman" w:eastAsia="Times New Roman" w:hAnsi="Times New Roman" w:cs="Times New Roman"/>
          <w:sz w:val="28"/>
          <w:szCs w:val="28"/>
        </w:rPr>
        <w:t xml:space="preserve"> дома</w:t>
      </w:r>
      <w:r>
        <w:rPr>
          <w:rFonts w:ascii="Times New Roman" w:eastAsia="Times New Roman" w:hAnsi="Times New Roman" w:cs="Times New Roman"/>
          <w:sz w:val="28"/>
          <w:szCs w:val="28"/>
        </w:rPr>
        <w:t xml:space="preserve"> по улицам Союзная (д. 28 на 72 квартиры), </w:t>
      </w:r>
      <w:r w:rsidRPr="009C4E3B">
        <w:rPr>
          <w:rFonts w:ascii="Times New Roman" w:eastAsia="Times New Roman" w:hAnsi="Times New Roman" w:cs="Times New Roman"/>
          <w:sz w:val="28"/>
          <w:szCs w:val="28"/>
        </w:rPr>
        <w:t>Пархоменко</w:t>
      </w:r>
      <w:r>
        <w:rPr>
          <w:rFonts w:ascii="Times New Roman" w:eastAsia="Times New Roman" w:hAnsi="Times New Roman" w:cs="Times New Roman"/>
          <w:sz w:val="28"/>
          <w:szCs w:val="28"/>
        </w:rPr>
        <w:t xml:space="preserve"> (</w:t>
      </w:r>
      <w:r w:rsidR="00A57018">
        <w:rPr>
          <w:rFonts w:ascii="Times New Roman" w:eastAsia="Times New Roman" w:hAnsi="Times New Roman" w:cs="Times New Roman"/>
          <w:sz w:val="28"/>
          <w:szCs w:val="28"/>
        </w:rPr>
        <w:t xml:space="preserve">д. 9Б на </w:t>
      </w:r>
      <w:r>
        <w:rPr>
          <w:rFonts w:ascii="Times New Roman" w:eastAsia="Times New Roman" w:hAnsi="Times New Roman" w:cs="Times New Roman"/>
          <w:sz w:val="28"/>
          <w:szCs w:val="28"/>
        </w:rPr>
        <w:t xml:space="preserve">27 квартир), </w:t>
      </w:r>
      <w:r w:rsidRPr="009C4E3B">
        <w:rPr>
          <w:rFonts w:ascii="Times New Roman" w:eastAsia="Times New Roman" w:hAnsi="Times New Roman" w:cs="Times New Roman"/>
          <w:sz w:val="28"/>
          <w:szCs w:val="28"/>
        </w:rPr>
        <w:t>Коммунистическая</w:t>
      </w:r>
      <w:r>
        <w:rPr>
          <w:rFonts w:ascii="Times New Roman" w:eastAsia="Times New Roman" w:hAnsi="Times New Roman" w:cs="Times New Roman"/>
          <w:sz w:val="28"/>
          <w:szCs w:val="28"/>
        </w:rPr>
        <w:t xml:space="preserve"> (д.</w:t>
      </w:r>
      <w:r w:rsidRPr="009C4E3B">
        <w:rPr>
          <w:rFonts w:ascii="Times New Roman" w:eastAsia="Times New Roman" w:hAnsi="Times New Roman" w:cs="Times New Roman"/>
          <w:sz w:val="28"/>
          <w:szCs w:val="28"/>
        </w:rPr>
        <w:t>43</w:t>
      </w:r>
      <w:r>
        <w:rPr>
          <w:rFonts w:ascii="Times New Roman" w:eastAsia="Times New Roman" w:hAnsi="Times New Roman" w:cs="Times New Roman"/>
          <w:sz w:val="28"/>
          <w:szCs w:val="28"/>
        </w:rPr>
        <w:t xml:space="preserve"> и д.43А по 24 квартиры), Кутузова (д.36А на 27 квартир, д.36 на 39 квартир), в с.Морозовка - два одноэтажных</w:t>
      </w:r>
      <w:r w:rsidRPr="009C4E3B">
        <w:rPr>
          <w:rFonts w:ascii="Times New Roman" w:eastAsia="Times New Roman" w:hAnsi="Times New Roman" w:cs="Times New Roman"/>
          <w:sz w:val="28"/>
          <w:szCs w:val="28"/>
        </w:rPr>
        <w:t xml:space="preserve"> многоквартирны</w:t>
      </w:r>
      <w:r>
        <w:rPr>
          <w:rFonts w:ascii="Times New Roman" w:eastAsia="Times New Roman" w:hAnsi="Times New Roman" w:cs="Times New Roman"/>
          <w:sz w:val="28"/>
          <w:szCs w:val="28"/>
        </w:rPr>
        <w:t>х</w:t>
      </w:r>
      <w:r w:rsidRPr="009C4E3B">
        <w:rPr>
          <w:rFonts w:ascii="Times New Roman" w:eastAsia="Times New Roman" w:hAnsi="Times New Roman" w:cs="Times New Roman"/>
          <w:sz w:val="28"/>
          <w:szCs w:val="28"/>
        </w:rPr>
        <w:t xml:space="preserve"> дома</w:t>
      </w:r>
      <w:r>
        <w:rPr>
          <w:rFonts w:ascii="Times New Roman" w:eastAsia="Times New Roman" w:hAnsi="Times New Roman" w:cs="Times New Roman"/>
          <w:sz w:val="28"/>
          <w:szCs w:val="28"/>
        </w:rPr>
        <w:t xml:space="preserve">. </w:t>
      </w:r>
    </w:p>
    <w:p w:rsidR="00326595" w:rsidRPr="009C4E3B" w:rsidRDefault="007178EC" w:rsidP="00326595">
      <w:pPr>
        <w:pStyle w:val="af7"/>
        <w:tabs>
          <w:tab w:val="left" w:pos="567"/>
          <w:tab w:val="left" w:pos="709"/>
        </w:tabs>
        <w:ind w:firstLine="567"/>
        <w:rPr>
          <w:sz w:val="28"/>
          <w:szCs w:val="28"/>
          <w:lang w:val="ru-RU"/>
        </w:rPr>
      </w:pPr>
      <w:r w:rsidRPr="00326595">
        <w:rPr>
          <w:spacing w:val="2"/>
          <w:sz w:val="28"/>
          <w:szCs w:val="28"/>
          <w:shd w:val="clear" w:color="auto" w:fill="FFFFFF"/>
          <w:lang w:val="ru-RU"/>
        </w:rPr>
        <w:t>В целях устойчивого развития территории</w:t>
      </w:r>
      <w:r w:rsidR="00326595" w:rsidRPr="00326595">
        <w:rPr>
          <w:spacing w:val="2"/>
          <w:sz w:val="28"/>
          <w:szCs w:val="28"/>
          <w:shd w:val="clear" w:color="auto" w:fill="FFFFFF"/>
          <w:lang w:val="ru-RU"/>
        </w:rPr>
        <w:t>,</w:t>
      </w:r>
      <w:r w:rsidR="00DF760C">
        <w:rPr>
          <w:spacing w:val="2"/>
          <w:sz w:val="28"/>
          <w:szCs w:val="28"/>
          <w:shd w:val="clear" w:color="auto" w:fill="FFFFFF"/>
          <w:lang w:val="ru-RU"/>
        </w:rPr>
        <w:t xml:space="preserve"> а так же</w:t>
      </w:r>
      <w:r w:rsidR="00326595" w:rsidRPr="00326595">
        <w:rPr>
          <w:spacing w:val="2"/>
          <w:sz w:val="28"/>
          <w:szCs w:val="28"/>
          <w:shd w:val="clear" w:color="auto" w:fill="FFFFFF"/>
          <w:lang w:val="ru-RU"/>
        </w:rPr>
        <w:t xml:space="preserve"> формирования архитектурного облика</w:t>
      </w:r>
      <w:r w:rsidRPr="00326595">
        <w:rPr>
          <w:spacing w:val="2"/>
          <w:sz w:val="28"/>
          <w:szCs w:val="28"/>
          <w:shd w:val="clear" w:color="auto" w:fill="FFFFFF"/>
          <w:lang w:val="ru-RU"/>
        </w:rPr>
        <w:t xml:space="preserve"> района</w:t>
      </w:r>
      <w:r w:rsidR="00326595" w:rsidRPr="00326595">
        <w:rPr>
          <w:spacing w:val="2"/>
          <w:sz w:val="28"/>
          <w:szCs w:val="28"/>
          <w:shd w:val="clear" w:color="auto" w:fill="FFFFFF"/>
          <w:lang w:val="ru-RU"/>
        </w:rPr>
        <w:t xml:space="preserve"> (создания новых архитектурных ансамблей,</w:t>
      </w:r>
      <w:r w:rsidR="008D5B59">
        <w:rPr>
          <w:spacing w:val="2"/>
          <w:sz w:val="28"/>
          <w:szCs w:val="28"/>
          <w:shd w:val="clear" w:color="auto" w:fill="FFFFFF"/>
          <w:lang w:val="ru-RU"/>
        </w:rPr>
        <w:t xml:space="preserve"> реконструкция</w:t>
      </w:r>
      <w:r w:rsidR="00326595" w:rsidRPr="00326595">
        <w:rPr>
          <w:spacing w:val="2"/>
          <w:sz w:val="28"/>
          <w:szCs w:val="28"/>
          <w:shd w:val="clear" w:color="auto" w:fill="FFFFFF"/>
          <w:lang w:val="ru-RU"/>
        </w:rPr>
        <w:t xml:space="preserve"> сложившейся застройки)</w:t>
      </w:r>
      <w:r w:rsidRPr="00326595">
        <w:rPr>
          <w:spacing w:val="2"/>
          <w:sz w:val="28"/>
          <w:szCs w:val="28"/>
          <w:shd w:val="clear" w:color="auto" w:fill="FFFFFF"/>
          <w:lang w:val="ru-RU"/>
        </w:rPr>
        <w:t xml:space="preserve"> </w:t>
      </w:r>
      <w:r w:rsidR="00326595" w:rsidRPr="00326595">
        <w:rPr>
          <w:spacing w:val="2"/>
          <w:sz w:val="28"/>
          <w:szCs w:val="28"/>
          <w:shd w:val="clear" w:color="auto" w:fill="FFFFFF"/>
          <w:lang w:val="ru-RU"/>
        </w:rPr>
        <w:t xml:space="preserve">были разработаны и утверждены  в 2013 году </w:t>
      </w:r>
      <w:r w:rsidR="00326595" w:rsidRPr="00326595">
        <w:rPr>
          <w:rFonts w:eastAsia="Calibri"/>
          <w:sz w:val="28"/>
          <w:szCs w:val="28"/>
          <w:lang w:val="ru-RU"/>
        </w:rPr>
        <w:t>генеральные планы сельских поселений</w:t>
      </w:r>
      <w:r w:rsidR="009E7E6B">
        <w:rPr>
          <w:rFonts w:eastAsia="Calibri"/>
          <w:sz w:val="28"/>
          <w:szCs w:val="28"/>
          <w:lang w:val="ru-RU"/>
        </w:rPr>
        <w:t xml:space="preserve"> Карасукского </w:t>
      </w:r>
      <w:r w:rsidR="00326595" w:rsidRPr="00326595">
        <w:rPr>
          <w:rFonts w:eastAsia="Calibri"/>
          <w:sz w:val="28"/>
          <w:szCs w:val="28"/>
          <w:lang w:val="ru-RU"/>
        </w:rPr>
        <w:t xml:space="preserve">района </w:t>
      </w:r>
      <w:r w:rsidR="008D5B59">
        <w:rPr>
          <w:rFonts w:eastAsia="Calibri"/>
          <w:sz w:val="28"/>
          <w:szCs w:val="28"/>
          <w:lang w:val="ru-RU"/>
        </w:rPr>
        <w:t>и</w:t>
      </w:r>
      <w:r w:rsidR="00326595" w:rsidRPr="00326595">
        <w:rPr>
          <w:rFonts w:eastAsia="Calibri"/>
          <w:sz w:val="28"/>
          <w:szCs w:val="28"/>
          <w:lang w:val="ru-RU"/>
        </w:rPr>
        <w:t xml:space="preserve"> </w:t>
      </w:r>
      <w:r w:rsidR="00326595" w:rsidRPr="00326595">
        <w:rPr>
          <w:spacing w:val="2"/>
          <w:sz w:val="28"/>
          <w:szCs w:val="28"/>
          <w:shd w:val="clear" w:color="auto" w:fill="FFFFFF"/>
          <w:lang w:val="ru-RU"/>
        </w:rPr>
        <w:t xml:space="preserve">Схема территориального планирования </w:t>
      </w:r>
      <w:r w:rsidR="009E7E6B">
        <w:rPr>
          <w:spacing w:val="2"/>
          <w:sz w:val="28"/>
          <w:szCs w:val="28"/>
          <w:shd w:val="clear" w:color="auto" w:fill="FFFFFF"/>
          <w:lang w:val="ru-RU"/>
        </w:rPr>
        <w:t xml:space="preserve">Карасукского </w:t>
      </w:r>
      <w:r w:rsidR="00326595" w:rsidRPr="00326595">
        <w:rPr>
          <w:spacing w:val="2"/>
          <w:sz w:val="28"/>
          <w:szCs w:val="28"/>
          <w:shd w:val="clear" w:color="auto" w:fill="FFFFFF"/>
          <w:lang w:val="ru-RU"/>
        </w:rPr>
        <w:t>района</w:t>
      </w:r>
      <w:r w:rsidR="008D5B59">
        <w:rPr>
          <w:spacing w:val="2"/>
          <w:sz w:val="28"/>
          <w:szCs w:val="28"/>
          <w:shd w:val="clear" w:color="auto" w:fill="FFFFFF"/>
          <w:lang w:val="ru-RU"/>
        </w:rPr>
        <w:t>;</w:t>
      </w:r>
      <w:r w:rsidR="00326595" w:rsidRPr="00326595">
        <w:rPr>
          <w:rFonts w:eastAsia="Calibri"/>
          <w:sz w:val="28"/>
          <w:szCs w:val="28"/>
          <w:lang w:val="ru-RU"/>
        </w:rPr>
        <w:t xml:space="preserve"> в 2014 году </w:t>
      </w:r>
      <w:r w:rsidR="00326595" w:rsidRPr="00326595">
        <w:rPr>
          <w:sz w:val="28"/>
          <w:szCs w:val="28"/>
          <w:lang w:val="ru-RU"/>
        </w:rPr>
        <w:t xml:space="preserve">генеральный план </w:t>
      </w:r>
      <w:r w:rsidR="00326595">
        <w:rPr>
          <w:sz w:val="28"/>
          <w:szCs w:val="28"/>
          <w:lang w:val="ru-RU"/>
        </w:rPr>
        <w:t xml:space="preserve">и </w:t>
      </w:r>
      <w:r w:rsidR="00326595" w:rsidRPr="00326595">
        <w:rPr>
          <w:sz w:val="28"/>
          <w:szCs w:val="28"/>
          <w:lang w:val="ru-RU"/>
        </w:rPr>
        <w:t>Правила землепользования и застройки г</w:t>
      </w:r>
      <w:r w:rsidR="009E7E6B">
        <w:rPr>
          <w:sz w:val="28"/>
          <w:szCs w:val="28"/>
          <w:lang w:val="ru-RU"/>
        </w:rPr>
        <w:t xml:space="preserve">орода </w:t>
      </w:r>
      <w:r w:rsidR="00C3064D">
        <w:rPr>
          <w:sz w:val="28"/>
          <w:szCs w:val="28"/>
          <w:lang w:val="ru-RU"/>
        </w:rPr>
        <w:t>Карасука</w:t>
      </w:r>
      <w:r w:rsidR="008D5B59">
        <w:rPr>
          <w:sz w:val="28"/>
          <w:szCs w:val="28"/>
          <w:lang w:val="ru-RU"/>
        </w:rPr>
        <w:t>;</w:t>
      </w:r>
      <w:r w:rsidR="00326595" w:rsidRPr="009C4E3B">
        <w:rPr>
          <w:sz w:val="28"/>
          <w:szCs w:val="28"/>
          <w:lang w:val="ru-RU"/>
        </w:rPr>
        <w:t xml:space="preserve"> </w:t>
      </w:r>
      <w:r w:rsidR="00326595">
        <w:rPr>
          <w:sz w:val="28"/>
          <w:szCs w:val="28"/>
          <w:lang w:val="ru-RU"/>
        </w:rPr>
        <w:t>в</w:t>
      </w:r>
      <w:r w:rsidR="00326595" w:rsidRPr="009C4E3B">
        <w:rPr>
          <w:sz w:val="28"/>
          <w:szCs w:val="28"/>
          <w:lang w:val="ru-RU"/>
        </w:rPr>
        <w:t xml:space="preserve"> 2016 году </w:t>
      </w:r>
      <w:r w:rsidR="00326595">
        <w:rPr>
          <w:sz w:val="28"/>
          <w:szCs w:val="28"/>
          <w:lang w:val="ru-RU"/>
        </w:rPr>
        <w:t>м</w:t>
      </w:r>
      <w:r w:rsidR="00326595" w:rsidRPr="009C4E3B">
        <w:rPr>
          <w:sz w:val="28"/>
          <w:szCs w:val="28"/>
          <w:lang w:val="ru-RU"/>
        </w:rPr>
        <w:t xml:space="preserve">естные нормативы градостроительного проектирования города Карасука и 11 сельских поселений </w:t>
      </w:r>
      <w:r w:rsidR="008D5B59">
        <w:rPr>
          <w:sz w:val="28"/>
          <w:szCs w:val="28"/>
          <w:lang w:val="ru-RU"/>
        </w:rPr>
        <w:t>района;</w:t>
      </w:r>
      <w:r w:rsidR="00326595">
        <w:rPr>
          <w:sz w:val="28"/>
          <w:szCs w:val="28"/>
          <w:lang w:val="ru-RU"/>
        </w:rPr>
        <w:t xml:space="preserve"> </w:t>
      </w:r>
      <w:r w:rsidR="00326595" w:rsidRPr="00326595">
        <w:rPr>
          <w:sz w:val="28"/>
          <w:szCs w:val="28"/>
          <w:lang w:val="ru-RU"/>
        </w:rPr>
        <w:t xml:space="preserve">в 2017 году разработаны Правила землепользования и застройки 11 сельских поселений района. </w:t>
      </w:r>
      <w:r w:rsidR="00326595" w:rsidRPr="009C4E3B">
        <w:rPr>
          <w:sz w:val="28"/>
          <w:szCs w:val="28"/>
          <w:lang w:val="ru-RU"/>
        </w:rPr>
        <w:t xml:space="preserve"> </w:t>
      </w:r>
    </w:p>
    <w:p w:rsidR="00587BB3" w:rsidRPr="00DF760C" w:rsidRDefault="00DF760C" w:rsidP="00DF760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Кроме этого</w:t>
      </w:r>
      <w:r w:rsidR="009E7E6B">
        <w:rPr>
          <w:rFonts w:ascii="Times New Roman" w:hAnsi="Times New Roman" w:cs="Times New Roman"/>
          <w:sz w:val="28"/>
          <w:szCs w:val="28"/>
        </w:rPr>
        <w:t xml:space="preserve"> </w:t>
      </w:r>
      <w:r w:rsidR="00587BB3" w:rsidRPr="00DF760C">
        <w:rPr>
          <w:rFonts w:ascii="Times New Roman" w:hAnsi="Times New Roman" w:cs="Times New Roman"/>
          <w:sz w:val="28"/>
          <w:szCs w:val="28"/>
        </w:rPr>
        <w:t>утвержден проект планировки и проект межевания территории (60</w:t>
      </w:r>
      <w:r>
        <w:rPr>
          <w:rFonts w:ascii="Times New Roman" w:hAnsi="Times New Roman" w:cs="Times New Roman"/>
          <w:sz w:val="28"/>
          <w:szCs w:val="28"/>
        </w:rPr>
        <w:t xml:space="preserve"> </w:t>
      </w:r>
      <w:r w:rsidR="00587BB3" w:rsidRPr="00DF760C">
        <w:rPr>
          <w:rFonts w:ascii="Times New Roman" w:hAnsi="Times New Roman" w:cs="Times New Roman"/>
          <w:sz w:val="28"/>
          <w:szCs w:val="28"/>
        </w:rPr>
        <w:t>га) под жилую застройку на юго-западе г</w:t>
      </w:r>
      <w:r w:rsidR="00BE03C1">
        <w:rPr>
          <w:rFonts w:ascii="Times New Roman" w:hAnsi="Times New Roman" w:cs="Times New Roman"/>
          <w:sz w:val="28"/>
          <w:szCs w:val="28"/>
        </w:rPr>
        <w:t>.</w:t>
      </w:r>
      <w:r w:rsidR="00587BB3" w:rsidRPr="00DF760C">
        <w:rPr>
          <w:rFonts w:ascii="Times New Roman" w:hAnsi="Times New Roman" w:cs="Times New Roman"/>
          <w:sz w:val="28"/>
          <w:szCs w:val="28"/>
        </w:rPr>
        <w:t xml:space="preserve">Карасука. </w:t>
      </w:r>
    </w:p>
    <w:p w:rsidR="00587BB3" w:rsidRPr="009C4E3B" w:rsidRDefault="00587BB3" w:rsidP="00440E4D">
      <w:pPr>
        <w:pStyle w:val="Style3"/>
        <w:spacing w:line="240" w:lineRule="auto"/>
        <w:ind w:firstLine="567"/>
        <w:rPr>
          <w:sz w:val="28"/>
          <w:szCs w:val="28"/>
        </w:rPr>
      </w:pPr>
      <w:r w:rsidRPr="009C4E3B">
        <w:rPr>
          <w:sz w:val="28"/>
          <w:szCs w:val="28"/>
        </w:rPr>
        <w:t xml:space="preserve">Проектом  планировки предусмотрены мероприятия по развитию зон жилой застройки с целью  создания комфортной среды обитания, освоение свободной территории под индивидуальную жилую застройку. Строительство новых улиц и </w:t>
      </w:r>
      <w:r w:rsidRPr="009C4E3B">
        <w:rPr>
          <w:sz w:val="28"/>
          <w:szCs w:val="28"/>
        </w:rPr>
        <w:lastRenderedPageBreak/>
        <w:t>дорог, формирование общественно-деловых зон с целью повышения уровня социального, бытового и культурно-досугового обслуживания населения</w:t>
      </w:r>
      <w:r w:rsidR="00440E4D">
        <w:rPr>
          <w:sz w:val="28"/>
          <w:szCs w:val="28"/>
        </w:rPr>
        <w:t>. З</w:t>
      </w:r>
      <w:r w:rsidRPr="009C4E3B">
        <w:rPr>
          <w:sz w:val="28"/>
          <w:szCs w:val="28"/>
        </w:rPr>
        <w:t>апроектированы 2 магазина смешанных товаров</w:t>
      </w:r>
      <w:r w:rsidR="00440E4D">
        <w:rPr>
          <w:sz w:val="28"/>
          <w:szCs w:val="28"/>
        </w:rPr>
        <w:t xml:space="preserve">, </w:t>
      </w:r>
      <w:r w:rsidRPr="009C4E3B">
        <w:rPr>
          <w:sz w:val="28"/>
          <w:szCs w:val="28"/>
        </w:rPr>
        <w:t>детский сад</w:t>
      </w:r>
      <w:r w:rsidR="00440E4D">
        <w:rPr>
          <w:sz w:val="28"/>
          <w:szCs w:val="28"/>
        </w:rPr>
        <w:t xml:space="preserve">, </w:t>
      </w:r>
      <w:r w:rsidRPr="009C4E3B">
        <w:rPr>
          <w:sz w:val="28"/>
          <w:szCs w:val="28"/>
        </w:rPr>
        <w:t>общественно - досуговый центр, включающий в себя административные помещения для размещения почты, аптеки, спортивного зала, помеще</w:t>
      </w:r>
      <w:r w:rsidR="00440E4D">
        <w:rPr>
          <w:sz w:val="28"/>
          <w:szCs w:val="28"/>
        </w:rPr>
        <w:t>ний для проведения мероприятий</w:t>
      </w:r>
      <w:r w:rsidRPr="009C4E3B">
        <w:rPr>
          <w:sz w:val="28"/>
          <w:szCs w:val="28"/>
        </w:rPr>
        <w:t>.</w:t>
      </w:r>
    </w:p>
    <w:p w:rsidR="00587BB3" w:rsidRPr="009C4E3B" w:rsidRDefault="00587BB3" w:rsidP="009C4E3B">
      <w:pPr>
        <w:pStyle w:val="Default"/>
        <w:tabs>
          <w:tab w:val="left" w:pos="709"/>
        </w:tabs>
        <w:ind w:firstLine="567"/>
        <w:jc w:val="both"/>
        <w:rPr>
          <w:rFonts w:ascii="Times New Roman" w:hAnsi="Times New Roman" w:cs="Times New Roman"/>
          <w:sz w:val="28"/>
          <w:szCs w:val="28"/>
        </w:rPr>
      </w:pPr>
      <w:r w:rsidRPr="009C4E3B">
        <w:rPr>
          <w:rFonts w:ascii="Times New Roman" w:hAnsi="Times New Roman" w:cs="Times New Roman"/>
          <w:sz w:val="28"/>
          <w:szCs w:val="28"/>
        </w:rPr>
        <w:t xml:space="preserve">Постановлением администрации Карасукского района Новосибирской области от 19.02.2016 № 432 – п, утвержден проект планировки и межевания территории реконструируемых водопроводных сетей в микрорайоне «Молзавод» в г. Карасуке.  </w:t>
      </w:r>
    </w:p>
    <w:p w:rsidR="00587BB3" w:rsidRPr="009C4E3B" w:rsidRDefault="00587BB3" w:rsidP="009C4E3B">
      <w:pPr>
        <w:pStyle w:val="Default"/>
        <w:ind w:firstLine="567"/>
        <w:jc w:val="both"/>
        <w:rPr>
          <w:rFonts w:ascii="Times New Roman" w:hAnsi="Times New Roman" w:cs="Times New Roman"/>
          <w:sz w:val="28"/>
          <w:szCs w:val="28"/>
        </w:rPr>
      </w:pPr>
      <w:r w:rsidRPr="009C4E3B">
        <w:rPr>
          <w:rFonts w:ascii="Times New Roman" w:hAnsi="Times New Roman" w:cs="Times New Roman"/>
          <w:sz w:val="28"/>
          <w:szCs w:val="28"/>
        </w:rPr>
        <w:t xml:space="preserve">Проектом планировки предусматривается сохранение планировочной структуры современного состояния территории: планировочная структура проектируемой территории представляет собой сложившуюся жилую, общественно – деловую и производственную застройку. </w:t>
      </w:r>
    </w:p>
    <w:p w:rsidR="00587BB3" w:rsidRPr="009C4E3B" w:rsidRDefault="00587BB3" w:rsidP="009C4E3B">
      <w:pPr>
        <w:pStyle w:val="Default"/>
        <w:tabs>
          <w:tab w:val="left" w:pos="709"/>
        </w:tabs>
        <w:ind w:firstLine="567"/>
        <w:jc w:val="both"/>
        <w:rPr>
          <w:rFonts w:ascii="Times New Roman" w:hAnsi="Times New Roman" w:cs="Times New Roman"/>
          <w:sz w:val="28"/>
          <w:szCs w:val="28"/>
        </w:rPr>
      </w:pPr>
      <w:r w:rsidRPr="009C4E3B">
        <w:rPr>
          <w:rFonts w:ascii="Times New Roman" w:hAnsi="Times New Roman" w:cs="Times New Roman"/>
          <w:sz w:val="28"/>
          <w:szCs w:val="28"/>
        </w:rPr>
        <w:t xml:space="preserve">Проектируемая территория разделена на 6 кварталов индивидуальной жилой застройки, 1 квартал малоэтажной жилой застройки. В центральной части располагается детский сад. Северная часть представляет собой промышленную зону. В юго-западной части располагается парк и магазин. </w:t>
      </w:r>
    </w:p>
    <w:p w:rsidR="00587BB3" w:rsidRPr="00F97B61" w:rsidRDefault="00587BB3" w:rsidP="009C4E3B">
      <w:pPr>
        <w:pStyle w:val="af7"/>
        <w:ind w:firstLine="567"/>
        <w:rPr>
          <w:sz w:val="28"/>
          <w:szCs w:val="28"/>
          <w:lang w:val="ru-RU"/>
        </w:rPr>
      </w:pPr>
      <w:r w:rsidRPr="00F97B61">
        <w:rPr>
          <w:sz w:val="28"/>
          <w:szCs w:val="28"/>
          <w:lang w:val="ru-RU"/>
        </w:rPr>
        <w:t>Постановлением администрации Карасукского района Новосибирской области от 16.11.2016 № 3422 – п, утвержден проект планировки территории в границах улиц Октябрьская, Пархоменко, Кутузова в городе Карасуке и проекта межевания территории, предназначенной для размещения линейного объекта транспортной инфраструктуры – автомобильной дороги, соединяющей улицу Кутузова и улицу Пархоменко в городе Карасуке.</w:t>
      </w:r>
    </w:p>
    <w:p w:rsidR="00587BB3" w:rsidRPr="00F97B61" w:rsidRDefault="00587BB3" w:rsidP="009C4E3B">
      <w:pPr>
        <w:spacing w:after="0" w:line="240" w:lineRule="auto"/>
        <w:ind w:firstLine="567"/>
        <w:jc w:val="both"/>
        <w:rPr>
          <w:rFonts w:ascii="Times New Roman" w:hAnsi="Times New Roman" w:cs="Times New Roman"/>
          <w:sz w:val="28"/>
          <w:szCs w:val="28"/>
        </w:rPr>
      </w:pPr>
      <w:r w:rsidRPr="00F97B61">
        <w:rPr>
          <w:rFonts w:ascii="Times New Roman" w:hAnsi="Times New Roman" w:cs="Times New Roman"/>
          <w:sz w:val="28"/>
          <w:szCs w:val="28"/>
        </w:rPr>
        <w:t xml:space="preserve">Основной целью проекта является выделение элемента планировочной структуры, установления параметров планируемого развития элемента планировочной структуры, зоны планируемого размещения линейного объекта местного значения. </w:t>
      </w:r>
    </w:p>
    <w:p w:rsidR="00602AED" w:rsidRDefault="00602AED" w:rsidP="00031DA1">
      <w:pPr>
        <w:spacing w:after="0" w:line="240" w:lineRule="auto"/>
        <w:ind w:firstLine="567"/>
        <w:jc w:val="both"/>
        <w:rPr>
          <w:rFonts w:ascii="Times New Roman" w:hAnsi="Times New Roman" w:cs="Times New Roman"/>
          <w:bCs/>
          <w:sz w:val="28"/>
          <w:szCs w:val="28"/>
        </w:rPr>
      </w:pPr>
    </w:p>
    <w:p w:rsidR="00514C48" w:rsidRPr="00514C48" w:rsidRDefault="00C12548" w:rsidP="00C12548">
      <w:pPr>
        <w:suppressAutoHyphens/>
        <w:spacing w:after="0" w:line="240" w:lineRule="auto"/>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3.3.8.</w:t>
      </w:r>
      <w:r w:rsidR="00514C48" w:rsidRPr="00514C48">
        <w:rPr>
          <w:rFonts w:ascii="Times New Roman" w:eastAsia="Times New Roman" w:hAnsi="Times New Roman" w:cs="Times New Roman"/>
          <w:b/>
          <w:sz w:val="28"/>
          <w:szCs w:val="28"/>
          <w:lang w:eastAsia="ar-SA"/>
        </w:rPr>
        <w:t>Инженерная и коммунальная инфраструктура</w:t>
      </w:r>
    </w:p>
    <w:p w:rsidR="0007673C" w:rsidRDefault="0007673C" w:rsidP="00514C48">
      <w:pPr>
        <w:suppressAutoHyphens/>
        <w:spacing w:before="40" w:after="0" w:line="240" w:lineRule="auto"/>
        <w:ind w:firstLine="708"/>
        <w:jc w:val="both"/>
        <w:rPr>
          <w:rFonts w:ascii="Times New Roman" w:eastAsia="Times New Roman" w:hAnsi="Times New Roman" w:cs="Times New Roman"/>
          <w:sz w:val="28"/>
          <w:szCs w:val="28"/>
          <w:lang w:eastAsia="ar-SA"/>
        </w:rPr>
      </w:pPr>
    </w:p>
    <w:p w:rsidR="00514C48" w:rsidRDefault="00514C48" w:rsidP="00514C48">
      <w:pPr>
        <w:suppressAutoHyphens/>
        <w:spacing w:before="40" w:after="0" w:line="240" w:lineRule="auto"/>
        <w:ind w:firstLine="708"/>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Инженерная инфраструктура района состоит из 45 котельных общей мощностью 106,5 Гкал/час, протяженность сетей теплоснабжения составляет 127,5 км, водоснабжения 336,6 км и канализации более 29,03 км, 9 канализационных насосных станций и 1 очистные сооружения мощностью 5,4 тыс.м3/ сут. Всеми видами инженерных коммуникаций обеспечено 30,7% жилого фонда, в том числе водопроводом и центральным отоплением 89,6 % и 37,7 % соответственно.</w:t>
      </w:r>
    </w:p>
    <w:p w:rsidR="00C54DB4" w:rsidRDefault="00C54DB4" w:rsidP="00514C48">
      <w:pPr>
        <w:suppressAutoHyphens/>
        <w:spacing w:before="40" w:after="0" w:line="240" w:lineRule="auto"/>
        <w:ind w:firstLine="708"/>
        <w:jc w:val="both"/>
        <w:rPr>
          <w:rFonts w:ascii="Times New Roman" w:eastAsia="Times New Roman" w:hAnsi="Times New Roman" w:cs="Times New Roman"/>
          <w:sz w:val="28"/>
          <w:szCs w:val="28"/>
          <w:lang w:eastAsia="ar-SA"/>
        </w:rPr>
      </w:pPr>
    </w:p>
    <w:p w:rsidR="006E4E0F" w:rsidRDefault="006E4E0F" w:rsidP="006E4E0F">
      <w:pPr>
        <w:pStyle w:val="12"/>
        <w:tabs>
          <w:tab w:val="left" w:pos="1134"/>
        </w:tabs>
        <w:spacing w:line="240" w:lineRule="auto"/>
        <w:ind w:left="0" w:firstLine="0"/>
      </w:pPr>
      <w:r>
        <w:t>Объекты инженерной инфраструктуры территориально представлены в таблице.</w:t>
      </w:r>
    </w:p>
    <w:tbl>
      <w:tblPr>
        <w:tblStyle w:val="a8"/>
        <w:tblW w:w="10207" w:type="dxa"/>
        <w:tblInd w:w="-176" w:type="dxa"/>
        <w:tblLayout w:type="fixed"/>
        <w:tblLook w:val="04A0"/>
      </w:tblPr>
      <w:tblGrid>
        <w:gridCol w:w="2411"/>
        <w:gridCol w:w="992"/>
        <w:gridCol w:w="1559"/>
        <w:gridCol w:w="1134"/>
        <w:gridCol w:w="1843"/>
        <w:gridCol w:w="992"/>
        <w:gridCol w:w="1276"/>
      </w:tblGrid>
      <w:tr w:rsidR="006E4E0F" w:rsidRPr="006E4E0F" w:rsidTr="00350A00">
        <w:tc>
          <w:tcPr>
            <w:tcW w:w="2411" w:type="dxa"/>
            <w:vAlign w:val="center"/>
          </w:tcPr>
          <w:p w:rsidR="006E4E0F" w:rsidRPr="00350A00" w:rsidRDefault="006E4E0F" w:rsidP="00C211D0">
            <w:pPr>
              <w:pStyle w:val="12"/>
              <w:tabs>
                <w:tab w:val="left" w:pos="0"/>
              </w:tabs>
              <w:spacing w:line="240" w:lineRule="auto"/>
              <w:ind w:left="0" w:firstLine="0"/>
              <w:jc w:val="center"/>
              <w:rPr>
                <w:sz w:val="22"/>
                <w:szCs w:val="22"/>
              </w:rPr>
            </w:pPr>
            <w:r w:rsidRPr="00350A00">
              <w:rPr>
                <w:sz w:val="22"/>
                <w:szCs w:val="22"/>
              </w:rPr>
              <w:t>Наименование МО</w:t>
            </w:r>
          </w:p>
        </w:tc>
        <w:tc>
          <w:tcPr>
            <w:tcW w:w="992" w:type="dxa"/>
            <w:vAlign w:val="center"/>
          </w:tcPr>
          <w:p w:rsidR="006E4E0F" w:rsidRPr="00350A00" w:rsidRDefault="006E4E0F" w:rsidP="00C211D0">
            <w:pPr>
              <w:pStyle w:val="12"/>
              <w:tabs>
                <w:tab w:val="left" w:pos="1134"/>
              </w:tabs>
              <w:spacing w:line="240" w:lineRule="auto"/>
              <w:ind w:left="0" w:firstLine="0"/>
              <w:jc w:val="center"/>
              <w:rPr>
                <w:sz w:val="22"/>
                <w:szCs w:val="22"/>
              </w:rPr>
            </w:pPr>
            <w:r w:rsidRPr="00350A00">
              <w:rPr>
                <w:sz w:val="22"/>
                <w:szCs w:val="22"/>
              </w:rPr>
              <w:t>Кол</w:t>
            </w:r>
            <w:r w:rsidR="00C211D0" w:rsidRPr="00350A00">
              <w:rPr>
                <w:sz w:val="22"/>
                <w:szCs w:val="22"/>
              </w:rPr>
              <w:t>-</w:t>
            </w:r>
            <w:r w:rsidRPr="00350A00">
              <w:rPr>
                <w:sz w:val="22"/>
                <w:szCs w:val="22"/>
              </w:rPr>
              <w:t>во котельных</w:t>
            </w:r>
          </w:p>
        </w:tc>
        <w:tc>
          <w:tcPr>
            <w:tcW w:w="1559" w:type="dxa"/>
            <w:vAlign w:val="center"/>
          </w:tcPr>
          <w:p w:rsidR="006E4E0F" w:rsidRPr="00350A00" w:rsidRDefault="006E4E0F" w:rsidP="00C211D0">
            <w:pPr>
              <w:pStyle w:val="12"/>
              <w:tabs>
                <w:tab w:val="left" w:pos="1134"/>
              </w:tabs>
              <w:spacing w:line="240" w:lineRule="auto"/>
              <w:ind w:left="0" w:firstLine="0"/>
              <w:jc w:val="center"/>
              <w:rPr>
                <w:sz w:val="22"/>
                <w:szCs w:val="22"/>
              </w:rPr>
            </w:pPr>
            <w:r w:rsidRPr="00350A00">
              <w:rPr>
                <w:sz w:val="22"/>
                <w:szCs w:val="22"/>
              </w:rPr>
              <w:t>Протяженность тепловых сетей, км</w:t>
            </w:r>
          </w:p>
        </w:tc>
        <w:tc>
          <w:tcPr>
            <w:tcW w:w="1134" w:type="dxa"/>
            <w:vAlign w:val="center"/>
          </w:tcPr>
          <w:p w:rsidR="006E4E0F" w:rsidRPr="00350A00" w:rsidRDefault="006E4E0F" w:rsidP="00C211D0">
            <w:pPr>
              <w:pStyle w:val="12"/>
              <w:tabs>
                <w:tab w:val="left" w:pos="1208"/>
              </w:tabs>
              <w:spacing w:line="240" w:lineRule="auto"/>
              <w:ind w:left="0" w:firstLine="0"/>
              <w:jc w:val="center"/>
              <w:rPr>
                <w:sz w:val="22"/>
                <w:szCs w:val="22"/>
              </w:rPr>
            </w:pPr>
            <w:r w:rsidRPr="00350A00">
              <w:rPr>
                <w:sz w:val="22"/>
                <w:szCs w:val="22"/>
              </w:rPr>
              <w:t>Кол</w:t>
            </w:r>
            <w:r w:rsidR="00C211D0" w:rsidRPr="00350A00">
              <w:rPr>
                <w:sz w:val="22"/>
                <w:szCs w:val="22"/>
              </w:rPr>
              <w:t>-</w:t>
            </w:r>
            <w:r w:rsidRPr="00350A00">
              <w:rPr>
                <w:sz w:val="22"/>
                <w:szCs w:val="22"/>
              </w:rPr>
              <w:t>во скважин</w:t>
            </w:r>
          </w:p>
        </w:tc>
        <w:tc>
          <w:tcPr>
            <w:tcW w:w="1843" w:type="dxa"/>
            <w:vAlign w:val="center"/>
          </w:tcPr>
          <w:p w:rsidR="006E4E0F" w:rsidRPr="00350A00" w:rsidRDefault="006E4E0F" w:rsidP="00C211D0">
            <w:pPr>
              <w:pStyle w:val="12"/>
              <w:tabs>
                <w:tab w:val="left" w:pos="1134"/>
              </w:tabs>
              <w:spacing w:line="240" w:lineRule="auto"/>
              <w:ind w:left="0" w:firstLine="0"/>
              <w:jc w:val="center"/>
              <w:rPr>
                <w:sz w:val="22"/>
                <w:szCs w:val="22"/>
              </w:rPr>
            </w:pPr>
            <w:r w:rsidRPr="00350A00">
              <w:rPr>
                <w:sz w:val="22"/>
                <w:szCs w:val="22"/>
              </w:rPr>
              <w:t>Протяженность водопроводных</w:t>
            </w:r>
            <w:r w:rsidR="00350A00" w:rsidRPr="00350A00">
              <w:rPr>
                <w:sz w:val="22"/>
                <w:szCs w:val="22"/>
              </w:rPr>
              <w:t xml:space="preserve"> сетей</w:t>
            </w:r>
            <w:r w:rsidRPr="00350A00">
              <w:rPr>
                <w:sz w:val="22"/>
                <w:szCs w:val="22"/>
              </w:rPr>
              <w:t>, км</w:t>
            </w:r>
          </w:p>
          <w:p w:rsidR="006E4E0F" w:rsidRPr="00350A00" w:rsidRDefault="006E4E0F" w:rsidP="00C211D0">
            <w:pPr>
              <w:pStyle w:val="12"/>
              <w:tabs>
                <w:tab w:val="left" w:pos="1134"/>
              </w:tabs>
              <w:spacing w:line="240" w:lineRule="auto"/>
              <w:ind w:left="0" w:firstLine="0"/>
              <w:jc w:val="center"/>
              <w:rPr>
                <w:sz w:val="22"/>
                <w:szCs w:val="22"/>
              </w:rPr>
            </w:pPr>
          </w:p>
        </w:tc>
        <w:tc>
          <w:tcPr>
            <w:tcW w:w="992" w:type="dxa"/>
            <w:vAlign w:val="center"/>
          </w:tcPr>
          <w:p w:rsidR="006E4E0F" w:rsidRPr="00350A00" w:rsidRDefault="006E4E0F" w:rsidP="00C211D0">
            <w:pPr>
              <w:pStyle w:val="12"/>
              <w:tabs>
                <w:tab w:val="left" w:pos="1134"/>
              </w:tabs>
              <w:spacing w:line="240" w:lineRule="auto"/>
              <w:ind w:left="0" w:firstLine="0"/>
              <w:jc w:val="center"/>
              <w:rPr>
                <w:sz w:val="22"/>
                <w:szCs w:val="22"/>
              </w:rPr>
            </w:pPr>
            <w:r w:rsidRPr="00350A00">
              <w:rPr>
                <w:sz w:val="22"/>
                <w:szCs w:val="22"/>
              </w:rPr>
              <w:t>Кол</w:t>
            </w:r>
            <w:r w:rsidR="00C211D0" w:rsidRPr="00350A00">
              <w:rPr>
                <w:sz w:val="22"/>
                <w:szCs w:val="22"/>
              </w:rPr>
              <w:t>-</w:t>
            </w:r>
            <w:r w:rsidRPr="00350A00">
              <w:rPr>
                <w:sz w:val="22"/>
                <w:szCs w:val="22"/>
              </w:rPr>
              <w:t>во КНС</w:t>
            </w:r>
          </w:p>
        </w:tc>
        <w:tc>
          <w:tcPr>
            <w:tcW w:w="1276" w:type="dxa"/>
            <w:vAlign w:val="center"/>
          </w:tcPr>
          <w:p w:rsidR="006E4E0F" w:rsidRPr="00350A00" w:rsidRDefault="006E4E0F" w:rsidP="00C211D0">
            <w:pPr>
              <w:pStyle w:val="12"/>
              <w:tabs>
                <w:tab w:val="left" w:pos="1134"/>
              </w:tabs>
              <w:spacing w:line="240" w:lineRule="auto"/>
              <w:ind w:left="0" w:firstLine="0"/>
              <w:jc w:val="center"/>
              <w:rPr>
                <w:sz w:val="22"/>
                <w:szCs w:val="22"/>
              </w:rPr>
            </w:pPr>
            <w:r w:rsidRPr="00350A00">
              <w:rPr>
                <w:sz w:val="22"/>
                <w:szCs w:val="22"/>
              </w:rPr>
              <w:t xml:space="preserve">Протяженность канализационных </w:t>
            </w:r>
            <w:r w:rsidRPr="00350A00">
              <w:rPr>
                <w:sz w:val="22"/>
                <w:szCs w:val="22"/>
              </w:rPr>
              <w:lastRenderedPageBreak/>
              <w:t>сетей, км</w:t>
            </w:r>
          </w:p>
        </w:tc>
      </w:tr>
      <w:tr w:rsidR="006E4E0F" w:rsidRPr="006E4E0F" w:rsidTr="00350A00">
        <w:tc>
          <w:tcPr>
            <w:tcW w:w="2411" w:type="dxa"/>
          </w:tcPr>
          <w:p w:rsidR="006E4E0F" w:rsidRPr="006E4E0F" w:rsidRDefault="006E4E0F" w:rsidP="00A67CBF">
            <w:pPr>
              <w:pStyle w:val="12"/>
              <w:tabs>
                <w:tab w:val="left" w:pos="1134"/>
              </w:tabs>
              <w:spacing w:line="240" w:lineRule="auto"/>
              <w:ind w:left="0" w:firstLine="0"/>
              <w:rPr>
                <w:sz w:val="24"/>
                <w:szCs w:val="24"/>
              </w:rPr>
            </w:pPr>
            <w:r w:rsidRPr="006E4E0F">
              <w:rPr>
                <w:sz w:val="24"/>
                <w:szCs w:val="24"/>
              </w:rPr>
              <w:lastRenderedPageBreak/>
              <w:t>Беленский с/с</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1</w:t>
            </w:r>
          </w:p>
        </w:tc>
        <w:tc>
          <w:tcPr>
            <w:tcW w:w="1559"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0,418</w:t>
            </w:r>
          </w:p>
        </w:tc>
        <w:tc>
          <w:tcPr>
            <w:tcW w:w="1134"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1</w:t>
            </w:r>
          </w:p>
        </w:tc>
        <w:tc>
          <w:tcPr>
            <w:tcW w:w="1843"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14,5</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p>
        </w:tc>
        <w:tc>
          <w:tcPr>
            <w:tcW w:w="1276" w:type="dxa"/>
          </w:tcPr>
          <w:p w:rsidR="006E4E0F" w:rsidRPr="006E4E0F" w:rsidRDefault="006E4E0F" w:rsidP="00A67CBF">
            <w:pPr>
              <w:pStyle w:val="12"/>
              <w:tabs>
                <w:tab w:val="left" w:pos="1134"/>
              </w:tabs>
              <w:spacing w:line="240" w:lineRule="auto"/>
              <w:ind w:left="0" w:firstLine="0"/>
              <w:jc w:val="center"/>
              <w:rPr>
                <w:sz w:val="24"/>
                <w:szCs w:val="24"/>
              </w:rPr>
            </w:pPr>
          </w:p>
        </w:tc>
      </w:tr>
      <w:tr w:rsidR="006E4E0F" w:rsidRPr="006E4E0F" w:rsidTr="00350A00">
        <w:tc>
          <w:tcPr>
            <w:tcW w:w="2411" w:type="dxa"/>
          </w:tcPr>
          <w:p w:rsidR="006E4E0F" w:rsidRPr="006E4E0F" w:rsidRDefault="006E4E0F" w:rsidP="00A67CBF">
            <w:pPr>
              <w:pStyle w:val="12"/>
              <w:tabs>
                <w:tab w:val="left" w:pos="1134"/>
              </w:tabs>
              <w:spacing w:line="240" w:lineRule="auto"/>
              <w:ind w:left="0" w:firstLine="0"/>
              <w:rPr>
                <w:sz w:val="24"/>
                <w:szCs w:val="24"/>
              </w:rPr>
            </w:pPr>
            <w:r w:rsidRPr="006E4E0F">
              <w:rPr>
                <w:sz w:val="24"/>
                <w:szCs w:val="24"/>
              </w:rPr>
              <w:t>Благодатский с/с</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4</w:t>
            </w:r>
          </w:p>
        </w:tc>
        <w:tc>
          <w:tcPr>
            <w:tcW w:w="1559"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8,18</w:t>
            </w:r>
          </w:p>
        </w:tc>
        <w:tc>
          <w:tcPr>
            <w:tcW w:w="1134"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8</w:t>
            </w:r>
          </w:p>
        </w:tc>
        <w:tc>
          <w:tcPr>
            <w:tcW w:w="1843"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20,2</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p>
        </w:tc>
        <w:tc>
          <w:tcPr>
            <w:tcW w:w="1276" w:type="dxa"/>
          </w:tcPr>
          <w:p w:rsidR="006E4E0F" w:rsidRPr="006E4E0F" w:rsidRDefault="006E4E0F" w:rsidP="00A67CBF">
            <w:pPr>
              <w:pStyle w:val="12"/>
              <w:tabs>
                <w:tab w:val="left" w:pos="1134"/>
              </w:tabs>
              <w:spacing w:line="240" w:lineRule="auto"/>
              <w:ind w:left="0" w:firstLine="0"/>
              <w:jc w:val="center"/>
              <w:rPr>
                <w:sz w:val="24"/>
                <w:szCs w:val="24"/>
              </w:rPr>
            </w:pPr>
          </w:p>
        </w:tc>
      </w:tr>
      <w:tr w:rsidR="006E4E0F" w:rsidRPr="006E4E0F" w:rsidTr="00350A00">
        <w:tc>
          <w:tcPr>
            <w:tcW w:w="2411" w:type="dxa"/>
          </w:tcPr>
          <w:p w:rsidR="006E4E0F" w:rsidRPr="006E4E0F" w:rsidRDefault="006E4E0F" w:rsidP="00A67CBF">
            <w:pPr>
              <w:pStyle w:val="12"/>
              <w:tabs>
                <w:tab w:val="left" w:pos="1134"/>
              </w:tabs>
              <w:spacing w:line="240" w:lineRule="auto"/>
              <w:ind w:left="0" w:firstLine="0"/>
              <w:rPr>
                <w:sz w:val="24"/>
                <w:szCs w:val="24"/>
              </w:rPr>
            </w:pPr>
            <w:r w:rsidRPr="006E4E0F">
              <w:rPr>
                <w:sz w:val="24"/>
                <w:szCs w:val="24"/>
              </w:rPr>
              <w:t>Знаменский с/с</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1</w:t>
            </w:r>
          </w:p>
        </w:tc>
        <w:tc>
          <w:tcPr>
            <w:tcW w:w="1559"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1,943</w:t>
            </w:r>
          </w:p>
        </w:tc>
        <w:tc>
          <w:tcPr>
            <w:tcW w:w="1134"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3</w:t>
            </w:r>
          </w:p>
        </w:tc>
        <w:tc>
          <w:tcPr>
            <w:tcW w:w="1843"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11,0</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p>
        </w:tc>
        <w:tc>
          <w:tcPr>
            <w:tcW w:w="1276" w:type="dxa"/>
          </w:tcPr>
          <w:p w:rsidR="006E4E0F" w:rsidRPr="006E4E0F" w:rsidRDefault="006E4E0F" w:rsidP="00A67CBF">
            <w:pPr>
              <w:pStyle w:val="12"/>
              <w:tabs>
                <w:tab w:val="left" w:pos="1134"/>
              </w:tabs>
              <w:spacing w:line="240" w:lineRule="auto"/>
              <w:ind w:left="0" w:firstLine="0"/>
              <w:jc w:val="center"/>
              <w:rPr>
                <w:sz w:val="24"/>
                <w:szCs w:val="24"/>
              </w:rPr>
            </w:pPr>
          </w:p>
        </w:tc>
      </w:tr>
      <w:tr w:rsidR="006E4E0F" w:rsidRPr="006E4E0F" w:rsidTr="00350A00">
        <w:tc>
          <w:tcPr>
            <w:tcW w:w="2411" w:type="dxa"/>
          </w:tcPr>
          <w:p w:rsidR="006E4E0F" w:rsidRPr="006E4E0F" w:rsidRDefault="006E4E0F" w:rsidP="00A67CBF">
            <w:pPr>
              <w:pStyle w:val="12"/>
              <w:tabs>
                <w:tab w:val="left" w:pos="1134"/>
              </w:tabs>
              <w:spacing w:line="240" w:lineRule="auto"/>
              <w:ind w:left="0" w:firstLine="0"/>
              <w:rPr>
                <w:sz w:val="24"/>
                <w:szCs w:val="24"/>
              </w:rPr>
            </w:pPr>
            <w:r w:rsidRPr="006E4E0F">
              <w:rPr>
                <w:sz w:val="24"/>
                <w:szCs w:val="24"/>
              </w:rPr>
              <w:t>Ирбизинский с/с</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4</w:t>
            </w:r>
          </w:p>
        </w:tc>
        <w:tc>
          <w:tcPr>
            <w:tcW w:w="1559"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1,11</w:t>
            </w:r>
          </w:p>
        </w:tc>
        <w:tc>
          <w:tcPr>
            <w:tcW w:w="1134"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3</w:t>
            </w:r>
          </w:p>
        </w:tc>
        <w:tc>
          <w:tcPr>
            <w:tcW w:w="1843"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28,6</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p>
        </w:tc>
        <w:tc>
          <w:tcPr>
            <w:tcW w:w="1276" w:type="dxa"/>
          </w:tcPr>
          <w:p w:rsidR="006E4E0F" w:rsidRPr="006E4E0F" w:rsidRDefault="006E4E0F" w:rsidP="00A67CBF">
            <w:pPr>
              <w:pStyle w:val="12"/>
              <w:tabs>
                <w:tab w:val="left" w:pos="1134"/>
              </w:tabs>
              <w:spacing w:line="240" w:lineRule="auto"/>
              <w:ind w:left="0" w:firstLine="0"/>
              <w:jc w:val="center"/>
              <w:rPr>
                <w:sz w:val="24"/>
                <w:szCs w:val="24"/>
              </w:rPr>
            </w:pPr>
          </w:p>
        </w:tc>
      </w:tr>
      <w:tr w:rsidR="006E4E0F" w:rsidRPr="006E4E0F" w:rsidTr="00350A00">
        <w:tc>
          <w:tcPr>
            <w:tcW w:w="2411" w:type="dxa"/>
          </w:tcPr>
          <w:p w:rsidR="006E4E0F" w:rsidRPr="006E4E0F" w:rsidRDefault="006E4E0F" w:rsidP="00A67CBF">
            <w:pPr>
              <w:pStyle w:val="12"/>
              <w:tabs>
                <w:tab w:val="left" w:pos="1134"/>
              </w:tabs>
              <w:spacing w:line="240" w:lineRule="auto"/>
              <w:ind w:left="0" w:firstLine="0"/>
              <w:rPr>
                <w:sz w:val="24"/>
                <w:szCs w:val="24"/>
              </w:rPr>
            </w:pPr>
            <w:r w:rsidRPr="006E4E0F">
              <w:rPr>
                <w:sz w:val="24"/>
                <w:szCs w:val="24"/>
              </w:rPr>
              <w:t>Калиновский с/с</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1</w:t>
            </w:r>
          </w:p>
        </w:tc>
        <w:tc>
          <w:tcPr>
            <w:tcW w:w="1559"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1,616</w:t>
            </w:r>
          </w:p>
        </w:tc>
        <w:tc>
          <w:tcPr>
            <w:tcW w:w="1134"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4</w:t>
            </w:r>
          </w:p>
        </w:tc>
        <w:tc>
          <w:tcPr>
            <w:tcW w:w="1843"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16,2</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p>
        </w:tc>
        <w:tc>
          <w:tcPr>
            <w:tcW w:w="1276" w:type="dxa"/>
          </w:tcPr>
          <w:p w:rsidR="006E4E0F" w:rsidRPr="006E4E0F" w:rsidRDefault="006E4E0F" w:rsidP="00A67CBF">
            <w:pPr>
              <w:pStyle w:val="12"/>
              <w:tabs>
                <w:tab w:val="left" w:pos="1134"/>
              </w:tabs>
              <w:spacing w:line="240" w:lineRule="auto"/>
              <w:ind w:left="0" w:firstLine="0"/>
              <w:jc w:val="center"/>
              <w:rPr>
                <w:sz w:val="24"/>
                <w:szCs w:val="24"/>
              </w:rPr>
            </w:pPr>
          </w:p>
        </w:tc>
      </w:tr>
      <w:tr w:rsidR="006E4E0F" w:rsidRPr="006E4E0F" w:rsidTr="00350A00">
        <w:tc>
          <w:tcPr>
            <w:tcW w:w="2411" w:type="dxa"/>
          </w:tcPr>
          <w:p w:rsidR="006E4E0F" w:rsidRPr="006E4E0F" w:rsidRDefault="006E4E0F" w:rsidP="00A67CBF">
            <w:pPr>
              <w:pStyle w:val="12"/>
              <w:tabs>
                <w:tab w:val="left" w:pos="1134"/>
              </w:tabs>
              <w:spacing w:line="240" w:lineRule="auto"/>
              <w:ind w:left="0" w:firstLine="0"/>
              <w:rPr>
                <w:sz w:val="24"/>
                <w:szCs w:val="24"/>
              </w:rPr>
            </w:pPr>
            <w:r w:rsidRPr="006E4E0F">
              <w:rPr>
                <w:sz w:val="24"/>
                <w:szCs w:val="24"/>
              </w:rPr>
              <w:t>Михайловский с/с</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3</w:t>
            </w:r>
          </w:p>
        </w:tc>
        <w:tc>
          <w:tcPr>
            <w:tcW w:w="1559"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1,1</w:t>
            </w:r>
          </w:p>
        </w:tc>
        <w:tc>
          <w:tcPr>
            <w:tcW w:w="1134"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5</w:t>
            </w:r>
          </w:p>
        </w:tc>
        <w:tc>
          <w:tcPr>
            <w:tcW w:w="1843"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19,3</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p>
        </w:tc>
        <w:tc>
          <w:tcPr>
            <w:tcW w:w="1276" w:type="dxa"/>
          </w:tcPr>
          <w:p w:rsidR="006E4E0F" w:rsidRPr="006E4E0F" w:rsidRDefault="006E4E0F" w:rsidP="00A67CBF">
            <w:pPr>
              <w:pStyle w:val="12"/>
              <w:tabs>
                <w:tab w:val="left" w:pos="1134"/>
              </w:tabs>
              <w:spacing w:line="240" w:lineRule="auto"/>
              <w:ind w:left="0" w:firstLine="0"/>
              <w:jc w:val="center"/>
              <w:rPr>
                <w:sz w:val="24"/>
                <w:szCs w:val="24"/>
              </w:rPr>
            </w:pPr>
          </w:p>
        </w:tc>
      </w:tr>
      <w:tr w:rsidR="006E4E0F" w:rsidRPr="006E4E0F" w:rsidTr="00350A00">
        <w:tc>
          <w:tcPr>
            <w:tcW w:w="2411" w:type="dxa"/>
          </w:tcPr>
          <w:p w:rsidR="006E4E0F" w:rsidRPr="006E4E0F" w:rsidRDefault="006E4E0F" w:rsidP="00A67CBF">
            <w:pPr>
              <w:pStyle w:val="12"/>
              <w:tabs>
                <w:tab w:val="left" w:pos="1134"/>
              </w:tabs>
              <w:spacing w:line="240" w:lineRule="auto"/>
              <w:ind w:left="0" w:firstLine="0"/>
              <w:rPr>
                <w:sz w:val="24"/>
                <w:szCs w:val="24"/>
              </w:rPr>
            </w:pPr>
            <w:r w:rsidRPr="006E4E0F">
              <w:rPr>
                <w:sz w:val="24"/>
                <w:szCs w:val="24"/>
              </w:rPr>
              <w:t>Октябрьский с/с</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4</w:t>
            </w:r>
          </w:p>
        </w:tc>
        <w:tc>
          <w:tcPr>
            <w:tcW w:w="1559"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5,12</w:t>
            </w:r>
          </w:p>
        </w:tc>
        <w:tc>
          <w:tcPr>
            <w:tcW w:w="1134"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5</w:t>
            </w:r>
          </w:p>
        </w:tc>
        <w:tc>
          <w:tcPr>
            <w:tcW w:w="1843"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33,3</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p>
        </w:tc>
        <w:tc>
          <w:tcPr>
            <w:tcW w:w="1276" w:type="dxa"/>
          </w:tcPr>
          <w:p w:rsidR="006E4E0F" w:rsidRPr="006E4E0F" w:rsidRDefault="006E4E0F" w:rsidP="00A67CBF">
            <w:pPr>
              <w:pStyle w:val="12"/>
              <w:tabs>
                <w:tab w:val="left" w:pos="1134"/>
              </w:tabs>
              <w:spacing w:line="240" w:lineRule="auto"/>
              <w:ind w:left="0" w:firstLine="0"/>
              <w:jc w:val="center"/>
              <w:rPr>
                <w:sz w:val="24"/>
                <w:szCs w:val="24"/>
              </w:rPr>
            </w:pPr>
          </w:p>
        </w:tc>
      </w:tr>
      <w:tr w:rsidR="006E4E0F" w:rsidRPr="006E4E0F" w:rsidTr="00350A00">
        <w:tc>
          <w:tcPr>
            <w:tcW w:w="2411" w:type="dxa"/>
          </w:tcPr>
          <w:p w:rsidR="006E4E0F" w:rsidRPr="006E4E0F" w:rsidRDefault="006E4E0F" w:rsidP="00A67CBF">
            <w:pPr>
              <w:pStyle w:val="12"/>
              <w:tabs>
                <w:tab w:val="left" w:pos="1134"/>
              </w:tabs>
              <w:spacing w:line="240" w:lineRule="auto"/>
              <w:ind w:left="0" w:firstLine="0"/>
              <w:rPr>
                <w:sz w:val="24"/>
                <w:szCs w:val="24"/>
              </w:rPr>
            </w:pPr>
            <w:r w:rsidRPr="006E4E0F">
              <w:rPr>
                <w:sz w:val="24"/>
                <w:szCs w:val="24"/>
              </w:rPr>
              <w:t>Студеновский с/с</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2</w:t>
            </w:r>
          </w:p>
        </w:tc>
        <w:tc>
          <w:tcPr>
            <w:tcW w:w="1559"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1,86</w:t>
            </w:r>
          </w:p>
        </w:tc>
        <w:tc>
          <w:tcPr>
            <w:tcW w:w="1134"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5</w:t>
            </w:r>
          </w:p>
        </w:tc>
        <w:tc>
          <w:tcPr>
            <w:tcW w:w="1843"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14,4</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p>
        </w:tc>
        <w:tc>
          <w:tcPr>
            <w:tcW w:w="1276" w:type="dxa"/>
          </w:tcPr>
          <w:p w:rsidR="006E4E0F" w:rsidRPr="006E4E0F" w:rsidRDefault="006E4E0F" w:rsidP="00A67CBF">
            <w:pPr>
              <w:pStyle w:val="12"/>
              <w:tabs>
                <w:tab w:val="left" w:pos="1134"/>
              </w:tabs>
              <w:spacing w:line="240" w:lineRule="auto"/>
              <w:ind w:left="0" w:firstLine="0"/>
              <w:jc w:val="center"/>
              <w:rPr>
                <w:sz w:val="24"/>
                <w:szCs w:val="24"/>
              </w:rPr>
            </w:pPr>
          </w:p>
        </w:tc>
      </w:tr>
      <w:tr w:rsidR="006E4E0F" w:rsidRPr="006E4E0F" w:rsidTr="00350A00">
        <w:tc>
          <w:tcPr>
            <w:tcW w:w="2411" w:type="dxa"/>
          </w:tcPr>
          <w:p w:rsidR="006E4E0F" w:rsidRPr="006E4E0F" w:rsidRDefault="006E4E0F" w:rsidP="00A67CBF">
            <w:pPr>
              <w:pStyle w:val="12"/>
              <w:tabs>
                <w:tab w:val="left" w:pos="1134"/>
              </w:tabs>
              <w:spacing w:line="240" w:lineRule="auto"/>
              <w:ind w:left="0" w:firstLine="0"/>
              <w:rPr>
                <w:sz w:val="24"/>
                <w:szCs w:val="24"/>
              </w:rPr>
            </w:pPr>
            <w:r w:rsidRPr="006E4E0F">
              <w:rPr>
                <w:sz w:val="24"/>
                <w:szCs w:val="24"/>
              </w:rPr>
              <w:t>Троицкий с/с</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3</w:t>
            </w:r>
          </w:p>
        </w:tc>
        <w:tc>
          <w:tcPr>
            <w:tcW w:w="1559"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2,11</w:t>
            </w:r>
          </w:p>
        </w:tc>
        <w:tc>
          <w:tcPr>
            <w:tcW w:w="1134"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5</w:t>
            </w:r>
          </w:p>
        </w:tc>
        <w:tc>
          <w:tcPr>
            <w:tcW w:w="1843"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26,3</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p>
        </w:tc>
        <w:tc>
          <w:tcPr>
            <w:tcW w:w="1276" w:type="dxa"/>
          </w:tcPr>
          <w:p w:rsidR="006E4E0F" w:rsidRPr="006E4E0F" w:rsidRDefault="006E4E0F" w:rsidP="00A67CBF">
            <w:pPr>
              <w:pStyle w:val="12"/>
              <w:tabs>
                <w:tab w:val="left" w:pos="1134"/>
              </w:tabs>
              <w:spacing w:line="240" w:lineRule="auto"/>
              <w:ind w:left="0" w:firstLine="0"/>
              <w:jc w:val="center"/>
              <w:rPr>
                <w:sz w:val="24"/>
                <w:szCs w:val="24"/>
              </w:rPr>
            </w:pPr>
          </w:p>
        </w:tc>
      </w:tr>
      <w:tr w:rsidR="006E4E0F" w:rsidRPr="006E4E0F" w:rsidTr="00350A00">
        <w:tc>
          <w:tcPr>
            <w:tcW w:w="2411" w:type="dxa"/>
          </w:tcPr>
          <w:p w:rsidR="006E4E0F" w:rsidRPr="006E4E0F" w:rsidRDefault="006E4E0F" w:rsidP="00A67CBF">
            <w:pPr>
              <w:pStyle w:val="12"/>
              <w:tabs>
                <w:tab w:val="left" w:pos="1134"/>
              </w:tabs>
              <w:spacing w:line="240" w:lineRule="auto"/>
              <w:ind w:left="0" w:firstLine="0"/>
              <w:rPr>
                <w:sz w:val="24"/>
                <w:szCs w:val="24"/>
              </w:rPr>
            </w:pPr>
            <w:r w:rsidRPr="006E4E0F">
              <w:rPr>
                <w:sz w:val="24"/>
                <w:szCs w:val="24"/>
              </w:rPr>
              <w:t>Хорошинский с/с</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1</w:t>
            </w:r>
          </w:p>
        </w:tc>
        <w:tc>
          <w:tcPr>
            <w:tcW w:w="1559"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2,22</w:t>
            </w:r>
          </w:p>
        </w:tc>
        <w:tc>
          <w:tcPr>
            <w:tcW w:w="1134"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2</w:t>
            </w:r>
          </w:p>
        </w:tc>
        <w:tc>
          <w:tcPr>
            <w:tcW w:w="1843"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24,2</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p>
        </w:tc>
        <w:tc>
          <w:tcPr>
            <w:tcW w:w="1276" w:type="dxa"/>
          </w:tcPr>
          <w:p w:rsidR="006E4E0F" w:rsidRPr="006E4E0F" w:rsidRDefault="006E4E0F" w:rsidP="00A67CBF">
            <w:pPr>
              <w:pStyle w:val="12"/>
              <w:tabs>
                <w:tab w:val="left" w:pos="1134"/>
              </w:tabs>
              <w:spacing w:line="240" w:lineRule="auto"/>
              <w:ind w:left="0" w:firstLine="0"/>
              <w:jc w:val="center"/>
              <w:rPr>
                <w:sz w:val="24"/>
                <w:szCs w:val="24"/>
              </w:rPr>
            </w:pPr>
          </w:p>
        </w:tc>
      </w:tr>
      <w:tr w:rsidR="006E4E0F" w:rsidRPr="006E4E0F" w:rsidTr="00350A00">
        <w:tc>
          <w:tcPr>
            <w:tcW w:w="2411" w:type="dxa"/>
          </w:tcPr>
          <w:p w:rsidR="006E4E0F" w:rsidRPr="006E4E0F" w:rsidRDefault="006E4E0F" w:rsidP="00A67CBF">
            <w:pPr>
              <w:pStyle w:val="12"/>
              <w:spacing w:line="240" w:lineRule="auto"/>
              <w:ind w:left="0" w:firstLine="0"/>
              <w:rPr>
                <w:sz w:val="24"/>
                <w:szCs w:val="24"/>
              </w:rPr>
            </w:pPr>
            <w:r w:rsidRPr="006E4E0F">
              <w:rPr>
                <w:sz w:val="24"/>
                <w:szCs w:val="24"/>
              </w:rPr>
              <w:t>Чернокурьинский с/с</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4</w:t>
            </w:r>
          </w:p>
        </w:tc>
        <w:tc>
          <w:tcPr>
            <w:tcW w:w="1559"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1,81</w:t>
            </w:r>
          </w:p>
        </w:tc>
        <w:tc>
          <w:tcPr>
            <w:tcW w:w="1134"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6</w:t>
            </w:r>
          </w:p>
        </w:tc>
        <w:tc>
          <w:tcPr>
            <w:tcW w:w="1843"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26,9</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p>
        </w:tc>
        <w:tc>
          <w:tcPr>
            <w:tcW w:w="1276" w:type="dxa"/>
          </w:tcPr>
          <w:p w:rsidR="006E4E0F" w:rsidRPr="006E4E0F" w:rsidRDefault="006E4E0F" w:rsidP="00A67CBF">
            <w:pPr>
              <w:pStyle w:val="12"/>
              <w:tabs>
                <w:tab w:val="left" w:pos="1134"/>
              </w:tabs>
              <w:spacing w:line="240" w:lineRule="auto"/>
              <w:ind w:left="0" w:firstLine="0"/>
              <w:jc w:val="center"/>
              <w:rPr>
                <w:sz w:val="24"/>
                <w:szCs w:val="24"/>
              </w:rPr>
            </w:pPr>
          </w:p>
        </w:tc>
      </w:tr>
      <w:tr w:rsidR="006E4E0F" w:rsidRPr="006E4E0F" w:rsidTr="00350A00">
        <w:tc>
          <w:tcPr>
            <w:tcW w:w="2411" w:type="dxa"/>
          </w:tcPr>
          <w:p w:rsidR="006E4E0F" w:rsidRPr="006E4E0F" w:rsidRDefault="00C211D0" w:rsidP="00A67CBF">
            <w:pPr>
              <w:pStyle w:val="12"/>
              <w:tabs>
                <w:tab w:val="left" w:pos="1134"/>
              </w:tabs>
              <w:spacing w:line="240" w:lineRule="auto"/>
              <w:ind w:left="0" w:firstLine="0"/>
              <w:rPr>
                <w:sz w:val="24"/>
                <w:szCs w:val="24"/>
              </w:rPr>
            </w:pPr>
            <w:r>
              <w:rPr>
                <w:sz w:val="24"/>
                <w:szCs w:val="24"/>
              </w:rPr>
              <w:t>г</w:t>
            </w:r>
            <w:r w:rsidR="006E4E0F" w:rsidRPr="006E4E0F">
              <w:rPr>
                <w:sz w:val="24"/>
                <w:szCs w:val="24"/>
              </w:rPr>
              <w:t>ород Карасук</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17</w:t>
            </w:r>
          </w:p>
        </w:tc>
        <w:tc>
          <w:tcPr>
            <w:tcW w:w="1559"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99,986</w:t>
            </w:r>
          </w:p>
        </w:tc>
        <w:tc>
          <w:tcPr>
            <w:tcW w:w="1134"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15</w:t>
            </w:r>
          </w:p>
        </w:tc>
        <w:tc>
          <w:tcPr>
            <w:tcW w:w="1843"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101,76</w:t>
            </w:r>
          </w:p>
        </w:tc>
        <w:tc>
          <w:tcPr>
            <w:tcW w:w="992"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9</w:t>
            </w:r>
          </w:p>
        </w:tc>
        <w:tc>
          <w:tcPr>
            <w:tcW w:w="1276" w:type="dxa"/>
          </w:tcPr>
          <w:p w:rsidR="006E4E0F" w:rsidRPr="006E4E0F" w:rsidRDefault="006E4E0F" w:rsidP="00A67CBF">
            <w:pPr>
              <w:pStyle w:val="12"/>
              <w:tabs>
                <w:tab w:val="left" w:pos="1134"/>
              </w:tabs>
              <w:spacing w:line="240" w:lineRule="auto"/>
              <w:ind w:left="0" w:firstLine="0"/>
              <w:jc w:val="center"/>
              <w:rPr>
                <w:sz w:val="24"/>
                <w:szCs w:val="24"/>
              </w:rPr>
            </w:pPr>
            <w:r w:rsidRPr="006E4E0F">
              <w:rPr>
                <w:sz w:val="24"/>
                <w:szCs w:val="24"/>
              </w:rPr>
              <w:t>29,03</w:t>
            </w:r>
          </w:p>
        </w:tc>
      </w:tr>
    </w:tbl>
    <w:p w:rsidR="006E4E0F" w:rsidRDefault="006E4E0F" w:rsidP="006E4E0F">
      <w:pPr>
        <w:pStyle w:val="12"/>
        <w:tabs>
          <w:tab w:val="left" w:pos="1134"/>
        </w:tabs>
        <w:spacing w:line="240" w:lineRule="auto"/>
        <w:ind w:left="0"/>
      </w:pPr>
    </w:p>
    <w:p w:rsidR="00514C48" w:rsidRPr="00514C48" w:rsidRDefault="00514C48" w:rsidP="00514C48">
      <w:pPr>
        <w:tabs>
          <w:tab w:val="left" w:pos="900"/>
        </w:tabs>
        <w:spacing w:after="0" w:line="240" w:lineRule="auto"/>
        <w:ind w:firstLine="567"/>
        <w:jc w:val="both"/>
        <w:rPr>
          <w:rFonts w:ascii="Times New Roman" w:eastAsia="Times New Roman" w:hAnsi="Times New Roman" w:cs="Times New Roman"/>
          <w:sz w:val="28"/>
          <w:szCs w:val="28"/>
          <w:lang w:eastAsia="en-US"/>
        </w:rPr>
      </w:pPr>
      <w:r w:rsidRPr="00514C48">
        <w:rPr>
          <w:rFonts w:ascii="Times New Roman" w:eastAsia="Times New Roman" w:hAnsi="Times New Roman" w:cs="Times New Roman"/>
          <w:sz w:val="28"/>
          <w:szCs w:val="28"/>
          <w:lang w:eastAsia="en-US"/>
        </w:rPr>
        <w:t>Карасукский район относится к той климатической зоне, которая характеризуется продолжительной и суровой зимой. Отопительный период длится с середины сентября до середины мая, в среднем,  219 дней в год</w:t>
      </w:r>
      <w:r w:rsidR="00700E95">
        <w:rPr>
          <w:rFonts w:ascii="Times New Roman" w:eastAsia="Times New Roman" w:hAnsi="Times New Roman" w:cs="Times New Roman"/>
          <w:sz w:val="28"/>
          <w:szCs w:val="28"/>
          <w:lang w:eastAsia="en-US"/>
        </w:rPr>
        <w:t>у</w:t>
      </w:r>
      <w:r w:rsidRPr="00514C48">
        <w:rPr>
          <w:rFonts w:ascii="Times New Roman" w:eastAsia="Times New Roman" w:hAnsi="Times New Roman" w:cs="Times New Roman"/>
          <w:sz w:val="28"/>
          <w:szCs w:val="28"/>
          <w:lang w:eastAsia="en-US"/>
        </w:rPr>
        <w:t>. В связи с этим предоставление некоторых услуг имеет сезонный характер</w:t>
      </w:r>
      <w:r w:rsidR="00440E4D">
        <w:rPr>
          <w:rFonts w:ascii="Times New Roman" w:eastAsia="Times New Roman" w:hAnsi="Times New Roman" w:cs="Times New Roman"/>
          <w:sz w:val="28"/>
          <w:szCs w:val="28"/>
          <w:lang w:eastAsia="en-US"/>
        </w:rPr>
        <w:t>.</w:t>
      </w:r>
      <w:r w:rsidRPr="00514C48">
        <w:rPr>
          <w:rFonts w:ascii="Times New Roman" w:eastAsia="Times New Roman" w:hAnsi="Times New Roman" w:cs="Times New Roman"/>
          <w:sz w:val="28"/>
          <w:szCs w:val="28"/>
          <w:lang w:eastAsia="en-US"/>
        </w:rPr>
        <w:t xml:space="preserve"> </w:t>
      </w:r>
      <w:r w:rsidR="00440E4D">
        <w:rPr>
          <w:rFonts w:ascii="Times New Roman" w:eastAsia="Times New Roman" w:hAnsi="Times New Roman" w:cs="Times New Roman"/>
          <w:sz w:val="28"/>
          <w:szCs w:val="28"/>
          <w:lang w:eastAsia="en-US"/>
        </w:rPr>
        <w:t>З</w:t>
      </w:r>
      <w:r w:rsidRPr="00514C48">
        <w:rPr>
          <w:rFonts w:ascii="Times New Roman" w:eastAsia="Times New Roman" w:hAnsi="Times New Roman" w:cs="Times New Roman"/>
          <w:sz w:val="28"/>
          <w:szCs w:val="28"/>
          <w:lang w:eastAsia="en-US"/>
        </w:rPr>
        <w:t>начительная часть средств, расходуемых в ЖКХ, идет на подготовку и прохождение отопительного сезона.</w:t>
      </w:r>
    </w:p>
    <w:p w:rsidR="00514C48" w:rsidRPr="00514C48" w:rsidRDefault="00514C48" w:rsidP="00514C48">
      <w:pPr>
        <w:tabs>
          <w:tab w:val="left" w:pos="900"/>
        </w:tabs>
        <w:spacing w:after="0" w:line="240" w:lineRule="auto"/>
        <w:ind w:firstLine="567"/>
        <w:jc w:val="both"/>
        <w:rPr>
          <w:rFonts w:ascii="Times New Roman" w:eastAsia="Times New Roman" w:hAnsi="Times New Roman" w:cs="Times New Roman"/>
          <w:b/>
          <w:i/>
          <w:sz w:val="28"/>
          <w:szCs w:val="28"/>
          <w:lang w:eastAsia="en-US"/>
        </w:rPr>
      </w:pPr>
      <w:r w:rsidRPr="00514C48">
        <w:rPr>
          <w:rFonts w:ascii="Times New Roman" w:eastAsia="Times New Roman" w:hAnsi="Times New Roman" w:cs="Times New Roman"/>
          <w:b/>
          <w:i/>
          <w:sz w:val="28"/>
          <w:szCs w:val="28"/>
          <w:lang w:eastAsia="en-US"/>
        </w:rPr>
        <w:t>Теплоснабжение</w:t>
      </w:r>
    </w:p>
    <w:p w:rsidR="0007673C" w:rsidRDefault="0007673C" w:rsidP="00514C48">
      <w:pPr>
        <w:suppressAutoHyphens/>
        <w:spacing w:after="40" w:line="240" w:lineRule="auto"/>
        <w:ind w:firstLine="540"/>
        <w:jc w:val="both"/>
        <w:rPr>
          <w:rFonts w:ascii="Times New Roman" w:eastAsia="Times New Roman" w:hAnsi="Times New Roman" w:cs="Times New Roman"/>
          <w:sz w:val="28"/>
          <w:szCs w:val="28"/>
          <w:lang w:eastAsia="ar-SA"/>
        </w:rPr>
      </w:pPr>
    </w:p>
    <w:p w:rsidR="00514C48" w:rsidRPr="00514C48" w:rsidRDefault="00514C48" w:rsidP="00514C48">
      <w:pPr>
        <w:suppressAutoHyphens/>
        <w:spacing w:after="40" w:line="240" w:lineRule="auto"/>
        <w:ind w:firstLine="540"/>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Система теплоснабжения, поставляя тепло организациям и населению, является одной из основ жизнеобеспечения района.</w:t>
      </w:r>
    </w:p>
    <w:p w:rsidR="00514C48" w:rsidRPr="00514C48" w:rsidRDefault="00514C48" w:rsidP="00514C48">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4"/>
          <w:lang w:eastAsia="ar-SA"/>
        </w:rPr>
      </w:pPr>
      <w:r w:rsidRPr="00514C48">
        <w:rPr>
          <w:rFonts w:ascii="Times New Roman" w:eastAsia="Times New Roman" w:hAnsi="Times New Roman" w:cs="Times New Roman"/>
          <w:color w:val="000000"/>
          <w:spacing w:val="2"/>
          <w:sz w:val="28"/>
          <w:szCs w:val="28"/>
        </w:rPr>
        <w:t xml:space="preserve">На территории Карасукского района предоставлением коммунальной услуги по отоплению и горячее водоснабжение осуществляют 2 муниципальных унитарных предприятия «Коммунальщик» и «Комхоз». На обслуживании данных предприятий находятся </w:t>
      </w:r>
      <w:r w:rsidRPr="00514C48">
        <w:rPr>
          <w:rFonts w:ascii="Times New Roman" w:eastAsia="Times New Roman" w:hAnsi="Times New Roman" w:cs="Times New Roman"/>
          <w:sz w:val="28"/>
          <w:szCs w:val="28"/>
        </w:rPr>
        <w:t xml:space="preserve">45 котельных общей номинальной мощностью </w:t>
      </w:r>
      <w:r w:rsidRPr="00514C48">
        <w:rPr>
          <w:rFonts w:ascii="Times New Roman" w:eastAsia="Times New Roman" w:hAnsi="Times New Roman" w:cs="Times New Roman"/>
          <w:sz w:val="28"/>
          <w:szCs w:val="28"/>
          <w:shd w:val="clear" w:color="auto" w:fill="FFFFFF"/>
        </w:rPr>
        <w:t>106,5</w:t>
      </w:r>
      <w:r w:rsidRPr="00514C48">
        <w:rPr>
          <w:rFonts w:ascii="Times New Roman" w:eastAsia="Times New Roman" w:hAnsi="Times New Roman" w:cs="Times New Roman"/>
          <w:sz w:val="28"/>
          <w:szCs w:val="28"/>
        </w:rPr>
        <w:t xml:space="preserve">Гкал/час, 3 ЦТП, обеспечивающие тепловой энергией объекты бюджетной сферы и жилищный фонд. </w:t>
      </w:r>
      <w:r w:rsidRPr="00514C48">
        <w:rPr>
          <w:rFonts w:ascii="Times New Roman" w:eastAsia="Times New Roman" w:hAnsi="Times New Roman" w:cs="Times New Roman"/>
          <w:sz w:val="28"/>
          <w:szCs w:val="24"/>
          <w:lang w:eastAsia="ar-SA"/>
        </w:rPr>
        <w:t xml:space="preserve">Износ котельного оборудования составляет 65%, а износ тепловых сетей 55 %. </w:t>
      </w:r>
    </w:p>
    <w:p w:rsidR="00514C48" w:rsidRPr="00231968" w:rsidRDefault="00514C48" w:rsidP="00514C48">
      <w:pPr>
        <w:suppressAutoHyphens/>
        <w:spacing w:after="0" w:line="240" w:lineRule="auto"/>
        <w:ind w:firstLine="540"/>
        <w:jc w:val="both"/>
        <w:rPr>
          <w:rFonts w:ascii="Times New Roman" w:eastAsia="Times New Roman" w:hAnsi="Times New Roman" w:cs="Times New Roman"/>
          <w:sz w:val="28"/>
          <w:szCs w:val="28"/>
          <w:lang w:eastAsia="ar-SA"/>
        </w:rPr>
      </w:pPr>
      <w:r w:rsidRPr="00231968">
        <w:rPr>
          <w:rFonts w:ascii="Times New Roman" w:eastAsia="Times New Roman" w:hAnsi="Times New Roman" w:cs="Times New Roman"/>
          <w:sz w:val="28"/>
          <w:szCs w:val="28"/>
          <w:lang w:eastAsia="ar-SA"/>
        </w:rPr>
        <w:t>Теплоснабжение как отрасль, концентрирующая в себе комплекс потребления топлива, электроэнергии и воды, является важнейшим направлением реализации мероприятий по экономии энергоресурсов.</w:t>
      </w:r>
    </w:p>
    <w:p w:rsidR="00514C48" w:rsidRPr="00231968" w:rsidRDefault="00514C48" w:rsidP="00514C48">
      <w:pPr>
        <w:suppressAutoHyphens/>
        <w:spacing w:after="40" w:line="240" w:lineRule="auto"/>
        <w:ind w:firstLine="540"/>
        <w:jc w:val="both"/>
        <w:rPr>
          <w:rFonts w:ascii="Times New Roman" w:eastAsia="Times New Roman" w:hAnsi="Times New Roman" w:cs="Times New Roman"/>
          <w:sz w:val="28"/>
          <w:szCs w:val="28"/>
          <w:lang w:eastAsia="ar-SA"/>
        </w:rPr>
      </w:pPr>
      <w:r w:rsidRPr="00231968">
        <w:rPr>
          <w:rFonts w:ascii="Times New Roman" w:eastAsia="Times New Roman" w:hAnsi="Times New Roman" w:cs="Times New Roman"/>
          <w:sz w:val="28"/>
          <w:szCs w:val="28"/>
          <w:lang w:eastAsia="ar-SA"/>
        </w:rPr>
        <w:t>Существующая система транспортирования тепловой энергии сопровождается значительными ее потерями, в связи с чем является высокозатратной и, как следствие, дорогостоящей для потребителей.</w:t>
      </w:r>
    </w:p>
    <w:p w:rsidR="00514C48" w:rsidRPr="00231968" w:rsidRDefault="00514C48" w:rsidP="00514C48">
      <w:pPr>
        <w:shd w:val="clear" w:color="auto" w:fill="FFFFFF"/>
        <w:suppressAutoHyphens/>
        <w:spacing w:after="0" w:line="240" w:lineRule="auto"/>
        <w:ind w:firstLine="709"/>
        <w:jc w:val="both"/>
        <w:rPr>
          <w:rFonts w:ascii="Times New Roman" w:eastAsia="Times New Roman" w:hAnsi="Times New Roman" w:cs="Times New Roman"/>
          <w:color w:val="000000"/>
          <w:spacing w:val="2"/>
          <w:sz w:val="28"/>
          <w:szCs w:val="28"/>
        </w:rPr>
      </w:pPr>
      <w:r w:rsidRPr="00231968">
        <w:rPr>
          <w:rFonts w:ascii="Times New Roman" w:eastAsia="Times New Roman" w:hAnsi="Times New Roman" w:cs="Times New Roman"/>
          <w:color w:val="000000"/>
          <w:sz w:val="28"/>
          <w:szCs w:val="28"/>
        </w:rPr>
        <w:t xml:space="preserve">Потери тепла при эксплуатации существующих тепловых сетей значительно превышают </w:t>
      </w:r>
      <w:r w:rsidRPr="00231968">
        <w:rPr>
          <w:rFonts w:ascii="Times New Roman" w:eastAsia="Times New Roman" w:hAnsi="Times New Roman" w:cs="Times New Roman"/>
          <w:color w:val="000000"/>
          <w:spacing w:val="2"/>
          <w:sz w:val="28"/>
          <w:szCs w:val="28"/>
        </w:rPr>
        <w:t xml:space="preserve">нормативы. </w:t>
      </w:r>
    </w:p>
    <w:p w:rsidR="00514C48" w:rsidRPr="00231968" w:rsidRDefault="00514C48" w:rsidP="00514C48">
      <w:pPr>
        <w:shd w:val="clear" w:color="auto" w:fill="FFFFFF"/>
        <w:suppressAutoHyphens/>
        <w:spacing w:after="0" w:line="240" w:lineRule="auto"/>
        <w:jc w:val="both"/>
        <w:rPr>
          <w:rFonts w:ascii="Times New Roman" w:eastAsia="Times New Roman" w:hAnsi="Times New Roman" w:cs="Times New Roman"/>
          <w:sz w:val="28"/>
          <w:szCs w:val="28"/>
        </w:rPr>
      </w:pPr>
      <w:r w:rsidRPr="00231968">
        <w:rPr>
          <w:rFonts w:ascii="Times New Roman" w:eastAsia="Times New Roman" w:hAnsi="Times New Roman" w:cs="Times New Roman"/>
          <w:color w:val="000000"/>
          <w:spacing w:val="2"/>
          <w:sz w:val="28"/>
          <w:szCs w:val="28"/>
        </w:rPr>
        <w:tab/>
        <w:t>Для обеспечения бесперебойного теплоснабжения населения и объектов социально</w:t>
      </w:r>
      <w:r w:rsidR="00C3064D" w:rsidRPr="00231968">
        <w:rPr>
          <w:rFonts w:ascii="Times New Roman" w:eastAsia="Times New Roman" w:hAnsi="Times New Roman" w:cs="Times New Roman"/>
          <w:color w:val="000000"/>
          <w:spacing w:val="2"/>
          <w:sz w:val="28"/>
          <w:szCs w:val="28"/>
        </w:rPr>
        <w:t>й</w:t>
      </w:r>
      <w:r w:rsidRPr="00231968">
        <w:rPr>
          <w:rFonts w:ascii="Times New Roman" w:eastAsia="Times New Roman" w:hAnsi="Times New Roman" w:cs="Times New Roman"/>
          <w:color w:val="000000"/>
          <w:spacing w:val="2"/>
          <w:sz w:val="28"/>
          <w:szCs w:val="28"/>
        </w:rPr>
        <w:t xml:space="preserve"> сферы </w:t>
      </w:r>
      <w:r w:rsidRPr="00231968">
        <w:rPr>
          <w:rFonts w:ascii="Times New Roman" w:eastAsia="Times New Roman" w:hAnsi="Times New Roman" w:cs="Times New Roman"/>
          <w:color w:val="000000"/>
          <w:spacing w:val="5"/>
          <w:sz w:val="28"/>
          <w:szCs w:val="28"/>
        </w:rPr>
        <w:t>необходимо</w:t>
      </w:r>
      <w:r w:rsidRPr="00231968">
        <w:rPr>
          <w:rFonts w:ascii="Times New Roman" w:eastAsia="Times New Roman" w:hAnsi="Times New Roman" w:cs="Times New Roman"/>
          <w:sz w:val="28"/>
          <w:szCs w:val="28"/>
        </w:rPr>
        <w:t xml:space="preserve"> ежегодно производить модернизацию тепловых сетей и оборудования. Кроме этого, систему теплоснабжения необходимо развивать на основании схем теплоснабжения, целью которых является разработка технических решений, направленных на:</w:t>
      </w:r>
    </w:p>
    <w:p w:rsidR="00514C48" w:rsidRPr="00231968" w:rsidRDefault="00514C48" w:rsidP="00514C48">
      <w:pPr>
        <w:shd w:val="clear" w:color="auto" w:fill="FFFFFF"/>
        <w:suppressAutoHyphens/>
        <w:spacing w:after="0" w:line="240" w:lineRule="auto"/>
        <w:ind w:firstLine="708"/>
        <w:jc w:val="both"/>
        <w:rPr>
          <w:rFonts w:ascii="Times New Roman" w:eastAsia="Times New Roman" w:hAnsi="Times New Roman" w:cs="Times New Roman"/>
          <w:sz w:val="28"/>
          <w:szCs w:val="28"/>
        </w:rPr>
      </w:pPr>
      <w:r w:rsidRPr="00231968">
        <w:rPr>
          <w:rFonts w:ascii="Times New Roman" w:eastAsia="Times New Roman" w:hAnsi="Times New Roman" w:cs="Times New Roman"/>
          <w:sz w:val="28"/>
          <w:szCs w:val="28"/>
        </w:rPr>
        <w:lastRenderedPageBreak/>
        <w:t xml:space="preserve"> -обеспечение качественного и надежного теплоснабжения потребителей при минимальном негативном воздействии на окружающую среду; </w:t>
      </w:r>
    </w:p>
    <w:p w:rsidR="00514C48" w:rsidRPr="00514C48" w:rsidRDefault="00514C48" w:rsidP="00514C48">
      <w:pPr>
        <w:shd w:val="clear" w:color="auto" w:fill="FFFFFF"/>
        <w:suppressAutoHyphens/>
        <w:spacing w:after="0" w:line="240" w:lineRule="auto"/>
        <w:ind w:firstLine="708"/>
        <w:jc w:val="both"/>
        <w:rPr>
          <w:rFonts w:ascii="Times New Roman" w:eastAsia="Times New Roman" w:hAnsi="Times New Roman" w:cs="Times New Roman"/>
          <w:sz w:val="28"/>
          <w:szCs w:val="28"/>
        </w:rPr>
      </w:pPr>
      <w:r w:rsidRPr="00231968">
        <w:rPr>
          <w:rFonts w:ascii="Times New Roman" w:eastAsia="Times New Roman" w:hAnsi="Times New Roman" w:cs="Times New Roman"/>
          <w:sz w:val="28"/>
          <w:szCs w:val="28"/>
        </w:rPr>
        <w:t>-качественный учет расхода тепловой энергии</w:t>
      </w:r>
      <w:r w:rsidR="00440E4D" w:rsidRPr="00231968">
        <w:rPr>
          <w:rFonts w:ascii="Times New Roman" w:eastAsia="Times New Roman" w:hAnsi="Times New Roman" w:cs="Times New Roman"/>
          <w:sz w:val="28"/>
          <w:szCs w:val="28"/>
        </w:rPr>
        <w:t>, Для</w:t>
      </w:r>
      <w:r w:rsidRPr="00231968">
        <w:rPr>
          <w:rFonts w:ascii="Times New Roman" w:eastAsia="Times New Roman" w:hAnsi="Times New Roman" w:cs="Times New Roman"/>
          <w:sz w:val="28"/>
          <w:szCs w:val="28"/>
        </w:rPr>
        <w:t xml:space="preserve"> </w:t>
      </w:r>
      <w:r w:rsidR="00440E4D" w:rsidRPr="00231968">
        <w:rPr>
          <w:rFonts w:ascii="Times New Roman" w:eastAsia="Times New Roman" w:hAnsi="Times New Roman" w:cs="Times New Roman"/>
          <w:sz w:val="28"/>
          <w:szCs w:val="28"/>
        </w:rPr>
        <w:t>этого</w:t>
      </w:r>
      <w:r w:rsidRPr="00231968">
        <w:rPr>
          <w:rFonts w:ascii="Times New Roman" w:eastAsia="Times New Roman" w:hAnsi="Times New Roman" w:cs="Times New Roman"/>
          <w:sz w:val="28"/>
          <w:szCs w:val="28"/>
        </w:rPr>
        <w:t xml:space="preserve"> необходима установка узлов учета тепловой энергии в котельных и проведение гидравлической наладки систем теплоснабжения от котельных для обеспечения равномерного распределения теплоносителя до потребителей.</w:t>
      </w:r>
    </w:p>
    <w:p w:rsidR="00514C48" w:rsidRDefault="00514C48" w:rsidP="00514C48">
      <w:pPr>
        <w:suppressAutoHyphens/>
        <w:spacing w:after="0" w:line="240" w:lineRule="auto"/>
        <w:ind w:firstLine="708"/>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В целях модернизации инженерных коммуникаций в 2012 году в администрацией района была разработана программа комплексного развития систем коммунальной инфраструктуры на период до 2022 года. Так в 2013 году, при финансовой поддержке Правительства Новосибирской области, проведена реконструкция тепловых сетей и строительство блочно-модульных котельных в с. Октябрьское, п. Поповка и в г. Карасуке в микрорайоне «Молзавод», общей протяженностью 6,9 км. Учитывая большие финансовые затраты на модернизацию системы теплоснабжения, собственных финансовых средств у предприятий и в бюджете района не достаточно. Поэтому, из-за ограничения финансовых средств бюджета Новосибирской области, за период 2014-2017 годы крупных мероприятий по модернизации систем теплоснабжения проведено не было. Ежегодно, в рамках муниципальной программы по подготовке объектов ЖКХ к отопительному периоду выделяются средства из бюджета города Карасука и Карасукского района на ремонт коммуникаций. Динамика изменения размера выделяемых средств представлена в таблице.</w:t>
      </w:r>
    </w:p>
    <w:p w:rsidR="00C62E27" w:rsidRPr="00514C48" w:rsidRDefault="00C62E27" w:rsidP="00514C48">
      <w:pPr>
        <w:suppressAutoHyphens/>
        <w:spacing w:after="0" w:line="240" w:lineRule="auto"/>
        <w:ind w:firstLine="708"/>
        <w:jc w:val="both"/>
        <w:rPr>
          <w:rFonts w:ascii="Times New Roman" w:eastAsia="Times New Roman" w:hAnsi="Times New Roman" w:cs="Times New Roman"/>
          <w:sz w:val="28"/>
          <w:szCs w:val="28"/>
          <w:lang w:eastAsia="ar-SA"/>
        </w:rPr>
      </w:pPr>
    </w:p>
    <w:tbl>
      <w:tblPr>
        <w:tblStyle w:val="a8"/>
        <w:tblW w:w="0" w:type="auto"/>
        <w:tblLook w:val="04A0"/>
      </w:tblPr>
      <w:tblGrid>
        <w:gridCol w:w="3227"/>
        <w:gridCol w:w="1559"/>
        <w:gridCol w:w="1276"/>
        <w:gridCol w:w="1276"/>
        <w:gridCol w:w="1275"/>
        <w:gridCol w:w="1276"/>
      </w:tblGrid>
      <w:tr w:rsidR="00BD5698" w:rsidTr="00BD5698">
        <w:tc>
          <w:tcPr>
            <w:tcW w:w="3227" w:type="dxa"/>
            <w:vMerge w:val="restart"/>
          </w:tcPr>
          <w:p w:rsidR="00BD5698" w:rsidRPr="009D1F7E" w:rsidRDefault="00BD5698" w:rsidP="000371A4">
            <w:pPr>
              <w:jc w:val="center"/>
              <w:rPr>
                <w:b/>
                <w:color w:val="000000"/>
                <w:sz w:val="24"/>
                <w:szCs w:val="24"/>
                <w:shd w:val="clear" w:color="auto" w:fill="FFFFFF"/>
              </w:rPr>
            </w:pPr>
          </w:p>
        </w:tc>
        <w:tc>
          <w:tcPr>
            <w:tcW w:w="6662" w:type="dxa"/>
            <w:gridSpan w:val="5"/>
          </w:tcPr>
          <w:p w:rsidR="00BD5698" w:rsidRPr="00BD5698" w:rsidRDefault="004E12E3" w:rsidP="00BD5698">
            <w:pPr>
              <w:suppressAutoHyphens/>
              <w:jc w:val="center"/>
              <w:rPr>
                <w:b/>
                <w:sz w:val="24"/>
                <w:szCs w:val="24"/>
                <w:lang w:eastAsia="ar-SA"/>
              </w:rPr>
            </w:pPr>
            <w:r>
              <w:rPr>
                <w:b/>
                <w:sz w:val="24"/>
                <w:szCs w:val="24"/>
                <w:lang w:eastAsia="ar-SA"/>
              </w:rPr>
              <w:t>г</w:t>
            </w:r>
            <w:r w:rsidR="00BD5698" w:rsidRPr="00BD5698">
              <w:rPr>
                <w:b/>
                <w:sz w:val="24"/>
                <w:szCs w:val="24"/>
                <w:lang w:eastAsia="ar-SA"/>
              </w:rPr>
              <w:t>оды</w:t>
            </w:r>
          </w:p>
        </w:tc>
      </w:tr>
      <w:tr w:rsidR="00BD5698" w:rsidTr="00BD5698">
        <w:tc>
          <w:tcPr>
            <w:tcW w:w="3227" w:type="dxa"/>
            <w:vMerge/>
          </w:tcPr>
          <w:p w:rsidR="00BD5698" w:rsidRPr="00C04648" w:rsidRDefault="00BD5698" w:rsidP="000371A4">
            <w:pPr>
              <w:jc w:val="center"/>
              <w:rPr>
                <w:sz w:val="24"/>
                <w:szCs w:val="24"/>
              </w:rPr>
            </w:pPr>
          </w:p>
        </w:tc>
        <w:tc>
          <w:tcPr>
            <w:tcW w:w="1559" w:type="dxa"/>
          </w:tcPr>
          <w:p w:rsidR="00BD5698" w:rsidRPr="00BD5698" w:rsidRDefault="00BD5698" w:rsidP="00BD5698">
            <w:pPr>
              <w:suppressAutoHyphens/>
              <w:jc w:val="center"/>
              <w:rPr>
                <w:b/>
                <w:sz w:val="24"/>
                <w:szCs w:val="24"/>
                <w:lang w:eastAsia="ar-SA"/>
              </w:rPr>
            </w:pPr>
            <w:r w:rsidRPr="00BD5698">
              <w:rPr>
                <w:b/>
                <w:sz w:val="24"/>
                <w:szCs w:val="24"/>
                <w:lang w:eastAsia="ar-SA"/>
              </w:rPr>
              <w:t>2013</w:t>
            </w:r>
          </w:p>
        </w:tc>
        <w:tc>
          <w:tcPr>
            <w:tcW w:w="1276" w:type="dxa"/>
          </w:tcPr>
          <w:p w:rsidR="00BD5698" w:rsidRPr="00BD5698" w:rsidRDefault="00BD5698" w:rsidP="00BD5698">
            <w:pPr>
              <w:suppressAutoHyphens/>
              <w:jc w:val="center"/>
              <w:rPr>
                <w:b/>
                <w:sz w:val="24"/>
                <w:szCs w:val="24"/>
                <w:lang w:eastAsia="ar-SA"/>
              </w:rPr>
            </w:pPr>
            <w:r w:rsidRPr="00BD5698">
              <w:rPr>
                <w:b/>
                <w:sz w:val="24"/>
                <w:szCs w:val="24"/>
                <w:lang w:eastAsia="ar-SA"/>
              </w:rPr>
              <w:t>2014</w:t>
            </w:r>
          </w:p>
        </w:tc>
        <w:tc>
          <w:tcPr>
            <w:tcW w:w="1276" w:type="dxa"/>
          </w:tcPr>
          <w:p w:rsidR="00BD5698" w:rsidRPr="00BD5698" w:rsidRDefault="00BD5698" w:rsidP="00BD5698">
            <w:pPr>
              <w:suppressAutoHyphens/>
              <w:jc w:val="center"/>
              <w:rPr>
                <w:b/>
                <w:sz w:val="24"/>
                <w:szCs w:val="24"/>
                <w:lang w:eastAsia="ar-SA"/>
              </w:rPr>
            </w:pPr>
            <w:r w:rsidRPr="00BD5698">
              <w:rPr>
                <w:b/>
                <w:sz w:val="24"/>
                <w:szCs w:val="24"/>
                <w:lang w:eastAsia="ar-SA"/>
              </w:rPr>
              <w:t>2015</w:t>
            </w:r>
          </w:p>
        </w:tc>
        <w:tc>
          <w:tcPr>
            <w:tcW w:w="1275" w:type="dxa"/>
          </w:tcPr>
          <w:p w:rsidR="00BD5698" w:rsidRPr="00BD5698" w:rsidRDefault="00BD5698" w:rsidP="00BD5698">
            <w:pPr>
              <w:suppressAutoHyphens/>
              <w:jc w:val="center"/>
              <w:rPr>
                <w:b/>
                <w:sz w:val="24"/>
                <w:szCs w:val="24"/>
                <w:lang w:eastAsia="ar-SA"/>
              </w:rPr>
            </w:pPr>
            <w:r w:rsidRPr="00BD5698">
              <w:rPr>
                <w:b/>
                <w:sz w:val="24"/>
                <w:szCs w:val="24"/>
                <w:lang w:eastAsia="ar-SA"/>
              </w:rPr>
              <w:t>2016</w:t>
            </w:r>
          </w:p>
        </w:tc>
        <w:tc>
          <w:tcPr>
            <w:tcW w:w="1276" w:type="dxa"/>
          </w:tcPr>
          <w:p w:rsidR="00BD5698" w:rsidRPr="00BD5698" w:rsidRDefault="00BD5698" w:rsidP="00BD5698">
            <w:pPr>
              <w:suppressAutoHyphens/>
              <w:jc w:val="center"/>
              <w:rPr>
                <w:b/>
                <w:sz w:val="24"/>
                <w:szCs w:val="24"/>
                <w:lang w:eastAsia="ar-SA"/>
              </w:rPr>
            </w:pPr>
            <w:r w:rsidRPr="00BD5698">
              <w:rPr>
                <w:b/>
                <w:sz w:val="24"/>
                <w:szCs w:val="24"/>
                <w:lang w:eastAsia="ar-SA"/>
              </w:rPr>
              <w:t>2017</w:t>
            </w:r>
          </w:p>
        </w:tc>
      </w:tr>
      <w:tr w:rsidR="00BD5698" w:rsidTr="00BD5698">
        <w:tc>
          <w:tcPr>
            <w:tcW w:w="3227" w:type="dxa"/>
          </w:tcPr>
          <w:p w:rsidR="00BD5698" w:rsidRPr="00BD5698" w:rsidRDefault="00BD5698" w:rsidP="00BD5698">
            <w:pPr>
              <w:suppressAutoHyphens/>
              <w:rPr>
                <w:sz w:val="24"/>
                <w:szCs w:val="24"/>
                <w:lang w:eastAsia="ar-SA"/>
              </w:rPr>
            </w:pPr>
            <w:r w:rsidRPr="00BD5698">
              <w:rPr>
                <w:sz w:val="24"/>
                <w:szCs w:val="24"/>
                <w:lang w:eastAsia="ar-SA"/>
              </w:rPr>
              <w:t>Бюджет города Карасука, тыс. руб.</w:t>
            </w:r>
          </w:p>
        </w:tc>
        <w:tc>
          <w:tcPr>
            <w:tcW w:w="1559" w:type="dxa"/>
          </w:tcPr>
          <w:p w:rsidR="00BD5698" w:rsidRPr="00BD5698" w:rsidRDefault="00BD5698" w:rsidP="00BD5698">
            <w:pPr>
              <w:suppressAutoHyphens/>
              <w:jc w:val="center"/>
              <w:rPr>
                <w:sz w:val="24"/>
                <w:szCs w:val="24"/>
                <w:lang w:eastAsia="ar-SA"/>
              </w:rPr>
            </w:pPr>
            <w:r w:rsidRPr="00BD5698">
              <w:rPr>
                <w:sz w:val="24"/>
                <w:szCs w:val="24"/>
                <w:lang w:eastAsia="ar-SA"/>
              </w:rPr>
              <w:t>15 202,32</w:t>
            </w:r>
          </w:p>
        </w:tc>
        <w:tc>
          <w:tcPr>
            <w:tcW w:w="1276" w:type="dxa"/>
          </w:tcPr>
          <w:p w:rsidR="00BD5698" w:rsidRPr="00BD5698" w:rsidRDefault="003569BA" w:rsidP="00BD5698">
            <w:pPr>
              <w:suppressAutoHyphens/>
              <w:jc w:val="center"/>
              <w:rPr>
                <w:sz w:val="24"/>
                <w:szCs w:val="24"/>
                <w:lang w:eastAsia="ar-SA"/>
              </w:rPr>
            </w:pPr>
            <w:r>
              <w:rPr>
                <w:sz w:val="24"/>
                <w:szCs w:val="24"/>
                <w:lang w:eastAsia="ar-SA"/>
              </w:rPr>
              <w:t>22 847,1</w:t>
            </w:r>
          </w:p>
        </w:tc>
        <w:tc>
          <w:tcPr>
            <w:tcW w:w="1276" w:type="dxa"/>
          </w:tcPr>
          <w:p w:rsidR="00BD5698" w:rsidRPr="00BD5698" w:rsidRDefault="00BD5698" w:rsidP="00BD5698">
            <w:pPr>
              <w:suppressAutoHyphens/>
              <w:jc w:val="center"/>
              <w:rPr>
                <w:sz w:val="24"/>
                <w:szCs w:val="24"/>
                <w:lang w:eastAsia="ar-SA"/>
              </w:rPr>
            </w:pPr>
            <w:r w:rsidRPr="00BD5698">
              <w:rPr>
                <w:sz w:val="24"/>
                <w:szCs w:val="24"/>
                <w:lang w:eastAsia="ar-SA"/>
              </w:rPr>
              <w:t>3</w:t>
            </w:r>
            <w:r w:rsidR="003569BA">
              <w:rPr>
                <w:sz w:val="24"/>
                <w:szCs w:val="24"/>
                <w:lang w:eastAsia="ar-SA"/>
              </w:rPr>
              <w:t xml:space="preserve"> </w:t>
            </w:r>
            <w:r w:rsidRPr="00BD5698">
              <w:rPr>
                <w:sz w:val="24"/>
                <w:szCs w:val="24"/>
                <w:lang w:eastAsia="ar-SA"/>
              </w:rPr>
              <w:t>498,1</w:t>
            </w:r>
          </w:p>
        </w:tc>
        <w:tc>
          <w:tcPr>
            <w:tcW w:w="1275" w:type="dxa"/>
          </w:tcPr>
          <w:p w:rsidR="00BD5698" w:rsidRPr="00BD5698" w:rsidRDefault="00BD5698" w:rsidP="00BD5698">
            <w:pPr>
              <w:suppressAutoHyphens/>
              <w:jc w:val="center"/>
              <w:rPr>
                <w:sz w:val="24"/>
                <w:szCs w:val="24"/>
                <w:lang w:eastAsia="ar-SA"/>
              </w:rPr>
            </w:pPr>
            <w:r w:rsidRPr="00BD5698">
              <w:rPr>
                <w:color w:val="000000"/>
                <w:sz w:val="24"/>
                <w:szCs w:val="24"/>
                <w:lang w:eastAsia="ar-SA"/>
              </w:rPr>
              <w:t>13</w:t>
            </w:r>
            <w:r w:rsidR="003569BA">
              <w:rPr>
                <w:color w:val="000000"/>
                <w:sz w:val="24"/>
                <w:szCs w:val="24"/>
                <w:lang w:eastAsia="ar-SA"/>
              </w:rPr>
              <w:t xml:space="preserve"> </w:t>
            </w:r>
            <w:r w:rsidRPr="00BD5698">
              <w:rPr>
                <w:color w:val="000000"/>
                <w:sz w:val="24"/>
                <w:szCs w:val="24"/>
                <w:lang w:eastAsia="ar-SA"/>
              </w:rPr>
              <w:t>720,5</w:t>
            </w:r>
          </w:p>
        </w:tc>
        <w:tc>
          <w:tcPr>
            <w:tcW w:w="1276" w:type="dxa"/>
          </w:tcPr>
          <w:p w:rsidR="00BD5698" w:rsidRPr="00BD5698" w:rsidRDefault="00BD5698" w:rsidP="00BD5698">
            <w:pPr>
              <w:suppressAutoHyphens/>
              <w:jc w:val="center"/>
              <w:rPr>
                <w:sz w:val="24"/>
                <w:szCs w:val="24"/>
                <w:lang w:eastAsia="ar-SA"/>
              </w:rPr>
            </w:pPr>
            <w:r w:rsidRPr="00BD5698">
              <w:rPr>
                <w:color w:val="000000"/>
                <w:sz w:val="24"/>
                <w:szCs w:val="24"/>
                <w:lang w:eastAsia="ar-SA"/>
              </w:rPr>
              <w:t>9</w:t>
            </w:r>
            <w:r w:rsidR="003569BA">
              <w:rPr>
                <w:color w:val="000000"/>
                <w:sz w:val="24"/>
                <w:szCs w:val="24"/>
                <w:lang w:eastAsia="ar-SA"/>
              </w:rPr>
              <w:t xml:space="preserve"> </w:t>
            </w:r>
            <w:r w:rsidRPr="00BD5698">
              <w:rPr>
                <w:color w:val="000000"/>
                <w:sz w:val="24"/>
                <w:szCs w:val="24"/>
                <w:lang w:eastAsia="ar-SA"/>
              </w:rPr>
              <w:t>238,5</w:t>
            </w:r>
          </w:p>
        </w:tc>
      </w:tr>
      <w:tr w:rsidR="00BD5698" w:rsidTr="00BD5698">
        <w:tc>
          <w:tcPr>
            <w:tcW w:w="3227" w:type="dxa"/>
          </w:tcPr>
          <w:p w:rsidR="00BD5698" w:rsidRPr="00BD5698" w:rsidRDefault="00BD5698" w:rsidP="00BD5698">
            <w:pPr>
              <w:suppressAutoHyphens/>
              <w:rPr>
                <w:sz w:val="24"/>
                <w:szCs w:val="24"/>
                <w:lang w:eastAsia="ar-SA"/>
              </w:rPr>
            </w:pPr>
            <w:r w:rsidRPr="00BD5698">
              <w:rPr>
                <w:sz w:val="24"/>
                <w:szCs w:val="24"/>
                <w:lang w:eastAsia="ar-SA"/>
              </w:rPr>
              <w:t>Бюджет Карасукского района, тыс. руб.</w:t>
            </w:r>
          </w:p>
        </w:tc>
        <w:tc>
          <w:tcPr>
            <w:tcW w:w="1559" w:type="dxa"/>
          </w:tcPr>
          <w:p w:rsidR="00BD5698" w:rsidRPr="00BD5698" w:rsidRDefault="00BD5698" w:rsidP="00BD5698">
            <w:pPr>
              <w:suppressAutoHyphens/>
              <w:jc w:val="center"/>
              <w:rPr>
                <w:sz w:val="24"/>
                <w:szCs w:val="24"/>
                <w:lang w:eastAsia="ar-SA"/>
              </w:rPr>
            </w:pPr>
            <w:r w:rsidRPr="00BD5698">
              <w:rPr>
                <w:sz w:val="24"/>
                <w:szCs w:val="24"/>
                <w:lang w:eastAsia="ar-SA"/>
              </w:rPr>
              <w:t>1 324,5</w:t>
            </w:r>
          </w:p>
        </w:tc>
        <w:tc>
          <w:tcPr>
            <w:tcW w:w="1276" w:type="dxa"/>
          </w:tcPr>
          <w:p w:rsidR="00BD5698" w:rsidRPr="00BD5698" w:rsidRDefault="008A2850" w:rsidP="00BD5698">
            <w:pPr>
              <w:suppressAutoHyphens/>
              <w:jc w:val="center"/>
              <w:rPr>
                <w:sz w:val="24"/>
                <w:szCs w:val="24"/>
                <w:lang w:eastAsia="ar-SA"/>
              </w:rPr>
            </w:pPr>
            <w:r>
              <w:rPr>
                <w:sz w:val="24"/>
                <w:szCs w:val="24"/>
                <w:lang w:eastAsia="ar-SA"/>
              </w:rPr>
              <w:t>0,0</w:t>
            </w:r>
          </w:p>
        </w:tc>
        <w:tc>
          <w:tcPr>
            <w:tcW w:w="1276" w:type="dxa"/>
          </w:tcPr>
          <w:p w:rsidR="00BD5698" w:rsidRPr="00BD5698" w:rsidRDefault="008A2850" w:rsidP="00BD5698">
            <w:pPr>
              <w:suppressAutoHyphens/>
              <w:jc w:val="center"/>
              <w:rPr>
                <w:sz w:val="24"/>
                <w:szCs w:val="24"/>
                <w:lang w:eastAsia="ar-SA"/>
              </w:rPr>
            </w:pPr>
            <w:r>
              <w:rPr>
                <w:sz w:val="24"/>
                <w:szCs w:val="24"/>
                <w:lang w:eastAsia="ar-SA"/>
              </w:rPr>
              <w:t>0,0</w:t>
            </w:r>
          </w:p>
        </w:tc>
        <w:tc>
          <w:tcPr>
            <w:tcW w:w="1275" w:type="dxa"/>
          </w:tcPr>
          <w:p w:rsidR="00BD5698" w:rsidRPr="00BD5698" w:rsidRDefault="00BD5698" w:rsidP="00BD5698">
            <w:pPr>
              <w:suppressAutoHyphens/>
              <w:jc w:val="center"/>
              <w:rPr>
                <w:sz w:val="24"/>
                <w:szCs w:val="24"/>
                <w:lang w:eastAsia="ar-SA"/>
              </w:rPr>
            </w:pPr>
            <w:r w:rsidRPr="00BD5698">
              <w:rPr>
                <w:color w:val="000000"/>
                <w:sz w:val="24"/>
                <w:szCs w:val="24"/>
                <w:lang w:eastAsia="ar-SA"/>
              </w:rPr>
              <w:t>812,4</w:t>
            </w:r>
          </w:p>
        </w:tc>
        <w:tc>
          <w:tcPr>
            <w:tcW w:w="1276" w:type="dxa"/>
          </w:tcPr>
          <w:p w:rsidR="00BD5698" w:rsidRPr="00BD5698" w:rsidRDefault="00BD5698" w:rsidP="00BD5698">
            <w:pPr>
              <w:suppressAutoHyphens/>
              <w:jc w:val="center"/>
              <w:rPr>
                <w:sz w:val="24"/>
                <w:szCs w:val="24"/>
                <w:lang w:eastAsia="ar-SA"/>
              </w:rPr>
            </w:pPr>
            <w:r w:rsidRPr="00BD5698">
              <w:rPr>
                <w:color w:val="000000"/>
                <w:sz w:val="24"/>
                <w:szCs w:val="24"/>
                <w:lang w:eastAsia="ar-SA"/>
              </w:rPr>
              <w:t>2605,7</w:t>
            </w:r>
          </w:p>
        </w:tc>
      </w:tr>
      <w:tr w:rsidR="00BD5698" w:rsidTr="00BD5698">
        <w:tc>
          <w:tcPr>
            <w:tcW w:w="3227" w:type="dxa"/>
          </w:tcPr>
          <w:p w:rsidR="00BD5698" w:rsidRPr="00BD5698" w:rsidRDefault="00BD5698" w:rsidP="00BD5698">
            <w:pPr>
              <w:suppressAutoHyphens/>
              <w:rPr>
                <w:sz w:val="24"/>
                <w:szCs w:val="24"/>
                <w:lang w:eastAsia="ar-SA"/>
              </w:rPr>
            </w:pPr>
            <w:r w:rsidRPr="00BD5698">
              <w:rPr>
                <w:sz w:val="24"/>
                <w:szCs w:val="24"/>
                <w:lang w:eastAsia="ar-SA"/>
              </w:rPr>
              <w:t>Всего, тыс. руб.</w:t>
            </w:r>
          </w:p>
        </w:tc>
        <w:tc>
          <w:tcPr>
            <w:tcW w:w="1559" w:type="dxa"/>
          </w:tcPr>
          <w:p w:rsidR="00BD5698" w:rsidRPr="00BD5698" w:rsidRDefault="00BD5698" w:rsidP="00BD5698">
            <w:pPr>
              <w:suppressAutoHyphens/>
              <w:jc w:val="center"/>
              <w:rPr>
                <w:sz w:val="24"/>
                <w:szCs w:val="24"/>
                <w:lang w:eastAsia="ar-SA"/>
              </w:rPr>
            </w:pPr>
            <w:r w:rsidRPr="00BD5698">
              <w:rPr>
                <w:sz w:val="24"/>
                <w:szCs w:val="24"/>
                <w:lang w:eastAsia="ar-SA"/>
              </w:rPr>
              <w:t>16526,8</w:t>
            </w:r>
          </w:p>
        </w:tc>
        <w:tc>
          <w:tcPr>
            <w:tcW w:w="1276" w:type="dxa"/>
          </w:tcPr>
          <w:p w:rsidR="00BD5698" w:rsidRPr="00BD5698" w:rsidRDefault="008A2850" w:rsidP="00BD5698">
            <w:pPr>
              <w:suppressAutoHyphens/>
              <w:jc w:val="center"/>
              <w:rPr>
                <w:sz w:val="24"/>
                <w:szCs w:val="24"/>
                <w:lang w:eastAsia="ar-SA"/>
              </w:rPr>
            </w:pPr>
            <w:r>
              <w:rPr>
                <w:sz w:val="24"/>
                <w:szCs w:val="24"/>
                <w:lang w:eastAsia="ar-SA"/>
              </w:rPr>
              <w:t>22 847,1</w:t>
            </w:r>
          </w:p>
        </w:tc>
        <w:tc>
          <w:tcPr>
            <w:tcW w:w="1276" w:type="dxa"/>
          </w:tcPr>
          <w:p w:rsidR="00BD5698" w:rsidRPr="00BD5698" w:rsidRDefault="00BD5698" w:rsidP="00BD5698">
            <w:pPr>
              <w:suppressAutoHyphens/>
              <w:jc w:val="center"/>
              <w:rPr>
                <w:sz w:val="24"/>
                <w:szCs w:val="24"/>
                <w:lang w:eastAsia="ar-SA"/>
              </w:rPr>
            </w:pPr>
            <w:r w:rsidRPr="00BD5698">
              <w:rPr>
                <w:sz w:val="24"/>
                <w:szCs w:val="24"/>
                <w:lang w:eastAsia="ar-SA"/>
              </w:rPr>
              <w:t>3498,1</w:t>
            </w:r>
          </w:p>
        </w:tc>
        <w:tc>
          <w:tcPr>
            <w:tcW w:w="1275" w:type="dxa"/>
          </w:tcPr>
          <w:p w:rsidR="00BD5698" w:rsidRPr="00BD5698" w:rsidRDefault="00BD5698" w:rsidP="00BD5698">
            <w:pPr>
              <w:suppressAutoHyphens/>
              <w:jc w:val="center"/>
              <w:rPr>
                <w:sz w:val="24"/>
                <w:szCs w:val="24"/>
                <w:lang w:eastAsia="ar-SA"/>
              </w:rPr>
            </w:pPr>
            <w:r w:rsidRPr="00BD5698">
              <w:rPr>
                <w:sz w:val="24"/>
                <w:szCs w:val="24"/>
                <w:lang w:eastAsia="ar-SA"/>
              </w:rPr>
              <w:t>14532,9</w:t>
            </w:r>
          </w:p>
        </w:tc>
        <w:tc>
          <w:tcPr>
            <w:tcW w:w="1276" w:type="dxa"/>
          </w:tcPr>
          <w:p w:rsidR="00BD5698" w:rsidRPr="00BD5698" w:rsidRDefault="00BD5698" w:rsidP="00BD5698">
            <w:pPr>
              <w:suppressAutoHyphens/>
              <w:jc w:val="center"/>
              <w:rPr>
                <w:sz w:val="24"/>
                <w:szCs w:val="24"/>
                <w:lang w:eastAsia="ar-SA"/>
              </w:rPr>
            </w:pPr>
            <w:r w:rsidRPr="00BD5698">
              <w:rPr>
                <w:sz w:val="24"/>
                <w:szCs w:val="24"/>
                <w:lang w:eastAsia="ar-SA"/>
              </w:rPr>
              <w:t>11844,2</w:t>
            </w:r>
          </w:p>
        </w:tc>
      </w:tr>
    </w:tbl>
    <w:p w:rsidR="00514C48" w:rsidRPr="00514C48" w:rsidRDefault="00514C48" w:rsidP="00514C48">
      <w:pPr>
        <w:tabs>
          <w:tab w:val="left" w:pos="900"/>
        </w:tabs>
        <w:spacing w:after="0" w:line="240" w:lineRule="auto"/>
        <w:ind w:firstLine="567"/>
        <w:jc w:val="both"/>
        <w:rPr>
          <w:rFonts w:ascii="Times New Roman" w:eastAsia="Times New Roman" w:hAnsi="Times New Roman" w:cs="Times New Roman"/>
          <w:sz w:val="28"/>
          <w:szCs w:val="28"/>
          <w:lang w:eastAsia="en-US"/>
        </w:rPr>
      </w:pPr>
      <w:r w:rsidRPr="00514C48">
        <w:rPr>
          <w:rFonts w:ascii="Times New Roman" w:eastAsia="Times New Roman" w:hAnsi="Times New Roman" w:cs="Times New Roman"/>
          <w:sz w:val="28"/>
          <w:szCs w:val="28"/>
          <w:lang w:eastAsia="en-US"/>
        </w:rPr>
        <w:t xml:space="preserve">Снижение стабильности экономики страны оказывает влияние на уровень доходов бюджета, поэтому в условиях нестабильного экономического состояния планирование инвестирования средств муниципального бюджета в модернизацию систем коммунальной инфраструктуры без финансовой поддержки областного бюджета невозможно. </w:t>
      </w:r>
    </w:p>
    <w:p w:rsidR="00514C48" w:rsidRPr="00514C48" w:rsidRDefault="00794D9A" w:rsidP="00794D9A">
      <w:pPr>
        <w:tabs>
          <w:tab w:val="left" w:pos="900"/>
        </w:tabs>
        <w:spacing w:after="0" w:line="240" w:lineRule="auto"/>
        <w:ind w:firstLine="567"/>
        <w:jc w:val="both"/>
        <w:rPr>
          <w:rFonts w:ascii="Times New Roman" w:eastAsia="Times New Roman" w:hAnsi="Times New Roman" w:cs="Times New Roman"/>
          <w:sz w:val="28"/>
          <w:szCs w:val="28"/>
          <w:lang w:eastAsia="en-US"/>
        </w:rPr>
      </w:pPr>
      <w:r w:rsidRPr="00514C48">
        <w:rPr>
          <w:rFonts w:ascii="Times New Roman" w:eastAsia="Times New Roman" w:hAnsi="Times New Roman" w:cs="Times New Roman"/>
          <w:sz w:val="28"/>
          <w:szCs w:val="28"/>
          <w:lang w:eastAsia="en-US"/>
        </w:rPr>
        <w:t>В 2013 году объем реализации тепловой энергии составил 139,8 тыс. Гкал, в 2017 году 128,8 тыс. Гкал, что составляет 92 % к уровню 2013 года.</w:t>
      </w:r>
      <w:r>
        <w:rPr>
          <w:rFonts w:ascii="Times New Roman" w:eastAsia="Times New Roman" w:hAnsi="Times New Roman" w:cs="Times New Roman"/>
          <w:sz w:val="28"/>
          <w:szCs w:val="28"/>
          <w:lang w:eastAsia="en-US"/>
        </w:rPr>
        <w:t xml:space="preserve"> На снижение реализации тепловой энергии повлияло введение в действие Федерального З</w:t>
      </w:r>
      <w:r w:rsidRPr="00514C48">
        <w:rPr>
          <w:rFonts w:ascii="Times New Roman" w:eastAsia="Times New Roman" w:hAnsi="Times New Roman" w:cs="Times New Roman"/>
          <w:sz w:val="28"/>
          <w:szCs w:val="28"/>
          <w:lang w:eastAsia="en-US"/>
        </w:rPr>
        <w:t>акона №</w:t>
      </w:r>
      <w:r w:rsidR="00BE03C1">
        <w:rPr>
          <w:rFonts w:ascii="Times New Roman" w:eastAsia="Times New Roman" w:hAnsi="Times New Roman" w:cs="Times New Roman"/>
          <w:sz w:val="28"/>
          <w:szCs w:val="28"/>
          <w:lang w:eastAsia="en-US"/>
        </w:rPr>
        <w:t xml:space="preserve"> </w:t>
      </w:r>
      <w:r w:rsidRPr="00514C48">
        <w:rPr>
          <w:rFonts w:ascii="Times New Roman" w:eastAsia="Times New Roman" w:hAnsi="Times New Roman" w:cs="Times New Roman"/>
          <w:sz w:val="28"/>
          <w:szCs w:val="28"/>
          <w:lang w:eastAsia="en-US"/>
        </w:rPr>
        <w:t>261-ФЗ</w:t>
      </w:r>
      <w:r>
        <w:rPr>
          <w:rFonts w:ascii="Times New Roman" w:eastAsia="Times New Roman" w:hAnsi="Times New Roman" w:cs="Times New Roman"/>
          <w:sz w:val="28"/>
          <w:szCs w:val="28"/>
          <w:lang w:eastAsia="en-US"/>
        </w:rPr>
        <w:t xml:space="preserve"> </w:t>
      </w:r>
      <w:r w:rsidRPr="00514C48">
        <w:rPr>
          <w:rFonts w:ascii="Times New Roman" w:eastAsia="Times New Roman" w:hAnsi="Times New Roman" w:cs="Times New Roman"/>
          <w:sz w:val="28"/>
          <w:szCs w:val="28"/>
          <w:lang w:eastAsia="en-US"/>
        </w:rPr>
        <w:t>«Об энергосбережении и повышении энергетической эффективности»</w:t>
      </w:r>
      <w:r>
        <w:rPr>
          <w:rFonts w:ascii="Times New Roman" w:eastAsia="Times New Roman" w:hAnsi="Times New Roman" w:cs="Times New Roman"/>
          <w:sz w:val="28"/>
          <w:szCs w:val="28"/>
          <w:lang w:eastAsia="en-US"/>
        </w:rPr>
        <w:t xml:space="preserve"> и </w:t>
      </w:r>
      <w:r w:rsidR="00514C48" w:rsidRPr="00514C48">
        <w:rPr>
          <w:rFonts w:ascii="Times New Roman" w:eastAsia="Times New Roman" w:hAnsi="Times New Roman" w:cs="Times New Roman"/>
          <w:sz w:val="28"/>
          <w:szCs w:val="28"/>
          <w:lang w:eastAsia="en-US"/>
        </w:rPr>
        <w:t>изменени</w:t>
      </w:r>
      <w:r>
        <w:rPr>
          <w:rFonts w:ascii="Times New Roman" w:eastAsia="Times New Roman" w:hAnsi="Times New Roman" w:cs="Times New Roman"/>
          <w:sz w:val="28"/>
          <w:szCs w:val="28"/>
          <w:lang w:eastAsia="en-US"/>
        </w:rPr>
        <w:t>е</w:t>
      </w:r>
      <w:r w:rsidR="00514C48" w:rsidRPr="00514C48">
        <w:rPr>
          <w:rFonts w:ascii="Times New Roman" w:eastAsia="Times New Roman" w:hAnsi="Times New Roman" w:cs="Times New Roman"/>
          <w:sz w:val="28"/>
          <w:szCs w:val="28"/>
          <w:lang w:eastAsia="en-US"/>
        </w:rPr>
        <w:t xml:space="preserve"> в Правила предоставления коммунальных услуг собственникам и пользователям помещений в многоквартирных  домах и жилых домов</w:t>
      </w:r>
      <w:r>
        <w:rPr>
          <w:rFonts w:ascii="Times New Roman" w:eastAsia="Times New Roman" w:hAnsi="Times New Roman" w:cs="Times New Roman"/>
          <w:sz w:val="28"/>
          <w:szCs w:val="28"/>
          <w:lang w:eastAsia="en-US"/>
        </w:rPr>
        <w:t xml:space="preserve">. </w:t>
      </w:r>
    </w:p>
    <w:p w:rsidR="00B73819" w:rsidRDefault="00B73819" w:rsidP="00514C48">
      <w:pPr>
        <w:shd w:val="clear" w:color="auto" w:fill="FFFFFF"/>
        <w:suppressAutoHyphens/>
        <w:spacing w:after="0" w:line="240" w:lineRule="auto"/>
        <w:ind w:firstLine="540"/>
        <w:rPr>
          <w:rFonts w:ascii="Times New Roman" w:eastAsia="Times New Roman" w:hAnsi="Times New Roman" w:cs="Times New Roman"/>
          <w:b/>
          <w:i/>
          <w:sz w:val="28"/>
          <w:szCs w:val="28"/>
        </w:rPr>
      </w:pPr>
    </w:p>
    <w:p w:rsidR="00514C48" w:rsidRPr="00514C48" w:rsidRDefault="00514C48" w:rsidP="00514C48">
      <w:pPr>
        <w:shd w:val="clear" w:color="auto" w:fill="FFFFFF"/>
        <w:suppressAutoHyphens/>
        <w:spacing w:after="0" w:line="240" w:lineRule="auto"/>
        <w:ind w:firstLine="540"/>
        <w:rPr>
          <w:rFonts w:ascii="Times New Roman" w:eastAsia="Times New Roman" w:hAnsi="Times New Roman" w:cs="Times New Roman"/>
          <w:b/>
          <w:i/>
          <w:sz w:val="28"/>
          <w:szCs w:val="28"/>
        </w:rPr>
      </w:pPr>
      <w:r w:rsidRPr="00514C48">
        <w:rPr>
          <w:rFonts w:ascii="Times New Roman" w:eastAsia="Times New Roman" w:hAnsi="Times New Roman" w:cs="Times New Roman"/>
          <w:b/>
          <w:i/>
          <w:sz w:val="28"/>
          <w:szCs w:val="28"/>
        </w:rPr>
        <w:t>Водоснабжение и водоотведение</w:t>
      </w:r>
    </w:p>
    <w:p w:rsidR="0007673C" w:rsidRDefault="0007673C" w:rsidP="00514C48">
      <w:pPr>
        <w:shd w:val="clear" w:color="auto" w:fill="FFFFFF"/>
        <w:suppressAutoHyphens/>
        <w:spacing w:before="22" w:after="40" w:line="240" w:lineRule="auto"/>
        <w:ind w:firstLine="540"/>
        <w:jc w:val="both"/>
        <w:rPr>
          <w:rFonts w:ascii="Times New Roman" w:eastAsia="Times New Roman" w:hAnsi="Times New Roman" w:cs="Times New Roman"/>
          <w:sz w:val="28"/>
          <w:szCs w:val="28"/>
          <w:lang w:eastAsia="ar-SA"/>
        </w:rPr>
      </w:pPr>
    </w:p>
    <w:p w:rsidR="00514C48" w:rsidRPr="00514C48" w:rsidRDefault="00514C48" w:rsidP="00514C48">
      <w:pPr>
        <w:shd w:val="clear" w:color="auto" w:fill="FFFFFF"/>
        <w:suppressAutoHyphens/>
        <w:spacing w:before="22" w:after="40" w:line="240" w:lineRule="auto"/>
        <w:ind w:firstLine="540"/>
        <w:jc w:val="both"/>
        <w:rPr>
          <w:rFonts w:ascii="Times New Roman" w:eastAsia="Times New Roman" w:hAnsi="Times New Roman" w:cs="Times New Roman"/>
          <w:b/>
          <w:bCs/>
          <w:sz w:val="28"/>
          <w:szCs w:val="28"/>
          <w:lang w:eastAsia="ar-SA"/>
        </w:rPr>
      </w:pPr>
      <w:r w:rsidRPr="00514C48">
        <w:rPr>
          <w:rFonts w:ascii="Times New Roman" w:eastAsia="Times New Roman" w:hAnsi="Times New Roman" w:cs="Times New Roman"/>
          <w:sz w:val="28"/>
          <w:szCs w:val="28"/>
          <w:lang w:eastAsia="ar-SA"/>
        </w:rPr>
        <w:lastRenderedPageBreak/>
        <w:t>Система снабжения водой является частью муниципальной инфраструктуры, совершенствование и расширение которой необходимо для поддержки экономического роста и экономической стабильности, социального благополучия населения.</w:t>
      </w:r>
    </w:p>
    <w:p w:rsidR="00514C48" w:rsidRPr="00514C48" w:rsidRDefault="00514C48" w:rsidP="00514C48">
      <w:pPr>
        <w:suppressAutoHyphens/>
        <w:spacing w:after="40" w:line="240" w:lineRule="auto"/>
        <w:ind w:right="-185" w:firstLine="540"/>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 xml:space="preserve">Территория района расположена в неблагоприятной грунтовой зоне по наличию высокого уровня грунтовых вод, пучинистых и водонасыщенных грунтов, </w:t>
      </w:r>
      <w:r w:rsidRPr="00514C48">
        <w:rPr>
          <w:rFonts w:ascii="Times New Roman" w:eastAsia="Times New Roman" w:hAnsi="Times New Roman" w:cs="Times New Roman"/>
          <w:spacing w:val="-1"/>
          <w:sz w:val="28"/>
          <w:szCs w:val="28"/>
          <w:lang w:eastAsia="ar-SA"/>
        </w:rPr>
        <w:t>вследствие чего износ трубопроводов происходит очень интенсивно.</w:t>
      </w:r>
      <w:r w:rsidRPr="00514C48">
        <w:rPr>
          <w:rFonts w:ascii="Times New Roman" w:eastAsia="Times New Roman" w:hAnsi="Times New Roman" w:cs="Times New Roman"/>
          <w:sz w:val="28"/>
          <w:szCs w:val="28"/>
          <w:lang w:eastAsia="ar-SA"/>
        </w:rPr>
        <w:t xml:space="preserve"> Износ водопроводных сетей и сооружений составляет более 70 %.      </w:t>
      </w:r>
    </w:p>
    <w:p w:rsidR="00514C48" w:rsidRPr="00514C48" w:rsidRDefault="00514C48" w:rsidP="00514C48">
      <w:pPr>
        <w:suppressAutoHyphens/>
        <w:spacing w:after="40" w:line="240" w:lineRule="auto"/>
        <w:ind w:right="-185" w:firstLine="540"/>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 xml:space="preserve">Качество предоставления коммунальных услуг по водоснабжению находится на низком уровне и не соответствует потребностям и ожиданиям населения. </w:t>
      </w:r>
      <w:r w:rsidRPr="00514C48">
        <w:rPr>
          <w:rFonts w:ascii="Times New Roman" w:eastAsia="Times New Roman" w:hAnsi="Times New Roman" w:cs="Times New Roman"/>
          <w:color w:val="000000"/>
          <w:spacing w:val="5"/>
          <w:sz w:val="28"/>
          <w:szCs w:val="28"/>
        </w:rPr>
        <w:t xml:space="preserve">Анализы проб воды, проводимые Роспотребназором, все чаще фиксируют </w:t>
      </w:r>
      <w:r w:rsidRPr="00514C48">
        <w:rPr>
          <w:rFonts w:ascii="Times New Roman" w:eastAsia="Times New Roman" w:hAnsi="Times New Roman" w:cs="Times New Roman"/>
          <w:color w:val="000000"/>
          <w:spacing w:val="-1"/>
          <w:sz w:val="28"/>
          <w:szCs w:val="28"/>
        </w:rPr>
        <w:t xml:space="preserve">наличие в воде бора. </w:t>
      </w:r>
    </w:p>
    <w:p w:rsidR="00514C48" w:rsidRPr="00514C48" w:rsidRDefault="00514C48" w:rsidP="00514C48">
      <w:pPr>
        <w:shd w:val="clear" w:color="auto" w:fill="FFFFFF"/>
        <w:suppressAutoHyphens/>
        <w:spacing w:after="0" w:line="240" w:lineRule="auto"/>
        <w:ind w:firstLine="709"/>
        <w:jc w:val="both"/>
        <w:rPr>
          <w:rFonts w:ascii="Times New Roman" w:eastAsia="Times New Roman" w:hAnsi="Times New Roman" w:cs="Times New Roman"/>
          <w:color w:val="000000"/>
          <w:spacing w:val="-1"/>
          <w:sz w:val="28"/>
          <w:szCs w:val="28"/>
        </w:rPr>
      </w:pPr>
      <w:r w:rsidRPr="00514C48">
        <w:rPr>
          <w:rFonts w:ascii="Times New Roman" w:eastAsia="Times New Roman" w:hAnsi="Times New Roman" w:cs="Times New Roman"/>
          <w:color w:val="000000"/>
          <w:spacing w:val="-1"/>
          <w:sz w:val="28"/>
          <w:szCs w:val="28"/>
        </w:rPr>
        <w:t>Не менее остро стоит проблема водоотведения в районе. Централизованная система водоотведения имеется только в г</w:t>
      </w:r>
      <w:r w:rsidR="00BE03C1">
        <w:rPr>
          <w:rFonts w:ascii="Times New Roman" w:eastAsia="Times New Roman" w:hAnsi="Times New Roman" w:cs="Times New Roman"/>
          <w:color w:val="000000"/>
          <w:spacing w:val="-1"/>
          <w:sz w:val="28"/>
          <w:szCs w:val="28"/>
        </w:rPr>
        <w:t>.</w:t>
      </w:r>
      <w:r w:rsidRPr="00514C48">
        <w:rPr>
          <w:rFonts w:ascii="Times New Roman" w:eastAsia="Times New Roman" w:hAnsi="Times New Roman" w:cs="Times New Roman"/>
          <w:color w:val="000000"/>
          <w:spacing w:val="-1"/>
          <w:sz w:val="28"/>
          <w:szCs w:val="28"/>
        </w:rPr>
        <w:t xml:space="preserve">Карасуке. </w:t>
      </w:r>
      <w:r w:rsidRPr="00514C48">
        <w:rPr>
          <w:rFonts w:ascii="Times New Roman" w:eastAsia="Times New Roman" w:hAnsi="Times New Roman" w:cs="Times New Roman"/>
          <w:sz w:val="28"/>
          <w:szCs w:val="28"/>
        </w:rPr>
        <w:t>Услугами водоотведения  занимается МУП «Коммунальщик»,</w:t>
      </w:r>
      <w:r w:rsidR="00794D9A">
        <w:rPr>
          <w:rFonts w:ascii="Times New Roman" w:eastAsia="Times New Roman" w:hAnsi="Times New Roman" w:cs="Times New Roman"/>
          <w:sz w:val="28"/>
          <w:szCs w:val="28"/>
        </w:rPr>
        <w:t xml:space="preserve"> которое</w:t>
      </w:r>
      <w:r w:rsidRPr="00514C48">
        <w:rPr>
          <w:rFonts w:ascii="Times New Roman" w:eastAsia="Times New Roman" w:hAnsi="Times New Roman" w:cs="Times New Roman"/>
          <w:color w:val="000000"/>
          <w:spacing w:val="-1"/>
          <w:sz w:val="28"/>
          <w:szCs w:val="28"/>
        </w:rPr>
        <w:t xml:space="preserve"> обслуживает 9 канализационно-насосных станций, 29</w:t>
      </w:r>
      <w:r w:rsidR="00794D9A">
        <w:rPr>
          <w:rFonts w:ascii="Times New Roman" w:eastAsia="Times New Roman" w:hAnsi="Times New Roman" w:cs="Times New Roman"/>
          <w:color w:val="000000"/>
          <w:spacing w:val="-1"/>
          <w:sz w:val="28"/>
          <w:szCs w:val="28"/>
        </w:rPr>
        <w:t xml:space="preserve"> </w:t>
      </w:r>
      <w:r w:rsidRPr="00514C48">
        <w:rPr>
          <w:rFonts w:ascii="Times New Roman" w:eastAsia="Times New Roman" w:hAnsi="Times New Roman" w:cs="Times New Roman"/>
          <w:color w:val="000000"/>
          <w:spacing w:val="-1"/>
          <w:sz w:val="28"/>
          <w:szCs w:val="28"/>
        </w:rPr>
        <w:t>км сетей водоотведения и одни очистные сооружения.</w:t>
      </w:r>
    </w:p>
    <w:p w:rsidR="00514C48" w:rsidRPr="00E64010" w:rsidRDefault="00514C48" w:rsidP="00514C48">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64010">
        <w:rPr>
          <w:rFonts w:ascii="Times New Roman" w:eastAsia="Times New Roman" w:hAnsi="Times New Roman" w:cs="Times New Roman"/>
          <w:sz w:val="28"/>
          <w:szCs w:val="28"/>
        </w:rPr>
        <w:t xml:space="preserve">Износ сетей и сооружений на них, снижение пропускной способности трубопроводов, нехватка мощности, увеличение повреждений и инцидентов на сетях и сооружениях - основные проблемы, сложившиеся на сегодняшний день на сетях водоотведения. </w:t>
      </w:r>
    </w:p>
    <w:p w:rsidR="00514C48" w:rsidRPr="00E64010" w:rsidRDefault="00514C48" w:rsidP="00514C48">
      <w:pPr>
        <w:shd w:val="clear" w:color="auto" w:fill="FFFFFF"/>
        <w:suppressAutoHyphens/>
        <w:spacing w:after="0" w:line="240" w:lineRule="auto"/>
        <w:ind w:firstLine="709"/>
        <w:jc w:val="both"/>
        <w:rPr>
          <w:rFonts w:ascii="Times New Roman" w:eastAsia="Times New Roman" w:hAnsi="Times New Roman" w:cs="Times New Roman"/>
          <w:sz w:val="28"/>
          <w:szCs w:val="28"/>
        </w:rPr>
      </w:pPr>
      <w:r w:rsidRPr="00E64010">
        <w:rPr>
          <w:rFonts w:ascii="Times New Roman" w:eastAsia="Times New Roman" w:hAnsi="Times New Roman" w:cs="Times New Roman"/>
          <w:color w:val="000000"/>
          <w:spacing w:val="-1"/>
          <w:sz w:val="28"/>
          <w:szCs w:val="28"/>
        </w:rPr>
        <w:t>Необходимо реконструкция существующих или  строительство новых очистных сооружений. Кроме этого, в виду</w:t>
      </w:r>
      <w:r w:rsidR="006C1E5B" w:rsidRPr="00E64010">
        <w:rPr>
          <w:rFonts w:ascii="Times New Roman" w:eastAsia="Times New Roman" w:hAnsi="Times New Roman" w:cs="Times New Roman"/>
          <w:color w:val="000000"/>
          <w:spacing w:val="-1"/>
          <w:sz w:val="28"/>
          <w:szCs w:val="28"/>
        </w:rPr>
        <w:t xml:space="preserve"> </w:t>
      </w:r>
      <w:r w:rsidRPr="00E64010">
        <w:rPr>
          <w:rFonts w:ascii="Times New Roman" w:eastAsia="Times New Roman" w:hAnsi="Times New Roman" w:cs="Times New Roman"/>
          <w:color w:val="000000"/>
          <w:spacing w:val="2"/>
          <w:sz w:val="28"/>
          <w:szCs w:val="28"/>
        </w:rPr>
        <w:t>резкого возрастания требования экологической безопасности, необходимо строительство станции слива жидких бытовых отходов</w:t>
      </w:r>
      <w:r w:rsidRPr="00E64010">
        <w:rPr>
          <w:rFonts w:ascii="Times New Roman" w:eastAsia="Times New Roman" w:hAnsi="Times New Roman" w:cs="Times New Roman"/>
          <w:color w:val="000000"/>
          <w:spacing w:val="-1"/>
          <w:sz w:val="28"/>
          <w:szCs w:val="28"/>
        </w:rPr>
        <w:t>.</w:t>
      </w:r>
    </w:p>
    <w:p w:rsidR="00514C48" w:rsidRPr="00E64010" w:rsidRDefault="00514C48" w:rsidP="00514C48">
      <w:pPr>
        <w:shd w:val="clear" w:color="auto" w:fill="FFFFFF"/>
        <w:suppressAutoHyphens/>
        <w:spacing w:after="0" w:line="240" w:lineRule="auto"/>
        <w:ind w:firstLine="709"/>
        <w:jc w:val="both"/>
        <w:rPr>
          <w:rFonts w:ascii="Times New Roman" w:eastAsia="Times New Roman" w:hAnsi="Times New Roman" w:cs="Times New Roman"/>
          <w:spacing w:val="6"/>
          <w:sz w:val="28"/>
          <w:szCs w:val="28"/>
        </w:rPr>
      </w:pPr>
      <w:r w:rsidRPr="00E64010">
        <w:rPr>
          <w:rFonts w:ascii="Times New Roman" w:eastAsia="Times New Roman" w:hAnsi="Times New Roman" w:cs="Times New Roman"/>
          <w:spacing w:val="6"/>
          <w:sz w:val="28"/>
          <w:szCs w:val="28"/>
        </w:rPr>
        <w:t>С целью улучшения и качественного водоснабжения питьевой водой,</w:t>
      </w:r>
      <w:r w:rsidR="006C1E5B" w:rsidRPr="00E64010">
        <w:rPr>
          <w:rFonts w:ascii="Times New Roman" w:eastAsia="Times New Roman" w:hAnsi="Times New Roman" w:cs="Times New Roman"/>
          <w:spacing w:val="6"/>
          <w:sz w:val="28"/>
          <w:szCs w:val="28"/>
        </w:rPr>
        <w:t xml:space="preserve"> </w:t>
      </w:r>
      <w:r w:rsidRPr="00E64010">
        <w:rPr>
          <w:rFonts w:ascii="Times New Roman" w:eastAsia="Times New Roman" w:hAnsi="Times New Roman" w:cs="Times New Roman"/>
          <w:spacing w:val="6"/>
          <w:sz w:val="28"/>
          <w:szCs w:val="28"/>
        </w:rPr>
        <w:t>и водоотведения потребителей Карасукского района, повышения производительности, увеличения срока службы сетей водоснабжения и водоотведения необходимо:</w:t>
      </w:r>
    </w:p>
    <w:p w:rsidR="00514C48" w:rsidRPr="00E64010" w:rsidRDefault="00514C48" w:rsidP="00514C48">
      <w:pPr>
        <w:shd w:val="clear" w:color="auto" w:fill="FFFFFF"/>
        <w:suppressAutoHyphens/>
        <w:spacing w:after="0" w:line="240" w:lineRule="auto"/>
        <w:ind w:firstLine="709"/>
        <w:jc w:val="both"/>
        <w:rPr>
          <w:rFonts w:ascii="Times New Roman" w:eastAsia="Times New Roman" w:hAnsi="Times New Roman" w:cs="Times New Roman"/>
          <w:spacing w:val="6"/>
          <w:sz w:val="28"/>
          <w:szCs w:val="28"/>
        </w:rPr>
      </w:pPr>
      <w:r w:rsidRPr="00E64010">
        <w:rPr>
          <w:rFonts w:ascii="Times New Roman" w:eastAsia="Times New Roman" w:hAnsi="Times New Roman" w:cs="Times New Roman"/>
          <w:spacing w:val="6"/>
          <w:sz w:val="28"/>
          <w:szCs w:val="28"/>
        </w:rPr>
        <w:t xml:space="preserve">- ежегодно производить модернизацию ветхих сетей с заменой на полиэтиленовые трубы, срок службы которых составляет не менее 50 лет; </w:t>
      </w:r>
    </w:p>
    <w:p w:rsidR="00514C48" w:rsidRPr="00E64010" w:rsidRDefault="00514C48" w:rsidP="00514C48">
      <w:pPr>
        <w:shd w:val="clear" w:color="auto" w:fill="FFFFFF"/>
        <w:suppressAutoHyphens/>
        <w:spacing w:after="0" w:line="240" w:lineRule="auto"/>
        <w:ind w:firstLine="709"/>
        <w:jc w:val="both"/>
        <w:rPr>
          <w:rFonts w:ascii="Times New Roman" w:eastAsia="Times New Roman" w:hAnsi="Times New Roman" w:cs="Times New Roman"/>
          <w:spacing w:val="6"/>
          <w:sz w:val="28"/>
          <w:szCs w:val="28"/>
        </w:rPr>
      </w:pPr>
      <w:r w:rsidRPr="00E64010">
        <w:rPr>
          <w:rFonts w:ascii="Times New Roman" w:eastAsia="Times New Roman" w:hAnsi="Times New Roman" w:cs="Times New Roman"/>
          <w:spacing w:val="6"/>
          <w:sz w:val="28"/>
          <w:szCs w:val="28"/>
        </w:rPr>
        <w:t>- реконструкция существующих или строительство новых очистных сооружений;</w:t>
      </w:r>
    </w:p>
    <w:p w:rsidR="00514C48" w:rsidRPr="00E64010" w:rsidRDefault="00514C48" w:rsidP="00514C48">
      <w:pPr>
        <w:shd w:val="clear" w:color="auto" w:fill="FFFFFF"/>
        <w:suppressAutoHyphens/>
        <w:spacing w:after="0" w:line="240" w:lineRule="auto"/>
        <w:ind w:firstLine="709"/>
        <w:jc w:val="both"/>
        <w:rPr>
          <w:rFonts w:ascii="Times New Roman" w:eastAsia="Times New Roman" w:hAnsi="Times New Roman" w:cs="Times New Roman"/>
          <w:spacing w:val="6"/>
          <w:sz w:val="28"/>
          <w:szCs w:val="28"/>
        </w:rPr>
      </w:pPr>
      <w:r w:rsidRPr="00E64010">
        <w:rPr>
          <w:rFonts w:ascii="Times New Roman" w:eastAsia="Times New Roman" w:hAnsi="Times New Roman" w:cs="Times New Roman"/>
          <w:spacing w:val="6"/>
          <w:sz w:val="28"/>
          <w:szCs w:val="28"/>
        </w:rPr>
        <w:t>- строительство станции слива ЖБО;</w:t>
      </w:r>
    </w:p>
    <w:p w:rsidR="00514C48" w:rsidRPr="00EE5ADA" w:rsidRDefault="00514C48" w:rsidP="00514C48">
      <w:pPr>
        <w:shd w:val="clear" w:color="auto" w:fill="FFFFFF"/>
        <w:suppressAutoHyphens/>
        <w:spacing w:after="0" w:line="240" w:lineRule="auto"/>
        <w:ind w:firstLine="709"/>
        <w:jc w:val="both"/>
        <w:rPr>
          <w:rFonts w:ascii="Times New Roman" w:eastAsia="Times New Roman" w:hAnsi="Times New Roman" w:cs="Times New Roman"/>
          <w:spacing w:val="6"/>
          <w:sz w:val="28"/>
          <w:szCs w:val="28"/>
        </w:rPr>
      </w:pPr>
      <w:r w:rsidRPr="00E64010">
        <w:rPr>
          <w:rFonts w:ascii="Times New Roman" w:eastAsia="Times New Roman" w:hAnsi="Times New Roman" w:cs="Times New Roman"/>
          <w:spacing w:val="6"/>
          <w:sz w:val="28"/>
          <w:szCs w:val="28"/>
        </w:rPr>
        <w:t>- модернизировать сети во всех населенных пунктах района, так как происходит большое количество утечек водопроводной воды.</w:t>
      </w:r>
    </w:p>
    <w:p w:rsidR="00514C48" w:rsidRPr="00EE5ADA" w:rsidRDefault="00514C48" w:rsidP="00514C48">
      <w:pPr>
        <w:shd w:val="clear" w:color="auto" w:fill="FFFFFF"/>
        <w:suppressAutoHyphens/>
        <w:spacing w:after="0" w:line="240" w:lineRule="auto"/>
        <w:ind w:firstLine="709"/>
        <w:jc w:val="both"/>
        <w:rPr>
          <w:rFonts w:ascii="Times New Roman" w:eastAsia="Times New Roman" w:hAnsi="Times New Roman" w:cs="Times New Roman"/>
          <w:spacing w:val="6"/>
          <w:sz w:val="28"/>
          <w:szCs w:val="28"/>
        </w:rPr>
      </w:pPr>
      <w:r w:rsidRPr="00EE5ADA">
        <w:rPr>
          <w:rFonts w:ascii="Times New Roman" w:eastAsia="Times New Roman" w:hAnsi="Times New Roman" w:cs="Times New Roman"/>
          <w:spacing w:val="6"/>
          <w:sz w:val="28"/>
          <w:szCs w:val="28"/>
        </w:rPr>
        <w:t>С целью улучшения технического состояния системы водоснабжения и водоотведения, проводятся мероприятия модернизации сетей,  скважин, канализационно-насосных станций. Так, за счет средств бюджета города Карасука в 2014 году построены водопроводные сети по ул. Западная и ул. Радищева в г. Карасуке. В 2015 году</w:t>
      </w:r>
      <w:r w:rsidR="002D40B9" w:rsidRPr="00EE5ADA">
        <w:rPr>
          <w:rFonts w:ascii="Times New Roman" w:eastAsia="Times New Roman" w:hAnsi="Times New Roman" w:cs="Times New Roman"/>
          <w:spacing w:val="6"/>
          <w:sz w:val="28"/>
          <w:szCs w:val="28"/>
        </w:rPr>
        <w:t xml:space="preserve"> </w:t>
      </w:r>
      <w:r w:rsidRPr="00EE5ADA">
        <w:rPr>
          <w:rFonts w:ascii="Times New Roman" w:eastAsia="Times New Roman" w:hAnsi="Times New Roman" w:cs="Times New Roman"/>
          <w:spacing w:val="6"/>
          <w:sz w:val="28"/>
          <w:szCs w:val="28"/>
        </w:rPr>
        <w:t xml:space="preserve">в </w:t>
      </w:r>
      <w:r w:rsidRPr="007143E8">
        <w:rPr>
          <w:rFonts w:ascii="Times New Roman" w:eastAsia="Times New Roman" w:hAnsi="Times New Roman" w:cs="Times New Roman"/>
          <w:spacing w:val="6"/>
          <w:sz w:val="28"/>
          <w:szCs w:val="28"/>
        </w:rPr>
        <w:t xml:space="preserve">рамках </w:t>
      </w:r>
      <w:r w:rsidR="007143E8" w:rsidRPr="007143E8">
        <w:rPr>
          <w:rFonts w:ascii="Times New Roman" w:eastAsia="Times New Roman" w:hAnsi="Times New Roman" w:cs="Times New Roman"/>
          <w:spacing w:val="6"/>
          <w:sz w:val="28"/>
          <w:szCs w:val="28"/>
        </w:rPr>
        <w:t>подпрограммы государственной программы</w:t>
      </w:r>
      <w:r w:rsidR="00BE03C1">
        <w:rPr>
          <w:rFonts w:ascii="Times New Roman" w:eastAsia="Times New Roman" w:hAnsi="Times New Roman" w:cs="Times New Roman"/>
          <w:spacing w:val="6"/>
          <w:sz w:val="28"/>
          <w:szCs w:val="28"/>
        </w:rPr>
        <w:t xml:space="preserve"> Новосибирской области</w:t>
      </w:r>
      <w:r w:rsidRPr="007143E8">
        <w:rPr>
          <w:rFonts w:ascii="Times New Roman" w:eastAsia="Times New Roman" w:hAnsi="Times New Roman" w:cs="Times New Roman"/>
          <w:spacing w:val="6"/>
          <w:sz w:val="28"/>
          <w:szCs w:val="28"/>
        </w:rPr>
        <w:t xml:space="preserve"> «Чистая вода» построены водопроводные сети по ул. Фурманова, реконструирована скважина № 4 по ул. Союзная 30б</w:t>
      </w:r>
      <w:r w:rsidRPr="00EE5ADA">
        <w:rPr>
          <w:rFonts w:ascii="Times New Roman" w:eastAsia="Times New Roman" w:hAnsi="Times New Roman" w:cs="Times New Roman"/>
          <w:spacing w:val="6"/>
          <w:sz w:val="28"/>
          <w:szCs w:val="28"/>
        </w:rPr>
        <w:t xml:space="preserve"> в г. Карасуке, а также за счет средств Резервного фонда Правительства </w:t>
      </w:r>
      <w:r w:rsidRPr="00EE5ADA">
        <w:rPr>
          <w:rFonts w:ascii="Times New Roman" w:eastAsia="Times New Roman" w:hAnsi="Times New Roman" w:cs="Times New Roman"/>
          <w:spacing w:val="6"/>
          <w:sz w:val="28"/>
          <w:szCs w:val="28"/>
        </w:rPr>
        <w:lastRenderedPageBreak/>
        <w:t>Новосибирской области пробурена скважина в д. Нестеровка Калиновского сельсовета.</w:t>
      </w:r>
      <w:r w:rsidR="00794D9A">
        <w:rPr>
          <w:rFonts w:ascii="Times New Roman" w:eastAsia="Times New Roman" w:hAnsi="Times New Roman" w:cs="Times New Roman"/>
          <w:spacing w:val="6"/>
          <w:sz w:val="28"/>
          <w:szCs w:val="28"/>
        </w:rPr>
        <w:t xml:space="preserve"> </w:t>
      </w:r>
      <w:r w:rsidRPr="00EE5ADA">
        <w:rPr>
          <w:rFonts w:ascii="Times New Roman" w:eastAsia="Times New Roman" w:hAnsi="Times New Roman" w:cs="Times New Roman"/>
          <w:spacing w:val="6"/>
          <w:sz w:val="28"/>
          <w:szCs w:val="28"/>
        </w:rPr>
        <w:t xml:space="preserve">В 2016 году выполнено строительство водопроводных сетей по ул. Чапаева за счет средств бюджета Карасука. В 2017 году, за счет средств финансовой поддержки Фонда модернизации жилищно-коммунального хозяйства муниципальных образований Новосибирской области пробурены две скважины в с. Шилово-Курья и с. Чернокурья со станцией водоочистки, проведены работы по реконструкции КНС № 1 и 4, произведен капитальный ремонт аварийного участка канализационных сетей от ж/д переезда, до КНС № 2 в г. Карасуке. </w:t>
      </w:r>
    </w:p>
    <w:p w:rsidR="00514C48" w:rsidRPr="00EE5ADA" w:rsidRDefault="00514C48" w:rsidP="00514C48">
      <w:pPr>
        <w:shd w:val="clear" w:color="auto" w:fill="FFFFFF"/>
        <w:suppressAutoHyphens/>
        <w:spacing w:after="0" w:line="240" w:lineRule="auto"/>
        <w:ind w:firstLine="709"/>
        <w:jc w:val="both"/>
        <w:rPr>
          <w:rFonts w:ascii="Times New Roman" w:eastAsia="Times New Roman" w:hAnsi="Times New Roman" w:cs="Times New Roman"/>
          <w:spacing w:val="6"/>
          <w:sz w:val="28"/>
          <w:szCs w:val="28"/>
        </w:rPr>
      </w:pPr>
      <w:r w:rsidRPr="00EE5ADA">
        <w:rPr>
          <w:rFonts w:ascii="Times New Roman" w:eastAsia="Times New Roman" w:hAnsi="Times New Roman" w:cs="Times New Roman"/>
          <w:spacing w:val="6"/>
          <w:sz w:val="28"/>
          <w:szCs w:val="28"/>
        </w:rPr>
        <w:t>Анализируя объемы строительства и реконструкции системы водоснабжения и водоотведения за период с 2013 по 2017 годы, можно отметить, что собственных средств у предприятий недостаточно. Улучшение технического состояния системы водоснабжения и водоотведения возможно только при финансовой поддержке областного бюджета.</w:t>
      </w:r>
    </w:p>
    <w:p w:rsidR="00B73819" w:rsidRPr="00EE5ADA" w:rsidRDefault="00B73819" w:rsidP="00514C48">
      <w:pPr>
        <w:shd w:val="clear" w:color="auto" w:fill="FFFFFF"/>
        <w:suppressAutoHyphens/>
        <w:spacing w:after="0" w:line="240" w:lineRule="auto"/>
        <w:ind w:firstLine="709"/>
        <w:jc w:val="both"/>
        <w:rPr>
          <w:rFonts w:ascii="Times New Roman" w:eastAsia="Times New Roman" w:hAnsi="Times New Roman" w:cs="Times New Roman"/>
          <w:b/>
          <w:i/>
          <w:sz w:val="28"/>
          <w:szCs w:val="28"/>
          <w:lang w:eastAsia="ar-SA"/>
        </w:rPr>
      </w:pPr>
    </w:p>
    <w:p w:rsidR="00514C48" w:rsidRPr="00514C48" w:rsidRDefault="00AE67EC" w:rsidP="00AE67EC">
      <w:pPr>
        <w:suppressAutoHyphens/>
        <w:spacing w:after="0" w:line="240" w:lineRule="auto"/>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3.3.9. </w:t>
      </w:r>
      <w:r w:rsidR="00514C48" w:rsidRPr="00514C48">
        <w:rPr>
          <w:rFonts w:ascii="Times New Roman" w:eastAsia="Times New Roman" w:hAnsi="Times New Roman" w:cs="Times New Roman"/>
          <w:b/>
          <w:sz w:val="28"/>
          <w:szCs w:val="28"/>
          <w:lang w:eastAsia="ar-SA"/>
        </w:rPr>
        <w:t>Связь и телекоммуникации</w:t>
      </w:r>
    </w:p>
    <w:p w:rsidR="001E7D37" w:rsidRDefault="001E7D37" w:rsidP="00514C48">
      <w:pPr>
        <w:suppressAutoHyphens/>
        <w:spacing w:after="0" w:line="240" w:lineRule="auto"/>
        <w:ind w:firstLine="709"/>
        <w:jc w:val="both"/>
        <w:rPr>
          <w:rFonts w:ascii="Times New Roman" w:eastAsia="Times New Roman" w:hAnsi="Times New Roman" w:cs="Times New Roman"/>
          <w:sz w:val="28"/>
          <w:szCs w:val="28"/>
          <w:lang w:eastAsia="ar-SA"/>
        </w:rPr>
      </w:pPr>
    </w:p>
    <w:p w:rsidR="00514C48" w:rsidRPr="00514C48" w:rsidRDefault="00514C48" w:rsidP="00514C48">
      <w:pPr>
        <w:suppressAutoHyphens/>
        <w:spacing w:after="0" w:line="240" w:lineRule="auto"/>
        <w:ind w:firstLine="709"/>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 xml:space="preserve">На территории района свою деятельность в области связи и телекоммуникация осуществляют три предприятия: ПАО «Ростелеком», АО «Компания ТрансТелеКом», а так же Региональный центр связи АО «РЖД». </w:t>
      </w:r>
    </w:p>
    <w:p w:rsidR="00514C48" w:rsidRPr="00514C48" w:rsidRDefault="00514C48" w:rsidP="00514C48">
      <w:pPr>
        <w:suppressAutoHyphens/>
        <w:spacing w:after="0" w:line="240" w:lineRule="auto"/>
        <w:ind w:firstLine="709"/>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РЦС-1 АО «РЖД» предоставляет услуги телефонной связи предприятиям железнодорожной отрасли и части жителей г. Карасука. Всего абонентская база составляет более 1500 номеров.</w:t>
      </w:r>
    </w:p>
    <w:p w:rsidR="00514C48" w:rsidRPr="00514C48" w:rsidRDefault="00514C48" w:rsidP="00514C48">
      <w:pPr>
        <w:suppressAutoHyphens/>
        <w:spacing w:after="0" w:line="240" w:lineRule="auto"/>
        <w:ind w:firstLine="709"/>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АО «Компания ТрансТелеКом» предоставляет услуги широкополосного доступа к сети Интернет по оптическим технологиям жителям г. Карасука. Всего абонентская база составляет более 1000 портов.</w:t>
      </w:r>
    </w:p>
    <w:p w:rsidR="00514C48" w:rsidRPr="00514C48" w:rsidRDefault="00514C48" w:rsidP="00514C48">
      <w:pPr>
        <w:suppressAutoHyphens/>
        <w:spacing w:after="0" w:line="240" w:lineRule="auto"/>
        <w:ind w:firstLine="709"/>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На территории района одним из самых крупных предприятий, оказывающих предоставление услуг связи, по-прежнему является ПАО «Ростелеком» (макрорегиональный филиал «Сибирь»). Оператор оказывает следующие виды услуг</w:t>
      </w:r>
      <w:r w:rsidR="007143E8">
        <w:rPr>
          <w:rFonts w:ascii="Times New Roman" w:eastAsia="Times New Roman" w:hAnsi="Times New Roman" w:cs="Times New Roman"/>
          <w:sz w:val="28"/>
          <w:szCs w:val="28"/>
          <w:lang w:eastAsia="ar-SA"/>
        </w:rPr>
        <w:t xml:space="preserve"> связи</w:t>
      </w:r>
      <w:r w:rsidRPr="00514C48">
        <w:rPr>
          <w:rFonts w:ascii="Times New Roman" w:eastAsia="Times New Roman" w:hAnsi="Times New Roman" w:cs="Times New Roman"/>
          <w:sz w:val="28"/>
          <w:szCs w:val="28"/>
          <w:lang w:eastAsia="ar-SA"/>
        </w:rPr>
        <w:t>: местной</w:t>
      </w:r>
      <w:r w:rsidR="007143E8">
        <w:rPr>
          <w:rFonts w:ascii="Times New Roman" w:eastAsia="Times New Roman" w:hAnsi="Times New Roman" w:cs="Times New Roman"/>
          <w:sz w:val="28"/>
          <w:szCs w:val="28"/>
          <w:lang w:eastAsia="ar-SA"/>
        </w:rPr>
        <w:t xml:space="preserve">, внутризоновой, </w:t>
      </w:r>
      <w:r w:rsidRPr="00514C48">
        <w:rPr>
          <w:rFonts w:ascii="Times New Roman" w:eastAsia="Times New Roman" w:hAnsi="Times New Roman" w:cs="Times New Roman"/>
          <w:sz w:val="28"/>
          <w:szCs w:val="28"/>
          <w:lang w:eastAsia="ar-SA"/>
        </w:rPr>
        <w:t>документальной</w:t>
      </w:r>
      <w:r w:rsidR="007143E8">
        <w:rPr>
          <w:rFonts w:ascii="Times New Roman" w:eastAsia="Times New Roman" w:hAnsi="Times New Roman" w:cs="Times New Roman"/>
          <w:sz w:val="28"/>
          <w:szCs w:val="28"/>
          <w:lang w:eastAsia="ar-SA"/>
        </w:rPr>
        <w:t xml:space="preserve">, </w:t>
      </w:r>
      <w:r w:rsidRPr="00514C48">
        <w:rPr>
          <w:rFonts w:ascii="Times New Roman" w:eastAsia="Times New Roman" w:hAnsi="Times New Roman" w:cs="Times New Roman"/>
          <w:sz w:val="28"/>
          <w:szCs w:val="28"/>
          <w:lang w:eastAsia="ar-SA"/>
        </w:rPr>
        <w:t xml:space="preserve"> доступа в интернет.</w:t>
      </w:r>
    </w:p>
    <w:p w:rsidR="00514C48" w:rsidRPr="00514C48" w:rsidRDefault="00514C48" w:rsidP="00514C48">
      <w:pPr>
        <w:suppressAutoHyphens/>
        <w:spacing w:after="0" w:line="240" w:lineRule="auto"/>
        <w:ind w:firstLine="709"/>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В районе действуют 30 автоматических телефонных станций и 12 выносных узла (далее – АТС), которые предоставляют услуги телефонной связи более 9 000 абонентам. Предоставляются услуги широкополосного доступа в интернет (далее – ШПД) по медным линиям 4700 абонентам, по оптическим технологиям 1700 абонентам. Также более 3000 абонентов подключены к услуге Интерактивного телевидения.</w:t>
      </w:r>
    </w:p>
    <w:p w:rsidR="00514C48" w:rsidRPr="00514C48" w:rsidRDefault="00514C48" w:rsidP="00514C48">
      <w:pPr>
        <w:suppressAutoHyphens/>
        <w:spacing w:after="0" w:line="240" w:lineRule="auto"/>
        <w:ind w:firstLine="709"/>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 xml:space="preserve">На территории района, и в том числе в малых деревнях, работают 5 операторов сотовой связи (МТС, Теле-2, Мегафон, Билайн, </w:t>
      </w:r>
      <w:r w:rsidRPr="00514C48">
        <w:rPr>
          <w:rFonts w:ascii="Times New Roman" w:eastAsia="Times New Roman" w:hAnsi="Times New Roman" w:cs="Times New Roman"/>
          <w:sz w:val="28"/>
          <w:szCs w:val="28"/>
          <w:lang w:val="en-US" w:eastAsia="ar-SA"/>
        </w:rPr>
        <w:t>Yota</w:t>
      </w:r>
      <w:r w:rsidRPr="00514C48">
        <w:rPr>
          <w:rFonts w:ascii="Times New Roman" w:eastAsia="Times New Roman" w:hAnsi="Times New Roman" w:cs="Times New Roman"/>
          <w:sz w:val="28"/>
          <w:szCs w:val="28"/>
          <w:lang w:eastAsia="ar-SA"/>
        </w:rPr>
        <w:t xml:space="preserve">), зона покрытия которых составляет 85% территории района. </w:t>
      </w:r>
    </w:p>
    <w:p w:rsidR="00514C48" w:rsidRPr="00514C48" w:rsidRDefault="00514C48" w:rsidP="00514C48">
      <w:pPr>
        <w:suppressAutoHyphens/>
        <w:spacing w:after="0" w:line="240" w:lineRule="auto"/>
        <w:ind w:firstLine="709"/>
        <w:jc w:val="both"/>
        <w:rPr>
          <w:rFonts w:ascii="Times New Roman" w:eastAsia="Times New Roman" w:hAnsi="Times New Roman" w:cs="Times New Roman"/>
          <w:sz w:val="28"/>
          <w:szCs w:val="28"/>
          <w:lang w:eastAsia="ar-SA"/>
        </w:rPr>
      </w:pPr>
      <w:r w:rsidRPr="00514C48">
        <w:rPr>
          <w:rFonts w:ascii="Times New Roman" w:eastAsia="Times New Roman" w:hAnsi="Times New Roman" w:cs="Times New Roman"/>
          <w:sz w:val="28"/>
          <w:szCs w:val="28"/>
          <w:lang w:eastAsia="ar-SA"/>
        </w:rPr>
        <w:t>Основным направлением в развитии линейной проводной системы телефонизации остаётся улучшение качества существующей сети – прокладка оптико-волоконной сети и перевод с аналоговых на цифровые системы.</w:t>
      </w:r>
    </w:p>
    <w:p w:rsidR="00514C48" w:rsidRPr="00E64010" w:rsidRDefault="00514C48" w:rsidP="00514C48">
      <w:pPr>
        <w:suppressAutoHyphens/>
        <w:spacing w:after="0" w:line="240" w:lineRule="auto"/>
        <w:ind w:firstLine="709"/>
        <w:jc w:val="both"/>
        <w:rPr>
          <w:rFonts w:ascii="Times New Roman" w:eastAsia="Times New Roman" w:hAnsi="Times New Roman" w:cs="Times New Roman"/>
          <w:sz w:val="28"/>
          <w:szCs w:val="28"/>
          <w:lang w:eastAsia="ar-SA"/>
        </w:rPr>
      </w:pPr>
      <w:r w:rsidRPr="00E64010">
        <w:rPr>
          <w:rFonts w:ascii="Times New Roman" w:eastAsia="Times New Roman" w:hAnsi="Times New Roman" w:cs="Times New Roman"/>
          <w:sz w:val="28"/>
          <w:szCs w:val="28"/>
          <w:lang w:eastAsia="ar-SA"/>
        </w:rPr>
        <w:t xml:space="preserve">В области формирования современной информационной инфраструктуры, предоставления на ее основе качественных услуг в сфере информационных </w:t>
      </w:r>
      <w:r w:rsidRPr="00E64010">
        <w:rPr>
          <w:rFonts w:ascii="Times New Roman" w:eastAsia="Times New Roman" w:hAnsi="Times New Roman" w:cs="Times New Roman"/>
          <w:sz w:val="28"/>
          <w:szCs w:val="28"/>
          <w:lang w:eastAsia="ar-SA"/>
        </w:rPr>
        <w:lastRenderedPageBreak/>
        <w:t xml:space="preserve">технологий и обеспечения высокого уровня доступности для населения информации и технологий, необходимо: </w:t>
      </w:r>
    </w:p>
    <w:p w:rsidR="00514C48" w:rsidRPr="00E64010" w:rsidRDefault="00514C48" w:rsidP="00236AD6">
      <w:pPr>
        <w:numPr>
          <w:ilvl w:val="0"/>
          <w:numId w:val="2"/>
        </w:numPr>
        <w:suppressAutoHyphens/>
        <w:spacing w:after="0" w:line="240" w:lineRule="auto"/>
        <w:ind w:left="0" w:firstLine="709"/>
        <w:jc w:val="both"/>
        <w:rPr>
          <w:rFonts w:ascii="Times New Roman" w:eastAsia="Times New Roman" w:hAnsi="Times New Roman" w:cs="Times New Roman"/>
          <w:sz w:val="28"/>
          <w:szCs w:val="28"/>
          <w:lang w:eastAsia="ar-SA"/>
        </w:rPr>
      </w:pPr>
      <w:r w:rsidRPr="00E64010">
        <w:rPr>
          <w:rFonts w:ascii="Times New Roman" w:eastAsia="Times New Roman" w:hAnsi="Times New Roman" w:cs="Times New Roman"/>
          <w:sz w:val="28"/>
          <w:szCs w:val="28"/>
          <w:lang w:eastAsia="ar-SA"/>
        </w:rPr>
        <w:t xml:space="preserve">Повышение доступности для населения и организаций современных услуг в сфере информационных и телекоммуникационных технологий; </w:t>
      </w:r>
    </w:p>
    <w:p w:rsidR="00514C48" w:rsidRPr="00E64010" w:rsidRDefault="00514C48" w:rsidP="00236AD6">
      <w:pPr>
        <w:numPr>
          <w:ilvl w:val="0"/>
          <w:numId w:val="2"/>
        </w:numPr>
        <w:suppressAutoHyphens/>
        <w:spacing w:after="0" w:line="240" w:lineRule="auto"/>
        <w:ind w:left="0" w:firstLine="709"/>
        <w:jc w:val="both"/>
        <w:rPr>
          <w:rFonts w:ascii="Times New Roman" w:eastAsia="Times New Roman" w:hAnsi="Times New Roman" w:cs="Times New Roman"/>
          <w:sz w:val="28"/>
          <w:szCs w:val="28"/>
          <w:lang w:eastAsia="ar-SA"/>
        </w:rPr>
      </w:pPr>
      <w:r w:rsidRPr="00E64010">
        <w:rPr>
          <w:rFonts w:ascii="Times New Roman" w:eastAsia="Times New Roman" w:hAnsi="Times New Roman" w:cs="Times New Roman"/>
          <w:sz w:val="28"/>
          <w:szCs w:val="28"/>
          <w:lang w:eastAsia="ar-SA"/>
        </w:rPr>
        <w:t>Привлечение инвестиций для развития информационных и телекоммуникационных технологий;</w:t>
      </w:r>
    </w:p>
    <w:p w:rsidR="00514C48" w:rsidRPr="00E64010" w:rsidRDefault="00514C48" w:rsidP="00236AD6">
      <w:pPr>
        <w:numPr>
          <w:ilvl w:val="0"/>
          <w:numId w:val="2"/>
        </w:numPr>
        <w:suppressAutoHyphens/>
        <w:spacing w:after="0" w:line="240" w:lineRule="auto"/>
        <w:ind w:left="0" w:firstLine="709"/>
        <w:jc w:val="both"/>
        <w:rPr>
          <w:rFonts w:ascii="Times New Roman" w:eastAsia="Times New Roman" w:hAnsi="Times New Roman" w:cs="Times New Roman"/>
          <w:sz w:val="28"/>
          <w:szCs w:val="28"/>
          <w:lang w:eastAsia="ar-SA"/>
        </w:rPr>
      </w:pPr>
      <w:r w:rsidRPr="00E64010">
        <w:rPr>
          <w:rFonts w:ascii="Times New Roman" w:eastAsia="Times New Roman" w:hAnsi="Times New Roman" w:cs="Times New Roman"/>
          <w:sz w:val="28"/>
          <w:szCs w:val="28"/>
          <w:lang w:eastAsia="ar-SA"/>
        </w:rPr>
        <w:t xml:space="preserve">Стимулирование создания новых компаний, занятых производством высокотехнологичного оборудования и продукции в сфере информационных и телекоммуникационных технологий; </w:t>
      </w:r>
    </w:p>
    <w:p w:rsidR="00514C48" w:rsidRPr="00E64010" w:rsidRDefault="00514C48" w:rsidP="00236AD6">
      <w:pPr>
        <w:numPr>
          <w:ilvl w:val="0"/>
          <w:numId w:val="2"/>
        </w:numPr>
        <w:suppressAutoHyphens/>
        <w:spacing w:after="0" w:line="240" w:lineRule="auto"/>
        <w:ind w:left="0" w:firstLine="709"/>
        <w:jc w:val="both"/>
        <w:rPr>
          <w:rFonts w:ascii="Times New Roman" w:eastAsia="Times New Roman" w:hAnsi="Times New Roman" w:cs="Times New Roman"/>
          <w:sz w:val="28"/>
          <w:szCs w:val="28"/>
          <w:lang w:eastAsia="ar-SA"/>
        </w:rPr>
      </w:pPr>
      <w:r w:rsidRPr="00E64010">
        <w:rPr>
          <w:rFonts w:ascii="Times New Roman" w:eastAsia="Times New Roman" w:hAnsi="Times New Roman" w:cs="Times New Roman"/>
          <w:sz w:val="28"/>
          <w:szCs w:val="28"/>
          <w:lang w:eastAsia="ar-SA"/>
        </w:rPr>
        <w:t xml:space="preserve">Обеспечение эффективного межведомственного и межрегионального информационного обмена; </w:t>
      </w:r>
    </w:p>
    <w:p w:rsidR="00514C48" w:rsidRPr="00E64010" w:rsidRDefault="00514C48" w:rsidP="00236AD6">
      <w:pPr>
        <w:numPr>
          <w:ilvl w:val="0"/>
          <w:numId w:val="2"/>
        </w:numPr>
        <w:suppressAutoHyphens/>
        <w:spacing w:after="0" w:line="240" w:lineRule="auto"/>
        <w:ind w:left="0" w:firstLine="709"/>
        <w:jc w:val="both"/>
        <w:rPr>
          <w:rFonts w:ascii="Times New Roman" w:eastAsia="Times New Roman" w:hAnsi="Times New Roman" w:cs="Times New Roman"/>
          <w:sz w:val="28"/>
          <w:szCs w:val="28"/>
          <w:lang w:eastAsia="ar-SA"/>
        </w:rPr>
      </w:pPr>
      <w:r w:rsidRPr="00E64010">
        <w:rPr>
          <w:rFonts w:ascii="Times New Roman" w:eastAsia="Times New Roman" w:hAnsi="Times New Roman" w:cs="Times New Roman"/>
          <w:sz w:val="28"/>
          <w:szCs w:val="28"/>
          <w:lang w:eastAsia="ar-SA"/>
        </w:rPr>
        <w:t>Совершенствование системы предоставления муниципальных услуг гражданам и орг</w:t>
      </w:r>
      <w:r w:rsidR="000231F6" w:rsidRPr="00E64010">
        <w:rPr>
          <w:rFonts w:ascii="Times New Roman" w:eastAsia="Times New Roman" w:hAnsi="Times New Roman" w:cs="Times New Roman"/>
          <w:sz w:val="28"/>
          <w:szCs w:val="28"/>
          <w:lang w:eastAsia="ar-SA"/>
        </w:rPr>
        <w:t>анизациям.</w:t>
      </w:r>
    </w:p>
    <w:p w:rsidR="007E4720" w:rsidRDefault="007E4720" w:rsidP="00AE67EC">
      <w:pPr>
        <w:suppressAutoHyphens/>
        <w:spacing w:after="0" w:line="240" w:lineRule="auto"/>
        <w:rPr>
          <w:rFonts w:ascii="Times New Roman" w:eastAsia="Times New Roman" w:hAnsi="Times New Roman" w:cs="Times New Roman"/>
          <w:b/>
          <w:sz w:val="28"/>
          <w:szCs w:val="28"/>
          <w:lang w:eastAsia="ar-SA"/>
        </w:rPr>
      </w:pPr>
    </w:p>
    <w:p w:rsidR="00AE67EC" w:rsidRPr="00AE67EC" w:rsidRDefault="00AE67EC" w:rsidP="00AE67EC">
      <w:pPr>
        <w:suppressAutoHyphens/>
        <w:spacing w:after="0" w:line="240" w:lineRule="auto"/>
        <w:rPr>
          <w:rFonts w:ascii="Times New Roman" w:eastAsia="Times New Roman" w:hAnsi="Times New Roman" w:cs="Times New Roman"/>
          <w:b/>
          <w:sz w:val="28"/>
          <w:szCs w:val="28"/>
          <w:lang w:eastAsia="ar-SA"/>
        </w:rPr>
      </w:pPr>
      <w:r w:rsidRPr="00AE67EC">
        <w:rPr>
          <w:rFonts w:ascii="Times New Roman" w:eastAsia="Times New Roman" w:hAnsi="Times New Roman" w:cs="Times New Roman"/>
          <w:b/>
          <w:sz w:val="28"/>
          <w:szCs w:val="28"/>
          <w:lang w:eastAsia="ar-SA"/>
        </w:rPr>
        <w:t>3.3.10. Малое и среднее предпринимательство</w:t>
      </w:r>
    </w:p>
    <w:p w:rsidR="00514C48" w:rsidRDefault="00514C48" w:rsidP="00514C48">
      <w:pPr>
        <w:suppressAutoHyphens/>
        <w:spacing w:after="0" w:line="240" w:lineRule="auto"/>
        <w:ind w:left="709"/>
        <w:jc w:val="both"/>
        <w:rPr>
          <w:rFonts w:ascii="Times New Roman" w:eastAsia="Times New Roman" w:hAnsi="Times New Roman" w:cs="Times New Roman"/>
          <w:sz w:val="28"/>
          <w:szCs w:val="28"/>
          <w:lang w:eastAsia="ar-SA"/>
        </w:rPr>
      </w:pPr>
    </w:p>
    <w:p w:rsidR="006A1A66" w:rsidRPr="006A1A66" w:rsidRDefault="006A1A66" w:rsidP="006064C5">
      <w:pPr>
        <w:tabs>
          <w:tab w:val="left" w:pos="709"/>
        </w:tabs>
        <w:spacing w:after="0" w:line="240" w:lineRule="auto"/>
        <w:ind w:firstLine="709"/>
        <w:jc w:val="both"/>
        <w:rPr>
          <w:rFonts w:ascii="Times New Roman" w:hAnsi="Times New Roman" w:cs="Times New Roman"/>
          <w:sz w:val="28"/>
          <w:szCs w:val="28"/>
        </w:rPr>
      </w:pPr>
      <w:r w:rsidRPr="006A1A66">
        <w:rPr>
          <w:rFonts w:ascii="Times New Roman" w:hAnsi="Times New Roman" w:cs="Times New Roman"/>
          <w:sz w:val="28"/>
          <w:szCs w:val="28"/>
        </w:rPr>
        <w:t>Особая роль в развитии экономики района принадлежит малому и среднему бизнесу. Развитие предпринимательства имеет целью обеспечить решение экономических и социальных задач, в том числе способствует формированию конкурентной среды, насыщению рынков товарами и услугами, обеспечению занятости населения, росту доли квалифицированного персонала, увеличению налоговых поступлений в бюджет района,</w:t>
      </w:r>
      <w:r w:rsidR="00882539">
        <w:rPr>
          <w:rFonts w:ascii="Times New Roman" w:hAnsi="Times New Roman" w:cs="Times New Roman"/>
          <w:sz w:val="28"/>
          <w:szCs w:val="28"/>
        </w:rPr>
        <w:t xml:space="preserve"> </w:t>
      </w:r>
      <w:r w:rsidRPr="006A1A66">
        <w:rPr>
          <w:rFonts w:ascii="Times New Roman" w:hAnsi="Times New Roman" w:cs="Times New Roman"/>
          <w:sz w:val="28"/>
          <w:szCs w:val="28"/>
        </w:rPr>
        <w:t xml:space="preserve">способствует ускорению инновационных процессов, являясь более гибкой и адаптивной формой хозяйствования, чем крупные предприятия. </w:t>
      </w:r>
    </w:p>
    <w:p w:rsidR="006A1A66" w:rsidRPr="006A1A66" w:rsidRDefault="006A1A66" w:rsidP="006064C5">
      <w:pPr>
        <w:tabs>
          <w:tab w:val="left" w:pos="709"/>
        </w:tabs>
        <w:spacing w:after="0" w:line="240" w:lineRule="auto"/>
        <w:ind w:firstLine="709"/>
        <w:jc w:val="both"/>
        <w:rPr>
          <w:rFonts w:ascii="Times New Roman" w:hAnsi="Times New Roman" w:cs="Times New Roman"/>
          <w:sz w:val="28"/>
        </w:rPr>
      </w:pPr>
      <w:r w:rsidRPr="006A1A66">
        <w:rPr>
          <w:rFonts w:ascii="Times New Roman" w:hAnsi="Times New Roman" w:cs="Times New Roman"/>
          <w:sz w:val="28"/>
        </w:rPr>
        <w:t>Доля малого бизнеса в общем объеме выпуска товаров, работ, услуг с 2013 года увеличилась на 1,6% и на 01.01.2018 г. составила 42,6%.</w:t>
      </w:r>
    </w:p>
    <w:p w:rsidR="006A1A66" w:rsidRPr="006A1A66" w:rsidRDefault="006A1A66" w:rsidP="006064C5">
      <w:pPr>
        <w:tabs>
          <w:tab w:val="left" w:pos="709"/>
        </w:tabs>
        <w:spacing w:after="0" w:line="240" w:lineRule="auto"/>
        <w:ind w:firstLine="709"/>
        <w:jc w:val="both"/>
        <w:rPr>
          <w:rFonts w:ascii="Times New Roman" w:hAnsi="Times New Roman" w:cs="Times New Roman"/>
          <w:sz w:val="28"/>
        </w:rPr>
      </w:pPr>
      <w:r w:rsidRPr="006A1A66">
        <w:rPr>
          <w:rFonts w:ascii="Times New Roman" w:hAnsi="Times New Roman" w:cs="Times New Roman"/>
          <w:sz w:val="28"/>
          <w:szCs w:val="28"/>
        </w:rPr>
        <w:t>За период 2013–2017 годов число субъектов малого и среднего предпринимательства уменьшилось с 1210 до 1157. Большинство из них работают устойчиво.</w:t>
      </w:r>
      <w:r>
        <w:rPr>
          <w:rFonts w:ascii="Times New Roman" w:hAnsi="Times New Roman" w:cs="Times New Roman"/>
          <w:sz w:val="28"/>
          <w:szCs w:val="28"/>
        </w:rPr>
        <w:t xml:space="preserve"> </w:t>
      </w:r>
      <w:r w:rsidRPr="006A1A66">
        <w:rPr>
          <w:rFonts w:ascii="Times New Roman" w:hAnsi="Times New Roman" w:cs="Times New Roman"/>
          <w:sz w:val="28"/>
        </w:rPr>
        <w:t>Сокращение субъектов бизнеса связано закрытием большого числа индивидуальных предпринимателей в связи с тем, что на малый бизнес усилилось влияние внешних негативных факторов:</w:t>
      </w:r>
    </w:p>
    <w:p w:rsidR="006A1A66" w:rsidRPr="006A1A66" w:rsidRDefault="006A1A66" w:rsidP="006064C5">
      <w:pPr>
        <w:tabs>
          <w:tab w:val="left" w:pos="709"/>
        </w:tabs>
        <w:spacing w:after="0" w:line="240" w:lineRule="auto"/>
        <w:ind w:firstLine="709"/>
        <w:jc w:val="both"/>
        <w:rPr>
          <w:rFonts w:ascii="Times New Roman" w:hAnsi="Times New Roman" w:cs="Times New Roman"/>
          <w:sz w:val="28"/>
        </w:rPr>
      </w:pPr>
      <w:r w:rsidRPr="006A1A66">
        <w:rPr>
          <w:rFonts w:ascii="Times New Roman" w:hAnsi="Times New Roman" w:cs="Times New Roman"/>
          <w:sz w:val="28"/>
        </w:rPr>
        <w:t>- увеличение размера страховых взносов в Пенсионный фонд Российской Федерации для индивидуальных предпринимателей;</w:t>
      </w:r>
    </w:p>
    <w:p w:rsidR="006A1A66" w:rsidRPr="006A1A66" w:rsidRDefault="006A1A66" w:rsidP="006064C5">
      <w:pPr>
        <w:tabs>
          <w:tab w:val="left" w:pos="709"/>
        </w:tabs>
        <w:spacing w:after="0" w:line="240" w:lineRule="auto"/>
        <w:ind w:firstLine="709"/>
        <w:jc w:val="both"/>
        <w:rPr>
          <w:rFonts w:ascii="Times New Roman" w:hAnsi="Times New Roman" w:cs="Times New Roman"/>
          <w:sz w:val="28"/>
          <w:szCs w:val="28"/>
        </w:rPr>
      </w:pPr>
      <w:r w:rsidRPr="006A1A66">
        <w:rPr>
          <w:rFonts w:ascii="Times New Roman" w:hAnsi="Times New Roman" w:cs="Times New Roman"/>
          <w:sz w:val="28"/>
        </w:rPr>
        <w:t xml:space="preserve">- </w:t>
      </w:r>
      <w:r w:rsidRPr="006A1A66">
        <w:rPr>
          <w:rFonts w:ascii="Times New Roman" w:hAnsi="Times New Roman" w:cs="Times New Roman"/>
          <w:sz w:val="28"/>
          <w:szCs w:val="28"/>
        </w:rPr>
        <w:t>введение на федеральном уровне мер, направленных на ограничение табакокурения и потребления алкоголя. Ограничение продажи алкоголя и табака в нестационарных объектах (в ларьках, в павильонах) и в магазинах малой площади, которые большей частью принадлежат субъектам малого предпринимательства, а продажа пива и сигарет составляет значительную часть их дохода;</w:t>
      </w:r>
    </w:p>
    <w:p w:rsidR="006A1A66" w:rsidRPr="006A1A66" w:rsidRDefault="006A1A66" w:rsidP="006064C5">
      <w:pPr>
        <w:tabs>
          <w:tab w:val="left" w:pos="709"/>
        </w:tabs>
        <w:spacing w:after="0" w:line="240" w:lineRule="auto"/>
        <w:ind w:firstLine="709"/>
        <w:jc w:val="both"/>
        <w:rPr>
          <w:rFonts w:ascii="Times New Roman" w:hAnsi="Times New Roman" w:cs="Times New Roman"/>
          <w:sz w:val="28"/>
          <w:szCs w:val="28"/>
        </w:rPr>
      </w:pPr>
      <w:r w:rsidRPr="006A1A66">
        <w:rPr>
          <w:rFonts w:ascii="Times New Roman" w:hAnsi="Times New Roman" w:cs="Times New Roman"/>
          <w:sz w:val="28"/>
          <w:szCs w:val="28"/>
        </w:rPr>
        <w:t>- введение требований по установке контрольно-кассового оборудования (онлайн касс);</w:t>
      </w:r>
    </w:p>
    <w:p w:rsidR="006A1A66" w:rsidRPr="006A1A66" w:rsidRDefault="006A1A66" w:rsidP="006064C5">
      <w:pPr>
        <w:tabs>
          <w:tab w:val="left" w:pos="709"/>
        </w:tabs>
        <w:spacing w:after="0" w:line="240" w:lineRule="auto"/>
        <w:ind w:firstLine="709"/>
        <w:jc w:val="both"/>
        <w:rPr>
          <w:rFonts w:ascii="Times New Roman" w:hAnsi="Times New Roman" w:cs="Times New Roman"/>
          <w:sz w:val="28"/>
          <w:szCs w:val="28"/>
        </w:rPr>
      </w:pPr>
      <w:r w:rsidRPr="006A1A66">
        <w:rPr>
          <w:rFonts w:ascii="Times New Roman" w:hAnsi="Times New Roman" w:cs="Times New Roman"/>
          <w:sz w:val="28"/>
          <w:szCs w:val="28"/>
        </w:rPr>
        <w:t>- активизация процессов продвижения крупных торговых сетей на региональные рынки товаров повседневного спроса.</w:t>
      </w:r>
    </w:p>
    <w:p w:rsidR="006A1A66" w:rsidRPr="006A1A66" w:rsidRDefault="006A1A66" w:rsidP="006064C5">
      <w:pPr>
        <w:tabs>
          <w:tab w:val="left" w:pos="709"/>
        </w:tabs>
        <w:spacing w:after="0" w:line="240" w:lineRule="auto"/>
        <w:ind w:firstLine="709"/>
        <w:jc w:val="both"/>
        <w:rPr>
          <w:rFonts w:ascii="Times New Roman" w:hAnsi="Times New Roman" w:cs="Times New Roman"/>
          <w:sz w:val="28"/>
          <w:szCs w:val="28"/>
        </w:rPr>
      </w:pPr>
      <w:r w:rsidRPr="006A1A66">
        <w:rPr>
          <w:rFonts w:ascii="Times New Roman" w:hAnsi="Times New Roman" w:cs="Times New Roman"/>
          <w:sz w:val="28"/>
          <w:szCs w:val="28"/>
        </w:rPr>
        <w:lastRenderedPageBreak/>
        <w:t>В структуре малого и среднего предпринимательства района существенных изменений не произошло. По итогам 2017 года большую часть (59%) занимает торговля, 17% - бытовые услуги, 9% - общественное питание, 8% - производство и 7% отведено прочим услугам.</w:t>
      </w:r>
    </w:p>
    <w:p w:rsidR="006A1A66" w:rsidRDefault="00DA0605" w:rsidP="006064C5">
      <w:pPr>
        <w:tabs>
          <w:tab w:val="left" w:pos="709"/>
        </w:tabs>
        <w:jc w:val="both"/>
        <w:rPr>
          <w:sz w:val="28"/>
          <w:szCs w:val="28"/>
        </w:rPr>
      </w:pPr>
      <w:r>
        <w:rPr>
          <w:noProof/>
          <w:sz w:val="28"/>
          <w:szCs w:val="28"/>
        </w:rPr>
        <w:drawing>
          <wp:anchor distT="0" distB="0" distL="114300" distR="114300" simplePos="0" relativeHeight="251665408" behindDoc="0" locked="0" layoutInCell="1" allowOverlap="1">
            <wp:simplePos x="0" y="0"/>
            <wp:positionH relativeFrom="column">
              <wp:posOffset>20320</wp:posOffset>
            </wp:positionH>
            <wp:positionV relativeFrom="paragraph">
              <wp:posOffset>46355</wp:posOffset>
            </wp:positionV>
            <wp:extent cx="2952750" cy="2184400"/>
            <wp:effectExtent l="19050" t="0" r="0" b="0"/>
            <wp:wrapNone/>
            <wp:docPr id="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r w:rsidR="00E70470">
        <w:rPr>
          <w:noProof/>
          <w:sz w:val="28"/>
          <w:szCs w:val="28"/>
        </w:rPr>
        <w:drawing>
          <wp:anchor distT="0" distB="0" distL="114300" distR="114300" simplePos="0" relativeHeight="251666432" behindDoc="0" locked="0" layoutInCell="1" allowOverlap="1">
            <wp:simplePos x="0" y="0"/>
            <wp:positionH relativeFrom="column">
              <wp:posOffset>2865120</wp:posOffset>
            </wp:positionH>
            <wp:positionV relativeFrom="paragraph">
              <wp:posOffset>77470</wp:posOffset>
            </wp:positionV>
            <wp:extent cx="3333750" cy="2159000"/>
            <wp:effectExtent l="19050" t="0" r="0" b="0"/>
            <wp:wrapNone/>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p>
    <w:p w:rsidR="006A1A66" w:rsidRDefault="006A1A66" w:rsidP="006064C5">
      <w:pPr>
        <w:tabs>
          <w:tab w:val="left" w:pos="709"/>
        </w:tabs>
        <w:ind w:firstLine="709"/>
        <w:jc w:val="both"/>
        <w:rPr>
          <w:sz w:val="28"/>
          <w:szCs w:val="28"/>
        </w:rPr>
      </w:pPr>
    </w:p>
    <w:p w:rsidR="006A1A66" w:rsidRDefault="006A1A66" w:rsidP="006064C5">
      <w:pPr>
        <w:tabs>
          <w:tab w:val="left" w:pos="709"/>
        </w:tabs>
        <w:ind w:firstLine="709"/>
        <w:jc w:val="both"/>
        <w:rPr>
          <w:sz w:val="28"/>
          <w:szCs w:val="28"/>
        </w:rPr>
      </w:pPr>
    </w:p>
    <w:p w:rsidR="006A1A66" w:rsidRDefault="006A1A66" w:rsidP="006064C5">
      <w:pPr>
        <w:tabs>
          <w:tab w:val="left" w:pos="709"/>
        </w:tabs>
        <w:ind w:firstLine="709"/>
        <w:jc w:val="both"/>
        <w:rPr>
          <w:sz w:val="28"/>
          <w:szCs w:val="28"/>
        </w:rPr>
      </w:pPr>
    </w:p>
    <w:p w:rsidR="00234A13" w:rsidRDefault="00234A13" w:rsidP="006064C5">
      <w:pPr>
        <w:tabs>
          <w:tab w:val="left" w:pos="709"/>
        </w:tabs>
        <w:spacing w:after="0" w:line="240" w:lineRule="auto"/>
        <w:ind w:firstLine="709"/>
        <w:jc w:val="both"/>
        <w:rPr>
          <w:rFonts w:ascii="Times New Roman" w:hAnsi="Times New Roman" w:cs="Times New Roman"/>
          <w:sz w:val="28"/>
          <w:szCs w:val="28"/>
        </w:rPr>
      </w:pPr>
    </w:p>
    <w:p w:rsidR="006064C5" w:rsidRDefault="006064C5" w:rsidP="006064C5">
      <w:pPr>
        <w:tabs>
          <w:tab w:val="left" w:pos="709"/>
        </w:tabs>
        <w:spacing w:after="0" w:line="240" w:lineRule="auto"/>
        <w:jc w:val="both"/>
        <w:rPr>
          <w:rFonts w:ascii="Times New Roman" w:hAnsi="Times New Roman" w:cs="Times New Roman"/>
          <w:sz w:val="28"/>
          <w:szCs w:val="28"/>
        </w:rPr>
      </w:pPr>
    </w:p>
    <w:p w:rsidR="00E70470" w:rsidRDefault="00E70470" w:rsidP="006064C5">
      <w:pPr>
        <w:tabs>
          <w:tab w:val="left" w:pos="709"/>
        </w:tabs>
        <w:spacing w:after="0" w:line="240" w:lineRule="auto"/>
        <w:ind w:firstLine="709"/>
        <w:jc w:val="both"/>
        <w:rPr>
          <w:rFonts w:ascii="Times New Roman" w:hAnsi="Times New Roman" w:cs="Times New Roman"/>
          <w:sz w:val="28"/>
          <w:szCs w:val="28"/>
        </w:rPr>
      </w:pPr>
    </w:p>
    <w:p w:rsidR="00E70470" w:rsidRDefault="00E70470" w:rsidP="006064C5">
      <w:pPr>
        <w:tabs>
          <w:tab w:val="left" w:pos="709"/>
        </w:tabs>
        <w:spacing w:after="0" w:line="240" w:lineRule="auto"/>
        <w:ind w:firstLine="709"/>
        <w:jc w:val="both"/>
        <w:rPr>
          <w:rFonts w:ascii="Times New Roman" w:hAnsi="Times New Roman" w:cs="Times New Roman"/>
          <w:sz w:val="28"/>
          <w:szCs w:val="28"/>
        </w:rPr>
      </w:pPr>
    </w:p>
    <w:p w:rsidR="006A1A66" w:rsidRDefault="006A1A66" w:rsidP="006064C5">
      <w:pPr>
        <w:tabs>
          <w:tab w:val="left" w:pos="709"/>
        </w:tabs>
        <w:spacing w:after="0" w:line="240" w:lineRule="auto"/>
        <w:ind w:firstLine="709"/>
        <w:jc w:val="both"/>
        <w:rPr>
          <w:rFonts w:ascii="Times New Roman" w:hAnsi="Times New Roman" w:cs="Times New Roman"/>
          <w:sz w:val="28"/>
          <w:szCs w:val="28"/>
        </w:rPr>
      </w:pPr>
      <w:r w:rsidRPr="006A1A66">
        <w:rPr>
          <w:rFonts w:ascii="Times New Roman" w:hAnsi="Times New Roman" w:cs="Times New Roman"/>
          <w:sz w:val="28"/>
          <w:szCs w:val="28"/>
        </w:rPr>
        <w:t>За последние 5 лет количество занятых на предприятиях бизнеса</w:t>
      </w:r>
      <w:r w:rsidR="00DE02D7">
        <w:rPr>
          <w:rFonts w:ascii="Times New Roman" w:hAnsi="Times New Roman" w:cs="Times New Roman"/>
          <w:sz w:val="28"/>
          <w:szCs w:val="28"/>
        </w:rPr>
        <w:t xml:space="preserve"> </w:t>
      </w:r>
      <w:r w:rsidRPr="006A1A66">
        <w:rPr>
          <w:rFonts w:ascii="Times New Roman" w:hAnsi="Times New Roman" w:cs="Times New Roman"/>
          <w:sz w:val="28"/>
          <w:szCs w:val="28"/>
        </w:rPr>
        <w:t>изменилось незначительно и по состоянию на 01.01.2018г. составило</w:t>
      </w:r>
      <w:r w:rsidR="00E70470">
        <w:rPr>
          <w:rFonts w:ascii="Times New Roman" w:hAnsi="Times New Roman" w:cs="Times New Roman"/>
          <w:sz w:val="28"/>
          <w:szCs w:val="28"/>
        </w:rPr>
        <w:t xml:space="preserve"> </w:t>
      </w:r>
      <w:r w:rsidRPr="006A1A66">
        <w:rPr>
          <w:rFonts w:ascii="Times New Roman" w:hAnsi="Times New Roman" w:cs="Times New Roman"/>
          <w:sz w:val="28"/>
          <w:szCs w:val="28"/>
        </w:rPr>
        <w:t>4683 чел.</w:t>
      </w:r>
    </w:p>
    <w:p w:rsidR="00602D80" w:rsidRPr="006A1A66" w:rsidRDefault="00602D80" w:rsidP="006064C5">
      <w:pPr>
        <w:tabs>
          <w:tab w:val="left" w:pos="709"/>
        </w:tabs>
        <w:spacing w:after="0" w:line="240" w:lineRule="auto"/>
        <w:ind w:firstLine="709"/>
        <w:jc w:val="both"/>
        <w:rPr>
          <w:rFonts w:ascii="Times New Roman" w:hAnsi="Times New Roman" w:cs="Times New Roman"/>
          <w:sz w:val="28"/>
          <w:szCs w:val="28"/>
        </w:rPr>
      </w:pPr>
    </w:p>
    <w:p w:rsidR="006A1A66" w:rsidRPr="007B2B12" w:rsidRDefault="006A1A66" w:rsidP="006064C5">
      <w:pPr>
        <w:tabs>
          <w:tab w:val="left" w:pos="709"/>
        </w:tabs>
        <w:jc w:val="both"/>
        <w:rPr>
          <w:sz w:val="28"/>
        </w:rPr>
      </w:pPr>
      <w:r w:rsidRPr="00AB79BB">
        <w:rPr>
          <w:noProof/>
          <w:sz w:val="28"/>
        </w:rPr>
        <w:drawing>
          <wp:inline distT="0" distB="0" distL="0" distR="0">
            <wp:extent cx="6254750" cy="2006600"/>
            <wp:effectExtent l="19050" t="0" r="0" b="0"/>
            <wp:docPr id="5"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bl>
      <w:tblPr>
        <w:tblStyle w:val="a8"/>
        <w:tblW w:w="0" w:type="auto"/>
        <w:tblLook w:val="04A0"/>
      </w:tblPr>
      <w:tblGrid>
        <w:gridCol w:w="3399"/>
        <w:gridCol w:w="994"/>
        <w:gridCol w:w="996"/>
        <w:gridCol w:w="999"/>
        <w:gridCol w:w="996"/>
        <w:gridCol w:w="996"/>
        <w:gridCol w:w="1597"/>
      </w:tblGrid>
      <w:tr w:rsidR="00D42635" w:rsidRPr="00DE02D7" w:rsidTr="000371A4">
        <w:tc>
          <w:tcPr>
            <w:tcW w:w="3399" w:type="dxa"/>
            <w:vMerge w:val="restart"/>
            <w:tcMar>
              <w:left w:w="28" w:type="dxa"/>
              <w:right w:w="28" w:type="dxa"/>
            </w:tcMar>
          </w:tcPr>
          <w:p w:rsidR="00D42635" w:rsidRPr="00DE02D7" w:rsidRDefault="00D42635" w:rsidP="006064C5">
            <w:pPr>
              <w:tabs>
                <w:tab w:val="left" w:pos="709"/>
              </w:tabs>
              <w:spacing w:line="276" w:lineRule="auto"/>
              <w:ind w:firstLine="709"/>
              <w:jc w:val="both"/>
              <w:rPr>
                <w:sz w:val="24"/>
                <w:szCs w:val="24"/>
              </w:rPr>
            </w:pPr>
          </w:p>
        </w:tc>
        <w:tc>
          <w:tcPr>
            <w:tcW w:w="4981" w:type="dxa"/>
            <w:gridSpan w:val="5"/>
            <w:tcMar>
              <w:left w:w="28" w:type="dxa"/>
              <w:right w:w="28" w:type="dxa"/>
            </w:tcMar>
            <w:vAlign w:val="center"/>
          </w:tcPr>
          <w:p w:rsidR="00D42635" w:rsidRPr="00DE02D7" w:rsidRDefault="004E12E3" w:rsidP="006064C5">
            <w:pPr>
              <w:tabs>
                <w:tab w:val="left" w:pos="709"/>
              </w:tabs>
              <w:spacing w:line="276" w:lineRule="auto"/>
              <w:ind w:firstLine="709"/>
              <w:jc w:val="center"/>
              <w:rPr>
                <w:sz w:val="24"/>
                <w:szCs w:val="24"/>
                <w:highlight w:val="yellow"/>
              </w:rPr>
            </w:pPr>
            <w:r>
              <w:rPr>
                <w:b/>
                <w:bCs/>
                <w:sz w:val="24"/>
                <w:szCs w:val="24"/>
              </w:rPr>
              <w:t>г</w:t>
            </w:r>
            <w:r w:rsidR="00D42635">
              <w:rPr>
                <w:b/>
                <w:bCs/>
                <w:sz w:val="24"/>
                <w:szCs w:val="24"/>
              </w:rPr>
              <w:t>оды</w:t>
            </w:r>
          </w:p>
        </w:tc>
        <w:tc>
          <w:tcPr>
            <w:tcW w:w="1597" w:type="dxa"/>
            <w:vMerge w:val="restart"/>
            <w:tcMar>
              <w:left w:w="28" w:type="dxa"/>
              <w:right w:w="28" w:type="dxa"/>
            </w:tcMar>
            <w:vAlign w:val="center"/>
          </w:tcPr>
          <w:p w:rsidR="00D42635" w:rsidRPr="00DE02D7" w:rsidRDefault="00D42635" w:rsidP="006064C5">
            <w:pPr>
              <w:tabs>
                <w:tab w:val="left" w:pos="709"/>
              </w:tabs>
              <w:spacing w:line="276" w:lineRule="auto"/>
              <w:jc w:val="center"/>
              <w:rPr>
                <w:b/>
                <w:sz w:val="24"/>
                <w:szCs w:val="24"/>
              </w:rPr>
            </w:pPr>
            <w:r w:rsidRPr="00DE02D7">
              <w:rPr>
                <w:b/>
                <w:sz w:val="24"/>
                <w:szCs w:val="24"/>
              </w:rPr>
              <w:t>201</w:t>
            </w:r>
            <w:r>
              <w:rPr>
                <w:b/>
                <w:sz w:val="24"/>
                <w:szCs w:val="24"/>
              </w:rPr>
              <w:t xml:space="preserve">7 к </w:t>
            </w:r>
            <w:r w:rsidRPr="00DE02D7">
              <w:rPr>
                <w:b/>
                <w:sz w:val="24"/>
                <w:szCs w:val="24"/>
              </w:rPr>
              <w:t>201</w:t>
            </w:r>
            <w:r>
              <w:rPr>
                <w:b/>
                <w:sz w:val="24"/>
                <w:szCs w:val="24"/>
              </w:rPr>
              <w:t>3 году</w:t>
            </w:r>
            <w:r w:rsidRPr="00DE02D7">
              <w:rPr>
                <w:b/>
                <w:sz w:val="24"/>
                <w:szCs w:val="24"/>
              </w:rPr>
              <w:t>, %</w:t>
            </w:r>
          </w:p>
        </w:tc>
      </w:tr>
      <w:tr w:rsidR="00D42635" w:rsidRPr="00DE02D7" w:rsidTr="00D42635">
        <w:tc>
          <w:tcPr>
            <w:tcW w:w="3399" w:type="dxa"/>
            <w:vMerge/>
            <w:tcMar>
              <w:left w:w="28" w:type="dxa"/>
              <w:right w:w="28" w:type="dxa"/>
            </w:tcMar>
          </w:tcPr>
          <w:p w:rsidR="00D42635" w:rsidRPr="00DE02D7" w:rsidRDefault="00D42635" w:rsidP="006064C5">
            <w:pPr>
              <w:tabs>
                <w:tab w:val="left" w:pos="709"/>
              </w:tabs>
              <w:ind w:firstLine="709"/>
              <w:jc w:val="both"/>
              <w:rPr>
                <w:sz w:val="24"/>
                <w:szCs w:val="24"/>
              </w:rPr>
            </w:pPr>
          </w:p>
        </w:tc>
        <w:tc>
          <w:tcPr>
            <w:tcW w:w="994" w:type="dxa"/>
            <w:tcMar>
              <w:left w:w="28" w:type="dxa"/>
              <w:right w:w="28" w:type="dxa"/>
            </w:tcMar>
            <w:vAlign w:val="center"/>
          </w:tcPr>
          <w:p w:rsidR="00D42635" w:rsidRPr="00DE02D7" w:rsidRDefault="00D42635" w:rsidP="006064C5">
            <w:pPr>
              <w:tabs>
                <w:tab w:val="left" w:pos="709"/>
              </w:tabs>
              <w:spacing w:line="276" w:lineRule="auto"/>
              <w:jc w:val="center"/>
              <w:rPr>
                <w:sz w:val="24"/>
                <w:szCs w:val="24"/>
              </w:rPr>
            </w:pPr>
            <w:r w:rsidRPr="00DE02D7">
              <w:rPr>
                <w:b/>
                <w:bCs/>
                <w:sz w:val="24"/>
                <w:szCs w:val="24"/>
              </w:rPr>
              <w:t>2013</w:t>
            </w:r>
          </w:p>
        </w:tc>
        <w:tc>
          <w:tcPr>
            <w:tcW w:w="996" w:type="dxa"/>
            <w:tcMar>
              <w:left w:w="28" w:type="dxa"/>
              <w:right w:w="28" w:type="dxa"/>
            </w:tcMar>
            <w:vAlign w:val="center"/>
          </w:tcPr>
          <w:p w:rsidR="00D42635" w:rsidRPr="00DE02D7" w:rsidRDefault="00D42635" w:rsidP="006064C5">
            <w:pPr>
              <w:tabs>
                <w:tab w:val="left" w:pos="709"/>
              </w:tabs>
              <w:spacing w:line="276" w:lineRule="auto"/>
              <w:jc w:val="center"/>
              <w:rPr>
                <w:sz w:val="24"/>
                <w:szCs w:val="24"/>
              </w:rPr>
            </w:pPr>
            <w:r w:rsidRPr="00DE02D7">
              <w:rPr>
                <w:b/>
                <w:bCs/>
                <w:sz w:val="24"/>
                <w:szCs w:val="24"/>
              </w:rPr>
              <w:t>2014</w:t>
            </w:r>
          </w:p>
        </w:tc>
        <w:tc>
          <w:tcPr>
            <w:tcW w:w="999" w:type="dxa"/>
            <w:tcMar>
              <w:left w:w="28" w:type="dxa"/>
              <w:right w:w="28" w:type="dxa"/>
            </w:tcMar>
            <w:vAlign w:val="center"/>
          </w:tcPr>
          <w:p w:rsidR="00D42635" w:rsidRPr="00DE02D7" w:rsidRDefault="00D42635" w:rsidP="006064C5">
            <w:pPr>
              <w:tabs>
                <w:tab w:val="left" w:pos="709"/>
              </w:tabs>
              <w:spacing w:line="276" w:lineRule="auto"/>
              <w:jc w:val="center"/>
              <w:rPr>
                <w:sz w:val="24"/>
                <w:szCs w:val="24"/>
              </w:rPr>
            </w:pPr>
            <w:r w:rsidRPr="00DE02D7">
              <w:rPr>
                <w:b/>
                <w:bCs/>
                <w:sz w:val="24"/>
                <w:szCs w:val="24"/>
              </w:rPr>
              <w:t>2015</w:t>
            </w:r>
          </w:p>
        </w:tc>
        <w:tc>
          <w:tcPr>
            <w:tcW w:w="996" w:type="dxa"/>
            <w:tcMar>
              <w:left w:w="28" w:type="dxa"/>
              <w:right w:w="28" w:type="dxa"/>
            </w:tcMar>
            <w:vAlign w:val="center"/>
          </w:tcPr>
          <w:p w:rsidR="00D42635" w:rsidRPr="00DE02D7" w:rsidRDefault="00D42635" w:rsidP="006064C5">
            <w:pPr>
              <w:tabs>
                <w:tab w:val="left" w:pos="709"/>
              </w:tabs>
              <w:spacing w:line="276" w:lineRule="auto"/>
              <w:jc w:val="center"/>
              <w:rPr>
                <w:sz w:val="24"/>
                <w:szCs w:val="24"/>
              </w:rPr>
            </w:pPr>
            <w:r w:rsidRPr="00DE02D7">
              <w:rPr>
                <w:b/>
                <w:bCs/>
                <w:sz w:val="24"/>
                <w:szCs w:val="24"/>
              </w:rPr>
              <w:t>2016</w:t>
            </w:r>
          </w:p>
        </w:tc>
        <w:tc>
          <w:tcPr>
            <w:tcW w:w="996" w:type="dxa"/>
            <w:tcMar>
              <w:left w:w="28" w:type="dxa"/>
              <w:right w:w="28" w:type="dxa"/>
            </w:tcMar>
            <w:vAlign w:val="center"/>
          </w:tcPr>
          <w:p w:rsidR="00D42635" w:rsidRPr="00DE02D7" w:rsidRDefault="00D42635" w:rsidP="006064C5">
            <w:pPr>
              <w:tabs>
                <w:tab w:val="left" w:pos="709"/>
              </w:tabs>
              <w:spacing w:line="276" w:lineRule="auto"/>
              <w:jc w:val="center"/>
              <w:rPr>
                <w:sz w:val="24"/>
                <w:szCs w:val="24"/>
                <w:highlight w:val="yellow"/>
              </w:rPr>
            </w:pPr>
            <w:r w:rsidRPr="00DE02D7">
              <w:rPr>
                <w:b/>
                <w:bCs/>
                <w:sz w:val="24"/>
                <w:szCs w:val="24"/>
              </w:rPr>
              <w:t>2017</w:t>
            </w:r>
          </w:p>
        </w:tc>
        <w:tc>
          <w:tcPr>
            <w:tcW w:w="1597" w:type="dxa"/>
            <w:vMerge/>
            <w:tcMar>
              <w:left w:w="28" w:type="dxa"/>
              <w:right w:w="28" w:type="dxa"/>
            </w:tcMar>
            <w:vAlign w:val="center"/>
          </w:tcPr>
          <w:p w:rsidR="00D42635" w:rsidRPr="00DE02D7" w:rsidRDefault="00D42635" w:rsidP="006064C5">
            <w:pPr>
              <w:tabs>
                <w:tab w:val="left" w:pos="709"/>
              </w:tabs>
              <w:ind w:firstLine="709"/>
              <w:jc w:val="center"/>
              <w:rPr>
                <w:b/>
                <w:sz w:val="24"/>
                <w:szCs w:val="24"/>
              </w:rPr>
            </w:pPr>
          </w:p>
        </w:tc>
      </w:tr>
      <w:tr w:rsidR="00D42635" w:rsidRPr="00DE02D7" w:rsidTr="00D42635">
        <w:tc>
          <w:tcPr>
            <w:tcW w:w="3399" w:type="dxa"/>
          </w:tcPr>
          <w:p w:rsidR="00D42635" w:rsidRPr="00DE02D7" w:rsidRDefault="00D42635" w:rsidP="006064C5">
            <w:pPr>
              <w:tabs>
                <w:tab w:val="left" w:pos="62"/>
              </w:tabs>
              <w:spacing w:line="276" w:lineRule="auto"/>
              <w:jc w:val="both"/>
              <w:rPr>
                <w:sz w:val="24"/>
                <w:szCs w:val="24"/>
              </w:rPr>
            </w:pPr>
            <w:r w:rsidRPr="00DE02D7">
              <w:rPr>
                <w:sz w:val="24"/>
                <w:szCs w:val="24"/>
              </w:rPr>
              <w:t>Индивидуальные предприниматели, шт.</w:t>
            </w:r>
          </w:p>
        </w:tc>
        <w:tc>
          <w:tcPr>
            <w:tcW w:w="994"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1104</w:t>
            </w:r>
          </w:p>
        </w:tc>
        <w:tc>
          <w:tcPr>
            <w:tcW w:w="996"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1107</w:t>
            </w:r>
          </w:p>
        </w:tc>
        <w:tc>
          <w:tcPr>
            <w:tcW w:w="999"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1098</w:t>
            </w:r>
          </w:p>
        </w:tc>
        <w:tc>
          <w:tcPr>
            <w:tcW w:w="996"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1073</w:t>
            </w:r>
          </w:p>
        </w:tc>
        <w:tc>
          <w:tcPr>
            <w:tcW w:w="996"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1011</w:t>
            </w:r>
          </w:p>
        </w:tc>
        <w:tc>
          <w:tcPr>
            <w:tcW w:w="1597" w:type="dxa"/>
            <w:vAlign w:val="center"/>
          </w:tcPr>
          <w:p w:rsidR="00D42635" w:rsidRPr="00DE02D7" w:rsidRDefault="00D42635" w:rsidP="006064C5">
            <w:pPr>
              <w:tabs>
                <w:tab w:val="left" w:pos="709"/>
              </w:tabs>
              <w:spacing w:line="276" w:lineRule="auto"/>
              <w:ind w:firstLine="45"/>
              <w:jc w:val="center"/>
              <w:rPr>
                <w:sz w:val="24"/>
                <w:szCs w:val="24"/>
              </w:rPr>
            </w:pPr>
            <w:r w:rsidRPr="00DE02D7">
              <w:rPr>
                <w:sz w:val="24"/>
                <w:szCs w:val="24"/>
              </w:rPr>
              <w:t>91,6</w:t>
            </w:r>
          </w:p>
        </w:tc>
      </w:tr>
      <w:tr w:rsidR="00D42635" w:rsidRPr="00DE02D7" w:rsidTr="00D42635">
        <w:tc>
          <w:tcPr>
            <w:tcW w:w="3399" w:type="dxa"/>
          </w:tcPr>
          <w:p w:rsidR="00D42635" w:rsidRPr="00DE02D7" w:rsidRDefault="00D42635" w:rsidP="006064C5">
            <w:pPr>
              <w:tabs>
                <w:tab w:val="left" w:pos="62"/>
                <w:tab w:val="left" w:pos="709"/>
              </w:tabs>
              <w:spacing w:line="276" w:lineRule="auto"/>
              <w:jc w:val="both"/>
              <w:rPr>
                <w:sz w:val="24"/>
                <w:szCs w:val="24"/>
              </w:rPr>
            </w:pPr>
            <w:r w:rsidRPr="00DE02D7">
              <w:rPr>
                <w:sz w:val="24"/>
                <w:szCs w:val="24"/>
              </w:rPr>
              <w:t>Малые предприятия, шт.</w:t>
            </w:r>
          </w:p>
        </w:tc>
        <w:tc>
          <w:tcPr>
            <w:tcW w:w="994"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106</w:t>
            </w:r>
          </w:p>
        </w:tc>
        <w:tc>
          <w:tcPr>
            <w:tcW w:w="996"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113</w:t>
            </w:r>
          </w:p>
        </w:tc>
        <w:tc>
          <w:tcPr>
            <w:tcW w:w="999"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129</w:t>
            </w:r>
          </w:p>
        </w:tc>
        <w:tc>
          <w:tcPr>
            <w:tcW w:w="996"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133</w:t>
            </w:r>
          </w:p>
        </w:tc>
        <w:tc>
          <w:tcPr>
            <w:tcW w:w="996"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136</w:t>
            </w:r>
          </w:p>
        </w:tc>
        <w:tc>
          <w:tcPr>
            <w:tcW w:w="1597" w:type="dxa"/>
            <w:vAlign w:val="center"/>
          </w:tcPr>
          <w:p w:rsidR="00D42635" w:rsidRPr="00DE02D7" w:rsidRDefault="00D42635" w:rsidP="006064C5">
            <w:pPr>
              <w:tabs>
                <w:tab w:val="left" w:pos="709"/>
              </w:tabs>
              <w:spacing w:line="276" w:lineRule="auto"/>
              <w:ind w:firstLine="45"/>
              <w:jc w:val="center"/>
              <w:rPr>
                <w:sz w:val="24"/>
                <w:szCs w:val="24"/>
              </w:rPr>
            </w:pPr>
            <w:r w:rsidRPr="00DE02D7">
              <w:rPr>
                <w:sz w:val="24"/>
                <w:szCs w:val="24"/>
              </w:rPr>
              <w:t>128,3</w:t>
            </w:r>
          </w:p>
        </w:tc>
      </w:tr>
      <w:tr w:rsidR="00D42635" w:rsidRPr="00DE02D7" w:rsidTr="00D42635">
        <w:tc>
          <w:tcPr>
            <w:tcW w:w="3399" w:type="dxa"/>
          </w:tcPr>
          <w:p w:rsidR="00D42635" w:rsidRPr="00DE02D7" w:rsidRDefault="00D42635" w:rsidP="006064C5">
            <w:pPr>
              <w:tabs>
                <w:tab w:val="left" w:pos="62"/>
                <w:tab w:val="left" w:pos="709"/>
              </w:tabs>
              <w:spacing w:line="276" w:lineRule="auto"/>
              <w:jc w:val="both"/>
              <w:rPr>
                <w:sz w:val="24"/>
                <w:szCs w:val="24"/>
              </w:rPr>
            </w:pPr>
            <w:r w:rsidRPr="00DE02D7">
              <w:rPr>
                <w:sz w:val="24"/>
                <w:szCs w:val="24"/>
              </w:rPr>
              <w:t>Средние предприятия, шт.</w:t>
            </w:r>
          </w:p>
        </w:tc>
        <w:tc>
          <w:tcPr>
            <w:tcW w:w="994"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15</w:t>
            </w:r>
          </w:p>
        </w:tc>
        <w:tc>
          <w:tcPr>
            <w:tcW w:w="996"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15</w:t>
            </w:r>
          </w:p>
        </w:tc>
        <w:tc>
          <w:tcPr>
            <w:tcW w:w="999"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13</w:t>
            </w:r>
          </w:p>
        </w:tc>
        <w:tc>
          <w:tcPr>
            <w:tcW w:w="996"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20</w:t>
            </w:r>
          </w:p>
        </w:tc>
        <w:tc>
          <w:tcPr>
            <w:tcW w:w="996"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10</w:t>
            </w:r>
          </w:p>
        </w:tc>
        <w:tc>
          <w:tcPr>
            <w:tcW w:w="1597" w:type="dxa"/>
            <w:vAlign w:val="center"/>
          </w:tcPr>
          <w:p w:rsidR="00D42635" w:rsidRPr="00DE02D7" w:rsidRDefault="00D42635" w:rsidP="006064C5">
            <w:pPr>
              <w:tabs>
                <w:tab w:val="left" w:pos="709"/>
              </w:tabs>
              <w:spacing w:line="276" w:lineRule="auto"/>
              <w:ind w:firstLine="45"/>
              <w:jc w:val="center"/>
              <w:rPr>
                <w:sz w:val="24"/>
                <w:szCs w:val="24"/>
              </w:rPr>
            </w:pPr>
            <w:r w:rsidRPr="00DE02D7">
              <w:rPr>
                <w:sz w:val="24"/>
                <w:szCs w:val="24"/>
              </w:rPr>
              <w:t>66,6</w:t>
            </w:r>
          </w:p>
        </w:tc>
      </w:tr>
      <w:tr w:rsidR="00D42635" w:rsidRPr="00DE02D7" w:rsidTr="00D42635">
        <w:tc>
          <w:tcPr>
            <w:tcW w:w="3399" w:type="dxa"/>
          </w:tcPr>
          <w:p w:rsidR="00D42635" w:rsidRPr="00DE02D7" w:rsidRDefault="00D42635" w:rsidP="006064C5">
            <w:pPr>
              <w:tabs>
                <w:tab w:val="left" w:pos="62"/>
                <w:tab w:val="left" w:pos="709"/>
              </w:tabs>
              <w:spacing w:line="276" w:lineRule="auto"/>
              <w:jc w:val="both"/>
              <w:rPr>
                <w:sz w:val="24"/>
                <w:szCs w:val="24"/>
              </w:rPr>
            </w:pPr>
            <w:r w:rsidRPr="00DE02D7">
              <w:rPr>
                <w:sz w:val="24"/>
                <w:szCs w:val="24"/>
              </w:rPr>
              <w:t>Работники, чел.</w:t>
            </w:r>
          </w:p>
        </w:tc>
        <w:tc>
          <w:tcPr>
            <w:tcW w:w="994"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4712</w:t>
            </w:r>
          </w:p>
        </w:tc>
        <w:tc>
          <w:tcPr>
            <w:tcW w:w="996"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4625</w:t>
            </w:r>
          </w:p>
        </w:tc>
        <w:tc>
          <w:tcPr>
            <w:tcW w:w="999"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4669</w:t>
            </w:r>
          </w:p>
        </w:tc>
        <w:tc>
          <w:tcPr>
            <w:tcW w:w="996"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4815</w:t>
            </w:r>
          </w:p>
        </w:tc>
        <w:tc>
          <w:tcPr>
            <w:tcW w:w="996"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4683</w:t>
            </w:r>
          </w:p>
        </w:tc>
        <w:tc>
          <w:tcPr>
            <w:tcW w:w="1597" w:type="dxa"/>
            <w:vAlign w:val="center"/>
          </w:tcPr>
          <w:p w:rsidR="00D42635" w:rsidRPr="00DE02D7" w:rsidRDefault="00D42635" w:rsidP="006064C5">
            <w:pPr>
              <w:tabs>
                <w:tab w:val="left" w:pos="709"/>
              </w:tabs>
              <w:spacing w:line="276" w:lineRule="auto"/>
              <w:ind w:firstLine="45"/>
              <w:jc w:val="center"/>
              <w:rPr>
                <w:sz w:val="24"/>
                <w:szCs w:val="24"/>
              </w:rPr>
            </w:pPr>
            <w:r w:rsidRPr="00DE02D7">
              <w:rPr>
                <w:sz w:val="24"/>
                <w:szCs w:val="24"/>
              </w:rPr>
              <w:t>99,3</w:t>
            </w:r>
          </w:p>
        </w:tc>
      </w:tr>
      <w:tr w:rsidR="00D42635" w:rsidRPr="00DE02D7" w:rsidTr="00D42635">
        <w:tc>
          <w:tcPr>
            <w:tcW w:w="3399" w:type="dxa"/>
          </w:tcPr>
          <w:p w:rsidR="00D42635" w:rsidRPr="00DE02D7" w:rsidRDefault="00D42635" w:rsidP="006064C5">
            <w:pPr>
              <w:tabs>
                <w:tab w:val="left" w:pos="62"/>
                <w:tab w:val="left" w:pos="709"/>
              </w:tabs>
              <w:spacing w:line="276" w:lineRule="auto"/>
              <w:rPr>
                <w:sz w:val="24"/>
                <w:szCs w:val="24"/>
              </w:rPr>
            </w:pPr>
            <w:r w:rsidRPr="00DE02D7">
              <w:rPr>
                <w:sz w:val="24"/>
                <w:szCs w:val="24"/>
              </w:rPr>
              <w:t>Доля работников СМиСП в общей численности занятых в экономике района, %</w:t>
            </w:r>
          </w:p>
        </w:tc>
        <w:tc>
          <w:tcPr>
            <w:tcW w:w="994"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21,9</w:t>
            </w:r>
          </w:p>
        </w:tc>
        <w:tc>
          <w:tcPr>
            <w:tcW w:w="996"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22,3</w:t>
            </w:r>
          </w:p>
        </w:tc>
        <w:tc>
          <w:tcPr>
            <w:tcW w:w="999"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23,98</w:t>
            </w:r>
          </w:p>
        </w:tc>
        <w:tc>
          <w:tcPr>
            <w:tcW w:w="996"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25,6</w:t>
            </w:r>
          </w:p>
        </w:tc>
        <w:tc>
          <w:tcPr>
            <w:tcW w:w="996" w:type="dxa"/>
            <w:vAlign w:val="center"/>
          </w:tcPr>
          <w:p w:rsidR="00D42635" w:rsidRPr="00DE02D7" w:rsidRDefault="00D42635" w:rsidP="006064C5">
            <w:pPr>
              <w:tabs>
                <w:tab w:val="left" w:pos="709"/>
              </w:tabs>
              <w:spacing w:line="276" w:lineRule="auto"/>
              <w:jc w:val="center"/>
              <w:rPr>
                <w:sz w:val="24"/>
                <w:szCs w:val="24"/>
              </w:rPr>
            </w:pPr>
            <w:r w:rsidRPr="00DE02D7">
              <w:rPr>
                <w:sz w:val="24"/>
                <w:szCs w:val="24"/>
              </w:rPr>
              <w:t>25,9</w:t>
            </w:r>
          </w:p>
        </w:tc>
        <w:tc>
          <w:tcPr>
            <w:tcW w:w="1597" w:type="dxa"/>
            <w:vAlign w:val="center"/>
          </w:tcPr>
          <w:p w:rsidR="00D42635" w:rsidRPr="00DE02D7" w:rsidRDefault="00D42635" w:rsidP="006064C5">
            <w:pPr>
              <w:tabs>
                <w:tab w:val="left" w:pos="709"/>
              </w:tabs>
              <w:spacing w:line="276" w:lineRule="auto"/>
              <w:ind w:firstLine="45"/>
              <w:jc w:val="center"/>
              <w:rPr>
                <w:sz w:val="24"/>
                <w:szCs w:val="24"/>
              </w:rPr>
            </w:pPr>
            <w:r w:rsidRPr="00DE02D7">
              <w:rPr>
                <w:sz w:val="24"/>
                <w:szCs w:val="24"/>
              </w:rPr>
              <w:t>4</w:t>
            </w:r>
          </w:p>
        </w:tc>
      </w:tr>
    </w:tbl>
    <w:p w:rsidR="00C54DB4" w:rsidRDefault="00C54DB4" w:rsidP="006064C5">
      <w:pPr>
        <w:tabs>
          <w:tab w:val="left" w:pos="709"/>
        </w:tabs>
        <w:spacing w:after="0" w:line="240" w:lineRule="auto"/>
        <w:ind w:firstLine="709"/>
        <w:jc w:val="both"/>
        <w:rPr>
          <w:rFonts w:ascii="Times New Roman" w:hAnsi="Times New Roman" w:cs="Times New Roman"/>
          <w:sz w:val="28"/>
        </w:rPr>
      </w:pPr>
    </w:p>
    <w:p w:rsidR="006A1A66" w:rsidRPr="00DE02D7" w:rsidRDefault="006A1A66" w:rsidP="006064C5">
      <w:pPr>
        <w:tabs>
          <w:tab w:val="left" w:pos="709"/>
        </w:tabs>
        <w:spacing w:after="0" w:line="240" w:lineRule="auto"/>
        <w:ind w:firstLine="709"/>
        <w:jc w:val="both"/>
        <w:rPr>
          <w:rFonts w:ascii="Times New Roman" w:hAnsi="Times New Roman" w:cs="Times New Roman"/>
          <w:sz w:val="28"/>
        </w:rPr>
      </w:pPr>
      <w:r w:rsidRPr="00DE02D7">
        <w:rPr>
          <w:rFonts w:ascii="Times New Roman" w:hAnsi="Times New Roman" w:cs="Times New Roman"/>
          <w:sz w:val="28"/>
        </w:rPr>
        <w:t>За последние годы район стабильно занимает 4 место по количеству индивидуальных предпринимателей среди муниципальных районов области.</w:t>
      </w:r>
    </w:p>
    <w:p w:rsidR="006A1A66" w:rsidRPr="00DE02D7" w:rsidRDefault="006A1A66" w:rsidP="006064C5">
      <w:pPr>
        <w:tabs>
          <w:tab w:val="left" w:pos="709"/>
        </w:tabs>
        <w:spacing w:after="0" w:line="240" w:lineRule="auto"/>
        <w:ind w:firstLine="709"/>
        <w:jc w:val="both"/>
        <w:rPr>
          <w:rFonts w:ascii="Times New Roman" w:hAnsi="Times New Roman" w:cs="Times New Roman"/>
          <w:sz w:val="28"/>
        </w:rPr>
      </w:pPr>
      <w:r w:rsidRPr="00DE02D7">
        <w:rPr>
          <w:rFonts w:ascii="Times New Roman" w:hAnsi="Times New Roman" w:cs="Times New Roman"/>
          <w:sz w:val="28"/>
        </w:rPr>
        <w:t xml:space="preserve">По итогам 2017 года в рейтинге экономического развития муниципальных районов и городских округов Новосибирской области Карасукский район </w:t>
      </w:r>
      <w:r w:rsidRPr="00DE02D7">
        <w:rPr>
          <w:rFonts w:ascii="Times New Roman" w:hAnsi="Times New Roman" w:cs="Times New Roman"/>
          <w:sz w:val="28"/>
        </w:rPr>
        <w:lastRenderedPageBreak/>
        <w:t>занимает</w:t>
      </w:r>
      <w:r w:rsidR="00DE02D7">
        <w:rPr>
          <w:rFonts w:ascii="Times New Roman" w:hAnsi="Times New Roman" w:cs="Times New Roman"/>
          <w:sz w:val="28"/>
        </w:rPr>
        <w:t xml:space="preserve"> </w:t>
      </w:r>
      <w:r w:rsidRPr="00DE02D7">
        <w:rPr>
          <w:rFonts w:ascii="Times New Roman" w:hAnsi="Times New Roman" w:cs="Times New Roman"/>
          <w:sz w:val="28"/>
        </w:rPr>
        <w:t>9 место по доле занятых в малом предпринимательстве от общей численности занятых в экономике (16,17%).</w:t>
      </w:r>
    </w:p>
    <w:p w:rsidR="006A1A66" w:rsidRPr="00DE02D7" w:rsidRDefault="006A1A66" w:rsidP="006064C5">
      <w:pPr>
        <w:tabs>
          <w:tab w:val="left" w:pos="709"/>
        </w:tabs>
        <w:spacing w:after="0" w:line="240" w:lineRule="auto"/>
        <w:ind w:firstLine="709"/>
        <w:jc w:val="both"/>
        <w:rPr>
          <w:rFonts w:ascii="Times New Roman" w:hAnsi="Times New Roman" w:cs="Times New Roman"/>
          <w:sz w:val="28"/>
          <w:highlight w:val="yellow"/>
        </w:rPr>
      </w:pPr>
      <w:r w:rsidRPr="00DE02D7">
        <w:rPr>
          <w:rFonts w:ascii="Times New Roman" w:hAnsi="Times New Roman" w:cs="Times New Roman"/>
          <w:sz w:val="28"/>
        </w:rPr>
        <w:t>С целью создания благоприятных условий для развития субъектов малого и среднего предпринимательства, прежде всего в сфере материального производства, для повышения экономической и социальной эффективности их деятельности на территории района администрацией района разработана и реализуется муниципальная программа «Развитие субъектов малого и среднего предпринимательства Карасукского района Новосибирской области». Ежегодно в рамках программы представителей бизнеса получают информационно-консультационную, организационную, финансовую и имущественную поддержку.</w:t>
      </w:r>
    </w:p>
    <w:p w:rsidR="006A1A66" w:rsidRPr="00DE02D7" w:rsidRDefault="006A1A66" w:rsidP="006064C5">
      <w:pPr>
        <w:tabs>
          <w:tab w:val="left" w:pos="709"/>
        </w:tabs>
        <w:spacing w:after="0" w:line="240" w:lineRule="auto"/>
        <w:ind w:firstLine="709"/>
        <w:jc w:val="both"/>
        <w:rPr>
          <w:rFonts w:ascii="Times New Roman" w:hAnsi="Times New Roman" w:cs="Times New Roman"/>
          <w:sz w:val="28"/>
        </w:rPr>
      </w:pPr>
      <w:r w:rsidRPr="00DE02D7">
        <w:rPr>
          <w:rFonts w:ascii="Times New Roman" w:hAnsi="Times New Roman" w:cs="Times New Roman"/>
          <w:sz w:val="28"/>
        </w:rPr>
        <w:t>В период с 2013 по 2017 год количество субъектов малого и среднего предпринимательства и физических лиц, планирующих свой бизнес, обратившихся за консультацией, ежегодно увеличивается. По итогам 2017 года информационно-консультационная поддержка была оказана 152 субъектам бизнеса и физическим лицам.</w:t>
      </w:r>
    </w:p>
    <w:p w:rsidR="006A1A66" w:rsidRDefault="006A1A66" w:rsidP="006064C5">
      <w:pPr>
        <w:tabs>
          <w:tab w:val="left" w:pos="709"/>
        </w:tabs>
        <w:spacing w:after="0" w:line="240" w:lineRule="auto"/>
        <w:ind w:firstLine="709"/>
        <w:jc w:val="both"/>
        <w:rPr>
          <w:rFonts w:ascii="Times New Roman" w:hAnsi="Times New Roman" w:cs="Times New Roman"/>
          <w:sz w:val="28"/>
        </w:rPr>
      </w:pPr>
      <w:r w:rsidRPr="00DE02D7">
        <w:rPr>
          <w:rFonts w:ascii="Times New Roman" w:hAnsi="Times New Roman" w:cs="Times New Roman"/>
          <w:sz w:val="28"/>
        </w:rPr>
        <w:t>Финансовая поддержка оказывается в форме субсидий на обновление основных средств, реализацию бизнес-плана предпринимательского проекта для начинающих предпринимателей, возмещение части арендных платежей, обучение СМиСП своих работников на образовательных курсах, участие в конкурсах, по участию в выставках или ярмарках.</w:t>
      </w:r>
    </w:p>
    <w:p w:rsidR="00C54DB4" w:rsidRPr="00DE02D7" w:rsidRDefault="00C54DB4" w:rsidP="006064C5">
      <w:pPr>
        <w:tabs>
          <w:tab w:val="left" w:pos="709"/>
        </w:tabs>
        <w:spacing w:after="0" w:line="240" w:lineRule="auto"/>
        <w:ind w:firstLine="709"/>
        <w:jc w:val="both"/>
        <w:rPr>
          <w:rFonts w:ascii="Times New Roman" w:hAnsi="Times New Roman" w:cs="Times New Roman"/>
          <w:sz w:val="28"/>
        </w:rPr>
      </w:pPr>
    </w:p>
    <w:tbl>
      <w:tblPr>
        <w:tblStyle w:val="a8"/>
        <w:tblW w:w="10173" w:type="dxa"/>
        <w:tblLayout w:type="fixed"/>
        <w:tblLook w:val="04A0"/>
      </w:tblPr>
      <w:tblGrid>
        <w:gridCol w:w="4077"/>
        <w:gridCol w:w="1560"/>
        <w:gridCol w:w="1559"/>
        <w:gridCol w:w="1346"/>
        <w:gridCol w:w="1631"/>
      </w:tblGrid>
      <w:tr w:rsidR="002F36C8" w:rsidRPr="00DE02D7" w:rsidTr="00882539">
        <w:tc>
          <w:tcPr>
            <w:tcW w:w="4077" w:type="dxa"/>
            <w:vMerge w:val="restart"/>
            <w:vAlign w:val="center"/>
          </w:tcPr>
          <w:p w:rsidR="002F36C8" w:rsidRPr="00DE02D7" w:rsidRDefault="002F36C8" w:rsidP="006064C5">
            <w:pPr>
              <w:tabs>
                <w:tab w:val="left" w:pos="709"/>
              </w:tabs>
              <w:spacing w:line="276" w:lineRule="auto"/>
              <w:ind w:firstLine="709"/>
              <w:jc w:val="center"/>
              <w:rPr>
                <w:sz w:val="24"/>
                <w:szCs w:val="24"/>
              </w:rPr>
            </w:pPr>
          </w:p>
        </w:tc>
        <w:tc>
          <w:tcPr>
            <w:tcW w:w="6096" w:type="dxa"/>
            <w:gridSpan w:val="4"/>
            <w:vAlign w:val="center"/>
          </w:tcPr>
          <w:p w:rsidR="002F36C8" w:rsidRPr="00DE02D7" w:rsidRDefault="002F36C8" w:rsidP="006064C5">
            <w:pPr>
              <w:tabs>
                <w:tab w:val="left" w:pos="709"/>
              </w:tabs>
              <w:spacing w:line="276" w:lineRule="auto"/>
              <w:ind w:firstLine="709"/>
              <w:jc w:val="center"/>
              <w:rPr>
                <w:sz w:val="24"/>
                <w:szCs w:val="24"/>
              </w:rPr>
            </w:pPr>
            <w:r>
              <w:rPr>
                <w:b/>
                <w:bCs/>
                <w:sz w:val="24"/>
                <w:szCs w:val="24"/>
              </w:rPr>
              <w:t>годы</w:t>
            </w:r>
          </w:p>
        </w:tc>
      </w:tr>
      <w:tr w:rsidR="002F36C8" w:rsidRPr="00DE02D7" w:rsidTr="00882539">
        <w:tc>
          <w:tcPr>
            <w:tcW w:w="4077" w:type="dxa"/>
            <w:vMerge/>
            <w:vAlign w:val="center"/>
          </w:tcPr>
          <w:p w:rsidR="002F36C8" w:rsidRPr="00DE02D7" w:rsidRDefault="002F36C8" w:rsidP="006064C5">
            <w:pPr>
              <w:tabs>
                <w:tab w:val="left" w:pos="709"/>
              </w:tabs>
              <w:ind w:firstLine="709"/>
              <w:jc w:val="center"/>
              <w:rPr>
                <w:sz w:val="24"/>
                <w:szCs w:val="24"/>
              </w:rPr>
            </w:pPr>
          </w:p>
        </w:tc>
        <w:tc>
          <w:tcPr>
            <w:tcW w:w="1560" w:type="dxa"/>
            <w:vAlign w:val="center"/>
          </w:tcPr>
          <w:p w:rsidR="002F36C8" w:rsidRPr="00DE02D7" w:rsidRDefault="002F36C8" w:rsidP="00E70470">
            <w:pPr>
              <w:tabs>
                <w:tab w:val="left" w:pos="709"/>
              </w:tabs>
              <w:spacing w:line="276" w:lineRule="auto"/>
              <w:ind w:firstLine="34"/>
              <w:jc w:val="center"/>
              <w:rPr>
                <w:sz w:val="24"/>
                <w:szCs w:val="24"/>
              </w:rPr>
            </w:pPr>
            <w:r>
              <w:rPr>
                <w:b/>
                <w:bCs/>
                <w:sz w:val="24"/>
                <w:szCs w:val="24"/>
              </w:rPr>
              <w:t xml:space="preserve">2013 </w:t>
            </w:r>
          </w:p>
        </w:tc>
        <w:tc>
          <w:tcPr>
            <w:tcW w:w="1559" w:type="dxa"/>
            <w:vAlign w:val="center"/>
          </w:tcPr>
          <w:p w:rsidR="002F36C8" w:rsidRPr="00DE02D7" w:rsidRDefault="002F36C8" w:rsidP="00E70470">
            <w:pPr>
              <w:tabs>
                <w:tab w:val="left" w:pos="709"/>
              </w:tabs>
              <w:spacing w:line="276" w:lineRule="auto"/>
              <w:ind w:firstLine="33"/>
              <w:jc w:val="center"/>
              <w:rPr>
                <w:sz w:val="24"/>
                <w:szCs w:val="24"/>
              </w:rPr>
            </w:pPr>
            <w:r w:rsidRPr="00DE02D7">
              <w:rPr>
                <w:b/>
                <w:bCs/>
                <w:sz w:val="24"/>
                <w:szCs w:val="24"/>
              </w:rPr>
              <w:t xml:space="preserve">2014 </w:t>
            </w:r>
          </w:p>
        </w:tc>
        <w:tc>
          <w:tcPr>
            <w:tcW w:w="1346" w:type="dxa"/>
            <w:vAlign w:val="center"/>
          </w:tcPr>
          <w:p w:rsidR="002F36C8" w:rsidRPr="00DE02D7" w:rsidRDefault="002F36C8" w:rsidP="00E70470">
            <w:pPr>
              <w:tabs>
                <w:tab w:val="left" w:pos="709"/>
              </w:tabs>
              <w:spacing w:line="276" w:lineRule="auto"/>
              <w:ind w:firstLine="34"/>
              <w:jc w:val="center"/>
              <w:rPr>
                <w:sz w:val="24"/>
                <w:szCs w:val="24"/>
              </w:rPr>
            </w:pPr>
            <w:r w:rsidRPr="00DE02D7">
              <w:rPr>
                <w:b/>
                <w:bCs/>
                <w:sz w:val="24"/>
                <w:szCs w:val="24"/>
              </w:rPr>
              <w:t xml:space="preserve">2015 </w:t>
            </w:r>
          </w:p>
        </w:tc>
        <w:tc>
          <w:tcPr>
            <w:tcW w:w="1631" w:type="dxa"/>
            <w:vAlign w:val="center"/>
          </w:tcPr>
          <w:p w:rsidR="002F36C8" w:rsidRPr="00DE02D7" w:rsidRDefault="002F36C8" w:rsidP="00E70470">
            <w:pPr>
              <w:tabs>
                <w:tab w:val="left" w:pos="709"/>
              </w:tabs>
              <w:spacing w:line="276" w:lineRule="auto"/>
              <w:ind w:firstLine="43"/>
              <w:jc w:val="center"/>
              <w:rPr>
                <w:sz w:val="24"/>
                <w:szCs w:val="24"/>
              </w:rPr>
            </w:pPr>
            <w:r w:rsidRPr="00DE02D7">
              <w:rPr>
                <w:b/>
                <w:bCs/>
                <w:sz w:val="24"/>
                <w:szCs w:val="24"/>
              </w:rPr>
              <w:t xml:space="preserve">2016 </w:t>
            </w:r>
          </w:p>
        </w:tc>
      </w:tr>
      <w:tr w:rsidR="00D42635" w:rsidRPr="00DE02D7" w:rsidTr="00882539">
        <w:tc>
          <w:tcPr>
            <w:tcW w:w="4077" w:type="dxa"/>
          </w:tcPr>
          <w:p w:rsidR="00D42635" w:rsidRPr="00DE02D7" w:rsidRDefault="00D42635" w:rsidP="00E70470">
            <w:pPr>
              <w:tabs>
                <w:tab w:val="left" w:pos="709"/>
              </w:tabs>
              <w:spacing w:line="276" w:lineRule="auto"/>
              <w:jc w:val="both"/>
              <w:rPr>
                <w:sz w:val="24"/>
                <w:szCs w:val="24"/>
              </w:rPr>
            </w:pPr>
            <w:r w:rsidRPr="00DE02D7">
              <w:rPr>
                <w:sz w:val="24"/>
                <w:szCs w:val="24"/>
              </w:rPr>
              <w:t>Количество выданных субсидий, шт.</w:t>
            </w:r>
          </w:p>
        </w:tc>
        <w:tc>
          <w:tcPr>
            <w:tcW w:w="1560" w:type="dxa"/>
            <w:vAlign w:val="center"/>
          </w:tcPr>
          <w:p w:rsidR="00D42635" w:rsidRPr="00DE02D7" w:rsidRDefault="00D42635" w:rsidP="00E70470">
            <w:pPr>
              <w:tabs>
                <w:tab w:val="left" w:pos="709"/>
              </w:tabs>
              <w:spacing w:line="276" w:lineRule="auto"/>
              <w:ind w:firstLine="34"/>
              <w:jc w:val="center"/>
              <w:rPr>
                <w:sz w:val="24"/>
                <w:szCs w:val="24"/>
              </w:rPr>
            </w:pPr>
            <w:r w:rsidRPr="00DE02D7">
              <w:rPr>
                <w:sz w:val="24"/>
                <w:szCs w:val="24"/>
              </w:rPr>
              <w:t>13</w:t>
            </w:r>
          </w:p>
        </w:tc>
        <w:tc>
          <w:tcPr>
            <w:tcW w:w="1559" w:type="dxa"/>
            <w:vAlign w:val="center"/>
          </w:tcPr>
          <w:p w:rsidR="00D42635" w:rsidRPr="00DE02D7" w:rsidRDefault="00D42635" w:rsidP="00E70470">
            <w:pPr>
              <w:tabs>
                <w:tab w:val="left" w:pos="709"/>
              </w:tabs>
              <w:spacing w:line="276" w:lineRule="auto"/>
              <w:ind w:firstLine="33"/>
              <w:jc w:val="center"/>
              <w:rPr>
                <w:sz w:val="24"/>
                <w:szCs w:val="24"/>
              </w:rPr>
            </w:pPr>
            <w:r w:rsidRPr="00DE02D7">
              <w:rPr>
                <w:sz w:val="24"/>
                <w:szCs w:val="24"/>
              </w:rPr>
              <w:t>15</w:t>
            </w:r>
          </w:p>
        </w:tc>
        <w:tc>
          <w:tcPr>
            <w:tcW w:w="1346" w:type="dxa"/>
            <w:vAlign w:val="center"/>
          </w:tcPr>
          <w:p w:rsidR="00D42635" w:rsidRPr="00DE02D7" w:rsidRDefault="00D42635" w:rsidP="00E70470">
            <w:pPr>
              <w:tabs>
                <w:tab w:val="left" w:pos="709"/>
              </w:tabs>
              <w:spacing w:line="276" w:lineRule="auto"/>
              <w:ind w:firstLine="34"/>
              <w:jc w:val="center"/>
              <w:rPr>
                <w:sz w:val="24"/>
                <w:szCs w:val="24"/>
              </w:rPr>
            </w:pPr>
            <w:r w:rsidRPr="00DE02D7">
              <w:rPr>
                <w:sz w:val="24"/>
                <w:szCs w:val="24"/>
              </w:rPr>
              <w:t>13</w:t>
            </w:r>
          </w:p>
        </w:tc>
        <w:tc>
          <w:tcPr>
            <w:tcW w:w="1631" w:type="dxa"/>
            <w:vAlign w:val="center"/>
          </w:tcPr>
          <w:p w:rsidR="00D42635" w:rsidRPr="00DE02D7" w:rsidRDefault="00D42635" w:rsidP="00E70470">
            <w:pPr>
              <w:tabs>
                <w:tab w:val="left" w:pos="709"/>
              </w:tabs>
              <w:spacing w:line="276" w:lineRule="auto"/>
              <w:ind w:firstLine="43"/>
              <w:jc w:val="center"/>
              <w:rPr>
                <w:sz w:val="24"/>
                <w:szCs w:val="24"/>
              </w:rPr>
            </w:pPr>
            <w:r w:rsidRPr="00DE02D7">
              <w:rPr>
                <w:sz w:val="24"/>
                <w:szCs w:val="24"/>
              </w:rPr>
              <w:t>15</w:t>
            </w:r>
          </w:p>
        </w:tc>
      </w:tr>
      <w:tr w:rsidR="00D42635" w:rsidRPr="00DE02D7" w:rsidTr="00882539">
        <w:tc>
          <w:tcPr>
            <w:tcW w:w="4077" w:type="dxa"/>
          </w:tcPr>
          <w:p w:rsidR="00D42635" w:rsidRPr="00DE02D7" w:rsidRDefault="00D42635" w:rsidP="00E70470">
            <w:pPr>
              <w:tabs>
                <w:tab w:val="left" w:pos="709"/>
              </w:tabs>
              <w:spacing w:line="276" w:lineRule="auto"/>
              <w:jc w:val="both"/>
              <w:rPr>
                <w:sz w:val="24"/>
                <w:szCs w:val="24"/>
              </w:rPr>
            </w:pPr>
            <w:r w:rsidRPr="00DE02D7">
              <w:rPr>
                <w:sz w:val="24"/>
                <w:szCs w:val="24"/>
              </w:rPr>
              <w:t xml:space="preserve">Общая сумма, </w:t>
            </w:r>
            <w:r>
              <w:rPr>
                <w:sz w:val="24"/>
                <w:szCs w:val="24"/>
              </w:rPr>
              <w:t>тыс.</w:t>
            </w:r>
            <w:r w:rsidRPr="00DE02D7">
              <w:rPr>
                <w:sz w:val="24"/>
                <w:szCs w:val="24"/>
              </w:rPr>
              <w:t>руб.</w:t>
            </w:r>
          </w:p>
        </w:tc>
        <w:tc>
          <w:tcPr>
            <w:tcW w:w="1560" w:type="dxa"/>
            <w:vAlign w:val="center"/>
          </w:tcPr>
          <w:p w:rsidR="00D42635" w:rsidRPr="00DE02D7" w:rsidRDefault="00D42635" w:rsidP="00E70470">
            <w:pPr>
              <w:tabs>
                <w:tab w:val="left" w:pos="709"/>
              </w:tabs>
              <w:spacing w:line="276" w:lineRule="auto"/>
              <w:ind w:firstLine="34"/>
              <w:jc w:val="center"/>
              <w:rPr>
                <w:sz w:val="24"/>
                <w:szCs w:val="24"/>
              </w:rPr>
            </w:pPr>
            <w:r w:rsidRPr="00DE02D7">
              <w:rPr>
                <w:sz w:val="24"/>
                <w:szCs w:val="24"/>
              </w:rPr>
              <w:t>888</w:t>
            </w:r>
            <w:r>
              <w:rPr>
                <w:sz w:val="24"/>
                <w:szCs w:val="24"/>
              </w:rPr>
              <w:t>,</w:t>
            </w:r>
            <w:r w:rsidRPr="00DE02D7">
              <w:rPr>
                <w:sz w:val="24"/>
                <w:szCs w:val="24"/>
              </w:rPr>
              <w:t>9</w:t>
            </w:r>
          </w:p>
        </w:tc>
        <w:tc>
          <w:tcPr>
            <w:tcW w:w="1559" w:type="dxa"/>
            <w:vAlign w:val="center"/>
          </w:tcPr>
          <w:p w:rsidR="00D42635" w:rsidRPr="00DE02D7" w:rsidRDefault="00D42635" w:rsidP="00E70470">
            <w:pPr>
              <w:tabs>
                <w:tab w:val="left" w:pos="709"/>
              </w:tabs>
              <w:spacing w:line="276" w:lineRule="auto"/>
              <w:ind w:firstLine="33"/>
              <w:jc w:val="center"/>
              <w:rPr>
                <w:sz w:val="24"/>
                <w:szCs w:val="24"/>
              </w:rPr>
            </w:pPr>
            <w:r w:rsidRPr="00DE02D7">
              <w:rPr>
                <w:sz w:val="24"/>
                <w:szCs w:val="24"/>
              </w:rPr>
              <w:t>1</w:t>
            </w:r>
            <w:r>
              <w:rPr>
                <w:sz w:val="24"/>
                <w:szCs w:val="24"/>
              </w:rPr>
              <w:t> </w:t>
            </w:r>
            <w:r w:rsidRPr="00DE02D7">
              <w:rPr>
                <w:sz w:val="24"/>
                <w:szCs w:val="24"/>
              </w:rPr>
              <w:t>069</w:t>
            </w:r>
            <w:r>
              <w:rPr>
                <w:sz w:val="24"/>
                <w:szCs w:val="24"/>
              </w:rPr>
              <w:t>,</w:t>
            </w:r>
            <w:r w:rsidRPr="00DE02D7">
              <w:rPr>
                <w:sz w:val="24"/>
                <w:szCs w:val="24"/>
              </w:rPr>
              <w:t>0</w:t>
            </w:r>
          </w:p>
        </w:tc>
        <w:tc>
          <w:tcPr>
            <w:tcW w:w="1346" w:type="dxa"/>
            <w:vAlign w:val="center"/>
          </w:tcPr>
          <w:p w:rsidR="00D42635" w:rsidRPr="00DE02D7" w:rsidRDefault="00D42635" w:rsidP="00E70470">
            <w:pPr>
              <w:tabs>
                <w:tab w:val="left" w:pos="709"/>
              </w:tabs>
              <w:spacing w:line="276" w:lineRule="auto"/>
              <w:ind w:firstLine="34"/>
              <w:jc w:val="center"/>
              <w:rPr>
                <w:sz w:val="24"/>
                <w:szCs w:val="24"/>
              </w:rPr>
            </w:pPr>
            <w:r w:rsidRPr="00DE02D7">
              <w:rPr>
                <w:sz w:val="24"/>
                <w:szCs w:val="24"/>
              </w:rPr>
              <w:t>1</w:t>
            </w:r>
            <w:r>
              <w:rPr>
                <w:sz w:val="24"/>
                <w:szCs w:val="24"/>
              </w:rPr>
              <w:t> </w:t>
            </w:r>
            <w:r w:rsidRPr="00DE02D7">
              <w:rPr>
                <w:sz w:val="24"/>
                <w:szCs w:val="24"/>
              </w:rPr>
              <w:t>070</w:t>
            </w:r>
            <w:r>
              <w:rPr>
                <w:sz w:val="24"/>
                <w:szCs w:val="24"/>
              </w:rPr>
              <w:t>,</w:t>
            </w:r>
            <w:r w:rsidRPr="00DE02D7">
              <w:rPr>
                <w:sz w:val="24"/>
                <w:szCs w:val="24"/>
              </w:rPr>
              <w:t>8</w:t>
            </w:r>
          </w:p>
        </w:tc>
        <w:tc>
          <w:tcPr>
            <w:tcW w:w="1631" w:type="dxa"/>
            <w:tcMar>
              <w:left w:w="28" w:type="dxa"/>
              <w:right w:w="28" w:type="dxa"/>
            </w:tcMar>
            <w:vAlign w:val="center"/>
          </w:tcPr>
          <w:p w:rsidR="00D42635" w:rsidRPr="00DE02D7" w:rsidRDefault="00D42635" w:rsidP="00E70470">
            <w:pPr>
              <w:tabs>
                <w:tab w:val="left" w:pos="709"/>
              </w:tabs>
              <w:spacing w:line="276" w:lineRule="auto"/>
              <w:ind w:firstLine="43"/>
              <w:jc w:val="center"/>
              <w:rPr>
                <w:sz w:val="24"/>
                <w:szCs w:val="24"/>
              </w:rPr>
            </w:pPr>
            <w:r w:rsidRPr="00DE02D7">
              <w:rPr>
                <w:sz w:val="24"/>
                <w:szCs w:val="24"/>
              </w:rPr>
              <w:t>1</w:t>
            </w:r>
            <w:r>
              <w:rPr>
                <w:sz w:val="24"/>
                <w:szCs w:val="24"/>
              </w:rPr>
              <w:t> </w:t>
            </w:r>
            <w:r w:rsidRPr="00DE02D7">
              <w:rPr>
                <w:sz w:val="24"/>
                <w:szCs w:val="24"/>
              </w:rPr>
              <w:t>193</w:t>
            </w:r>
            <w:r>
              <w:rPr>
                <w:sz w:val="24"/>
                <w:szCs w:val="24"/>
              </w:rPr>
              <w:t>,</w:t>
            </w:r>
            <w:r w:rsidRPr="00DE02D7">
              <w:rPr>
                <w:sz w:val="24"/>
                <w:szCs w:val="24"/>
              </w:rPr>
              <w:t>5</w:t>
            </w:r>
          </w:p>
        </w:tc>
      </w:tr>
      <w:tr w:rsidR="00D42635" w:rsidRPr="00DE02D7" w:rsidTr="00882539">
        <w:tc>
          <w:tcPr>
            <w:tcW w:w="4077" w:type="dxa"/>
          </w:tcPr>
          <w:p w:rsidR="00D42635" w:rsidRPr="00DE02D7" w:rsidRDefault="00D42635" w:rsidP="00E70470">
            <w:pPr>
              <w:tabs>
                <w:tab w:val="left" w:pos="709"/>
              </w:tabs>
              <w:spacing w:line="276" w:lineRule="auto"/>
              <w:jc w:val="both"/>
              <w:rPr>
                <w:sz w:val="24"/>
                <w:szCs w:val="24"/>
              </w:rPr>
            </w:pPr>
            <w:r w:rsidRPr="00DE02D7">
              <w:rPr>
                <w:sz w:val="24"/>
                <w:szCs w:val="24"/>
              </w:rPr>
              <w:t>Создано рабочих мест, чел.</w:t>
            </w:r>
          </w:p>
        </w:tc>
        <w:tc>
          <w:tcPr>
            <w:tcW w:w="1560" w:type="dxa"/>
            <w:vAlign w:val="center"/>
          </w:tcPr>
          <w:p w:rsidR="00D42635" w:rsidRPr="00DE02D7" w:rsidRDefault="00D42635" w:rsidP="00E70470">
            <w:pPr>
              <w:tabs>
                <w:tab w:val="left" w:pos="709"/>
              </w:tabs>
              <w:spacing w:line="276" w:lineRule="auto"/>
              <w:ind w:firstLine="34"/>
              <w:jc w:val="center"/>
              <w:rPr>
                <w:sz w:val="24"/>
                <w:szCs w:val="24"/>
              </w:rPr>
            </w:pPr>
            <w:r w:rsidRPr="00DE02D7">
              <w:rPr>
                <w:sz w:val="24"/>
                <w:szCs w:val="24"/>
              </w:rPr>
              <w:t>6</w:t>
            </w:r>
          </w:p>
        </w:tc>
        <w:tc>
          <w:tcPr>
            <w:tcW w:w="1559" w:type="dxa"/>
            <w:vAlign w:val="center"/>
          </w:tcPr>
          <w:p w:rsidR="00D42635" w:rsidRPr="00DE02D7" w:rsidRDefault="00D42635" w:rsidP="00E70470">
            <w:pPr>
              <w:tabs>
                <w:tab w:val="left" w:pos="709"/>
              </w:tabs>
              <w:spacing w:line="276" w:lineRule="auto"/>
              <w:ind w:firstLine="33"/>
              <w:jc w:val="center"/>
              <w:rPr>
                <w:sz w:val="24"/>
                <w:szCs w:val="24"/>
              </w:rPr>
            </w:pPr>
            <w:r w:rsidRPr="00DE02D7">
              <w:rPr>
                <w:sz w:val="24"/>
                <w:szCs w:val="24"/>
              </w:rPr>
              <w:t>6</w:t>
            </w:r>
          </w:p>
        </w:tc>
        <w:tc>
          <w:tcPr>
            <w:tcW w:w="1346" w:type="dxa"/>
            <w:vAlign w:val="center"/>
          </w:tcPr>
          <w:p w:rsidR="00D42635" w:rsidRPr="00DE02D7" w:rsidRDefault="00D42635" w:rsidP="00E70470">
            <w:pPr>
              <w:tabs>
                <w:tab w:val="left" w:pos="709"/>
              </w:tabs>
              <w:spacing w:line="276" w:lineRule="auto"/>
              <w:ind w:firstLine="34"/>
              <w:jc w:val="center"/>
              <w:rPr>
                <w:sz w:val="24"/>
                <w:szCs w:val="24"/>
              </w:rPr>
            </w:pPr>
            <w:r w:rsidRPr="00DE02D7">
              <w:rPr>
                <w:sz w:val="24"/>
                <w:szCs w:val="24"/>
              </w:rPr>
              <w:t>8</w:t>
            </w:r>
          </w:p>
        </w:tc>
        <w:tc>
          <w:tcPr>
            <w:tcW w:w="1631" w:type="dxa"/>
            <w:tcMar>
              <w:left w:w="28" w:type="dxa"/>
              <w:right w:w="28" w:type="dxa"/>
            </w:tcMar>
            <w:vAlign w:val="center"/>
          </w:tcPr>
          <w:p w:rsidR="00D42635" w:rsidRPr="00DE02D7" w:rsidRDefault="00D42635" w:rsidP="00E70470">
            <w:pPr>
              <w:tabs>
                <w:tab w:val="left" w:pos="709"/>
              </w:tabs>
              <w:spacing w:line="276" w:lineRule="auto"/>
              <w:ind w:firstLine="43"/>
              <w:jc w:val="center"/>
              <w:rPr>
                <w:sz w:val="24"/>
                <w:szCs w:val="24"/>
              </w:rPr>
            </w:pPr>
            <w:r w:rsidRPr="00DE02D7">
              <w:rPr>
                <w:sz w:val="24"/>
                <w:szCs w:val="24"/>
              </w:rPr>
              <w:t>13</w:t>
            </w:r>
          </w:p>
        </w:tc>
      </w:tr>
    </w:tbl>
    <w:p w:rsidR="00C54DB4" w:rsidRDefault="00C54DB4" w:rsidP="006064C5">
      <w:pPr>
        <w:tabs>
          <w:tab w:val="left" w:pos="709"/>
        </w:tabs>
        <w:spacing w:after="0" w:line="240" w:lineRule="auto"/>
        <w:ind w:firstLine="709"/>
        <w:jc w:val="both"/>
        <w:rPr>
          <w:rFonts w:ascii="Times New Roman" w:hAnsi="Times New Roman" w:cs="Times New Roman"/>
          <w:sz w:val="28"/>
          <w:szCs w:val="28"/>
        </w:rPr>
      </w:pPr>
    </w:p>
    <w:p w:rsidR="006A1A66" w:rsidRPr="00DE02D7" w:rsidRDefault="006A1A66" w:rsidP="006064C5">
      <w:pPr>
        <w:tabs>
          <w:tab w:val="left" w:pos="709"/>
        </w:tabs>
        <w:spacing w:after="0" w:line="240" w:lineRule="auto"/>
        <w:ind w:firstLine="709"/>
        <w:jc w:val="both"/>
        <w:rPr>
          <w:rFonts w:ascii="Times New Roman" w:hAnsi="Times New Roman" w:cs="Times New Roman"/>
          <w:sz w:val="28"/>
          <w:szCs w:val="28"/>
        </w:rPr>
      </w:pPr>
      <w:r w:rsidRPr="00DE02D7">
        <w:rPr>
          <w:rFonts w:ascii="Times New Roman" w:hAnsi="Times New Roman" w:cs="Times New Roman"/>
          <w:sz w:val="28"/>
          <w:szCs w:val="28"/>
        </w:rPr>
        <w:t>Одним из результатов финансовой поддержки является рост рабочих мест, созданных получателями субсидий в год оказания поддержки.</w:t>
      </w:r>
    </w:p>
    <w:p w:rsidR="006A1A66" w:rsidRPr="00DE02D7" w:rsidRDefault="006A1A66" w:rsidP="006064C5">
      <w:pPr>
        <w:tabs>
          <w:tab w:val="left" w:pos="709"/>
        </w:tabs>
        <w:spacing w:after="0" w:line="240" w:lineRule="auto"/>
        <w:ind w:firstLine="709"/>
        <w:jc w:val="both"/>
        <w:rPr>
          <w:rFonts w:ascii="Times New Roman" w:hAnsi="Times New Roman" w:cs="Times New Roman"/>
          <w:sz w:val="28"/>
          <w:szCs w:val="28"/>
        </w:rPr>
      </w:pPr>
      <w:r w:rsidRPr="00DE02D7">
        <w:rPr>
          <w:rFonts w:ascii="Times New Roman" w:hAnsi="Times New Roman" w:cs="Times New Roman"/>
          <w:sz w:val="28"/>
          <w:szCs w:val="28"/>
        </w:rPr>
        <w:t>В 2017 году в виду отсутствия софинансирования муниципальной программы из средств областного бюджета, финансовая поддержка субъектам малого и среднего бизнеса не оказывалась.</w:t>
      </w:r>
    </w:p>
    <w:p w:rsidR="006A1A66" w:rsidRPr="00DE02D7" w:rsidRDefault="006A1A66" w:rsidP="006064C5">
      <w:pPr>
        <w:tabs>
          <w:tab w:val="left" w:pos="709"/>
        </w:tabs>
        <w:spacing w:after="0" w:line="240" w:lineRule="auto"/>
        <w:ind w:firstLine="709"/>
        <w:jc w:val="both"/>
        <w:rPr>
          <w:rFonts w:ascii="Times New Roman" w:hAnsi="Times New Roman" w:cs="Times New Roman"/>
          <w:sz w:val="28"/>
          <w:szCs w:val="28"/>
        </w:rPr>
      </w:pPr>
      <w:r w:rsidRPr="00DE02D7">
        <w:rPr>
          <w:rFonts w:ascii="Times New Roman" w:hAnsi="Times New Roman" w:cs="Times New Roman"/>
          <w:sz w:val="28"/>
          <w:szCs w:val="28"/>
        </w:rPr>
        <w:t>Имущественная поддержка оказывается путем предоставления субъектам малого и среднего бизнеса муниципального имущества в аренду.</w:t>
      </w:r>
    </w:p>
    <w:p w:rsidR="006A1A66" w:rsidRDefault="006A1A66" w:rsidP="006064C5">
      <w:pPr>
        <w:tabs>
          <w:tab w:val="left" w:pos="709"/>
        </w:tabs>
        <w:spacing w:after="0" w:line="240" w:lineRule="auto"/>
        <w:ind w:firstLine="709"/>
        <w:jc w:val="both"/>
        <w:rPr>
          <w:rFonts w:ascii="Times New Roman" w:hAnsi="Times New Roman" w:cs="Times New Roman"/>
          <w:sz w:val="28"/>
          <w:szCs w:val="28"/>
        </w:rPr>
      </w:pPr>
      <w:r w:rsidRPr="00DE02D7">
        <w:rPr>
          <w:rFonts w:ascii="Times New Roman" w:hAnsi="Times New Roman" w:cs="Times New Roman"/>
          <w:sz w:val="28"/>
          <w:szCs w:val="28"/>
        </w:rPr>
        <w:t>Кроме муниципальной поддержки, предприятия бизнеса района ежегодно обращаются за получением субсидий по государственной программе «Развитие субъектов малого и среднего предпринимательства в Новосибирской области», получением займов в микрокредитной</w:t>
      </w:r>
      <w:r w:rsidR="00DE02D7">
        <w:rPr>
          <w:rFonts w:ascii="Times New Roman" w:hAnsi="Times New Roman" w:cs="Times New Roman"/>
          <w:sz w:val="28"/>
          <w:szCs w:val="28"/>
        </w:rPr>
        <w:t xml:space="preserve"> </w:t>
      </w:r>
      <w:r w:rsidRPr="00DE02D7">
        <w:rPr>
          <w:rFonts w:ascii="Times New Roman" w:hAnsi="Times New Roman" w:cs="Times New Roman"/>
          <w:sz w:val="28"/>
          <w:szCs w:val="28"/>
        </w:rPr>
        <w:t>компании Новосибирском</w:t>
      </w:r>
      <w:r w:rsidR="00DE02D7">
        <w:rPr>
          <w:rFonts w:ascii="Times New Roman" w:hAnsi="Times New Roman" w:cs="Times New Roman"/>
          <w:sz w:val="28"/>
          <w:szCs w:val="28"/>
        </w:rPr>
        <w:t xml:space="preserve"> </w:t>
      </w:r>
      <w:r w:rsidRPr="00DE02D7">
        <w:rPr>
          <w:rFonts w:ascii="Times New Roman" w:hAnsi="Times New Roman" w:cs="Times New Roman"/>
          <w:sz w:val="28"/>
          <w:szCs w:val="28"/>
        </w:rPr>
        <w:t>областном фонде микрофинансирования субъектов малого и среднего предпринимательства, поручительств Фонда развития малого и среднего предпринимательства Новосибирской области.</w:t>
      </w:r>
    </w:p>
    <w:p w:rsidR="004833F5" w:rsidRPr="00DE02D7" w:rsidRDefault="004833F5" w:rsidP="006064C5">
      <w:pPr>
        <w:tabs>
          <w:tab w:val="left" w:pos="709"/>
        </w:tabs>
        <w:spacing w:after="0" w:line="240" w:lineRule="auto"/>
        <w:ind w:firstLine="709"/>
        <w:jc w:val="both"/>
        <w:rPr>
          <w:rFonts w:ascii="Times New Roman" w:hAnsi="Times New Roman" w:cs="Times New Roman"/>
          <w:sz w:val="28"/>
          <w:szCs w:val="28"/>
        </w:rPr>
      </w:pPr>
    </w:p>
    <w:tbl>
      <w:tblPr>
        <w:tblStyle w:val="a8"/>
        <w:tblW w:w="9933" w:type="dxa"/>
        <w:tblLayout w:type="fixed"/>
        <w:tblLook w:val="04A0"/>
      </w:tblPr>
      <w:tblGrid>
        <w:gridCol w:w="4423"/>
        <w:gridCol w:w="1134"/>
        <w:gridCol w:w="1134"/>
        <w:gridCol w:w="1134"/>
        <w:gridCol w:w="1134"/>
        <w:gridCol w:w="974"/>
      </w:tblGrid>
      <w:tr w:rsidR="002F36C8" w:rsidRPr="00DE02D7" w:rsidTr="004833F5">
        <w:tc>
          <w:tcPr>
            <w:tcW w:w="4423" w:type="dxa"/>
            <w:vMerge w:val="restart"/>
            <w:tcMar>
              <w:left w:w="28" w:type="dxa"/>
              <w:right w:w="28" w:type="dxa"/>
            </w:tcMar>
            <w:vAlign w:val="center"/>
          </w:tcPr>
          <w:p w:rsidR="002F36C8" w:rsidRPr="00DE02D7" w:rsidRDefault="002F36C8" w:rsidP="006064C5">
            <w:pPr>
              <w:tabs>
                <w:tab w:val="left" w:pos="709"/>
              </w:tabs>
              <w:spacing w:line="276" w:lineRule="auto"/>
              <w:ind w:firstLine="709"/>
              <w:jc w:val="center"/>
              <w:rPr>
                <w:sz w:val="24"/>
                <w:szCs w:val="24"/>
              </w:rPr>
            </w:pPr>
          </w:p>
        </w:tc>
        <w:tc>
          <w:tcPr>
            <w:tcW w:w="5510" w:type="dxa"/>
            <w:gridSpan w:val="5"/>
            <w:tcMar>
              <w:left w:w="28" w:type="dxa"/>
              <w:right w:w="28" w:type="dxa"/>
            </w:tcMar>
            <w:vAlign w:val="center"/>
          </w:tcPr>
          <w:p w:rsidR="002F36C8" w:rsidRPr="00DE02D7" w:rsidRDefault="002F36C8" w:rsidP="006064C5">
            <w:pPr>
              <w:tabs>
                <w:tab w:val="left" w:pos="709"/>
              </w:tabs>
              <w:spacing w:line="276" w:lineRule="auto"/>
              <w:ind w:firstLine="709"/>
              <w:jc w:val="center"/>
              <w:rPr>
                <w:sz w:val="24"/>
                <w:szCs w:val="24"/>
              </w:rPr>
            </w:pPr>
            <w:r>
              <w:rPr>
                <w:b/>
                <w:bCs/>
                <w:sz w:val="24"/>
                <w:szCs w:val="24"/>
              </w:rPr>
              <w:t>годы</w:t>
            </w:r>
          </w:p>
        </w:tc>
      </w:tr>
      <w:tr w:rsidR="002F36C8" w:rsidRPr="00DE02D7" w:rsidTr="004833F5">
        <w:tc>
          <w:tcPr>
            <w:tcW w:w="4423" w:type="dxa"/>
            <w:vMerge/>
            <w:tcMar>
              <w:left w:w="28" w:type="dxa"/>
              <w:right w:w="28" w:type="dxa"/>
            </w:tcMar>
            <w:vAlign w:val="center"/>
          </w:tcPr>
          <w:p w:rsidR="002F36C8" w:rsidRPr="00DE02D7" w:rsidRDefault="002F36C8" w:rsidP="006064C5">
            <w:pPr>
              <w:tabs>
                <w:tab w:val="left" w:pos="709"/>
              </w:tabs>
              <w:ind w:firstLine="709"/>
              <w:jc w:val="center"/>
              <w:rPr>
                <w:sz w:val="24"/>
                <w:szCs w:val="24"/>
              </w:rPr>
            </w:pPr>
          </w:p>
        </w:tc>
        <w:tc>
          <w:tcPr>
            <w:tcW w:w="1134" w:type="dxa"/>
            <w:tcMar>
              <w:left w:w="28" w:type="dxa"/>
              <w:right w:w="28" w:type="dxa"/>
            </w:tcMar>
            <w:vAlign w:val="center"/>
          </w:tcPr>
          <w:p w:rsidR="002F36C8" w:rsidRPr="00DE02D7" w:rsidRDefault="002F36C8" w:rsidP="00E70470">
            <w:pPr>
              <w:tabs>
                <w:tab w:val="left" w:pos="709"/>
              </w:tabs>
              <w:spacing w:line="276" w:lineRule="auto"/>
              <w:ind w:firstLine="34"/>
              <w:jc w:val="center"/>
              <w:rPr>
                <w:sz w:val="24"/>
                <w:szCs w:val="24"/>
              </w:rPr>
            </w:pPr>
            <w:r w:rsidRPr="00DE02D7">
              <w:rPr>
                <w:b/>
                <w:bCs/>
                <w:sz w:val="24"/>
                <w:szCs w:val="24"/>
              </w:rPr>
              <w:t>2013</w:t>
            </w:r>
          </w:p>
        </w:tc>
        <w:tc>
          <w:tcPr>
            <w:tcW w:w="1134" w:type="dxa"/>
            <w:tcMar>
              <w:left w:w="28" w:type="dxa"/>
              <w:right w:w="28" w:type="dxa"/>
            </w:tcMar>
            <w:vAlign w:val="center"/>
          </w:tcPr>
          <w:p w:rsidR="002F36C8" w:rsidRPr="00DE02D7" w:rsidRDefault="002F36C8" w:rsidP="00E70470">
            <w:pPr>
              <w:tabs>
                <w:tab w:val="left" w:pos="709"/>
              </w:tabs>
              <w:spacing w:line="276" w:lineRule="auto"/>
              <w:ind w:firstLine="35"/>
              <w:jc w:val="center"/>
              <w:rPr>
                <w:sz w:val="24"/>
                <w:szCs w:val="24"/>
              </w:rPr>
            </w:pPr>
            <w:r w:rsidRPr="00DE02D7">
              <w:rPr>
                <w:b/>
                <w:bCs/>
                <w:sz w:val="24"/>
                <w:szCs w:val="24"/>
              </w:rPr>
              <w:t xml:space="preserve">2014 </w:t>
            </w:r>
          </w:p>
        </w:tc>
        <w:tc>
          <w:tcPr>
            <w:tcW w:w="1134" w:type="dxa"/>
            <w:tcMar>
              <w:left w:w="28" w:type="dxa"/>
              <w:right w:w="28" w:type="dxa"/>
            </w:tcMar>
            <w:vAlign w:val="center"/>
          </w:tcPr>
          <w:p w:rsidR="002F36C8" w:rsidRPr="00DE02D7" w:rsidRDefault="002F36C8" w:rsidP="00E70470">
            <w:pPr>
              <w:tabs>
                <w:tab w:val="left" w:pos="709"/>
              </w:tabs>
              <w:spacing w:line="276" w:lineRule="auto"/>
              <w:ind w:firstLine="34"/>
              <w:jc w:val="center"/>
              <w:rPr>
                <w:sz w:val="24"/>
                <w:szCs w:val="24"/>
              </w:rPr>
            </w:pPr>
            <w:r w:rsidRPr="00DE02D7">
              <w:rPr>
                <w:b/>
                <w:bCs/>
                <w:sz w:val="24"/>
                <w:szCs w:val="24"/>
              </w:rPr>
              <w:t xml:space="preserve">2015 </w:t>
            </w:r>
          </w:p>
        </w:tc>
        <w:tc>
          <w:tcPr>
            <w:tcW w:w="1134" w:type="dxa"/>
            <w:tcMar>
              <w:left w:w="28" w:type="dxa"/>
              <w:right w:w="28" w:type="dxa"/>
            </w:tcMar>
            <w:vAlign w:val="center"/>
          </w:tcPr>
          <w:p w:rsidR="002F36C8" w:rsidRPr="00DE02D7" w:rsidRDefault="002F36C8" w:rsidP="00E70470">
            <w:pPr>
              <w:tabs>
                <w:tab w:val="left" w:pos="709"/>
              </w:tabs>
              <w:spacing w:line="276" w:lineRule="auto"/>
              <w:ind w:firstLine="34"/>
              <w:jc w:val="center"/>
              <w:rPr>
                <w:sz w:val="24"/>
                <w:szCs w:val="24"/>
              </w:rPr>
            </w:pPr>
            <w:r w:rsidRPr="00DE02D7">
              <w:rPr>
                <w:b/>
                <w:bCs/>
                <w:sz w:val="24"/>
                <w:szCs w:val="24"/>
              </w:rPr>
              <w:t>2016</w:t>
            </w:r>
          </w:p>
        </w:tc>
        <w:tc>
          <w:tcPr>
            <w:tcW w:w="974" w:type="dxa"/>
            <w:tcMar>
              <w:left w:w="28" w:type="dxa"/>
              <w:right w:w="28" w:type="dxa"/>
            </w:tcMar>
            <w:vAlign w:val="center"/>
          </w:tcPr>
          <w:p w:rsidR="002F36C8" w:rsidRPr="00DE02D7" w:rsidRDefault="002F36C8" w:rsidP="00E70470">
            <w:pPr>
              <w:tabs>
                <w:tab w:val="left" w:pos="709"/>
              </w:tabs>
              <w:spacing w:line="276" w:lineRule="auto"/>
              <w:jc w:val="center"/>
              <w:rPr>
                <w:sz w:val="24"/>
                <w:szCs w:val="24"/>
              </w:rPr>
            </w:pPr>
            <w:r w:rsidRPr="00DE02D7">
              <w:rPr>
                <w:b/>
                <w:bCs/>
                <w:sz w:val="24"/>
                <w:szCs w:val="24"/>
              </w:rPr>
              <w:t>2017</w:t>
            </w:r>
          </w:p>
        </w:tc>
      </w:tr>
      <w:tr w:rsidR="00D42635" w:rsidRPr="00DE02D7" w:rsidTr="004833F5">
        <w:tc>
          <w:tcPr>
            <w:tcW w:w="9933" w:type="dxa"/>
            <w:gridSpan w:val="6"/>
            <w:tcMar>
              <w:left w:w="28" w:type="dxa"/>
              <w:right w:w="28" w:type="dxa"/>
            </w:tcMar>
          </w:tcPr>
          <w:p w:rsidR="00D42635" w:rsidRPr="00DE02D7" w:rsidRDefault="00D42635" w:rsidP="006064C5">
            <w:pPr>
              <w:tabs>
                <w:tab w:val="left" w:pos="709"/>
              </w:tabs>
              <w:spacing w:line="276" w:lineRule="auto"/>
              <w:ind w:firstLine="709"/>
              <w:rPr>
                <w:b/>
                <w:sz w:val="24"/>
                <w:szCs w:val="24"/>
              </w:rPr>
            </w:pPr>
            <w:r w:rsidRPr="00DE02D7">
              <w:rPr>
                <w:b/>
                <w:sz w:val="24"/>
                <w:szCs w:val="24"/>
              </w:rPr>
              <w:t>Государственная программа</w:t>
            </w:r>
            <w:r w:rsidR="00602AED">
              <w:rPr>
                <w:b/>
                <w:sz w:val="24"/>
                <w:szCs w:val="24"/>
              </w:rPr>
              <w:t xml:space="preserve"> Новосибирской области</w:t>
            </w:r>
          </w:p>
        </w:tc>
      </w:tr>
      <w:tr w:rsidR="00D42635" w:rsidRPr="00DE02D7" w:rsidTr="004833F5">
        <w:tc>
          <w:tcPr>
            <w:tcW w:w="4423" w:type="dxa"/>
            <w:tcMar>
              <w:left w:w="28" w:type="dxa"/>
              <w:right w:w="28" w:type="dxa"/>
            </w:tcMar>
          </w:tcPr>
          <w:p w:rsidR="00D42635" w:rsidRPr="00DE02D7" w:rsidRDefault="00D42635" w:rsidP="00E70470">
            <w:pPr>
              <w:tabs>
                <w:tab w:val="left" w:pos="709"/>
              </w:tabs>
              <w:spacing w:line="276" w:lineRule="auto"/>
              <w:rPr>
                <w:sz w:val="24"/>
                <w:szCs w:val="24"/>
              </w:rPr>
            </w:pPr>
            <w:r w:rsidRPr="00DE02D7">
              <w:rPr>
                <w:sz w:val="24"/>
                <w:szCs w:val="24"/>
              </w:rPr>
              <w:t>Количество выданных субсидий, шт.</w:t>
            </w:r>
          </w:p>
        </w:tc>
        <w:tc>
          <w:tcPr>
            <w:tcW w:w="1134" w:type="dxa"/>
            <w:tcMar>
              <w:left w:w="28" w:type="dxa"/>
              <w:right w:w="28" w:type="dxa"/>
            </w:tcMar>
            <w:vAlign w:val="center"/>
          </w:tcPr>
          <w:p w:rsidR="00D42635" w:rsidRPr="00DE02D7" w:rsidRDefault="00D42635" w:rsidP="00E70470">
            <w:pPr>
              <w:tabs>
                <w:tab w:val="left" w:pos="709"/>
              </w:tabs>
              <w:spacing w:line="276" w:lineRule="auto"/>
              <w:ind w:firstLine="34"/>
              <w:jc w:val="center"/>
              <w:rPr>
                <w:sz w:val="24"/>
                <w:szCs w:val="24"/>
              </w:rPr>
            </w:pPr>
            <w:r w:rsidRPr="00DE02D7">
              <w:rPr>
                <w:sz w:val="24"/>
                <w:szCs w:val="24"/>
              </w:rPr>
              <w:t>2</w:t>
            </w:r>
          </w:p>
        </w:tc>
        <w:tc>
          <w:tcPr>
            <w:tcW w:w="1134" w:type="dxa"/>
            <w:tcMar>
              <w:left w:w="28" w:type="dxa"/>
              <w:right w:w="28" w:type="dxa"/>
            </w:tcMar>
            <w:vAlign w:val="center"/>
          </w:tcPr>
          <w:p w:rsidR="00D42635" w:rsidRPr="00DE02D7" w:rsidRDefault="00D42635" w:rsidP="00E70470">
            <w:pPr>
              <w:tabs>
                <w:tab w:val="left" w:pos="709"/>
              </w:tabs>
              <w:spacing w:line="276" w:lineRule="auto"/>
              <w:ind w:firstLine="35"/>
              <w:jc w:val="center"/>
              <w:rPr>
                <w:sz w:val="24"/>
                <w:szCs w:val="24"/>
              </w:rPr>
            </w:pPr>
            <w:r w:rsidRPr="00DE02D7">
              <w:rPr>
                <w:sz w:val="24"/>
                <w:szCs w:val="24"/>
              </w:rPr>
              <w:t>2</w:t>
            </w:r>
          </w:p>
        </w:tc>
        <w:tc>
          <w:tcPr>
            <w:tcW w:w="1134" w:type="dxa"/>
            <w:tcMar>
              <w:left w:w="28" w:type="dxa"/>
              <w:right w:w="28" w:type="dxa"/>
            </w:tcMar>
            <w:vAlign w:val="center"/>
          </w:tcPr>
          <w:p w:rsidR="00D42635" w:rsidRPr="00DE02D7" w:rsidRDefault="00D42635" w:rsidP="00E70470">
            <w:pPr>
              <w:tabs>
                <w:tab w:val="left" w:pos="709"/>
              </w:tabs>
              <w:spacing w:line="276" w:lineRule="auto"/>
              <w:jc w:val="center"/>
              <w:rPr>
                <w:sz w:val="24"/>
                <w:szCs w:val="24"/>
              </w:rPr>
            </w:pPr>
            <w:r w:rsidRPr="00DE02D7">
              <w:rPr>
                <w:sz w:val="24"/>
                <w:szCs w:val="24"/>
              </w:rPr>
              <w:t>1</w:t>
            </w:r>
          </w:p>
        </w:tc>
        <w:tc>
          <w:tcPr>
            <w:tcW w:w="1134" w:type="dxa"/>
            <w:tcMar>
              <w:left w:w="28" w:type="dxa"/>
              <w:right w:w="28" w:type="dxa"/>
            </w:tcMar>
            <w:vAlign w:val="center"/>
          </w:tcPr>
          <w:p w:rsidR="00D42635" w:rsidRPr="00DE02D7" w:rsidRDefault="00D42635" w:rsidP="00E70470">
            <w:pPr>
              <w:tabs>
                <w:tab w:val="left" w:pos="709"/>
              </w:tabs>
              <w:spacing w:line="276" w:lineRule="auto"/>
              <w:ind w:firstLine="34"/>
              <w:jc w:val="center"/>
              <w:rPr>
                <w:sz w:val="24"/>
                <w:szCs w:val="24"/>
              </w:rPr>
            </w:pPr>
            <w:r w:rsidRPr="00DE02D7">
              <w:rPr>
                <w:sz w:val="24"/>
                <w:szCs w:val="24"/>
              </w:rPr>
              <w:t>3</w:t>
            </w:r>
          </w:p>
        </w:tc>
        <w:tc>
          <w:tcPr>
            <w:tcW w:w="974" w:type="dxa"/>
            <w:tcMar>
              <w:left w:w="28" w:type="dxa"/>
              <w:right w:w="28" w:type="dxa"/>
            </w:tcMar>
            <w:vAlign w:val="center"/>
          </w:tcPr>
          <w:p w:rsidR="00D42635" w:rsidRPr="00DE02D7" w:rsidRDefault="00D42635" w:rsidP="00E70470">
            <w:pPr>
              <w:tabs>
                <w:tab w:val="left" w:pos="709"/>
              </w:tabs>
              <w:spacing w:line="276" w:lineRule="auto"/>
              <w:jc w:val="center"/>
              <w:rPr>
                <w:sz w:val="24"/>
                <w:szCs w:val="24"/>
                <w:highlight w:val="yellow"/>
              </w:rPr>
            </w:pPr>
            <w:r w:rsidRPr="00DE02D7">
              <w:rPr>
                <w:sz w:val="24"/>
                <w:szCs w:val="24"/>
              </w:rPr>
              <w:t>1</w:t>
            </w:r>
          </w:p>
        </w:tc>
      </w:tr>
      <w:tr w:rsidR="00D42635" w:rsidRPr="00DE02D7" w:rsidTr="004833F5">
        <w:tc>
          <w:tcPr>
            <w:tcW w:w="4423" w:type="dxa"/>
            <w:tcMar>
              <w:left w:w="28" w:type="dxa"/>
              <w:right w:w="28" w:type="dxa"/>
            </w:tcMar>
          </w:tcPr>
          <w:p w:rsidR="00D42635" w:rsidRPr="00DE02D7" w:rsidRDefault="00D42635" w:rsidP="00E70470">
            <w:pPr>
              <w:tabs>
                <w:tab w:val="left" w:pos="709"/>
              </w:tabs>
              <w:spacing w:line="276" w:lineRule="auto"/>
              <w:jc w:val="both"/>
              <w:rPr>
                <w:sz w:val="24"/>
                <w:szCs w:val="24"/>
              </w:rPr>
            </w:pPr>
            <w:r w:rsidRPr="00DE02D7">
              <w:rPr>
                <w:sz w:val="24"/>
                <w:szCs w:val="24"/>
              </w:rPr>
              <w:t xml:space="preserve">Общая сумма, </w:t>
            </w:r>
            <w:r w:rsidR="00602D80">
              <w:rPr>
                <w:sz w:val="24"/>
                <w:szCs w:val="24"/>
              </w:rPr>
              <w:t>тыс.</w:t>
            </w:r>
            <w:r w:rsidRPr="00DE02D7">
              <w:rPr>
                <w:sz w:val="24"/>
                <w:szCs w:val="24"/>
              </w:rPr>
              <w:t>руб.</w:t>
            </w:r>
          </w:p>
        </w:tc>
        <w:tc>
          <w:tcPr>
            <w:tcW w:w="1134" w:type="dxa"/>
            <w:tcMar>
              <w:left w:w="28" w:type="dxa"/>
              <w:right w:w="28" w:type="dxa"/>
            </w:tcMar>
            <w:vAlign w:val="center"/>
          </w:tcPr>
          <w:p w:rsidR="00D42635" w:rsidRPr="00DE02D7" w:rsidRDefault="00D42635" w:rsidP="00E70470">
            <w:pPr>
              <w:tabs>
                <w:tab w:val="left" w:pos="709"/>
              </w:tabs>
              <w:spacing w:line="276" w:lineRule="auto"/>
              <w:ind w:firstLine="34"/>
              <w:jc w:val="center"/>
              <w:rPr>
                <w:sz w:val="24"/>
                <w:szCs w:val="24"/>
              </w:rPr>
            </w:pPr>
            <w:r w:rsidRPr="00DE02D7">
              <w:rPr>
                <w:sz w:val="24"/>
                <w:szCs w:val="24"/>
              </w:rPr>
              <w:t>600</w:t>
            </w:r>
            <w:r w:rsidR="00602D80">
              <w:rPr>
                <w:sz w:val="24"/>
                <w:szCs w:val="24"/>
              </w:rPr>
              <w:t>,</w:t>
            </w:r>
            <w:r w:rsidRPr="00DE02D7">
              <w:rPr>
                <w:sz w:val="24"/>
                <w:szCs w:val="24"/>
              </w:rPr>
              <w:t>0</w:t>
            </w:r>
          </w:p>
        </w:tc>
        <w:tc>
          <w:tcPr>
            <w:tcW w:w="1134" w:type="dxa"/>
            <w:tcMar>
              <w:left w:w="28" w:type="dxa"/>
              <w:right w:w="28" w:type="dxa"/>
            </w:tcMar>
            <w:vAlign w:val="center"/>
          </w:tcPr>
          <w:p w:rsidR="00D42635" w:rsidRPr="00DE02D7" w:rsidRDefault="00D42635" w:rsidP="00E70470">
            <w:pPr>
              <w:tabs>
                <w:tab w:val="left" w:pos="709"/>
              </w:tabs>
              <w:spacing w:line="276" w:lineRule="auto"/>
              <w:ind w:firstLine="35"/>
              <w:jc w:val="center"/>
              <w:rPr>
                <w:sz w:val="24"/>
                <w:szCs w:val="24"/>
              </w:rPr>
            </w:pPr>
            <w:r w:rsidRPr="00DE02D7">
              <w:rPr>
                <w:sz w:val="24"/>
                <w:szCs w:val="24"/>
              </w:rPr>
              <w:t>363</w:t>
            </w:r>
            <w:r w:rsidR="00602D80">
              <w:rPr>
                <w:sz w:val="24"/>
                <w:szCs w:val="24"/>
              </w:rPr>
              <w:t>,</w:t>
            </w:r>
            <w:r w:rsidRPr="00DE02D7">
              <w:rPr>
                <w:sz w:val="24"/>
                <w:szCs w:val="24"/>
              </w:rPr>
              <w:t>0</w:t>
            </w:r>
          </w:p>
        </w:tc>
        <w:tc>
          <w:tcPr>
            <w:tcW w:w="1134" w:type="dxa"/>
            <w:tcMar>
              <w:left w:w="28" w:type="dxa"/>
              <w:right w:w="28" w:type="dxa"/>
            </w:tcMar>
            <w:vAlign w:val="center"/>
          </w:tcPr>
          <w:p w:rsidR="00D42635" w:rsidRPr="00DE02D7" w:rsidRDefault="00D42635" w:rsidP="00E70470">
            <w:pPr>
              <w:tabs>
                <w:tab w:val="left" w:pos="709"/>
              </w:tabs>
              <w:spacing w:line="276" w:lineRule="auto"/>
              <w:jc w:val="center"/>
              <w:rPr>
                <w:sz w:val="24"/>
                <w:szCs w:val="24"/>
              </w:rPr>
            </w:pPr>
            <w:r w:rsidRPr="00DE02D7">
              <w:rPr>
                <w:sz w:val="24"/>
                <w:szCs w:val="24"/>
              </w:rPr>
              <w:t>500</w:t>
            </w:r>
            <w:r w:rsidR="00602D80">
              <w:rPr>
                <w:sz w:val="24"/>
                <w:szCs w:val="24"/>
              </w:rPr>
              <w:t>,</w:t>
            </w:r>
            <w:r w:rsidRPr="00DE02D7">
              <w:rPr>
                <w:sz w:val="24"/>
                <w:szCs w:val="24"/>
              </w:rPr>
              <w:t>0</w:t>
            </w:r>
          </w:p>
        </w:tc>
        <w:tc>
          <w:tcPr>
            <w:tcW w:w="1134" w:type="dxa"/>
            <w:tcMar>
              <w:left w:w="28" w:type="dxa"/>
              <w:right w:w="28" w:type="dxa"/>
            </w:tcMar>
            <w:vAlign w:val="center"/>
          </w:tcPr>
          <w:p w:rsidR="00D42635" w:rsidRPr="00DE02D7" w:rsidRDefault="00D42635" w:rsidP="00E70470">
            <w:pPr>
              <w:tabs>
                <w:tab w:val="left" w:pos="709"/>
              </w:tabs>
              <w:spacing w:line="276" w:lineRule="auto"/>
              <w:ind w:firstLine="34"/>
              <w:jc w:val="center"/>
              <w:rPr>
                <w:sz w:val="24"/>
                <w:szCs w:val="24"/>
              </w:rPr>
            </w:pPr>
            <w:r w:rsidRPr="00DE02D7">
              <w:rPr>
                <w:color w:val="000000"/>
                <w:sz w:val="24"/>
                <w:szCs w:val="24"/>
              </w:rPr>
              <w:t>927</w:t>
            </w:r>
            <w:r w:rsidR="00602D80">
              <w:rPr>
                <w:color w:val="000000"/>
                <w:sz w:val="24"/>
                <w:szCs w:val="24"/>
              </w:rPr>
              <w:t>,</w:t>
            </w:r>
            <w:r w:rsidRPr="00DE02D7">
              <w:rPr>
                <w:color w:val="000000"/>
                <w:sz w:val="24"/>
                <w:szCs w:val="24"/>
              </w:rPr>
              <w:t>8</w:t>
            </w:r>
          </w:p>
        </w:tc>
        <w:tc>
          <w:tcPr>
            <w:tcW w:w="974" w:type="dxa"/>
            <w:tcMar>
              <w:left w:w="28" w:type="dxa"/>
              <w:right w:w="28" w:type="dxa"/>
            </w:tcMar>
            <w:vAlign w:val="center"/>
          </w:tcPr>
          <w:p w:rsidR="00D42635" w:rsidRPr="00DE02D7" w:rsidRDefault="00D42635" w:rsidP="00E70470">
            <w:pPr>
              <w:tabs>
                <w:tab w:val="left" w:pos="709"/>
              </w:tabs>
              <w:spacing w:line="276" w:lineRule="auto"/>
              <w:jc w:val="center"/>
              <w:rPr>
                <w:sz w:val="24"/>
                <w:szCs w:val="24"/>
                <w:highlight w:val="yellow"/>
              </w:rPr>
            </w:pPr>
            <w:r w:rsidRPr="00DE02D7">
              <w:rPr>
                <w:sz w:val="24"/>
                <w:szCs w:val="24"/>
              </w:rPr>
              <w:t>478</w:t>
            </w:r>
            <w:r w:rsidR="00602D80">
              <w:rPr>
                <w:sz w:val="24"/>
                <w:szCs w:val="24"/>
              </w:rPr>
              <w:t>,</w:t>
            </w:r>
            <w:r w:rsidRPr="00DE02D7">
              <w:rPr>
                <w:sz w:val="24"/>
                <w:szCs w:val="24"/>
              </w:rPr>
              <w:t>5</w:t>
            </w:r>
          </w:p>
        </w:tc>
      </w:tr>
      <w:tr w:rsidR="00D42635" w:rsidRPr="00DE02D7" w:rsidTr="004833F5">
        <w:tc>
          <w:tcPr>
            <w:tcW w:w="9933" w:type="dxa"/>
            <w:gridSpan w:val="6"/>
            <w:tcMar>
              <w:left w:w="28" w:type="dxa"/>
              <w:right w:w="28" w:type="dxa"/>
            </w:tcMar>
          </w:tcPr>
          <w:p w:rsidR="00D42635" w:rsidRPr="00DE02D7" w:rsidRDefault="00D42635" w:rsidP="006064C5">
            <w:pPr>
              <w:tabs>
                <w:tab w:val="left" w:pos="709"/>
              </w:tabs>
              <w:spacing w:line="276" w:lineRule="auto"/>
              <w:ind w:firstLine="709"/>
              <w:rPr>
                <w:b/>
                <w:sz w:val="24"/>
                <w:szCs w:val="24"/>
              </w:rPr>
            </w:pPr>
            <w:r w:rsidRPr="00DE02D7">
              <w:rPr>
                <w:b/>
                <w:sz w:val="24"/>
                <w:szCs w:val="24"/>
              </w:rPr>
              <w:t>Фонд микрофинансирования НСО</w:t>
            </w:r>
          </w:p>
        </w:tc>
      </w:tr>
      <w:tr w:rsidR="00D42635" w:rsidRPr="00DE02D7" w:rsidTr="004833F5">
        <w:tc>
          <w:tcPr>
            <w:tcW w:w="4423" w:type="dxa"/>
            <w:tcMar>
              <w:left w:w="28" w:type="dxa"/>
              <w:right w:w="28" w:type="dxa"/>
            </w:tcMar>
          </w:tcPr>
          <w:p w:rsidR="00D42635" w:rsidRPr="00DE02D7" w:rsidRDefault="00D42635" w:rsidP="00E70470">
            <w:pPr>
              <w:tabs>
                <w:tab w:val="left" w:pos="709"/>
              </w:tabs>
              <w:spacing w:line="276" w:lineRule="auto"/>
              <w:rPr>
                <w:sz w:val="24"/>
                <w:szCs w:val="24"/>
              </w:rPr>
            </w:pPr>
            <w:r w:rsidRPr="00DE02D7">
              <w:rPr>
                <w:sz w:val="24"/>
                <w:szCs w:val="24"/>
              </w:rPr>
              <w:t>Количество выданных займов, шт.</w:t>
            </w:r>
          </w:p>
        </w:tc>
        <w:tc>
          <w:tcPr>
            <w:tcW w:w="1134" w:type="dxa"/>
            <w:tcMar>
              <w:left w:w="28" w:type="dxa"/>
              <w:right w:w="28" w:type="dxa"/>
            </w:tcMar>
            <w:vAlign w:val="center"/>
          </w:tcPr>
          <w:p w:rsidR="00D42635" w:rsidRPr="00DE02D7" w:rsidRDefault="00D42635" w:rsidP="00E70470">
            <w:pPr>
              <w:tabs>
                <w:tab w:val="left" w:pos="709"/>
              </w:tabs>
              <w:spacing w:line="276" w:lineRule="auto"/>
              <w:ind w:firstLine="34"/>
              <w:jc w:val="center"/>
              <w:rPr>
                <w:sz w:val="24"/>
                <w:szCs w:val="24"/>
              </w:rPr>
            </w:pPr>
            <w:r w:rsidRPr="00DE02D7">
              <w:rPr>
                <w:sz w:val="24"/>
                <w:szCs w:val="24"/>
              </w:rPr>
              <w:t>4</w:t>
            </w:r>
          </w:p>
        </w:tc>
        <w:tc>
          <w:tcPr>
            <w:tcW w:w="1134" w:type="dxa"/>
            <w:tcMar>
              <w:left w:w="28" w:type="dxa"/>
              <w:right w:w="28" w:type="dxa"/>
            </w:tcMar>
            <w:vAlign w:val="center"/>
          </w:tcPr>
          <w:p w:rsidR="00D42635" w:rsidRPr="00DE02D7" w:rsidRDefault="00D42635" w:rsidP="00E70470">
            <w:pPr>
              <w:tabs>
                <w:tab w:val="left" w:pos="709"/>
              </w:tabs>
              <w:spacing w:line="276" w:lineRule="auto"/>
              <w:ind w:firstLine="35"/>
              <w:jc w:val="center"/>
              <w:rPr>
                <w:sz w:val="24"/>
                <w:szCs w:val="24"/>
              </w:rPr>
            </w:pPr>
            <w:r w:rsidRPr="00DE02D7">
              <w:rPr>
                <w:sz w:val="24"/>
                <w:szCs w:val="24"/>
              </w:rPr>
              <w:t>7</w:t>
            </w:r>
          </w:p>
        </w:tc>
        <w:tc>
          <w:tcPr>
            <w:tcW w:w="1134" w:type="dxa"/>
            <w:tcMar>
              <w:left w:w="28" w:type="dxa"/>
              <w:right w:w="28" w:type="dxa"/>
            </w:tcMar>
            <w:vAlign w:val="center"/>
          </w:tcPr>
          <w:p w:rsidR="00D42635" w:rsidRPr="00DE02D7" w:rsidRDefault="00D42635" w:rsidP="00E70470">
            <w:pPr>
              <w:tabs>
                <w:tab w:val="left" w:pos="709"/>
              </w:tabs>
              <w:spacing w:line="276" w:lineRule="auto"/>
              <w:ind w:firstLine="34"/>
              <w:jc w:val="center"/>
              <w:rPr>
                <w:sz w:val="24"/>
                <w:szCs w:val="24"/>
              </w:rPr>
            </w:pPr>
            <w:r w:rsidRPr="00DE02D7">
              <w:rPr>
                <w:sz w:val="24"/>
                <w:szCs w:val="24"/>
              </w:rPr>
              <w:t>6</w:t>
            </w:r>
          </w:p>
        </w:tc>
        <w:tc>
          <w:tcPr>
            <w:tcW w:w="1134" w:type="dxa"/>
            <w:tcMar>
              <w:left w:w="28" w:type="dxa"/>
              <w:right w:w="28" w:type="dxa"/>
            </w:tcMar>
            <w:vAlign w:val="center"/>
          </w:tcPr>
          <w:p w:rsidR="00D42635" w:rsidRPr="00DE02D7" w:rsidRDefault="00D42635" w:rsidP="00E70470">
            <w:pPr>
              <w:tabs>
                <w:tab w:val="left" w:pos="709"/>
              </w:tabs>
              <w:spacing w:line="276" w:lineRule="auto"/>
              <w:jc w:val="center"/>
              <w:rPr>
                <w:sz w:val="24"/>
                <w:szCs w:val="24"/>
              </w:rPr>
            </w:pPr>
            <w:r w:rsidRPr="00DE02D7">
              <w:rPr>
                <w:sz w:val="24"/>
                <w:szCs w:val="24"/>
              </w:rPr>
              <w:t>3</w:t>
            </w:r>
          </w:p>
        </w:tc>
        <w:tc>
          <w:tcPr>
            <w:tcW w:w="974" w:type="dxa"/>
            <w:tcMar>
              <w:left w:w="28" w:type="dxa"/>
              <w:right w:w="28" w:type="dxa"/>
            </w:tcMar>
            <w:vAlign w:val="center"/>
          </w:tcPr>
          <w:p w:rsidR="00D42635" w:rsidRPr="00DE02D7" w:rsidRDefault="00D42635" w:rsidP="00E70470">
            <w:pPr>
              <w:tabs>
                <w:tab w:val="left" w:pos="709"/>
              </w:tabs>
              <w:spacing w:line="276" w:lineRule="auto"/>
              <w:jc w:val="center"/>
              <w:rPr>
                <w:sz w:val="24"/>
                <w:szCs w:val="24"/>
              </w:rPr>
            </w:pPr>
            <w:r w:rsidRPr="00DE02D7">
              <w:rPr>
                <w:sz w:val="24"/>
                <w:szCs w:val="24"/>
              </w:rPr>
              <w:t>5</w:t>
            </w:r>
          </w:p>
        </w:tc>
      </w:tr>
      <w:tr w:rsidR="00D42635" w:rsidRPr="00DE02D7" w:rsidTr="004833F5">
        <w:tc>
          <w:tcPr>
            <w:tcW w:w="4423" w:type="dxa"/>
            <w:tcMar>
              <w:left w:w="28" w:type="dxa"/>
              <w:right w:w="28" w:type="dxa"/>
            </w:tcMar>
          </w:tcPr>
          <w:p w:rsidR="00D42635" w:rsidRPr="00DE02D7" w:rsidRDefault="00D42635" w:rsidP="00E70470">
            <w:pPr>
              <w:tabs>
                <w:tab w:val="left" w:pos="709"/>
              </w:tabs>
              <w:spacing w:line="276" w:lineRule="auto"/>
              <w:jc w:val="both"/>
              <w:rPr>
                <w:sz w:val="24"/>
                <w:szCs w:val="24"/>
              </w:rPr>
            </w:pPr>
            <w:r w:rsidRPr="00DE02D7">
              <w:rPr>
                <w:sz w:val="24"/>
                <w:szCs w:val="24"/>
              </w:rPr>
              <w:t xml:space="preserve">Общая сумма, </w:t>
            </w:r>
            <w:r w:rsidR="00602D80">
              <w:rPr>
                <w:sz w:val="24"/>
                <w:szCs w:val="24"/>
              </w:rPr>
              <w:t>тыс.</w:t>
            </w:r>
            <w:r w:rsidRPr="00DE02D7">
              <w:rPr>
                <w:sz w:val="24"/>
                <w:szCs w:val="24"/>
              </w:rPr>
              <w:t>руб.</w:t>
            </w:r>
          </w:p>
        </w:tc>
        <w:tc>
          <w:tcPr>
            <w:tcW w:w="1134" w:type="dxa"/>
            <w:tcMar>
              <w:left w:w="28" w:type="dxa"/>
              <w:right w:w="28" w:type="dxa"/>
            </w:tcMar>
            <w:vAlign w:val="center"/>
          </w:tcPr>
          <w:p w:rsidR="00D42635" w:rsidRPr="00DE02D7" w:rsidRDefault="00D42635" w:rsidP="00E70470">
            <w:pPr>
              <w:tabs>
                <w:tab w:val="left" w:pos="709"/>
              </w:tabs>
              <w:spacing w:line="276" w:lineRule="auto"/>
              <w:ind w:firstLine="34"/>
              <w:jc w:val="center"/>
              <w:rPr>
                <w:sz w:val="24"/>
                <w:szCs w:val="24"/>
              </w:rPr>
            </w:pPr>
            <w:r w:rsidRPr="00DE02D7">
              <w:rPr>
                <w:sz w:val="24"/>
                <w:szCs w:val="24"/>
              </w:rPr>
              <w:t>1</w:t>
            </w:r>
            <w:r w:rsidR="00602D80">
              <w:rPr>
                <w:sz w:val="24"/>
                <w:szCs w:val="24"/>
              </w:rPr>
              <w:t> </w:t>
            </w:r>
            <w:r w:rsidRPr="00DE02D7">
              <w:rPr>
                <w:sz w:val="24"/>
                <w:szCs w:val="24"/>
              </w:rPr>
              <w:t>569</w:t>
            </w:r>
            <w:r w:rsidR="00602D80">
              <w:rPr>
                <w:sz w:val="24"/>
                <w:szCs w:val="24"/>
              </w:rPr>
              <w:t>,</w:t>
            </w:r>
            <w:r w:rsidRPr="00DE02D7">
              <w:rPr>
                <w:sz w:val="24"/>
                <w:szCs w:val="24"/>
              </w:rPr>
              <w:t>0</w:t>
            </w:r>
          </w:p>
        </w:tc>
        <w:tc>
          <w:tcPr>
            <w:tcW w:w="1134" w:type="dxa"/>
            <w:tcMar>
              <w:left w:w="28" w:type="dxa"/>
              <w:right w:w="28" w:type="dxa"/>
            </w:tcMar>
            <w:vAlign w:val="center"/>
          </w:tcPr>
          <w:p w:rsidR="00D42635" w:rsidRPr="00DE02D7" w:rsidRDefault="00D42635" w:rsidP="00E70470">
            <w:pPr>
              <w:tabs>
                <w:tab w:val="left" w:pos="709"/>
              </w:tabs>
              <w:spacing w:line="276" w:lineRule="auto"/>
              <w:ind w:firstLine="35"/>
              <w:jc w:val="center"/>
              <w:rPr>
                <w:sz w:val="24"/>
                <w:szCs w:val="24"/>
              </w:rPr>
            </w:pPr>
            <w:r w:rsidRPr="00DE02D7">
              <w:rPr>
                <w:sz w:val="24"/>
                <w:szCs w:val="24"/>
              </w:rPr>
              <w:t>3</w:t>
            </w:r>
            <w:r w:rsidR="00602D80">
              <w:rPr>
                <w:sz w:val="24"/>
                <w:szCs w:val="24"/>
              </w:rPr>
              <w:t> </w:t>
            </w:r>
            <w:r w:rsidRPr="00DE02D7">
              <w:rPr>
                <w:sz w:val="24"/>
                <w:szCs w:val="24"/>
              </w:rPr>
              <w:t>980</w:t>
            </w:r>
            <w:r w:rsidR="00602D80">
              <w:rPr>
                <w:sz w:val="24"/>
                <w:szCs w:val="24"/>
              </w:rPr>
              <w:t>,</w:t>
            </w:r>
            <w:r w:rsidRPr="00DE02D7">
              <w:rPr>
                <w:sz w:val="24"/>
                <w:szCs w:val="24"/>
              </w:rPr>
              <w:t>0</w:t>
            </w:r>
          </w:p>
        </w:tc>
        <w:tc>
          <w:tcPr>
            <w:tcW w:w="1134" w:type="dxa"/>
            <w:tcMar>
              <w:left w:w="28" w:type="dxa"/>
              <w:right w:w="28" w:type="dxa"/>
            </w:tcMar>
            <w:vAlign w:val="center"/>
          </w:tcPr>
          <w:p w:rsidR="00D42635" w:rsidRPr="00DE02D7" w:rsidRDefault="00D42635" w:rsidP="00E70470">
            <w:pPr>
              <w:tabs>
                <w:tab w:val="left" w:pos="709"/>
              </w:tabs>
              <w:spacing w:line="276" w:lineRule="auto"/>
              <w:ind w:firstLine="34"/>
              <w:jc w:val="center"/>
              <w:rPr>
                <w:sz w:val="24"/>
                <w:szCs w:val="24"/>
              </w:rPr>
            </w:pPr>
            <w:r w:rsidRPr="00DE02D7">
              <w:rPr>
                <w:sz w:val="24"/>
                <w:szCs w:val="24"/>
              </w:rPr>
              <w:t>3</w:t>
            </w:r>
            <w:r w:rsidR="00602D80">
              <w:rPr>
                <w:sz w:val="24"/>
                <w:szCs w:val="24"/>
              </w:rPr>
              <w:t> </w:t>
            </w:r>
            <w:r w:rsidRPr="00DE02D7">
              <w:rPr>
                <w:sz w:val="24"/>
                <w:szCs w:val="24"/>
              </w:rPr>
              <w:t>800</w:t>
            </w:r>
            <w:r w:rsidR="00602D80">
              <w:rPr>
                <w:sz w:val="24"/>
                <w:szCs w:val="24"/>
              </w:rPr>
              <w:t>,</w:t>
            </w:r>
            <w:r w:rsidRPr="00DE02D7">
              <w:rPr>
                <w:sz w:val="24"/>
                <w:szCs w:val="24"/>
              </w:rPr>
              <w:t>0</w:t>
            </w:r>
          </w:p>
        </w:tc>
        <w:tc>
          <w:tcPr>
            <w:tcW w:w="1134" w:type="dxa"/>
            <w:tcMar>
              <w:left w:w="28" w:type="dxa"/>
              <w:right w:w="28" w:type="dxa"/>
            </w:tcMar>
            <w:vAlign w:val="center"/>
          </w:tcPr>
          <w:p w:rsidR="00D42635" w:rsidRPr="00DE02D7" w:rsidRDefault="00D42635" w:rsidP="00E70470">
            <w:pPr>
              <w:tabs>
                <w:tab w:val="left" w:pos="709"/>
              </w:tabs>
              <w:spacing w:line="276" w:lineRule="auto"/>
              <w:jc w:val="center"/>
              <w:rPr>
                <w:sz w:val="24"/>
                <w:szCs w:val="24"/>
              </w:rPr>
            </w:pPr>
            <w:r w:rsidRPr="00DE02D7">
              <w:rPr>
                <w:sz w:val="24"/>
                <w:szCs w:val="24"/>
              </w:rPr>
              <w:t>1</w:t>
            </w:r>
            <w:r w:rsidR="00602D80">
              <w:rPr>
                <w:sz w:val="24"/>
                <w:szCs w:val="24"/>
              </w:rPr>
              <w:t> </w:t>
            </w:r>
            <w:r w:rsidRPr="00DE02D7">
              <w:rPr>
                <w:sz w:val="24"/>
                <w:szCs w:val="24"/>
              </w:rPr>
              <w:t>850</w:t>
            </w:r>
            <w:r w:rsidR="00602D80">
              <w:rPr>
                <w:sz w:val="24"/>
                <w:szCs w:val="24"/>
              </w:rPr>
              <w:t>,</w:t>
            </w:r>
            <w:r w:rsidRPr="00DE02D7">
              <w:rPr>
                <w:sz w:val="24"/>
                <w:szCs w:val="24"/>
              </w:rPr>
              <w:t>0</w:t>
            </w:r>
          </w:p>
        </w:tc>
        <w:tc>
          <w:tcPr>
            <w:tcW w:w="974" w:type="dxa"/>
            <w:tcMar>
              <w:left w:w="28" w:type="dxa"/>
              <w:right w:w="28" w:type="dxa"/>
            </w:tcMar>
            <w:vAlign w:val="center"/>
          </w:tcPr>
          <w:p w:rsidR="00D42635" w:rsidRPr="00DE02D7" w:rsidRDefault="00D42635" w:rsidP="00E70470">
            <w:pPr>
              <w:tabs>
                <w:tab w:val="left" w:pos="709"/>
              </w:tabs>
              <w:spacing w:line="276" w:lineRule="auto"/>
              <w:jc w:val="center"/>
              <w:rPr>
                <w:sz w:val="24"/>
                <w:szCs w:val="24"/>
              </w:rPr>
            </w:pPr>
            <w:r w:rsidRPr="00DE02D7">
              <w:rPr>
                <w:sz w:val="24"/>
                <w:szCs w:val="24"/>
              </w:rPr>
              <w:t>3</w:t>
            </w:r>
            <w:r w:rsidR="00602D80">
              <w:rPr>
                <w:sz w:val="24"/>
                <w:szCs w:val="24"/>
              </w:rPr>
              <w:t> </w:t>
            </w:r>
            <w:r w:rsidRPr="00DE02D7">
              <w:rPr>
                <w:sz w:val="24"/>
                <w:szCs w:val="24"/>
              </w:rPr>
              <w:t>900</w:t>
            </w:r>
            <w:r w:rsidR="00602D80">
              <w:rPr>
                <w:sz w:val="24"/>
                <w:szCs w:val="24"/>
              </w:rPr>
              <w:t>,</w:t>
            </w:r>
            <w:r w:rsidRPr="00DE02D7">
              <w:rPr>
                <w:sz w:val="24"/>
                <w:szCs w:val="24"/>
              </w:rPr>
              <w:t>0</w:t>
            </w:r>
          </w:p>
        </w:tc>
      </w:tr>
      <w:tr w:rsidR="00D42635" w:rsidRPr="00DE02D7" w:rsidTr="004833F5">
        <w:tc>
          <w:tcPr>
            <w:tcW w:w="9933" w:type="dxa"/>
            <w:gridSpan w:val="6"/>
            <w:tcMar>
              <w:left w:w="28" w:type="dxa"/>
              <w:right w:w="28" w:type="dxa"/>
            </w:tcMar>
          </w:tcPr>
          <w:p w:rsidR="00D42635" w:rsidRPr="00DE02D7" w:rsidRDefault="00D42635" w:rsidP="006064C5">
            <w:pPr>
              <w:tabs>
                <w:tab w:val="left" w:pos="709"/>
              </w:tabs>
              <w:spacing w:line="276" w:lineRule="auto"/>
              <w:ind w:firstLine="709"/>
              <w:rPr>
                <w:b/>
                <w:sz w:val="24"/>
                <w:szCs w:val="24"/>
              </w:rPr>
            </w:pPr>
            <w:r w:rsidRPr="00DE02D7">
              <w:rPr>
                <w:b/>
                <w:sz w:val="24"/>
                <w:szCs w:val="24"/>
              </w:rPr>
              <w:t>Фонда развития малого и среднего предпринимательства НСО</w:t>
            </w:r>
          </w:p>
        </w:tc>
      </w:tr>
      <w:tr w:rsidR="00D42635" w:rsidRPr="00DE02D7" w:rsidTr="004833F5">
        <w:tc>
          <w:tcPr>
            <w:tcW w:w="4423" w:type="dxa"/>
            <w:tcMar>
              <w:left w:w="28" w:type="dxa"/>
              <w:right w:w="28" w:type="dxa"/>
            </w:tcMar>
          </w:tcPr>
          <w:p w:rsidR="00D42635" w:rsidRPr="00DE02D7" w:rsidRDefault="00D42635" w:rsidP="00E70470">
            <w:pPr>
              <w:tabs>
                <w:tab w:val="left" w:pos="709"/>
              </w:tabs>
              <w:spacing w:line="276" w:lineRule="auto"/>
              <w:rPr>
                <w:sz w:val="24"/>
                <w:szCs w:val="24"/>
              </w:rPr>
            </w:pPr>
            <w:r w:rsidRPr="00DE02D7">
              <w:rPr>
                <w:sz w:val="24"/>
                <w:szCs w:val="24"/>
              </w:rPr>
              <w:t>Количество выданных поручительств, шт.</w:t>
            </w:r>
          </w:p>
        </w:tc>
        <w:tc>
          <w:tcPr>
            <w:tcW w:w="1134" w:type="dxa"/>
            <w:tcMar>
              <w:left w:w="28" w:type="dxa"/>
              <w:right w:w="28" w:type="dxa"/>
            </w:tcMar>
            <w:vAlign w:val="center"/>
          </w:tcPr>
          <w:p w:rsidR="00D42635" w:rsidRPr="00DE02D7" w:rsidRDefault="00D42635" w:rsidP="00E70470">
            <w:pPr>
              <w:tabs>
                <w:tab w:val="left" w:pos="709"/>
              </w:tabs>
              <w:spacing w:line="276" w:lineRule="auto"/>
              <w:ind w:firstLine="34"/>
              <w:jc w:val="center"/>
              <w:rPr>
                <w:sz w:val="24"/>
                <w:szCs w:val="24"/>
              </w:rPr>
            </w:pPr>
            <w:r w:rsidRPr="00DE02D7">
              <w:rPr>
                <w:sz w:val="24"/>
                <w:szCs w:val="24"/>
              </w:rPr>
              <w:t>1</w:t>
            </w:r>
          </w:p>
        </w:tc>
        <w:tc>
          <w:tcPr>
            <w:tcW w:w="1134" w:type="dxa"/>
            <w:tcMar>
              <w:left w:w="28" w:type="dxa"/>
              <w:right w:w="28" w:type="dxa"/>
            </w:tcMar>
            <w:vAlign w:val="center"/>
          </w:tcPr>
          <w:p w:rsidR="00D42635" w:rsidRPr="00DE02D7" w:rsidRDefault="00D42635" w:rsidP="00E70470">
            <w:pPr>
              <w:tabs>
                <w:tab w:val="left" w:pos="709"/>
              </w:tabs>
              <w:spacing w:line="276" w:lineRule="auto"/>
              <w:ind w:firstLine="35"/>
              <w:jc w:val="center"/>
              <w:rPr>
                <w:sz w:val="24"/>
                <w:szCs w:val="24"/>
              </w:rPr>
            </w:pPr>
            <w:r w:rsidRPr="00DE02D7">
              <w:rPr>
                <w:sz w:val="24"/>
                <w:szCs w:val="24"/>
              </w:rPr>
              <w:t>3</w:t>
            </w:r>
          </w:p>
        </w:tc>
        <w:tc>
          <w:tcPr>
            <w:tcW w:w="1134" w:type="dxa"/>
            <w:tcMar>
              <w:left w:w="28" w:type="dxa"/>
              <w:right w:w="28" w:type="dxa"/>
            </w:tcMar>
            <w:vAlign w:val="center"/>
          </w:tcPr>
          <w:p w:rsidR="00D42635" w:rsidRPr="00DE02D7" w:rsidRDefault="00D42635" w:rsidP="00E70470">
            <w:pPr>
              <w:tabs>
                <w:tab w:val="left" w:pos="709"/>
              </w:tabs>
              <w:spacing w:line="276" w:lineRule="auto"/>
              <w:jc w:val="center"/>
              <w:rPr>
                <w:sz w:val="24"/>
                <w:szCs w:val="24"/>
              </w:rPr>
            </w:pPr>
            <w:r w:rsidRPr="00DE02D7">
              <w:rPr>
                <w:sz w:val="24"/>
                <w:szCs w:val="24"/>
              </w:rPr>
              <w:t>3</w:t>
            </w:r>
          </w:p>
        </w:tc>
        <w:tc>
          <w:tcPr>
            <w:tcW w:w="1134" w:type="dxa"/>
            <w:tcMar>
              <w:left w:w="28" w:type="dxa"/>
              <w:right w:w="28" w:type="dxa"/>
            </w:tcMar>
            <w:vAlign w:val="center"/>
          </w:tcPr>
          <w:p w:rsidR="00D42635" w:rsidRPr="00DE02D7" w:rsidRDefault="00D42635" w:rsidP="00E70470">
            <w:pPr>
              <w:tabs>
                <w:tab w:val="left" w:pos="709"/>
              </w:tabs>
              <w:spacing w:line="276" w:lineRule="auto"/>
              <w:jc w:val="center"/>
              <w:rPr>
                <w:sz w:val="24"/>
                <w:szCs w:val="24"/>
              </w:rPr>
            </w:pPr>
            <w:r w:rsidRPr="00DE02D7">
              <w:rPr>
                <w:sz w:val="24"/>
                <w:szCs w:val="24"/>
              </w:rPr>
              <w:t>3</w:t>
            </w:r>
          </w:p>
        </w:tc>
        <w:tc>
          <w:tcPr>
            <w:tcW w:w="974" w:type="dxa"/>
            <w:tcMar>
              <w:left w:w="28" w:type="dxa"/>
              <w:right w:w="28" w:type="dxa"/>
            </w:tcMar>
            <w:vAlign w:val="center"/>
          </w:tcPr>
          <w:p w:rsidR="00D42635" w:rsidRPr="00DE02D7" w:rsidRDefault="00D42635" w:rsidP="004833F5">
            <w:pPr>
              <w:tabs>
                <w:tab w:val="left" w:pos="709"/>
              </w:tabs>
              <w:spacing w:line="276" w:lineRule="auto"/>
              <w:jc w:val="center"/>
              <w:rPr>
                <w:sz w:val="24"/>
                <w:szCs w:val="24"/>
              </w:rPr>
            </w:pPr>
            <w:r w:rsidRPr="00DE02D7">
              <w:rPr>
                <w:sz w:val="24"/>
                <w:szCs w:val="24"/>
              </w:rPr>
              <w:t>-</w:t>
            </w:r>
          </w:p>
        </w:tc>
      </w:tr>
      <w:tr w:rsidR="00D42635" w:rsidRPr="00DE02D7" w:rsidTr="004833F5">
        <w:tc>
          <w:tcPr>
            <w:tcW w:w="4423" w:type="dxa"/>
            <w:tcMar>
              <w:left w:w="28" w:type="dxa"/>
              <w:right w:w="28" w:type="dxa"/>
            </w:tcMar>
          </w:tcPr>
          <w:p w:rsidR="00D42635" w:rsidRPr="00DE02D7" w:rsidRDefault="00D42635" w:rsidP="00E70470">
            <w:pPr>
              <w:tabs>
                <w:tab w:val="left" w:pos="709"/>
              </w:tabs>
              <w:spacing w:line="276" w:lineRule="auto"/>
              <w:rPr>
                <w:sz w:val="24"/>
                <w:szCs w:val="24"/>
              </w:rPr>
            </w:pPr>
            <w:r w:rsidRPr="00DE02D7">
              <w:rPr>
                <w:sz w:val="24"/>
                <w:szCs w:val="24"/>
              </w:rPr>
              <w:t xml:space="preserve">Общая сумма поручительств, </w:t>
            </w:r>
            <w:r w:rsidR="00602D80">
              <w:rPr>
                <w:sz w:val="24"/>
                <w:szCs w:val="24"/>
              </w:rPr>
              <w:t>тыс.</w:t>
            </w:r>
            <w:r w:rsidRPr="00DE02D7">
              <w:rPr>
                <w:sz w:val="24"/>
                <w:szCs w:val="24"/>
              </w:rPr>
              <w:t>руб.</w:t>
            </w:r>
          </w:p>
        </w:tc>
        <w:tc>
          <w:tcPr>
            <w:tcW w:w="1134" w:type="dxa"/>
            <w:tcMar>
              <w:left w:w="28" w:type="dxa"/>
              <w:right w:w="28" w:type="dxa"/>
            </w:tcMar>
            <w:vAlign w:val="center"/>
          </w:tcPr>
          <w:p w:rsidR="00D42635" w:rsidRPr="00DE02D7" w:rsidRDefault="00D42635" w:rsidP="00E70470">
            <w:pPr>
              <w:tabs>
                <w:tab w:val="left" w:pos="709"/>
              </w:tabs>
              <w:spacing w:line="276" w:lineRule="auto"/>
              <w:ind w:firstLine="34"/>
              <w:jc w:val="center"/>
              <w:rPr>
                <w:sz w:val="24"/>
                <w:szCs w:val="24"/>
              </w:rPr>
            </w:pPr>
            <w:r w:rsidRPr="00DE02D7">
              <w:rPr>
                <w:sz w:val="24"/>
                <w:szCs w:val="24"/>
              </w:rPr>
              <w:t>599</w:t>
            </w:r>
            <w:r w:rsidR="00602D80">
              <w:rPr>
                <w:sz w:val="24"/>
                <w:szCs w:val="24"/>
              </w:rPr>
              <w:t>,</w:t>
            </w:r>
            <w:r w:rsidRPr="00DE02D7">
              <w:rPr>
                <w:sz w:val="24"/>
                <w:szCs w:val="24"/>
              </w:rPr>
              <w:t>0</w:t>
            </w:r>
          </w:p>
        </w:tc>
        <w:tc>
          <w:tcPr>
            <w:tcW w:w="1134" w:type="dxa"/>
            <w:tcMar>
              <w:left w:w="28" w:type="dxa"/>
              <w:right w:w="28" w:type="dxa"/>
            </w:tcMar>
            <w:vAlign w:val="center"/>
          </w:tcPr>
          <w:p w:rsidR="00D42635" w:rsidRPr="00DE02D7" w:rsidRDefault="00D42635" w:rsidP="00E70470">
            <w:pPr>
              <w:tabs>
                <w:tab w:val="left" w:pos="709"/>
              </w:tabs>
              <w:spacing w:line="276" w:lineRule="auto"/>
              <w:ind w:firstLine="35"/>
              <w:jc w:val="center"/>
              <w:rPr>
                <w:sz w:val="24"/>
                <w:szCs w:val="24"/>
              </w:rPr>
            </w:pPr>
            <w:r w:rsidRPr="00DE02D7">
              <w:rPr>
                <w:sz w:val="24"/>
                <w:szCs w:val="24"/>
              </w:rPr>
              <w:t>5</w:t>
            </w:r>
            <w:r w:rsidR="00602D80">
              <w:rPr>
                <w:sz w:val="24"/>
                <w:szCs w:val="24"/>
              </w:rPr>
              <w:t> </w:t>
            </w:r>
            <w:r w:rsidRPr="00DE02D7">
              <w:rPr>
                <w:sz w:val="24"/>
                <w:szCs w:val="24"/>
              </w:rPr>
              <w:t>921</w:t>
            </w:r>
            <w:r w:rsidR="00602D80">
              <w:rPr>
                <w:sz w:val="24"/>
                <w:szCs w:val="24"/>
              </w:rPr>
              <w:t>,</w:t>
            </w:r>
            <w:r w:rsidRPr="00DE02D7">
              <w:rPr>
                <w:sz w:val="24"/>
                <w:szCs w:val="24"/>
              </w:rPr>
              <w:t>0</w:t>
            </w:r>
          </w:p>
        </w:tc>
        <w:tc>
          <w:tcPr>
            <w:tcW w:w="1134" w:type="dxa"/>
            <w:tcMar>
              <w:left w:w="28" w:type="dxa"/>
              <w:right w:w="28" w:type="dxa"/>
            </w:tcMar>
            <w:vAlign w:val="center"/>
          </w:tcPr>
          <w:p w:rsidR="00D42635" w:rsidRPr="00DE02D7" w:rsidRDefault="00D42635" w:rsidP="00E70470">
            <w:pPr>
              <w:tabs>
                <w:tab w:val="left" w:pos="709"/>
              </w:tabs>
              <w:spacing w:line="276" w:lineRule="auto"/>
              <w:jc w:val="center"/>
              <w:rPr>
                <w:sz w:val="24"/>
                <w:szCs w:val="24"/>
              </w:rPr>
            </w:pPr>
            <w:r w:rsidRPr="00DE02D7">
              <w:rPr>
                <w:sz w:val="24"/>
                <w:szCs w:val="24"/>
              </w:rPr>
              <w:t>7</w:t>
            </w:r>
            <w:r w:rsidR="00602D80">
              <w:rPr>
                <w:sz w:val="24"/>
                <w:szCs w:val="24"/>
              </w:rPr>
              <w:t> </w:t>
            </w:r>
            <w:r w:rsidRPr="00DE02D7">
              <w:rPr>
                <w:sz w:val="24"/>
                <w:szCs w:val="24"/>
              </w:rPr>
              <w:t>345</w:t>
            </w:r>
            <w:r w:rsidR="00602D80">
              <w:rPr>
                <w:sz w:val="24"/>
                <w:szCs w:val="24"/>
              </w:rPr>
              <w:t>,</w:t>
            </w:r>
            <w:r w:rsidRPr="00DE02D7">
              <w:rPr>
                <w:sz w:val="24"/>
                <w:szCs w:val="24"/>
              </w:rPr>
              <w:t>2</w:t>
            </w:r>
          </w:p>
        </w:tc>
        <w:tc>
          <w:tcPr>
            <w:tcW w:w="1134" w:type="dxa"/>
            <w:tcMar>
              <w:left w:w="28" w:type="dxa"/>
              <w:right w:w="28" w:type="dxa"/>
            </w:tcMar>
            <w:vAlign w:val="center"/>
          </w:tcPr>
          <w:p w:rsidR="00D42635" w:rsidRPr="00DE02D7" w:rsidRDefault="00D42635" w:rsidP="00E70470">
            <w:pPr>
              <w:tabs>
                <w:tab w:val="left" w:pos="709"/>
              </w:tabs>
              <w:spacing w:line="276" w:lineRule="auto"/>
              <w:jc w:val="center"/>
              <w:rPr>
                <w:sz w:val="24"/>
                <w:szCs w:val="24"/>
              </w:rPr>
            </w:pPr>
            <w:r w:rsidRPr="00DE02D7">
              <w:rPr>
                <w:sz w:val="24"/>
                <w:szCs w:val="24"/>
              </w:rPr>
              <w:t>2</w:t>
            </w:r>
            <w:r w:rsidR="00602D80">
              <w:rPr>
                <w:sz w:val="24"/>
                <w:szCs w:val="24"/>
              </w:rPr>
              <w:t> </w:t>
            </w:r>
            <w:r w:rsidRPr="00DE02D7">
              <w:rPr>
                <w:sz w:val="24"/>
                <w:szCs w:val="24"/>
              </w:rPr>
              <w:t>638</w:t>
            </w:r>
            <w:r w:rsidR="00602D80">
              <w:rPr>
                <w:sz w:val="24"/>
                <w:szCs w:val="24"/>
              </w:rPr>
              <w:t>,</w:t>
            </w:r>
            <w:r w:rsidRPr="00DE02D7">
              <w:rPr>
                <w:sz w:val="24"/>
                <w:szCs w:val="24"/>
              </w:rPr>
              <w:t>4</w:t>
            </w:r>
          </w:p>
        </w:tc>
        <w:tc>
          <w:tcPr>
            <w:tcW w:w="974" w:type="dxa"/>
            <w:tcMar>
              <w:left w:w="28" w:type="dxa"/>
              <w:right w:w="28" w:type="dxa"/>
            </w:tcMar>
            <w:vAlign w:val="center"/>
          </w:tcPr>
          <w:p w:rsidR="00D42635" w:rsidRPr="00DE02D7" w:rsidRDefault="00D42635" w:rsidP="004833F5">
            <w:pPr>
              <w:tabs>
                <w:tab w:val="left" w:pos="709"/>
              </w:tabs>
              <w:spacing w:line="276" w:lineRule="auto"/>
              <w:jc w:val="center"/>
              <w:rPr>
                <w:sz w:val="24"/>
                <w:szCs w:val="24"/>
              </w:rPr>
            </w:pPr>
            <w:r w:rsidRPr="00DE02D7">
              <w:rPr>
                <w:sz w:val="24"/>
                <w:szCs w:val="24"/>
              </w:rPr>
              <w:t>0</w:t>
            </w:r>
          </w:p>
        </w:tc>
      </w:tr>
      <w:tr w:rsidR="00D42635" w:rsidRPr="00DE02D7" w:rsidTr="004833F5">
        <w:tc>
          <w:tcPr>
            <w:tcW w:w="4423" w:type="dxa"/>
            <w:tcMar>
              <w:left w:w="28" w:type="dxa"/>
              <w:right w:w="28" w:type="dxa"/>
            </w:tcMar>
          </w:tcPr>
          <w:p w:rsidR="00D42635" w:rsidRPr="00DE02D7" w:rsidRDefault="00D42635" w:rsidP="00E70470">
            <w:pPr>
              <w:tabs>
                <w:tab w:val="left" w:pos="709"/>
              </w:tabs>
              <w:spacing w:line="276" w:lineRule="auto"/>
              <w:rPr>
                <w:sz w:val="24"/>
                <w:szCs w:val="24"/>
              </w:rPr>
            </w:pPr>
            <w:r w:rsidRPr="00DE02D7">
              <w:rPr>
                <w:sz w:val="24"/>
                <w:szCs w:val="24"/>
              </w:rPr>
              <w:t>Сумма обязательств (кредитов, банковских гарантий, лизинга)</w:t>
            </w:r>
            <w:r w:rsidR="00602D80">
              <w:rPr>
                <w:sz w:val="24"/>
                <w:szCs w:val="24"/>
              </w:rPr>
              <w:t>, тыс.руб.</w:t>
            </w:r>
          </w:p>
        </w:tc>
        <w:tc>
          <w:tcPr>
            <w:tcW w:w="1134" w:type="dxa"/>
            <w:tcMar>
              <w:left w:w="28" w:type="dxa"/>
              <w:right w:w="28" w:type="dxa"/>
            </w:tcMar>
            <w:vAlign w:val="center"/>
          </w:tcPr>
          <w:p w:rsidR="00D42635" w:rsidRPr="00DE02D7" w:rsidRDefault="00D42635" w:rsidP="00E70470">
            <w:pPr>
              <w:tabs>
                <w:tab w:val="left" w:pos="709"/>
              </w:tabs>
              <w:spacing w:line="276" w:lineRule="auto"/>
              <w:ind w:firstLine="34"/>
              <w:jc w:val="center"/>
              <w:rPr>
                <w:sz w:val="24"/>
                <w:szCs w:val="24"/>
              </w:rPr>
            </w:pPr>
            <w:r w:rsidRPr="00DE02D7">
              <w:rPr>
                <w:sz w:val="24"/>
                <w:szCs w:val="24"/>
              </w:rPr>
              <w:t>1</w:t>
            </w:r>
            <w:r w:rsidR="00602D80">
              <w:rPr>
                <w:sz w:val="24"/>
                <w:szCs w:val="24"/>
              </w:rPr>
              <w:t> </w:t>
            </w:r>
            <w:r w:rsidRPr="00DE02D7">
              <w:rPr>
                <w:sz w:val="24"/>
                <w:szCs w:val="24"/>
              </w:rPr>
              <w:t>000</w:t>
            </w:r>
            <w:r w:rsidR="00602D80">
              <w:rPr>
                <w:sz w:val="24"/>
                <w:szCs w:val="24"/>
              </w:rPr>
              <w:t>,</w:t>
            </w:r>
            <w:r w:rsidRPr="00DE02D7">
              <w:rPr>
                <w:sz w:val="24"/>
                <w:szCs w:val="24"/>
              </w:rPr>
              <w:t>0</w:t>
            </w:r>
          </w:p>
        </w:tc>
        <w:tc>
          <w:tcPr>
            <w:tcW w:w="1134" w:type="dxa"/>
            <w:tcMar>
              <w:left w:w="28" w:type="dxa"/>
              <w:right w:w="28" w:type="dxa"/>
            </w:tcMar>
            <w:vAlign w:val="center"/>
          </w:tcPr>
          <w:p w:rsidR="00D42635" w:rsidRPr="00DE02D7" w:rsidRDefault="00D42635" w:rsidP="00E70470">
            <w:pPr>
              <w:tabs>
                <w:tab w:val="left" w:pos="709"/>
              </w:tabs>
              <w:spacing w:line="276" w:lineRule="auto"/>
              <w:ind w:firstLine="35"/>
              <w:jc w:val="center"/>
              <w:rPr>
                <w:sz w:val="24"/>
                <w:szCs w:val="24"/>
              </w:rPr>
            </w:pPr>
            <w:r w:rsidRPr="00DE02D7">
              <w:rPr>
                <w:sz w:val="24"/>
                <w:szCs w:val="24"/>
              </w:rPr>
              <w:t>12</w:t>
            </w:r>
            <w:r w:rsidR="00602D80">
              <w:rPr>
                <w:sz w:val="24"/>
                <w:szCs w:val="24"/>
              </w:rPr>
              <w:t> </w:t>
            </w:r>
            <w:r w:rsidRPr="00DE02D7">
              <w:rPr>
                <w:sz w:val="24"/>
                <w:szCs w:val="24"/>
              </w:rPr>
              <w:t>000</w:t>
            </w:r>
            <w:r w:rsidR="00602D80">
              <w:rPr>
                <w:sz w:val="24"/>
                <w:szCs w:val="24"/>
              </w:rPr>
              <w:t>,</w:t>
            </w:r>
            <w:r w:rsidRPr="00DE02D7">
              <w:rPr>
                <w:sz w:val="24"/>
                <w:szCs w:val="24"/>
              </w:rPr>
              <w:t>0</w:t>
            </w:r>
          </w:p>
        </w:tc>
        <w:tc>
          <w:tcPr>
            <w:tcW w:w="1134" w:type="dxa"/>
            <w:tcMar>
              <w:left w:w="28" w:type="dxa"/>
              <w:right w:w="28" w:type="dxa"/>
            </w:tcMar>
            <w:vAlign w:val="center"/>
          </w:tcPr>
          <w:p w:rsidR="00D42635" w:rsidRPr="00DE02D7" w:rsidRDefault="00D42635" w:rsidP="00E70470">
            <w:pPr>
              <w:tabs>
                <w:tab w:val="left" w:pos="709"/>
              </w:tabs>
              <w:spacing w:line="276" w:lineRule="auto"/>
              <w:jc w:val="center"/>
              <w:rPr>
                <w:sz w:val="24"/>
                <w:szCs w:val="24"/>
              </w:rPr>
            </w:pPr>
            <w:r w:rsidRPr="00DE02D7">
              <w:rPr>
                <w:sz w:val="24"/>
                <w:szCs w:val="24"/>
              </w:rPr>
              <w:t>12</w:t>
            </w:r>
            <w:r w:rsidR="00602D80">
              <w:rPr>
                <w:sz w:val="24"/>
                <w:szCs w:val="24"/>
              </w:rPr>
              <w:t> </w:t>
            </w:r>
            <w:r w:rsidRPr="00DE02D7">
              <w:rPr>
                <w:sz w:val="24"/>
                <w:szCs w:val="24"/>
              </w:rPr>
              <w:t>500</w:t>
            </w:r>
            <w:r w:rsidR="00602D80">
              <w:rPr>
                <w:sz w:val="24"/>
                <w:szCs w:val="24"/>
              </w:rPr>
              <w:t>,</w:t>
            </w:r>
            <w:r w:rsidRPr="00DE02D7">
              <w:rPr>
                <w:sz w:val="24"/>
                <w:szCs w:val="24"/>
              </w:rPr>
              <w:t>0</w:t>
            </w:r>
          </w:p>
        </w:tc>
        <w:tc>
          <w:tcPr>
            <w:tcW w:w="1134" w:type="dxa"/>
            <w:tcMar>
              <w:left w:w="28" w:type="dxa"/>
              <w:right w:w="28" w:type="dxa"/>
            </w:tcMar>
            <w:vAlign w:val="center"/>
          </w:tcPr>
          <w:p w:rsidR="00D42635" w:rsidRPr="00DE02D7" w:rsidRDefault="00D42635" w:rsidP="00E70470">
            <w:pPr>
              <w:tabs>
                <w:tab w:val="left" w:pos="709"/>
              </w:tabs>
              <w:spacing w:line="276" w:lineRule="auto"/>
              <w:jc w:val="center"/>
              <w:rPr>
                <w:sz w:val="24"/>
                <w:szCs w:val="24"/>
              </w:rPr>
            </w:pPr>
            <w:r w:rsidRPr="00DE02D7">
              <w:rPr>
                <w:sz w:val="24"/>
                <w:szCs w:val="24"/>
              </w:rPr>
              <w:t>6</w:t>
            </w:r>
            <w:r w:rsidR="00602D80">
              <w:rPr>
                <w:sz w:val="24"/>
                <w:szCs w:val="24"/>
              </w:rPr>
              <w:t> </w:t>
            </w:r>
            <w:r w:rsidRPr="00DE02D7">
              <w:rPr>
                <w:sz w:val="24"/>
                <w:szCs w:val="24"/>
              </w:rPr>
              <w:t>300</w:t>
            </w:r>
            <w:r w:rsidR="00602D80">
              <w:rPr>
                <w:sz w:val="24"/>
                <w:szCs w:val="24"/>
              </w:rPr>
              <w:t>,</w:t>
            </w:r>
            <w:r w:rsidRPr="00DE02D7">
              <w:rPr>
                <w:sz w:val="24"/>
                <w:szCs w:val="24"/>
              </w:rPr>
              <w:t>0</w:t>
            </w:r>
          </w:p>
        </w:tc>
        <w:tc>
          <w:tcPr>
            <w:tcW w:w="974" w:type="dxa"/>
            <w:tcMar>
              <w:left w:w="28" w:type="dxa"/>
              <w:right w:w="28" w:type="dxa"/>
            </w:tcMar>
            <w:vAlign w:val="center"/>
          </w:tcPr>
          <w:p w:rsidR="00D42635" w:rsidRPr="00DE02D7" w:rsidRDefault="00D42635" w:rsidP="004833F5">
            <w:pPr>
              <w:tabs>
                <w:tab w:val="left" w:pos="709"/>
              </w:tabs>
              <w:spacing w:line="276" w:lineRule="auto"/>
              <w:jc w:val="center"/>
              <w:rPr>
                <w:sz w:val="24"/>
                <w:szCs w:val="24"/>
              </w:rPr>
            </w:pPr>
            <w:r w:rsidRPr="00DE02D7">
              <w:rPr>
                <w:sz w:val="24"/>
                <w:szCs w:val="24"/>
              </w:rPr>
              <w:t>0</w:t>
            </w:r>
          </w:p>
        </w:tc>
      </w:tr>
    </w:tbl>
    <w:p w:rsidR="004833F5" w:rsidRDefault="004833F5" w:rsidP="006064C5">
      <w:pPr>
        <w:tabs>
          <w:tab w:val="left" w:pos="709"/>
        </w:tabs>
        <w:spacing w:after="0" w:line="240" w:lineRule="auto"/>
        <w:ind w:firstLine="709"/>
        <w:jc w:val="both"/>
        <w:rPr>
          <w:rFonts w:ascii="Times New Roman" w:hAnsi="Times New Roman" w:cs="Times New Roman"/>
          <w:sz w:val="28"/>
          <w:szCs w:val="28"/>
        </w:rPr>
      </w:pPr>
    </w:p>
    <w:p w:rsidR="006A1A66" w:rsidRPr="00DE02D7" w:rsidRDefault="006A1A66" w:rsidP="006064C5">
      <w:pPr>
        <w:tabs>
          <w:tab w:val="left" w:pos="709"/>
        </w:tabs>
        <w:spacing w:after="0" w:line="240" w:lineRule="auto"/>
        <w:ind w:firstLine="709"/>
        <w:jc w:val="both"/>
        <w:rPr>
          <w:rFonts w:ascii="Times New Roman" w:hAnsi="Times New Roman" w:cs="Times New Roman"/>
          <w:sz w:val="28"/>
          <w:szCs w:val="28"/>
        </w:rPr>
      </w:pPr>
      <w:r w:rsidRPr="00DE02D7">
        <w:rPr>
          <w:rFonts w:ascii="Times New Roman" w:hAnsi="Times New Roman" w:cs="Times New Roman"/>
          <w:sz w:val="28"/>
          <w:szCs w:val="28"/>
        </w:rPr>
        <w:t>Благодаря сотрудничеству с администрацией, представители бизнеса ежегодно становятся лауреатами Национальной премии в области предпринимательской деятельности «Золотой Меркурий» и областного конкурса «Лучший предприниматель Новосибирской области», занимают призовые места в межрайонных конкурсах, получают медали различного достоинства и дипломы участников конкурсов профессионального мастерства и универсальных оптово-розничных ярмарок.</w:t>
      </w:r>
    </w:p>
    <w:p w:rsidR="00AE67EC" w:rsidRDefault="00AE67EC" w:rsidP="006064C5">
      <w:pPr>
        <w:tabs>
          <w:tab w:val="left" w:pos="709"/>
        </w:tabs>
        <w:suppressAutoHyphens/>
        <w:spacing w:after="0" w:line="240" w:lineRule="auto"/>
        <w:ind w:left="709" w:firstLine="709"/>
        <w:jc w:val="both"/>
        <w:rPr>
          <w:rFonts w:ascii="Times New Roman" w:eastAsia="Times New Roman" w:hAnsi="Times New Roman" w:cs="Times New Roman"/>
          <w:sz w:val="28"/>
          <w:szCs w:val="28"/>
          <w:lang w:eastAsia="ar-SA"/>
        </w:rPr>
      </w:pPr>
    </w:p>
    <w:p w:rsidR="00AE67EC" w:rsidRDefault="00AE67EC" w:rsidP="00AE67EC">
      <w:pPr>
        <w:suppressAutoHyphens/>
        <w:spacing w:after="0" w:line="240" w:lineRule="auto"/>
        <w:jc w:val="both"/>
        <w:rPr>
          <w:rFonts w:ascii="Times New Roman" w:eastAsia="Times New Roman" w:hAnsi="Times New Roman" w:cs="Times New Roman"/>
          <w:b/>
          <w:sz w:val="28"/>
          <w:szCs w:val="28"/>
          <w:lang w:eastAsia="ar-SA"/>
        </w:rPr>
      </w:pPr>
      <w:r w:rsidRPr="00AE67EC">
        <w:rPr>
          <w:rFonts w:ascii="Times New Roman" w:eastAsia="Times New Roman" w:hAnsi="Times New Roman" w:cs="Times New Roman"/>
          <w:b/>
          <w:sz w:val="28"/>
          <w:szCs w:val="28"/>
          <w:lang w:eastAsia="ar-SA"/>
        </w:rPr>
        <w:t>3.3.1</w:t>
      </w:r>
      <w:r w:rsidR="00A862EE">
        <w:rPr>
          <w:rFonts w:ascii="Times New Roman" w:eastAsia="Times New Roman" w:hAnsi="Times New Roman" w:cs="Times New Roman"/>
          <w:b/>
          <w:sz w:val="28"/>
          <w:szCs w:val="28"/>
          <w:lang w:eastAsia="ar-SA"/>
        </w:rPr>
        <w:t>1</w:t>
      </w:r>
      <w:r w:rsidRPr="00AE67EC">
        <w:rPr>
          <w:rFonts w:ascii="Times New Roman" w:eastAsia="Times New Roman" w:hAnsi="Times New Roman" w:cs="Times New Roman"/>
          <w:b/>
          <w:sz w:val="28"/>
          <w:szCs w:val="28"/>
          <w:lang w:eastAsia="ar-SA"/>
        </w:rPr>
        <w:t>. Потребительский рынок</w:t>
      </w:r>
    </w:p>
    <w:p w:rsidR="00AE67EC" w:rsidRDefault="00AE67EC" w:rsidP="00AE67EC">
      <w:pPr>
        <w:suppressAutoHyphens/>
        <w:spacing w:after="0" w:line="240" w:lineRule="auto"/>
        <w:jc w:val="both"/>
        <w:rPr>
          <w:rFonts w:ascii="Times New Roman" w:eastAsia="Times New Roman" w:hAnsi="Times New Roman" w:cs="Times New Roman"/>
          <w:b/>
          <w:sz w:val="28"/>
          <w:szCs w:val="28"/>
          <w:lang w:eastAsia="ar-SA"/>
        </w:rPr>
      </w:pPr>
    </w:p>
    <w:p w:rsidR="00923247" w:rsidRPr="00923247" w:rsidRDefault="00923247" w:rsidP="00923247">
      <w:pPr>
        <w:spacing w:after="0" w:line="240" w:lineRule="auto"/>
        <w:ind w:firstLine="709"/>
        <w:jc w:val="both"/>
        <w:rPr>
          <w:rFonts w:ascii="Times New Roman" w:eastAsia="Times New Roman" w:hAnsi="Times New Roman" w:cs="Times New Roman"/>
          <w:sz w:val="28"/>
          <w:szCs w:val="28"/>
          <w:lang w:eastAsia="en-US"/>
        </w:rPr>
      </w:pPr>
      <w:r w:rsidRPr="00923247">
        <w:rPr>
          <w:rFonts w:ascii="Times New Roman" w:eastAsia="Times New Roman" w:hAnsi="Times New Roman" w:cs="Times New Roman"/>
          <w:sz w:val="28"/>
          <w:szCs w:val="28"/>
        </w:rPr>
        <w:t>Потребительский рынок района представляет собой динамично развивающуюся отрасль, включающую предприятия розничной и оптовой торговли, общественного питания и бытового обслуживания</w:t>
      </w:r>
      <w:r w:rsidRPr="00923247">
        <w:rPr>
          <w:rFonts w:ascii="Times New Roman" w:eastAsia="Times New Roman" w:hAnsi="Times New Roman" w:cs="Times New Roman"/>
          <w:sz w:val="28"/>
          <w:szCs w:val="28"/>
          <w:lang w:eastAsia="en-US"/>
        </w:rPr>
        <w:t>.</w:t>
      </w:r>
    </w:p>
    <w:p w:rsidR="00923247" w:rsidRPr="00923247" w:rsidRDefault="00923247" w:rsidP="00923247">
      <w:pPr>
        <w:spacing w:after="0" w:line="240" w:lineRule="auto"/>
        <w:ind w:firstLine="709"/>
        <w:jc w:val="both"/>
        <w:rPr>
          <w:rFonts w:ascii="Times New Roman" w:eastAsia="Times New Roman" w:hAnsi="Times New Roman" w:cs="Times New Roman"/>
          <w:sz w:val="28"/>
          <w:szCs w:val="28"/>
        </w:rPr>
      </w:pPr>
      <w:r w:rsidRPr="00923247">
        <w:rPr>
          <w:rFonts w:ascii="Times New Roman" w:eastAsia="Times New Roman" w:hAnsi="Times New Roman" w:cs="Times New Roman"/>
          <w:sz w:val="28"/>
          <w:szCs w:val="28"/>
        </w:rPr>
        <w:t>Сфера торговли стабильно занимает ведущие позиции по вкладу в валовой районный продукт, оборот которой составляет более 40,0 %. За последние годы торговый бизнес поднялся на более высокий уровень обслуживания населения, увеличиваются торговые площади, расширяется ассортимент продукции.</w:t>
      </w:r>
    </w:p>
    <w:p w:rsidR="00923247" w:rsidRPr="00923247" w:rsidRDefault="00923247" w:rsidP="00923247">
      <w:pPr>
        <w:spacing w:after="0" w:line="240" w:lineRule="auto"/>
        <w:ind w:firstLine="709"/>
        <w:jc w:val="both"/>
        <w:rPr>
          <w:rFonts w:ascii="Times New Roman" w:eastAsia="Times New Roman" w:hAnsi="Times New Roman" w:cs="Times New Roman"/>
          <w:sz w:val="28"/>
          <w:szCs w:val="28"/>
        </w:rPr>
      </w:pPr>
      <w:r w:rsidRPr="00923247">
        <w:rPr>
          <w:rFonts w:ascii="Times New Roman" w:eastAsia="Times New Roman" w:hAnsi="Times New Roman" w:cs="Times New Roman"/>
          <w:sz w:val="28"/>
          <w:szCs w:val="28"/>
        </w:rPr>
        <w:t>Общая торговая площадь объектов составляет 43,3 тыс. кв. м., в 2017 году по сравнению с 2013 годом увеличилась на 108,3 %. Обеспеченность населения торговыми площадями стационарных торговых объектов на тысячу жителей  выросла до 933,8 кв.м. в 2017 году, тогда как в 2013 году составляла 735,7 кв. м. Норматив минимальной обеспеченности населения площадью стационарных объектов выполнен в 2017 году на 174,2%.  Увеличение торговых площадей обусловлено, прежде всего, строительством новых объектов и реконструкцией действующих. Благодаря данной тенденции в розничной торговле сформировалась среда с высоким уровнем конкуренции.</w:t>
      </w:r>
    </w:p>
    <w:p w:rsidR="00923247" w:rsidRPr="00923247" w:rsidRDefault="00923247" w:rsidP="00923247">
      <w:pPr>
        <w:tabs>
          <w:tab w:val="left" w:pos="1134"/>
        </w:tabs>
        <w:suppressAutoHyphens/>
        <w:spacing w:after="0" w:line="240" w:lineRule="auto"/>
        <w:ind w:firstLine="709"/>
        <w:jc w:val="both"/>
        <w:rPr>
          <w:rFonts w:ascii="Times New Roman" w:eastAsia="Times New Roman" w:hAnsi="Times New Roman" w:cs="Times New Roman"/>
          <w:sz w:val="28"/>
          <w:szCs w:val="28"/>
        </w:rPr>
      </w:pPr>
      <w:r w:rsidRPr="00923247">
        <w:rPr>
          <w:rFonts w:ascii="Times New Roman" w:eastAsia="Times New Roman" w:hAnsi="Times New Roman" w:cs="Times New Roman"/>
          <w:sz w:val="28"/>
          <w:szCs w:val="28"/>
        </w:rPr>
        <w:t xml:space="preserve">По состоянию на 01.01.2018 на территории района функционировало 349 магазинов розничной торговли; 17 торговых центров, разместивших на своих площадках более 70 объектов; 68 нестационарных торговых объектов (павильоны и киоски); 18 аптечных предприятий; 9 автозаправочных станций и 8 объектов </w:t>
      </w:r>
      <w:r w:rsidRPr="00923247">
        <w:rPr>
          <w:rFonts w:ascii="Times New Roman" w:eastAsia="Times New Roman" w:hAnsi="Times New Roman" w:cs="Times New Roman"/>
          <w:sz w:val="28"/>
          <w:szCs w:val="28"/>
        </w:rPr>
        <w:lastRenderedPageBreak/>
        <w:t>оптовой торговли. Количество объектов розничной торговли относительно 2013 года сократилось на 10,1% за счет закрытия объектов малых форматов торговли и магазинов, принадлежащих системе потребительской кооперации района.</w:t>
      </w:r>
    </w:p>
    <w:p w:rsidR="00923247" w:rsidRDefault="00923247" w:rsidP="00860BDD">
      <w:pPr>
        <w:spacing w:after="0" w:line="240" w:lineRule="auto"/>
        <w:ind w:right="-2" w:firstLine="567"/>
        <w:jc w:val="both"/>
        <w:rPr>
          <w:rFonts w:ascii="Times New Roman" w:eastAsia="Times New Roman" w:hAnsi="Times New Roman" w:cs="Times New Roman"/>
          <w:sz w:val="28"/>
          <w:szCs w:val="28"/>
        </w:rPr>
      </w:pPr>
      <w:r w:rsidRPr="00923247">
        <w:rPr>
          <w:rFonts w:ascii="Times New Roman" w:eastAsia="Times New Roman" w:hAnsi="Times New Roman" w:cs="Times New Roman"/>
          <w:sz w:val="28"/>
          <w:szCs w:val="28"/>
        </w:rPr>
        <w:t>На территории сельских населенных пунктов района предприятия торговли присутствуют в 43 поселениях из 57. Остается актуальным вопрос отсутствия стационарной торговой сети в 14 населенных пунктах и продолжающейся тенденции закрытия торговых объектов в малонаселенных пунктах. Рост количества населенных пунктов с отсутствием объектов торговли</w:t>
      </w:r>
      <w:r w:rsidRPr="00923247">
        <w:rPr>
          <w:rFonts w:ascii="Times New Roman" w:eastAsia="Times New Roman" w:hAnsi="Times New Roman" w:cs="Times New Roman"/>
          <w:sz w:val="20"/>
          <w:szCs w:val="28"/>
        </w:rPr>
        <w:t xml:space="preserve"> </w:t>
      </w:r>
      <w:r w:rsidRPr="00923247">
        <w:rPr>
          <w:rFonts w:ascii="Times New Roman" w:eastAsia="Times New Roman" w:hAnsi="Times New Roman" w:cs="Times New Roman"/>
          <w:sz w:val="28"/>
          <w:szCs w:val="28"/>
        </w:rPr>
        <w:t>относительно 2013 года</w:t>
      </w:r>
      <w:r w:rsidRPr="00923247">
        <w:rPr>
          <w:rFonts w:ascii="Times New Roman" w:eastAsia="Times New Roman" w:hAnsi="Times New Roman" w:cs="Times New Roman"/>
          <w:sz w:val="20"/>
          <w:szCs w:val="28"/>
        </w:rPr>
        <w:t xml:space="preserve"> </w:t>
      </w:r>
      <w:r w:rsidRPr="00923247">
        <w:rPr>
          <w:rFonts w:ascii="Times New Roman" w:eastAsia="Times New Roman" w:hAnsi="Times New Roman" w:cs="Times New Roman"/>
          <w:sz w:val="28"/>
          <w:szCs w:val="28"/>
        </w:rPr>
        <w:t>обусловлен закрытием торговых объектов системы потребкооперации Карасукского райпо из-за отсутствия квалифицированных кадров.</w:t>
      </w:r>
      <w:r w:rsidRPr="00923247">
        <w:rPr>
          <w:rFonts w:ascii="Times New Roman" w:eastAsia="Times New Roman" w:hAnsi="Times New Roman" w:cs="Times New Roman"/>
          <w:sz w:val="20"/>
          <w:szCs w:val="28"/>
        </w:rPr>
        <w:t xml:space="preserve"> </w:t>
      </w:r>
      <w:r w:rsidRPr="00923247">
        <w:rPr>
          <w:rFonts w:ascii="Times New Roman" w:eastAsia="Times New Roman" w:hAnsi="Times New Roman" w:cs="Times New Roman"/>
          <w:sz w:val="28"/>
          <w:szCs w:val="28"/>
        </w:rPr>
        <w:t>В 2017 году на территории сельских поселений функционировало 104 розничных магазина, тогда как в 2013 году их число составляло 136.</w:t>
      </w:r>
    </w:p>
    <w:p w:rsidR="00F74877" w:rsidRPr="00923247" w:rsidRDefault="00F74877" w:rsidP="00F7487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Pr="00923247">
        <w:rPr>
          <w:rFonts w:ascii="Times New Roman" w:eastAsia="Times New Roman" w:hAnsi="Times New Roman" w:cs="Times New Roman"/>
          <w:sz w:val="28"/>
          <w:szCs w:val="28"/>
        </w:rPr>
        <w:t>родолжится развитие инфраструктуры объектов торговли, путем строительства дополнительных площадей и крупных торговых центров. Одним из факторов, ограничивающих деловую активность малых предприятий в сфере розничной торговли, обозначена продолжающаяся тенденция открытия на территории города объектов крупных торговых сетей федерального и регионального значений.</w:t>
      </w:r>
    </w:p>
    <w:p w:rsidR="00923247" w:rsidRPr="00923247" w:rsidRDefault="00923247" w:rsidP="00923247">
      <w:pPr>
        <w:spacing w:after="0" w:line="240" w:lineRule="auto"/>
        <w:ind w:firstLine="567"/>
        <w:jc w:val="both"/>
        <w:rPr>
          <w:rFonts w:ascii="Times New Roman" w:eastAsia="Times New Roman" w:hAnsi="Times New Roman" w:cs="Times New Roman"/>
          <w:sz w:val="28"/>
          <w:szCs w:val="28"/>
        </w:rPr>
      </w:pPr>
      <w:r w:rsidRPr="00923247">
        <w:rPr>
          <w:rFonts w:ascii="Times New Roman" w:eastAsia="Times New Roman" w:hAnsi="Times New Roman" w:cs="Times New Roman"/>
          <w:sz w:val="28"/>
          <w:szCs w:val="28"/>
        </w:rPr>
        <w:t>За последние пять лет отмечается ежегодная положительная динамика роз</w:t>
      </w:r>
      <w:r w:rsidR="00860BDD">
        <w:rPr>
          <w:rFonts w:ascii="Times New Roman" w:eastAsia="Times New Roman" w:hAnsi="Times New Roman" w:cs="Times New Roman"/>
          <w:sz w:val="28"/>
          <w:szCs w:val="28"/>
        </w:rPr>
        <w:t>ничного товарооборота</w:t>
      </w:r>
      <w:r w:rsidRPr="00923247">
        <w:rPr>
          <w:rFonts w:ascii="Times New Roman" w:eastAsia="Times New Roman" w:hAnsi="Times New Roman" w:cs="Times New Roman"/>
          <w:sz w:val="28"/>
          <w:szCs w:val="28"/>
        </w:rPr>
        <w:t>.</w:t>
      </w:r>
    </w:p>
    <w:p w:rsidR="00923247" w:rsidRPr="00923247" w:rsidRDefault="00923247" w:rsidP="00923247">
      <w:pPr>
        <w:spacing w:after="0" w:line="240" w:lineRule="auto"/>
        <w:ind w:firstLine="567"/>
        <w:jc w:val="both"/>
        <w:rPr>
          <w:rFonts w:ascii="Times New Roman" w:eastAsia="Times New Roman" w:hAnsi="Times New Roman" w:cs="Times New Roman"/>
          <w:sz w:val="28"/>
          <w:szCs w:val="28"/>
        </w:rPr>
      </w:pPr>
      <w:r w:rsidRPr="00923247">
        <w:rPr>
          <w:rFonts w:ascii="Times New Roman" w:eastAsia="Times New Roman" w:hAnsi="Times New Roman" w:cs="Times New Roman"/>
          <w:sz w:val="28"/>
          <w:szCs w:val="28"/>
        </w:rPr>
        <w:t>Оборот розничной торговли по всем каналам реализации в 2017 году составил 4321,5 млн. рублей, или 121,7% к уровню 2013 года. Оборот розничной торговли на душу населения за 2017 год достиг 99,9 тыс. руб. (2013 год – 78,0 тыс. руб.).</w:t>
      </w:r>
    </w:p>
    <w:p w:rsidR="00923247" w:rsidRPr="00923247" w:rsidRDefault="00923247" w:rsidP="00923247">
      <w:pPr>
        <w:spacing w:after="0" w:line="240" w:lineRule="auto"/>
        <w:ind w:firstLine="567"/>
        <w:jc w:val="both"/>
        <w:rPr>
          <w:rFonts w:ascii="Times New Roman" w:eastAsia="Times New Roman" w:hAnsi="Times New Roman" w:cs="Times New Roman"/>
          <w:sz w:val="28"/>
          <w:szCs w:val="28"/>
        </w:rPr>
      </w:pPr>
      <w:r w:rsidRPr="00923247">
        <w:rPr>
          <w:rFonts w:ascii="Times New Roman" w:eastAsia="Times New Roman" w:hAnsi="Times New Roman" w:cs="Times New Roman"/>
          <w:sz w:val="28"/>
          <w:szCs w:val="28"/>
        </w:rPr>
        <w:t>В рейтинге по объему розничной торговли на душу населения Карасукский район занимает 8 позицию среди 30 муниципальных районов области.</w:t>
      </w:r>
    </w:p>
    <w:p w:rsidR="00923247" w:rsidRPr="00923247" w:rsidRDefault="00923247" w:rsidP="00923247">
      <w:pPr>
        <w:spacing w:after="0" w:line="240" w:lineRule="auto"/>
        <w:ind w:firstLine="567"/>
        <w:jc w:val="both"/>
        <w:rPr>
          <w:rFonts w:ascii="Times New Roman" w:eastAsia="Times New Roman" w:hAnsi="Times New Roman" w:cs="Times New Roman"/>
          <w:sz w:val="28"/>
          <w:szCs w:val="28"/>
        </w:rPr>
      </w:pPr>
      <w:r w:rsidRPr="00923247">
        <w:rPr>
          <w:rFonts w:ascii="Times New Roman" w:eastAsia="Times New Roman" w:hAnsi="Times New Roman" w:cs="Times New Roman"/>
          <w:sz w:val="28"/>
          <w:szCs w:val="28"/>
        </w:rPr>
        <w:t xml:space="preserve"> </w:t>
      </w:r>
    </w:p>
    <w:p w:rsidR="00923247" w:rsidRPr="00923247" w:rsidRDefault="00923247" w:rsidP="00923247">
      <w:pPr>
        <w:spacing w:after="0" w:line="240" w:lineRule="auto"/>
        <w:jc w:val="center"/>
        <w:rPr>
          <w:rFonts w:ascii="Times New Roman" w:eastAsia="Times New Roman" w:hAnsi="Times New Roman" w:cs="Times New Roman"/>
          <w:sz w:val="28"/>
          <w:szCs w:val="28"/>
        </w:rPr>
      </w:pPr>
      <w:r w:rsidRPr="00923247">
        <w:rPr>
          <w:rFonts w:ascii="Times New Roman" w:eastAsia="Times New Roman" w:hAnsi="Times New Roman" w:cs="Times New Roman"/>
          <w:sz w:val="28"/>
          <w:szCs w:val="28"/>
        </w:rPr>
        <w:t xml:space="preserve">Динамика развития торговли </w:t>
      </w:r>
    </w:p>
    <w:tbl>
      <w:tblPr>
        <w:tblW w:w="4849" w:type="pct"/>
        <w:jc w:val="center"/>
        <w:tblInd w:w="1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75"/>
        <w:gridCol w:w="985"/>
        <w:gridCol w:w="954"/>
        <w:gridCol w:w="942"/>
        <w:gridCol w:w="1087"/>
        <w:gridCol w:w="1052"/>
        <w:gridCol w:w="1136"/>
      </w:tblGrid>
      <w:tr w:rsidR="00860BDD" w:rsidRPr="00F71971" w:rsidTr="00860BDD">
        <w:trPr>
          <w:tblHeader/>
          <w:jc w:val="center"/>
        </w:trPr>
        <w:tc>
          <w:tcPr>
            <w:tcW w:w="1869" w:type="pct"/>
            <w:vMerge w:val="restart"/>
            <w:vAlign w:val="center"/>
          </w:tcPr>
          <w:p w:rsidR="000371A4" w:rsidRPr="000371A4" w:rsidRDefault="000371A4" w:rsidP="00923247">
            <w:pPr>
              <w:spacing w:after="0" w:line="240" w:lineRule="auto"/>
              <w:jc w:val="center"/>
              <w:rPr>
                <w:rFonts w:ascii="Times New Roman" w:eastAsia="Times New Roman" w:hAnsi="Times New Roman" w:cs="Times New Roman"/>
                <w:b/>
                <w:sz w:val="24"/>
                <w:szCs w:val="24"/>
              </w:rPr>
            </w:pPr>
            <w:r w:rsidRPr="000371A4">
              <w:rPr>
                <w:rFonts w:ascii="Times New Roman" w:eastAsia="Times New Roman" w:hAnsi="Times New Roman" w:cs="Times New Roman"/>
                <w:b/>
                <w:sz w:val="24"/>
                <w:szCs w:val="24"/>
              </w:rPr>
              <w:t>Показатели</w:t>
            </w:r>
          </w:p>
        </w:tc>
        <w:tc>
          <w:tcPr>
            <w:tcW w:w="2553" w:type="pct"/>
            <w:gridSpan w:val="5"/>
            <w:vAlign w:val="center"/>
          </w:tcPr>
          <w:p w:rsidR="000371A4" w:rsidRPr="000371A4" w:rsidRDefault="004E12E3" w:rsidP="009232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w:t>
            </w:r>
            <w:r w:rsidR="000371A4" w:rsidRPr="000371A4">
              <w:rPr>
                <w:rFonts w:ascii="Times New Roman" w:eastAsia="Times New Roman" w:hAnsi="Times New Roman" w:cs="Times New Roman"/>
                <w:b/>
                <w:sz w:val="24"/>
                <w:szCs w:val="24"/>
              </w:rPr>
              <w:t>оды</w:t>
            </w:r>
          </w:p>
        </w:tc>
        <w:tc>
          <w:tcPr>
            <w:tcW w:w="578" w:type="pct"/>
            <w:vMerge w:val="restart"/>
            <w:vAlign w:val="center"/>
          </w:tcPr>
          <w:p w:rsidR="000371A4" w:rsidRPr="000371A4" w:rsidRDefault="000371A4" w:rsidP="00923247">
            <w:pPr>
              <w:spacing w:after="0" w:line="240" w:lineRule="auto"/>
              <w:jc w:val="center"/>
              <w:rPr>
                <w:rFonts w:ascii="Times New Roman" w:eastAsia="Times New Roman" w:hAnsi="Times New Roman" w:cs="Times New Roman"/>
                <w:b/>
                <w:sz w:val="24"/>
                <w:szCs w:val="24"/>
              </w:rPr>
            </w:pPr>
            <w:r w:rsidRPr="000371A4">
              <w:rPr>
                <w:rFonts w:ascii="Times New Roman" w:eastAsia="Times New Roman" w:hAnsi="Times New Roman" w:cs="Times New Roman"/>
                <w:b/>
                <w:sz w:val="24"/>
                <w:szCs w:val="24"/>
              </w:rPr>
              <w:t>2017 к 2013, %</w:t>
            </w:r>
          </w:p>
        </w:tc>
      </w:tr>
      <w:tr w:rsidR="00860BDD" w:rsidRPr="00F71971" w:rsidTr="00860BDD">
        <w:trPr>
          <w:tblHeader/>
          <w:jc w:val="center"/>
        </w:trPr>
        <w:tc>
          <w:tcPr>
            <w:tcW w:w="1869" w:type="pct"/>
            <w:vMerge/>
            <w:vAlign w:val="center"/>
          </w:tcPr>
          <w:p w:rsidR="000371A4" w:rsidRPr="000371A4" w:rsidRDefault="000371A4" w:rsidP="00923247">
            <w:pPr>
              <w:spacing w:after="0" w:line="240" w:lineRule="auto"/>
              <w:jc w:val="center"/>
              <w:rPr>
                <w:rFonts w:ascii="Times New Roman" w:eastAsia="Times New Roman" w:hAnsi="Times New Roman" w:cs="Times New Roman"/>
                <w:b/>
                <w:sz w:val="24"/>
                <w:szCs w:val="24"/>
              </w:rPr>
            </w:pPr>
          </w:p>
        </w:tc>
        <w:tc>
          <w:tcPr>
            <w:tcW w:w="501" w:type="pct"/>
            <w:vAlign w:val="center"/>
          </w:tcPr>
          <w:p w:rsidR="000371A4" w:rsidRPr="000371A4" w:rsidRDefault="000371A4" w:rsidP="000371A4">
            <w:pPr>
              <w:spacing w:after="0" w:line="240" w:lineRule="auto"/>
              <w:jc w:val="center"/>
              <w:rPr>
                <w:rFonts w:ascii="Times New Roman" w:eastAsia="Times New Roman" w:hAnsi="Times New Roman" w:cs="Times New Roman"/>
                <w:b/>
                <w:sz w:val="24"/>
                <w:szCs w:val="24"/>
              </w:rPr>
            </w:pPr>
            <w:r w:rsidRPr="000371A4">
              <w:rPr>
                <w:rFonts w:ascii="Times New Roman" w:eastAsia="Times New Roman" w:hAnsi="Times New Roman" w:cs="Times New Roman"/>
                <w:b/>
                <w:sz w:val="24"/>
                <w:szCs w:val="24"/>
              </w:rPr>
              <w:t xml:space="preserve">2013 </w:t>
            </w:r>
          </w:p>
        </w:tc>
        <w:tc>
          <w:tcPr>
            <w:tcW w:w="485" w:type="pct"/>
            <w:vAlign w:val="center"/>
          </w:tcPr>
          <w:p w:rsidR="000371A4" w:rsidRPr="000371A4" w:rsidRDefault="000371A4" w:rsidP="000371A4">
            <w:pPr>
              <w:spacing w:after="0" w:line="240" w:lineRule="auto"/>
              <w:jc w:val="center"/>
              <w:rPr>
                <w:rFonts w:ascii="Times New Roman" w:eastAsia="Times New Roman" w:hAnsi="Times New Roman" w:cs="Times New Roman"/>
                <w:b/>
                <w:sz w:val="24"/>
                <w:szCs w:val="24"/>
              </w:rPr>
            </w:pPr>
            <w:r w:rsidRPr="000371A4">
              <w:rPr>
                <w:rFonts w:ascii="Times New Roman" w:eastAsia="Times New Roman" w:hAnsi="Times New Roman" w:cs="Times New Roman"/>
                <w:b/>
                <w:sz w:val="24"/>
                <w:szCs w:val="24"/>
              </w:rPr>
              <w:t xml:space="preserve">2014 </w:t>
            </w:r>
          </w:p>
        </w:tc>
        <w:tc>
          <w:tcPr>
            <w:tcW w:w="479" w:type="pct"/>
            <w:vAlign w:val="center"/>
          </w:tcPr>
          <w:p w:rsidR="000371A4" w:rsidRPr="000371A4" w:rsidRDefault="000371A4" w:rsidP="000371A4">
            <w:pPr>
              <w:spacing w:after="0" w:line="240" w:lineRule="auto"/>
              <w:jc w:val="center"/>
              <w:rPr>
                <w:rFonts w:ascii="Times New Roman" w:eastAsia="Times New Roman" w:hAnsi="Times New Roman" w:cs="Times New Roman"/>
                <w:b/>
                <w:sz w:val="24"/>
                <w:szCs w:val="24"/>
              </w:rPr>
            </w:pPr>
            <w:r w:rsidRPr="000371A4">
              <w:rPr>
                <w:rFonts w:ascii="Times New Roman" w:eastAsia="Times New Roman" w:hAnsi="Times New Roman" w:cs="Times New Roman"/>
                <w:b/>
                <w:sz w:val="24"/>
                <w:szCs w:val="24"/>
              </w:rPr>
              <w:t xml:space="preserve">2015 </w:t>
            </w:r>
          </w:p>
        </w:tc>
        <w:tc>
          <w:tcPr>
            <w:tcW w:w="553" w:type="pct"/>
            <w:vAlign w:val="center"/>
          </w:tcPr>
          <w:p w:rsidR="000371A4" w:rsidRPr="000371A4" w:rsidRDefault="000371A4" w:rsidP="000371A4">
            <w:pPr>
              <w:spacing w:after="0" w:line="240" w:lineRule="auto"/>
              <w:jc w:val="center"/>
              <w:rPr>
                <w:rFonts w:ascii="Times New Roman" w:eastAsia="Times New Roman" w:hAnsi="Times New Roman" w:cs="Times New Roman"/>
                <w:b/>
                <w:sz w:val="24"/>
                <w:szCs w:val="24"/>
              </w:rPr>
            </w:pPr>
            <w:r w:rsidRPr="000371A4">
              <w:rPr>
                <w:rFonts w:ascii="Times New Roman" w:eastAsia="Times New Roman" w:hAnsi="Times New Roman" w:cs="Times New Roman"/>
                <w:b/>
                <w:sz w:val="24"/>
                <w:szCs w:val="24"/>
              </w:rPr>
              <w:t xml:space="preserve">2016 </w:t>
            </w:r>
          </w:p>
        </w:tc>
        <w:tc>
          <w:tcPr>
            <w:tcW w:w="534" w:type="pct"/>
            <w:vAlign w:val="center"/>
          </w:tcPr>
          <w:p w:rsidR="000371A4" w:rsidRPr="000371A4" w:rsidRDefault="000371A4" w:rsidP="000371A4">
            <w:pPr>
              <w:spacing w:after="0" w:line="240" w:lineRule="auto"/>
              <w:jc w:val="center"/>
              <w:rPr>
                <w:rFonts w:ascii="Times New Roman" w:eastAsia="Times New Roman" w:hAnsi="Times New Roman" w:cs="Times New Roman"/>
                <w:b/>
                <w:sz w:val="24"/>
                <w:szCs w:val="24"/>
              </w:rPr>
            </w:pPr>
            <w:r w:rsidRPr="000371A4">
              <w:rPr>
                <w:rFonts w:ascii="Times New Roman" w:eastAsia="Times New Roman" w:hAnsi="Times New Roman" w:cs="Times New Roman"/>
                <w:b/>
                <w:sz w:val="24"/>
                <w:szCs w:val="24"/>
              </w:rPr>
              <w:t xml:space="preserve">2017 </w:t>
            </w:r>
          </w:p>
        </w:tc>
        <w:tc>
          <w:tcPr>
            <w:tcW w:w="578" w:type="pct"/>
            <w:vMerge/>
            <w:vAlign w:val="center"/>
          </w:tcPr>
          <w:p w:rsidR="000371A4" w:rsidRPr="000371A4" w:rsidRDefault="000371A4" w:rsidP="00923247">
            <w:pPr>
              <w:spacing w:after="0" w:line="240" w:lineRule="auto"/>
              <w:jc w:val="center"/>
              <w:rPr>
                <w:rFonts w:ascii="Times New Roman" w:eastAsia="Times New Roman" w:hAnsi="Times New Roman" w:cs="Times New Roman"/>
                <w:b/>
                <w:sz w:val="24"/>
                <w:szCs w:val="24"/>
              </w:rPr>
            </w:pPr>
          </w:p>
        </w:tc>
      </w:tr>
      <w:tr w:rsidR="00860BDD" w:rsidRPr="00F71971" w:rsidTr="00860BDD">
        <w:trPr>
          <w:jc w:val="center"/>
        </w:trPr>
        <w:tc>
          <w:tcPr>
            <w:tcW w:w="1869" w:type="pct"/>
          </w:tcPr>
          <w:p w:rsidR="000371A4" w:rsidRPr="00F71971" w:rsidRDefault="000371A4" w:rsidP="00923247">
            <w:pPr>
              <w:spacing w:after="0" w:line="240" w:lineRule="auto"/>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Количество объектов  розничной торговли - всего, ед.</w:t>
            </w:r>
          </w:p>
        </w:tc>
        <w:tc>
          <w:tcPr>
            <w:tcW w:w="501" w:type="pct"/>
          </w:tcPr>
          <w:p w:rsidR="000371A4" w:rsidRPr="00F71971" w:rsidRDefault="000371A4" w:rsidP="000371A4">
            <w:pPr>
              <w:tabs>
                <w:tab w:val="center" w:pos="282"/>
              </w:tabs>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576</w:t>
            </w:r>
          </w:p>
        </w:tc>
        <w:tc>
          <w:tcPr>
            <w:tcW w:w="485"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546</w:t>
            </w:r>
          </w:p>
        </w:tc>
        <w:tc>
          <w:tcPr>
            <w:tcW w:w="479"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543</w:t>
            </w:r>
          </w:p>
        </w:tc>
        <w:tc>
          <w:tcPr>
            <w:tcW w:w="553"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514</w:t>
            </w:r>
          </w:p>
        </w:tc>
        <w:tc>
          <w:tcPr>
            <w:tcW w:w="534"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518</w:t>
            </w:r>
          </w:p>
        </w:tc>
        <w:tc>
          <w:tcPr>
            <w:tcW w:w="578"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89,9</w:t>
            </w:r>
          </w:p>
        </w:tc>
      </w:tr>
      <w:tr w:rsidR="00860BDD" w:rsidRPr="00F71971" w:rsidTr="00860BDD">
        <w:trPr>
          <w:jc w:val="center"/>
        </w:trPr>
        <w:tc>
          <w:tcPr>
            <w:tcW w:w="1869" w:type="pct"/>
          </w:tcPr>
          <w:p w:rsidR="000371A4" w:rsidRPr="00F71971" w:rsidRDefault="000371A4" w:rsidP="00923247">
            <w:pPr>
              <w:spacing w:after="0" w:line="240" w:lineRule="auto"/>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Количество объектов  оптовой торговли - всего, ед.</w:t>
            </w:r>
          </w:p>
        </w:tc>
        <w:tc>
          <w:tcPr>
            <w:tcW w:w="501"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8</w:t>
            </w:r>
          </w:p>
        </w:tc>
        <w:tc>
          <w:tcPr>
            <w:tcW w:w="485"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10</w:t>
            </w:r>
          </w:p>
        </w:tc>
        <w:tc>
          <w:tcPr>
            <w:tcW w:w="479"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8</w:t>
            </w:r>
          </w:p>
        </w:tc>
        <w:tc>
          <w:tcPr>
            <w:tcW w:w="553"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9</w:t>
            </w:r>
          </w:p>
        </w:tc>
        <w:tc>
          <w:tcPr>
            <w:tcW w:w="534"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8</w:t>
            </w:r>
          </w:p>
        </w:tc>
        <w:tc>
          <w:tcPr>
            <w:tcW w:w="578"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100,0</w:t>
            </w:r>
          </w:p>
        </w:tc>
      </w:tr>
      <w:tr w:rsidR="00860BDD" w:rsidRPr="00F71971" w:rsidTr="00860BDD">
        <w:trPr>
          <w:jc w:val="center"/>
        </w:trPr>
        <w:tc>
          <w:tcPr>
            <w:tcW w:w="1869" w:type="pct"/>
          </w:tcPr>
          <w:p w:rsidR="000371A4" w:rsidRPr="00F71971" w:rsidRDefault="000371A4" w:rsidP="00923247">
            <w:pPr>
              <w:spacing w:after="0" w:line="240" w:lineRule="auto"/>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Торговая площадь объектов розничной торговли, тыс. м</w:t>
            </w:r>
            <w:r w:rsidRPr="00F71971">
              <w:rPr>
                <w:rFonts w:ascii="Times New Roman" w:eastAsia="Times New Roman" w:hAnsi="Times New Roman" w:cs="Times New Roman"/>
                <w:sz w:val="24"/>
                <w:szCs w:val="24"/>
                <w:vertAlign w:val="superscript"/>
              </w:rPr>
              <w:t>2</w:t>
            </w:r>
          </w:p>
        </w:tc>
        <w:tc>
          <w:tcPr>
            <w:tcW w:w="501"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39,9</w:t>
            </w:r>
          </w:p>
        </w:tc>
        <w:tc>
          <w:tcPr>
            <w:tcW w:w="485"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38,3</w:t>
            </w:r>
          </w:p>
        </w:tc>
        <w:tc>
          <w:tcPr>
            <w:tcW w:w="479"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39,7</w:t>
            </w:r>
          </w:p>
        </w:tc>
        <w:tc>
          <w:tcPr>
            <w:tcW w:w="553"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39,8</w:t>
            </w:r>
          </w:p>
        </w:tc>
        <w:tc>
          <w:tcPr>
            <w:tcW w:w="534"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43,3</w:t>
            </w:r>
          </w:p>
        </w:tc>
        <w:tc>
          <w:tcPr>
            <w:tcW w:w="578"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108,5</w:t>
            </w:r>
          </w:p>
        </w:tc>
      </w:tr>
      <w:tr w:rsidR="00860BDD" w:rsidRPr="00F71971" w:rsidTr="00860BDD">
        <w:trPr>
          <w:jc w:val="center"/>
        </w:trPr>
        <w:tc>
          <w:tcPr>
            <w:tcW w:w="1869" w:type="pct"/>
          </w:tcPr>
          <w:p w:rsidR="000371A4" w:rsidRPr="00F71971" w:rsidRDefault="000371A4" w:rsidP="00923247">
            <w:pPr>
              <w:spacing w:after="0" w:line="240" w:lineRule="auto"/>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Торговая площадь стационарных объектов розничной торговли на 1 тыс. жителей</w:t>
            </w:r>
          </w:p>
        </w:tc>
        <w:tc>
          <w:tcPr>
            <w:tcW w:w="501"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735,7</w:t>
            </w:r>
          </w:p>
        </w:tc>
        <w:tc>
          <w:tcPr>
            <w:tcW w:w="485"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849,0</w:t>
            </w:r>
          </w:p>
        </w:tc>
        <w:tc>
          <w:tcPr>
            <w:tcW w:w="479"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858,5</w:t>
            </w:r>
          </w:p>
          <w:p w:rsidR="000371A4" w:rsidRPr="00F71971" w:rsidRDefault="000371A4" w:rsidP="000371A4">
            <w:pPr>
              <w:spacing w:after="0" w:line="240" w:lineRule="auto"/>
              <w:jc w:val="center"/>
              <w:rPr>
                <w:rFonts w:ascii="Times New Roman" w:eastAsia="Times New Roman" w:hAnsi="Times New Roman" w:cs="Times New Roman"/>
                <w:sz w:val="24"/>
                <w:szCs w:val="24"/>
              </w:rPr>
            </w:pPr>
          </w:p>
        </w:tc>
        <w:tc>
          <w:tcPr>
            <w:tcW w:w="553"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861,7</w:t>
            </w:r>
          </w:p>
        </w:tc>
        <w:tc>
          <w:tcPr>
            <w:tcW w:w="534"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933,8</w:t>
            </w:r>
          </w:p>
        </w:tc>
        <w:tc>
          <w:tcPr>
            <w:tcW w:w="578"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126,9</w:t>
            </w:r>
          </w:p>
        </w:tc>
      </w:tr>
      <w:tr w:rsidR="00860BDD" w:rsidRPr="00F71971" w:rsidTr="00860BDD">
        <w:trPr>
          <w:trHeight w:val="340"/>
          <w:jc w:val="center"/>
        </w:trPr>
        <w:tc>
          <w:tcPr>
            <w:tcW w:w="1869" w:type="pct"/>
          </w:tcPr>
          <w:p w:rsidR="000371A4" w:rsidRPr="00F71971" w:rsidRDefault="000371A4" w:rsidP="00923247">
            <w:pPr>
              <w:spacing w:after="0" w:line="240" w:lineRule="auto"/>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Оборот розничной торговли по полному кругу организаций, млн. руб.</w:t>
            </w:r>
          </w:p>
        </w:tc>
        <w:tc>
          <w:tcPr>
            <w:tcW w:w="501"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3551,3</w:t>
            </w:r>
          </w:p>
        </w:tc>
        <w:tc>
          <w:tcPr>
            <w:tcW w:w="485"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3909,9</w:t>
            </w:r>
          </w:p>
        </w:tc>
        <w:tc>
          <w:tcPr>
            <w:tcW w:w="479" w:type="pct"/>
          </w:tcPr>
          <w:p w:rsidR="000371A4" w:rsidRPr="00F71971" w:rsidRDefault="000371A4" w:rsidP="000371A4">
            <w:pPr>
              <w:spacing w:after="0" w:line="240" w:lineRule="auto"/>
              <w:jc w:val="center"/>
              <w:rPr>
                <w:rFonts w:ascii="Times New Roman" w:eastAsia="Times New Roman" w:hAnsi="Times New Roman" w:cs="Times New Roman"/>
                <w:bCs/>
                <w:color w:val="000000"/>
                <w:sz w:val="24"/>
                <w:szCs w:val="24"/>
              </w:rPr>
            </w:pPr>
            <w:r w:rsidRPr="00F71971">
              <w:rPr>
                <w:rFonts w:ascii="Times New Roman" w:eastAsia="Times New Roman" w:hAnsi="Times New Roman" w:cs="Times New Roman"/>
                <w:bCs/>
                <w:color w:val="000000"/>
                <w:sz w:val="24"/>
                <w:szCs w:val="24"/>
              </w:rPr>
              <w:t>3918,7</w:t>
            </w:r>
          </w:p>
        </w:tc>
        <w:tc>
          <w:tcPr>
            <w:tcW w:w="553" w:type="pct"/>
          </w:tcPr>
          <w:p w:rsidR="000371A4" w:rsidRPr="00F71971" w:rsidRDefault="000371A4" w:rsidP="000371A4">
            <w:pPr>
              <w:spacing w:after="0" w:line="240" w:lineRule="auto"/>
              <w:jc w:val="center"/>
              <w:rPr>
                <w:rFonts w:ascii="Times New Roman" w:eastAsia="Times New Roman" w:hAnsi="Times New Roman" w:cs="Times New Roman"/>
                <w:bCs/>
                <w:color w:val="000000"/>
                <w:sz w:val="24"/>
                <w:szCs w:val="24"/>
              </w:rPr>
            </w:pPr>
            <w:r w:rsidRPr="00F71971">
              <w:rPr>
                <w:rFonts w:ascii="Times New Roman" w:eastAsia="Times New Roman" w:hAnsi="Times New Roman" w:cs="Times New Roman"/>
                <w:bCs/>
                <w:color w:val="000000"/>
                <w:sz w:val="24"/>
                <w:szCs w:val="24"/>
              </w:rPr>
              <w:t>4069,4</w:t>
            </w:r>
          </w:p>
        </w:tc>
        <w:tc>
          <w:tcPr>
            <w:tcW w:w="534" w:type="pct"/>
          </w:tcPr>
          <w:p w:rsidR="000371A4" w:rsidRPr="00F71971" w:rsidRDefault="000371A4" w:rsidP="000371A4">
            <w:pPr>
              <w:spacing w:after="0" w:line="240" w:lineRule="auto"/>
              <w:jc w:val="center"/>
              <w:rPr>
                <w:rFonts w:ascii="Times New Roman" w:eastAsia="Times New Roman" w:hAnsi="Times New Roman" w:cs="Times New Roman"/>
                <w:bCs/>
                <w:color w:val="000000"/>
                <w:sz w:val="24"/>
                <w:szCs w:val="24"/>
              </w:rPr>
            </w:pPr>
            <w:r w:rsidRPr="00F71971">
              <w:rPr>
                <w:rFonts w:ascii="Times New Roman" w:eastAsia="Times New Roman" w:hAnsi="Times New Roman" w:cs="Times New Roman"/>
                <w:bCs/>
                <w:color w:val="000000"/>
                <w:sz w:val="24"/>
                <w:szCs w:val="24"/>
              </w:rPr>
              <w:t>4321,5</w:t>
            </w:r>
          </w:p>
        </w:tc>
        <w:tc>
          <w:tcPr>
            <w:tcW w:w="578"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121,7</w:t>
            </w:r>
          </w:p>
        </w:tc>
      </w:tr>
      <w:tr w:rsidR="00860BDD" w:rsidRPr="00F71971" w:rsidTr="00860BDD">
        <w:trPr>
          <w:trHeight w:val="301"/>
          <w:jc w:val="center"/>
        </w:trPr>
        <w:tc>
          <w:tcPr>
            <w:tcW w:w="1869" w:type="pct"/>
          </w:tcPr>
          <w:p w:rsidR="000371A4" w:rsidRPr="00F71971" w:rsidRDefault="000371A4" w:rsidP="00923247">
            <w:pPr>
              <w:spacing w:after="0" w:line="240" w:lineRule="auto"/>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Оборот розничной торговли на душу населения, тыс. руб.</w:t>
            </w:r>
          </w:p>
        </w:tc>
        <w:tc>
          <w:tcPr>
            <w:tcW w:w="501"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78,0</w:t>
            </w:r>
          </w:p>
        </w:tc>
        <w:tc>
          <w:tcPr>
            <w:tcW w:w="485"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88,0</w:t>
            </w:r>
          </w:p>
        </w:tc>
        <w:tc>
          <w:tcPr>
            <w:tcW w:w="479"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89,2</w:t>
            </w:r>
          </w:p>
        </w:tc>
        <w:tc>
          <w:tcPr>
            <w:tcW w:w="553"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93,2</w:t>
            </w:r>
          </w:p>
        </w:tc>
        <w:tc>
          <w:tcPr>
            <w:tcW w:w="534"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99,9</w:t>
            </w:r>
          </w:p>
        </w:tc>
        <w:tc>
          <w:tcPr>
            <w:tcW w:w="578"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128,1</w:t>
            </w:r>
          </w:p>
        </w:tc>
      </w:tr>
      <w:tr w:rsidR="00860BDD" w:rsidRPr="00F71971" w:rsidTr="00860BDD">
        <w:trPr>
          <w:trHeight w:val="301"/>
          <w:jc w:val="center"/>
        </w:trPr>
        <w:tc>
          <w:tcPr>
            <w:tcW w:w="1869" w:type="pct"/>
          </w:tcPr>
          <w:p w:rsidR="000371A4" w:rsidRPr="00F71971" w:rsidRDefault="000371A4" w:rsidP="00923247">
            <w:pPr>
              <w:spacing w:after="0" w:line="240" w:lineRule="auto"/>
              <w:rPr>
                <w:rFonts w:ascii="Times New Roman" w:eastAsia="Times New Roman" w:hAnsi="Times New Roman" w:cs="Times New Roman"/>
                <w:iCs/>
                <w:sz w:val="24"/>
                <w:szCs w:val="24"/>
              </w:rPr>
            </w:pPr>
            <w:r w:rsidRPr="00F71971">
              <w:rPr>
                <w:rFonts w:ascii="Times New Roman" w:eastAsia="Times New Roman" w:hAnsi="Times New Roman" w:cs="Times New Roman"/>
                <w:iCs/>
                <w:sz w:val="24"/>
                <w:szCs w:val="24"/>
              </w:rPr>
              <w:t>Количество населенных пунктов без торговой сети</w:t>
            </w:r>
          </w:p>
        </w:tc>
        <w:tc>
          <w:tcPr>
            <w:tcW w:w="501" w:type="pct"/>
          </w:tcPr>
          <w:p w:rsidR="000371A4" w:rsidRPr="00F71971" w:rsidRDefault="000371A4" w:rsidP="000371A4">
            <w:pPr>
              <w:spacing w:after="0" w:line="240" w:lineRule="auto"/>
              <w:jc w:val="center"/>
              <w:rPr>
                <w:rFonts w:ascii="Times New Roman" w:eastAsia="Times New Roman" w:hAnsi="Times New Roman" w:cs="Times New Roman"/>
                <w:iCs/>
                <w:sz w:val="24"/>
                <w:szCs w:val="24"/>
              </w:rPr>
            </w:pPr>
            <w:r w:rsidRPr="00F71971">
              <w:rPr>
                <w:rFonts w:ascii="Times New Roman" w:eastAsia="Times New Roman" w:hAnsi="Times New Roman" w:cs="Times New Roman"/>
                <w:iCs/>
                <w:sz w:val="24"/>
                <w:szCs w:val="24"/>
              </w:rPr>
              <w:t>9</w:t>
            </w:r>
          </w:p>
        </w:tc>
        <w:tc>
          <w:tcPr>
            <w:tcW w:w="485" w:type="pct"/>
          </w:tcPr>
          <w:p w:rsidR="000371A4" w:rsidRPr="00F71971" w:rsidRDefault="000371A4" w:rsidP="000371A4">
            <w:pPr>
              <w:spacing w:after="0" w:line="240" w:lineRule="auto"/>
              <w:jc w:val="center"/>
              <w:rPr>
                <w:rFonts w:ascii="Times New Roman" w:eastAsia="Times New Roman" w:hAnsi="Times New Roman" w:cs="Times New Roman"/>
                <w:iCs/>
                <w:sz w:val="24"/>
                <w:szCs w:val="24"/>
              </w:rPr>
            </w:pPr>
            <w:r w:rsidRPr="00F71971">
              <w:rPr>
                <w:rFonts w:ascii="Times New Roman" w:eastAsia="Times New Roman" w:hAnsi="Times New Roman" w:cs="Times New Roman"/>
                <w:iCs/>
                <w:sz w:val="24"/>
                <w:szCs w:val="24"/>
              </w:rPr>
              <w:t>9</w:t>
            </w:r>
          </w:p>
        </w:tc>
        <w:tc>
          <w:tcPr>
            <w:tcW w:w="479" w:type="pct"/>
          </w:tcPr>
          <w:p w:rsidR="000371A4" w:rsidRPr="00F71971" w:rsidRDefault="000371A4" w:rsidP="000371A4">
            <w:pPr>
              <w:spacing w:after="0" w:line="240" w:lineRule="auto"/>
              <w:jc w:val="center"/>
              <w:rPr>
                <w:rFonts w:ascii="Times New Roman" w:eastAsia="Times New Roman" w:hAnsi="Times New Roman" w:cs="Times New Roman"/>
                <w:iCs/>
                <w:sz w:val="24"/>
                <w:szCs w:val="24"/>
              </w:rPr>
            </w:pPr>
            <w:r w:rsidRPr="00F71971">
              <w:rPr>
                <w:rFonts w:ascii="Times New Roman" w:eastAsia="Times New Roman" w:hAnsi="Times New Roman" w:cs="Times New Roman"/>
                <w:iCs/>
                <w:sz w:val="24"/>
                <w:szCs w:val="24"/>
              </w:rPr>
              <w:t>14</w:t>
            </w:r>
          </w:p>
        </w:tc>
        <w:tc>
          <w:tcPr>
            <w:tcW w:w="553" w:type="pct"/>
          </w:tcPr>
          <w:p w:rsidR="000371A4" w:rsidRPr="00F71971" w:rsidRDefault="000371A4" w:rsidP="000371A4">
            <w:pPr>
              <w:spacing w:after="0" w:line="240" w:lineRule="auto"/>
              <w:jc w:val="center"/>
              <w:rPr>
                <w:rFonts w:ascii="Times New Roman" w:eastAsia="Times New Roman" w:hAnsi="Times New Roman" w:cs="Times New Roman"/>
                <w:iCs/>
                <w:sz w:val="24"/>
                <w:szCs w:val="24"/>
              </w:rPr>
            </w:pPr>
            <w:r w:rsidRPr="00F71971">
              <w:rPr>
                <w:rFonts w:ascii="Times New Roman" w:eastAsia="Times New Roman" w:hAnsi="Times New Roman" w:cs="Times New Roman"/>
                <w:iCs/>
                <w:sz w:val="24"/>
                <w:szCs w:val="24"/>
              </w:rPr>
              <w:t>14</w:t>
            </w:r>
          </w:p>
        </w:tc>
        <w:tc>
          <w:tcPr>
            <w:tcW w:w="534" w:type="pct"/>
          </w:tcPr>
          <w:p w:rsidR="000371A4" w:rsidRPr="00F71971" w:rsidRDefault="000371A4" w:rsidP="000371A4">
            <w:pPr>
              <w:spacing w:after="0" w:line="240" w:lineRule="auto"/>
              <w:jc w:val="center"/>
              <w:rPr>
                <w:rFonts w:ascii="Times New Roman" w:eastAsia="Times New Roman" w:hAnsi="Times New Roman" w:cs="Times New Roman"/>
                <w:iCs/>
                <w:sz w:val="24"/>
                <w:szCs w:val="24"/>
              </w:rPr>
            </w:pPr>
            <w:r w:rsidRPr="00F71971">
              <w:rPr>
                <w:rFonts w:ascii="Times New Roman" w:eastAsia="Times New Roman" w:hAnsi="Times New Roman" w:cs="Times New Roman"/>
                <w:iCs/>
                <w:sz w:val="24"/>
                <w:szCs w:val="24"/>
              </w:rPr>
              <w:t>14</w:t>
            </w:r>
          </w:p>
        </w:tc>
        <w:tc>
          <w:tcPr>
            <w:tcW w:w="578"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155,6</w:t>
            </w:r>
          </w:p>
        </w:tc>
      </w:tr>
      <w:tr w:rsidR="00860BDD" w:rsidRPr="00F71971" w:rsidTr="00860BDD">
        <w:trPr>
          <w:jc w:val="center"/>
        </w:trPr>
        <w:tc>
          <w:tcPr>
            <w:tcW w:w="1869" w:type="pct"/>
          </w:tcPr>
          <w:p w:rsidR="000371A4" w:rsidRPr="00F71971" w:rsidRDefault="000371A4" w:rsidP="00923247">
            <w:pPr>
              <w:spacing w:after="0" w:line="240" w:lineRule="auto"/>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lastRenderedPageBreak/>
              <w:t>Количество универсальных ярмарок ед.</w:t>
            </w:r>
          </w:p>
        </w:tc>
        <w:tc>
          <w:tcPr>
            <w:tcW w:w="501"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1</w:t>
            </w:r>
          </w:p>
        </w:tc>
        <w:tc>
          <w:tcPr>
            <w:tcW w:w="485"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1</w:t>
            </w:r>
          </w:p>
        </w:tc>
        <w:tc>
          <w:tcPr>
            <w:tcW w:w="479"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1</w:t>
            </w:r>
          </w:p>
        </w:tc>
        <w:tc>
          <w:tcPr>
            <w:tcW w:w="553"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1</w:t>
            </w:r>
          </w:p>
        </w:tc>
        <w:tc>
          <w:tcPr>
            <w:tcW w:w="534"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1</w:t>
            </w:r>
          </w:p>
        </w:tc>
        <w:tc>
          <w:tcPr>
            <w:tcW w:w="578"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100,0</w:t>
            </w:r>
          </w:p>
        </w:tc>
      </w:tr>
      <w:tr w:rsidR="00860BDD" w:rsidRPr="00F71971" w:rsidTr="00860BDD">
        <w:trPr>
          <w:jc w:val="center"/>
        </w:trPr>
        <w:tc>
          <w:tcPr>
            <w:tcW w:w="1869" w:type="pct"/>
          </w:tcPr>
          <w:p w:rsidR="000371A4" w:rsidRPr="00F71971" w:rsidRDefault="000371A4" w:rsidP="00923247">
            <w:pPr>
              <w:spacing w:after="0" w:line="240" w:lineRule="auto"/>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Количество торговых мест универсальной ярмарки, ед.</w:t>
            </w:r>
          </w:p>
        </w:tc>
        <w:tc>
          <w:tcPr>
            <w:tcW w:w="501"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345</w:t>
            </w:r>
          </w:p>
        </w:tc>
        <w:tc>
          <w:tcPr>
            <w:tcW w:w="485"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345</w:t>
            </w:r>
          </w:p>
        </w:tc>
        <w:tc>
          <w:tcPr>
            <w:tcW w:w="479"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330</w:t>
            </w:r>
          </w:p>
        </w:tc>
        <w:tc>
          <w:tcPr>
            <w:tcW w:w="553"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279</w:t>
            </w:r>
          </w:p>
        </w:tc>
        <w:tc>
          <w:tcPr>
            <w:tcW w:w="534"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271</w:t>
            </w:r>
          </w:p>
        </w:tc>
        <w:tc>
          <w:tcPr>
            <w:tcW w:w="578" w:type="pct"/>
          </w:tcPr>
          <w:p w:rsidR="000371A4" w:rsidRPr="00F71971" w:rsidRDefault="000371A4" w:rsidP="000371A4">
            <w:pPr>
              <w:spacing w:after="0" w:line="240" w:lineRule="auto"/>
              <w:jc w:val="center"/>
              <w:rPr>
                <w:rFonts w:ascii="Times New Roman" w:eastAsia="Times New Roman" w:hAnsi="Times New Roman" w:cs="Times New Roman"/>
                <w:sz w:val="24"/>
                <w:szCs w:val="24"/>
              </w:rPr>
            </w:pPr>
            <w:r w:rsidRPr="00F71971">
              <w:rPr>
                <w:rFonts w:ascii="Times New Roman" w:eastAsia="Times New Roman" w:hAnsi="Times New Roman" w:cs="Times New Roman"/>
                <w:sz w:val="24"/>
                <w:szCs w:val="24"/>
              </w:rPr>
              <w:t>78,6</w:t>
            </w:r>
          </w:p>
        </w:tc>
      </w:tr>
    </w:tbl>
    <w:p w:rsidR="00923247" w:rsidRPr="00923247" w:rsidRDefault="00923247" w:rsidP="00923247">
      <w:pPr>
        <w:spacing w:after="0" w:line="240" w:lineRule="auto"/>
        <w:jc w:val="both"/>
        <w:rPr>
          <w:rFonts w:ascii="Times New Roman" w:eastAsia="Times New Roman" w:hAnsi="Times New Roman" w:cs="Times New Roman"/>
          <w:sz w:val="24"/>
          <w:szCs w:val="24"/>
        </w:rPr>
      </w:pPr>
    </w:p>
    <w:p w:rsidR="00923247" w:rsidRPr="00923247" w:rsidRDefault="00923247" w:rsidP="00923247">
      <w:pPr>
        <w:spacing w:after="0" w:line="240" w:lineRule="auto"/>
        <w:ind w:firstLine="709"/>
        <w:jc w:val="both"/>
        <w:rPr>
          <w:rFonts w:ascii="Times New Roman" w:eastAsia="Times New Roman" w:hAnsi="Times New Roman" w:cs="Times New Roman"/>
          <w:sz w:val="28"/>
          <w:szCs w:val="28"/>
        </w:rPr>
      </w:pPr>
      <w:r w:rsidRPr="00923247">
        <w:rPr>
          <w:rFonts w:ascii="Times New Roman" w:eastAsia="Times New Roman" w:hAnsi="Times New Roman" w:cs="Times New Roman"/>
          <w:sz w:val="28"/>
          <w:szCs w:val="28"/>
        </w:rPr>
        <w:t>Сектор общественного питания представлен в районе 106 объектами на 4353 посадочных места и продолжает дальнейшее развитие, что позитивно влияет на развитие конкуренции в данной сфере. За период с 2013 года количество объектов общественного питания увеличилось на 134,2%, количество посадочных мест - на 115%.</w:t>
      </w:r>
    </w:p>
    <w:p w:rsidR="00923247" w:rsidRPr="00923247" w:rsidRDefault="00923247" w:rsidP="00923247">
      <w:pPr>
        <w:spacing w:after="0" w:line="240" w:lineRule="auto"/>
        <w:ind w:firstLine="709"/>
        <w:jc w:val="both"/>
        <w:rPr>
          <w:rFonts w:ascii="Times New Roman" w:eastAsia="Times New Roman" w:hAnsi="Times New Roman" w:cs="Times New Roman"/>
          <w:sz w:val="28"/>
          <w:szCs w:val="28"/>
        </w:rPr>
      </w:pPr>
      <w:r w:rsidRPr="00923247">
        <w:rPr>
          <w:rFonts w:ascii="Times New Roman" w:eastAsia="Times New Roman" w:hAnsi="Times New Roman" w:cs="Times New Roman"/>
          <w:sz w:val="28"/>
          <w:szCs w:val="28"/>
        </w:rPr>
        <w:t>Оборот общественного питания относительно 2013 года вырос на 110,6 %,  до 161,6 млн. рублей,   на душу населения оборот составил 3,7 тыс. ру</w:t>
      </w:r>
      <w:r w:rsidR="000371A4">
        <w:rPr>
          <w:rFonts w:ascii="Times New Roman" w:eastAsia="Times New Roman" w:hAnsi="Times New Roman" w:cs="Times New Roman"/>
          <w:sz w:val="28"/>
          <w:szCs w:val="28"/>
        </w:rPr>
        <w:t>б. с темпом роста 115,6%</w:t>
      </w:r>
      <w:r w:rsidRPr="00923247">
        <w:rPr>
          <w:rFonts w:ascii="Times New Roman" w:eastAsia="Times New Roman" w:hAnsi="Times New Roman" w:cs="Times New Roman"/>
          <w:sz w:val="28"/>
          <w:szCs w:val="28"/>
        </w:rPr>
        <w:t>.</w:t>
      </w:r>
    </w:p>
    <w:p w:rsidR="00923247" w:rsidRPr="00582130" w:rsidRDefault="00923247" w:rsidP="00923247">
      <w:pPr>
        <w:spacing w:after="0" w:line="240" w:lineRule="auto"/>
        <w:jc w:val="center"/>
        <w:rPr>
          <w:rFonts w:ascii="Times New Roman" w:eastAsia="Times New Roman" w:hAnsi="Times New Roman" w:cs="Times New Roman"/>
          <w:sz w:val="28"/>
          <w:szCs w:val="28"/>
        </w:rPr>
      </w:pPr>
      <w:r w:rsidRPr="00582130">
        <w:rPr>
          <w:rFonts w:ascii="Times New Roman" w:eastAsia="Times New Roman" w:hAnsi="Times New Roman" w:cs="Times New Roman"/>
          <w:sz w:val="28"/>
          <w:szCs w:val="28"/>
        </w:rPr>
        <w:t xml:space="preserve">Динамика развития общественного питания  </w:t>
      </w:r>
    </w:p>
    <w:tbl>
      <w:tblPr>
        <w:tblW w:w="4795" w:type="pct"/>
        <w:jc w:val="center"/>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79"/>
        <w:gridCol w:w="976"/>
        <w:gridCol w:w="850"/>
        <w:gridCol w:w="992"/>
        <w:gridCol w:w="957"/>
        <w:gridCol w:w="993"/>
        <w:gridCol w:w="1174"/>
      </w:tblGrid>
      <w:tr w:rsidR="00860BDD" w:rsidRPr="00923247" w:rsidTr="00860BDD">
        <w:trPr>
          <w:jc w:val="center"/>
        </w:trPr>
        <w:tc>
          <w:tcPr>
            <w:tcW w:w="1944" w:type="pct"/>
            <w:vMerge w:val="restart"/>
          </w:tcPr>
          <w:p w:rsidR="000371A4" w:rsidRPr="000371A4" w:rsidRDefault="000371A4" w:rsidP="000371A4">
            <w:pPr>
              <w:spacing w:after="0" w:line="240" w:lineRule="auto"/>
              <w:jc w:val="center"/>
              <w:rPr>
                <w:rFonts w:ascii="Times New Roman" w:eastAsia="Times New Roman" w:hAnsi="Times New Roman" w:cs="Times New Roman"/>
                <w:b/>
                <w:sz w:val="24"/>
                <w:szCs w:val="24"/>
              </w:rPr>
            </w:pPr>
            <w:r w:rsidRPr="000371A4">
              <w:rPr>
                <w:rFonts w:ascii="Times New Roman" w:eastAsia="Times New Roman" w:hAnsi="Times New Roman" w:cs="Times New Roman"/>
                <w:b/>
                <w:sz w:val="24"/>
                <w:szCs w:val="24"/>
              </w:rPr>
              <w:t>Показатели</w:t>
            </w:r>
          </w:p>
        </w:tc>
        <w:tc>
          <w:tcPr>
            <w:tcW w:w="2452" w:type="pct"/>
            <w:gridSpan w:val="5"/>
          </w:tcPr>
          <w:p w:rsidR="000371A4" w:rsidRPr="000371A4" w:rsidRDefault="004E12E3" w:rsidP="000371A4">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w:t>
            </w:r>
            <w:r w:rsidR="000371A4" w:rsidRPr="000371A4">
              <w:rPr>
                <w:rFonts w:ascii="Times New Roman" w:eastAsia="Times New Roman" w:hAnsi="Times New Roman" w:cs="Times New Roman"/>
                <w:b/>
                <w:sz w:val="24"/>
                <w:szCs w:val="24"/>
              </w:rPr>
              <w:t>оды</w:t>
            </w:r>
          </w:p>
        </w:tc>
        <w:tc>
          <w:tcPr>
            <w:tcW w:w="604" w:type="pct"/>
            <w:vMerge w:val="restart"/>
          </w:tcPr>
          <w:p w:rsidR="000371A4" w:rsidRPr="000371A4" w:rsidRDefault="000371A4" w:rsidP="000371A4">
            <w:pPr>
              <w:spacing w:after="0" w:line="240" w:lineRule="auto"/>
              <w:jc w:val="center"/>
              <w:rPr>
                <w:rFonts w:ascii="Times New Roman" w:eastAsia="Times New Roman" w:hAnsi="Times New Roman" w:cs="Times New Roman"/>
                <w:b/>
                <w:sz w:val="24"/>
                <w:szCs w:val="24"/>
              </w:rPr>
            </w:pPr>
            <w:r w:rsidRPr="000371A4">
              <w:rPr>
                <w:rFonts w:ascii="Times New Roman" w:eastAsia="Times New Roman" w:hAnsi="Times New Roman" w:cs="Times New Roman"/>
                <w:b/>
                <w:sz w:val="24"/>
                <w:szCs w:val="24"/>
              </w:rPr>
              <w:t>2017 к 2013, %</w:t>
            </w:r>
          </w:p>
        </w:tc>
      </w:tr>
      <w:tr w:rsidR="00860BDD" w:rsidRPr="00923247" w:rsidTr="00860BDD">
        <w:trPr>
          <w:jc w:val="center"/>
        </w:trPr>
        <w:tc>
          <w:tcPr>
            <w:tcW w:w="1944" w:type="pct"/>
            <w:vMerge/>
          </w:tcPr>
          <w:p w:rsidR="000371A4" w:rsidRPr="00923247" w:rsidRDefault="000371A4" w:rsidP="00923247">
            <w:pPr>
              <w:spacing w:after="0" w:line="240" w:lineRule="auto"/>
              <w:rPr>
                <w:rFonts w:ascii="Times New Roman" w:eastAsia="Times New Roman" w:hAnsi="Times New Roman" w:cs="Times New Roman"/>
                <w:sz w:val="24"/>
                <w:szCs w:val="24"/>
              </w:rPr>
            </w:pPr>
          </w:p>
        </w:tc>
        <w:tc>
          <w:tcPr>
            <w:tcW w:w="502" w:type="pct"/>
          </w:tcPr>
          <w:p w:rsidR="000371A4" w:rsidRPr="000371A4" w:rsidRDefault="000371A4" w:rsidP="000371A4">
            <w:pPr>
              <w:spacing w:after="0" w:line="240" w:lineRule="auto"/>
              <w:jc w:val="center"/>
              <w:rPr>
                <w:rFonts w:ascii="Times New Roman" w:eastAsia="Times New Roman" w:hAnsi="Times New Roman" w:cs="Times New Roman"/>
                <w:b/>
                <w:sz w:val="24"/>
                <w:szCs w:val="24"/>
              </w:rPr>
            </w:pPr>
            <w:r w:rsidRPr="000371A4">
              <w:rPr>
                <w:rFonts w:ascii="Times New Roman" w:eastAsia="Times New Roman" w:hAnsi="Times New Roman" w:cs="Times New Roman"/>
                <w:b/>
                <w:sz w:val="24"/>
                <w:szCs w:val="24"/>
              </w:rPr>
              <w:t>2013</w:t>
            </w:r>
          </w:p>
        </w:tc>
        <w:tc>
          <w:tcPr>
            <w:tcW w:w="437" w:type="pct"/>
          </w:tcPr>
          <w:p w:rsidR="000371A4" w:rsidRPr="000371A4" w:rsidRDefault="000371A4" w:rsidP="000371A4">
            <w:pPr>
              <w:spacing w:after="0" w:line="240" w:lineRule="auto"/>
              <w:jc w:val="center"/>
              <w:rPr>
                <w:rFonts w:ascii="Times New Roman" w:eastAsia="Times New Roman" w:hAnsi="Times New Roman" w:cs="Times New Roman"/>
                <w:b/>
                <w:sz w:val="24"/>
                <w:szCs w:val="24"/>
              </w:rPr>
            </w:pPr>
            <w:r w:rsidRPr="000371A4">
              <w:rPr>
                <w:rFonts w:ascii="Times New Roman" w:eastAsia="Times New Roman" w:hAnsi="Times New Roman" w:cs="Times New Roman"/>
                <w:b/>
                <w:sz w:val="24"/>
                <w:szCs w:val="24"/>
              </w:rPr>
              <w:t>2014</w:t>
            </w:r>
          </w:p>
        </w:tc>
        <w:tc>
          <w:tcPr>
            <w:tcW w:w="510" w:type="pct"/>
          </w:tcPr>
          <w:p w:rsidR="000371A4" w:rsidRPr="000371A4" w:rsidRDefault="000371A4" w:rsidP="000371A4">
            <w:pPr>
              <w:spacing w:after="0" w:line="240" w:lineRule="auto"/>
              <w:jc w:val="center"/>
              <w:rPr>
                <w:rFonts w:ascii="Times New Roman" w:eastAsia="Times New Roman" w:hAnsi="Times New Roman" w:cs="Times New Roman"/>
                <w:b/>
                <w:sz w:val="24"/>
                <w:szCs w:val="24"/>
              </w:rPr>
            </w:pPr>
            <w:r w:rsidRPr="000371A4">
              <w:rPr>
                <w:rFonts w:ascii="Times New Roman" w:eastAsia="Times New Roman" w:hAnsi="Times New Roman" w:cs="Times New Roman"/>
                <w:b/>
                <w:sz w:val="24"/>
                <w:szCs w:val="24"/>
              </w:rPr>
              <w:t>2015</w:t>
            </w:r>
          </w:p>
        </w:tc>
        <w:tc>
          <w:tcPr>
            <w:tcW w:w="492" w:type="pct"/>
          </w:tcPr>
          <w:p w:rsidR="000371A4" w:rsidRPr="000371A4" w:rsidRDefault="000371A4" w:rsidP="000371A4">
            <w:pPr>
              <w:spacing w:after="0" w:line="240" w:lineRule="auto"/>
              <w:jc w:val="center"/>
              <w:rPr>
                <w:rFonts w:ascii="Times New Roman" w:eastAsia="Times New Roman" w:hAnsi="Times New Roman" w:cs="Times New Roman"/>
                <w:b/>
                <w:sz w:val="24"/>
                <w:szCs w:val="24"/>
              </w:rPr>
            </w:pPr>
            <w:r w:rsidRPr="000371A4">
              <w:rPr>
                <w:rFonts w:ascii="Times New Roman" w:eastAsia="Times New Roman" w:hAnsi="Times New Roman" w:cs="Times New Roman"/>
                <w:b/>
                <w:sz w:val="24"/>
                <w:szCs w:val="24"/>
              </w:rPr>
              <w:t>2016</w:t>
            </w:r>
          </w:p>
        </w:tc>
        <w:tc>
          <w:tcPr>
            <w:tcW w:w="510" w:type="pct"/>
          </w:tcPr>
          <w:p w:rsidR="000371A4" w:rsidRPr="000371A4" w:rsidRDefault="000371A4" w:rsidP="000371A4">
            <w:pPr>
              <w:spacing w:after="0" w:line="240" w:lineRule="auto"/>
              <w:jc w:val="center"/>
              <w:rPr>
                <w:rFonts w:ascii="Times New Roman" w:eastAsia="Times New Roman" w:hAnsi="Times New Roman" w:cs="Times New Roman"/>
                <w:b/>
                <w:sz w:val="24"/>
                <w:szCs w:val="24"/>
              </w:rPr>
            </w:pPr>
            <w:r w:rsidRPr="000371A4">
              <w:rPr>
                <w:rFonts w:ascii="Times New Roman" w:eastAsia="Times New Roman" w:hAnsi="Times New Roman" w:cs="Times New Roman"/>
                <w:b/>
                <w:sz w:val="24"/>
                <w:szCs w:val="24"/>
              </w:rPr>
              <w:t>2017</w:t>
            </w:r>
          </w:p>
        </w:tc>
        <w:tc>
          <w:tcPr>
            <w:tcW w:w="604" w:type="pct"/>
            <w:vMerge/>
          </w:tcPr>
          <w:p w:rsidR="000371A4" w:rsidRPr="00923247" w:rsidRDefault="000371A4" w:rsidP="00923247">
            <w:pPr>
              <w:spacing w:after="0" w:line="240" w:lineRule="auto"/>
              <w:rPr>
                <w:rFonts w:ascii="Times New Roman" w:eastAsia="Times New Roman" w:hAnsi="Times New Roman" w:cs="Times New Roman"/>
                <w:sz w:val="24"/>
                <w:szCs w:val="24"/>
              </w:rPr>
            </w:pPr>
          </w:p>
        </w:tc>
      </w:tr>
      <w:tr w:rsidR="00860BDD" w:rsidRPr="00923247" w:rsidTr="00860BDD">
        <w:trPr>
          <w:jc w:val="center"/>
        </w:trPr>
        <w:tc>
          <w:tcPr>
            <w:tcW w:w="1944" w:type="pct"/>
          </w:tcPr>
          <w:p w:rsidR="000371A4" w:rsidRPr="00923247" w:rsidRDefault="000371A4" w:rsidP="00923247">
            <w:pPr>
              <w:spacing w:after="0" w:line="240" w:lineRule="auto"/>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Количество объектов общественного питания, ед.</w:t>
            </w:r>
          </w:p>
        </w:tc>
        <w:tc>
          <w:tcPr>
            <w:tcW w:w="502"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79</w:t>
            </w:r>
          </w:p>
        </w:tc>
        <w:tc>
          <w:tcPr>
            <w:tcW w:w="437"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100</w:t>
            </w:r>
          </w:p>
        </w:tc>
        <w:tc>
          <w:tcPr>
            <w:tcW w:w="510"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98</w:t>
            </w:r>
          </w:p>
        </w:tc>
        <w:tc>
          <w:tcPr>
            <w:tcW w:w="492"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107</w:t>
            </w:r>
          </w:p>
        </w:tc>
        <w:tc>
          <w:tcPr>
            <w:tcW w:w="510"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106</w:t>
            </w:r>
          </w:p>
        </w:tc>
        <w:tc>
          <w:tcPr>
            <w:tcW w:w="604"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134,2</w:t>
            </w:r>
          </w:p>
        </w:tc>
      </w:tr>
      <w:tr w:rsidR="00860BDD" w:rsidRPr="00923247" w:rsidTr="00860BDD">
        <w:trPr>
          <w:jc w:val="center"/>
        </w:trPr>
        <w:tc>
          <w:tcPr>
            <w:tcW w:w="1944" w:type="pct"/>
          </w:tcPr>
          <w:p w:rsidR="000371A4" w:rsidRPr="00923247" w:rsidRDefault="000371A4" w:rsidP="00923247">
            <w:pPr>
              <w:spacing w:after="0" w:line="240" w:lineRule="auto"/>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Количество посадочных мест на предприятиях общественного питания, ед.</w:t>
            </w:r>
          </w:p>
        </w:tc>
        <w:tc>
          <w:tcPr>
            <w:tcW w:w="502"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3786</w:t>
            </w:r>
          </w:p>
        </w:tc>
        <w:tc>
          <w:tcPr>
            <w:tcW w:w="437"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3849</w:t>
            </w:r>
          </w:p>
        </w:tc>
        <w:tc>
          <w:tcPr>
            <w:tcW w:w="510"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3968</w:t>
            </w:r>
          </w:p>
        </w:tc>
        <w:tc>
          <w:tcPr>
            <w:tcW w:w="492"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4255</w:t>
            </w:r>
          </w:p>
        </w:tc>
        <w:tc>
          <w:tcPr>
            <w:tcW w:w="510"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4353</w:t>
            </w:r>
          </w:p>
        </w:tc>
        <w:tc>
          <w:tcPr>
            <w:tcW w:w="604"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115,0</w:t>
            </w:r>
          </w:p>
        </w:tc>
      </w:tr>
      <w:tr w:rsidR="00860BDD" w:rsidRPr="00923247" w:rsidTr="00860BDD">
        <w:trPr>
          <w:jc w:val="center"/>
        </w:trPr>
        <w:tc>
          <w:tcPr>
            <w:tcW w:w="1944" w:type="pct"/>
          </w:tcPr>
          <w:p w:rsidR="000371A4" w:rsidRPr="00923247" w:rsidRDefault="000371A4" w:rsidP="00923247">
            <w:pPr>
              <w:spacing w:after="0" w:line="240" w:lineRule="auto"/>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Количество посадочных мест на 1 тыс. жителей, ед.</w:t>
            </w:r>
          </w:p>
        </w:tc>
        <w:tc>
          <w:tcPr>
            <w:tcW w:w="502"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83</w:t>
            </w:r>
          </w:p>
        </w:tc>
        <w:tc>
          <w:tcPr>
            <w:tcW w:w="437"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87</w:t>
            </w:r>
          </w:p>
        </w:tc>
        <w:tc>
          <w:tcPr>
            <w:tcW w:w="510"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90</w:t>
            </w:r>
          </w:p>
        </w:tc>
        <w:tc>
          <w:tcPr>
            <w:tcW w:w="492"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97</w:t>
            </w:r>
          </w:p>
        </w:tc>
        <w:tc>
          <w:tcPr>
            <w:tcW w:w="510"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101</w:t>
            </w:r>
          </w:p>
        </w:tc>
        <w:tc>
          <w:tcPr>
            <w:tcW w:w="604"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121,7</w:t>
            </w:r>
          </w:p>
        </w:tc>
      </w:tr>
      <w:tr w:rsidR="00860BDD" w:rsidRPr="00923247" w:rsidTr="00860BDD">
        <w:trPr>
          <w:trHeight w:val="301"/>
          <w:jc w:val="center"/>
        </w:trPr>
        <w:tc>
          <w:tcPr>
            <w:tcW w:w="1944" w:type="pct"/>
          </w:tcPr>
          <w:p w:rsidR="000371A4" w:rsidRPr="00923247" w:rsidRDefault="000371A4" w:rsidP="00923247">
            <w:pPr>
              <w:spacing w:after="0" w:line="240" w:lineRule="auto"/>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 xml:space="preserve">Оборот общественного питания по полному кругу организаций, </w:t>
            </w:r>
          </w:p>
          <w:p w:rsidR="000371A4" w:rsidRPr="00923247" w:rsidRDefault="000371A4" w:rsidP="00923247">
            <w:pPr>
              <w:spacing w:after="0" w:line="240" w:lineRule="auto"/>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млн. руб.</w:t>
            </w:r>
          </w:p>
        </w:tc>
        <w:tc>
          <w:tcPr>
            <w:tcW w:w="502"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146,1</w:t>
            </w:r>
          </w:p>
        </w:tc>
        <w:tc>
          <w:tcPr>
            <w:tcW w:w="437"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152,3</w:t>
            </w:r>
          </w:p>
        </w:tc>
        <w:tc>
          <w:tcPr>
            <w:tcW w:w="510" w:type="pct"/>
          </w:tcPr>
          <w:p w:rsidR="000371A4" w:rsidRPr="00923247" w:rsidRDefault="000371A4" w:rsidP="000371A4">
            <w:pPr>
              <w:spacing w:after="0" w:line="240" w:lineRule="auto"/>
              <w:jc w:val="center"/>
              <w:rPr>
                <w:rFonts w:ascii="Times New Roman" w:eastAsia="Times New Roman" w:hAnsi="Times New Roman" w:cs="Times New Roman"/>
                <w:bCs/>
                <w:color w:val="000000"/>
                <w:sz w:val="24"/>
                <w:szCs w:val="24"/>
              </w:rPr>
            </w:pPr>
            <w:r w:rsidRPr="00923247">
              <w:rPr>
                <w:rFonts w:ascii="Times New Roman" w:eastAsia="Times New Roman" w:hAnsi="Times New Roman" w:cs="Times New Roman"/>
                <w:bCs/>
                <w:color w:val="000000"/>
                <w:sz w:val="24"/>
                <w:szCs w:val="24"/>
              </w:rPr>
              <w:t>152,5</w:t>
            </w:r>
          </w:p>
        </w:tc>
        <w:tc>
          <w:tcPr>
            <w:tcW w:w="492" w:type="pct"/>
          </w:tcPr>
          <w:p w:rsidR="000371A4" w:rsidRPr="00923247" w:rsidRDefault="000371A4" w:rsidP="000371A4">
            <w:pPr>
              <w:spacing w:after="0" w:line="240" w:lineRule="auto"/>
              <w:jc w:val="center"/>
              <w:rPr>
                <w:rFonts w:ascii="Times New Roman" w:eastAsia="Times New Roman" w:hAnsi="Times New Roman" w:cs="Times New Roman"/>
                <w:bCs/>
                <w:color w:val="000000"/>
                <w:sz w:val="24"/>
                <w:szCs w:val="24"/>
              </w:rPr>
            </w:pPr>
            <w:r w:rsidRPr="00923247">
              <w:rPr>
                <w:rFonts w:ascii="Times New Roman" w:eastAsia="Times New Roman" w:hAnsi="Times New Roman" w:cs="Times New Roman"/>
                <w:bCs/>
                <w:color w:val="000000"/>
                <w:sz w:val="24"/>
                <w:szCs w:val="24"/>
              </w:rPr>
              <w:t>153,9</w:t>
            </w:r>
          </w:p>
        </w:tc>
        <w:tc>
          <w:tcPr>
            <w:tcW w:w="510" w:type="pct"/>
          </w:tcPr>
          <w:p w:rsidR="000371A4" w:rsidRPr="00923247" w:rsidRDefault="000371A4" w:rsidP="000371A4">
            <w:pPr>
              <w:spacing w:after="0" w:line="240" w:lineRule="auto"/>
              <w:jc w:val="center"/>
              <w:rPr>
                <w:rFonts w:ascii="Times New Roman" w:eastAsia="Times New Roman" w:hAnsi="Times New Roman" w:cs="Times New Roman"/>
                <w:bCs/>
                <w:color w:val="000000"/>
                <w:sz w:val="24"/>
                <w:szCs w:val="24"/>
              </w:rPr>
            </w:pPr>
            <w:r w:rsidRPr="00923247">
              <w:rPr>
                <w:rFonts w:ascii="Times New Roman" w:eastAsia="Times New Roman" w:hAnsi="Times New Roman" w:cs="Times New Roman"/>
                <w:bCs/>
                <w:color w:val="000000"/>
                <w:sz w:val="24"/>
                <w:szCs w:val="24"/>
              </w:rPr>
              <w:t>161,6</w:t>
            </w:r>
          </w:p>
        </w:tc>
        <w:tc>
          <w:tcPr>
            <w:tcW w:w="604"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110,6</w:t>
            </w:r>
          </w:p>
        </w:tc>
      </w:tr>
      <w:tr w:rsidR="00860BDD" w:rsidRPr="00923247" w:rsidTr="00860BDD">
        <w:trPr>
          <w:trHeight w:val="301"/>
          <w:jc w:val="center"/>
        </w:trPr>
        <w:tc>
          <w:tcPr>
            <w:tcW w:w="1944" w:type="pct"/>
          </w:tcPr>
          <w:p w:rsidR="000371A4" w:rsidRPr="00923247" w:rsidRDefault="000371A4" w:rsidP="00923247">
            <w:pPr>
              <w:spacing w:after="0" w:line="240" w:lineRule="auto"/>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Оборот общественного питания на душу населения, тыс. руб.</w:t>
            </w:r>
          </w:p>
        </w:tc>
        <w:tc>
          <w:tcPr>
            <w:tcW w:w="502"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3,2</w:t>
            </w:r>
          </w:p>
        </w:tc>
        <w:tc>
          <w:tcPr>
            <w:tcW w:w="437"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3,4</w:t>
            </w:r>
          </w:p>
        </w:tc>
        <w:tc>
          <w:tcPr>
            <w:tcW w:w="510"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3,5</w:t>
            </w:r>
          </w:p>
        </w:tc>
        <w:tc>
          <w:tcPr>
            <w:tcW w:w="492"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3,5</w:t>
            </w:r>
          </w:p>
        </w:tc>
        <w:tc>
          <w:tcPr>
            <w:tcW w:w="510"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3,7</w:t>
            </w:r>
          </w:p>
        </w:tc>
        <w:tc>
          <w:tcPr>
            <w:tcW w:w="604" w:type="pct"/>
          </w:tcPr>
          <w:p w:rsidR="000371A4" w:rsidRPr="00923247" w:rsidRDefault="000371A4" w:rsidP="000371A4">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115,6</w:t>
            </w:r>
          </w:p>
        </w:tc>
      </w:tr>
    </w:tbl>
    <w:p w:rsidR="00923247" w:rsidRPr="00923247" w:rsidRDefault="00923247" w:rsidP="00923247">
      <w:pPr>
        <w:spacing w:after="0" w:line="240" w:lineRule="auto"/>
        <w:ind w:firstLine="709"/>
        <w:jc w:val="both"/>
        <w:rPr>
          <w:rFonts w:ascii="Times New Roman" w:eastAsia="Times New Roman" w:hAnsi="Times New Roman" w:cs="Times New Roman"/>
          <w:sz w:val="28"/>
          <w:szCs w:val="28"/>
          <w:lang w:eastAsia="en-US"/>
        </w:rPr>
      </w:pPr>
    </w:p>
    <w:p w:rsidR="00923247" w:rsidRPr="00923247" w:rsidRDefault="00923247" w:rsidP="00923247">
      <w:pPr>
        <w:spacing w:after="0" w:line="240" w:lineRule="auto"/>
        <w:ind w:firstLine="709"/>
        <w:jc w:val="both"/>
        <w:rPr>
          <w:rFonts w:ascii="Times New Roman" w:eastAsia="Times New Roman" w:hAnsi="Times New Roman" w:cs="Times New Roman"/>
          <w:sz w:val="28"/>
          <w:szCs w:val="28"/>
          <w:lang w:eastAsia="en-US"/>
        </w:rPr>
      </w:pPr>
      <w:r w:rsidRPr="00923247">
        <w:rPr>
          <w:rFonts w:ascii="Times New Roman" w:eastAsia="Times New Roman" w:hAnsi="Times New Roman" w:cs="Times New Roman"/>
          <w:sz w:val="28"/>
          <w:szCs w:val="28"/>
          <w:lang w:eastAsia="en-US"/>
        </w:rPr>
        <w:t>За последние три года наблюдается постепенный рост объемов платных услуг населению, что о</w:t>
      </w:r>
      <w:r w:rsidRPr="00923247">
        <w:rPr>
          <w:rFonts w:ascii="Times New Roman" w:eastAsia="Times New Roman" w:hAnsi="Times New Roman" w:cs="Times New Roman"/>
          <w:color w:val="000000"/>
          <w:sz w:val="28"/>
          <w:szCs w:val="28"/>
          <w:lang w:eastAsia="en-US"/>
        </w:rPr>
        <w:t xml:space="preserve">бусловлено расширением сети предприятий, оказывающих бытовые услуги и </w:t>
      </w:r>
      <w:r w:rsidRPr="00923247">
        <w:rPr>
          <w:rFonts w:ascii="Times New Roman" w:eastAsia="Times New Roman" w:hAnsi="Times New Roman" w:cs="Times New Roman"/>
          <w:sz w:val="28"/>
          <w:szCs w:val="28"/>
          <w:lang w:eastAsia="en-US"/>
        </w:rPr>
        <w:t xml:space="preserve"> внедрением новых видов услуг, предоставляемых салонами красоты и сервисными центрами по ремонту компьютерной и бытовой техники. </w:t>
      </w:r>
    </w:p>
    <w:p w:rsidR="00923247" w:rsidRPr="00923247" w:rsidRDefault="00923247" w:rsidP="00923247">
      <w:pPr>
        <w:tabs>
          <w:tab w:val="left" w:pos="0"/>
        </w:tabs>
        <w:spacing w:after="0" w:line="240" w:lineRule="auto"/>
        <w:ind w:firstLine="709"/>
        <w:jc w:val="both"/>
        <w:rPr>
          <w:rFonts w:ascii="Times New Roman" w:eastAsia="Times New Roman" w:hAnsi="Times New Roman" w:cs="Times New Roman"/>
          <w:b/>
          <w:i/>
          <w:sz w:val="20"/>
          <w:szCs w:val="20"/>
        </w:rPr>
      </w:pPr>
      <w:r w:rsidRPr="00923247">
        <w:rPr>
          <w:rFonts w:ascii="Times New Roman" w:eastAsia="Times New Roman" w:hAnsi="Times New Roman" w:cs="Times New Roman"/>
          <w:sz w:val="28"/>
          <w:szCs w:val="28"/>
        </w:rPr>
        <w:t>В 2015 году снижение объема платных услуг было</w:t>
      </w:r>
      <w:r w:rsidRPr="00923247">
        <w:rPr>
          <w:rFonts w:ascii="Times New Roman" w:eastAsia="Times New Roman" w:hAnsi="Times New Roman" w:cs="Times New Roman"/>
          <w:color w:val="000000"/>
          <w:sz w:val="28"/>
          <w:szCs w:val="28"/>
        </w:rPr>
        <w:t xml:space="preserve"> обусловлено уменьшением потребительского спроса населения на фоне инфляционных процессов и падения реальных денежных доходов. </w:t>
      </w:r>
      <w:r w:rsidRPr="00923247">
        <w:rPr>
          <w:rFonts w:ascii="Times New Roman" w:eastAsia="Times New Roman" w:hAnsi="Times New Roman" w:cs="Times New Roman"/>
          <w:sz w:val="28"/>
          <w:szCs w:val="28"/>
        </w:rPr>
        <w:t xml:space="preserve">Снижение </w:t>
      </w:r>
      <w:r w:rsidRPr="00923247">
        <w:rPr>
          <w:rFonts w:ascii="Times New Roman" w:eastAsia="Times New Roman" w:hAnsi="Times New Roman" w:cs="Times New Roman"/>
          <w:color w:val="000000"/>
          <w:sz w:val="28"/>
          <w:szCs w:val="28"/>
        </w:rPr>
        <w:t>реальных денежных доходов</w:t>
      </w:r>
      <w:r w:rsidRPr="00923247">
        <w:rPr>
          <w:rFonts w:ascii="Times New Roman" w:eastAsia="Times New Roman" w:hAnsi="Times New Roman" w:cs="Times New Roman"/>
          <w:sz w:val="28"/>
          <w:szCs w:val="28"/>
        </w:rPr>
        <w:t xml:space="preserve"> отрицательно повлияло и на объем платных услуг. За год на душу населения было реализовано услуг на 0,8 тыс. руб.  чем в 2014 году.</w:t>
      </w:r>
    </w:p>
    <w:p w:rsidR="00923247" w:rsidRPr="00923247" w:rsidRDefault="00923247" w:rsidP="00860BDD">
      <w:pPr>
        <w:spacing w:after="0" w:line="240" w:lineRule="auto"/>
        <w:ind w:firstLine="709"/>
        <w:jc w:val="both"/>
        <w:rPr>
          <w:rFonts w:ascii="Times New Roman" w:eastAsia="Times New Roman" w:hAnsi="Times New Roman" w:cs="Times New Roman"/>
          <w:sz w:val="28"/>
          <w:szCs w:val="28"/>
        </w:rPr>
      </w:pPr>
      <w:r w:rsidRPr="00923247">
        <w:rPr>
          <w:rFonts w:ascii="Times New Roman" w:eastAsia="Times New Roman" w:hAnsi="Times New Roman" w:cs="Times New Roman"/>
          <w:sz w:val="28"/>
          <w:szCs w:val="28"/>
        </w:rPr>
        <w:t xml:space="preserve">На территории района действуют 206 предприятий бытового обслуживания населения.  Наибольшая доля, 24 % объектов по оказанию бытовых услуг занята предоставлением парикмахерских услуг и услуг салонами красоты. </w:t>
      </w:r>
    </w:p>
    <w:p w:rsidR="00923247" w:rsidRPr="00923247" w:rsidRDefault="00923247" w:rsidP="00923247">
      <w:pPr>
        <w:spacing w:after="0" w:line="240" w:lineRule="auto"/>
        <w:ind w:firstLine="709"/>
        <w:jc w:val="both"/>
        <w:rPr>
          <w:rFonts w:ascii="Times New Roman" w:eastAsia="Times New Roman" w:hAnsi="Times New Roman" w:cs="Times New Roman"/>
          <w:sz w:val="28"/>
          <w:szCs w:val="28"/>
          <w:lang w:eastAsia="en-US"/>
        </w:rPr>
      </w:pPr>
      <w:r w:rsidRPr="00923247">
        <w:rPr>
          <w:rFonts w:ascii="Times New Roman" w:eastAsia="Times New Roman" w:hAnsi="Times New Roman" w:cs="Times New Roman"/>
          <w:sz w:val="28"/>
          <w:szCs w:val="28"/>
          <w:lang w:eastAsia="en-US"/>
        </w:rPr>
        <w:t xml:space="preserve">Объем платных услуг населению вырос относительно 2013 года на 116,7%, в том числе объем бытовых услуг увеличился на 104,8%. На душу населения рост </w:t>
      </w:r>
      <w:r w:rsidRPr="00923247">
        <w:rPr>
          <w:rFonts w:ascii="Times New Roman" w:eastAsia="Times New Roman" w:hAnsi="Times New Roman" w:cs="Times New Roman"/>
          <w:sz w:val="28"/>
          <w:szCs w:val="28"/>
          <w:lang w:eastAsia="en-US"/>
        </w:rPr>
        <w:lastRenderedPageBreak/>
        <w:t>объема платных услуг  составил 123,0% и бытовы</w:t>
      </w:r>
      <w:r w:rsidR="000371A4">
        <w:rPr>
          <w:rFonts w:ascii="Times New Roman" w:eastAsia="Times New Roman" w:hAnsi="Times New Roman" w:cs="Times New Roman"/>
          <w:sz w:val="28"/>
          <w:szCs w:val="28"/>
          <w:lang w:eastAsia="en-US"/>
        </w:rPr>
        <w:t>х услуг - 110,4% соответственно.</w:t>
      </w:r>
    </w:p>
    <w:p w:rsidR="00923247" w:rsidRPr="00923247" w:rsidRDefault="00923247" w:rsidP="00923247">
      <w:pPr>
        <w:spacing w:after="0" w:line="240" w:lineRule="auto"/>
        <w:jc w:val="center"/>
        <w:rPr>
          <w:rFonts w:ascii="Times New Roman" w:eastAsia="Times New Roman" w:hAnsi="Times New Roman" w:cs="Times New Roman"/>
          <w:sz w:val="28"/>
          <w:szCs w:val="28"/>
        </w:rPr>
      </w:pPr>
      <w:r w:rsidRPr="00923247">
        <w:rPr>
          <w:rFonts w:ascii="Times New Roman" w:eastAsia="Times New Roman" w:hAnsi="Times New Roman" w:cs="Times New Roman"/>
          <w:sz w:val="28"/>
          <w:szCs w:val="28"/>
        </w:rPr>
        <w:t xml:space="preserve">Динамика развития платных услуг </w:t>
      </w:r>
    </w:p>
    <w:tbl>
      <w:tblPr>
        <w:tblW w:w="9812" w:type="dxa"/>
        <w:jc w:val="center"/>
        <w:tblInd w:w="-2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29"/>
        <w:gridCol w:w="1013"/>
        <w:gridCol w:w="940"/>
        <w:gridCol w:w="1039"/>
        <w:gridCol w:w="1055"/>
        <w:gridCol w:w="1014"/>
        <w:gridCol w:w="1122"/>
      </w:tblGrid>
      <w:tr w:rsidR="000371A4" w:rsidRPr="00923247" w:rsidTr="00860BDD">
        <w:trPr>
          <w:tblHeader/>
          <w:jc w:val="center"/>
        </w:trPr>
        <w:tc>
          <w:tcPr>
            <w:tcW w:w="3629" w:type="dxa"/>
            <w:vMerge w:val="restart"/>
            <w:vAlign w:val="center"/>
          </w:tcPr>
          <w:p w:rsidR="000371A4" w:rsidRPr="000371A4" w:rsidRDefault="000371A4" w:rsidP="00923247">
            <w:pPr>
              <w:spacing w:after="0" w:line="240" w:lineRule="auto"/>
              <w:jc w:val="center"/>
              <w:rPr>
                <w:rFonts w:ascii="Times New Roman" w:eastAsia="Times New Roman" w:hAnsi="Times New Roman" w:cs="Times New Roman"/>
                <w:b/>
                <w:sz w:val="24"/>
                <w:szCs w:val="24"/>
              </w:rPr>
            </w:pPr>
            <w:r w:rsidRPr="000371A4">
              <w:rPr>
                <w:rFonts w:ascii="Times New Roman" w:eastAsia="Times New Roman" w:hAnsi="Times New Roman" w:cs="Times New Roman"/>
                <w:b/>
                <w:sz w:val="24"/>
                <w:szCs w:val="24"/>
              </w:rPr>
              <w:t>Показатели</w:t>
            </w:r>
          </w:p>
          <w:p w:rsidR="000371A4" w:rsidRPr="000371A4" w:rsidRDefault="000371A4" w:rsidP="00923247">
            <w:pPr>
              <w:spacing w:after="0" w:line="240" w:lineRule="auto"/>
              <w:jc w:val="center"/>
              <w:rPr>
                <w:rFonts w:ascii="Times New Roman" w:eastAsia="Times New Roman" w:hAnsi="Times New Roman" w:cs="Times New Roman"/>
                <w:b/>
                <w:sz w:val="24"/>
                <w:szCs w:val="24"/>
              </w:rPr>
            </w:pPr>
          </w:p>
        </w:tc>
        <w:tc>
          <w:tcPr>
            <w:tcW w:w="5061" w:type="dxa"/>
            <w:gridSpan w:val="5"/>
            <w:vAlign w:val="center"/>
          </w:tcPr>
          <w:p w:rsidR="000371A4" w:rsidRPr="000371A4" w:rsidRDefault="004E12E3" w:rsidP="0092324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w:t>
            </w:r>
            <w:r w:rsidR="000371A4" w:rsidRPr="000371A4">
              <w:rPr>
                <w:rFonts w:ascii="Times New Roman" w:eastAsia="Times New Roman" w:hAnsi="Times New Roman" w:cs="Times New Roman"/>
                <w:b/>
                <w:sz w:val="24"/>
                <w:szCs w:val="24"/>
              </w:rPr>
              <w:t>оды</w:t>
            </w:r>
          </w:p>
        </w:tc>
        <w:tc>
          <w:tcPr>
            <w:tcW w:w="1122" w:type="dxa"/>
            <w:vMerge w:val="restart"/>
            <w:vAlign w:val="center"/>
          </w:tcPr>
          <w:p w:rsidR="000371A4" w:rsidRPr="000371A4" w:rsidRDefault="000371A4" w:rsidP="00923247">
            <w:pPr>
              <w:spacing w:after="0" w:line="240" w:lineRule="auto"/>
              <w:jc w:val="center"/>
              <w:rPr>
                <w:rFonts w:ascii="Times New Roman" w:eastAsia="Times New Roman" w:hAnsi="Times New Roman" w:cs="Times New Roman"/>
                <w:b/>
                <w:sz w:val="24"/>
                <w:szCs w:val="24"/>
              </w:rPr>
            </w:pPr>
            <w:r w:rsidRPr="000371A4">
              <w:rPr>
                <w:rFonts w:ascii="Times New Roman" w:eastAsia="Times New Roman" w:hAnsi="Times New Roman" w:cs="Times New Roman"/>
                <w:b/>
                <w:sz w:val="24"/>
                <w:szCs w:val="24"/>
              </w:rPr>
              <w:t>2017 к 2013, %</w:t>
            </w:r>
          </w:p>
        </w:tc>
      </w:tr>
      <w:tr w:rsidR="000371A4" w:rsidRPr="00923247" w:rsidTr="00860BDD">
        <w:trPr>
          <w:tblHeader/>
          <w:jc w:val="center"/>
        </w:trPr>
        <w:tc>
          <w:tcPr>
            <w:tcW w:w="3629" w:type="dxa"/>
            <w:vMerge/>
            <w:vAlign w:val="center"/>
          </w:tcPr>
          <w:p w:rsidR="000371A4" w:rsidRPr="000371A4" w:rsidRDefault="000371A4" w:rsidP="00923247">
            <w:pPr>
              <w:spacing w:after="0" w:line="240" w:lineRule="auto"/>
              <w:jc w:val="center"/>
              <w:rPr>
                <w:rFonts w:ascii="Times New Roman" w:eastAsia="Times New Roman" w:hAnsi="Times New Roman" w:cs="Times New Roman"/>
                <w:b/>
                <w:sz w:val="24"/>
                <w:szCs w:val="24"/>
              </w:rPr>
            </w:pPr>
          </w:p>
        </w:tc>
        <w:tc>
          <w:tcPr>
            <w:tcW w:w="1013" w:type="dxa"/>
            <w:vAlign w:val="center"/>
          </w:tcPr>
          <w:p w:rsidR="000371A4" w:rsidRPr="000371A4" w:rsidRDefault="000371A4" w:rsidP="000371A4">
            <w:pPr>
              <w:spacing w:after="0" w:line="240" w:lineRule="auto"/>
              <w:jc w:val="center"/>
              <w:rPr>
                <w:rFonts w:ascii="Times New Roman" w:eastAsia="Times New Roman" w:hAnsi="Times New Roman" w:cs="Times New Roman"/>
                <w:b/>
                <w:sz w:val="24"/>
                <w:szCs w:val="24"/>
              </w:rPr>
            </w:pPr>
            <w:r w:rsidRPr="000371A4">
              <w:rPr>
                <w:rFonts w:ascii="Times New Roman" w:eastAsia="Times New Roman" w:hAnsi="Times New Roman" w:cs="Times New Roman"/>
                <w:b/>
                <w:sz w:val="24"/>
                <w:szCs w:val="24"/>
              </w:rPr>
              <w:t xml:space="preserve">2013 </w:t>
            </w:r>
          </w:p>
        </w:tc>
        <w:tc>
          <w:tcPr>
            <w:tcW w:w="940" w:type="dxa"/>
            <w:vAlign w:val="center"/>
          </w:tcPr>
          <w:p w:rsidR="000371A4" w:rsidRPr="000371A4" w:rsidRDefault="000371A4" w:rsidP="000371A4">
            <w:pPr>
              <w:spacing w:after="0" w:line="240" w:lineRule="auto"/>
              <w:jc w:val="center"/>
              <w:rPr>
                <w:rFonts w:ascii="Times New Roman" w:eastAsia="Times New Roman" w:hAnsi="Times New Roman" w:cs="Times New Roman"/>
                <w:b/>
                <w:sz w:val="24"/>
                <w:szCs w:val="24"/>
              </w:rPr>
            </w:pPr>
            <w:r w:rsidRPr="000371A4">
              <w:rPr>
                <w:rFonts w:ascii="Times New Roman" w:eastAsia="Times New Roman" w:hAnsi="Times New Roman" w:cs="Times New Roman"/>
                <w:b/>
                <w:sz w:val="24"/>
                <w:szCs w:val="24"/>
              </w:rPr>
              <w:t xml:space="preserve">2014 </w:t>
            </w:r>
          </w:p>
        </w:tc>
        <w:tc>
          <w:tcPr>
            <w:tcW w:w="1039" w:type="dxa"/>
            <w:vAlign w:val="center"/>
          </w:tcPr>
          <w:p w:rsidR="000371A4" w:rsidRPr="000371A4" w:rsidRDefault="000371A4" w:rsidP="000371A4">
            <w:pPr>
              <w:spacing w:after="0" w:line="240" w:lineRule="auto"/>
              <w:jc w:val="center"/>
              <w:rPr>
                <w:rFonts w:ascii="Times New Roman" w:eastAsia="Times New Roman" w:hAnsi="Times New Roman" w:cs="Times New Roman"/>
                <w:b/>
                <w:sz w:val="24"/>
                <w:szCs w:val="24"/>
              </w:rPr>
            </w:pPr>
            <w:r w:rsidRPr="000371A4">
              <w:rPr>
                <w:rFonts w:ascii="Times New Roman" w:eastAsia="Times New Roman" w:hAnsi="Times New Roman" w:cs="Times New Roman"/>
                <w:b/>
                <w:sz w:val="24"/>
                <w:szCs w:val="24"/>
              </w:rPr>
              <w:t xml:space="preserve">2015 </w:t>
            </w:r>
          </w:p>
        </w:tc>
        <w:tc>
          <w:tcPr>
            <w:tcW w:w="1055" w:type="dxa"/>
            <w:vAlign w:val="center"/>
          </w:tcPr>
          <w:p w:rsidR="000371A4" w:rsidRPr="000371A4" w:rsidRDefault="000371A4" w:rsidP="000371A4">
            <w:pPr>
              <w:spacing w:after="0" w:line="240" w:lineRule="auto"/>
              <w:jc w:val="center"/>
              <w:rPr>
                <w:rFonts w:ascii="Times New Roman" w:eastAsia="Times New Roman" w:hAnsi="Times New Roman" w:cs="Times New Roman"/>
                <w:b/>
                <w:sz w:val="24"/>
                <w:szCs w:val="24"/>
              </w:rPr>
            </w:pPr>
            <w:r w:rsidRPr="000371A4">
              <w:rPr>
                <w:rFonts w:ascii="Times New Roman" w:eastAsia="Times New Roman" w:hAnsi="Times New Roman" w:cs="Times New Roman"/>
                <w:b/>
                <w:sz w:val="24"/>
                <w:szCs w:val="24"/>
              </w:rPr>
              <w:t xml:space="preserve">2016 </w:t>
            </w:r>
          </w:p>
        </w:tc>
        <w:tc>
          <w:tcPr>
            <w:tcW w:w="1014" w:type="dxa"/>
            <w:vAlign w:val="center"/>
          </w:tcPr>
          <w:p w:rsidR="000371A4" w:rsidRPr="000371A4" w:rsidRDefault="000371A4" w:rsidP="000371A4">
            <w:pPr>
              <w:spacing w:after="0" w:line="240" w:lineRule="auto"/>
              <w:jc w:val="center"/>
              <w:rPr>
                <w:rFonts w:ascii="Times New Roman" w:eastAsia="Times New Roman" w:hAnsi="Times New Roman" w:cs="Times New Roman"/>
                <w:b/>
                <w:sz w:val="24"/>
                <w:szCs w:val="24"/>
              </w:rPr>
            </w:pPr>
            <w:r w:rsidRPr="000371A4">
              <w:rPr>
                <w:rFonts w:ascii="Times New Roman" w:eastAsia="Times New Roman" w:hAnsi="Times New Roman" w:cs="Times New Roman"/>
                <w:b/>
                <w:sz w:val="24"/>
                <w:szCs w:val="24"/>
              </w:rPr>
              <w:t xml:space="preserve">2017 </w:t>
            </w:r>
          </w:p>
        </w:tc>
        <w:tc>
          <w:tcPr>
            <w:tcW w:w="1122" w:type="dxa"/>
            <w:vMerge/>
            <w:vAlign w:val="center"/>
          </w:tcPr>
          <w:p w:rsidR="000371A4" w:rsidRPr="00923247" w:rsidRDefault="000371A4" w:rsidP="00923247">
            <w:pPr>
              <w:spacing w:after="0" w:line="240" w:lineRule="auto"/>
              <w:jc w:val="center"/>
              <w:rPr>
                <w:rFonts w:ascii="Times New Roman" w:eastAsia="Times New Roman" w:hAnsi="Times New Roman" w:cs="Times New Roman"/>
                <w:sz w:val="24"/>
                <w:szCs w:val="24"/>
              </w:rPr>
            </w:pPr>
          </w:p>
        </w:tc>
      </w:tr>
      <w:tr w:rsidR="000371A4" w:rsidRPr="00923247" w:rsidTr="00860BDD">
        <w:trPr>
          <w:tblHeader/>
          <w:jc w:val="center"/>
        </w:trPr>
        <w:tc>
          <w:tcPr>
            <w:tcW w:w="3629" w:type="dxa"/>
          </w:tcPr>
          <w:p w:rsidR="000371A4" w:rsidRPr="00923247" w:rsidRDefault="000371A4" w:rsidP="00923247">
            <w:pPr>
              <w:spacing w:after="0" w:line="240" w:lineRule="auto"/>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Количество предприятий бытового обслуживания</w:t>
            </w:r>
          </w:p>
        </w:tc>
        <w:tc>
          <w:tcPr>
            <w:tcW w:w="1013"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208</w:t>
            </w:r>
          </w:p>
        </w:tc>
        <w:tc>
          <w:tcPr>
            <w:tcW w:w="940"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212</w:t>
            </w:r>
          </w:p>
        </w:tc>
        <w:tc>
          <w:tcPr>
            <w:tcW w:w="1039"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209</w:t>
            </w:r>
          </w:p>
        </w:tc>
        <w:tc>
          <w:tcPr>
            <w:tcW w:w="1055"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205</w:t>
            </w:r>
          </w:p>
        </w:tc>
        <w:tc>
          <w:tcPr>
            <w:tcW w:w="1014"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206</w:t>
            </w:r>
          </w:p>
        </w:tc>
        <w:tc>
          <w:tcPr>
            <w:tcW w:w="1122"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99,0</w:t>
            </w:r>
          </w:p>
        </w:tc>
      </w:tr>
      <w:tr w:rsidR="000371A4" w:rsidRPr="00923247" w:rsidTr="00860BDD">
        <w:trPr>
          <w:jc w:val="center"/>
        </w:trPr>
        <w:tc>
          <w:tcPr>
            <w:tcW w:w="3629" w:type="dxa"/>
          </w:tcPr>
          <w:p w:rsidR="000371A4" w:rsidRPr="00923247" w:rsidRDefault="000371A4" w:rsidP="00923247">
            <w:pPr>
              <w:spacing w:after="0" w:line="240" w:lineRule="auto"/>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 xml:space="preserve">Объем платных услуг населению по полному кругу организаций, </w:t>
            </w:r>
          </w:p>
          <w:p w:rsidR="000371A4" w:rsidRPr="00923247" w:rsidRDefault="000371A4" w:rsidP="00923247">
            <w:pPr>
              <w:spacing w:after="0" w:line="240" w:lineRule="auto"/>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млн. руб.</w:t>
            </w:r>
          </w:p>
        </w:tc>
        <w:tc>
          <w:tcPr>
            <w:tcW w:w="1013"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1366,8</w:t>
            </w:r>
          </w:p>
        </w:tc>
        <w:tc>
          <w:tcPr>
            <w:tcW w:w="940"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1460,7</w:t>
            </w:r>
          </w:p>
        </w:tc>
        <w:tc>
          <w:tcPr>
            <w:tcW w:w="1039" w:type="dxa"/>
          </w:tcPr>
          <w:p w:rsidR="000371A4" w:rsidRPr="00923247" w:rsidRDefault="000371A4" w:rsidP="00923247">
            <w:pPr>
              <w:spacing w:after="0" w:line="240" w:lineRule="auto"/>
              <w:jc w:val="center"/>
              <w:rPr>
                <w:rFonts w:ascii="Times New Roman" w:eastAsia="Times New Roman" w:hAnsi="Times New Roman" w:cs="Times New Roman"/>
                <w:bCs/>
                <w:color w:val="000000"/>
                <w:sz w:val="24"/>
                <w:szCs w:val="24"/>
              </w:rPr>
            </w:pPr>
            <w:r w:rsidRPr="00923247">
              <w:rPr>
                <w:rFonts w:ascii="Times New Roman" w:eastAsia="Times New Roman" w:hAnsi="Times New Roman" w:cs="Times New Roman"/>
                <w:bCs/>
                <w:color w:val="000000"/>
                <w:sz w:val="24"/>
                <w:szCs w:val="24"/>
              </w:rPr>
              <w:t>1409,6</w:t>
            </w:r>
          </w:p>
        </w:tc>
        <w:tc>
          <w:tcPr>
            <w:tcW w:w="1055" w:type="dxa"/>
          </w:tcPr>
          <w:p w:rsidR="000371A4" w:rsidRPr="00923247" w:rsidRDefault="000371A4" w:rsidP="00923247">
            <w:pPr>
              <w:spacing w:after="0" w:line="240" w:lineRule="auto"/>
              <w:jc w:val="center"/>
              <w:rPr>
                <w:rFonts w:ascii="Times New Roman" w:eastAsia="Times New Roman" w:hAnsi="Times New Roman" w:cs="Times New Roman"/>
                <w:bCs/>
                <w:color w:val="000000"/>
                <w:sz w:val="24"/>
                <w:szCs w:val="24"/>
              </w:rPr>
            </w:pPr>
            <w:r w:rsidRPr="00923247">
              <w:rPr>
                <w:rFonts w:ascii="Times New Roman" w:eastAsia="Times New Roman" w:hAnsi="Times New Roman" w:cs="Times New Roman"/>
                <w:bCs/>
                <w:color w:val="000000"/>
                <w:sz w:val="24"/>
                <w:szCs w:val="24"/>
              </w:rPr>
              <w:t>1502,8</w:t>
            </w:r>
          </w:p>
        </w:tc>
        <w:tc>
          <w:tcPr>
            <w:tcW w:w="1014" w:type="dxa"/>
          </w:tcPr>
          <w:p w:rsidR="000371A4" w:rsidRPr="00923247" w:rsidRDefault="000371A4" w:rsidP="00923247">
            <w:pPr>
              <w:spacing w:after="0" w:line="240" w:lineRule="auto"/>
              <w:jc w:val="center"/>
              <w:rPr>
                <w:rFonts w:ascii="Times New Roman" w:eastAsia="Times New Roman" w:hAnsi="Times New Roman" w:cs="Times New Roman"/>
                <w:bCs/>
                <w:color w:val="000000"/>
                <w:sz w:val="24"/>
                <w:szCs w:val="24"/>
              </w:rPr>
            </w:pPr>
            <w:r w:rsidRPr="00923247">
              <w:rPr>
                <w:rFonts w:ascii="Times New Roman" w:eastAsia="Times New Roman" w:hAnsi="Times New Roman" w:cs="Times New Roman"/>
                <w:bCs/>
                <w:color w:val="000000"/>
                <w:sz w:val="24"/>
                <w:szCs w:val="24"/>
              </w:rPr>
              <w:t>1594,4</w:t>
            </w:r>
          </w:p>
        </w:tc>
        <w:tc>
          <w:tcPr>
            <w:tcW w:w="1122"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116,7</w:t>
            </w:r>
          </w:p>
        </w:tc>
      </w:tr>
      <w:tr w:rsidR="000371A4" w:rsidRPr="00923247" w:rsidTr="00860BDD">
        <w:trPr>
          <w:trHeight w:val="603"/>
          <w:jc w:val="center"/>
        </w:trPr>
        <w:tc>
          <w:tcPr>
            <w:tcW w:w="3629" w:type="dxa"/>
          </w:tcPr>
          <w:p w:rsidR="000371A4" w:rsidRPr="00923247" w:rsidRDefault="000371A4" w:rsidP="00923247">
            <w:pPr>
              <w:spacing w:after="0" w:line="240" w:lineRule="auto"/>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Объем платных услуг на душу населения, тыс. руб.</w:t>
            </w:r>
          </w:p>
        </w:tc>
        <w:tc>
          <w:tcPr>
            <w:tcW w:w="1013"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30,0</w:t>
            </w:r>
          </w:p>
        </w:tc>
        <w:tc>
          <w:tcPr>
            <w:tcW w:w="940"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32,9</w:t>
            </w:r>
          </w:p>
        </w:tc>
        <w:tc>
          <w:tcPr>
            <w:tcW w:w="1039"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32,1</w:t>
            </w:r>
          </w:p>
        </w:tc>
        <w:tc>
          <w:tcPr>
            <w:tcW w:w="1055"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34,4</w:t>
            </w:r>
          </w:p>
        </w:tc>
        <w:tc>
          <w:tcPr>
            <w:tcW w:w="1014"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36,9</w:t>
            </w:r>
          </w:p>
        </w:tc>
        <w:tc>
          <w:tcPr>
            <w:tcW w:w="1122"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123,0</w:t>
            </w:r>
          </w:p>
        </w:tc>
      </w:tr>
      <w:tr w:rsidR="000371A4" w:rsidRPr="00923247" w:rsidTr="00860BDD">
        <w:trPr>
          <w:jc w:val="center"/>
        </w:trPr>
        <w:tc>
          <w:tcPr>
            <w:tcW w:w="3629" w:type="dxa"/>
          </w:tcPr>
          <w:p w:rsidR="000371A4" w:rsidRPr="00923247" w:rsidRDefault="000371A4" w:rsidP="00923247">
            <w:pPr>
              <w:spacing w:after="0" w:line="240" w:lineRule="auto"/>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Объем бытовых услуг по полному кругу организаций, млн. руб.</w:t>
            </w:r>
          </w:p>
        </w:tc>
        <w:tc>
          <w:tcPr>
            <w:tcW w:w="1013"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58,3</w:t>
            </w:r>
          </w:p>
        </w:tc>
        <w:tc>
          <w:tcPr>
            <w:tcW w:w="940"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61,2</w:t>
            </w:r>
          </w:p>
        </w:tc>
        <w:tc>
          <w:tcPr>
            <w:tcW w:w="1039" w:type="dxa"/>
          </w:tcPr>
          <w:p w:rsidR="000371A4" w:rsidRPr="00923247" w:rsidRDefault="000371A4" w:rsidP="00923247">
            <w:pPr>
              <w:spacing w:after="0" w:line="240" w:lineRule="auto"/>
              <w:jc w:val="center"/>
              <w:rPr>
                <w:rFonts w:ascii="Times New Roman" w:eastAsia="Times New Roman" w:hAnsi="Times New Roman" w:cs="Times New Roman"/>
                <w:bCs/>
                <w:color w:val="000000"/>
                <w:sz w:val="24"/>
                <w:szCs w:val="24"/>
              </w:rPr>
            </w:pPr>
            <w:r w:rsidRPr="00923247">
              <w:rPr>
                <w:rFonts w:ascii="Times New Roman" w:eastAsia="Times New Roman" w:hAnsi="Times New Roman" w:cs="Times New Roman"/>
                <w:bCs/>
                <w:color w:val="000000"/>
                <w:sz w:val="24"/>
                <w:szCs w:val="24"/>
              </w:rPr>
              <w:t>56,3</w:t>
            </w:r>
          </w:p>
        </w:tc>
        <w:tc>
          <w:tcPr>
            <w:tcW w:w="1055" w:type="dxa"/>
          </w:tcPr>
          <w:p w:rsidR="000371A4" w:rsidRPr="00923247" w:rsidRDefault="000371A4" w:rsidP="00923247">
            <w:pPr>
              <w:spacing w:after="0" w:line="240" w:lineRule="auto"/>
              <w:jc w:val="center"/>
              <w:rPr>
                <w:rFonts w:ascii="Times New Roman" w:eastAsia="Times New Roman" w:hAnsi="Times New Roman" w:cs="Times New Roman"/>
                <w:bCs/>
                <w:color w:val="000000"/>
                <w:sz w:val="24"/>
                <w:szCs w:val="24"/>
              </w:rPr>
            </w:pPr>
            <w:r w:rsidRPr="00923247">
              <w:rPr>
                <w:rFonts w:ascii="Times New Roman" w:eastAsia="Times New Roman" w:hAnsi="Times New Roman" w:cs="Times New Roman"/>
                <w:bCs/>
                <w:color w:val="000000"/>
                <w:sz w:val="24"/>
                <w:szCs w:val="24"/>
              </w:rPr>
              <w:t>57,1</w:t>
            </w:r>
          </w:p>
        </w:tc>
        <w:tc>
          <w:tcPr>
            <w:tcW w:w="1014" w:type="dxa"/>
          </w:tcPr>
          <w:p w:rsidR="000371A4" w:rsidRPr="00923247" w:rsidRDefault="000371A4" w:rsidP="00923247">
            <w:pPr>
              <w:spacing w:after="0" w:line="240" w:lineRule="auto"/>
              <w:jc w:val="center"/>
              <w:rPr>
                <w:rFonts w:ascii="Times New Roman" w:eastAsia="Times New Roman" w:hAnsi="Times New Roman" w:cs="Times New Roman"/>
                <w:bCs/>
                <w:color w:val="000000"/>
                <w:sz w:val="24"/>
                <w:szCs w:val="24"/>
              </w:rPr>
            </w:pPr>
            <w:r w:rsidRPr="00923247">
              <w:rPr>
                <w:rFonts w:ascii="Times New Roman" w:eastAsia="Times New Roman" w:hAnsi="Times New Roman" w:cs="Times New Roman"/>
                <w:bCs/>
                <w:color w:val="000000"/>
                <w:sz w:val="24"/>
                <w:szCs w:val="24"/>
              </w:rPr>
              <w:t>61,1</w:t>
            </w:r>
          </w:p>
        </w:tc>
        <w:tc>
          <w:tcPr>
            <w:tcW w:w="1122"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104,8</w:t>
            </w:r>
          </w:p>
        </w:tc>
      </w:tr>
      <w:tr w:rsidR="000371A4" w:rsidRPr="00923247" w:rsidTr="00860BDD">
        <w:trPr>
          <w:jc w:val="center"/>
        </w:trPr>
        <w:tc>
          <w:tcPr>
            <w:tcW w:w="3629" w:type="dxa"/>
          </w:tcPr>
          <w:p w:rsidR="000371A4" w:rsidRPr="00923247" w:rsidRDefault="000371A4" w:rsidP="00923247">
            <w:pPr>
              <w:spacing w:after="0" w:line="240" w:lineRule="auto"/>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Объем бытовых услуг на душу населения, руб.</w:t>
            </w:r>
          </w:p>
        </w:tc>
        <w:tc>
          <w:tcPr>
            <w:tcW w:w="1013"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1280,4</w:t>
            </w:r>
          </w:p>
        </w:tc>
        <w:tc>
          <w:tcPr>
            <w:tcW w:w="940"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1377,4</w:t>
            </w:r>
          </w:p>
        </w:tc>
        <w:tc>
          <w:tcPr>
            <w:tcW w:w="1039"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1281,8</w:t>
            </w:r>
          </w:p>
        </w:tc>
        <w:tc>
          <w:tcPr>
            <w:tcW w:w="1055"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1308,4</w:t>
            </w:r>
          </w:p>
        </w:tc>
        <w:tc>
          <w:tcPr>
            <w:tcW w:w="1014"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1413,4</w:t>
            </w:r>
          </w:p>
        </w:tc>
        <w:tc>
          <w:tcPr>
            <w:tcW w:w="1122" w:type="dxa"/>
          </w:tcPr>
          <w:p w:rsidR="000371A4" w:rsidRPr="00923247" w:rsidRDefault="000371A4" w:rsidP="00923247">
            <w:pPr>
              <w:spacing w:after="0" w:line="240" w:lineRule="auto"/>
              <w:jc w:val="center"/>
              <w:rPr>
                <w:rFonts w:ascii="Times New Roman" w:eastAsia="Times New Roman" w:hAnsi="Times New Roman" w:cs="Times New Roman"/>
                <w:sz w:val="24"/>
                <w:szCs w:val="24"/>
              </w:rPr>
            </w:pPr>
            <w:r w:rsidRPr="00923247">
              <w:rPr>
                <w:rFonts w:ascii="Times New Roman" w:eastAsia="Times New Roman" w:hAnsi="Times New Roman" w:cs="Times New Roman"/>
                <w:sz w:val="24"/>
                <w:szCs w:val="24"/>
              </w:rPr>
              <w:t>110,4</w:t>
            </w:r>
          </w:p>
        </w:tc>
      </w:tr>
    </w:tbl>
    <w:p w:rsidR="00923247" w:rsidRPr="00923247" w:rsidRDefault="00923247" w:rsidP="00923247">
      <w:pPr>
        <w:spacing w:after="0" w:line="240" w:lineRule="auto"/>
        <w:ind w:firstLine="709"/>
        <w:jc w:val="both"/>
        <w:rPr>
          <w:rFonts w:ascii="Times New Roman" w:eastAsia="Times New Roman" w:hAnsi="Times New Roman" w:cs="Times New Roman"/>
          <w:sz w:val="28"/>
          <w:szCs w:val="28"/>
        </w:rPr>
      </w:pPr>
    </w:p>
    <w:p w:rsidR="000371A4" w:rsidRPr="00923247" w:rsidRDefault="000371A4" w:rsidP="000371A4">
      <w:pPr>
        <w:spacing w:after="0" w:line="240" w:lineRule="auto"/>
        <w:ind w:firstLine="709"/>
        <w:jc w:val="both"/>
        <w:rPr>
          <w:rFonts w:ascii="Times New Roman" w:eastAsia="Times New Roman" w:hAnsi="Times New Roman" w:cs="Times New Roman"/>
          <w:sz w:val="28"/>
          <w:szCs w:val="28"/>
        </w:rPr>
      </w:pPr>
      <w:r w:rsidRPr="00923247">
        <w:rPr>
          <w:rFonts w:ascii="Times New Roman" w:eastAsia="Times New Roman" w:hAnsi="Times New Roman" w:cs="Times New Roman"/>
          <w:sz w:val="28"/>
          <w:szCs w:val="28"/>
        </w:rPr>
        <w:t>В рейтинге по объему платных услуг на душу населения Карасукский район занимает 2 позицию среди 30 муниципальных районов области.</w:t>
      </w:r>
    </w:p>
    <w:p w:rsidR="000371A4" w:rsidRPr="00923247" w:rsidRDefault="000371A4" w:rsidP="000371A4">
      <w:pPr>
        <w:spacing w:after="0" w:line="240" w:lineRule="auto"/>
        <w:ind w:firstLine="709"/>
        <w:jc w:val="both"/>
        <w:rPr>
          <w:rFonts w:ascii="Times New Roman" w:eastAsia="Times New Roman" w:hAnsi="Times New Roman" w:cs="Times New Roman"/>
          <w:color w:val="000000"/>
          <w:sz w:val="28"/>
          <w:szCs w:val="28"/>
        </w:rPr>
      </w:pPr>
      <w:r w:rsidRPr="00923247">
        <w:rPr>
          <w:rFonts w:ascii="Times New Roman" w:eastAsia="Times New Roman" w:hAnsi="Times New Roman" w:cs="Times New Roman"/>
          <w:color w:val="000000"/>
          <w:sz w:val="28"/>
          <w:szCs w:val="28"/>
        </w:rPr>
        <w:t xml:space="preserve">По объёму платных бытовых услуг Карасукский район в рейтинге муниципальных образований области переместился в 2017 году на 18 позицию с 19 в 2013 году. </w:t>
      </w:r>
    </w:p>
    <w:p w:rsidR="00AE67EC" w:rsidRDefault="00AE67EC" w:rsidP="00AE67EC">
      <w:pPr>
        <w:suppressAutoHyphens/>
        <w:spacing w:after="0" w:line="240" w:lineRule="auto"/>
        <w:jc w:val="both"/>
        <w:rPr>
          <w:rFonts w:ascii="Times New Roman" w:eastAsia="Times New Roman" w:hAnsi="Times New Roman" w:cs="Times New Roman"/>
          <w:b/>
          <w:sz w:val="28"/>
          <w:szCs w:val="28"/>
          <w:lang w:eastAsia="ar-SA"/>
        </w:rPr>
      </w:pPr>
    </w:p>
    <w:p w:rsidR="00AE67EC" w:rsidRDefault="00AE67EC" w:rsidP="00A32C68">
      <w:pPr>
        <w:suppressAutoHyphens/>
        <w:spacing w:after="0" w:line="240" w:lineRule="auto"/>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3.3.1</w:t>
      </w:r>
      <w:r w:rsidR="00A862EE">
        <w:rPr>
          <w:rFonts w:ascii="Times New Roman" w:eastAsia="Times New Roman" w:hAnsi="Times New Roman" w:cs="Times New Roman"/>
          <w:b/>
          <w:sz w:val="28"/>
          <w:szCs w:val="28"/>
          <w:lang w:eastAsia="ar-SA"/>
        </w:rPr>
        <w:t>2</w:t>
      </w:r>
      <w:r>
        <w:rPr>
          <w:rFonts w:ascii="Times New Roman" w:eastAsia="Times New Roman" w:hAnsi="Times New Roman" w:cs="Times New Roman"/>
          <w:b/>
          <w:sz w:val="28"/>
          <w:szCs w:val="28"/>
          <w:lang w:eastAsia="ar-SA"/>
        </w:rPr>
        <w:t>. Земли и использование территорий</w:t>
      </w:r>
    </w:p>
    <w:p w:rsidR="00A32C68" w:rsidRDefault="00A32C68" w:rsidP="00A32C68">
      <w:pPr>
        <w:autoSpaceDE w:val="0"/>
        <w:autoSpaceDN w:val="0"/>
        <w:adjustRightInd w:val="0"/>
        <w:spacing w:after="0" w:line="240" w:lineRule="auto"/>
        <w:ind w:firstLine="709"/>
        <w:jc w:val="both"/>
        <w:rPr>
          <w:rFonts w:ascii="Times New Roman" w:hAnsi="Times New Roman" w:cs="Times New Roman"/>
          <w:sz w:val="28"/>
          <w:szCs w:val="28"/>
        </w:rPr>
      </w:pPr>
    </w:p>
    <w:p w:rsidR="00E0509A" w:rsidRPr="00E0509A" w:rsidRDefault="00E0509A" w:rsidP="00A32C68">
      <w:pPr>
        <w:autoSpaceDE w:val="0"/>
        <w:autoSpaceDN w:val="0"/>
        <w:adjustRightInd w:val="0"/>
        <w:spacing w:after="0" w:line="240" w:lineRule="auto"/>
        <w:ind w:firstLine="709"/>
        <w:jc w:val="both"/>
        <w:rPr>
          <w:rFonts w:ascii="Times New Roman" w:hAnsi="Times New Roman" w:cs="Times New Roman"/>
          <w:sz w:val="28"/>
          <w:szCs w:val="28"/>
        </w:rPr>
      </w:pPr>
      <w:r w:rsidRPr="00E0509A">
        <w:rPr>
          <w:rFonts w:ascii="Times New Roman" w:hAnsi="Times New Roman" w:cs="Times New Roman"/>
          <w:sz w:val="28"/>
          <w:szCs w:val="28"/>
        </w:rPr>
        <w:t xml:space="preserve">В целом, на земельном рынке Карасукского  района в период с 2013 по 2017 годы в аренду было предоставлено 569 земельных участков. </w:t>
      </w:r>
    </w:p>
    <w:tbl>
      <w:tblPr>
        <w:tblStyle w:val="a8"/>
        <w:tblW w:w="9923" w:type="dxa"/>
        <w:tblInd w:w="108" w:type="dxa"/>
        <w:tblLayout w:type="fixed"/>
        <w:tblLook w:val="04A0"/>
      </w:tblPr>
      <w:tblGrid>
        <w:gridCol w:w="3544"/>
        <w:gridCol w:w="1134"/>
        <w:gridCol w:w="1276"/>
        <w:gridCol w:w="1417"/>
        <w:gridCol w:w="1276"/>
        <w:gridCol w:w="1276"/>
      </w:tblGrid>
      <w:tr w:rsidR="000371A4" w:rsidRPr="00E0509A" w:rsidTr="00860BDD">
        <w:tc>
          <w:tcPr>
            <w:tcW w:w="3544" w:type="dxa"/>
          </w:tcPr>
          <w:p w:rsidR="000371A4" w:rsidRPr="00E0509A" w:rsidRDefault="000371A4" w:rsidP="006A1A66">
            <w:pPr>
              <w:jc w:val="center"/>
              <w:rPr>
                <w:b/>
                <w:sz w:val="24"/>
                <w:szCs w:val="24"/>
              </w:rPr>
            </w:pPr>
            <w:r w:rsidRPr="00E0509A">
              <w:rPr>
                <w:b/>
                <w:sz w:val="24"/>
                <w:szCs w:val="24"/>
              </w:rPr>
              <w:t>Показатели</w:t>
            </w:r>
          </w:p>
        </w:tc>
        <w:tc>
          <w:tcPr>
            <w:tcW w:w="6379" w:type="dxa"/>
            <w:gridSpan w:val="5"/>
          </w:tcPr>
          <w:p w:rsidR="000371A4" w:rsidRPr="00E0509A" w:rsidRDefault="004E12E3" w:rsidP="006A1A66">
            <w:pPr>
              <w:jc w:val="center"/>
              <w:rPr>
                <w:b/>
                <w:sz w:val="24"/>
                <w:szCs w:val="24"/>
              </w:rPr>
            </w:pPr>
            <w:r>
              <w:rPr>
                <w:b/>
                <w:sz w:val="24"/>
                <w:szCs w:val="24"/>
              </w:rPr>
              <w:t>г</w:t>
            </w:r>
            <w:r w:rsidR="000371A4">
              <w:rPr>
                <w:b/>
                <w:sz w:val="24"/>
                <w:szCs w:val="24"/>
              </w:rPr>
              <w:t>оды</w:t>
            </w:r>
          </w:p>
        </w:tc>
      </w:tr>
      <w:tr w:rsidR="00860BDD" w:rsidRPr="00E0509A" w:rsidTr="00860BDD">
        <w:tc>
          <w:tcPr>
            <w:tcW w:w="3544" w:type="dxa"/>
          </w:tcPr>
          <w:p w:rsidR="000371A4" w:rsidRPr="00E0509A" w:rsidRDefault="000371A4" w:rsidP="006A1A66">
            <w:pPr>
              <w:jc w:val="center"/>
              <w:rPr>
                <w:b/>
                <w:sz w:val="24"/>
                <w:szCs w:val="24"/>
              </w:rPr>
            </w:pPr>
          </w:p>
        </w:tc>
        <w:tc>
          <w:tcPr>
            <w:tcW w:w="1134" w:type="dxa"/>
          </w:tcPr>
          <w:p w:rsidR="000371A4" w:rsidRPr="00E0509A" w:rsidRDefault="000371A4" w:rsidP="000371A4">
            <w:pPr>
              <w:jc w:val="center"/>
              <w:rPr>
                <w:b/>
                <w:sz w:val="24"/>
                <w:szCs w:val="24"/>
              </w:rPr>
            </w:pPr>
            <w:r w:rsidRPr="00E0509A">
              <w:rPr>
                <w:b/>
                <w:sz w:val="24"/>
                <w:szCs w:val="24"/>
              </w:rPr>
              <w:t>2013</w:t>
            </w:r>
          </w:p>
        </w:tc>
        <w:tc>
          <w:tcPr>
            <w:tcW w:w="1276" w:type="dxa"/>
          </w:tcPr>
          <w:p w:rsidR="000371A4" w:rsidRPr="00E0509A" w:rsidRDefault="000371A4" w:rsidP="000371A4">
            <w:pPr>
              <w:jc w:val="center"/>
              <w:rPr>
                <w:b/>
                <w:sz w:val="24"/>
                <w:szCs w:val="24"/>
              </w:rPr>
            </w:pPr>
            <w:r w:rsidRPr="00E0509A">
              <w:rPr>
                <w:b/>
                <w:sz w:val="24"/>
                <w:szCs w:val="24"/>
              </w:rPr>
              <w:t>2014</w:t>
            </w:r>
          </w:p>
        </w:tc>
        <w:tc>
          <w:tcPr>
            <w:tcW w:w="1417" w:type="dxa"/>
          </w:tcPr>
          <w:p w:rsidR="000371A4" w:rsidRPr="00E0509A" w:rsidRDefault="000371A4" w:rsidP="000371A4">
            <w:pPr>
              <w:jc w:val="center"/>
              <w:rPr>
                <w:b/>
                <w:sz w:val="24"/>
                <w:szCs w:val="24"/>
              </w:rPr>
            </w:pPr>
            <w:r w:rsidRPr="00E0509A">
              <w:rPr>
                <w:b/>
                <w:sz w:val="24"/>
                <w:szCs w:val="24"/>
              </w:rPr>
              <w:t>2015</w:t>
            </w:r>
          </w:p>
        </w:tc>
        <w:tc>
          <w:tcPr>
            <w:tcW w:w="1276" w:type="dxa"/>
          </w:tcPr>
          <w:p w:rsidR="000371A4" w:rsidRPr="00E0509A" w:rsidRDefault="000371A4" w:rsidP="000371A4">
            <w:pPr>
              <w:jc w:val="center"/>
              <w:rPr>
                <w:b/>
                <w:sz w:val="24"/>
                <w:szCs w:val="24"/>
              </w:rPr>
            </w:pPr>
            <w:r w:rsidRPr="00E0509A">
              <w:rPr>
                <w:b/>
                <w:sz w:val="24"/>
                <w:szCs w:val="24"/>
              </w:rPr>
              <w:t>2016</w:t>
            </w:r>
          </w:p>
        </w:tc>
        <w:tc>
          <w:tcPr>
            <w:tcW w:w="1276" w:type="dxa"/>
          </w:tcPr>
          <w:p w:rsidR="000371A4" w:rsidRPr="00E0509A" w:rsidRDefault="000371A4" w:rsidP="000371A4">
            <w:pPr>
              <w:jc w:val="center"/>
              <w:rPr>
                <w:b/>
                <w:sz w:val="24"/>
                <w:szCs w:val="24"/>
              </w:rPr>
            </w:pPr>
            <w:r w:rsidRPr="00E0509A">
              <w:rPr>
                <w:b/>
                <w:sz w:val="24"/>
                <w:szCs w:val="24"/>
              </w:rPr>
              <w:t>2017</w:t>
            </w:r>
          </w:p>
        </w:tc>
      </w:tr>
      <w:tr w:rsidR="00860BDD" w:rsidRPr="00E0509A" w:rsidTr="00860BDD">
        <w:tc>
          <w:tcPr>
            <w:tcW w:w="3544" w:type="dxa"/>
          </w:tcPr>
          <w:p w:rsidR="000371A4" w:rsidRPr="00E0509A" w:rsidRDefault="000371A4" w:rsidP="006A1A66">
            <w:pPr>
              <w:rPr>
                <w:sz w:val="24"/>
                <w:szCs w:val="24"/>
              </w:rPr>
            </w:pPr>
            <w:r w:rsidRPr="00E0509A">
              <w:rPr>
                <w:sz w:val="24"/>
                <w:szCs w:val="24"/>
              </w:rPr>
              <w:t>Количество земельных участков, всего</w:t>
            </w:r>
          </w:p>
        </w:tc>
        <w:tc>
          <w:tcPr>
            <w:tcW w:w="1134" w:type="dxa"/>
          </w:tcPr>
          <w:p w:rsidR="000371A4" w:rsidRPr="00E0509A" w:rsidRDefault="000371A4" w:rsidP="006A1A66">
            <w:pPr>
              <w:jc w:val="right"/>
              <w:rPr>
                <w:sz w:val="24"/>
                <w:szCs w:val="24"/>
              </w:rPr>
            </w:pPr>
          </w:p>
          <w:p w:rsidR="000371A4" w:rsidRPr="00E0509A" w:rsidRDefault="000371A4" w:rsidP="006A1A66">
            <w:pPr>
              <w:jc w:val="right"/>
              <w:rPr>
                <w:sz w:val="24"/>
                <w:szCs w:val="24"/>
              </w:rPr>
            </w:pPr>
            <w:r w:rsidRPr="00E0509A">
              <w:rPr>
                <w:sz w:val="24"/>
                <w:szCs w:val="24"/>
              </w:rPr>
              <w:t>173</w:t>
            </w:r>
          </w:p>
        </w:tc>
        <w:tc>
          <w:tcPr>
            <w:tcW w:w="1276" w:type="dxa"/>
          </w:tcPr>
          <w:p w:rsidR="000371A4" w:rsidRPr="00E0509A" w:rsidRDefault="000371A4" w:rsidP="006A1A66">
            <w:pPr>
              <w:jc w:val="right"/>
              <w:rPr>
                <w:sz w:val="24"/>
                <w:szCs w:val="24"/>
              </w:rPr>
            </w:pPr>
          </w:p>
          <w:p w:rsidR="000371A4" w:rsidRPr="00E0509A" w:rsidRDefault="000371A4" w:rsidP="006A1A66">
            <w:pPr>
              <w:jc w:val="right"/>
              <w:rPr>
                <w:sz w:val="24"/>
                <w:szCs w:val="24"/>
              </w:rPr>
            </w:pPr>
            <w:r w:rsidRPr="00E0509A">
              <w:rPr>
                <w:sz w:val="24"/>
                <w:szCs w:val="24"/>
              </w:rPr>
              <w:t>157</w:t>
            </w:r>
          </w:p>
        </w:tc>
        <w:tc>
          <w:tcPr>
            <w:tcW w:w="1417" w:type="dxa"/>
          </w:tcPr>
          <w:p w:rsidR="000371A4" w:rsidRPr="00E0509A" w:rsidRDefault="000371A4" w:rsidP="006A1A66">
            <w:pPr>
              <w:jc w:val="right"/>
              <w:rPr>
                <w:sz w:val="24"/>
                <w:szCs w:val="24"/>
              </w:rPr>
            </w:pPr>
          </w:p>
          <w:p w:rsidR="000371A4" w:rsidRPr="00E0509A" w:rsidRDefault="000371A4" w:rsidP="006A1A66">
            <w:pPr>
              <w:jc w:val="right"/>
              <w:rPr>
                <w:sz w:val="24"/>
                <w:szCs w:val="24"/>
              </w:rPr>
            </w:pPr>
            <w:r w:rsidRPr="00E0509A">
              <w:rPr>
                <w:sz w:val="24"/>
                <w:szCs w:val="24"/>
              </w:rPr>
              <w:t>101</w:t>
            </w:r>
          </w:p>
        </w:tc>
        <w:tc>
          <w:tcPr>
            <w:tcW w:w="1276" w:type="dxa"/>
          </w:tcPr>
          <w:p w:rsidR="000371A4" w:rsidRPr="00E0509A" w:rsidRDefault="000371A4" w:rsidP="006A1A66">
            <w:pPr>
              <w:jc w:val="right"/>
              <w:rPr>
                <w:sz w:val="24"/>
                <w:szCs w:val="24"/>
              </w:rPr>
            </w:pPr>
          </w:p>
          <w:p w:rsidR="000371A4" w:rsidRPr="00E0509A" w:rsidRDefault="000371A4" w:rsidP="006A1A66">
            <w:pPr>
              <w:jc w:val="right"/>
              <w:rPr>
                <w:sz w:val="24"/>
                <w:szCs w:val="24"/>
              </w:rPr>
            </w:pPr>
            <w:r w:rsidRPr="00E0509A">
              <w:rPr>
                <w:sz w:val="24"/>
                <w:szCs w:val="24"/>
              </w:rPr>
              <w:t>77</w:t>
            </w:r>
          </w:p>
        </w:tc>
        <w:tc>
          <w:tcPr>
            <w:tcW w:w="1276" w:type="dxa"/>
          </w:tcPr>
          <w:p w:rsidR="000371A4" w:rsidRPr="00E0509A" w:rsidRDefault="000371A4" w:rsidP="006A1A66">
            <w:pPr>
              <w:jc w:val="right"/>
              <w:rPr>
                <w:sz w:val="24"/>
                <w:szCs w:val="24"/>
              </w:rPr>
            </w:pPr>
          </w:p>
          <w:p w:rsidR="000371A4" w:rsidRPr="00E0509A" w:rsidRDefault="000371A4" w:rsidP="006A1A66">
            <w:pPr>
              <w:jc w:val="right"/>
              <w:rPr>
                <w:sz w:val="24"/>
                <w:szCs w:val="24"/>
              </w:rPr>
            </w:pPr>
            <w:r w:rsidRPr="00E0509A">
              <w:rPr>
                <w:sz w:val="24"/>
                <w:szCs w:val="24"/>
              </w:rPr>
              <w:t>61</w:t>
            </w:r>
          </w:p>
        </w:tc>
      </w:tr>
      <w:tr w:rsidR="00860BDD" w:rsidRPr="00E0509A" w:rsidTr="00860BDD">
        <w:tc>
          <w:tcPr>
            <w:tcW w:w="3544" w:type="dxa"/>
          </w:tcPr>
          <w:p w:rsidR="000371A4" w:rsidRPr="00E0509A" w:rsidRDefault="000371A4" w:rsidP="006A1A66">
            <w:pPr>
              <w:rPr>
                <w:sz w:val="24"/>
                <w:szCs w:val="24"/>
              </w:rPr>
            </w:pPr>
            <w:r w:rsidRPr="00E0509A">
              <w:rPr>
                <w:sz w:val="24"/>
                <w:szCs w:val="24"/>
              </w:rPr>
              <w:t>Площадь, га</w:t>
            </w:r>
          </w:p>
        </w:tc>
        <w:tc>
          <w:tcPr>
            <w:tcW w:w="1134" w:type="dxa"/>
          </w:tcPr>
          <w:p w:rsidR="000371A4" w:rsidRPr="00E0509A" w:rsidRDefault="000371A4" w:rsidP="006A1A66">
            <w:pPr>
              <w:jc w:val="right"/>
              <w:rPr>
                <w:sz w:val="24"/>
                <w:szCs w:val="24"/>
              </w:rPr>
            </w:pPr>
            <w:r w:rsidRPr="00E0509A">
              <w:rPr>
                <w:sz w:val="24"/>
                <w:szCs w:val="24"/>
              </w:rPr>
              <w:t>603,96</w:t>
            </w:r>
          </w:p>
        </w:tc>
        <w:tc>
          <w:tcPr>
            <w:tcW w:w="1276" w:type="dxa"/>
          </w:tcPr>
          <w:p w:rsidR="000371A4" w:rsidRPr="00E0509A" w:rsidRDefault="000371A4" w:rsidP="006A1A66">
            <w:pPr>
              <w:jc w:val="right"/>
              <w:rPr>
                <w:sz w:val="24"/>
                <w:szCs w:val="24"/>
              </w:rPr>
            </w:pPr>
            <w:r w:rsidRPr="00E0509A">
              <w:rPr>
                <w:sz w:val="24"/>
                <w:szCs w:val="24"/>
              </w:rPr>
              <w:t>220,74</w:t>
            </w:r>
          </w:p>
        </w:tc>
        <w:tc>
          <w:tcPr>
            <w:tcW w:w="1417" w:type="dxa"/>
          </w:tcPr>
          <w:p w:rsidR="000371A4" w:rsidRPr="00E0509A" w:rsidRDefault="000371A4" w:rsidP="006A1A66">
            <w:pPr>
              <w:jc w:val="right"/>
              <w:rPr>
                <w:sz w:val="24"/>
                <w:szCs w:val="24"/>
              </w:rPr>
            </w:pPr>
            <w:r w:rsidRPr="00E0509A">
              <w:rPr>
                <w:sz w:val="24"/>
                <w:szCs w:val="24"/>
              </w:rPr>
              <w:t>232,70</w:t>
            </w:r>
          </w:p>
        </w:tc>
        <w:tc>
          <w:tcPr>
            <w:tcW w:w="1276" w:type="dxa"/>
          </w:tcPr>
          <w:p w:rsidR="000371A4" w:rsidRPr="00E0509A" w:rsidRDefault="000371A4" w:rsidP="006A1A66">
            <w:pPr>
              <w:jc w:val="right"/>
              <w:rPr>
                <w:sz w:val="24"/>
                <w:szCs w:val="24"/>
              </w:rPr>
            </w:pPr>
            <w:r w:rsidRPr="00E0509A">
              <w:rPr>
                <w:sz w:val="24"/>
                <w:szCs w:val="24"/>
              </w:rPr>
              <w:t>1325,13</w:t>
            </w:r>
          </w:p>
        </w:tc>
        <w:tc>
          <w:tcPr>
            <w:tcW w:w="1276" w:type="dxa"/>
          </w:tcPr>
          <w:p w:rsidR="000371A4" w:rsidRPr="00E0509A" w:rsidRDefault="000371A4" w:rsidP="006A1A66">
            <w:pPr>
              <w:jc w:val="right"/>
              <w:rPr>
                <w:sz w:val="24"/>
                <w:szCs w:val="24"/>
              </w:rPr>
            </w:pPr>
            <w:r w:rsidRPr="00E0509A">
              <w:rPr>
                <w:sz w:val="24"/>
                <w:szCs w:val="24"/>
              </w:rPr>
              <w:t>2665,12</w:t>
            </w:r>
          </w:p>
        </w:tc>
      </w:tr>
      <w:tr w:rsidR="00860BDD" w:rsidRPr="00E0509A" w:rsidTr="00860BDD">
        <w:tc>
          <w:tcPr>
            <w:tcW w:w="3544" w:type="dxa"/>
          </w:tcPr>
          <w:p w:rsidR="000371A4" w:rsidRPr="00E0509A" w:rsidRDefault="000371A4" w:rsidP="006A1A66">
            <w:pPr>
              <w:rPr>
                <w:sz w:val="24"/>
                <w:szCs w:val="24"/>
              </w:rPr>
            </w:pPr>
            <w:r w:rsidRPr="00E0509A">
              <w:rPr>
                <w:sz w:val="24"/>
                <w:szCs w:val="24"/>
              </w:rPr>
              <w:t>Сумма, тыс.руб.</w:t>
            </w:r>
          </w:p>
        </w:tc>
        <w:tc>
          <w:tcPr>
            <w:tcW w:w="1134" w:type="dxa"/>
          </w:tcPr>
          <w:p w:rsidR="000371A4" w:rsidRPr="00E0509A" w:rsidRDefault="000371A4" w:rsidP="006A1A66">
            <w:pPr>
              <w:jc w:val="right"/>
              <w:rPr>
                <w:sz w:val="24"/>
                <w:szCs w:val="24"/>
              </w:rPr>
            </w:pPr>
            <w:r w:rsidRPr="00E0509A">
              <w:rPr>
                <w:sz w:val="24"/>
                <w:szCs w:val="24"/>
              </w:rPr>
              <w:t>9594,93</w:t>
            </w:r>
          </w:p>
        </w:tc>
        <w:tc>
          <w:tcPr>
            <w:tcW w:w="1276" w:type="dxa"/>
          </w:tcPr>
          <w:p w:rsidR="000371A4" w:rsidRPr="00E0509A" w:rsidRDefault="000371A4" w:rsidP="006A1A66">
            <w:pPr>
              <w:jc w:val="right"/>
              <w:rPr>
                <w:sz w:val="24"/>
                <w:szCs w:val="24"/>
              </w:rPr>
            </w:pPr>
            <w:r w:rsidRPr="00E0509A">
              <w:rPr>
                <w:sz w:val="24"/>
                <w:szCs w:val="24"/>
              </w:rPr>
              <w:t>8638,62</w:t>
            </w:r>
          </w:p>
        </w:tc>
        <w:tc>
          <w:tcPr>
            <w:tcW w:w="1417" w:type="dxa"/>
          </w:tcPr>
          <w:p w:rsidR="000371A4" w:rsidRPr="00E0509A" w:rsidRDefault="000371A4" w:rsidP="006A1A66">
            <w:pPr>
              <w:jc w:val="right"/>
              <w:rPr>
                <w:sz w:val="24"/>
                <w:szCs w:val="24"/>
              </w:rPr>
            </w:pPr>
            <w:r w:rsidRPr="00E0509A">
              <w:rPr>
                <w:sz w:val="24"/>
                <w:szCs w:val="24"/>
              </w:rPr>
              <w:t>9527,75</w:t>
            </w:r>
          </w:p>
        </w:tc>
        <w:tc>
          <w:tcPr>
            <w:tcW w:w="1276" w:type="dxa"/>
          </w:tcPr>
          <w:p w:rsidR="000371A4" w:rsidRPr="00E0509A" w:rsidRDefault="000371A4" w:rsidP="006A1A66">
            <w:pPr>
              <w:jc w:val="right"/>
              <w:rPr>
                <w:sz w:val="24"/>
                <w:szCs w:val="24"/>
              </w:rPr>
            </w:pPr>
            <w:r w:rsidRPr="00E0509A">
              <w:rPr>
                <w:sz w:val="24"/>
                <w:szCs w:val="24"/>
              </w:rPr>
              <w:t>14836,66</w:t>
            </w:r>
          </w:p>
        </w:tc>
        <w:tc>
          <w:tcPr>
            <w:tcW w:w="1276" w:type="dxa"/>
          </w:tcPr>
          <w:p w:rsidR="000371A4" w:rsidRPr="00E0509A" w:rsidRDefault="000371A4" w:rsidP="006A1A66">
            <w:pPr>
              <w:jc w:val="right"/>
              <w:rPr>
                <w:sz w:val="24"/>
                <w:szCs w:val="24"/>
              </w:rPr>
            </w:pPr>
            <w:r w:rsidRPr="00E0509A">
              <w:rPr>
                <w:sz w:val="24"/>
                <w:szCs w:val="24"/>
              </w:rPr>
              <w:t>13257,86</w:t>
            </w:r>
          </w:p>
        </w:tc>
      </w:tr>
    </w:tbl>
    <w:p w:rsidR="000E6504" w:rsidRDefault="000E6504" w:rsidP="00E0509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p w:rsidR="00E0509A" w:rsidRPr="00E0509A" w:rsidRDefault="00E0509A" w:rsidP="00E0509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E0509A">
        <w:rPr>
          <w:rFonts w:ascii="Times New Roman" w:eastAsiaTheme="minorHAnsi" w:hAnsi="Times New Roman" w:cs="Times New Roman"/>
          <w:sz w:val="28"/>
          <w:szCs w:val="28"/>
          <w:lang w:eastAsia="en-US"/>
        </w:rPr>
        <w:t>Приведенные показатели свидетельствуют о падении спроса на аренду земельных участков. Связано это, прежде всего, с прекращением выплат   субсидий на строительство индивидуальных жилых домов, предоставляемых в соответствии с Постановлением Губернатора Новосибирской области от 01.04.2010 № 102 "О государственной поддержке застройщиков, осуществляющих строительство индивидуальных жилых домов в муниципальных районах Новосибирской области"</w:t>
      </w:r>
    </w:p>
    <w:p w:rsidR="00E0509A" w:rsidRPr="00E0509A" w:rsidRDefault="00E0509A" w:rsidP="00E0509A">
      <w:pPr>
        <w:autoSpaceDE w:val="0"/>
        <w:autoSpaceDN w:val="0"/>
        <w:adjustRightInd w:val="0"/>
        <w:spacing w:after="0" w:line="240" w:lineRule="auto"/>
        <w:ind w:firstLine="709"/>
        <w:jc w:val="both"/>
        <w:rPr>
          <w:rFonts w:ascii="Times New Roman" w:hAnsi="Times New Roman" w:cs="Times New Roman"/>
          <w:sz w:val="28"/>
          <w:szCs w:val="28"/>
        </w:rPr>
      </w:pPr>
      <w:r w:rsidRPr="00E0509A">
        <w:rPr>
          <w:rFonts w:ascii="Times New Roman" w:hAnsi="Times New Roman" w:cs="Times New Roman"/>
          <w:sz w:val="28"/>
          <w:szCs w:val="28"/>
        </w:rPr>
        <w:t>По состоянию на 01.09.2018 общее количество действующих договоров составляет 1035.</w:t>
      </w:r>
    </w:p>
    <w:p w:rsidR="00E0509A" w:rsidRDefault="00E0509A" w:rsidP="00E0509A">
      <w:pPr>
        <w:autoSpaceDE w:val="0"/>
        <w:autoSpaceDN w:val="0"/>
        <w:adjustRightInd w:val="0"/>
        <w:spacing w:after="0" w:line="240" w:lineRule="auto"/>
        <w:ind w:firstLine="709"/>
        <w:jc w:val="both"/>
        <w:rPr>
          <w:rFonts w:ascii="Times New Roman" w:hAnsi="Times New Roman" w:cs="Times New Roman"/>
          <w:sz w:val="28"/>
          <w:szCs w:val="28"/>
        </w:rPr>
      </w:pPr>
      <w:r w:rsidRPr="00E0509A">
        <w:rPr>
          <w:rFonts w:ascii="Times New Roman" w:hAnsi="Times New Roman" w:cs="Times New Roman"/>
          <w:sz w:val="28"/>
          <w:szCs w:val="28"/>
        </w:rPr>
        <w:t>За аналогичный период в собственность за плату предоставлен 521 земельный участок.</w:t>
      </w:r>
    </w:p>
    <w:p w:rsidR="00D36859" w:rsidRPr="00E0509A" w:rsidRDefault="00D36859" w:rsidP="00E0509A">
      <w:pPr>
        <w:autoSpaceDE w:val="0"/>
        <w:autoSpaceDN w:val="0"/>
        <w:adjustRightInd w:val="0"/>
        <w:spacing w:after="0" w:line="240" w:lineRule="auto"/>
        <w:ind w:firstLine="709"/>
        <w:jc w:val="both"/>
        <w:rPr>
          <w:rFonts w:ascii="Times New Roman" w:hAnsi="Times New Roman" w:cs="Times New Roman"/>
          <w:sz w:val="28"/>
          <w:szCs w:val="28"/>
        </w:rPr>
      </w:pPr>
    </w:p>
    <w:tbl>
      <w:tblPr>
        <w:tblStyle w:val="a8"/>
        <w:tblW w:w="9753" w:type="dxa"/>
        <w:tblLook w:val="04A0"/>
      </w:tblPr>
      <w:tblGrid>
        <w:gridCol w:w="3601"/>
        <w:gridCol w:w="1205"/>
        <w:gridCol w:w="1170"/>
        <w:gridCol w:w="1273"/>
        <w:gridCol w:w="1238"/>
        <w:gridCol w:w="1266"/>
      </w:tblGrid>
      <w:tr w:rsidR="000371A4" w:rsidRPr="00E0509A" w:rsidTr="000371A4">
        <w:tc>
          <w:tcPr>
            <w:tcW w:w="3601" w:type="dxa"/>
            <w:vMerge w:val="restart"/>
          </w:tcPr>
          <w:p w:rsidR="000371A4" w:rsidRPr="00E0509A" w:rsidRDefault="000371A4" w:rsidP="006A1A66">
            <w:pPr>
              <w:jc w:val="center"/>
              <w:rPr>
                <w:b/>
                <w:sz w:val="24"/>
                <w:szCs w:val="24"/>
              </w:rPr>
            </w:pPr>
            <w:r w:rsidRPr="00E0509A">
              <w:rPr>
                <w:b/>
                <w:sz w:val="24"/>
                <w:szCs w:val="24"/>
              </w:rPr>
              <w:t>Показатели</w:t>
            </w:r>
          </w:p>
        </w:tc>
        <w:tc>
          <w:tcPr>
            <w:tcW w:w="6152" w:type="dxa"/>
            <w:gridSpan w:val="5"/>
          </w:tcPr>
          <w:p w:rsidR="000371A4" w:rsidRPr="00E0509A" w:rsidRDefault="004E12E3" w:rsidP="006A1A66">
            <w:pPr>
              <w:jc w:val="center"/>
              <w:rPr>
                <w:b/>
                <w:sz w:val="24"/>
                <w:szCs w:val="24"/>
              </w:rPr>
            </w:pPr>
            <w:r>
              <w:rPr>
                <w:b/>
                <w:sz w:val="24"/>
                <w:szCs w:val="24"/>
              </w:rPr>
              <w:t>г</w:t>
            </w:r>
            <w:r w:rsidR="000371A4">
              <w:rPr>
                <w:b/>
                <w:sz w:val="24"/>
                <w:szCs w:val="24"/>
              </w:rPr>
              <w:t>оды</w:t>
            </w:r>
          </w:p>
        </w:tc>
      </w:tr>
      <w:tr w:rsidR="000371A4" w:rsidRPr="00E0509A" w:rsidTr="006A1A66">
        <w:tc>
          <w:tcPr>
            <w:tcW w:w="3601" w:type="dxa"/>
            <w:vMerge/>
          </w:tcPr>
          <w:p w:rsidR="000371A4" w:rsidRPr="00E0509A" w:rsidRDefault="000371A4" w:rsidP="006A1A66">
            <w:pPr>
              <w:jc w:val="center"/>
              <w:rPr>
                <w:b/>
                <w:sz w:val="24"/>
                <w:szCs w:val="24"/>
              </w:rPr>
            </w:pPr>
          </w:p>
        </w:tc>
        <w:tc>
          <w:tcPr>
            <w:tcW w:w="1205" w:type="dxa"/>
          </w:tcPr>
          <w:p w:rsidR="000371A4" w:rsidRPr="00E0509A" w:rsidRDefault="000371A4" w:rsidP="000371A4">
            <w:pPr>
              <w:jc w:val="center"/>
              <w:rPr>
                <w:b/>
                <w:sz w:val="24"/>
                <w:szCs w:val="24"/>
              </w:rPr>
            </w:pPr>
            <w:r w:rsidRPr="00E0509A">
              <w:rPr>
                <w:b/>
                <w:sz w:val="24"/>
                <w:szCs w:val="24"/>
              </w:rPr>
              <w:t>2013</w:t>
            </w:r>
          </w:p>
        </w:tc>
        <w:tc>
          <w:tcPr>
            <w:tcW w:w="1170" w:type="dxa"/>
          </w:tcPr>
          <w:p w:rsidR="000371A4" w:rsidRPr="00E0509A" w:rsidRDefault="000371A4" w:rsidP="000371A4">
            <w:pPr>
              <w:jc w:val="center"/>
              <w:rPr>
                <w:b/>
                <w:sz w:val="24"/>
                <w:szCs w:val="24"/>
              </w:rPr>
            </w:pPr>
            <w:r w:rsidRPr="00E0509A">
              <w:rPr>
                <w:b/>
                <w:sz w:val="24"/>
                <w:szCs w:val="24"/>
              </w:rPr>
              <w:t>2014</w:t>
            </w:r>
          </w:p>
        </w:tc>
        <w:tc>
          <w:tcPr>
            <w:tcW w:w="1273" w:type="dxa"/>
          </w:tcPr>
          <w:p w:rsidR="000371A4" w:rsidRPr="00E0509A" w:rsidRDefault="000371A4" w:rsidP="000371A4">
            <w:pPr>
              <w:jc w:val="center"/>
              <w:rPr>
                <w:b/>
                <w:sz w:val="24"/>
                <w:szCs w:val="24"/>
              </w:rPr>
            </w:pPr>
            <w:r w:rsidRPr="00E0509A">
              <w:rPr>
                <w:b/>
                <w:sz w:val="24"/>
                <w:szCs w:val="24"/>
              </w:rPr>
              <w:t>2015</w:t>
            </w:r>
          </w:p>
        </w:tc>
        <w:tc>
          <w:tcPr>
            <w:tcW w:w="1238" w:type="dxa"/>
          </w:tcPr>
          <w:p w:rsidR="000371A4" w:rsidRPr="00E0509A" w:rsidRDefault="000371A4" w:rsidP="000371A4">
            <w:pPr>
              <w:jc w:val="center"/>
              <w:rPr>
                <w:b/>
                <w:sz w:val="24"/>
                <w:szCs w:val="24"/>
              </w:rPr>
            </w:pPr>
            <w:r w:rsidRPr="00E0509A">
              <w:rPr>
                <w:b/>
                <w:sz w:val="24"/>
                <w:szCs w:val="24"/>
              </w:rPr>
              <w:t>2016</w:t>
            </w:r>
          </w:p>
        </w:tc>
        <w:tc>
          <w:tcPr>
            <w:tcW w:w="1266" w:type="dxa"/>
          </w:tcPr>
          <w:p w:rsidR="000371A4" w:rsidRPr="00E0509A" w:rsidRDefault="000371A4" w:rsidP="000371A4">
            <w:pPr>
              <w:jc w:val="center"/>
              <w:rPr>
                <w:b/>
                <w:sz w:val="24"/>
                <w:szCs w:val="24"/>
              </w:rPr>
            </w:pPr>
            <w:r w:rsidRPr="00E0509A">
              <w:rPr>
                <w:b/>
                <w:sz w:val="24"/>
                <w:szCs w:val="24"/>
              </w:rPr>
              <w:t>2017</w:t>
            </w:r>
          </w:p>
        </w:tc>
      </w:tr>
      <w:tr w:rsidR="000371A4" w:rsidRPr="00E0509A" w:rsidTr="006A1A66">
        <w:tc>
          <w:tcPr>
            <w:tcW w:w="3601" w:type="dxa"/>
          </w:tcPr>
          <w:p w:rsidR="000371A4" w:rsidRPr="00E0509A" w:rsidRDefault="000371A4" w:rsidP="006A1A66">
            <w:pPr>
              <w:rPr>
                <w:sz w:val="24"/>
                <w:szCs w:val="24"/>
              </w:rPr>
            </w:pPr>
            <w:r w:rsidRPr="00E0509A">
              <w:rPr>
                <w:sz w:val="24"/>
                <w:szCs w:val="24"/>
              </w:rPr>
              <w:t>Количество земельных участков, всего</w:t>
            </w:r>
          </w:p>
        </w:tc>
        <w:tc>
          <w:tcPr>
            <w:tcW w:w="1205" w:type="dxa"/>
          </w:tcPr>
          <w:p w:rsidR="000371A4" w:rsidRPr="00E0509A" w:rsidRDefault="000371A4" w:rsidP="006A1A66">
            <w:pPr>
              <w:jc w:val="right"/>
              <w:rPr>
                <w:sz w:val="24"/>
                <w:szCs w:val="24"/>
              </w:rPr>
            </w:pPr>
          </w:p>
          <w:p w:rsidR="000371A4" w:rsidRPr="00E0509A" w:rsidRDefault="000371A4" w:rsidP="006A1A66">
            <w:pPr>
              <w:jc w:val="right"/>
              <w:rPr>
                <w:sz w:val="24"/>
                <w:szCs w:val="24"/>
              </w:rPr>
            </w:pPr>
            <w:r w:rsidRPr="00E0509A">
              <w:rPr>
                <w:sz w:val="24"/>
                <w:szCs w:val="24"/>
              </w:rPr>
              <w:t>166</w:t>
            </w:r>
          </w:p>
        </w:tc>
        <w:tc>
          <w:tcPr>
            <w:tcW w:w="1170" w:type="dxa"/>
          </w:tcPr>
          <w:p w:rsidR="000371A4" w:rsidRPr="00E0509A" w:rsidRDefault="000371A4" w:rsidP="006A1A66">
            <w:pPr>
              <w:jc w:val="right"/>
              <w:rPr>
                <w:sz w:val="24"/>
                <w:szCs w:val="24"/>
              </w:rPr>
            </w:pPr>
          </w:p>
          <w:p w:rsidR="000371A4" w:rsidRPr="00E0509A" w:rsidRDefault="000371A4" w:rsidP="006A1A66">
            <w:pPr>
              <w:jc w:val="right"/>
              <w:rPr>
                <w:sz w:val="24"/>
                <w:szCs w:val="24"/>
              </w:rPr>
            </w:pPr>
            <w:r w:rsidRPr="00E0509A">
              <w:rPr>
                <w:sz w:val="24"/>
                <w:szCs w:val="24"/>
              </w:rPr>
              <w:t>101</w:t>
            </w:r>
          </w:p>
        </w:tc>
        <w:tc>
          <w:tcPr>
            <w:tcW w:w="1273" w:type="dxa"/>
          </w:tcPr>
          <w:p w:rsidR="000371A4" w:rsidRPr="00E0509A" w:rsidRDefault="000371A4" w:rsidP="006A1A66">
            <w:pPr>
              <w:jc w:val="right"/>
              <w:rPr>
                <w:sz w:val="24"/>
                <w:szCs w:val="24"/>
              </w:rPr>
            </w:pPr>
          </w:p>
          <w:p w:rsidR="000371A4" w:rsidRPr="00E0509A" w:rsidRDefault="000371A4" w:rsidP="006A1A66">
            <w:pPr>
              <w:jc w:val="right"/>
              <w:rPr>
                <w:sz w:val="24"/>
                <w:szCs w:val="24"/>
              </w:rPr>
            </w:pPr>
            <w:r w:rsidRPr="00E0509A">
              <w:rPr>
                <w:sz w:val="24"/>
                <w:szCs w:val="24"/>
              </w:rPr>
              <w:t>69</w:t>
            </w:r>
          </w:p>
        </w:tc>
        <w:tc>
          <w:tcPr>
            <w:tcW w:w="1238" w:type="dxa"/>
          </w:tcPr>
          <w:p w:rsidR="000371A4" w:rsidRPr="00E0509A" w:rsidRDefault="000371A4" w:rsidP="006A1A66">
            <w:pPr>
              <w:jc w:val="right"/>
              <w:rPr>
                <w:sz w:val="24"/>
                <w:szCs w:val="24"/>
              </w:rPr>
            </w:pPr>
          </w:p>
          <w:p w:rsidR="000371A4" w:rsidRPr="00E0509A" w:rsidRDefault="000371A4" w:rsidP="006A1A66">
            <w:pPr>
              <w:jc w:val="right"/>
              <w:rPr>
                <w:sz w:val="24"/>
                <w:szCs w:val="24"/>
              </w:rPr>
            </w:pPr>
            <w:r w:rsidRPr="00E0509A">
              <w:rPr>
                <w:sz w:val="24"/>
                <w:szCs w:val="24"/>
              </w:rPr>
              <w:t>101</w:t>
            </w:r>
          </w:p>
        </w:tc>
        <w:tc>
          <w:tcPr>
            <w:tcW w:w="1266" w:type="dxa"/>
          </w:tcPr>
          <w:p w:rsidR="000371A4" w:rsidRPr="00E0509A" w:rsidRDefault="000371A4" w:rsidP="006A1A66">
            <w:pPr>
              <w:jc w:val="right"/>
              <w:rPr>
                <w:sz w:val="24"/>
                <w:szCs w:val="24"/>
              </w:rPr>
            </w:pPr>
          </w:p>
          <w:p w:rsidR="000371A4" w:rsidRPr="00E0509A" w:rsidRDefault="000371A4" w:rsidP="006A1A66">
            <w:pPr>
              <w:jc w:val="right"/>
              <w:rPr>
                <w:sz w:val="24"/>
                <w:szCs w:val="24"/>
              </w:rPr>
            </w:pPr>
            <w:r w:rsidRPr="00E0509A">
              <w:rPr>
                <w:sz w:val="24"/>
                <w:szCs w:val="24"/>
              </w:rPr>
              <w:t>84</w:t>
            </w:r>
          </w:p>
        </w:tc>
      </w:tr>
      <w:tr w:rsidR="000371A4" w:rsidRPr="00E0509A" w:rsidTr="006A1A66">
        <w:tc>
          <w:tcPr>
            <w:tcW w:w="3601" w:type="dxa"/>
          </w:tcPr>
          <w:p w:rsidR="000371A4" w:rsidRPr="00E0509A" w:rsidRDefault="000371A4" w:rsidP="006A1A66">
            <w:pPr>
              <w:rPr>
                <w:sz w:val="24"/>
                <w:szCs w:val="24"/>
              </w:rPr>
            </w:pPr>
            <w:r w:rsidRPr="00E0509A">
              <w:rPr>
                <w:sz w:val="24"/>
                <w:szCs w:val="24"/>
              </w:rPr>
              <w:t>в том числе г. Карасук</w:t>
            </w:r>
          </w:p>
        </w:tc>
        <w:tc>
          <w:tcPr>
            <w:tcW w:w="1205" w:type="dxa"/>
          </w:tcPr>
          <w:p w:rsidR="000371A4" w:rsidRPr="00E0509A" w:rsidRDefault="000371A4" w:rsidP="006A1A66">
            <w:pPr>
              <w:jc w:val="right"/>
              <w:rPr>
                <w:sz w:val="24"/>
                <w:szCs w:val="24"/>
              </w:rPr>
            </w:pPr>
            <w:r w:rsidRPr="00E0509A">
              <w:rPr>
                <w:sz w:val="24"/>
                <w:szCs w:val="24"/>
              </w:rPr>
              <w:t>107</w:t>
            </w:r>
          </w:p>
        </w:tc>
        <w:tc>
          <w:tcPr>
            <w:tcW w:w="1170" w:type="dxa"/>
          </w:tcPr>
          <w:p w:rsidR="000371A4" w:rsidRPr="00E0509A" w:rsidRDefault="000371A4" w:rsidP="006A1A66">
            <w:pPr>
              <w:jc w:val="right"/>
              <w:rPr>
                <w:sz w:val="24"/>
                <w:szCs w:val="24"/>
              </w:rPr>
            </w:pPr>
            <w:r w:rsidRPr="00E0509A">
              <w:rPr>
                <w:sz w:val="24"/>
                <w:szCs w:val="24"/>
              </w:rPr>
              <w:t>74</w:t>
            </w:r>
          </w:p>
        </w:tc>
        <w:tc>
          <w:tcPr>
            <w:tcW w:w="1273" w:type="dxa"/>
          </w:tcPr>
          <w:p w:rsidR="000371A4" w:rsidRPr="00E0509A" w:rsidRDefault="000371A4" w:rsidP="006A1A66">
            <w:pPr>
              <w:jc w:val="right"/>
              <w:rPr>
                <w:sz w:val="24"/>
                <w:szCs w:val="24"/>
              </w:rPr>
            </w:pPr>
            <w:r w:rsidRPr="00E0509A">
              <w:rPr>
                <w:sz w:val="24"/>
                <w:szCs w:val="24"/>
              </w:rPr>
              <w:t>63</w:t>
            </w:r>
          </w:p>
        </w:tc>
        <w:tc>
          <w:tcPr>
            <w:tcW w:w="1238" w:type="dxa"/>
          </w:tcPr>
          <w:p w:rsidR="000371A4" w:rsidRPr="00E0509A" w:rsidRDefault="000371A4" w:rsidP="006A1A66">
            <w:pPr>
              <w:jc w:val="right"/>
              <w:rPr>
                <w:sz w:val="24"/>
                <w:szCs w:val="24"/>
              </w:rPr>
            </w:pPr>
            <w:r w:rsidRPr="00E0509A">
              <w:rPr>
                <w:sz w:val="24"/>
                <w:szCs w:val="24"/>
              </w:rPr>
              <w:t>77</w:t>
            </w:r>
          </w:p>
        </w:tc>
        <w:tc>
          <w:tcPr>
            <w:tcW w:w="1266" w:type="dxa"/>
          </w:tcPr>
          <w:p w:rsidR="000371A4" w:rsidRPr="00E0509A" w:rsidRDefault="000371A4" w:rsidP="006A1A66">
            <w:pPr>
              <w:jc w:val="right"/>
              <w:rPr>
                <w:sz w:val="24"/>
                <w:szCs w:val="24"/>
              </w:rPr>
            </w:pPr>
            <w:r w:rsidRPr="00E0509A">
              <w:rPr>
                <w:sz w:val="24"/>
                <w:szCs w:val="24"/>
              </w:rPr>
              <w:t>52</w:t>
            </w:r>
          </w:p>
        </w:tc>
      </w:tr>
      <w:tr w:rsidR="000371A4" w:rsidRPr="00E0509A" w:rsidTr="006A1A66">
        <w:tc>
          <w:tcPr>
            <w:tcW w:w="3601" w:type="dxa"/>
          </w:tcPr>
          <w:p w:rsidR="000371A4" w:rsidRPr="00E0509A" w:rsidRDefault="000371A4" w:rsidP="006A1A66">
            <w:pPr>
              <w:rPr>
                <w:sz w:val="24"/>
                <w:szCs w:val="24"/>
              </w:rPr>
            </w:pPr>
            <w:r w:rsidRPr="00E0509A">
              <w:rPr>
                <w:sz w:val="24"/>
                <w:szCs w:val="24"/>
              </w:rPr>
              <w:t>Площадь всего, га</w:t>
            </w:r>
          </w:p>
        </w:tc>
        <w:tc>
          <w:tcPr>
            <w:tcW w:w="1205" w:type="dxa"/>
          </w:tcPr>
          <w:p w:rsidR="000371A4" w:rsidRPr="00E0509A" w:rsidRDefault="000371A4" w:rsidP="006A1A66">
            <w:pPr>
              <w:jc w:val="right"/>
              <w:rPr>
                <w:sz w:val="24"/>
                <w:szCs w:val="24"/>
              </w:rPr>
            </w:pPr>
            <w:r w:rsidRPr="00E0509A">
              <w:rPr>
                <w:sz w:val="24"/>
                <w:szCs w:val="24"/>
              </w:rPr>
              <w:t>19,57</w:t>
            </w:r>
          </w:p>
        </w:tc>
        <w:tc>
          <w:tcPr>
            <w:tcW w:w="1170" w:type="dxa"/>
          </w:tcPr>
          <w:p w:rsidR="000371A4" w:rsidRPr="00E0509A" w:rsidRDefault="000371A4" w:rsidP="006A1A66">
            <w:pPr>
              <w:jc w:val="right"/>
              <w:rPr>
                <w:sz w:val="24"/>
                <w:szCs w:val="24"/>
              </w:rPr>
            </w:pPr>
            <w:r w:rsidRPr="00E0509A">
              <w:rPr>
                <w:sz w:val="24"/>
                <w:szCs w:val="24"/>
              </w:rPr>
              <w:t>8,908</w:t>
            </w:r>
          </w:p>
        </w:tc>
        <w:tc>
          <w:tcPr>
            <w:tcW w:w="1273" w:type="dxa"/>
          </w:tcPr>
          <w:p w:rsidR="000371A4" w:rsidRPr="00E0509A" w:rsidRDefault="000371A4" w:rsidP="006A1A66">
            <w:pPr>
              <w:jc w:val="right"/>
              <w:rPr>
                <w:sz w:val="24"/>
                <w:szCs w:val="24"/>
              </w:rPr>
            </w:pPr>
            <w:r w:rsidRPr="00E0509A">
              <w:rPr>
                <w:sz w:val="24"/>
                <w:szCs w:val="24"/>
              </w:rPr>
              <w:t>2,64</w:t>
            </w:r>
          </w:p>
        </w:tc>
        <w:tc>
          <w:tcPr>
            <w:tcW w:w="1238" w:type="dxa"/>
          </w:tcPr>
          <w:p w:rsidR="000371A4" w:rsidRPr="00E0509A" w:rsidRDefault="000371A4" w:rsidP="006A1A66">
            <w:pPr>
              <w:jc w:val="right"/>
              <w:rPr>
                <w:sz w:val="24"/>
                <w:szCs w:val="24"/>
              </w:rPr>
            </w:pPr>
            <w:r w:rsidRPr="00E0509A">
              <w:rPr>
                <w:sz w:val="24"/>
                <w:szCs w:val="24"/>
              </w:rPr>
              <w:t>10,239</w:t>
            </w:r>
          </w:p>
        </w:tc>
        <w:tc>
          <w:tcPr>
            <w:tcW w:w="1266" w:type="dxa"/>
          </w:tcPr>
          <w:p w:rsidR="000371A4" w:rsidRPr="00E0509A" w:rsidRDefault="000371A4" w:rsidP="006A1A66">
            <w:pPr>
              <w:jc w:val="right"/>
              <w:rPr>
                <w:sz w:val="24"/>
                <w:szCs w:val="24"/>
              </w:rPr>
            </w:pPr>
            <w:r w:rsidRPr="00E0509A">
              <w:rPr>
                <w:sz w:val="24"/>
                <w:szCs w:val="24"/>
              </w:rPr>
              <w:t>15,79</w:t>
            </w:r>
          </w:p>
        </w:tc>
      </w:tr>
      <w:tr w:rsidR="000371A4" w:rsidRPr="00E0509A" w:rsidTr="006A1A66">
        <w:tc>
          <w:tcPr>
            <w:tcW w:w="3601" w:type="dxa"/>
          </w:tcPr>
          <w:p w:rsidR="000371A4" w:rsidRPr="00E0509A" w:rsidRDefault="000371A4" w:rsidP="006A1A66">
            <w:pPr>
              <w:rPr>
                <w:sz w:val="24"/>
                <w:szCs w:val="24"/>
              </w:rPr>
            </w:pPr>
            <w:r w:rsidRPr="00E0509A">
              <w:rPr>
                <w:sz w:val="24"/>
                <w:szCs w:val="24"/>
              </w:rPr>
              <w:t>Сумма, тыс. руб.</w:t>
            </w:r>
          </w:p>
        </w:tc>
        <w:tc>
          <w:tcPr>
            <w:tcW w:w="1205" w:type="dxa"/>
          </w:tcPr>
          <w:p w:rsidR="000371A4" w:rsidRPr="00E0509A" w:rsidRDefault="000371A4" w:rsidP="006A1A66">
            <w:pPr>
              <w:jc w:val="right"/>
              <w:rPr>
                <w:sz w:val="24"/>
                <w:szCs w:val="24"/>
              </w:rPr>
            </w:pPr>
            <w:r w:rsidRPr="00E0509A">
              <w:rPr>
                <w:sz w:val="24"/>
                <w:szCs w:val="24"/>
              </w:rPr>
              <w:t>1235,30</w:t>
            </w:r>
          </w:p>
        </w:tc>
        <w:tc>
          <w:tcPr>
            <w:tcW w:w="1170" w:type="dxa"/>
          </w:tcPr>
          <w:p w:rsidR="000371A4" w:rsidRPr="00E0509A" w:rsidRDefault="000371A4" w:rsidP="006A1A66">
            <w:pPr>
              <w:jc w:val="right"/>
              <w:rPr>
                <w:sz w:val="24"/>
                <w:szCs w:val="24"/>
              </w:rPr>
            </w:pPr>
            <w:r w:rsidRPr="00E0509A">
              <w:rPr>
                <w:sz w:val="24"/>
                <w:szCs w:val="24"/>
              </w:rPr>
              <w:t>2228,17</w:t>
            </w:r>
          </w:p>
        </w:tc>
        <w:tc>
          <w:tcPr>
            <w:tcW w:w="1273" w:type="dxa"/>
          </w:tcPr>
          <w:p w:rsidR="000371A4" w:rsidRPr="00E0509A" w:rsidRDefault="000371A4" w:rsidP="006A1A66">
            <w:pPr>
              <w:jc w:val="right"/>
              <w:rPr>
                <w:sz w:val="24"/>
                <w:szCs w:val="24"/>
              </w:rPr>
            </w:pPr>
            <w:r w:rsidRPr="00E0509A">
              <w:rPr>
                <w:sz w:val="24"/>
                <w:szCs w:val="24"/>
              </w:rPr>
              <w:t>2751,54</w:t>
            </w:r>
          </w:p>
        </w:tc>
        <w:tc>
          <w:tcPr>
            <w:tcW w:w="1238" w:type="dxa"/>
          </w:tcPr>
          <w:p w:rsidR="000371A4" w:rsidRPr="00E0509A" w:rsidRDefault="000371A4" w:rsidP="006A1A66">
            <w:pPr>
              <w:jc w:val="right"/>
              <w:rPr>
                <w:sz w:val="24"/>
                <w:szCs w:val="24"/>
              </w:rPr>
            </w:pPr>
            <w:r w:rsidRPr="00E0509A">
              <w:rPr>
                <w:sz w:val="24"/>
                <w:szCs w:val="24"/>
              </w:rPr>
              <w:t>1713,09</w:t>
            </w:r>
          </w:p>
        </w:tc>
        <w:tc>
          <w:tcPr>
            <w:tcW w:w="1266" w:type="dxa"/>
          </w:tcPr>
          <w:p w:rsidR="000371A4" w:rsidRPr="00E0509A" w:rsidRDefault="000371A4" w:rsidP="006A1A66">
            <w:pPr>
              <w:jc w:val="right"/>
              <w:rPr>
                <w:sz w:val="24"/>
                <w:szCs w:val="24"/>
              </w:rPr>
            </w:pPr>
            <w:r w:rsidRPr="00E0509A">
              <w:rPr>
                <w:sz w:val="24"/>
                <w:szCs w:val="24"/>
              </w:rPr>
              <w:t>1435,805</w:t>
            </w:r>
          </w:p>
        </w:tc>
      </w:tr>
    </w:tbl>
    <w:p w:rsidR="004B268C" w:rsidRDefault="004B268C" w:rsidP="00E0509A">
      <w:pPr>
        <w:autoSpaceDE w:val="0"/>
        <w:autoSpaceDN w:val="0"/>
        <w:adjustRightInd w:val="0"/>
        <w:spacing w:after="0" w:line="240" w:lineRule="auto"/>
        <w:ind w:firstLine="709"/>
        <w:jc w:val="both"/>
        <w:rPr>
          <w:rFonts w:ascii="Times New Roman" w:hAnsi="Times New Roman" w:cs="Times New Roman"/>
          <w:sz w:val="28"/>
          <w:szCs w:val="28"/>
        </w:rPr>
      </w:pPr>
    </w:p>
    <w:p w:rsidR="00E0509A" w:rsidRPr="00E0509A" w:rsidRDefault="00E0509A" w:rsidP="00E0509A">
      <w:pPr>
        <w:autoSpaceDE w:val="0"/>
        <w:autoSpaceDN w:val="0"/>
        <w:adjustRightInd w:val="0"/>
        <w:spacing w:after="0" w:line="240" w:lineRule="auto"/>
        <w:ind w:firstLine="709"/>
        <w:jc w:val="both"/>
        <w:rPr>
          <w:rFonts w:ascii="Times New Roman" w:hAnsi="Times New Roman" w:cs="Times New Roman"/>
          <w:sz w:val="28"/>
          <w:szCs w:val="28"/>
        </w:rPr>
      </w:pPr>
      <w:r w:rsidRPr="00E0509A">
        <w:rPr>
          <w:rFonts w:ascii="Times New Roman" w:hAnsi="Times New Roman" w:cs="Times New Roman"/>
          <w:sz w:val="28"/>
          <w:szCs w:val="28"/>
        </w:rPr>
        <w:t>Указанные показатели так же свидетельствует о снижении приватизируемых участков, поскольку спрос на аренду земельных участков уменьшился, соответственно и показатель по приватизации земли стал менее.</w:t>
      </w:r>
    </w:p>
    <w:p w:rsidR="00E0509A" w:rsidRDefault="00E0509A" w:rsidP="00E0509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E0509A">
        <w:rPr>
          <w:rFonts w:ascii="Times New Roman" w:hAnsi="Times New Roman" w:cs="Times New Roman"/>
          <w:sz w:val="28"/>
          <w:szCs w:val="28"/>
        </w:rPr>
        <w:t xml:space="preserve">Гражданам, имеющим в соответствии с пунктом 4 статьи 3 </w:t>
      </w:r>
      <w:r w:rsidRPr="00E0509A">
        <w:rPr>
          <w:rFonts w:ascii="Times New Roman" w:eastAsiaTheme="minorHAnsi" w:hAnsi="Times New Roman" w:cs="Times New Roman"/>
          <w:sz w:val="28"/>
          <w:szCs w:val="28"/>
          <w:lang w:eastAsia="en-US"/>
        </w:rPr>
        <w:t>Федерального закона от 25.10.2001 № 137-ФЗ "О введении в действие Земельного кодекса Российской Федерации" право на бесплатное предоставление земельных участков были оформлены в собственность участки, показатели по которым распределились следующим образом.</w:t>
      </w:r>
    </w:p>
    <w:p w:rsidR="000E6504" w:rsidRPr="00E0509A" w:rsidRDefault="000E6504" w:rsidP="00E0509A">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p>
    <w:tbl>
      <w:tblPr>
        <w:tblStyle w:val="a8"/>
        <w:tblW w:w="9753" w:type="dxa"/>
        <w:tblLook w:val="04A0"/>
      </w:tblPr>
      <w:tblGrid>
        <w:gridCol w:w="3602"/>
        <w:gridCol w:w="1205"/>
        <w:gridCol w:w="1170"/>
        <w:gridCol w:w="1272"/>
        <w:gridCol w:w="1238"/>
        <w:gridCol w:w="1266"/>
      </w:tblGrid>
      <w:tr w:rsidR="000371A4" w:rsidRPr="00E0509A" w:rsidTr="000371A4">
        <w:tc>
          <w:tcPr>
            <w:tcW w:w="3602" w:type="dxa"/>
            <w:vMerge w:val="restart"/>
          </w:tcPr>
          <w:p w:rsidR="000371A4" w:rsidRPr="00E0509A" w:rsidRDefault="000371A4" w:rsidP="006A1A66">
            <w:pPr>
              <w:jc w:val="center"/>
              <w:rPr>
                <w:b/>
                <w:sz w:val="24"/>
                <w:szCs w:val="24"/>
              </w:rPr>
            </w:pPr>
            <w:r w:rsidRPr="00E0509A">
              <w:rPr>
                <w:b/>
                <w:sz w:val="24"/>
                <w:szCs w:val="24"/>
              </w:rPr>
              <w:t>Показатели</w:t>
            </w:r>
          </w:p>
        </w:tc>
        <w:tc>
          <w:tcPr>
            <w:tcW w:w="6151" w:type="dxa"/>
            <w:gridSpan w:val="5"/>
          </w:tcPr>
          <w:p w:rsidR="000371A4" w:rsidRPr="00E0509A" w:rsidRDefault="004E12E3" w:rsidP="006A1A66">
            <w:pPr>
              <w:jc w:val="center"/>
              <w:rPr>
                <w:b/>
                <w:sz w:val="24"/>
                <w:szCs w:val="24"/>
              </w:rPr>
            </w:pPr>
            <w:r>
              <w:rPr>
                <w:b/>
                <w:sz w:val="24"/>
                <w:szCs w:val="24"/>
              </w:rPr>
              <w:t>г</w:t>
            </w:r>
            <w:r w:rsidR="000371A4">
              <w:rPr>
                <w:b/>
                <w:sz w:val="24"/>
                <w:szCs w:val="24"/>
              </w:rPr>
              <w:t>оды</w:t>
            </w:r>
          </w:p>
        </w:tc>
      </w:tr>
      <w:tr w:rsidR="000371A4" w:rsidRPr="00E0509A" w:rsidTr="006A1A66">
        <w:tc>
          <w:tcPr>
            <w:tcW w:w="3602" w:type="dxa"/>
            <w:vMerge/>
          </w:tcPr>
          <w:p w:rsidR="000371A4" w:rsidRPr="00E0509A" w:rsidRDefault="000371A4" w:rsidP="006A1A66">
            <w:pPr>
              <w:jc w:val="center"/>
              <w:rPr>
                <w:b/>
                <w:sz w:val="24"/>
                <w:szCs w:val="24"/>
              </w:rPr>
            </w:pPr>
          </w:p>
        </w:tc>
        <w:tc>
          <w:tcPr>
            <w:tcW w:w="1205" w:type="dxa"/>
          </w:tcPr>
          <w:p w:rsidR="000371A4" w:rsidRPr="00E0509A" w:rsidRDefault="000371A4" w:rsidP="000371A4">
            <w:pPr>
              <w:jc w:val="center"/>
              <w:rPr>
                <w:b/>
                <w:sz w:val="24"/>
                <w:szCs w:val="24"/>
              </w:rPr>
            </w:pPr>
            <w:r w:rsidRPr="00E0509A">
              <w:rPr>
                <w:b/>
                <w:sz w:val="24"/>
                <w:szCs w:val="24"/>
              </w:rPr>
              <w:t>2013</w:t>
            </w:r>
          </w:p>
        </w:tc>
        <w:tc>
          <w:tcPr>
            <w:tcW w:w="1170" w:type="dxa"/>
          </w:tcPr>
          <w:p w:rsidR="000371A4" w:rsidRPr="00E0509A" w:rsidRDefault="000371A4" w:rsidP="000371A4">
            <w:pPr>
              <w:jc w:val="center"/>
              <w:rPr>
                <w:b/>
                <w:sz w:val="24"/>
                <w:szCs w:val="24"/>
              </w:rPr>
            </w:pPr>
            <w:r w:rsidRPr="00E0509A">
              <w:rPr>
                <w:b/>
                <w:sz w:val="24"/>
                <w:szCs w:val="24"/>
              </w:rPr>
              <w:t>2014</w:t>
            </w:r>
          </w:p>
        </w:tc>
        <w:tc>
          <w:tcPr>
            <w:tcW w:w="1272" w:type="dxa"/>
          </w:tcPr>
          <w:p w:rsidR="000371A4" w:rsidRPr="00E0509A" w:rsidRDefault="000371A4" w:rsidP="000371A4">
            <w:pPr>
              <w:jc w:val="center"/>
              <w:rPr>
                <w:b/>
                <w:sz w:val="24"/>
                <w:szCs w:val="24"/>
              </w:rPr>
            </w:pPr>
            <w:r w:rsidRPr="00E0509A">
              <w:rPr>
                <w:b/>
                <w:sz w:val="24"/>
                <w:szCs w:val="24"/>
              </w:rPr>
              <w:t>2015</w:t>
            </w:r>
          </w:p>
        </w:tc>
        <w:tc>
          <w:tcPr>
            <w:tcW w:w="1238" w:type="dxa"/>
          </w:tcPr>
          <w:p w:rsidR="000371A4" w:rsidRPr="00E0509A" w:rsidRDefault="000371A4" w:rsidP="000371A4">
            <w:pPr>
              <w:jc w:val="center"/>
              <w:rPr>
                <w:b/>
                <w:sz w:val="24"/>
                <w:szCs w:val="24"/>
              </w:rPr>
            </w:pPr>
            <w:r w:rsidRPr="00E0509A">
              <w:rPr>
                <w:b/>
                <w:sz w:val="24"/>
                <w:szCs w:val="24"/>
              </w:rPr>
              <w:t>2016</w:t>
            </w:r>
          </w:p>
        </w:tc>
        <w:tc>
          <w:tcPr>
            <w:tcW w:w="1266" w:type="dxa"/>
          </w:tcPr>
          <w:p w:rsidR="000371A4" w:rsidRPr="00E0509A" w:rsidRDefault="000371A4" w:rsidP="000371A4">
            <w:pPr>
              <w:jc w:val="center"/>
              <w:rPr>
                <w:b/>
                <w:sz w:val="24"/>
                <w:szCs w:val="24"/>
              </w:rPr>
            </w:pPr>
            <w:r w:rsidRPr="00E0509A">
              <w:rPr>
                <w:b/>
                <w:sz w:val="24"/>
                <w:szCs w:val="24"/>
              </w:rPr>
              <w:t>2017</w:t>
            </w:r>
          </w:p>
        </w:tc>
      </w:tr>
      <w:tr w:rsidR="000371A4" w:rsidRPr="00E0509A" w:rsidTr="006A1A66">
        <w:tc>
          <w:tcPr>
            <w:tcW w:w="3602" w:type="dxa"/>
          </w:tcPr>
          <w:p w:rsidR="000371A4" w:rsidRPr="00E0509A" w:rsidRDefault="000371A4" w:rsidP="006A1A66">
            <w:pPr>
              <w:rPr>
                <w:sz w:val="24"/>
                <w:szCs w:val="24"/>
              </w:rPr>
            </w:pPr>
            <w:r w:rsidRPr="00E0509A">
              <w:rPr>
                <w:sz w:val="24"/>
                <w:szCs w:val="24"/>
              </w:rPr>
              <w:t>Количество земельных участков, предоставленных в собственность бесплатно, всего</w:t>
            </w:r>
          </w:p>
        </w:tc>
        <w:tc>
          <w:tcPr>
            <w:tcW w:w="1205" w:type="dxa"/>
          </w:tcPr>
          <w:p w:rsidR="000371A4" w:rsidRPr="00E0509A" w:rsidRDefault="000371A4" w:rsidP="006A1A66">
            <w:pPr>
              <w:jc w:val="right"/>
              <w:rPr>
                <w:sz w:val="24"/>
                <w:szCs w:val="24"/>
              </w:rPr>
            </w:pPr>
          </w:p>
          <w:p w:rsidR="000371A4" w:rsidRPr="00E0509A" w:rsidRDefault="000371A4" w:rsidP="006A1A66">
            <w:pPr>
              <w:jc w:val="right"/>
              <w:rPr>
                <w:sz w:val="24"/>
                <w:szCs w:val="24"/>
              </w:rPr>
            </w:pPr>
            <w:r w:rsidRPr="00E0509A">
              <w:rPr>
                <w:sz w:val="24"/>
                <w:szCs w:val="24"/>
              </w:rPr>
              <w:t>22</w:t>
            </w:r>
          </w:p>
        </w:tc>
        <w:tc>
          <w:tcPr>
            <w:tcW w:w="1170" w:type="dxa"/>
          </w:tcPr>
          <w:p w:rsidR="000371A4" w:rsidRPr="00E0509A" w:rsidRDefault="000371A4" w:rsidP="006A1A66">
            <w:pPr>
              <w:jc w:val="right"/>
              <w:rPr>
                <w:sz w:val="24"/>
                <w:szCs w:val="24"/>
              </w:rPr>
            </w:pPr>
          </w:p>
          <w:p w:rsidR="000371A4" w:rsidRPr="00E0509A" w:rsidRDefault="000371A4" w:rsidP="006A1A66">
            <w:pPr>
              <w:jc w:val="right"/>
              <w:rPr>
                <w:sz w:val="24"/>
                <w:szCs w:val="24"/>
              </w:rPr>
            </w:pPr>
            <w:r w:rsidRPr="00E0509A">
              <w:rPr>
                <w:sz w:val="24"/>
                <w:szCs w:val="24"/>
              </w:rPr>
              <w:t>11</w:t>
            </w:r>
          </w:p>
        </w:tc>
        <w:tc>
          <w:tcPr>
            <w:tcW w:w="1272" w:type="dxa"/>
          </w:tcPr>
          <w:p w:rsidR="000371A4" w:rsidRPr="00E0509A" w:rsidRDefault="000371A4" w:rsidP="006A1A66">
            <w:pPr>
              <w:jc w:val="right"/>
              <w:rPr>
                <w:sz w:val="24"/>
                <w:szCs w:val="24"/>
              </w:rPr>
            </w:pPr>
          </w:p>
          <w:p w:rsidR="000371A4" w:rsidRPr="00E0509A" w:rsidRDefault="000371A4" w:rsidP="006A1A66">
            <w:pPr>
              <w:jc w:val="right"/>
              <w:rPr>
                <w:sz w:val="24"/>
                <w:szCs w:val="24"/>
              </w:rPr>
            </w:pPr>
            <w:r w:rsidRPr="00E0509A">
              <w:rPr>
                <w:sz w:val="24"/>
                <w:szCs w:val="24"/>
              </w:rPr>
              <w:t>28</w:t>
            </w:r>
          </w:p>
        </w:tc>
        <w:tc>
          <w:tcPr>
            <w:tcW w:w="1238" w:type="dxa"/>
          </w:tcPr>
          <w:p w:rsidR="000371A4" w:rsidRPr="00E0509A" w:rsidRDefault="000371A4" w:rsidP="006A1A66">
            <w:pPr>
              <w:jc w:val="right"/>
              <w:rPr>
                <w:sz w:val="24"/>
                <w:szCs w:val="24"/>
              </w:rPr>
            </w:pPr>
          </w:p>
          <w:p w:rsidR="000371A4" w:rsidRPr="00E0509A" w:rsidRDefault="000371A4" w:rsidP="006A1A66">
            <w:pPr>
              <w:jc w:val="right"/>
              <w:rPr>
                <w:sz w:val="24"/>
                <w:szCs w:val="24"/>
              </w:rPr>
            </w:pPr>
            <w:r w:rsidRPr="00E0509A">
              <w:rPr>
                <w:sz w:val="24"/>
                <w:szCs w:val="24"/>
              </w:rPr>
              <w:t>22</w:t>
            </w:r>
          </w:p>
        </w:tc>
        <w:tc>
          <w:tcPr>
            <w:tcW w:w="1266" w:type="dxa"/>
          </w:tcPr>
          <w:p w:rsidR="000371A4" w:rsidRPr="00E0509A" w:rsidRDefault="000371A4" w:rsidP="006A1A66">
            <w:pPr>
              <w:jc w:val="right"/>
              <w:rPr>
                <w:sz w:val="24"/>
                <w:szCs w:val="24"/>
              </w:rPr>
            </w:pPr>
          </w:p>
          <w:p w:rsidR="000371A4" w:rsidRPr="00E0509A" w:rsidRDefault="000371A4" w:rsidP="006A1A66">
            <w:pPr>
              <w:jc w:val="right"/>
              <w:rPr>
                <w:sz w:val="24"/>
                <w:szCs w:val="24"/>
              </w:rPr>
            </w:pPr>
            <w:r w:rsidRPr="00E0509A">
              <w:rPr>
                <w:sz w:val="24"/>
                <w:szCs w:val="24"/>
              </w:rPr>
              <w:t>21</w:t>
            </w:r>
          </w:p>
        </w:tc>
      </w:tr>
      <w:tr w:rsidR="000371A4" w:rsidRPr="00E0509A" w:rsidTr="006A1A66">
        <w:tc>
          <w:tcPr>
            <w:tcW w:w="3602" w:type="dxa"/>
          </w:tcPr>
          <w:p w:rsidR="000371A4" w:rsidRPr="00E0509A" w:rsidRDefault="000371A4" w:rsidP="006A1A66">
            <w:pPr>
              <w:rPr>
                <w:sz w:val="24"/>
                <w:szCs w:val="24"/>
              </w:rPr>
            </w:pPr>
            <w:r w:rsidRPr="00E0509A">
              <w:rPr>
                <w:sz w:val="24"/>
                <w:szCs w:val="24"/>
              </w:rPr>
              <w:t>Площадь всего, га</w:t>
            </w:r>
          </w:p>
        </w:tc>
        <w:tc>
          <w:tcPr>
            <w:tcW w:w="1205" w:type="dxa"/>
          </w:tcPr>
          <w:p w:rsidR="000371A4" w:rsidRPr="00E0509A" w:rsidRDefault="000371A4" w:rsidP="006A1A66">
            <w:pPr>
              <w:jc w:val="right"/>
              <w:rPr>
                <w:sz w:val="24"/>
                <w:szCs w:val="24"/>
              </w:rPr>
            </w:pPr>
            <w:r w:rsidRPr="00E0509A">
              <w:rPr>
                <w:sz w:val="24"/>
                <w:szCs w:val="24"/>
              </w:rPr>
              <w:t>1,767</w:t>
            </w:r>
          </w:p>
        </w:tc>
        <w:tc>
          <w:tcPr>
            <w:tcW w:w="1170" w:type="dxa"/>
          </w:tcPr>
          <w:p w:rsidR="000371A4" w:rsidRPr="00E0509A" w:rsidRDefault="000371A4" w:rsidP="006A1A66">
            <w:pPr>
              <w:jc w:val="right"/>
              <w:rPr>
                <w:sz w:val="24"/>
                <w:szCs w:val="24"/>
              </w:rPr>
            </w:pPr>
            <w:r w:rsidRPr="00E0509A">
              <w:rPr>
                <w:sz w:val="24"/>
                <w:szCs w:val="24"/>
              </w:rPr>
              <w:t>0,860</w:t>
            </w:r>
          </w:p>
        </w:tc>
        <w:tc>
          <w:tcPr>
            <w:tcW w:w="1272" w:type="dxa"/>
          </w:tcPr>
          <w:p w:rsidR="000371A4" w:rsidRPr="00E0509A" w:rsidRDefault="000371A4" w:rsidP="006A1A66">
            <w:pPr>
              <w:jc w:val="right"/>
              <w:rPr>
                <w:sz w:val="24"/>
                <w:szCs w:val="24"/>
              </w:rPr>
            </w:pPr>
            <w:r w:rsidRPr="00E0509A">
              <w:rPr>
                <w:sz w:val="24"/>
                <w:szCs w:val="24"/>
              </w:rPr>
              <w:t>2,087</w:t>
            </w:r>
          </w:p>
        </w:tc>
        <w:tc>
          <w:tcPr>
            <w:tcW w:w="1238" w:type="dxa"/>
          </w:tcPr>
          <w:p w:rsidR="000371A4" w:rsidRPr="00E0509A" w:rsidRDefault="000371A4" w:rsidP="006A1A66">
            <w:pPr>
              <w:jc w:val="right"/>
              <w:rPr>
                <w:sz w:val="24"/>
                <w:szCs w:val="24"/>
              </w:rPr>
            </w:pPr>
            <w:r w:rsidRPr="00E0509A">
              <w:rPr>
                <w:sz w:val="24"/>
                <w:szCs w:val="24"/>
              </w:rPr>
              <w:t>1,582</w:t>
            </w:r>
          </w:p>
        </w:tc>
        <w:tc>
          <w:tcPr>
            <w:tcW w:w="1266" w:type="dxa"/>
          </w:tcPr>
          <w:p w:rsidR="000371A4" w:rsidRPr="00E0509A" w:rsidRDefault="000371A4" w:rsidP="006A1A66">
            <w:pPr>
              <w:jc w:val="right"/>
              <w:rPr>
                <w:sz w:val="24"/>
                <w:szCs w:val="24"/>
              </w:rPr>
            </w:pPr>
            <w:r w:rsidRPr="00E0509A">
              <w:rPr>
                <w:sz w:val="24"/>
                <w:szCs w:val="24"/>
              </w:rPr>
              <w:t>1,825</w:t>
            </w:r>
          </w:p>
        </w:tc>
      </w:tr>
      <w:tr w:rsidR="000371A4" w:rsidRPr="00E0509A" w:rsidTr="006A1A66">
        <w:tc>
          <w:tcPr>
            <w:tcW w:w="3602" w:type="dxa"/>
          </w:tcPr>
          <w:p w:rsidR="000371A4" w:rsidRPr="00E0509A" w:rsidRDefault="000371A4" w:rsidP="006A1A66">
            <w:pPr>
              <w:rPr>
                <w:sz w:val="24"/>
                <w:szCs w:val="24"/>
              </w:rPr>
            </w:pPr>
            <w:r w:rsidRPr="00E0509A">
              <w:rPr>
                <w:sz w:val="24"/>
                <w:szCs w:val="24"/>
              </w:rPr>
              <w:t>в том числе г. Карасук</w:t>
            </w:r>
          </w:p>
        </w:tc>
        <w:tc>
          <w:tcPr>
            <w:tcW w:w="1205" w:type="dxa"/>
          </w:tcPr>
          <w:p w:rsidR="000371A4" w:rsidRPr="00E0509A" w:rsidRDefault="000371A4" w:rsidP="006A1A66">
            <w:pPr>
              <w:jc w:val="right"/>
              <w:rPr>
                <w:sz w:val="24"/>
                <w:szCs w:val="24"/>
              </w:rPr>
            </w:pPr>
            <w:r w:rsidRPr="00E0509A">
              <w:rPr>
                <w:sz w:val="24"/>
                <w:szCs w:val="24"/>
              </w:rPr>
              <w:t>19</w:t>
            </w:r>
          </w:p>
        </w:tc>
        <w:tc>
          <w:tcPr>
            <w:tcW w:w="1170" w:type="dxa"/>
          </w:tcPr>
          <w:p w:rsidR="000371A4" w:rsidRPr="00E0509A" w:rsidRDefault="000371A4" w:rsidP="006A1A66">
            <w:pPr>
              <w:jc w:val="right"/>
              <w:rPr>
                <w:sz w:val="24"/>
                <w:szCs w:val="24"/>
              </w:rPr>
            </w:pPr>
            <w:r w:rsidRPr="00E0509A">
              <w:rPr>
                <w:sz w:val="24"/>
                <w:szCs w:val="24"/>
              </w:rPr>
              <w:t>10</w:t>
            </w:r>
          </w:p>
        </w:tc>
        <w:tc>
          <w:tcPr>
            <w:tcW w:w="1272" w:type="dxa"/>
          </w:tcPr>
          <w:p w:rsidR="000371A4" w:rsidRPr="00E0509A" w:rsidRDefault="000371A4" w:rsidP="006A1A66">
            <w:pPr>
              <w:jc w:val="right"/>
              <w:rPr>
                <w:sz w:val="24"/>
                <w:szCs w:val="24"/>
              </w:rPr>
            </w:pPr>
            <w:r w:rsidRPr="00E0509A">
              <w:rPr>
                <w:sz w:val="24"/>
                <w:szCs w:val="24"/>
              </w:rPr>
              <w:t>27</w:t>
            </w:r>
          </w:p>
        </w:tc>
        <w:tc>
          <w:tcPr>
            <w:tcW w:w="1238" w:type="dxa"/>
          </w:tcPr>
          <w:p w:rsidR="000371A4" w:rsidRPr="00E0509A" w:rsidRDefault="000371A4" w:rsidP="006A1A66">
            <w:pPr>
              <w:jc w:val="right"/>
              <w:rPr>
                <w:sz w:val="24"/>
                <w:szCs w:val="24"/>
              </w:rPr>
            </w:pPr>
            <w:r w:rsidRPr="00E0509A">
              <w:rPr>
                <w:sz w:val="24"/>
                <w:szCs w:val="24"/>
              </w:rPr>
              <w:t>22</w:t>
            </w:r>
          </w:p>
        </w:tc>
        <w:tc>
          <w:tcPr>
            <w:tcW w:w="1266" w:type="dxa"/>
          </w:tcPr>
          <w:p w:rsidR="000371A4" w:rsidRPr="00E0509A" w:rsidRDefault="000371A4" w:rsidP="006A1A66">
            <w:pPr>
              <w:jc w:val="right"/>
              <w:rPr>
                <w:sz w:val="24"/>
                <w:szCs w:val="24"/>
              </w:rPr>
            </w:pPr>
            <w:r w:rsidRPr="00E0509A">
              <w:rPr>
                <w:sz w:val="24"/>
                <w:szCs w:val="24"/>
              </w:rPr>
              <w:t>20</w:t>
            </w:r>
          </w:p>
        </w:tc>
      </w:tr>
      <w:tr w:rsidR="000371A4" w:rsidRPr="00E0509A" w:rsidTr="006A1A66">
        <w:tc>
          <w:tcPr>
            <w:tcW w:w="3602" w:type="dxa"/>
          </w:tcPr>
          <w:p w:rsidR="000371A4" w:rsidRPr="00E0509A" w:rsidRDefault="000371A4" w:rsidP="006A1A66">
            <w:pPr>
              <w:rPr>
                <w:sz w:val="24"/>
                <w:szCs w:val="24"/>
              </w:rPr>
            </w:pPr>
            <w:r w:rsidRPr="00E0509A">
              <w:rPr>
                <w:sz w:val="24"/>
                <w:szCs w:val="24"/>
              </w:rPr>
              <w:t>площадь г. Карасук, га</w:t>
            </w:r>
          </w:p>
        </w:tc>
        <w:tc>
          <w:tcPr>
            <w:tcW w:w="1205" w:type="dxa"/>
          </w:tcPr>
          <w:p w:rsidR="000371A4" w:rsidRPr="00E0509A" w:rsidRDefault="000371A4" w:rsidP="006A1A66">
            <w:pPr>
              <w:jc w:val="right"/>
              <w:rPr>
                <w:sz w:val="24"/>
                <w:szCs w:val="24"/>
              </w:rPr>
            </w:pPr>
            <w:r w:rsidRPr="00E0509A">
              <w:rPr>
                <w:sz w:val="24"/>
                <w:szCs w:val="24"/>
              </w:rPr>
              <w:t>1,518</w:t>
            </w:r>
          </w:p>
        </w:tc>
        <w:tc>
          <w:tcPr>
            <w:tcW w:w="1170" w:type="dxa"/>
          </w:tcPr>
          <w:p w:rsidR="000371A4" w:rsidRPr="00E0509A" w:rsidRDefault="000371A4" w:rsidP="006A1A66">
            <w:pPr>
              <w:jc w:val="right"/>
              <w:rPr>
                <w:sz w:val="24"/>
                <w:szCs w:val="24"/>
              </w:rPr>
            </w:pPr>
            <w:r w:rsidRPr="00E0509A">
              <w:rPr>
                <w:sz w:val="24"/>
                <w:szCs w:val="24"/>
              </w:rPr>
              <w:t>0,796</w:t>
            </w:r>
          </w:p>
        </w:tc>
        <w:tc>
          <w:tcPr>
            <w:tcW w:w="1272" w:type="dxa"/>
          </w:tcPr>
          <w:p w:rsidR="000371A4" w:rsidRPr="00E0509A" w:rsidRDefault="000371A4" w:rsidP="006A1A66">
            <w:pPr>
              <w:jc w:val="right"/>
              <w:rPr>
                <w:sz w:val="24"/>
                <w:szCs w:val="24"/>
              </w:rPr>
            </w:pPr>
            <w:r w:rsidRPr="00E0509A">
              <w:rPr>
                <w:sz w:val="24"/>
                <w:szCs w:val="24"/>
              </w:rPr>
              <w:t>1,993</w:t>
            </w:r>
          </w:p>
        </w:tc>
        <w:tc>
          <w:tcPr>
            <w:tcW w:w="1238" w:type="dxa"/>
          </w:tcPr>
          <w:p w:rsidR="000371A4" w:rsidRPr="00E0509A" w:rsidRDefault="000371A4" w:rsidP="006A1A66">
            <w:pPr>
              <w:jc w:val="right"/>
              <w:rPr>
                <w:sz w:val="24"/>
                <w:szCs w:val="24"/>
              </w:rPr>
            </w:pPr>
            <w:r w:rsidRPr="00E0509A">
              <w:rPr>
                <w:sz w:val="24"/>
                <w:szCs w:val="24"/>
              </w:rPr>
              <w:t>1,582</w:t>
            </w:r>
          </w:p>
        </w:tc>
        <w:tc>
          <w:tcPr>
            <w:tcW w:w="1266" w:type="dxa"/>
          </w:tcPr>
          <w:p w:rsidR="000371A4" w:rsidRPr="00E0509A" w:rsidRDefault="000371A4" w:rsidP="006A1A66">
            <w:pPr>
              <w:jc w:val="right"/>
              <w:rPr>
                <w:sz w:val="24"/>
                <w:szCs w:val="24"/>
              </w:rPr>
            </w:pPr>
            <w:r w:rsidRPr="00E0509A">
              <w:rPr>
                <w:sz w:val="24"/>
                <w:szCs w:val="24"/>
              </w:rPr>
              <w:t>1,480</w:t>
            </w:r>
          </w:p>
        </w:tc>
      </w:tr>
    </w:tbl>
    <w:p w:rsidR="000E6504" w:rsidRDefault="000E6504" w:rsidP="00050817">
      <w:pPr>
        <w:autoSpaceDE w:val="0"/>
        <w:autoSpaceDN w:val="0"/>
        <w:adjustRightInd w:val="0"/>
        <w:spacing w:after="0" w:line="240" w:lineRule="auto"/>
        <w:ind w:firstLine="709"/>
        <w:jc w:val="both"/>
        <w:rPr>
          <w:rFonts w:ascii="Times New Roman" w:hAnsi="Times New Roman" w:cs="Times New Roman"/>
          <w:sz w:val="28"/>
          <w:szCs w:val="28"/>
        </w:rPr>
      </w:pPr>
    </w:p>
    <w:p w:rsidR="00E0509A" w:rsidRDefault="00E0509A" w:rsidP="00050817">
      <w:pPr>
        <w:autoSpaceDE w:val="0"/>
        <w:autoSpaceDN w:val="0"/>
        <w:adjustRightInd w:val="0"/>
        <w:spacing w:after="0" w:line="240" w:lineRule="auto"/>
        <w:ind w:firstLine="709"/>
        <w:jc w:val="both"/>
        <w:rPr>
          <w:rFonts w:ascii="Times New Roman" w:eastAsia="Calibri" w:hAnsi="Times New Roman" w:cs="Times New Roman"/>
          <w:sz w:val="28"/>
          <w:szCs w:val="28"/>
        </w:rPr>
      </w:pPr>
      <w:r w:rsidRPr="00E0509A">
        <w:rPr>
          <w:rFonts w:ascii="Times New Roman" w:hAnsi="Times New Roman" w:cs="Times New Roman"/>
          <w:sz w:val="28"/>
          <w:szCs w:val="28"/>
        </w:rPr>
        <w:t>В рамках реализации прав граждан на бесплатное предоставление земельных участков, в соответствии с З</w:t>
      </w:r>
      <w:r w:rsidRPr="00E0509A">
        <w:rPr>
          <w:rFonts w:ascii="Times New Roman" w:eastAsia="Calibri" w:hAnsi="Times New Roman" w:cs="Times New Roman"/>
          <w:sz w:val="28"/>
          <w:szCs w:val="28"/>
        </w:rPr>
        <w:t>аконом Новосибирской области от 05.12.2016 № 112-ОЗ "Об отдельных вопросах регулирования земельных отношений на территории Новосибирской области" было предоставлено в собственность гражданам следующее количество земельных участков:</w:t>
      </w:r>
    </w:p>
    <w:p w:rsidR="000E6504" w:rsidRPr="00E0509A" w:rsidRDefault="000E6504" w:rsidP="00050817">
      <w:pPr>
        <w:autoSpaceDE w:val="0"/>
        <w:autoSpaceDN w:val="0"/>
        <w:adjustRightInd w:val="0"/>
        <w:spacing w:after="0" w:line="240" w:lineRule="auto"/>
        <w:ind w:firstLine="709"/>
        <w:jc w:val="both"/>
        <w:rPr>
          <w:rFonts w:ascii="Times New Roman" w:hAnsi="Times New Roman" w:cs="Times New Roman"/>
          <w:sz w:val="28"/>
          <w:szCs w:val="28"/>
        </w:rPr>
      </w:pPr>
    </w:p>
    <w:tbl>
      <w:tblPr>
        <w:tblStyle w:val="a8"/>
        <w:tblW w:w="10031" w:type="dxa"/>
        <w:tblLook w:val="04A0"/>
      </w:tblPr>
      <w:tblGrid>
        <w:gridCol w:w="4361"/>
        <w:gridCol w:w="1134"/>
        <w:gridCol w:w="1134"/>
        <w:gridCol w:w="1134"/>
        <w:gridCol w:w="1134"/>
        <w:gridCol w:w="1134"/>
      </w:tblGrid>
      <w:tr w:rsidR="000371A4" w:rsidRPr="00E0509A" w:rsidTr="00E41E27">
        <w:tc>
          <w:tcPr>
            <w:tcW w:w="4361" w:type="dxa"/>
            <w:vMerge w:val="restart"/>
          </w:tcPr>
          <w:p w:rsidR="000371A4" w:rsidRPr="00E0509A" w:rsidRDefault="000371A4" w:rsidP="006A1A66">
            <w:pPr>
              <w:jc w:val="center"/>
              <w:rPr>
                <w:b/>
                <w:sz w:val="24"/>
                <w:szCs w:val="24"/>
              </w:rPr>
            </w:pPr>
            <w:r w:rsidRPr="00E0509A">
              <w:rPr>
                <w:b/>
                <w:sz w:val="24"/>
                <w:szCs w:val="24"/>
              </w:rPr>
              <w:t>Показатели</w:t>
            </w:r>
          </w:p>
        </w:tc>
        <w:tc>
          <w:tcPr>
            <w:tcW w:w="5670" w:type="dxa"/>
            <w:gridSpan w:val="5"/>
          </w:tcPr>
          <w:p w:rsidR="000371A4" w:rsidRPr="00E0509A" w:rsidRDefault="004E12E3" w:rsidP="006A1A66">
            <w:pPr>
              <w:jc w:val="center"/>
              <w:rPr>
                <w:b/>
                <w:sz w:val="24"/>
                <w:szCs w:val="24"/>
              </w:rPr>
            </w:pPr>
            <w:r>
              <w:rPr>
                <w:b/>
                <w:sz w:val="24"/>
                <w:szCs w:val="24"/>
              </w:rPr>
              <w:t>г</w:t>
            </w:r>
            <w:r w:rsidR="000371A4">
              <w:rPr>
                <w:b/>
                <w:sz w:val="24"/>
                <w:szCs w:val="24"/>
              </w:rPr>
              <w:t>оды</w:t>
            </w:r>
          </w:p>
        </w:tc>
      </w:tr>
      <w:tr w:rsidR="000371A4" w:rsidRPr="00E0509A" w:rsidTr="00E41E27">
        <w:tc>
          <w:tcPr>
            <w:tcW w:w="4361" w:type="dxa"/>
            <w:vMerge/>
          </w:tcPr>
          <w:p w:rsidR="000371A4" w:rsidRPr="00E0509A" w:rsidRDefault="000371A4" w:rsidP="006A1A66">
            <w:pPr>
              <w:jc w:val="center"/>
              <w:rPr>
                <w:b/>
                <w:sz w:val="24"/>
                <w:szCs w:val="24"/>
              </w:rPr>
            </w:pPr>
          </w:p>
        </w:tc>
        <w:tc>
          <w:tcPr>
            <w:tcW w:w="1134" w:type="dxa"/>
          </w:tcPr>
          <w:p w:rsidR="000371A4" w:rsidRPr="00E0509A" w:rsidRDefault="000371A4" w:rsidP="000371A4">
            <w:pPr>
              <w:jc w:val="center"/>
              <w:rPr>
                <w:b/>
                <w:sz w:val="24"/>
                <w:szCs w:val="24"/>
              </w:rPr>
            </w:pPr>
            <w:r w:rsidRPr="00E0509A">
              <w:rPr>
                <w:b/>
                <w:sz w:val="24"/>
                <w:szCs w:val="24"/>
              </w:rPr>
              <w:t>2013</w:t>
            </w:r>
          </w:p>
        </w:tc>
        <w:tc>
          <w:tcPr>
            <w:tcW w:w="1134" w:type="dxa"/>
          </w:tcPr>
          <w:p w:rsidR="000371A4" w:rsidRPr="00E0509A" w:rsidRDefault="000371A4" w:rsidP="000371A4">
            <w:pPr>
              <w:jc w:val="center"/>
              <w:rPr>
                <w:b/>
                <w:sz w:val="24"/>
                <w:szCs w:val="24"/>
              </w:rPr>
            </w:pPr>
            <w:r w:rsidRPr="00E0509A">
              <w:rPr>
                <w:b/>
                <w:sz w:val="24"/>
                <w:szCs w:val="24"/>
              </w:rPr>
              <w:t>2014</w:t>
            </w:r>
          </w:p>
        </w:tc>
        <w:tc>
          <w:tcPr>
            <w:tcW w:w="1134" w:type="dxa"/>
          </w:tcPr>
          <w:p w:rsidR="000371A4" w:rsidRPr="00E0509A" w:rsidRDefault="000371A4" w:rsidP="000371A4">
            <w:pPr>
              <w:jc w:val="center"/>
              <w:rPr>
                <w:b/>
                <w:sz w:val="24"/>
                <w:szCs w:val="24"/>
              </w:rPr>
            </w:pPr>
            <w:r w:rsidRPr="00E0509A">
              <w:rPr>
                <w:b/>
                <w:sz w:val="24"/>
                <w:szCs w:val="24"/>
              </w:rPr>
              <w:t>2015</w:t>
            </w:r>
          </w:p>
        </w:tc>
        <w:tc>
          <w:tcPr>
            <w:tcW w:w="1134" w:type="dxa"/>
          </w:tcPr>
          <w:p w:rsidR="000371A4" w:rsidRPr="00E0509A" w:rsidRDefault="000371A4" w:rsidP="000371A4">
            <w:pPr>
              <w:jc w:val="center"/>
              <w:rPr>
                <w:b/>
                <w:sz w:val="24"/>
                <w:szCs w:val="24"/>
              </w:rPr>
            </w:pPr>
            <w:r w:rsidRPr="00E0509A">
              <w:rPr>
                <w:b/>
                <w:sz w:val="24"/>
                <w:szCs w:val="24"/>
              </w:rPr>
              <w:t>2016</w:t>
            </w:r>
          </w:p>
        </w:tc>
        <w:tc>
          <w:tcPr>
            <w:tcW w:w="1134" w:type="dxa"/>
          </w:tcPr>
          <w:p w:rsidR="000371A4" w:rsidRPr="00E0509A" w:rsidRDefault="000371A4" w:rsidP="000371A4">
            <w:pPr>
              <w:jc w:val="center"/>
              <w:rPr>
                <w:b/>
                <w:sz w:val="24"/>
                <w:szCs w:val="24"/>
              </w:rPr>
            </w:pPr>
            <w:r w:rsidRPr="00E0509A">
              <w:rPr>
                <w:b/>
                <w:sz w:val="24"/>
                <w:szCs w:val="24"/>
              </w:rPr>
              <w:t>2017</w:t>
            </w:r>
          </w:p>
        </w:tc>
      </w:tr>
      <w:tr w:rsidR="000371A4" w:rsidRPr="00E0509A" w:rsidTr="00E41E27">
        <w:tc>
          <w:tcPr>
            <w:tcW w:w="4361" w:type="dxa"/>
          </w:tcPr>
          <w:p w:rsidR="000371A4" w:rsidRPr="00E0509A" w:rsidRDefault="000371A4" w:rsidP="006A1A66">
            <w:pPr>
              <w:rPr>
                <w:sz w:val="24"/>
                <w:szCs w:val="24"/>
              </w:rPr>
            </w:pPr>
            <w:r w:rsidRPr="00E0509A">
              <w:rPr>
                <w:sz w:val="24"/>
                <w:szCs w:val="24"/>
              </w:rPr>
              <w:t>Количество земельных участков, предоставленных льготной категории граждан, всего</w:t>
            </w:r>
          </w:p>
        </w:tc>
        <w:tc>
          <w:tcPr>
            <w:tcW w:w="1134" w:type="dxa"/>
          </w:tcPr>
          <w:p w:rsidR="000371A4" w:rsidRPr="00E0509A" w:rsidRDefault="000371A4" w:rsidP="002F36C8">
            <w:pPr>
              <w:jc w:val="center"/>
              <w:rPr>
                <w:sz w:val="24"/>
                <w:szCs w:val="24"/>
              </w:rPr>
            </w:pPr>
          </w:p>
          <w:p w:rsidR="000371A4" w:rsidRPr="00E0509A" w:rsidRDefault="000371A4" w:rsidP="002F36C8">
            <w:pPr>
              <w:jc w:val="center"/>
              <w:rPr>
                <w:sz w:val="24"/>
                <w:szCs w:val="24"/>
              </w:rPr>
            </w:pPr>
          </w:p>
          <w:p w:rsidR="000371A4" w:rsidRPr="00E0509A" w:rsidRDefault="000371A4" w:rsidP="002F36C8">
            <w:pPr>
              <w:jc w:val="center"/>
              <w:rPr>
                <w:sz w:val="24"/>
                <w:szCs w:val="24"/>
              </w:rPr>
            </w:pPr>
            <w:r w:rsidRPr="00E0509A">
              <w:rPr>
                <w:sz w:val="24"/>
                <w:szCs w:val="24"/>
              </w:rPr>
              <w:t>66</w:t>
            </w:r>
          </w:p>
        </w:tc>
        <w:tc>
          <w:tcPr>
            <w:tcW w:w="1134" w:type="dxa"/>
          </w:tcPr>
          <w:p w:rsidR="000371A4" w:rsidRPr="00E0509A" w:rsidRDefault="000371A4" w:rsidP="002F36C8">
            <w:pPr>
              <w:jc w:val="center"/>
              <w:rPr>
                <w:sz w:val="24"/>
                <w:szCs w:val="24"/>
              </w:rPr>
            </w:pPr>
          </w:p>
          <w:p w:rsidR="000371A4" w:rsidRPr="00E0509A" w:rsidRDefault="000371A4" w:rsidP="002F36C8">
            <w:pPr>
              <w:jc w:val="center"/>
              <w:rPr>
                <w:sz w:val="24"/>
                <w:szCs w:val="24"/>
              </w:rPr>
            </w:pPr>
          </w:p>
          <w:p w:rsidR="000371A4" w:rsidRPr="00E0509A" w:rsidRDefault="000371A4" w:rsidP="002F36C8">
            <w:pPr>
              <w:jc w:val="center"/>
              <w:rPr>
                <w:sz w:val="24"/>
                <w:szCs w:val="24"/>
              </w:rPr>
            </w:pPr>
            <w:r w:rsidRPr="00E0509A">
              <w:rPr>
                <w:sz w:val="24"/>
                <w:szCs w:val="24"/>
              </w:rPr>
              <w:t>32</w:t>
            </w:r>
          </w:p>
        </w:tc>
        <w:tc>
          <w:tcPr>
            <w:tcW w:w="1134" w:type="dxa"/>
          </w:tcPr>
          <w:p w:rsidR="000371A4" w:rsidRPr="00E0509A" w:rsidRDefault="000371A4" w:rsidP="002F36C8">
            <w:pPr>
              <w:jc w:val="center"/>
              <w:rPr>
                <w:sz w:val="24"/>
                <w:szCs w:val="24"/>
              </w:rPr>
            </w:pPr>
          </w:p>
          <w:p w:rsidR="000371A4" w:rsidRPr="00E0509A" w:rsidRDefault="000371A4" w:rsidP="002F36C8">
            <w:pPr>
              <w:jc w:val="center"/>
              <w:rPr>
                <w:sz w:val="24"/>
                <w:szCs w:val="24"/>
              </w:rPr>
            </w:pPr>
          </w:p>
          <w:p w:rsidR="000371A4" w:rsidRPr="00E0509A" w:rsidRDefault="000371A4" w:rsidP="002F36C8">
            <w:pPr>
              <w:jc w:val="center"/>
              <w:rPr>
                <w:sz w:val="24"/>
                <w:szCs w:val="24"/>
              </w:rPr>
            </w:pPr>
            <w:r w:rsidRPr="00E0509A">
              <w:rPr>
                <w:sz w:val="24"/>
                <w:szCs w:val="24"/>
              </w:rPr>
              <w:t>38</w:t>
            </w:r>
          </w:p>
        </w:tc>
        <w:tc>
          <w:tcPr>
            <w:tcW w:w="1134" w:type="dxa"/>
          </w:tcPr>
          <w:p w:rsidR="000371A4" w:rsidRPr="00E0509A" w:rsidRDefault="000371A4" w:rsidP="002F36C8">
            <w:pPr>
              <w:jc w:val="center"/>
              <w:rPr>
                <w:sz w:val="24"/>
                <w:szCs w:val="24"/>
              </w:rPr>
            </w:pPr>
          </w:p>
          <w:p w:rsidR="000371A4" w:rsidRPr="00E0509A" w:rsidRDefault="000371A4" w:rsidP="002F36C8">
            <w:pPr>
              <w:jc w:val="center"/>
              <w:rPr>
                <w:sz w:val="24"/>
                <w:szCs w:val="24"/>
              </w:rPr>
            </w:pPr>
          </w:p>
          <w:p w:rsidR="000371A4" w:rsidRPr="00E0509A" w:rsidRDefault="000371A4" w:rsidP="002F36C8">
            <w:pPr>
              <w:jc w:val="center"/>
              <w:rPr>
                <w:sz w:val="24"/>
                <w:szCs w:val="24"/>
              </w:rPr>
            </w:pPr>
            <w:r w:rsidRPr="00E0509A">
              <w:rPr>
                <w:sz w:val="24"/>
                <w:szCs w:val="24"/>
              </w:rPr>
              <w:t>76</w:t>
            </w:r>
          </w:p>
        </w:tc>
        <w:tc>
          <w:tcPr>
            <w:tcW w:w="1134" w:type="dxa"/>
          </w:tcPr>
          <w:p w:rsidR="000371A4" w:rsidRPr="00E0509A" w:rsidRDefault="000371A4" w:rsidP="002F36C8">
            <w:pPr>
              <w:jc w:val="center"/>
              <w:rPr>
                <w:sz w:val="24"/>
                <w:szCs w:val="24"/>
              </w:rPr>
            </w:pPr>
          </w:p>
          <w:p w:rsidR="000371A4" w:rsidRPr="00E0509A" w:rsidRDefault="000371A4" w:rsidP="002F36C8">
            <w:pPr>
              <w:jc w:val="center"/>
              <w:rPr>
                <w:sz w:val="24"/>
                <w:szCs w:val="24"/>
              </w:rPr>
            </w:pPr>
          </w:p>
          <w:p w:rsidR="000371A4" w:rsidRPr="00E0509A" w:rsidRDefault="000371A4" w:rsidP="002F36C8">
            <w:pPr>
              <w:jc w:val="center"/>
              <w:rPr>
                <w:sz w:val="24"/>
                <w:szCs w:val="24"/>
              </w:rPr>
            </w:pPr>
            <w:r w:rsidRPr="00E0509A">
              <w:rPr>
                <w:sz w:val="24"/>
                <w:szCs w:val="24"/>
              </w:rPr>
              <w:t>56</w:t>
            </w:r>
          </w:p>
        </w:tc>
      </w:tr>
      <w:tr w:rsidR="000371A4" w:rsidRPr="00E0509A" w:rsidTr="00E41E27">
        <w:tc>
          <w:tcPr>
            <w:tcW w:w="4361" w:type="dxa"/>
          </w:tcPr>
          <w:p w:rsidR="000371A4" w:rsidRPr="00E0509A" w:rsidRDefault="000371A4" w:rsidP="006A1A66">
            <w:pPr>
              <w:rPr>
                <w:sz w:val="24"/>
                <w:szCs w:val="24"/>
              </w:rPr>
            </w:pPr>
            <w:r w:rsidRPr="00E0509A">
              <w:rPr>
                <w:sz w:val="24"/>
                <w:szCs w:val="24"/>
              </w:rPr>
              <w:t xml:space="preserve">Площадь всего, га </w:t>
            </w:r>
          </w:p>
        </w:tc>
        <w:tc>
          <w:tcPr>
            <w:tcW w:w="1134" w:type="dxa"/>
          </w:tcPr>
          <w:p w:rsidR="000371A4" w:rsidRPr="00E0509A" w:rsidRDefault="000371A4" w:rsidP="002F36C8">
            <w:pPr>
              <w:jc w:val="center"/>
              <w:rPr>
                <w:sz w:val="24"/>
                <w:szCs w:val="24"/>
              </w:rPr>
            </w:pPr>
            <w:r w:rsidRPr="00E0509A">
              <w:rPr>
                <w:sz w:val="24"/>
                <w:szCs w:val="24"/>
              </w:rPr>
              <w:t>8,205</w:t>
            </w:r>
          </w:p>
        </w:tc>
        <w:tc>
          <w:tcPr>
            <w:tcW w:w="1134" w:type="dxa"/>
          </w:tcPr>
          <w:p w:rsidR="000371A4" w:rsidRPr="00E0509A" w:rsidRDefault="000371A4" w:rsidP="002F36C8">
            <w:pPr>
              <w:jc w:val="center"/>
              <w:rPr>
                <w:sz w:val="24"/>
                <w:szCs w:val="24"/>
              </w:rPr>
            </w:pPr>
            <w:r w:rsidRPr="00E0509A">
              <w:rPr>
                <w:sz w:val="24"/>
                <w:szCs w:val="24"/>
              </w:rPr>
              <w:t>3,998</w:t>
            </w:r>
          </w:p>
        </w:tc>
        <w:tc>
          <w:tcPr>
            <w:tcW w:w="1134" w:type="dxa"/>
          </w:tcPr>
          <w:p w:rsidR="000371A4" w:rsidRPr="00E0509A" w:rsidRDefault="000371A4" w:rsidP="002F36C8">
            <w:pPr>
              <w:jc w:val="center"/>
              <w:rPr>
                <w:sz w:val="24"/>
                <w:szCs w:val="24"/>
              </w:rPr>
            </w:pPr>
            <w:r w:rsidRPr="00E0509A">
              <w:rPr>
                <w:sz w:val="24"/>
                <w:szCs w:val="24"/>
              </w:rPr>
              <w:t>5,267</w:t>
            </w:r>
          </w:p>
        </w:tc>
        <w:tc>
          <w:tcPr>
            <w:tcW w:w="1134" w:type="dxa"/>
          </w:tcPr>
          <w:p w:rsidR="000371A4" w:rsidRPr="00E0509A" w:rsidRDefault="000371A4" w:rsidP="002F36C8">
            <w:pPr>
              <w:jc w:val="center"/>
              <w:rPr>
                <w:sz w:val="24"/>
                <w:szCs w:val="24"/>
              </w:rPr>
            </w:pPr>
            <w:r w:rsidRPr="00E0509A">
              <w:rPr>
                <w:sz w:val="24"/>
                <w:szCs w:val="24"/>
              </w:rPr>
              <w:t>10,488</w:t>
            </w:r>
          </w:p>
        </w:tc>
        <w:tc>
          <w:tcPr>
            <w:tcW w:w="1134" w:type="dxa"/>
          </w:tcPr>
          <w:p w:rsidR="000371A4" w:rsidRPr="00E0509A" w:rsidRDefault="000371A4" w:rsidP="002F36C8">
            <w:pPr>
              <w:jc w:val="center"/>
              <w:rPr>
                <w:sz w:val="24"/>
                <w:szCs w:val="24"/>
              </w:rPr>
            </w:pPr>
            <w:r w:rsidRPr="00E0509A">
              <w:rPr>
                <w:sz w:val="24"/>
                <w:szCs w:val="24"/>
              </w:rPr>
              <w:t>7,458</w:t>
            </w:r>
          </w:p>
        </w:tc>
      </w:tr>
    </w:tbl>
    <w:p w:rsidR="00E0509A" w:rsidRPr="00E0509A" w:rsidRDefault="00E0509A" w:rsidP="00E0509A">
      <w:pPr>
        <w:autoSpaceDE w:val="0"/>
        <w:autoSpaceDN w:val="0"/>
        <w:adjustRightInd w:val="0"/>
        <w:spacing w:after="0" w:line="240" w:lineRule="auto"/>
        <w:ind w:firstLine="709"/>
        <w:jc w:val="both"/>
        <w:rPr>
          <w:rFonts w:ascii="Times New Roman" w:hAnsi="Times New Roman" w:cs="Times New Roman"/>
          <w:sz w:val="28"/>
          <w:szCs w:val="28"/>
        </w:rPr>
      </w:pPr>
    </w:p>
    <w:p w:rsidR="00E0509A" w:rsidRPr="00E0509A" w:rsidRDefault="00E0509A" w:rsidP="00E0509A">
      <w:pPr>
        <w:autoSpaceDE w:val="0"/>
        <w:autoSpaceDN w:val="0"/>
        <w:adjustRightInd w:val="0"/>
        <w:spacing w:after="0" w:line="240" w:lineRule="auto"/>
        <w:ind w:firstLine="709"/>
        <w:jc w:val="both"/>
        <w:rPr>
          <w:rFonts w:ascii="Times New Roman" w:hAnsi="Times New Roman" w:cs="Times New Roman"/>
          <w:sz w:val="28"/>
          <w:szCs w:val="28"/>
        </w:rPr>
      </w:pPr>
      <w:r w:rsidRPr="00E0509A">
        <w:rPr>
          <w:rFonts w:ascii="Times New Roman" w:eastAsiaTheme="minorHAnsi" w:hAnsi="Times New Roman" w:cs="Times New Roman"/>
          <w:sz w:val="28"/>
          <w:szCs w:val="28"/>
          <w:lang w:eastAsia="en-US"/>
        </w:rPr>
        <w:t>Удовлетворению потребности льготной категории граждан в бесплатных земельных участках препятствует отсутствие обеспеченных инженерной и коммунальной инфраструктурой земельных участков.</w:t>
      </w:r>
    </w:p>
    <w:p w:rsidR="00E0509A" w:rsidRPr="000E0C15" w:rsidRDefault="00E0509A" w:rsidP="00E0509A">
      <w:pPr>
        <w:autoSpaceDE w:val="0"/>
        <w:autoSpaceDN w:val="0"/>
        <w:adjustRightInd w:val="0"/>
        <w:jc w:val="both"/>
        <w:rPr>
          <w:sz w:val="28"/>
          <w:szCs w:val="28"/>
        </w:rPr>
      </w:pPr>
      <w:r w:rsidRPr="00614D25">
        <w:rPr>
          <w:noProof/>
          <w:sz w:val="28"/>
          <w:szCs w:val="28"/>
        </w:rPr>
        <w:lastRenderedPageBreak/>
        <w:drawing>
          <wp:inline distT="0" distB="0" distL="0" distR="0">
            <wp:extent cx="5938520" cy="2095500"/>
            <wp:effectExtent l="19050" t="0" r="2413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8A4296" w:rsidRDefault="008A4296" w:rsidP="00514C48">
      <w:pPr>
        <w:suppressAutoHyphens/>
        <w:spacing w:after="0" w:line="240" w:lineRule="auto"/>
        <w:ind w:left="709"/>
        <w:jc w:val="both"/>
        <w:rPr>
          <w:rFonts w:ascii="Times New Roman" w:eastAsia="Times New Roman" w:hAnsi="Times New Roman" w:cs="Times New Roman"/>
          <w:sz w:val="28"/>
          <w:szCs w:val="28"/>
          <w:lang w:eastAsia="ar-SA"/>
        </w:rPr>
      </w:pPr>
    </w:p>
    <w:p w:rsidR="00ED2B57" w:rsidRDefault="00ED2B57" w:rsidP="00514C48">
      <w:pPr>
        <w:suppressAutoHyphens/>
        <w:spacing w:after="0" w:line="240" w:lineRule="auto"/>
        <w:ind w:left="709"/>
        <w:jc w:val="both"/>
        <w:rPr>
          <w:rFonts w:ascii="Times New Roman" w:eastAsia="Times New Roman" w:hAnsi="Times New Roman" w:cs="Times New Roman"/>
          <w:sz w:val="28"/>
          <w:szCs w:val="28"/>
          <w:lang w:eastAsia="ar-SA"/>
        </w:rPr>
      </w:pPr>
    </w:p>
    <w:p w:rsidR="00AE67EC" w:rsidRDefault="00AE67EC" w:rsidP="00514C48">
      <w:pPr>
        <w:pStyle w:val="2"/>
        <w:ind w:left="0" w:firstLine="0"/>
        <w:rPr>
          <w:rFonts w:ascii="Times New Roman" w:hAnsi="Times New Roman" w:cs="Times New Roman"/>
          <w:i w:val="0"/>
        </w:rPr>
      </w:pPr>
      <w:r>
        <w:rPr>
          <w:rFonts w:ascii="Times New Roman" w:hAnsi="Times New Roman" w:cs="Times New Roman"/>
          <w:i w:val="0"/>
        </w:rPr>
        <w:t>3.4. СОЦИАЛЬНАЯ СФЕРА</w:t>
      </w:r>
    </w:p>
    <w:p w:rsidR="00514C48" w:rsidRDefault="00514C48" w:rsidP="00514C48">
      <w:pPr>
        <w:pStyle w:val="2"/>
        <w:ind w:left="0" w:firstLine="0"/>
        <w:rPr>
          <w:rFonts w:ascii="Times New Roman" w:hAnsi="Times New Roman" w:cs="Times New Roman"/>
          <w:i w:val="0"/>
        </w:rPr>
      </w:pPr>
      <w:r>
        <w:rPr>
          <w:rFonts w:ascii="Times New Roman" w:hAnsi="Times New Roman" w:cs="Times New Roman"/>
          <w:i w:val="0"/>
        </w:rPr>
        <w:t>3.4.1.</w:t>
      </w:r>
      <w:r w:rsidR="00AE67EC">
        <w:rPr>
          <w:rFonts w:ascii="Times New Roman" w:hAnsi="Times New Roman" w:cs="Times New Roman"/>
          <w:i w:val="0"/>
        </w:rPr>
        <w:t>Оценка уровня жизни населения</w:t>
      </w:r>
    </w:p>
    <w:p w:rsidR="004C1E6B" w:rsidRDefault="00DD5D03" w:rsidP="001E7D37">
      <w:pPr>
        <w:pStyle w:val="ab"/>
        <w:tabs>
          <w:tab w:val="left" w:pos="720"/>
        </w:tabs>
        <w:ind w:right="1" w:firstLine="567"/>
        <w:jc w:val="both"/>
        <w:rPr>
          <w:sz w:val="28"/>
          <w:szCs w:val="28"/>
        </w:rPr>
      </w:pPr>
      <w:r>
        <w:rPr>
          <w:sz w:val="28"/>
          <w:szCs w:val="28"/>
        </w:rPr>
        <w:t>В</w:t>
      </w:r>
      <w:r w:rsidR="004C1E6B">
        <w:rPr>
          <w:sz w:val="28"/>
          <w:szCs w:val="28"/>
        </w:rPr>
        <w:t xml:space="preserve"> период</w:t>
      </w:r>
      <w:r w:rsidR="00DE263E">
        <w:rPr>
          <w:sz w:val="28"/>
          <w:szCs w:val="28"/>
        </w:rPr>
        <w:t xml:space="preserve"> 2013-2017 годы</w:t>
      </w:r>
      <w:r w:rsidR="004C1E6B">
        <w:rPr>
          <w:sz w:val="28"/>
          <w:szCs w:val="28"/>
        </w:rPr>
        <w:t xml:space="preserve"> с</w:t>
      </w:r>
      <w:r w:rsidR="004C1E6B" w:rsidRPr="0013237B">
        <w:rPr>
          <w:sz w:val="28"/>
          <w:szCs w:val="28"/>
        </w:rPr>
        <w:t xml:space="preserve">реднемесячная заработная плата </w:t>
      </w:r>
      <w:r w:rsidR="004C1E6B">
        <w:rPr>
          <w:sz w:val="28"/>
          <w:szCs w:val="28"/>
        </w:rPr>
        <w:t xml:space="preserve">по полному кругу предприятий имела положительную динамику и продолжала расти. </w:t>
      </w:r>
    </w:p>
    <w:p w:rsidR="004C1E6B" w:rsidRDefault="004C1E6B" w:rsidP="001E7D37">
      <w:pPr>
        <w:pStyle w:val="ab"/>
        <w:tabs>
          <w:tab w:val="left" w:pos="709"/>
        </w:tabs>
        <w:ind w:right="1" w:firstLine="567"/>
        <w:jc w:val="both"/>
        <w:rPr>
          <w:sz w:val="28"/>
        </w:rPr>
      </w:pPr>
      <w:r w:rsidRPr="00793E46">
        <w:rPr>
          <w:sz w:val="28"/>
          <w:szCs w:val="28"/>
        </w:rPr>
        <w:t>Среднедушев</w:t>
      </w:r>
      <w:r>
        <w:rPr>
          <w:sz w:val="28"/>
          <w:szCs w:val="28"/>
        </w:rPr>
        <w:t>ой</w:t>
      </w:r>
      <w:r w:rsidRPr="00793E46">
        <w:rPr>
          <w:sz w:val="28"/>
          <w:szCs w:val="28"/>
        </w:rPr>
        <w:t xml:space="preserve"> денежны</w:t>
      </w:r>
      <w:r>
        <w:rPr>
          <w:sz w:val="28"/>
          <w:szCs w:val="28"/>
        </w:rPr>
        <w:t>й</w:t>
      </w:r>
      <w:r w:rsidRPr="00793E46">
        <w:rPr>
          <w:sz w:val="28"/>
          <w:szCs w:val="28"/>
        </w:rPr>
        <w:t xml:space="preserve"> доход населения</w:t>
      </w:r>
      <w:r w:rsidRPr="00565D70">
        <w:rPr>
          <w:sz w:val="28"/>
        </w:rPr>
        <w:t xml:space="preserve"> </w:t>
      </w:r>
      <w:r w:rsidR="00DE263E">
        <w:rPr>
          <w:sz w:val="28"/>
        </w:rPr>
        <w:t>в 2017</w:t>
      </w:r>
      <w:r w:rsidRPr="00565D70">
        <w:rPr>
          <w:sz w:val="28"/>
        </w:rPr>
        <w:t xml:space="preserve"> год</w:t>
      </w:r>
      <w:r w:rsidR="00DE263E">
        <w:rPr>
          <w:sz w:val="28"/>
        </w:rPr>
        <w:t>у</w:t>
      </w:r>
      <w:r w:rsidRPr="00565D70">
        <w:rPr>
          <w:sz w:val="28"/>
        </w:rPr>
        <w:t xml:space="preserve"> сложился в сумме </w:t>
      </w:r>
      <w:r>
        <w:rPr>
          <w:sz w:val="28"/>
        </w:rPr>
        <w:t>13621</w:t>
      </w:r>
      <w:r w:rsidRPr="00565D70">
        <w:rPr>
          <w:sz w:val="28"/>
        </w:rPr>
        <w:t xml:space="preserve"> руб</w:t>
      </w:r>
      <w:r>
        <w:rPr>
          <w:sz w:val="28"/>
        </w:rPr>
        <w:t>.</w:t>
      </w:r>
      <w:r w:rsidRPr="00565D70">
        <w:rPr>
          <w:sz w:val="28"/>
        </w:rPr>
        <w:t xml:space="preserve">, </w:t>
      </w:r>
      <w:r>
        <w:rPr>
          <w:sz w:val="28"/>
        </w:rPr>
        <w:t>у</w:t>
      </w:r>
      <w:r w:rsidRPr="00565D70">
        <w:rPr>
          <w:sz w:val="28"/>
        </w:rPr>
        <w:t>величение к уровню 20</w:t>
      </w:r>
      <w:r>
        <w:rPr>
          <w:sz w:val="28"/>
        </w:rPr>
        <w:t>13</w:t>
      </w:r>
      <w:r w:rsidRPr="00565D70">
        <w:rPr>
          <w:sz w:val="28"/>
        </w:rPr>
        <w:t xml:space="preserve"> года на 2,</w:t>
      </w:r>
      <w:r>
        <w:rPr>
          <w:sz w:val="28"/>
        </w:rPr>
        <w:t>4</w:t>
      </w:r>
      <w:r w:rsidRPr="00565D70">
        <w:rPr>
          <w:sz w:val="28"/>
        </w:rPr>
        <w:t>%.</w:t>
      </w:r>
    </w:p>
    <w:p w:rsidR="004C1E6B" w:rsidRDefault="004C1E6B" w:rsidP="001E7D37">
      <w:pPr>
        <w:pStyle w:val="ab"/>
        <w:tabs>
          <w:tab w:val="left" w:pos="709"/>
        </w:tabs>
        <w:ind w:right="1" w:firstLine="567"/>
        <w:jc w:val="both"/>
        <w:rPr>
          <w:sz w:val="28"/>
        </w:rPr>
      </w:pPr>
      <w:r>
        <w:rPr>
          <w:sz w:val="28"/>
        </w:rPr>
        <w:t xml:space="preserve">С 2013 по 2014 год в районе регистрировалась просроченная задолженность по </w:t>
      </w:r>
      <w:r w:rsidR="00752BBA">
        <w:rPr>
          <w:sz w:val="28"/>
        </w:rPr>
        <w:t xml:space="preserve">выплате </w:t>
      </w:r>
      <w:r>
        <w:rPr>
          <w:sz w:val="28"/>
        </w:rPr>
        <w:t>заработной плат</w:t>
      </w:r>
      <w:r w:rsidR="00752BBA">
        <w:rPr>
          <w:sz w:val="28"/>
        </w:rPr>
        <w:t>ы</w:t>
      </w:r>
      <w:r>
        <w:rPr>
          <w:sz w:val="28"/>
        </w:rPr>
        <w:t xml:space="preserve"> в размере 1,554 млн. руб. С 2015 года по 2017 год </w:t>
      </w:r>
      <w:r w:rsidR="00752BBA">
        <w:rPr>
          <w:sz w:val="28"/>
        </w:rPr>
        <w:t>несвоевременная выплата</w:t>
      </w:r>
      <w:r>
        <w:rPr>
          <w:sz w:val="28"/>
        </w:rPr>
        <w:t xml:space="preserve"> заработной платы не регистрирова</w:t>
      </w:r>
      <w:r w:rsidR="00752BBA">
        <w:rPr>
          <w:sz w:val="28"/>
        </w:rPr>
        <w:t>на</w:t>
      </w:r>
      <w:r>
        <w:rPr>
          <w:sz w:val="28"/>
        </w:rPr>
        <w:t xml:space="preserve">. </w:t>
      </w:r>
    </w:p>
    <w:p w:rsidR="00514C48" w:rsidRDefault="004C1E6B" w:rsidP="00DE263E">
      <w:pPr>
        <w:spacing w:after="0" w:line="240" w:lineRule="auto"/>
        <w:ind w:firstLine="567"/>
        <w:jc w:val="both"/>
        <w:rPr>
          <w:sz w:val="28"/>
          <w:szCs w:val="28"/>
        </w:rPr>
      </w:pPr>
      <w:r w:rsidRPr="00F6169A">
        <w:rPr>
          <w:rFonts w:ascii="Times New Roman" w:hAnsi="Times New Roman" w:cs="Times New Roman"/>
          <w:sz w:val="28"/>
        </w:rPr>
        <w:t>Наряду с увеличением количества пенсионеров  наблюдалась положительная динамика роста</w:t>
      </w:r>
      <w:r w:rsidRPr="00F6169A">
        <w:rPr>
          <w:rFonts w:ascii="Times New Roman" w:hAnsi="Times New Roman" w:cs="Times New Roman"/>
          <w:sz w:val="28"/>
          <w:szCs w:val="28"/>
        </w:rPr>
        <w:t xml:space="preserve"> среднемесячной пенсии.</w:t>
      </w:r>
      <w:r w:rsidR="00DE263E">
        <w:rPr>
          <w:rFonts w:ascii="Times New Roman" w:hAnsi="Times New Roman" w:cs="Times New Roman"/>
          <w:sz w:val="28"/>
          <w:szCs w:val="28"/>
        </w:rPr>
        <w:t xml:space="preserve"> </w:t>
      </w:r>
      <w:r w:rsidRPr="00DE263E">
        <w:rPr>
          <w:rFonts w:ascii="Times New Roman" w:hAnsi="Times New Roman" w:cs="Times New Roman"/>
          <w:sz w:val="28"/>
          <w:szCs w:val="28"/>
        </w:rPr>
        <w:t>Средний размер пенсии в 2017 году повысился на 3,2% по сравнению с 2016 годом и достиг 11286,60 руб., превышая прожиточный минимум для пенсионеров в 1,36 раза.</w:t>
      </w:r>
      <w:r w:rsidRPr="00C61D31">
        <w:rPr>
          <w:sz w:val="28"/>
          <w:szCs w:val="28"/>
        </w:rPr>
        <w:t xml:space="preserve"> </w:t>
      </w:r>
    </w:p>
    <w:p w:rsidR="000E6504" w:rsidRDefault="000E6504" w:rsidP="001E7D37">
      <w:pPr>
        <w:pStyle w:val="ab"/>
        <w:ind w:right="1" w:firstLine="567"/>
        <w:jc w:val="both"/>
        <w:rPr>
          <w:sz w:val="28"/>
          <w:szCs w:val="28"/>
        </w:rPr>
      </w:pPr>
    </w:p>
    <w:p w:rsidR="00514C48" w:rsidRPr="00700E95" w:rsidRDefault="00514C48" w:rsidP="00514C48">
      <w:pPr>
        <w:pStyle w:val="ab"/>
        <w:ind w:right="1"/>
        <w:jc w:val="center"/>
        <w:rPr>
          <w:sz w:val="28"/>
          <w:szCs w:val="28"/>
        </w:rPr>
      </w:pPr>
      <w:r w:rsidRPr="00700E95">
        <w:rPr>
          <w:sz w:val="28"/>
          <w:szCs w:val="28"/>
        </w:rPr>
        <w:t>Денежные доходы населения</w:t>
      </w:r>
    </w:p>
    <w:tbl>
      <w:tblPr>
        <w:tblStyle w:val="11"/>
        <w:tblW w:w="10277" w:type="dxa"/>
        <w:tblLayout w:type="fixed"/>
        <w:tblLook w:val="0000"/>
      </w:tblPr>
      <w:tblGrid>
        <w:gridCol w:w="4219"/>
        <w:gridCol w:w="1276"/>
        <w:gridCol w:w="1276"/>
        <w:gridCol w:w="1134"/>
        <w:gridCol w:w="1134"/>
        <w:gridCol w:w="1238"/>
      </w:tblGrid>
      <w:tr w:rsidR="00514C48" w:rsidRPr="004C1E6B" w:rsidTr="00E41E27">
        <w:tc>
          <w:tcPr>
            <w:tcW w:w="4219" w:type="dxa"/>
            <w:vMerge w:val="restart"/>
          </w:tcPr>
          <w:p w:rsidR="00514C48" w:rsidRPr="004C1E6B" w:rsidRDefault="00514C48" w:rsidP="00514C48">
            <w:pPr>
              <w:pStyle w:val="a9"/>
              <w:jc w:val="center"/>
              <w:rPr>
                <w:b/>
              </w:rPr>
            </w:pPr>
            <w:r w:rsidRPr="004C1E6B">
              <w:rPr>
                <w:b/>
              </w:rPr>
              <w:t>Показатели</w:t>
            </w:r>
          </w:p>
        </w:tc>
        <w:tc>
          <w:tcPr>
            <w:tcW w:w="6058" w:type="dxa"/>
            <w:gridSpan w:val="5"/>
          </w:tcPr>
          <w:p w:rsidR="00514C48" w:rsidRPr="004C1E6B" w:rsidRDefault="004E12E3" w:rsidP="00514C48">
            <w:pPr>
              <w:pStyle w:val="a9"/>
              <w:jc w:val="center"/>
              <w:rPr>
                <w:b/>
              </w:rPr>
            </w:pPr>
            <w:r w:rsidRPr="004C1E6B">
              <w:rPr>
                <w:b/>
              </w:rPr>
              <w:t>г</w:t>
            </w:r>
            <w:r w:rsidR="00514C48" w:rsidRPr="004C1E6B">
              <w:rPr>
                <w:b/>
              </w:rPr>
              <w:t>оды</w:t>
            </w:r>
          </w:p>
        </w:tc>
      </w:tr>
      <w:tr w:rsidR="00514C48" w:rsidRPr="004C1E6B" w:rsidTr="00E41E27">
        <w:tc>
          <w:tcPr>
            <w:tcW w:w="4219" w:type="dxa"/>
            <w:vMerge/>
          </w:tcPr>
          <w:p w:rsidR="00514C48" w:rsidRPr="004C1E6B" w:rsidRDefault="00514C48" w:rsidP="00514C48">
            <w:pPr>
              <w:pStyle w:val="a9"/>
              <w:jc w:val="both"/>
              <w:rPr>
                <w:b/>
              </w:rPr>
            </w:pPr>
          </w:p>
        </w:tc>
        <w:tc>
          <w:tcPr>
            <w:tcW w:w="1276" w:type="dxa"/>
          </w:tcPr>
          <w:p w:rsidR="00514C48" w:rsidRPr="004C1E6B" w:rsidRDefault="00514C48" w:rsidP="00514C48">
            <w:pPr>
              <w:pStyle w:val="a9"/>
              <w:ind w:left="0"/>
              <w:jc w:val="center"/>
              <w:rPr>
                <w:b/>
              </w:rPr>
            </w:pPr>
            <w:r w:rsidRPr="004C1E6B">
              <w:rPr>
                <w:b/>
              </w:rPr>
              <w:t>2013</w:t>
            </w:r>
          </w:p>
        </w:tc>
        <w:tc>
          <w:tcPr>
            <w:tcW w:w="1276" w:type="dxa"/>
          </w:tcPr>
          <w:p w:rsidR="00514C48" w:rsidRPr="004C1E6B" w:rsidRDefault="00514C48" w:rsidP="00514C48">
            <w:pPr>
              <w:pStyle w:val="a9"/>
              <w:ind w:left="0"/>
              <w:jc w:val="center"/>
              <w:rPr>
                <w:b/>
              </w:rPr>
            </w:pPr>
            <w:r w:rsidRPr="004C1E6B">
              <w:rPr>
                <w:b/>
              </w:rPr>
              <w:t>2014</w:t>
            </w:r>
          </w:p>
        </w:tc>
        <w:tc>
          <w:tcPr>
            <w:tcW w:w="1134" w:type="dxa"/>
          </w:tcPr>
          <w:p w:rsidR="00514C48" w:rsidRPr="004C1E6B" w:rsidRDefault="00514C48" w:rsidP="00514C48">
            <w:pPr>
              <w:pStyle w:val="a9"/>
              <w:ind w:left="0"/>
              <w:jc w:val="center"/>
              <w:rPr>
                <w:b/>
              </w:rPr>
            </w:pPr>
            <w:r w:rsidRPr="004C1E6B">
              <w:rPr>
                <w:b/>
              </w:rPr>
              <w:t>2015</w:t>
            </w:r>
          </w:p>
        </w:tc>
        <w:tc>
          <w:tcPr>
            <w:tcW w:w="1134" w:type="dxa"/>
          </w:tcPr>
          <w:p w:rsidR="00514C48" w:rsidRPr="004C1E6B" w:rsidRDefault="00514C48" w:rsidP="00514C48">
            <w:pPr>
              <w:pStyle w:val="a9"/>
              <w:ind w:left="0"/>
              <w:jc w:val="center"/>
              <w:rPr>
                <w:b/>
              </w:rPr>
            </w:pPr>
            <w:r w:rsidRPr="004C1E6B">
              <w:rPr>
                <w:b/>
              </w:rPr>
              <w:t>2016</w:t>
            </w:r>
          </w:p>
        </w:tc>
        <w:tc>
          <w:tcPr>
            <w:tcW w:w="1238" w:type="dxa"/>
          </w:tcPr>
          <w:p w:rsidR="00514C48" w:rsidRPr="004C1E6B" w:rsidRDefault="00514C48" w:rsidP="00514C48">
            <w:pPr>
              <w:pStyle w:val="a9"/>
              <w:ind w:left="0"/>
              <w:jc w:val="center"/>
              <w:rPr>
                <w:b/>
              </w:rPr>
            </w:pPr>
            <w:r w:rsidRPr="004C1E6B">
              <w:rPr>
                <w:b/>
              </w:rPr>
              <w:t>2017</w:t>
            </w:r>
          </w:p>
        </w:tc>
      </w:tr>
      <w:tr w:rsidR="00514C48" w:rsidRPr="004C1E6B" w:rsidTr="00E41E27">
        <w:tc>
          <w:tcPr>
            <w:tcW w:w="4219" w:type="dxa"/>
          </w:tcPr>
          <w:p w:rsidR="00514C48" w:rsidRPr="004C1E6B" w:rsidRDefault="00514C48" w:rsidP="00E41E27">
            <w:pPr>
              <w:pStyle w:val="ab"/>
            </w:pPr>
            <w:r w:rsidRPr="004C1E6B">
              <w:t>Среднедушевые денежные доходы населения</w:t>
            </w:r>
            <w:r w:rsidR="00E41E27">
              <w:t xml:space="preserve">, </w:t>
            </w:r>
            <w:r w:rsidRPr="004C1E6B">
              <w:t>руб. в месяц</w:t>
            </w:r>
          </w:p>
        </w:tc>
        <w:tc>
          <w:tcPr>
            <w:tcW w:w="1276"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13306</w:t>
            </w:r>
          </w:p>
        </w:tc>
        <w:tc>
          <w:tcPr>
            <w:tcW w:w="1276"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13605</w:t>
            </w:r>
          </w:p>
        </w:tc>
        <w:tc>
          <w:tcPr>
            <w:tcW w:w="1134"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12794</w:t>
            </w:r>
          </w:p>
        </w:tc>
        <w:tc>
          <w:tcPr>
            <w:tcW w:w="1134"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13215</w:t>
            </w:r>
          </w:p>
        </w:tc>
        <w:tc>
          <w:tcPr>
            <w:tcW w:w="1238"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13621</w:t>
            </w:r>
          </w:p>
        </w:tc>
      </w:tr>
      <w:tr w:rsidR="00514C48" w:rsidRPr="004C1E6B" w:rsidTr="00E41E27">
        <w:tc>
          <w:tcPr>
            <w:tcW w:w="4219" w:type="dxa"/>
          </w:tcPr>
          <w:p w:rsidR="00514C48" w:rsidRPr="004C1E6B" w:rsidRDefault="00514C48" w:rsidP="00E41E27">
            <w:pPr>
              <w:pStyle w:val="ab"/>
            </w:pPr>
            <w:r w:rsidRPr="004C1E6B">
              <w:t>Прожиточный минимум</w:t>
            </w:r>
            <w:r w:rsidR="00E41E27">
              <w:t xml:space="preserve">, </w:t>
            </w:r>
            <w:r w:rsidRPr="004C1E6B">
              <w:t>руб. в месяц</w:t>
            </w:r>
          </w:p>
        </w:tc>
        <w:tc>
          <w:tcPr>
            <w:tcW w:w="1276"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7764</w:t>
            </w:r>
          </w:p>
        </w:tc>
        <w:tc>
          <w:tcPr>
            <w:tcW w:w="1276"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8945</w:t>
            </w:r>
          </w:p>
        </w:tc>
        <w:tc>
          <w:tcPr>
            <w:tcW w:w="1134"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10273</w:t>
            </w:r>
          </w:p>
        </w:tc>
        <w:tc>
          <w:tcPr>
            <w:tcW w:w="1134"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10225</w:t>
            </w:r>
          </w:p>
        </w:tc>
        <w:tc>
          <w:tcPr>
            <w:tcW w:w="1238"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10316</w:t>
            </w:r>
          </w:p>
        </w:tc>
      </w:tr>
      <w:tr w:rsidR="00514C48" w:rsidRPr="004C1E6B" w:rsidTr="00E41E27">
        <w:tc>
          <w:tcPr>
            <w:tcW w:w="4219" w:type="dxa"/>
          </w:tcPr>
          <w:p w:rsidR="00514C48" w:rsidRPr="004C1E6B" w:rsidRDefault="00514C48" w:rsidP="00E41E27">
            <w:pPr>
              <w:pStyle w:val="ab"/>
            </w:pPr>
            <w:r w:rsidRPr="004C1E6B">
              <w:t>Соотношение среднедушевого дохода к прожиточному минимуму</w:t>
            </w:r>
            <w:r w:rsidR="00E41E27">
              <w:t>, %</w:t>
            </w:r>
          </w:p>
        </w:tc>
        <w:tc>
          <w:tcPr>
            <w:tcW w:w="1276"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1,7</w:t>
            </w:r>
          </w:p>
        </w:tc>
        <w:tc>
          <w:tcPr>
            <w:tcW w:w="1276"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1,5</w:t>
            </w:r>
          </w:p>
        </w:tc>
        <w:tc>
          <w:tcPr>
            <w:tcW w:w="1134"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24,5</w:t>
            </w:r>
          </w:p>
        </w:tc>
        <w:tc>
          <w:tcPr>
            <w:tcW w:w="1134"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29,2</w:t>
            </w:r>
          </w:p>
        </w:tc>
        <w:tc>
          <w:tcPr>
            <w:tcW w:w="1238"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32</w:t>
            </w:r>
          </w:p>
        </w:tc>
      </w:tr>
      <w:tr w:rsidR="00514C48" w:rsidRPr="004C1E6B" w:rsidTr="00E41E27">
        <w:tc>
          <w:tcPr>
            <w:tcW w:w="4219" w:type="dxa"/>
          </w:tcPr>
          <w:p w:rsidR="00514C48" w:rsidRPr="004C1E6B" w:rsidRDefault="00514C48" w:rsidP="00E41E27">
            <w:pPr>
              <w:pStyle w:val="ab"/>
            </w:pPr>
            <w:r w:rsidRPr="004C1E6B">
              <w:t>Среднемесячная начисленная заработная плата</w:t>
            </w:r>
            <w:r w:rsidR="00E41E27">
              <w:t xml:space="preserve">, </w:t>
            </w:r>
            <w:r w:rsidRPr="004C1E6B">
              <w:t>руб. в месяц</w:t>
            </w:r>
          </w:p>
        </w:tc>
        <w:tc>
          <w:tcPr>
            <w:tcW w:w="1276"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20116</w:t>
            </w:r>
          </w:p>
        </w:tc>
        <w:tc>
          <w:tcPr>
            <w:tcW w:w="1276"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21339</w:t>
            </w:r>
          </w:p>
        </w:tc>
        <w:tc>
          <w:tcPr>
            <w:tcW w:w="1134"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22211</w:t>
            </w:r>
          </w:p>
        </w:tc>
        <w:tc>
          <w:tcPr>
            <w:tcW w:w="1134"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23705</w:t>
            </w:r>
          </w:p>
        </w:tc>
        <w:tc>
          <w:tcPr>
            <w:tcW w:w="1238"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25339</w:t>
            </w:r>
          </w:p>
        </w:tc>
      </w:tr>
      <w:tr w:rsidR="00514C48" w:rsidRPr="004C1E6B" w:rsidTr="00E41E27">
        <w:tc>
          <w:tcPr>
            <w:tcW w:w="4219" w:type="dxa"/>
          </w:tcPr>
          <w:p w:rsidR="00514C48" w:rsidRPr="004C1E6B" w:rsidRDefault="00514C48" w:rsidP="00E41E27">
            <w:pPr>
              <w:pStyle w:val="ab"/>
            </w:pPr>
            <w:r w:rsidRPr="004C1E6B">
              <w:t>Зарегистрированная просроченная задолженность по заработной плате</w:t>
            </w:r>
            <w:r w:rsidR="00E41E27">
              <w:t xml:space="preserve">,  </w:t>
            </w:r>
            <w:r w:rsidRPr="004C1E6B">
              <w:t>млн. руб.</w:t>
            </w:r>
          </w:p>
        </w:tc>
        <w:tc>
          <w:tcPr>
            <w:tcW w:w="1276"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1,554</w:t>
            </w:r>
          </w:p>
        </w:tc>
        <w:tc>
          <w:tcPr>
            <w:tcW w:w="1276"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1,554</w:t>
            </w:r>
          </w:p>
        </w:tc>
        <w:tc>
          <w:tcPr>
            <w:tcW w:w="1134"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0</w:t>
            </w:r>
          </w:p>
        </w:tc>
        <w:tc>
          <w:tcPr>
            <w:tcW w:w="1134"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0</w:t>
            </w:r>
          </w:p>
        </w:tc>
        <w:tc>
          <w:tcPr>
            <w:tcW w:w="1238" w:type="dxa"/>
          </w:tcPr>
          <w:p w:rsidR="00514C48" w:rsidRPr="004C1E6B" w:rsidRDefault="00514C48" w:rsidP="00514C48">
            <w:pPr>
              <w:jc w:val="center"/>
              <w:rPr>
                <w:rFonts w:ascii="Times New Roman" w:hAnsi="Times New Roman" w:cs="Times New Roman"/>
                <w:sz w:val="24"/>
                <w:szCs w:val="24"/>
              </w:rPr>
            </w:pPr>
            <w:r w:rsidRPr="004C1E6B">
              <w:rPr>
                <w:rFonts w:ascii="Times New Roman" w:hAnsi="Times New Roman" w:cs="Times New Roman"/>
                <w:sz w:val="24"/>
                <w:szCs w:val="24"/>
              </w:rPr>
              <w:t>0</w:t>
            </w:r>
          </w:p>
        </w:tc>
      </w:tr>
      <w:tr w:rsidR="00514C48" w:rsidRPr="004C1E6B" w:rsidTr="00E41E27">
        <w:trPr>
          <w:trHeight w:val="441"/>
        </w:trPr>
        <w:tc>
          <w:tcPr>
            <w:tcW w:w="4219" w:type="dxa"/>
            <w:vAlign w:val="center"/>
          </w:tcPr>
          <w:p w:rsidR="00514C48" w:rsidRPr="004C1E6B" w:rsidRDefault="00514C48" w:rsidP="00E41E27">
            <w:pPr>
              <w:pStyle w:val="ab"/>
            </w:pPr>
            <w:r w:rsidRPr="004C1E6B">
              <w:t>Средний размер пенсии</w:t>
            </w:r>
            <w:r w:rsidR="00E41E27">
              <w:t xml:space="preserve">, </w:t>
            </w:r>
            <w:r w:rsidRPr="004C1E6B">
              <w:t>руб. в месяц</w:t>
            </w:r>
          </w:p>
        </w:tc>
        <w:tc>
          <w:tcPr>
            <w:tcW w:w="1276" w:type="dxa"/>
            <w:vAlign w:val="center"/>
          </w:tcPr>
          <w:p w:rsidR="00514C48" w:rsidRPr="004C1E6B" w:rsidRDefault="00514C48" w:rsidP="00E41E27">
            <w:pPr>
              <w:jc w:val="center"/>
              <w:rPr>
                <w:rFonts w:ascii="Times New Roman" w:hAnsi="Times New Roman" w:cs="Times New Roman"/>
                <w:sz w:val="24"/>
                <w:szCs w:val="24"/>
              </w:rPr>
            </w:pPr>
            <w:r w:rsidRPr="004C1E6B">
              <w:rPr>
                <w:rFonts w:ascii="Times New Roman" w:hAnsi="Times New Roman" w:cs="Times New Roman"/>
                <w:sz w:val="24"/>
                <w:szCs w:val="24"/>
              </w:rPr>
              <w:t>8339,37</w:t>
            </w:r>
          </w:p>
        </w:tc>
        <w:tc>
          <w:tcPr>
            <w:tcW w:w="1276" w:type="dxa"/>
            <w:vAlign w:val="center"/>
          </w:tcPr>
          <w:p w:rsidR="00514C48" w:rsidRPr="004C1E6B" w:rsidRDefault="00514C48" w:rsidP="00E41E27">
            <w:pPr>
              <w:jc w:val="center"/>
              <w:rPr>
                <w:rFonts w:ascii="Times New Roman" w:hAnsi="Times New Roman" w:cs="Times New Roman"/>
                <w:sz w:val="24"/>
                <w:szCs w:val="24"/>
              </w:rPr>
            </w:pPr>
            <w:r w:rsidRPr="004C1E6B">
              <w:rPr>
                <w:rFonts w:ascii="Times New Roman" w:hAnsi="Times New Roman" w:cs="Times New Roman"/>
                <w:sz w:val="24"/>
                <w:szCs w:val="24"/>
              </w:rPr>
              <w:t>9085,66</w:t>
            </w:r>
          </w:p>
        </w:tc>
        <w:tc>
          <w:tcPr>
            <w:tcW w:w="1134" w:type="dxa"/>
            <w:vAlign w:val="center"/>
          </w:tcPr>
          <w:p w:rsidR="00514C48" w:rsidRPr="004C1E6B" w:rsidRDefault="00514C48" w:rsidP="00E41E27">
            <w:pPr>
              <w:jc w:val="center"/>
              <w:rPr>
                <w:rFonts w:ascii="Times New Roman" w:hAnsi="Times New Roman" w:cs="Times New Roman"/>
                <w:sz w:val="24"/>
                <w:szCs w:val="24"/>
              </w:rPr>
            </w:pPr>
            <w:r w:rsidRPr="004C1E6B">
              <w:rPr>
                <w:rFonts w:ascii="Times New Roman" w:hAnsi="Times New Roman" w:cs="Times New Roman"/>
                <w:sz w:val="24"/>
                <w:szCs w:val="24"/>
              </w:rPr>
              <w:t>9840,24</w:t>
            </w:r>
          </w:p>
        </w:tc>
        <w:tc>
          <w:tcPr>
            <w:tcW w:w="1134" w:type="dxa"/>
            <w:vAlign w:val="center"/>
          </w:tcPr>
          <w:p w:rsidR="00514C48" w:rsidRPr="004C1E6B" w:rsidRDefault="00514C48" w:rsidP="00E41E27">
            <w:pPr>
              <w:jc w:val="center"/>
              <w:rPr>
                <w:rFonts w:ascii="Times New Roman" w:hAnsi="Times New Roman" w:cs="Times New Roman"/>
                <w:sz w:val="24"/>
                <w:szCs w:val="24"/>
              </w:rPr>
            </w:pPr>
            <w:r w:rsidRPr="004C1E6B">
              <w:rPr>
                <w:rFonts w:ascii="Times New Roman" w:hAnsi="Times New Roman" w:cs="Times New Roman"/>
                <w:sz w:val="24"/>
                <w:szCs w:val="24"/>
              </w:rPr>
              <w:t>10937,22</w:t>
            </w:r>
          </w:p>
        </w:tc>
        <w:tc>
          <w:tcPr>
            <w:tcW w:w="1238" w:type="dxa"/>
            <w:vAlign w:val="center"/>
          </w:tcPr>
          <w:p w:rsidR="00514C48" w:rsidRPr="004C1E6B" w:rsidRDefault="00514C48" w:rsidP="00E41E27">
            <w:pPr>
              <w:jc w:val="center"/>
              <w:rPr>
                <w:rFonts w:ascii="Times New Roman" w:hAnsi="Times New Roman" w:cs="Times New Roman"/>
                <w:sz w:val="24"/>
                <w:szCs w:val="24"/>
              </w:rPr>
            </w:pPr>
            <w:r w:rsidRPr="004C1E6B">
              <w:rPr>
                <w:rFonts w:ascii="Times New Roman" w:hAnsi="Times New Roman" w:cs="Times New Roman"/>
                <w:sz w:val="24"/>
                <w:szCs w:val="24"/>
              </w:rPr>
              <w:t>11286,60</w:t>
            </w:r>
          </w:p>
        </w:tc>
      </w:tr>
      <w:tr w:rsidR="00514C48" w:rsidRPr="004C1E6B" w:rsidTr="00E41E27">
        <w:tc>
          <w:tcPr>
            <w:tcW w:w="4219" w:type="dxa"/>
          </w:tcPr>
          <w:p w:rsidR="00514C48" w:rsidRPr="004C1E6B" w:rsidRDefault="00514C48" w:rsidP="00E41E27">
            <w:pPr>
              <w:pStyle w:val="ab"/>
            </w:pPr>
            <w:r w:rsidRPr="004C1E6B">
              <w:t xml:space="preserve">Прожиточный минимум для </w:t>
            </w:r>
            <w:r w:rsidRPr="004C1E6B">
              <w:lastRenderedPageBreak/>
              <w:t>пенсионеров</w:t>
            </w:r>
            <w:r w:rsidR="00E41E27">
              <w:t xml:space="preserve">, </w:t>
            </w:r>
            <w:r w:rsidRPr="004C1E6B">
              <w:t>руб. в месяц</w:t>
            </w:r>
          </w:p>
        </w:tc>
        <w:tc>
          <w:tcPr>
            <w:tcW w:w="1276" w:type="dxa"/>
            <w:vAlign w:val="center"/>
          </w:tcPr>
          <w:p w:rsidR="00514C48" w:rsidRPr="004C1E6B" w:rsidRDefault="00514C48" w:rsidP="00E41E27">
            <w:pPr>
              <w:jc w:val="center"/>
              <w:rPr>
                <w:rFonts w:ascii="Times New Roman" w:hAnsi="Times New Roman" w:cs="Times New Roman"/>
                <w:sz w:val="24"/>
                <w:szCs w:val="24"/>
              </w:rPr>
            </w:pPr>
            <w:r w:rsidRPr="004C1E6B">
              <w:rPr>
                <w:rFonts w:ascii="Times New Roman" w:hAnsi="Times New Roman" w:cs="Times New Roman"/>
                <w:sz w:val="24"/>
                <w:szCs w:val="24"/>
              </w:rPr>
              <w:lastRenderedPageBreak/>
              <w:t>6270</w:t>
            </w:r>
          </w:p>
        </w:tc>
        <w:tc>
          <w:tcPr>
            <w:tcW w:w="1276" w:type="dxa"/>
            <w:vAlign w:val="center"/>
          </w:tcPr>
          <w:p w:rsidR="00514C48" w:rsidRPr="004C1E6B" w:rsidRDefault="00514C48" w:rsidP="00E41E27">
            <w:pPr>
              <w:jc w:val="center"/>
              <w:rPr>
                <w:rFonts w:ascii="Times New Roman" w:hAnsi="Times New Roman" w:cs="Times New Roman"/>
                <w:sz w:val="24"/>
                <w:szCs w:val="24"/>
              </w:rPr>
            </w:pPr>
            <w:r w:rsidRPr="004C1E6B">
              <w:rPr>
                <w:rFonts w:ascii="Times New Roman" w:hAnsi="Times New Roman" w:cs="Times New Roman"/>
                <w:sz w:val="24"/>
                <w:szCs w:val="24"/>
              </w:rPr>
              <w:t>7208</w:t>
            </w:r>
          </w:p>
        </w:tc>
        <w:tc>
          <w:tcPr>
            <w:tcW w:w="1134" w:type="dxa"/>
            <w:vAlign w:val="center"/>
          </w:tcPr>
          <w:p w:rsidR="00514C48" w:rsidRPr="004C1E6B" w:rsidRDefault="00514C48" w:rsidP="00E41E27">
            <w:pPr>
              <w:jc w:val="center"/>
              <w:rPr>
                <w:rFonts w:ascii="Times New Roman" w:hAnsi="Times New Roman" w:cs="Times New Roman"/>
                <w:sz w:val="24"/>
                <w:szCs w:val="24"/>
              </w:rPr>
            </w:pPr>
            <w:r w:rsidRPr="004C1E6B">
              <w:rPr>
                <w:rFonts w:ascii="Times New Roman" w:hAnsi="Times New Roman" w:cs="Times New Roman"/>
                <w:sz w:val="24"/>
                <w:szCs w:val="24"/>
              </w:rPr>
              <w:t>8153</w:t>
            </w:r>
          </w:p>
        </w:tc>
        <w:tc>
          <w:tcPr>
            <w:tcW w:w="1134" w:type="dxa"/>
            <w:vAlign w:val="center"/>
          </w:tcPr>
          <w:p w:rsidR="00514C48" w:rsidRPr="004C1E6B" w:rsidRDefault="00514C48" w:rsidP="00E41E27">
            <w:pPr>
              <w:jc w:val="center"/>
              <w:rPr>
                <w:rFonts w:ascii="Times New Roman" w:hAnsi="Times New Roman" w:cs="Times New Roman"/>
                <w:sz w:val="24"/>
                <w:szCs w:val="24"/>
              </w:rPr>
            </w:pPr>
            <w:r w:rsidRPr="004C1E6B">
              <w:rPr>
                <w:rFonts w:ascii="Times New Roman" w:hAnsi="Times New Roman" w:cs="Times New Roman"/>
                <w:sz w:val="24"/>
                <w:szCs w:val="24"/>
              </w:rPr>
              <w:t>8246</w:t>
            </w:r>
          </w:p>
        </w:tc>
        <w:tc>
          <w:tcPr>
            <w:tcW w:w="1238" w:type="dxa"/>
            <w:vAlign w:val="center"/>
          </w:tcPr>
          <w:p w:rsidR="00514C48" w:rsidRPr="004C1E6B" w:rsidRDefault="00514C48" w:rsidP="00E41E27">
            <w:pPr>
              <w:jc w:val="center"/>
              <w:rPr>
                <w:rFonts w:ascii="Times New Roman" w:hAnsi="Times New Roman" w:cs="Times New Roman"/>
                <w:sz w:val="24"/>
                <w:szCs w:val="24"/>
              </w:rPr>
            </w:pPr>
            <w:r w:rsidRPr="004C1E6B">
              <w:rPr>
                <w:rFonts w:ascii="Times New Roman" w:hAnsi="Times New Roman" w:cs="Times New Roman"/>
                <w:sz w:val="24"/>
                <w:szCs w:val="24"/>
              </w:rPr>
              <w:t>8306</w:t>
            </w:r>
          </w:p>
        </w:tc>
      </w:tr>
    </w:tbl>
    <w:p w:rsidR="00514C48" w:rsidRDefault="00514C48" w:rsidP="00514C48">
      <w:pPr>
        <w:pStyle w:val="ab"/>
        <w:ind w:right="1" w:firstLine="720"/>
        <w:jc w:val="both"/>
        <w:rPr>
          <w:sz w:val="28"/>
        </w:rPr>
      </w:pPr>
      <w:bookmarkStart w:id="2" w:name="_Toc275958846"/>
    </w:p>
    <w:bookmarkEnd w:id="2"/>
    <w:p w:rsidR="00514C48" w:rsidRPr="00514C48" w:rsidRDefault="00514C48" w:rsidP="00C12548">
      <w:pPr>
        <w:shd w:val="clear" w:color="auto" w:fill="FFFFFF"/>
        <w:spacing w:after="0" w:line="240" w:lineRule="auto"/>
        <w:rPr>
          <w:rFonts w:ascii="Times New Roman" w:eastAsia="Times New Roman" w:hAnsi="Times New Roman" w:cs="Times New Roman"/>
          <w:b/>
          <w:color w:val="222222"/>
          <w:sz w:val="28"/>
          <w:szCs w:val="28"/>
        </w:rPr>
      </w:pPr>
      <w:r w:rsidRPr="00514C48">
        <w:rPr>
          <w:rFonts w:ascii="Times New Roman" w:eastAsia="Times New Roman" w:hAnsi="Times New Roman" w:cs="Times New Roman"/>
          <w:b/>
          <w:color w:val="222222"/>
          <w:sz w:val="28"/>
          <w:szCs w:val="28"/>
        </w:rPr>
        <w:t xml:space="preserve">3.4.2. </w:t>
      </w:r>
      <w:r w:rsidR="00AE67EC">
        <w:rPr>
          <w:rFonts w:ascii="Times New Roman" w:eastAsia="Times New Roman" w:hAnsi="Times New Roman" w:cs="Times New Roman"/>
          <w:b/>
          <w:color w:val="222222"/>
          <w:sz w:val="28"/>
          <w:szCs w:val="28"/>
        </w:rPr>
        <w:t>Рынок труда</w:t>
      </w:r>
    </w:p>
    <w:p w:rsidR="001E7D37" w:rsidRDefault="001E7D37" w:rsidP="000304DC">
      <w:pPr>
        <w:tabs>
          <w:tab w:val="left" w:pos="709"/>
        </w:tabs>
        <w:spacing w:after="0" w:line="240" w:lineRule="auto"/>
        <w:ind w:firstLine="567"/>
        <w:jc w:val="both"/>
        <w:rPr>
          <w:rFonts w:ascii="Times New Roman" w:eastAsia="Times New Roman" w:hAnsi="Times New Roman" w:cs="Times New Roman"/>
          <w:color w:val="222222"/>
          <w:sz w:val="28"/>
          <w:szCs w:val="28"/>
        </w:rPr>
      </w:pPr>
    </w:p>
    <w:p w:rsidR="000304DC" w:rsidRDefault="000304DC" w:rsidP="000304DC">
      <w:pPr>
        <w:tabs>
          <w:tab w:val="left" w:pos="709"/>
        </w:tabs>
        <w:spacing w:after="0" w:line="240" w:lineRule="auto"/>
        <w:ind w:firstLine="567"/>
        <w:jc w:val="both"/>
        <w:rPr>
          <w:rFonts w:ascii="Times New Roman" w:eastAsia="Times New Roman" w:hAnsi="Times New Roman" w:cs="Times New Roman"/>
          <w:color w:val="000000"/>
          <w:sz w:val="28"/>
          <w:szCs w:val="28"/>
        </w:rPr>
      </w:pPr>
      <w:r w:rsidRPr="00514C48">
        <w:rPr>
          <w:rFonts w:ascii="Times New Roman" w:eastAsia="Times New Roman" w:hAnsi="Times New Roman" w:cs="Times New Roman"/>
          <w:color w:val="222222"/>
          <w:sz w:val="28"/>
          <w:szCs w:val="28"/>
        </w:rPr>
        <w:t xml:space="preserve">В Карасукском районе в </w:t>
      </w:r>
      <w:r w:rsidR="00602AED" w:rsidRPr="00602AED">
        <w:rPr>
          <w:rFonts w:ascii="Times New Roman" w:eastAsia="Times New Roman" w:hAnsi="Times New Roman" w:cs="Times New Roman"/>
          <w:color w:val="222222"/>
          <w:sz w:val="28"/>
          <w:szCs w:val="28"/>
        </w:rPr>
        <w:t>период</w:t>
      </w:r>
      <w:r w:rsidR="00602AED">
        <w:rPr>
          <w:rFonts w:ascii="Times New Roman" w:eastAsia="Times New Roman" w:hAnsi="Times New Roman" w:cs="Times New Roman"/>
          <w:color w:val="222222"/>
          <w:sz w:val="28"/>
          <w:szCs w:val="28"/>
        </w:rPr>
        <w:t xml:space="preserve"> 2013-2017 годы</w:t>
      </w:r>
      <w:r w:rsidRPr="00514C48">
        <w:rPr>
          <w:rFonts w:ascii="Times New Roman" w:eastAsia="Times New Roman" w:hAnsi="Times New Roman" w:cs="Times New Roman"/>
          <w:color w:val="222222"/>
          <w:sz w:val="28"/>
          <w:szCs w:val="28"/>
        </w:rPr>
        <w:t xml:space="preserve"> прослеживается  постепенное сокращение населения в трудоспособном возрасте.</w:t>
      </w:r>
      <w:r w:rsidRPr="00514C48">
        <w:rPr>
          <w:rFonts w:ascii="Times New Roman" w:eastAsia="Times New Roman" w:hAnsi="Times New Roman" w:cs="Times New Roman"/>
          <w:color w:val="000000"/>
          <w:sz w:val="28"/>
          <w:szCs w:val="28"/>
        </w:rPr>
        <w:t xml:space="preserve"> Численность трудовых ресурсов формировалась из численности трудоспособного населения в трудоспособном возрасте, работающих лиц за пределами трудоспособного возраста и численности иностранных трудовых мигрантов.</w:t>
      </w:r>
    </w:p>
    <w:p w:rsidR="000304DC" w:rsidRDefault="000304DC" w:rsidP="000304DC">
      <w:pPr>
        <w:tabs>
          <w:tab w:val="left" w:pos="709"/>
        </w:tabs>
        <w:spacing w:after="0" w:line="240" w:lineRule="auto"/>
        <w:ind w:firstLine="567"/>
        <w:jc w:val="both"/>
        <w:rPr>
          <w:rFonts w:ascii="Times New Roman" w:eastAsia="Times New Roman" w:hAnsi="Times New Roman" w:cs="Times New Roman"/>
          <w:color w:val="000000"/>
          <w:sz w:val="28"/>
          <w:szCs w:val="28"/>
        </w:rPr>
      </w:pPr>
      <w:r w:rsidRPr="00514C48">
        <w:rPr>
          <w:rFonts w:ascii="Times New Roman" w:eastAsia="Times New Roman" w:hAnsi="Times New Roman" w:cs="Times New Roman"/>
          <w:color w:val="000000"/>
          <w:sz w:val="28"/>
          <w:szCs w:val="28"/>
        </w:rPr>
        <w:t xml:space="preserve">Основную часть в численности трудовых ресурсов составляло трудоспособное население в трудоспособном возрасте. Так, в 2017 году численность этой категории насчитывала </w:t>
      </w:r>
      <w:r w:rsidRPr="00514C48">
        <w:rPr>
          <w:rFonts w:ascii="Times New Roman" w:eastAsia="Times New Roman" w:hAnsi="Times New Roman" w:cs="Times New Roman"/>
          <w:sz w:val="28"/>
          <w:szCs w:val="28"/>
        </w:rPr>
        <w:t>22288</w:t>
      </w:r>
      <w:r w:rsidRPr="00514C48">
        <w:rPr>
          <w:rFonts w:ascii="Times New Roman" w:eastAsia="Times New Roman" w:hAnsi="Times New Roman" w:cs="Times New Roman"/>
          <w:color w:val="000000"/>
          <w:sz w:val="28"/>
          <w:szCs w:val="28"/>
        </w:rPr>
        <w:t xml:space="preserve"> человек от общей численности трудовых ресурсов (в 2013 году – 25319 человек). Необходимо отметить, что увеличивалось число работающих лиц старше  трудоспособного возраста. Рост численности работающих граждан пенсионного возраста обусловлен как увеличением их количества, так и ростом удельного веса пенсионеров, продолжающих свою трудовую деятельность. В 2017 году впервые зарегистрированы работающие подростки.</w:t>
      </w:r>
    </w:p>
    <w:p w:rsidR="000304DC" w:rsidRDefault="000304DC" w:rsidP="000304DC">
      <w:pPr>
        <w:tabs>
          <w:tab w:val="left" w:pos="709"/>
        </w:tabs>
        <w:spacing w:after="0" w:line="240" w:lineRule="auto"/>
        <w:ind w:firstLine="567"/>
        <w:jc w:val="both"/>
        <w:rPr>
          <w:rFonts w:ascii="Times New Roman" w:eastAsia="Times New Roman" w:hAnsi="Times New Roman" w:cs="Times New Roman"/>
          <w:color w:val="000000"/>
          <w:sz w:val="28"/>
          <w:szCs w:val="28"/>
        </w:rPr>
      </w:pPr>
      <w:r w:rsidRPr="00514C48">
        <w:rPr>
          <w:rFonts w:ascii="Times New Roman" w:eastAsia="Times New Roman" w:hAnsi="Times New Roman" w:cs="Times New Roman"/>
          <w:color w:val="000000"/>
          <w:sz w:val="28"/>
          <w:szCs w:val="28"/>
        </w:rPr>
        <w:t>Численность иностранных трудовых мигрантов, на протяжении данного периода была неравномерной,</w:t>
      </w:r>
      <w:r w:rsidR="007C284C">
        <w:rPr>
          <w:rFonts w:ascii="Times New Roman" w:eastAsia="Times New Roman" w:hAnsi="Times New Roman" w:cs="Times New Roman"/>
          <w:color w:val="000000"/>
          <w:sz w:val="28"/>
          <w:szCs w:val="28"/>
        </w:rPr>
        <w:t xml:space="preserve"> и </w:t>
      </w:r>
      <w:r w:rsidRPr="00514C48">
        <w:rPr>
          <w:rFonts w:ascii="Times New Roman" w:eastAsia="Times New Roman" w:hAnsi="Times New Roman" w:cs="Times New Roman"/>
          <w:color w:val="000000"/>
          <w:sz w:val="28"/>
          <w:szCs w:val="28"/>
        </w:rPr>
        <w:t xml:space="preserve">в 2017 году </w:t>
      </w:r>
      <w:r w:rsidR="007C284C" w:rsidRPr="00514C48">
        <w:rPr>
          <w:rFonts w:ascii="Times New Roman" w:eastAsia="Times New Roman" w:hAnsi="Times New Roman" w:cs="Times New Roman"/>
          <w:color w:val="000000"/>
          <w:sz w:val="28"/>
          <w:szCs w:val="28"/>
        </w:rPr>
        <w:t xml:space="preserve">снизилась </w:t>
      </w:r>
      <w:r w:rsidRPr="00514C48">
        <w:rPr>
          <w:rFonts w:ascii="Times New Roman" w:eastAsia="Times New Roman" w:hAnsi="Times New Roman" w:cs="Times New Roman"/>
          <w:color w:val="000000"/>
          <w:sz w:val="28"/>
          <w:szCs w:val="28"/>
        </w:rPr>
        <w:t xml:space="preserve">по сравнению с 2016 годом на 101 человек </w:t>
      </w:r>
      <w:r w:rsidR="00752BBA">
        <w:rPr>
          <w:rFonts w:ascii="Times New Roman" w:eastAsia="Times New Roman" w:hAnsi="Times New Roman" w:cs="Times New Roman"/>
          <w:color w:val="000000"/>
          <w:sz w:val="28"/>
          <w:szCs w:val="28"/>
        </w:rPr>
        <w:t xml:space="preserve"> и составила </w:t>
      </w:r>
      <w:r w:rsidRPr="00DD5D03">
        <w:rPr>
          <w:rFonts w:ascii="Times New Roman" w:eastAsia="Times New Roman" w:hAnsi="Times New Roman" w:cs="Times New Roman"/>
          <w:color w:val="000000"/>
          <w:sz w:val="28"/>
          <w:szCs w:val="28"/>
        </w:rPr>
        <w:t>2</w:t>
      </w:r>
      <w:r w:rsidR="00DD5D03" w:rsidRPr="00DD5D03">
        <w:rPr>
          <w:rFonts w:ascii="Times New Roman" w:eastAsia="Times New Roman" w:hAnsi="Times New Roman" w:cs="Times New Roman"/>
          <w:color w:val="000000"/>
          <w:sz w:val="28"/>
          <w:szCs w:val="28"/>
        </w:rPr>
        <w:t>3</w:t>
      </w:r>
      <w:r w:rsidRPr="00DD5D03">
        <w:rPr>
          <w:rFonts w:ascii="Times New Roman" w:eastAsia="Times New Roman" w:hAnsi="Times New Roman" w:cs="Times New Roman"/>
          <w:color w:val="000000"/>
          <w:sz w:val="28"/>
          <w:szCs w:val="28"/>
        </w:rPr>
        <w:t xml:space="preserve"> человека.</w:t>
      </w:r>
    </w:p>
    <w:p w:rsidR="000304DC" w:rsidRDefault="000304DC" w:rsidP="000304DC">
      <w:pPr>
        <w:tabs>
          <w:tab w:val="left" w:pos="709"/>
        </w:tabs>
        <w:spacing w:after="0" w:line="240" w:lineRule="auto"/>
        <w:ind w:firstLine="567"/>
        <w:jc w:val="both"/>
        <w:rPr>
          <w:rFonts w:ascii="Times New Roman" w:eastAsia="Times New Roman" w:hAnsi="Times New Roman" w:cs="Times New Roman"/>
          <w:sz w:val="28"/>
          <w:szCs w:val="28"/>
        </w:rPr>
      </w:pPr>
      <w:r w:rsidRPr="00514C48">
        <w:rPr>
          <w:rFonts w:ascii="Times New Roman" w:eastAsia="Times New Roman" w:hAnsi="Times New Roman" w:cs="Times New Roman"/>
          <w:sz w:val="28"/>
          <w:szCs w:val="28"/>
        </w:rPr>
        <w:t>Увеличивалось количество лиц выезжающих на работу за пределы территории района, причем большая часть это жители, проживающие в сельской местности.</w:t>
      </w:r>
    </w:p>
    <w:p w:rsidR="000304DC" w:rsidRDefault="000304DC" w:rsidP="000304DC">
      <w:pPr>
        <w:tabs>
          <w:tab w:val="left" w:pos="709"/>
        </w:tabs>
        <w:spacing w:after="0" w:line="240" w:lineRule="auto"/>
        <w:ind w:firstLine="567"/>
        <w:jc w:val="both"/>
        <w:rPr>
          <w:rFonts w:ascii="Times New Roman" w:eastAsia="Times New Roman" w:hAnsi="Times New Roman" w:cs="Times New Roman"/>
          <w:sz w:val="28"/>
          <w:szCs w:val="24"/>
        </w:rPr>
      </w:pPr>
      <w:r w:rsidRPr="00514C48">
        <w:rPr>
          <w:rFonts w:ascii="Times New Roman" w:eastAsia="Times New Roman" w:hAnsi="Times New Roman" w:cs="Times New Roman"/>
          <w:sz w:val="28"/>
          <w:szCs w:val="28"/>
        </w:rPr>
        <w:t>Доля незанятого населения в общей численности трудовых ресурсов снизалась с 7,6 % до 2,3 %. Ситуация с численностью безработных складывалась неоднозначно, увеличени</w:t>
      </w:r>
      <w:r w:rsidR="00752BBA">
        <w:rPr>
          <w:rFonts w:ascii="Times New Roman" w:eastAsia="Times New Roman" w:hAnsi="Times New Roman" w:cs="Times New Roman"/>
          <w:sz w:val="28"/>
          <w:szCs w:val="28"/>
        </w:rPr>
        <w:t xml:space="preserve">е количества зарегистрированных </w:t>
      </w:r>
      <w:r w:rsidRPr="00514C48">
        <w:rPr>
          <w:rFonts w:ascii="Times New Roman" w:eastAsia="Times New Roman" w:hAnsi="Times New Roman" w:cs="Times New Roman"/>
          <w:sz w:val="28"/>
          <w:szCs w:val="28"/>
        </w:rPr>
        <w:t xml:space="preserve">безработных наблюдалось в 2013 году </w:t>
      </w:r>
      <w:r w:rsidR="00752BBA">
        <w:rPr>
          <w:rFonts w:ascii="Times New Roman" w:eastAsia="Times New Roman" w:hAnsi="Times New Roman" w:cs="Times New Roman"/>
          <w:sz w:val="28"/>
          <w:szCs w:val="28"/>
        </w:rPr>
        <w:t xml:space="preserve">и в 2015 году. Снижение числа официально зарегистрированных безработных </w:t>
      </w:r>
      <w:r w:rsidRPr="00514C48">
        <w:rPr>
          <w:rFonts w:ascii="Times New Roman" w:eastAsia="Times New Roman" w:hAnsi="Times New Roman" w:cs="Times New Roman"/>
          <w:sz w:val="28"/>
          <w:szCs w:val="28"/>
        </w:rPr>
        <w:t xml:space="preserve">наблюдалось в 2014 году, с 2016 года остановилась на одном уровне – 345 человек. </w:t>
      </w:r>
      <w:r w:rsidRPr="00514C48">
        <w:rPr>
          <w:rFonts w:ascii="Times New Roman" w:eastAsia="Times New Roman" w:hAnsi="Times New Roman" w:cs="Times New Roman"/>
          <w:sz w:val="28"/>
          <w:szCs w:val="24"/>
        </w:rPr>
        <w:t>Вместе с тем предприятия района заявляли в службу занятости об имеющейся потребности работников.</w:t>
      </w:r>
    </w:p>
    <w:p w:rsidR="001E7D37" w:rsidRPr="00514C48" w:rsidRDefault="001E7D37" w:rsidP="00514C48">
      <w:pPr>
        <w:shd w:val="clear" w:color="auto" w:fill="FFFFFF"/>
        <w:spacing w:after="0" w:line="240" w:lineRule="auto"/>
        <w:ind w:firstLine="709"/>
        <w:jc w:val="both"/>
        <w:rPr>
          <w:rFonts w:ascii="Times New Roman" w:eastAsia="Times New Roman" w:hAnsi="Times New Roman" w:cs="Times New Roman"/>
          <w:color w:val="222222"/>
          <w:sz w:val="28"/>
          <w:szCs w:val="28"/>
        </w:rPr>
      </w:pPr>
    </w:p>
    <w:p w:rsidR="00514C48" w:rsidRPr="00700E95" w:rsidRDefault="00514C48" w:rsidP="00514C48">
      <w:pPr>
        <w:spacing w:after="120" w:line="240" w:lineRule="auto"/>
        <w:jc w:val="center"/>
        <w:outlineLvl w:val="0"/>
        <w:rPr>
          <w:rFonts w:ascii="Times New Roman" w:eastAsia="Times New Roman" w:hAnsi="Times New Roman" w:cs="Times New Roman"/>
          <w:sz w:val="28"/>
          <w:szCs w:val="28"/>
        </w:rPr>
      </w:pPr>
      <w:r w:rsidRPr="00700E95">
        <w:rPr>
          <w:rFonts w:ascii="Times New Roman" w:eastAsia="Times New Roman" w:hAnsi="Times New Roman" w:cs="Times New Roman"/>
          <w:sz w:val="28"/>
          <w:szCs w:val="28"/>
        </w:rPr>
        <w:t>Характеристика трудовых ресурсов</w:t>
      </w:r>
    </w:p>
    <w:tbl>
      <w:tblPr>
        <w:tblStyle w:val="11"/>
        <w:tblW w:w="10031" w:type="dxa"/>
        <w:tblLayout w:type="fixed"/>
        <w:tblLook w:val="0000"/>
      </w:tblPr>
      <w:tblGrid>
        <w:gridCol w:w="4361"/>
        <w:gridCol w:w="1134"/>
        <w:gridCol w:w="1134"/>
        <w:gridCol w:w="1134"/>
        <w:gridCol w:w="1134"/>
        <w:gridCol w:w="1134"/>
      </w:tblGrid>
      <w:tr w:rsidR="00514C48" w:rsidRPr="002D40B9" w:rsidTr="000B7AE2">
        <w:tc>
          <w:tcPr>
            <w:tcW w:w="4361" w:type="dxa"/>
            <w:vMerge w:val="restart"/>
          </w:tcPr>
          <w:p w:rsidR="00514C48" w:rsidRPr="00B07BE6" w:rsidRDefault="00514C48" w:rsidP="00514C48">
            <w:pPr>
              <w:spacing w:after="120"/>
              <w:ind w:left="283"/>
              <w:jc w:val="center"/>
              <w:rPr>
                <w:rFonts w:ascii="Times New Roman" w:eastAsia="Times New Roman" w:hAnsi="Times New Roman" w:cs="Times New Roman"/>
                <w:b/>
                <w:sz w:val="24"/>
                <w:szCs w:val="24"/>
              </w:rPr>
            </w:pPr>
            <w:r w:rsidRPr="00B07BE6">
              <w:rPr>
                <w:rFonts w:ascii="Times New Roman" w:eastAsia="Times New Roman" w:hAnsi="Times New Roman" w:cs="Times New Roman"/>
                <w:b/>
                <w:sz w:val="24"/>
                <w:szCs w:val="24"/>
              </w:rPr>
              <w:t>Показатели</w:t>
            </w:r>
          </w:p>
        </w:tc>
        <w:tc>
          <w:tcPr>
            <w:tcW w:w="5670" w:type="dxa"/>
            <w:gridSpan w:val="5"/>
          </w:tcPr>
          <w:p w:rsidR="00514C48" w:rsidRPr="00B07BE6" w:rsidRDefault="00514C48" w:rsidP="00514C48">
            <w:pPr>
              <w:spacing w:after="120"/>
              <w:ind w:left="283"/>
              <w:jc w:val="center"/>
              <w:rPr>
                <w:rFonts w:ascii="Times New Roman" w:eastAsia="Times New Roman" w:hAnsi="Times New Roman" w:cs="Times New Roman"/>
                <w:b/>
                <w:sz w:val="24"/>
                <w:szCs w:val="24"/>
              </w:rPr>
            </w:pPr>
            <w:r w:rsidRPr="00B07BE6">
              <w:rPr>
                <w:rFonts w:ascii="Times New Roman" w:eastAsia="Times New Roman" w:hAnsi="Times New Roman" w:cs="Times New Roman"/>
                <w:b/>
                <w:sz w:val="24"/>
                <w:szCs w:val="24"/>
              </w:rPr>
              <w:t>годы</w:t>
            </w:r>
          </w:p>
        </w:tc>
      </w:tr>
      <w:tr w:rsidR="00514C48" w:rsidRPr="002D40B9" w:rsidTr="000B7AE2">
        <w:tc>
          <w:tcPr>
            <w:tcW w:w="4361" w:type="dxa"/>
            <w:vMerge/>
          </w:tcPr>
          <w:p w:rsidR="00514C48" w:rsidRPr="00B07BE6" w:rsidRDefault="00514C48" w:rsidP="00514C48">
            <w:pPr>
              <w:spacing w:after="120"/>
              <w:ind w:left="283"/>
              <w:jc w:val="both"/>
              <w:rPr>
                <w:rFonts w:ascii="Times New Roman" w:eastAsia="Times New Roman" w:hAnsi="Times New Roman" w:cs="Times New Roman"/>
                <w:b/>
                <w:sz w:val="24"/>
                <w:szCs w:val="24"/>
              </w:rPr>
            </w:pPr>
          </w:p>
        </w:tc>
        <w:tc>
          <w:tcPr>
            <w:tcW w:w="1134" w:type="dxa"/>
          </w:tcPr>
          <w:p w:rsidR="00514C48" w:rsidRPr="00B07BE6" w:rsidRDefault="00514C48" w:rsidP="00514C48">
            <w:pPr>
              <w:spacing w:after="120"/>
              <w:ind w:left="283"/>
              <w:jc w:val="center"/>
              <w:rPr>
                <w:rFonts w:ascii="Times New Roman" w:eastAsia="Times New Roman" w:hAnsi="Times New Roman" w:cs="Times New Roman"/>
                <w:b/>
                <w:sz w:val="24"/>
                <w:szCs w:val="24"/>
              </w:rPr>
            </w:pPr>
            <w:r w:rsidRPr="00B07BE6">
              <w:rPr>
                <w:rFonts w:ascii="Times New Roman" w:eastAsia="Times New Roman" w:hAnsi="Times New Roman" w:cs="Times New Roman"/>
                <w:b/>
                <w:sz w:val="24"/>
                <w:szCs w:val="24"/>
              </w:rPr>
              <w:t>2013</w:t>
            </w:r>
          </w:p>
        </w:tc>
        <w:tc>
          <w:tcPr>
            <w:tcW w:w="1134" w:type="dxa"/>
          </w:tcPr>
          <w:p w:rsidR="00514C48" w:rsidRPr="00B07BE6" w:rsidRDefault="00514C48" w:rsidP="00514C48">
            <w:pPr>
              <w:spacing w:after="120"/>
              <w:ind w:left="283"/>
              <w:jc w:val="center"/>
              <w:rPr>
                <w:rFonts w:ascii="Times New Roman" w:eastAsia="Times New Roman" w:hAnsi="Times New Roman" w:cs="Times New Roman"/>
                <w:b/>
                <w:sz w:val="24"/>
                <w:szCs w:val="24"/>
              </w:rPr>
            </w:pPr>
            <w:r w:rsidRPr="00B07BE6">
              <w:rPr>
                <w:rFonts w:ascii="Times New Roman" w:eastAsia="Times New Roman" w:hAnsi="Times New Roman" w:cs="Times New Roman"/>
                <w:b/>
                <w:sz w:val="24"/>
                <w:szCs w:val="24"/>
              </w:rPr>
              <w:t>2014</w:t>
            </w:r>
          </w:p>
        </w:tc>
        <w:tc>
          <w:tcPr>
            <w:tcW w:w="1134" w:type="dxa"/>
          </w:tcPr>
          <w:p w:rsidR="00514C48" w:rsidRPr="00B07BE6" w:rsidRDefault="00514C48" w:rsidP="00514C48">
            <w:pPr>
              <w:spacing w:after="120"/>
              <w:ind w:left="283"/>
              <w:jc w:val="center"/>
              <w:rPr>
                <w:rFonts w:ascii="Times New Roman" w:eastAsia="Times New Roman" w:hAnsi="Times New Roman" w:cs="Times New Roman"/>
                <w:b/>
                <w:sz w:val="24"/>
                <w:szCs w:val="24"/>
              </w:rPr>
            </w:pPr>
            <w:r w:rsidRPr="00B07BE6">
              <w:rPr>
                <w:rFonts w:ascii="Times New Roman" w:eastAsia="Times New Roman" w:hAnsi="Times New Roman" w:cs="Times New Roman"/>
                <w:b/>
                <w:sz w:val="24"/>
                <w:szCs w:val="24"/>
              </w:rPr>
              <w:t>2015</w:t>
            </w:r>
          </w:p>
        </w:tc>
        <w:tc>
          <w:tcPr>
            <w:tcW w:w="1134" w:type="dxa"/>
          </w:tcPr>
          <w:p w:rsidR="00514C48" w:rsidRPr="00B07BE6" w:rsidRDefault="00514C48" w:rsidP="00514C48">
            <w:pPr>
              <w:spacing w:after="120"/>
              <w:jc w:val="center"/>
              <w:rPr>
                <w:rFonts w:ascii="Times New Roman" w:eastAsia="Times New Roman" w:hAnsi="Times New Roman" w:cs="Times New Roman"/>
                <w:b/>
                <w:sz w:val="24"/>
                <w:szCs w:val="24"/>
              </w:rPr>
            </w:pPr>
            <w:r w:rsidRPr="00B07BE6">
              <w:rPr>
                <w:rFonts w:ascii="Times New Roman" w:eastAsia="Times New Roman" w:hAnsi="Times New Roman" w:cs="Times New Roman"/>
                <w:b/>
                <w:sz w:val="24"/>
                <w:szCs w:val="24"/>
              </w:rPr>
              <w:t>2016</w:t>
            </w:r>
          </w:p>
        </w:tc>
        <w:tc>
          <w:tcPr>
            <w:tcW w:w="1134" w:type="dxa"/>
          </w:tcPr>
          <w:p w:rsidR="00514C48" w:rsidRPr="00B07BE6" w:rsidRDefault="00514C48" w:rsidP="00514C48">
            <w:pPr>
              <w:spacing w:after="120"/>
              <w:jc w:val="center"/>
              <w:rPr>
                <w:rFonts w:ascii="Times New Roman" w:eastAsia="Times New Roman" w:hAnsi="Times New Roman" w:cs="Times New Roman"/>
                <w:b/>
                <w:sz w:val="24"/>
                <w:szCs w:val="24"/>
              </w:rPr>
            </w:pPr>
            <w:r w:rsidRPr="00B07BE6">
              <w:rPr>
                <w:rFonts w:ascii="Times New Roman" w:eastAsia="Times New Roman" w:hAnsi="Times New Roman" w:cs="Times New Roman"/>
                <w:b/>
                <w:sz w:val="24"/>
                <w:szCs w:val="24"/>
              </w:rPr>
              <w:t>2017</w:t>
            </w:r>
          </w:p>
        </w:tc>
      </w:tr>
      <w:tr w:rsidR="000304DC" w:rsidRPr="002D40B9" w:rsidTr="000B7AE2">
        <w:trPr>
          <w:trHeight w:val="361"/>
        </w:trPr>
        <w:tc>
          <w:tcPr>
            <w:tcW w:w="10031" w:type="dxa"/>
            <w:gridSpan w:val="6"/>
          </w:tcPr>
          <w:p w:rsidR="000304DC" w:rsidRPr="002D40B9" w:rsidRDefault="000304DC" w:rsidP="000304DC">
            <w:pPr>
              <w:rPr>
                <w:rFonts w:ascii="Times New Roman" w:eastAsia="Times New Roman" w:hAnsi="Times New Roman" w:cs="Times New Roman"/>
                <w:sz w:val="24"/>
                <w:szCs w:val="24"/>
              </w:rPr>
            </w:pPr>
            <w:r w:rsidRPr="002D40B9">
              <w:rPr>
                <w:rFonts w:ascii="Times New Roman" w:eastAsia="Times New Roman" w:hAnsi="Times New Roman" w:cs="Times New Roman"/>
                <w:bCs/>
                <w:sz w:val="24"/>
                <w:szCs w:val="24"/>
              </w:rPr>
              <w:t xml:space="preserve"> Формирование трудовых ресурсов</w:t>
            </w:r>
          </w:p>
        </w:tc>
      </w:tr>
      <w:tr w:rsidR="000304DC" w:rsidRPr="002D40B9" w:rsidTr="000B7AE2">
        <w:trPr>
          <w:trHeight w:val="587"/>
        </w:trPr>
        <w:tc>
          <w:tcPr>
            <w:tcW w:w="4361" w:type="dxa"/>
          </w:tcPr>
          <w:p w:rsidR="000304DC" w:rsidRPr="002D40B9" w:rsidRDefault="000304DC" w:rsidP="00A67CBF">
            <w:pPr>
              <w:spacing w:after="120"/>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Численность трудовых ресурсов - всего на территории</w:t>
            </w:r>
          </w:p>
        </w:tc>
        <w:tc>
          <w:tcPr>
            <w:tcW w:w="1134" w:type="dxa"/>
          </w:tcPr>
          <w:p w:rsidR="000304DC" w:rsidRPr="002D40B9" w:rsidRDefault="000304DC" w:rsidP="00624DFC">
            <w:pPr>
              <w:jc w:val="center"/>
              <w:rPr>
                <w:rFonts w:ascii="Times New Roman" w:eastAsia="Times New Roman" w:hAnsi="Times New Roman" w:cs="Times New Roman"/>
                <w:bCs/>
                <w:sz w:val="24"/>
                <w:szCs w:val="24"/>
              </w:rPr>
            </w:pPr>
            <w:r w:rsidRPr="002D40B9">
              <w:rPr>
                <w:rFonts w:ascii="Times New Roman" w:eastAsia="Times New Roman" w:hAnsi="Times New Roman" w:cs="Times New Roman"/>
                <w:bCs/>
                <w:sz w:val="24"/>
                <w:szCs w:val="24"/>
              </w:rPr>
              <w:t>26136</w:t>
            </w:r>
          </w:p>
        </w:tc>
        <w:tc>
          <w:tcPr>
            <w:tcW w:w="1134" w:type="dxa"/>
          </w:tcPr>
          <w:p w:rsidR="000304DC" w:rsidRPr="002D40B9" w:rsidRDefault="000304DC" w:rsidP="00624DFC">
            <w:pPr>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25143</w:t>
            </w:r>
          </w:p>
        </w:tc>
        <w:tc>
          <w:tcPr>
            <w:tcW w:w="1134" w:type="dxa"/>
          </w:tcPr>
          <w:p w:rsidR="000304DC" w:rsidRPr="002D40B9" w:rsidRDefault="000304DC" w:rsidP="00624DFC">
            <w:pPr>
              <w:jc w:val="center"/>
              <w:rPr>
                <w:rFonts w:ascii="Times New Roman" w:eastAsia="Times New Roman" w:hAnsi="Times New Roman" w:cs="Times New Roman"/>
                <w:bCs/>
                <w:sz w:val="24"/>
                <w:szCs w:val="24"/>
              </w:rPr>
            </w:pPr>
            <w:r w:rsidRPr="002D40B9">
              <w:rPr>
                <w:rFonts w:ascii="Times New Roman" w:eastAsia="Times New Roman" w:hAnsi="Times New Roman" w:cs="Times New Roman"/>
                <w:bCs/>
                <w:sz w:val="24"/>
                <w:szCs w:val="24"/>
              </w:rPr>
              <w:t>24167</w:t>
            </w:r>
          </w:p>
        </w:tc>
        <w:tc>
          <w:tcPr>
            <w:tcW w:w="1134" w:type="dxa"/>
          </w:tcPr>
          <w:p w:rsidR="000304DC" w:rsidRPr="002D40B9" w:rsidRDefault="000304DC" w:rsidP="00624DFC">
            <w:pPr>
              <w:jc w:val="center"/>
              <w:rPr>
                <w:rFonts w:ascii="Times New Roman" w:eastAsia="Times New Roman" w:hAnsi="Times New Roman" w:cs="Times New Roman"/>
                <w:bCs/>
                <w:sz w:val="24"/>
                <w:szCs w:val="24"/>
              </w:rPr>
            </w:pPr>
            <w:r w:rsidRPr="002D40B9">
              <w:rPr>
                <w:rFonts w:ascii="Times New Roman" w:eastAsia="Times New Roman" w:hAnsi="Times New Roman" w:cs="Times New Roman"/>
                <w:bCs/>
                <w:sz w:val="24"/>
                <w:szCs w:val="24"/>
              </w:rPr>
              <w:t>23928</w:t>
            </w:r>
          </w:p>
        </w:tc>
        <w:tc>
          <w:tcPr>
            <w:tcW w:w="1134" w:type="dxa"/>
          </w:tcPr>
          <w:p w:rsidR="000304DC" w:rsidRPr="002D40B9" w:rsidRDefault="000304DC" w:rsidP="00624DFC">
            <w:pPr>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23350</w:t>
            </w:r>
          </w:p>
        </w:tc>
      </w:tr>
      <w:tr w:rsidR="000304DC" w:rsidRPr="002D40B9" w:rsidTr="000B7AE2">
        <w:trPr>
          <w:trHeight w:val="587"/>
        </w:trPr>
        <w:tc>
          <w:tcPr>
            <w:tcW w:w="4361" w:type="dxa"/>
          </w:tcPr>
          <w:p w:rsidR="000304DC" w:rsidRPr="002D40B9" w:rsidRDefault="000304DC" w:rsidP="00A67CBF">
            <w:pPr>
              <w:spacing w:after="120"/>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 xml:space="preserve">в том числе: </w:t>
            </w:r>
            <w:r w:rsidRPr="002D40B9">
              <w:rPr>
                <w:rFonts w:ascii="Times New Roman" w:eastAsia="Times New Roman" w:hAnsi="Times New Roman" w:cs="Times New Roman"/>
                <w:sz w:val="24"/>
                <w:szCs w:val="24"/>
              </w:rPr>
              <w:br/>
              <w:t>трудоспособное население в трудоспособном возрасте</w:t>
            </w:r>
          </w:p>
        </w:tc>
        <w:tc>
          <w:tcPr>
            <w:tcW w:w="1134" w:type="dxa"/>
          </w:tcPr>
          <w:p w:rsidR="000304DC" w:rsidRPr="002D40B9" w:rsidRDefault="000304DC" w:rsidP="00514C48">
            <w:pPr>
              <w:jc w:val="center"/>
              <w:rPr>
                <w:rFonts w:ascii="Times New Roman" w:eastAsia="Times New Roman" w:hAnsi="Times New Roman" w:cs="Times New Roman"/>
                <w:bCs/>
                <w:sz w:val="24"/>
                <w:szCs w:val="24"/>
              </w:rPr>
            </w:pPr>
            <w:r w:rsidRPr="002D40B9">
              <w:rPr>
                <w:rFonts w:ascii="Times New Roman" w:eastAsia="Times New Roman" w:hAnsi="Times New Roman" w:cs="Times New Roman"/>
                <w:bCs/>
                <w:sz w:val="24"/>
                <w:szCs w:val="24"/>
              </w:rPr>
              <w:t>25319</w:t>
            </w:r>
          </w:p>
        </w:tc>
        <w:tc>
          <w:tcPr>
            <w:tcW w:w="1134" w:type="dxa"/>
          </w:tcPr>
          <w:p w:rsidR="000304DC" w:rsidRPr="002D40B9" w:rsidRDefault="000304DC" w:rsidP="00514C48">
            <w:pPr>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24261</w:t>
            </w:r>
          </w:p>
        </w:tc>
        <w:tc>
          <w:tcPr>
            <w:tcW w:w="1134" w:type="dxa"/>
          </w:tcPr>
          <w:p w:rsidR="000304DC" w:rsidRPr="002D40B9" w:rsidRDefault="000304DC" w:rsidP="00514C48">
            <w:pPr>
              <w:jc w:val="center"/>
              <w:rPr>
                <w:rFonts w:ascii="Times New Roman" w:eastAsia="Times New Roman" w:hAnsi="Times New Roman" w:cs="Times New Roman"/>
                <w:bCs/>
                <w:sz w:val="24"/>
                <w:szCs w:val="24"/>
              </w:rPr>
            </w:pPr>
            <w:r w:rsidRPr="002D40B9">
              <w:rPr>
                <w:rFonts w:ascii="Times New Roman" w:eastAsia="Times New Roman" w:hAnsi="Times New Roman" w:cs="Times New Roman"/>
                <w:bCs/>
                <w:sz w:val="24"/>
                <w:szCs w:val="24"/>
              </w:rPr>
              <w:t>23160</w:t>
            </w:r>
          </w:p>
        </w:tc>
        <w:tc>
          <w:tcPr>
            <w:tcW w:w="1134" w:type="dxa"/>
          </w:tcPr>
          <w:p w:rsidR="000304DC" w:rsidRPr="002D40B9" w:rsidRDefault="000304DC" w:rsidP="00514C48">
            <w:pPr>
              <w:jc w:val="center"/>
              <w:rPr>
                <w:rFonts w:ascii="Times New Roman" w:eastAsia="Times New Roman" w:hAnsi="Times New Roman" w:cs="Times New Roman"/>
                <w:bCs/>
                <w:sz w:val="24"/>
                <w:szCs w:val="24"/>
              </w:rPr>
            </w:pPr>
            <w:r w:rsidRPr="002D40B9">
              <w:rPr>
                <w:rFonts w:ascii="Times New Roman" w:eastAsia="Times New Roman" w:hAnsi="Times New Roman" w:cs="Times New Roman"/>
                <w:bCs/>
                <w:sz w:val="24"/>
                <w:szCs w:val="24"/>
              </w:rPr>
              <w:t>22803</w:t>
            </w:r>
          </w:p>
        </w:tc>
        <w:tc>
          <w:tcPr>
            <w:tcW w:w="1134" w:type="dxa"/>
          </w:tcPr>
          <w:p w:rsidR="000304DC" w:rsidRPr="002D40B9" w:rsidRDefault="000304DC" w:rsidP="00514C48">
            <w:pPr>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22288</w:t>
            </w:r>
          </w:p>
        </w:tc>
      </w:tr>
      <w:tr w:rsidR="000304DC" w:rsidRPr="002D40B9" w:rsidTr="000B7AE2">
        <w:trPr>
          <w:trHeight w:val="587"/>
        </w:trPr>
        <w:tc>
          <w:tcPr>
            <w:tcW w:w="4361" w:type="dxa"/>
          </w:tcPr>
          <w:p w:rsidR="000304DC" w:rsidRPr="002D40B9" w:rsidRDefault="000304DC" w:rsidP="00A67CBF">
            <w:pP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иностранные работники, работающие на данной территории</w:t>
            </w:r>
          </w:p>
        </w:tc>
        <w:tc>
          <w:tcPr>
            <w:tcW w:w="1134" w:type="dxa"/>
          </w:tcPr>
          <w:p w:rsidR="000304DC" w:rsidRPr="002D40B9" w:rsidRDefault="000304DC" w:rsidP="00514C48">
            <w:pPr>
              <w:jc w:val="center"/>
              <w:rPr>
                <w:rFonts w:ascii="Times New Roman" w:eastAsia="Times New Roman" w:hAnsi="Times New Roman" w:cs="Times New Roman"/>
                <w:bCs/>
                <w:sz w:val="24"/>
                <w:szCs w:val="24"/>
              </w:rPr>
            </w:pPr>
            <w:r w:rsidRPr="002D40B9">
              <w:rPr>
                <w:rFonts w:ascii="Times New Roman" w:eastAsia="Times New Roman" w:hAnsi="Times New Roman" w:cs="Times New Roman"/>
                <w:bCs/>
                <w:sz w:val="24"/>
                <w:szCs w:val="24"/>
              </w:rPr>
              <w:t>6</w:t>
            </w:r>
          </w:p>
        </w:tc>
        <w:tc>
          <w:tcPr>
            <w:tcW w:w="1134" w:type="dxa"/>
          </w:tcPr>
          <w:p w:rsidR="000304DC" w:rsidRPr="002D40B9" w:rsidRDefault="000304DC" w:rsidP="00514C48">
            <w:pPr>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1</w:t>
            </w:r>
          </w:p>
        </w:tc>
        <w:tc>
          <w:tcPr>
            <w:tcW w:w="1134" w:type="dxa"/>
          </w:tcPr>
          <w:p w:rsidR="000304DC" w:rsidRPr="002D40B9" w:rsidRDefault="000304DC" w:rsidP="00514C48">
            <w:pPr>
              <w:jc w:val="center"/>
              <w:rPr>
                <w:rFonts w:ascii="Times New Roman" w:eastAsia="Times New Roman" w:hAnsi="Times New Roman" w:cs="Times New Roman"/>
                <w:bCs/>
                <w:sz w:val="24"/>
                <w:szCs w:val="24"/>
              </w:rPr>
            </w:pPr>
            <w:r w:rsidRPr="002D40B9">
              <w:rPr>
                <w:rFonts w:ascii="Times New Roman" w:eastAsia="Times New Roman" w:hAnsi="Times New Roman" w:cs="Times New Roman"/>
                <w:bCs/>
                <w:sz w:val="24"/>
                <w:szCs w:val="24"/>
              </w:rPr>
              <w:t>20</w:t>
            </w:r>
          </w:p>
        </w:tc>
        <w:tc>
          <w:tcPr>
            <w:tcW w:w="1134" w:type="dxa"/>
          </w:tcPr>
          <w:p w:rsidR="000304DC" w:rsidRPr="002D40B9" w:rsidRDefault="000304DC" w:rsidP="00514C48">
            <w:pPr>
              <w:jc w:val="center"/>
              <w:rPr>
                <w:rFonts w:ascii="Times New Roman" w:eastAsia="Times New Roman" w:hAnsi="Times New Roman" w:cs="Times New Roman"/>
                <w:bCs/>
                <w:sz w:val="24"/>
                <w:szCs w:val="24"/>
              </w:rPr>
            </w:pPr>
            <w:r w:rsidRPr="002D40B9">
              <w:rPr>
                <w:rFonts w:ascii="Times New Roman" w:eastAsia="Times New Roman" w:hAnsi="Times New Roman" w:cs="Times New Roman"/>
                <w:bCs/>
                <w:sz w:val="24"/>
                <w:szCs w:val="24"/>
              </w:rPr>
              <w:t>124</w:t>
            </w:r>
          </w:p>
        </w:tc>
        <w:tc>
          <w:tcPr>
            <w:tcW w:w="1134" w:type="dxa"/>
          </w:tcPr>
          <w:p w:rsidR="000304DC" w:rsidRPr="002D40B9" w:rsidRDefault="000304DC" w:rsidP="00514C48">
            <w:pPr>
              <w:jc w:val="center"/>
              <w:rPr>
                <w:rFonts w:ascii="Times New Roman" w:eastAsia="Times New Roman" w:hAnsi="Times New Roman" w:cs="Times New Roman"/>
                <w:sz w:val="24"/>
                <w:szCs w:val="24"/>
              </w:rPr>
            </w:pPr>
            <w:r w:rsidRPr="00DD5D03">
              <w:rPr>
                <w:rFonts w:ascii="Times New Roman" w:eastAsia="Times New Roman" w:hAnsi="Times New Roman" w:cs="Times New Roman"/>
                <w:sz w:val="24"/>
                <w:szCs w:val="24"/>
              </w:rPr>
              <w:t>23</w:t>
            </w:r>
          </w:p>
        </w:tc>
      </w:tr>
      <w:tr w:rsidR="000304DC" w:rsidRPr="002D40B9" w:rsidTr="000B7AE2">
        <w:trPr>
          <w:trHeight w:val="587"/>
        </w:trPr>
        <w:tc>
          <w:tcPr>
            <w:tcW w:w="4361" w:type="dxa"/>
          </w:tcPr>
          <w:p w:rsidR="000304DC" w:rsidRPr="002D40B9" w:rsidRDefault="000304DC" w:rsidP="00A67CBF">
            <w:pPr>
              <w:spacing w:after="120"/>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lastRenderedPageBreak/>
              <w:t>лица старше трудоспособного возраста и подростки, занятые в экономике</w:t>
            </w:r>
          </w:p>
        </w:tc>
        <w:tc>
          <w:tcPr>
            <w:tcW w:w="1134" w:type="dxa"/>
          </w:tcPr>
          <w:p w:rsidR="000304DC" w:rsidRPr="002D40B9" w:rsidRDefault="000304DC" w:rsidP="00514C48">
            <w:pPr>
              <w:jc w:val="center"/>
              <w:rPr>
                <w:rFonts w:ascii="Times New Roman" w:eastAsia="Times New Roman" w:hAnsi="Times New Roman" w:cs="Times New Roman"/>
                <w:bCs/>
                <w:sz w:val="24"/>
                <w:szCs w:val="24"/>
              </w:rPr>
            </w:pPr>
            <w:r w:rsidRPr="002D40B9">
              <w:rPr>
                <w:rFonts w:ascii="Times New Roman" w:eastAsia="Times New Roman" w:hAnsi="Times New Roman" w:cs="Times New Roman"/>
                <w:bCs/>
                <w:sz w:val="24"/>
                <w:szCs w:val="24"/>
              </w:rPr>
              <w:t>811</w:t>
            </w:r>
          </w:p>
        </w:tc>
        <w:tc>
          <w:tcPr>
            <w:tcW w:w="1134" w:type="dxa"/>
          </w:tcPr>
          <w:p w:rsidR="000304DC" w:rsidRPr="002D40B9" w:rsidRDefault="000304DC" w:rsidP="00514C48">
            <w:pPr>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881</w:t>
            </w:r>
          </w:p>
        </w:tc>
        <w:tc>
          <w:tcPr>
            <w:tcW w:w="1134" w:type="dxa"/>
          </w:tcPr>
          <w:p w:rsidR="000304DC" w:rsidRPr="002D40B9" w:rsidRDefault="000304DC" w:rsidP="00514C48">
            <w:pPr>
              <w:jc w:val="center"/>
              <w:rPr>
                <w:rFonts w:ascii="Times New Roman" w:eastAsia="Times New Roman" w:hAnsi="Times New Roman" w:cs="Times New Roman"/>
                <w:bCs/>
                <w:sz w:val="24"/>
                <w:szCs w:val="24"/>
              </w:rPr>
            </w:pPr>
            <w:r w:rsidRPr="002D40B9">
              <w:rPr>
                <w:rFonts w:ascii="Times New Roman" w:eastAsia="Times New Roman" w:hAnsi="Times New Roman" w:cs="Times New Roman"/>
                <w:bCs/>
                <w:sz w:val="24"/>
                <w:szCs w:val="24"/>
              </w:rPr>
              <w:t>987</w:t>
            </w:r>
          </w:p>
        </w:tc>
        <w:tc>
          <w:tcPr>
            <w:tcW w:w="1134" w:type="dxa"/>
          </w:tcPr>
          <w:p w:rsidR="000304DC" w:rsidRPr="002D40B9" w:rsidRDefault="000304DC" w:rsidP="00514C48">
            <w:pPr>
              <w:jc w:val="center"/>
              <w:rPr>
                <w:rFonts w:ascii="Times New Roman" w:eastAsia="Times New Roman" w:hAnsi="Times New Roman" w:cs="Times New Roman"/>
                <w:bCs/>
                <w:sz w:val="24"/>
                <w:szCs w:val="24"/>
              </w:rPr>
            </w:pPr>
            <w:r w:rsidRPr="002D40B9">
              <w:rPr>
                <w:rFonts w:ascii="Times New Roman" w:eastAsia="Times New Roman" w:hAnsi="Times New Roman" w:cs="Times New Roman"/>
                <w:bCs/>
                <w:sz w:val="24"/>
                <w:szCs w:val="24"/>
              </w:rPr>
              <w:t>1001</w:t>
            </w:r>
          </w:p>
        </w:tc>
        <w:tc>
          <w:tcPr>
            <w:tcW w:w="1134" w:type="dxa"/>
          </w:tcPr>
          <w:p w:rsidR="000304DC" w:rsidRPr="002D40B9" w:rsidRDefault="000304DC" w:rsidP="00514C48">
            <w:pPr>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1039</w:t>
            </w:r>
          </w:p>
        </w:tc>
      </w:tr>
      <w:tr w:rsidR="000304DC" w:rsidRPr="002D40B9" w:rsidTr="000B7AE2">
        <w:trPr>
          <w:trHeight w:val="587"/>
        </w:trPr>
        <w:tc>
          <w:tcPr>
            <w:tcW w:w="4361" w:type="dxa"/>
          </w:tcPr>
          <w:p w:rsidR="000304DC" w:rsidRPr="002D40B9" w:rsidRDefault="000304DC" w:rsidP="00A67CBF">
            <w:pPr>
              <w:spacing w:after="120"/>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в том числе:</w:t>
            </w:r>
            <w:r w:rsidRPr="002D40B9">
              <w:rPr>
                <w:rFonts w:ascii="Times New Roman" w:eastAsia="Times New Roman" w:hAnsi="Times New Roman" w:cs="Times New Roman"/>
                <w:sz w:val="24"/>
                <w:szCs w:val="24"/>
              </w:rPr>
              <w:br/>
              <w:t>лица старше трудоспособного возраста</w:t>
            </w:r>
          </w:p>
        </w:tc>
        <w:tc>
          <w:tcPr>
            <w:tcW w:w="1134" w:type="dxa"/>
          </w:tcPr>
          <w:p w:rsidR="000304DC" w:rsidRPr="002D40B9" w:rsidRDefault="000304DC" w:rsidP="00514C48">
            <w:pPr>
              <w:jc w:val="center"/>
              <w:rPr>
                <w:rFonts w:ascii="Times New Roman" w:eastAsia="Times New Roman" w:hAnsi="Times New Roman" w:cs="Times New Roman"/>
                <w:bCs/>
                <w:sz w:val="24"/>
                <w:szCs w:val="24"/>
              </w:rPr>
            </w:pPr>
            <w:r w:rsidRPr="002D40B9">
              <w:rPr>
                <w:rFonts w:ascii="Times New Roman" w:eastAsia="Times New Roman" w:hAnsi="Times New Roman" w:cs="Times New Roman"/>
                <w:bCs/>
                <w:sz w:val="24"/>
                <w:szCs w:val="24"/>
              </w:rPr>
              <w:t>811</w:t>
            </w:r>
          </w:p>
        </w:tc>
        <w:tc>
          <w:tcPr>
            <w:tcW w:w="1134" w:type="dxa"/>
          </w:tcPr>
          <w:p w:rsidR="000304DC" w:rsidRPr="002D40B9" w:rsidRDefault="000304DC" w:rsidP="00514C48">
            <w:pPr>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881</w:t>
            </w:r>
          </w:p>
        </w:tc>
        <w:tc>
          <w:tcPr>
            <w:tcW w:w="1134" w:type="dxa"/>
          </w:tcPr>
          <w:p w:rsidR="000304DC" w:rsidRPr="002D40B9" w:rsidRDefault="000304DC" w:rsidP="00514C48">
            <w:pPr>
              <w:jc w:val="center"/>
              <w:rPr>
                <w:rFonts w:ascii="Times New Roman" w:eastAsia="Times New Roman" w:hAnsi="Times New Roman" w:cs="Times New Roman"/>
                <w:bCs/>
                <w:sz w:val="24"/>
                <w:szCs w:val="24"/>
              </w:rPr>
            </w:pPr>
            <w:r w:rsidRPr="002D40B9">
              <w:rPr>
                <w:rFonts w:ascii="Times New Roman" w:eastAsia="Times New Roman" w:hAnsi="Times New Roman" w:cs="Times New Roman"/>
                <w:bCs/>
                <w:sz w:val="24"/>
                <w:szCs w:val="24"/>
              </w:rPr>
              <w:t>987</w:t>
            </w:r>
          </w:p>
        </w:tc>
        <w:tc>
          <w:tcPr>
            <w:tcW w:w="1134" w:type="dxa"/>
          </w:tcPr>
          <w:p w:rsidR="000304DC" w:rsidRPr="002D40B9" w:rsidRDefault="000304DC" w:rsidP="00514C48">
            <w:pPr>
              <w:jc w:val="center"/>
              <w:rPr>
                <w:rFonts w:ascii="Times New Roman" w:eastAsia="Times New Roman" w:hAnsi="Times New Roman" w:cs="Times New Roman"/>
                <w:bCs/>
                <w:sz w:val="24"/>
                <w:szCs w:val="24"/>
              </w:rPr>
            </w:pPr>
            <w:r w:rsidRPr="002D40B9">
              <w:rPr>
                <w:rFonts w:ascii="Times New Roman" w:eastAsia="Times New Roman" w:hAnsi="Times New Roman" w:cs="Times New Roman"/>
                <w:bCs/>
                <w:sz w:val="24"/>
                <w:szCs w:val="24"/>
              </w:rPr>
              <w:t>1001</w:t>
            </w:r>
          </w:p>
        </w:tc>
        <w:tc>
          <w:tcPr>
            <w:tcW w:w="1134" w:type="dxa"/>
          </w:tcPr>
          <w:p w:rsidR="000304DC" w:rsidRPr="002D40B9" w:rsidRDefault="000304DC" w:rsidP="00514C48">
            <w:pPr>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1034</w:t>
            </w:r>
          </w:p>
        </w:tc>
      </w:tr>
      <w:tr w:rsidR="000304DC" w:rsidRPr="002D40B9" w:rsidTr="000B7AE2">
        <w:trPr>
          <w:trHeight w:val="371"/>
        </w:trPr>
        <w:tc>
          <w:tcPr>
            <w:tcW w:w="4361" w:type="dxa"/>
          </w:tcPr>
          <w:p w:rsidR="000304DC" w:rsidRPr="002D40B9" w:rsidRDefault="000304DC" w:rsidP="00A67CBF">
            <w:pPr>
              <w:spacing w:after="120"/>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подростки 14-15 лет</w:t>
            </w:r>
          </w:p>
        </w:tc>
        <w:tc>
          <w:tcPr>
            <w:tcW w:w="1134" w:type="dxa"/>
          </w:tcPr>
          <w:p w:rsidR="000304DC" w:rsidRPr="002D40B9" w:rsidRDefault="000304DC" w:rsidP="00514C48">
            <w:pPr>
              <w:jc w:val="center"/>
              <w:rPr>
                <w:rFonts w:ascii="Times New Roman" w:eastAsia="Times New Roman" w:hAnsi="Times New Roman" w:cs="Times New Roman"/>
                <w:bCs/>
                <w:sz w:val="24"/>
                <w:szCs w:val="24"/>
              </w:rPr>
            </w:pPr>
            <w:r w:rsidRPr="002D40B9">
              <w:rPr>
                <w:rFonts w:ascii="Times New Roman" w:eastAsia="Times New Roman" w:hAnsi="Times New Roman" w:cs="Times New Roman"/>
                <w:bCs/>
                <w:sz w:val="24"/>
                <w:szCs w:val="24"/>
              </w:rPr>
              <w:t>0</w:t>
            </w:r>
          </w:p>
        </w:tc>
        <w:tc>
          <w:tcPr>
            <w:tcW w:w="1134" w:type="dxa"/>
          </w:tcPr>
          <w:p w:rsidR="000304DC" w:rsidRPr="002D40B9" w:rsidRDefault="000304DC" w:rsidP="00514C48">
            <w:pPr>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0</w:t>
            </w:r>
          </w:p>
        </w:tc>
        <w:tc>
          <w:tcPr>
            <w:tcW w:w="1134" w:type="dxa"/>
          </w:tcPr>
          <w:p w:rsidR="000304DC" w:rsidRPr="002D40B9" w:rsidRDefault="000304DC" w:rsidP="00514C48">
            <w:pPr>
              <w:jc w:val="center"/>
              <w:rPr>
                <w:rFonts w:ascii="Times New Roman" w:eastAsia="Times New Roman" w:hAnsi="Times New Roman" w:cs="Times New Roman"/>
                <w:bCs/>
                <w:sz w:val="24"/>
                <w:szCs w:val="24"/>
              </w:rPr>
            </w:pPr>
            <w:r w:rsidRPr="002D40B9">
              <w:rPr>
                <w:rFonts w:ascii="Times New Roman" w:eastAsia="Times New Roman" w:hAnsi="Times New Roman" w:cs="Times New Roman"/>
                <w:bCs/>
                <w:sz w:val="24"/>
                <w:szCs w:val="24"/>
              </w:rPr>
              <w:t>0</w:t>
            </w:r>
          </w:p>
        </w:tc>
        <w:tc>
          <w:tcPr>
            <w:tcW w:w="1134" w:type="dxa"/>
          </w:tcPr>
          <w:p w:rsidR="000304DC" w:rsidRPr="002D40B9" w:rsidRDefault="000304DC" w:rsidP="00514C48">
            <w:pPr>
              <w:jc w:val="center"/>
              <w:rPr>
                <w:rFonts w:ascii="Times New Roman" w:eastAsia="Times New Roman" w:hAnsi="Times New Roman" w:cs="Times New Roman"/>
                <w:bCs/>
                <w:sz w:val="24"/>
                <w:szCs w:val="24"/>
              </w:rPr>
            </w:pPr>
            <w:r w:rsidRPr="002D40B9">
              <w:rPr>
                <w:rFonts w:ascii="Times New Roman" w:eastAsia="Times New Roman" w:hAnsi="Times New Roman" w:cs="Times New Roman"/>
                <w:bCs/>
                <w:sz w:val="24"/>
                <w:szCs w:val="24"/>
              </w:rPr>
              <w:t>0</w:t>
            </w:r>
          </w:p>
        </w:tc>
        <w:tc>
          <w:tcPr>
            <w:tcW w:w="1134" w:type="dxa"/>
          </w:tcPr>
          <w:p w:rsidR="000304DC" w:rsidRPr="002D40B9" w:rsidRDefault="000304DC" w:rsidP="00514C48">
            <w:pPr>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5</w:t>
            </w:r>
          </w:p>
        </w:tc>
      </w:tr>
      <w:tr w:rsidR="000304DC" w:rsidRPr="002D40B9" w:rsidTr="000B7AE2">
        <w:trPr>
          <w:trHeight w:val="587"/>
        </w:trPr>
        <w:tc>
          <w:tcPr>
            <w:tcW w:w="4361" w:type="dxa"/>
          </w:tcPr>
          <w:p w:rsidR="000304DC" w:rsidRPr="002D40B9" w:rsidRDefault="000304DC" w:rsidP="00B07BE6">
            <w:pPr>
              <w:spacing w:after="120"/>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Численность занятых в экономике</w:t>
            </w:r>
            <w:r w:rsidR="00B07BE6">
              <w:rPr>
                <w:rFonts w:ascii="Times New Roman" w:eastAsia="Times New Roman" w:hAnsi="Times New Roman" w:cs="Times New Roman"/>
                <w:sz w:val="24"/>
                <w:szCs w:val="24"/>
              </w:rPr>
              <w:t xml:space="preserve">, </w:t>
            </w:r>
            <w:r w:rsidRPr="002D40B9">
              <w:rPr>
                <w:rFonts w:ascii="Times New Roman" w:eastAsia="Times New Roman" w:hAnsi="Times New Roman" w:cs="Times New Roman"/>
                <w:sz w:val="24"/>
                <w:szCs w:val="24"/>
              </w:rPr>
              <w:t>чел.</w:t>
            </w:r>
          </w:p>
        </w:tc>
        <w:tc>
          <w:tcPr>
            <w:tcW w:w="1134" w:type="dxa"/>
          </w:tcPr>
          <w:p w:rsidR="000304DC" w:rsidRPr="002D40B9" w:rsidRDefault="000304DC" w:rsidP="00514C48">
            <w:pPr>
              <w:spacing w:after="120"/>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21487</w:t>
            </w:r>
          </w:p>
        </w:tc>
        <w:tc>
          <w:tcPr>
            <w:tcW w:w="1134" w:type="dxa"/>
          </w:tcPr>
          <w:p w:rsidR="000304DC" w:rsidRPr="002D40B9" w:rsidRDefault="000304DC" w:rsidP="00514C48">
            <w:pPr>
              <w:spacing w:after="120"/>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20762</w:t>
            </w:r>
          </w:p>
        </w:tc>
        <w:tc>
          <w:tcPr>
            <w:tcW w:w="1134" w:type="dxa"/>
          </w:tcPr>
          <w:p w:rsidR="000304DC" w:rsidRPr="002D40B9" w:rsidRDefault="000304DC" w:rsidP="00514C48">
            <w:pPr>
              <w:spacing w:after="120"/>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19467</w:t>
            </w:r>
          </w:p>
        </w:tc>
        <w:tc>
          <w:tcPr>
            <w:tcW w:w="1134" w:type="dxa"/>
          </w:tcPr>
          <w:p w:rsidR="000304DC" w:rsidRPr="002D40B9" w:rsidRDefault="000304DC" w:rsidP="00514C48">
            <w:pPr>
              <w:spacing w:after="120"/>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18824</w:t>
            </w:r>
          </w:p>
        </w:tc>
        <w:tc>
          <w:tcPr>
            <w:tcW w:w="1134" w:type="dxa"/>
          </w:tcPr>
          <w:p w:rsidR="000304DC" w:rsidRPr="002D40B9" w:rsidRDefault="000304DC" w:rsidP="00514C48">
            <w:pPr>
              <w:spacing w:after="120"/>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18094</w:t>
            </w:r>
          </w:p>
        </w:tc>
      </w:tr>
      <w:tr w:rsidR="000304DC" w:rsidRPr="002D40B9" w:rsidTr="000B7AE2">
        <w:trPr>
          <w:trHeight w:val="580"/>
        </w:trPr>
        <w:tc>
          <w:tcPr>
            <w:tcW w:w="4361" w:type="dxa"/>
          </w:tcPr>
          <w:p w:rsidR="000304DC" w:rsidRPr="002D40B9" w:rsidRDefault="000304DC" w:rsidP="00B07BE6">
            <w:pPr>
              <w:spacing w:after="120"/>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Распределение численности занятых по отраслям экономики</w:t>
            </w:r>
            <w:r w:rsidR="00B07BE6">
              <w:rPr>
                <w:rFonts w:ascii="Times New Roman" w:eastAsia="Times New Roman" w:hAnsi="Times New Roman" w:cs="Times New Roman"/>
                <w:sz w:val="24"/>
                <w:szCs w:val="24"/>
              </w:rPr>
              <w:t xml:space="preserve">, </w:t>
            </w:r>
            <w:r w:rsidRPr="002D40B9">
              <w:rPr>
                <w:rFonts w:ascii="Times New Roman" w:eastAsia="Times New Roman" w:hAnsi="Times New Roman" w:cs="Times New Roman"/>
                <w:sz w:val="24"/>
                <w:szCs w:val="24"/>
              </w:rPr>
              <w:t>чел</w:t>
            </w:r>
            <w:r w:rsidR="00B07BE6">
              <w:rPr>
                <w:rFonts w:ascii="Times New Roman" w:eastAsia="Times New Roman" w:hAnsi="Times New Roman" w:cs="Times New Roman"/>
                <w:sz w:val="24"/>
                <w:szCs w:val="24"/>
              </w:rPr>
              <w:t>.</w:t>
            </w:r>
            <w:r w:rsidRPr="002D40B9">
              <w:rPr>
                <w:rFonts w:ascii="Times New Roman" w:eastAsia="Times New Roman" w:hAnsi="Times New Roman" w:cs="Times New Roman"/>
                <w:sz w:val="24"/>
                <w:szCs w:val="24"/>
              </w:rPr>
              <w:t>:</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p>
        </w:tc>
      </w:tr>
      <w:tr w:rsidR="000304DC" w:rsidRPr="002D40B9" w:rsidTr="000B7AE2">
        <w:tc>
          <w:tcPr>
            <w:tcW w:w="4361" w:type="dxa"/>
          </w:tcPr>
          <w:p w:rsidR="000304DC" w:rsidRPr="002D40B9" w:rsidRDefault="000304DC" w:rsidP="00A67CBF">
            <w:pPr>
              <w:spacing w:after="120"/>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 промышленность</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492</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465</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421</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305</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248</w:t>
            </w:r>
          </w:p>
        </w:tc>
      </w:tr>
      <w:tr w:rsidR="000304DC" w:rsidRPr="002D40B9" w:rsidTr="000B7AE2">
        <w:tc>
          <w:tcPr>
            <w:tcW w:w="4361" w:type="dxa"/>
          </w:tcPr>
          <w:p w:rsidR="000304DC" w:rsidRPr="002D40B9" w:rsidRDefault="000304DC" w:rsidP="00A67CBF">
            <w:pPr>
              <w:spacing w:after="120"/>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 сельское хозяйство, лесное хозяйство</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4732</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4415</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3814</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3699</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3576</w:t>
            </w:r>
          </w:p>
        </w:tc>
      </w:tr>
      <w:tr w:rsidR="000304DC" w:rsidRPr="002D40B9" w:rsidTr="000B7AE2">
        <w:tc>
          <w:tcPr>
            <w:tcW w:w="4361" w:type="dxa"/>
          </w:tcPr>
          <w:p w:rsidR="000304DC" w:rsidRPr="002D40B9" w:rsidRDefault="000304DC" w:rsidP="00A67CBF">
            <w:pPr>
              <w:spacing w:after="120"/>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 производство и распределение электроэнергии, газа и воды</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860</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857</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801</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797</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804</w:t>
            </w:r>
          </w:p>
        </w:tc>
      </w:tr>
      <w:tr w:rsidR="000304DC" w:rsidRPr="002D40B9" w:rsidTr="000B7AE2">
        <w:tc>
          <w:tcPr>
            <w:tcW w:w="4361" w:type="dxa"/>
          </w:tcPr>
          <w:p w:rsidR="000304DC" w:rsidRPr="002D40B9" w:rsidRDefault="000304DC" w:rsidP="00A67CBF">
            <w:pPr>
              <w:spacing w:after="120"/>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 строительство</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324</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260</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210</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172</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156</w:t>
            </w:r>
          </w:p>
        </w:tc>
      </w:tr>
      <w:tr w:rsidR="000304DC" w:rsidRPr="002D40B9" w:rsidTr="000B7AE2">
        <w:tc>
          <w:tcPr>
            <w:tcW w:w="4361" w:type="dxa"/>
          </w:tcPr>
          <w:p w:rsidR="000304DC" w:rsidRPr="002D40B9" w:rsidRDefault="000304DC" w:rsidP="00A67CBF">
            <w:pPr>
              <w:spacing w:after="120"/>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-транспорт и связь</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3575</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3340</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3082</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2906</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2820</w:t>
            </w:r>
          </w:p>
        </w:tc>
      </w:tr>
      <w:tr w:rsidR="000304DC" w:rsidRPr="002D40B9" w:rsidTr="000B7AE2">
        <w:tc>
          <w:tcPr>
            <w:tcW w:w="4361" w:type="dxa"/>
          </w:tcPr>
          <w:p w:rsidR="000304DC" w:rsidRPr="002D40B9" w:rsidRDefault="000304DC" w:rsidP="00A67CBF">
            <w:pPr>
              <w:spacing w:after="120"/>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 здравоохранение</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1365</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1351</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1306</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1273</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1108</w:t>
            </w:r>
          </w:p>
        </w:tc>
      </w:tr>
      <w:tr w:rsidR="000304DC" w:rsidRPr="002D40B9" w:rsidTr="000B7AE2">
        <w:tc>
          <w:tcPr>
            <w:tcW w:w="4361" w:type="dxa"/>
          </w:tcPr>
          <w:p w:rsidR="000304DC" w:rsidRPr="002D40B9" w:rsidRDefault="000304DC" w:rsidP="00A67CBF">
            <w:pPr>
              <w:spacing w:after="120"/>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 образование</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2298</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2257</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2292</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2289</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2136</w:t>
            </w:r>
          </w:p>
        </w:tc>
      </w:tr>
      <w:tr w:rsidR="000304DC" w:rsidRPr="002D40B9" w:rsidTr="000B7AE2">
        <w:tc>
          <w:tcPr>
            <w:tcW w:w="4361" w:type="dxa"/>
          </w:tcPr>
          <w:p w:rsidR="000304DC" w:rsidRPr="002D40B9" w:rsidRDefault="000304DC" w:rsidP="00A67CBF">
            <w:pPr>
              <w:spacing w:after="120"/>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-государственное и муниципальное управление</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814</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824</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808</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773</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701</w:t>
            </w:r>
          </w:p>
        </w:tc>
      </w:tr>
      <w:tr w:rsidR="000304DC" w:rsidRPr="002D40B9" w:rsidTr="000B7AE2">
        <w:tc>
          <w:tcPr>
            <w:tcW w:w="4361" w:type="dxa"/>
          </w:tcPr>
          <w:p w:rsidR="000304DC" w:rsidRPr="002D40B9" w:rsidRDefault="000304DC" w:rsidP="00A67CBF">
            <w:pPr>
              <w:spacing w:after="120"/>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 прочие отрасли</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7027</w:t>
            </w:r>
            <w:r w:rsidR="00821D9B" w:rsidRPr="002D40B9">
              <w:rPr>
                <w:rFonts w:ascii="Times New Roman" w:eastAsia="Times New Roman" w:hAnsi="Times New Roman" w:cs="Times New Roman"/>
                <w:sz w:val="24"/>
                <w:szCs w:val="24"/>
              </w:rPr>
              <w:fldChar w:fldCharType="begin"/>
            </w:r>
            <w:r w:rsidRPr="002D40B9">
              <w:rPr>
                <w:rFonts w:ascii="Times New Roman" w:eastAsia="Times New Roman" w:hAnsi="Times New Roman" w:cs="Times New Roman"/>
                <w:sz w:val="24"/>
                <w:szCs w:val="24"/>
              </w:rPr>
              <w:instrText xml:space="preserve"> =SUM(ABOVE) </w:instrText>
            </w:r>
            <w:r w:rsidR="00821D9B" w:rsidRPr="002D40B9">
              <w:rPr>
                <w:rFonts w:ascii="Times New Roman" w:eastAsia="Times New Roman" w:hAnsi="Times New Roman" w:cs="Times New Roman"/>
                <w:sz w:val="24"/>
                <w:szCs w:val="24"/>
              </w:rPr>
              <w:fldChar w:fldCharType="end"/>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6993</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6733</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6610</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6545</w:t>
            </w:r>
          </w:p>
        </w:tc>
      </w:tr>
      <w:tr w:rsidR="000304DC" w:rsidRPr="002D40B9" w:rsidTr="000B7AE2">
        <w:tc>
          <w:tcPr>
            <w:tcW w:w="4361" w:type="dxa"/>
          </w:tcPr>
          <w:p w:rsidR="000304DC" w:rsidRPr="002D40B9" w:rsidRDefault="000304DC" w:rsidP="00B07BE6">
            <w:pPr>
              <w:spacing w:after="120"/>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Сальдо маятниковой миграции работающих</w:t>
            </w:r>
            <w:r w:rsidR="00B07BE6">
              <w:rPr>
                <w:rFonts w:ascii="Times New Roman" w:eastAsia="Times New Roman" w:hAnsi="Times New Roman" w:cs="Times New Roman"/>
                <w:sz w:val="24"/>
                <w:szCs w:val="24"/>
              </w:rPr>
              <w:t xml:space="preserve">, </w:t>
            </w:r>
            <w:r w:rsidRPr="002D40B9">
              <w:rPr>
                <w:rFonts w:ascii="Times New Roman" w:eastAsia="Times New Roman" w:hAnsi="Times New Roman" w:cs="Times New Roman"/>
                <w:sz w:val="24"/>
                <w:szCs w:val="24"/>
              </w:rPr>
              <w:t>+,-</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-1107</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-1120</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-1085</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-1515</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-1697</w:t>
            </w:r>
          </w:p>
        </w:tc>
      </w:tr>
      <w:tr w:rsidR="000304DC" w:rsidRPr="002D40B9" w:rsidTr="000B7AE2">
        <w:tc>
          <w:tcPr>
            <w:tcW w:w="4361" w:type="dxa"/>
          </w:tcPr>
          <w:p w:rsidR="000304DC" w:rsidRPr="002D40B9" w:rsidRDefault="000304DC" w:rsidP="00B07BE6">
            <w:pPr>
              <w:spacing w:after="120"/>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 xml:space="preserve"> Доля незанятого населения в общей численности трудовых ресурсов,  %</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7,6</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6,6</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2,4</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2,4</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2,3</w:t>
            </w:r>
          </w:p>
        </w:tc>
      </w:tr>
      <w:tr w:rsidR="000304DC" w:rsidRPr="002D40B9" w:rsidTr="000B7AE2">
        <w:tc>
          <w:tcPr>
            <w:tcW w:w="4361" w:type="dxa"/>
          </w:tcPr>
          <w:p w:rsidR="000304DC" w:rsidRPr="002D40B9" w:rsidRDefault="000304DC" w:rsidP="00B07BE6">
            <w:pPr>
              <w:spacing w:after="120"/>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Численность официально зарегистрированных безработных</w:t>
            </w:r>
            <w:r w:rsidR="00B07BE6">
              <w:rPr>
                <w:rFonts w:ascii="Times New Roman" w:eastAsia="Times New Roman" w:hAnsi="Times New Roman" w:cs="Times New Roman"/>
                <w:sz w:val="24"/>
                <w:szCs w:val="24"/>
              </w:rPr>
              <w:t xml:space="preserve">, </w:t>
            </w:r>
            <w:r w:rsidRPr="002D40B9">
              <w:rPr>
                <w:rFonts w:ascii="Times New Roman" w:eastAsia="Times New Roman" w:hAnsi="Times New Roman" w:cs="Times New Roman"/>
                <w:sz w:val="24"/>
                <w:szCs w:val="24"/>
              </w:rPr>
              <w:t>чел</w:t>
            </w:r>
            <w:r w:rsidR="00B07BE6">
              <w:rPr>
                <w:rFonts w:ascii="Times New Roman" w:eastAsia="Times New Roman" w:hAnsi="Times New Roman" w:cs="Times New Roman"/>
                <w:sz w:val="24"/>
                <w:szCs w:val="24"/>
              </w:rPr>
              <w:t>.</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407</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327</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504</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345</w:t>
            </w:r>
          </w:p>
        </w:tc>
        <w:tc>
          <w:tcPr>
            <w:tcW w:w="1134" w:type="dxa"/>
          </w:tcPr>
          <w:p w:rsidR="000304DC" w:rsidRPr="002D40B9" w:rsidRDefault="000304DC" w:rsidP="00514C48">
            <w:pPr>
              <w:spacing w:after="120"/>
              <w:ind w:left="283"/>
              <w:jc w:val="center"/>
              <w:rPr>
                <w:rFonts w:ascii="Times New Roman" w:eastAsia="Times New Roman" w:hAnsi="Times New Roman" w:cs="Times New Roman"/>
                <w:sz w:val="24"/>
                <w:szCs w:val="24"/>
              </w:rPr>
            </w:pPr>
            <w:r w:rsidRPr="002D40B9">
              <w:rPr>
                <w:rFonts w:ascii="Times New Roman" w:eastAsia="Times New Roman" w:hAnsi="Times New Roman" w:cs="Times New Roman"/>
                <w:sz w:val="24"/>
                <w:szCs w:val="24"/>
              </w:rPr>
              <w:t>345</w:t>
            </w:r>
          </w:p>
        </w:tc>
      </w:tr>
    </w:tbl>
    <w:p w:rsidR="00514C48" w:rsidRPr="00514C48" w:rsidRDefault="00514C48" w:rsidP="00514C48">
      <w:pPr>
        <w:spacing w:after="0" w:line="240" w:lineRule="auto"/>
        <w:jc w:val="both"/>
        <w:rPr>
          <w:rFonts w:ascii="Times New Roman" w:eastAsia="Times New Roman" w:hAnsi="Times New Roman" w:cs="Times New Roman"/>
          <w:b/>
          <w:sz w:val="28"/>
          <w:szCs w:val="28"/>
        </w:rPr>
      </w:pPr>
      <w:r w:rsidRPr="00514C48">
        <w:rPr>
          <w:rFonts w:ascii="Times New Roman" w:eastAsia="Times New Roman" w:hAnsi="Times New Roman" w:cs="Times New Roman"/>
          <w:b/>
          <w:sz w:val="28"/>
          <w:szCs w:val="28"/>
        </w:rPr>
        <w:t xml:space="preserve">       </w:t>
      </w:r>
    </w:p>
    <w:p w:rsidR="00514C48" w:rsidRPr="00514C48" w:rsidRDefault="00514C48" w:rsidP="004C1E6B">
      <w:pPr>
        <w:tabs>
          <w:tab w:val="left" w:pos="709"/>
        </w:tabs>
        <w:spacing w:after="0" w:line="240" w:lineRule="auto"/>
        <w:ind w:firstLine="567"/>
        <w:jc w:val="both"/>
        <w:rPr>
          <w:rFonts w:ascii="Times New Roman" w:eastAsia="Times New Roman" w:hAnsi="Times New Roman" w:cs="Times New Roman"/>
          <w:sz w:val="28"/>
          <w:szCs w:val="28"/>
        </w:rPr>
      </w:pPr>
      <w:r w:rsidRPr="00514C48">
        <w:rPr>
          <w:rFonts w:ascii="Times New Roman" w:eastAsia="Times New Roman" w:hAnsi="Times New Roman" w:cs="Times New Roman"/>
          <w:sz w:val="28"/>
          <w:szCs w:val="24"/>
        </w:rPr>
        <w:t xml:space="preserve">Экономические процессы, протекающие в районе повлияли на распределение численности занятых в экономике по видам экономической деятельности. На фоне общего снижения занятых в экономики произошло значительное снижение </w:t>
      </w:r>
      <w:r w:rsidRPr="00514C48">
        <w:rPr>
          <w:rFonts w:ascii="Times New Roman" w:eastAsia="Times New Roman" w:hAnsi="Times New Roman" w:cs="Times New Roman"/>
          <w:sz w:val="28"/>
          <w:szCs w:val="28"/>
        </w:rPr>
        <w:t>в  сельском хозяйстве  –  1156 человек, в промышленности -  244 человека, на транспорте и связи – 755 человек. Доля занятых на рынке труда по видам экономической деятельности так же находилась в динамике</w:t>
      </w:r>
      <w:r w:rsidRPr="00514C48">
        <w:rPr>
          <w:rFonts w:ascii="Times New Roman" w:eastAsia="Times New Roman" w:hAnsi="Times New Roman" w:cs="Times New Roman"/>
          <w:sz w:val="28"/>
          <w:szCs w:val="24"/>
        </w:rPr>
        <w:t xml:space="preserve"> в сельскохозяйственной отрасли в 2013 году составляла 22,0 %  в 2017 году – 19,8 %, в промышленности – 2,3 % и 1,4 % соответственно, на железнодорожном транспорте –16,6  % и 15,6 %. В непроизводственной сфере большая часть заняты в сфере образования, здравоохранения, культуры.</w:t>
      </w:r>
    </w:p>
    <w:p w:rsidR="000B7AE2" w:rsidRDefault="000B7AE2" w:rsidP="004C1E6B">
      <w:pPr>
        <w:spacing w:after="0" w:line="240" w:lineRule="auto"/>
        <w:ind w:firstLine="567"/>
        <w:jc w:val="both"/>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На с</w:t>
      </w:r>
      <w:r w:rsidR="00514C48" w:rsidRPr="00514C48">
        <w:rPr>
          <w:rFonts w:ascii="Times New Roman" w:eastAsia="Times New Roman" w:hAnsi="Times New Roman" w:cs="Times New Roman"/>
          <w:color w:val="222222"/>
          <w:sz w:val="28"/>
          <w:szCs w:val="28"/>
        </w:rPr>
        <w:t>окращение численности трудовых ресурсов</w:t>
      </w:r>
      <w:r>
        <w:rPr>
          <w:rFonts w:ascii="Times New Roman" w:eastAsia="Times New Roman" w:hAnsi="Times New Roman" w:cs="Times New Roman"/>
          <w:color w:val="222222"/>
          <w:sz w:val="28"/>
          <w:szCs w:val="28"/>
        </w:rPr>
        <w:t xml:space="preserve"> оказало влияние</w:t>
      </w:r>
      <w:r w:rsidR="00514C48" w:rsidRPr="00514C48">
        <w:rPr>
          <w:rFonts w:ascii="Times New Roman" w:eastAsia="Times New Roman" w:hAnsi="Times New Roman" w:cs="Times New Roman"/>
          <w:sz w:val="28"/>
          <w:szCs w:val="28"/>
        </w:rPr>
        <w:t xml:space="preserve"> уменьшение численности трудоспособного населения в трудоспособном возрасте.</w:t>
      </w:r>
      <w:r w:rsidR="00514C48" w:rsidRPr="00514C48">
        <w:rPr>
          <w:rFonts w:ascii="Times New Roman" w:eastAsia="Times New Roman" w:hAnsi="Times New Roman" w:cs="Times New Roman"/>
          <w:color w:val="222222"/>
          <w:sz w:val="28"/>
          <w:szCs w:val="28"/>
        </w:rPr>
        <w:t xml:space="preserve"> В Карасукском районе, начиная с 2013 года, прослеживается постепенное сокращение численности населения, в том числе населения в трудоспособном </w:t>
      </w:r>
      <w:r w:rsidR="00514C48" w:rsidRPr="00514C48">
        <w:rPr>
          <w:rFonts w:ascii="Times New Roman" w:eastAsia="Times New Roman" w:hAnsi="Times New Roman" w:cs="Times New Roman"/>
          <w:color w:val="222222"/>
          <w:sz w:val="28"/>
          <w:szCs w:val="28"/>
        </w:rPr>
        <w:lastRenderedPageBreak/>
        <w:t>возрасте.</w:t>
      </w:r>
      <w:r w:rsidR="00514C48" w:rsidRPr="00514C48">
        <w:rPr>
          <w:rFonts w:ascii="Times New Roman" w:eastAsia="Times New Roman" w:hAnsi="Times New Roman" w:cs="Times New Roman"/>
          <w:color w:val="000000"/>
          <w:sz w:val="26"/>
          <w:szCs w:val="26"/>
        </w:rPr>
        <w:t xml:space="preserve"> </w:t>
      </w:r>
      <w:r w:rsidR="00514C48" w:rsidRPr="00514C48">
        <w:rPr>
          <w:rFonts w:ascii="Times New Roman" w:eastAsia="Times New Roman" w:hAnsi="Times New Roman" w:cs="Times New Roman"/>
          <w:color w:val="000000"/>
          <w:sz w:val="28"/>
          <w:szCs w:val="28"/>
        </w:rPr>
        <w:t>Увеличение численности работающих лиц пенсионного возраста не компенсирует потери трудовых ресурсов, обусловленные сокращением численности насе</w:t>
      </w:r>
      <w:r>
        <w:rPr>
          <w:rFonts w:ascii="Times New Roman" w:eastAsia="Times New Roman" w:hAnsi="Times New Roman" w:cs="Times New Roman"/>
          <w:color w:val="000000"/>
          <w:sz w:val="28"/>
          <w:szCs w:val="28"/>
        </w:rPr>
        <w:t xml:space="preserve">ления в трудоспособном возрасте. </w:t>
      </w:r>
      <w:r w:rsidRPr="00514C48">
        <w:rPr>
          <w:rFonts w:ascii="Times New Roman" w:eastAsia="Times New Roman" w:hAnsi="Times New Roman" w:cs="Times New Roman"/>
          <w:color w:val="000000"/>
          <w:sz w:val="28"/>
          <w:szCs w:val="28"/>
        </w:rPr>
        <w:t>Регулирование процессов в сфере трудовой миграции, направленных на принцип приоритетного трудоустройства российских граждан, а также создание на рынке труда устойчивого равновесия, при котором потребность в иностранной рабочей силе совпадает с объемом ее предложения, привело к снижению в анализируемом  периоде численности иностранной рабочей силы.</w:t>
      </w:r>
      <w:r>
        <w:rPr>
          <w:rFonts w:ascii="Times New Roman" w:eastAsia="Times New Roman" w:hAnsi="Times New Roman" w:cs="Times New Roman"/>
          <w:color w:val="000000"/>
          <w:sz w:val="28"/>
          <w:szCs w:val="28"/>
        </w:rPr>
        <w:t xml:space="preserve"> </w:t>
      </w:r>
      <w:r w:rsidRPr="00514C48">
        <w:rPr>
          <w:rFonts w:ascii="Times New Roman" w:eastAsia="Times New Roman" w:hAnsi="Times New Roman" w:cs="Times New Roman"/>
          <w:sz w:val="28"/>
          <w:szCs w:val="28"/>
        </w:rPr>
        <w:t>Сокращение рабочих мест в организациях района, более высокая конкурентность других рынков труд</w:t>
      </w:r>
      <w:r>
        <w:rPr>
          <w:rFonts w:ascii="Times New Roman" w:eastAsia="Times New Roman" w:hAnsi="Times New Roman" w:cs="Times New Roman"/>
          <w:sz w:val="28"/>
          <w:szCs w:val="28"/>
        </w:rPr>
        <w:t xml:space="preserve">а привело к увеличению </w:t>
      </w:r>
      <w:r w:rsidRPr="00514C48">
        <w:rPr>
          <w:rFonts w:ascii="Times New Roman" w:eastAsia="Times New Roman" w:hAnsi="Times New Roman" w:cs="Times New Roman"/>
          <w:sz w:val="28"/>
          <w:szCs w:val="28"/>
        </w:rPr>
        <w:t xml:space="preserve">количества выезжающих на работу за пределы района. </w:t>
      </w:r>
    </w:p>
    <w:p w:rsidR="00514C48" w:rsidRPr="00514C48" w:rsidRDefault="00514C48" w:rsidP="00514C48">
      <w:pPr>
        <w:shd w:val="clear" w:color="auto" w:fill="FFFFFF"/>
        <w:spacing w:after="0" w:line="240" w:lineRule="auto"/>
        <w:ind w:firstLine="709"/>
        <w:jc w:val="both"/>
        <w:rPr>
          <w:rFonts w:ascii="Times New Roman" w:eastAsia="Times New Roman" w:hAnsi="Times New Roman" w:cs="Times New Roman"/>
          <w:sz w:val="28"/>
          <w:szCs w:val="28"/>
        </w:rPr>
      </w:pPr>
      <w:r w:rsidRPr="00514C48">
        <w:rPr>
          <w:rFonts w:ascii="Times New Roman" w:eastAsia="Times New Roman" w:hAnsi="Times New Roman" w:cs="Times New Roman"/>
          <w:sz w:val="28"/>
          <w:szCs w:val="28"/>
        </w:rPr>
        <w:t>Развитие экономики обуславливает необходимость обеспечения района квалифицированной рабочей силой, установления устойчивого баланса между спросом и предложением на районном  рынке труда, а также улучшения демографической ситуации в районе.</w:t>
      </w:r>
    </w:p>
    <w:p w:rsidR="001E7D37" w:rsidRDefault="001E7D37" w:rsidP="000304DC">
      <w:pPr>
        <w:keepNext/>
        <w:spacing w:after="0" w:line="240" w:lineRule="auto"/>
        <w:jc w:val="center"/>
        <w:outlineLvl w:val="1"/>
        <w:rPr>
          <w:rFonts w:ascii="Times New Roman" w:eastAsia="Times New Roman" w:hAnsi="Times New Roman" w:cs="Times New Roman"/>
          <w:bCs/>
          <w:iCs/>
          <w:sz w:val="28"/>
          <w:szCs w:val="28"/>
        </w:rPr>
      </w:pPr>
    </w:p>
    <w:p w:rsidR="000304DC" w:rsidRDefault="00514C48" w:rsidP="000304DC">
      <w:pPr>
        <w:keepNext/>
        <w:spacing w:after="0" w:line="240" w:lineRule="auto"/>
        <w:jc w:val="center"/>
        <w:outlineLvl w:val="1"/>
        <w:rPr>
          <w:rFonts w:ascii="Times New Roman" w:eastAsia="Times New Roman" w:hAnsi="Times New Roman" w:cs="Times New Roman"/>
          <w:bCs/>
          <w:iCs/>
          <w:sz w:val="28"/>
          <w:szCs w:val="28"/>
        </w:rPr>
      </w:pPr>
      <w:r w:rsidRPr="000304DC">
        <w:rPr>
          <w:rFonts w:ascii="Times New Roman" w:eastAsia="Times New Roman" w:hAnsi="Times New Roman" w:cs="Times New Roman"/>
          <w:bCs/>
          <w:iCs/>
          <w:sz w:val="28"/>
          <w:szCs w:val="28"/>
        </w:rPr>
        <w:t xml:space="preserve">Рейтинг района в области </w:t>
      </w:r>
    </w:p>
    <w:p w:rsidR="00514C48" w:rsidRPr="000304DC" w:rsidRDefault="00514C48" w:rsidP="000304DC">
      <w:pPr>
        <w:keepNext/>
        <w:spacing w:after="0" w:line="240" w:lineRule="auto"/>
        <w:jc w:val="center"/>
        <w:outlineLvl w:val="1"/>
        <w:rPr>
          <w:rFonts w:ascii="Times New Roman" w:eastAsia="Times New Roman" w:hAnsi="Times New Roman" w:cs="Times New Roman"/>
          <w:bCs/>
          <w:iCs/>
          <w:sz w:val="28"/>
          <w:szCs w:val="28"/>
        </w:rPr>
      </w:pPr>
      <w:r w:rsidRPr="000304DC">
        <w:rPr>
          <w:rFonts w:ascii="Times New Roman" w:eastAsia="Times New Roman" w:hAnsi="Times New Roman" w:cs="Times New Roman"/>
          <w:bCs/>
          <w:iCs/>
          <w:sz w:val="28"/>
          <w:szCs w:val="28"/>
        </w:rPr>
        <w:t>по средней продолжительности регистрируемой безработицы в год</w:t>
      </w:r>
    </w:p>
    <w:p w:rsidR="00514C48" w:rsidRPr="00514C48" w:rsidRDefault="00514C48" w:rsidP="000304DC">
      <w:pPr>
        <w:spacing w:after="0" w:line="240" w:lineRule="auto"/>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3"/>
        <w:gridCol w:w="1553"/>
        <w:gridCol w:w="1412"/>
        <w:gridCol w:w="1554"/>
        <w:gridCol w:w="1695"/>
      </w:tblGrid>
      <w:tr w:rsidR="000304DC" w:rsidRPr="00514C48" w:rsidTr="00624DFC">
        <w:tc>
          <w:tcPr>
            <w:tcW w:w="3923" w:type="dxa"/>
            <w:vMerge w:val="restart"/>
          </w:tcPr>
          <w:p w:rsidR="000304DC" w:rsidRPr="00514C48" w:rsidRDefault="000304DC" w:rsidP="00514C48">
            <w:pPr>
              <w:spacing w:after="0" w:line="240" w:lineRule="auto"/>
              <w:jc w:val="center"/>
              <w:rPr>
                <w:rFonts w:ascii="Times New Roman" w:eastAsia="Times New Roman" w:hAnsi="Times New Roman" w:cs="Times New Roman"/>
                <w:b/>
                <w:sz w:val="24"/>
                <w:szCs w:val="24"/>
              </w:rPr>
            </w:pPr>
            <w:r w:rsidRPr="00514C48">
              <w:rPr>
                <w:rFonts w:ascii="Times New Roman" w:eastAsia="Times New Roman" w:hAnsi="Times New Roman" w:cs="Times New Roman"/>
                <w:b/>
                <w:sz w:val="24"/>
                <w:szCs w:val="24"/>
              </w:rPr>
              <w:t>Наименование</w:t>
            </w:r>
          </w:p>
        </w:tc>
        <w:tc>
          <w:tcPr>
            <w:tcW w:w="6214" w:type="dxa"/>
            <w:gridSpan w:val="4"/>
          </w:tcPr>
          <w:p w:rsidR="000304DC" w:rsidRPr="00514C48" w:rsidRDefault="000304DC" w:rsidP="00514C4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годы</w:t>
            </w:r>
          </w:p>
        </w:tc>
      </w:tr>
      <w:tr w:rsidR="000304DC" w:rsidRPr="00514C48" w:rsidTr="000304DC">
        <w:tc>
          <w:tcPr>
            <w:tcW w:w="3923" w:type="dxa"/>
            <w:vMerge/>
          </w:tcPr>
          <w:p w:rsidR="000304DC" w:rsidRPr="00514C48" w:rsidRDefault="000304DC" w:rsidP="00514C48">
            <w:pPr>
              <w:spacing w:after="0" w:line="240" w:lineRule="auto"/>
              <w:jc w:val="center"/>
              <w:rPr>
                <w:rFonts w:ascii="Times New Roman" w:eastAsia="Times New Roman" w:hAnsi="Times New Roman" w:cs="Times New Roman"/>
                <w:b/>
                <w:sz w:val="24"/>
                <w:szCs w:val="24"/>
              </w:rPr>
            </w:pPr>
          </w:p>
        </w:tc>
        <w:tc>
          <w:tcPr>
            <w:tcW w:w="1553" w:type="dxa"/>
          </w:tcPr>
          <w:p w:rsidR="000304DC" w:rsidRPr="00514C48" w:rsidRDefault="000304DC" w:rsidP="000304DC">
            <w:pPr>
              <w:spacing w:after="0" w:line="240" w:lineRule="auto"/>
              <w:jc w:val="center"/>
              <w:rPr>
                <w:rFonts w:ascii="Times New Roman" w:eastAsia="Times New Roman" w:hAnsi="Times New Roman" w:cs="Times New Roman"/>
                <w:b/>
                <w:sz w:val="24"/>
                <w:szCs w:val="24"/>
              </w:rPr>
            </w:pPr>
            <w:r w:rsidRPr="00514C48">
              <w:rPr>
                <w:rFonts w:ascii="Times New Roman" w:eastAsia="Times New Roman" w:hAnsi="Times New Roman" w:cs="Times New Roman"/>
                <w:b/>
                <w:sz w:val="24"/>
                <w:szCs w:val="24"/>
              </w:rPr>
              <w:t>2014</w:t>
            </w:r>
          </w:p>
        </w:tc>
        <w:tc>
          <w:tcPr>
            <w:tcW w:w="1412" w:type="dxa"/>
          </w:tcPr>
          <w:p w:rsidR="000304DC" w:rsidRPr="00514C48" w:rsidRDefault="000304DC" w:rsidP="000304DC">
            <w:pPr>
              <w:spacing w:after="0" w:line="240" w:lineRule="auto"/>
              <w:jc w:val="center"/>
              <w:rPr>
                <w:rFonts w:ascii="Times New Roman" w:eastAsia="Times New Roman" w:hAnsi="Times New Roman" w:cs="Times New Roman"/>
                <w:b/>
                <w:sz w:val="24"/>
                <w:szCs w:val="24"/>
              </w:rPr>
            </w:pPr>
            <w:r w:rsidRPr="00514C48">
              <w:rPr>
                <w:rFonts w:ascii="Times New Roman" w:eastAsia="Times New Roman" w:hAnsi="Times New Roman" w:cs="Times New Roman"/>
                <w:b/>
                <w:sz w:val="24"/>
                <w:szCs w:val="24"/>
              </w:rPr>
              <w:t>2015</w:t>
            </w:r>
          </w:p>
        </w:tc>
        <w:tc>
          <w:tcPr>
            <w:tcW w:w="1554" w:type="dxa"/>
          </w:tcPr>
          <w:p w:rsidR="000304DC" w:rsidRPr="00514C48" w:rsidRDefault="000304DC" w:rsidP="000304DC">
            <w:pPr>
              <w:spacing w:after="0" w:line="240" w:lineRule="auto"/>
              <w:jc w:val="center"/>
              <w:rPr>
                <w:rFonts w:ascii="Times New Roman" w:eastAsia="Times New Roman" w:hAnsi="Times New Roman" w:cs="Times New Roman"/>
                <w:b/>
                <w:sz w:val="24"/>
                <w:szCs w:val="24"/>
              </w:rPr>
            </w:pPr>
            <w:r w:rsidRPr="00514C48">
              <w:rPr>
                <w:rFonts w:ascii="Times New Roman" w:eastAsia="Times New Roman" w:hAnsi="Times New Roman" w:cs="Times New Roman"/>
                <w:b/>
                <w:sz w:val="24"/>
                <w:szCs w:val="24"/>
              </w:rPr>
              <w:t>2016</w:t>
            </w:r>
          </w:p>
        </w:tc>
        <w:tc>
          <w:tcPr>
            <w:tcW w:w="1695" w:type="dxa"/>
          </w:tcPr>
          <w:p w:rsidR="000304DC" w:rsidRPr="00514C48" w:rsidRDefault="000304DC" w:rsidP="000304DC">
            <w:pPr>
              <w:spacing w:after="0" w:line="240" w:lineRule="auto"/>
              <w:jc w:val="center"/>
              <w:rPr>
                <w:rFonts w:ascii="Times New Roman" w:eastAsia="Times New Roman" w:hAnsi="Times New Roman" w:cs="Times New Roman"/>
                <w:b/>
                <w:sz w:val="24"/>
                <w:szCs w:val="24"/>
              </w:rPr>
            </w:pPr>
            <w:r w:rsidRPr="00514C48">
              <w:rPr>
                <w:rFonts w:ascii="Times New Roman" w:eastAsia="Times New Roman" w:hAnsi="Times New Roman" w:cs="Times New Roman"/>
                <w:b/>
                <w:sz w:val="24"/>
                <w:szCs w:val="24"/>
              </w:rPr>
              <w:t>2017</w:t>
            </w:r>
          </w:p>
        </w:tc>
      </w:tr>
      <w:tr w:rsidR="000304DC" w:rsidRPr="00514C48" w:rsidTr="000304DC">
        <w:tc>
          <w:tcPr>
            <w:tcW w:w="3923" w:type="dxa"/>
          </w:tcPr>
          <w:p w:rsidR="000304DC" w:rsidRPr="00514C48" w:rsidRDefault="000304DC" w:rsidP="00B07BE6">
            <w:pPr>
              <w:spacing w:after="0" w:line="240" w:lineRule="auto"/>
              <w:rPr>
                <w:rFonts w:ascii="Times New Roman" w:eastAsia="Times New Roman" w:hAnsi="Times New Roman" w:cs="Times New Roman"/>
                <w:sz w:val="24"/>
                <w:szCs w:val="24"/>
              </w:rPr>
            </w:pPr>
            <w:r w:rsidRPr="00514C48">
              <w:rPr>
                <w:rFonts w:ascii="Times New Roman" w:eastAsia="Times New Roman" w:hAnsi="Times New Roman" w:cs="Times New Roman"/>
                <w:sz w:val="24"/>
                <w:szCs w:val="24"/>
              </w:rPr>
              <w:t>Средний показатель по области</w:t>
            </w:r>
            <w:r w:rsidR="00B07BE6">
              <w:rPr>
                <w:rFonts w:ascii="Times New Roman" w:eastAsia="Times New Roman" w:hAnsi="Times New Roman" w:cs="Times New Roman"/>
                <w:sz w:val="24"/>
                <w:szCs w:val="24"/>
              </w:rPr>
              <w:t xml:space="preserve">, </w:t>
            </w:r>
            <w:r w:rsidRPr="00514C48">
              <w:rPr>
                <w:rFonts w:ascii="Times New Roman" w:eastAsia="Times New Roman" w:hAnsi="Times New Roman" w:cs="Times New Roman"/>
                <w:sz w:val="24"/>
                <w:szCs w:val="24"/>
              </w:rPr>
              <w:t>%</w:t>
            </w:r>
          </w:p>
        </w:tc>
        <w:tc>
          <w:tcPr>
            <w:tcW w:w="1553" w:type="dxa"/>
          </w:tcPr>
          <w:p w:rsidR="000304DC" w:rsidRPr="00514C48" w:rsidRDefault="000304DC" w:rsidP="00514C48">
            <w:pPr>
              <w:spacing w:after="0" w:line="240" w:lineRule="auto"/>
              <w:jc w:val="center"/>
              <w:rPr>
                <w:rFonts w:ascii="Times New Roman" w:eastAsia="Times New Roman" w:hAnsi="Times New Roman" w:cs="Times New Roman"/>
                <w:sz w:val="24"/>
                <w:szCs w:val="24"/>
              </w:rPr>
            </w:pPr>
            <w:r w:rsidRPr="00514C48">
              <w:rPr>
                <w:rFonts w:ascii="Times New Roman" w:eastAsia="Times New Roman" w:hAnsi="Times New Roman" w:cs="Times New Roman"/>
                <w:sz w:val="24"/>
                <w:szCs w:val="24"/>
              </w:rPr>
              <w:t>4,6</w:t>
            </w:r>
          </w:p>
        </w:tc>
        <w:tc>
          <w:tcPr>
            <w:tcW w:w="1412" w:type="dxa"/>
          </w:tcPr>
          <w:p w:rsidR="000304DC" w:rsidRPr="00514C48" w:rsidRDefault="000304DC" w:rsidP="00514C48">
            <w:pPr>
              <w:spacing w:after="0" w:line="240" w:lineRule="auto"/>
              <w:jc w:val="center"/>
              <w:rPr>
                <w:rFonts w:ascii="Times New Roman" w:eastAsia="Times New Roman" w:hAnsi="Times New Roman" w:cs="Times New Roman"/>
                <w:sz w:val="24"/>
                <w:szCs w:val="24"/>
              </w:rPr>
            </w:pPr>
            <w:r w:rsidRPr="00514C48">
              <w:rPr>
                <w:rFonts w:ascii="Times New Roman" w:eastAsia="Times New Roman" w:hAnsi="Times New Roman" w:cs="Times New Roman"/>
                <w:sz w:val="24"/>
                <w:szCs w:val="24"/>
              </w:rPr>
              <w:t>4,51</w:t>
            </w:r>
          </w:p>
        </w:tc>
        <w:tc>
          <w:tcPr>
            <w:tcW w:w="1554" w:type="dxa"/>
          </w:tcPr>
          <w:p w:rsidR="000304DC" w:rsidRPr="00514C48" w:rsidRDefault="000304DC" w:rsidP="00514C48">
            <w:pPr>
              <w:spacing w:after="0" w:line="240" w:lineRule="auto"/>
              <w:jc w:val="center"/>
              <w:rPr>
                <w:rFonts w:ascii="Times New Roman" w:eastAsia="Times New Roman" w:hAnsi="Times New Roman" w:cs="Times New Roman"/>
                <w:sz w:val="24"/>
                <w:szCs w:val="24"/>
              </w:rPr>
            </w:pPr>
            <w:r w:rsidRPr="00514C48">
              <w:rPr>
                <w:rFonts w:ascii="Times New Roman" w:eastAsia="Times New Roman" w:hAnsi="Times New Roman" w:cs="Times New Roman"/>
                <w:sz w:val="24"/>
                <w:szCs w:val="24"/>
              </w:rPr>
              <w:t>4,7</w:t>
            </w:r>
          </w:p>
        </w:tc>
        <w:tc>
          <w:tcPr>
            <w:tcW w:w="1695" w:type="dxa"/>
          </w:tcPr>
          <w:p w:rsidR="000304DC" w:rsidRPr="00514C48" w:rsidRDefault="000304DC" w:rsidP="00514C48">
            <w:pPr>
              <w:spacing w:after="0" w:line="240" w:lineRule="auto"/>
              <w:jc w:val="center"/>
              <w:rPr>
                <w:rFonts w:ascii="Times New Roman" w:eastAsia="Times New Roman" w:hAnsi="Times New Roman" w:cs="Times New Roman"/>
                <w:sz w:val="24"/>
                <w:szCs w:val="24"/>
              </w:rPr>
            </w:pPr>
            <w:r w:rsidRPr="00514C48">
              <w:rPr>
                <w:rFonts w:ascii="Times New Roman" w:eastAsia="Times New Roman" w:hAnsi="Times New Roman" w:cs="Times New Roman"/>
                <w:sz w:val="24"/>
                <w:szCs w:val="24"/>
              </w:rPr>
              <w:t>4,4</w:t>
            </w:r>
          </w:p>
        </w:tc>
      </w:tr>
      <w:tr w:rsidR="000304DC" w:rsidRPr="00514C48" w:rsidTr="000304DC">
        <w:tc>
          <w:tcPr>
            <w:tcW w:w="3923" w:type="dxa"/>
          </w:tcPr>
          <w:p w:rsidR="000304DC" w:rsidRPr="00514C48" w:rsidRDefault="000304DC" w:rsidP="00B07BE6">
            <w:pPr>
              <w:spacing w:after="0" w:line="240" w:lineRule="auto"/>
              <w:rPr>
                <w:rFonts w:ascii="Times New Roman" w:eastAsia="Times New Roman" w:hAnsi="Times New Roman" w:cs="Times New Roman"/>
                <w:sz w:val="24"/>
                <w:szCs w:val="24"/>
              </w:rPr>
            </w:pPr>
            <w:r w:rsidRPr="00514C48">
              <w:rPr>
                <w:rFonts w:ascii="Times New Roman" w:eastAsia="Times New Roman" w:hAnsi="Times New Roman" w:cs="Times New Roman"/>
                <w:sz w:val="24"/>
                <w:szCs w:val="24"/>
              </w:rPr>
              <w:t>Карасукский район</w:t>
            </w:r>
            <w:r w:rsidR="00B07BE6">
              <w:rPr>
                <w:rFonts w:ascii="Times New Roman" w:eastAsia="Times New Roman" w:hAnsi="Times New Roman" w:cs="Times New Roman"/>
                <w:sz w:val="24"/>
                <w:szCs w:val="24"/>
              </w:rPr>
              <w:t xml:space="preserve">, </w:t>
            </w:r>
            <w:r w:rsidRPr="00514C48">
              <w:rPr>
                <w:rFonts w:ascii="Times New Roman" w:eastAsia="Times New Roman" w:hAnsi="Times New Roman" w:cs="Times New Roman"/>
                <w:sz w:val="24"/>
                <w:szCs w:val="24"/>
              </w:rPr>
              <w:t>%</w:t>
            </w:r>
          </w:p>
        </w:tc>
        <w:tc>
          <w:tcPr>
            <w:tcW w:w="1553" w:type="dxa"/>
          </w:tcPr>
          <w:p w:rsidR="000304DC" w:rsidRPr="00514C48" w:rsidRDefault="000304DC" w:rsidP="00514C48">
            <w:pPr>
              <w:spacing w:after="0" w:line="240" w:lineRule="auto"/>
              <w:jc w:val="center"/>
              <w:rPr>
                <w:rFonts w:ascii="Times New Roman" w:eastAsia="Times New Roman" w:hAnsi="Times New Roman" w:cs="Times New Roman"/>
                <w:sz w:val="24"/>
                <w:szCs w:val="24"/>
              </w:rPr>
            </w:pPr>
            <w:r w:rsidRPr="00514C48">
              <w:rPr>
                <w:rFonts w:ascii="Times New Roman" w:eastAsia="Times New Roman" w:hAnsi="Times New Roman" w:cs="Times New Roman"/>
                <w:sz w:val="24"/>
                <w:szCs w:val="24"/>
              </w:rPr>
              <w:t>4,6</w:t>
            </w:r>
          </w:p>
        </w:tc>
        <w:tc>
          <w:tcPr>
            <w:tcW w:w="1412" w:type="dxa"/>
          </w:tcPr>
          <w:p w:rsidR="000304DC" w:rsidRPr="00514C48" w:rsidRDefault="000304DC" w:rsidP="00514C48">
            <w:pPr>
              <w:spacing w:after="0" w:line="240" w:lineRule="auto"/>
              <w:jc w:val="center"/>
              <w:rPr>
                <w:rFonts w:ascii="Times New Roman" w:eastAsia="Times New Roman" w:hAnsi="Times New Roman" w:cs="Times New Roman"/>
                <w:sz w:val="24"/>
                <w:szCs w:val="24"/>
              </w:rPr>
            </w:pPr>
            <w:r w:rsidRPr="00514C48">
              <w:rPr>
                <w:rFonts w:ascii="Times New Roman" w:eastAsia="Times New Roman" w:hAnsi="Times New Roman" w:cs="Times New Roman"/>
                <w:sz w:val="24"/>
                <w:szCs w:val="24"/>
              </w:rPr>
              <w:t>4,57</w:t>
            </w:r>
          </w:p>
        </w:tc>
        <w:tc>
          <w:tcPr>
            <w:tcW w:w="1554" w:type="dxa"/>
          </w:tcPr>
          <w:p w:rsidR="000304DC" w:rsidRPr="00514C48" w:rsidRDefault="000304DC" w:rsidP="00514C48">
            <w:pPr>
              <w:spacing w:after="0" w:line="240" w:lineRule="auto"/>
              <w:jc w:val="center"/>
              <w:rPr>
                <w:rFonts w:ascii="Times New Roman" w:eastAsia="Times New Roman" w:hAnsi="Times New Roman" w:cs="Times New Roman"/>
                <w:sz w:val="24"/>
                <w:szCs w:val="24"/>
              </w:rPr>
            </w:pPr>
            <w:r w:rsidRPr="00514C48">
              <w:rPr>
                <w:rFonts w:ascii="Times New Roman" w:eastAsia="Times New Roman" w:hAnsi="Times New Roman" w:cs="Times New Roman"/>
                <w:sz w:val="24"/>
                <w:szCs w:val="24"/>
              </w:rPr>
              <w:t>5,2</w:t>
            </w:r>
          </w:p>
        </w:tc>
        <w:tc>
          <w:tcPr>
            <w:tcW w:w="1695" w:type="dxa"/>
          </w:tcPr>
          <w:p w:rsidR="000304DC" w:rsidRPr="00514C48" w:rsidRDefault="000304DC" w:rsidP="00514C48">
            <w:pPr>
              <w:spacing w:after="0" w:line="240" w:lineRule="auto"/>
              <w:jc w:val="center"/>
              <w:rPr>
                <w:rFonts w:ascii="Times New Roman" w:eastAsia="Times New Roman" w:hAnsi="Times New Roman" w:cs="Times New Roman"/>
                <w:sz w:val="24"/>
                <w:szCs w:val="24"/>
              </w:rPr>
            </w:pPr>
            <w:r w:rsidRPr="00514C48">
              <w:rPr>
                <w:rFonts w:ascii="Times New Roman" w:eastAsia="Times New Roman" w:hAnsi="Times New Roman" w:cs="Times New Roman"/>
                <w:sz w:val="24"/>
                <w:szCs w:val="24"/>
              </w:rPr>
              <w:t>4,4</w:t>
            </w:r>
          </w:p>
        </w:tc>
      </w:tr>
    </w:tbl>
    <w:p w:rsidR="00514C48" w:rsidRDefault="00514C48" w:rsidP="00514C48">
      <w:pPr>
        <w:spacing w:after="0" w:line="240" w:lineRule="auto"/>
        <w:jc w:val="center"/>
        <w:rPr>
          <w:rFonts w:ascii="Times New Roman" w:eastAsia="Times New Roman" w:hAnsi="Times New Roman" w:cs="Times New Roman"/>
          <w:sz w:val="24"/>
          <w:szCs w:val="24"/>
        </w:rPr>
      </w:pPr>
    </w:p>
    <w:p w:rsidR="00C12548" w:rsidRPr="00C12548" w:rsidRDefault="00C12548" w:rsidP="00C12548">
      <w:pPr>
        <w:spacing w:after="0" w:line="240" w:lineRule="auto"/>
        <w:rPr>
          <w:rFonts w:ascii="Times New Roman" w:eastAsia="Times New Roman" w:hAnsi="Times New Roman" w:cs="Times New Roman"/>
          <w:b/>
          <w:sz w:val="28"/>
          <w:szCs w:val="28"/>
        </w:rPr>
      </w:pPr>
      <w:r w:rsidRPr="00C12548">
        <w:rPr>
          <w:rFonts w:ascii="Times New Roman" w:eastAsia="Times New Roman" w:hAnsi="Times New Roman" w:cs="Times New Roman"/>
          <w:b/>
          <w:sz w:val="28"/>
          <w:szCs w:val="28"/>
        </w:rPr>
        <w:t xml:space="preserve">3.4.3. </w:t>
      </w:r>
      <w:r w:rsidR="00AE67EC">
        <w:rPr>
          <w:rFonts w:ascii="Times New Roman" w:eastAsia="Times New Roman" w:hAnsi="Times New Roman" w:cs="Times New Roman"/>
          <w:b/>
          <w:sz w:val="28"/>
          <w:szCs w:val="28"/>
        </w:rPr>
        <w:t>Образование</w:t>
      </w:r>
    </w:p>
    <w:p w:rsidR="00514C48" w:rsidRDefault="00514C48" w:rsidP="00514C48">
      <w:pPr>
        <w:suppressAutoHyphens/>
        <w:spacing w:after="0" w:line="240" w:lineRule="auto"/>
        <w:ind w:left="709"/>
        <w:jc w:val="both"/>
        <w:rPr>
          <w:rFonts w:ascii="Times New Roman" w:eastAsia="Times New Roman" w:hAnsi="Times New Roman" w:cs="Times New Roman"/>
          <w:sz w:val="28"/>
          <w:szCs w:val="28"/>
          <w:lang w:eastAsia="ar-SA"/>
        </w:rPr>
      </w:pPr>
    </w:p>
    <w:p w:rsidR="00C83A0E" w:rsidRPr="00C83A0E" w:rsidRDefault="00C83A0E" w:rsidP="00C83A0E">
      <w:pPr>
        <w:spacing w:after="0" w:line="240" w:lineRule="auto"/>
        <w:ind w:firstLine="709"/>
        <w:jc w:val="both"/>
        <w:rPr>
          <w:rFonts w:ascii="Times New Roman" w:eastAsia="Calibri" w:hAnsi="Times New Roman" w:cs="Times New Roman"/>
          <w:sz w:val="28"/>
          <w:szCs w:val="28"/>
          <w:lang w:eastAsia="en-US"/>
        </w:rPr>
      </w:pPr>
      <w:r w:rsidRPr="00C83A0E">
        <w:rPr>
          <w:rFonts w:ascii="Times New Roman" w:eastAsia="Calibri" w:hAnsi="Times New Roman" w:cs="Times New Roman"/>
          <w:sz w:val="28"/>
          <w:szCs w:val="28"/>
          <w:lang w:eastAsia="en-US"/>
        </w:rPr>
        <w:t>В 2017-2018 учебном году  систему образования района представляли 18 средних  школ (3721 учащийся),  гимназия (817 учащихся), технический лицей (937 учащихся), 11 основных  общеобразовательных учреждений (634 учащихся).</w:t>
      </w:r>
    </w:p>
    <w:p w:rsidR="00C83A0E" w:rsidRDefault="00C83A0E" w:rsidP="00C83A0E">
      <w:pPr>
        <w:spacing w:after="0" w:line="240" w:lineRule="auto"/>
        <w:ind w:firstLine="709"/>
        <w:jc w:val="both"/>
        <w:rPr>
          <w:rFonts w:ascii="Times New Roman" w:eastAsia="Calibri" w:hAnsi="Times New Roman" w:cs="Times New Roman"/>
          <w:sz w:val="24"/>
          <w:szCs w:val="24"/>
          <w:lang w:eastAsia="en-US"/>
        </w:rPr>
      </w:pPr>
    </w:p>
    <w:tbl>
      <w:tblPr>
        <w:tblStyle w:val="11"/>
        <w:tblW w:w="10031" w:type="dxa"/>
        <w:tblLayout w:type="fixed"/>
        <w:tblLook w:val="04A0"/>
      </w:tblPr>
      <w:tblGrid>
        <w:gridCol w:w="1668"/>
        <w:gridCol w:w="1417"/>
        <w:gridCol w:w="992"/>
        <w:gridCol w:w="1418"/>
        <w:gridCol w:w="1417"/>
        <w:gridCol w:w="1418"/>
        <w:gridCol w:w="1701"/>
      </w:tblGrid>
      <w:tr w:rsidR="00817074" w:rsidRPr="00A22D8E" w:rsidTr="00817074">
        <w:trPr>
          <w:trHeight w:val="430"/>
        </w:trPr>
        <w:tc>
          <w:tcPr>
            <w:tcW w:w="1668" w:type="dxa"/>
            <w:vMerge w:val="restart"/>
            <w:hideMark/>
          </w:tcPr>
          <w:p w:rsidR="00817074" w:rsidRPr="00817074" w:rsidRDefault="00817074" w:rsidP="006A1A66">
            <w:pPr>
              <w:jc w:val="center"/>
              <w:rPr>
                <w:rFonts w:ascii="Times New Roman" w:eastAsia="Times New Roman" w:hAnsi="Times New Roman" w:cs="Times New Roman"/>
                <w:b/>
                <w:sz w:val="24"/>
                <w:szCs w:val="36"/>
              </w:rPr>
            </w:pPr>
            <w:r w:rsidRPr="00817074">
              <w:rPr>
                <w:rFonts w:ascii="Times New Roman" w:eastAsia="Times New Roman" w:hAnsi="Times New Roman" w:cs="Times New Roman"/>
                <w:b/>
                <w:bCs/>
                <w:kern w:val="24"/>
                <w:sz w:val="24"/>
                <w:szCs w:val="36"/>
              </w:rPr>
              <w:t>Учебный год</w:t>
            </w:r>
          </w:p>
        </w:tc>
        <w:tc>
          <w:tcPr>
            <w:tcW w:w="3827" w:type="dxa"/>
            <w:gridSpan w:val="3"/>
            <w:hideMark/>
          </w:tcPr>
          <w:p w:rsidR="00817074" w:rsidRPr="00817074" w:rsidRDefault="00817074" w:rsidP="006A1A66">
            <w:pPr>
              <w:jc w:val="center"/>
              <w:rPr>
                <w:rFonts w:ascii="Times New Roman" w:eastAsia="Times New Roman" w:hAnsi="Times New Roman" w:cs="Times New Roman"/>
                <w:b/>
                <w:sz w:val="24"/>
                <w:szCs w:val="36"/>
              </w:rPr>
            </w:pPr>
            <w:r w:rsidRPr="00817074">
              <w:rPr>
                <w:rFonts w:ascii="Times New Roman" w:eastAsia="Times New Roman" w:hAnsi="Times New Roman" w:cs="Times New Roman"/>
                <w:b/>
                <w:bCs/>
                <w:kern w:val="24"/>
                <w:sz w:val="24"/>
                <w:szCs w:val="36"/>
              </w:rPr>
              <w:t>Количество обучающихся, чел.</w:t>
            </w:r>
          </w:p>
        </w:tc>
        <w:tc>
          <w:tcPr>
            <w:tcW w:w="4536" w:type="dxa"/>
            <w:gridSpan w:val="3"/>
            <w:hideMark/>
          </w:tcPr>
          <w:p w:rsidR="00817074" w:rsidRPr="00817074" w:rsidRDefault="00817074" w:rsidP="006A1A66">
            <w:pPr>
              <w:jc w:val="center"/>
              <w:rPr>
                <w:rFonts w:ascii="Times New Roman" w:eastAsia="Times New Roman" w:hAnsi="Times New Roman" w:cs="Times New Roman"/>
                <w:b/>
                <w:sz w:val="24"/>
                <w:szCs w:val="36"/>
              </w:rPr>
            </w:pPr>
            <w:r w:rsidRPr="00817074">
              <w:rPr>
                <w:rFonts w:ascii="Times New Roman" w:eastAsia="Times New Roman" w:hAnsi="Times New Roman" w:cs="Times New Roman"/>
                <w:b/>
                <w:bCs/>
                <w:kern w:val="24"/>
                <w:sz w:val="24"/>
                <w:szCs w:val="36"/>
              </w:rPr>
              <w:t>Наполняемость классов, учеников</w:t>
            </w:r>
          </w:p>
        </w:tc>
      </w:tr>
      <w:tr w:rsidR="00817074" w:rsidRPr="00A22D8E" w:rsidTr="00817074">
        <w:trPr>
          <w:trHeight w:val="252"/>
        </w:trPr>
        <w:tc>
          <w:tcPr>
            <w:tcW w:w="1668" w:type="dxa"/>
            <w:vMerge/>
            <w:hideMark/>
          </w:tcPr>
          <w:p w:rsidR="00817074" w:rsidRPr="00817074" w:rsidRDefault="00817074" w:rsidP="006A1A66">
            <w:pPr>
              <w:rPr>
                <w:rFonts w:ascii="Times New Roman" w:eastAsia="Times New Roman" w:hAnsi="Times New Roman" w:cs="Times New Roman"/>
                <w:b/>
                <w:sz w:val="24"/>
                <w:szCs w:val="36"/>
              </w:rPr>
            </w:pPr>
          </w:p>
        </w:tc>
        <w:tc>
          <w:tcPr>
            <w:tcW w:w="1417" w:type="dxa"/>
            <w:hideMark/>
          </w:tcPr>
          <w:p w:rsidR="00817074" w:rsidRPr="00817074" w:rsidRDefault="00817074" w:rsidP="006A1A66">
            <w:pPr>
              <w:jc w:val="center"/>
              <w:rPr>
                <w:rFonts w:ascii="Times New Roman" w:eastAsia="Times New Roman" w:hAnsi="Times New Roman" w:cs="Times New Roman"/>
                <w:b/>
                <w:sz w:val="24"/>
                <w:szCs w:val="36"/>
              </w:rPr>
            </w:pPr>
            <w:r w:rsidRPr="00817074">
              <w:rPr>
                <w:rFonts w:ascii="Times New Roman" w:eastAsia="Times New Roman" w:hAnsi="Times New Roman" w:cs="Times New Roman"/>
                <w:b/>
                <w:kern w:val="24"/>
                <w:sz w:val="24"/>
                <w:szCs w:val="36"/>
              </w:rPr>
              <w:t>село</w:t>
            </w:r>
          </w:p>
        </w:tc>
        <w:tc>
          <w:tcPr>
            <w:tcW w:w="992" w:type="dxa"/>
            <w:hideMark/>
          </w:tcPr>
          <w:p w:rsidR="00817074" w:rsidRPr="00817074" w:rsidRDefault="00817074" w:rsidP="006A1A66">
            <w:pPr>
              <w:jc w:val="center"/>
              <w:rPr>
                <w:rFonts w:ascii="Times New Roman" w:eastAsia="Times New Roman" w:hAnsi="Times New Roman" w:cs="Times New Roman"/>
                <w:b/>
                <w:sz w:val="24"/>
                <w:szCs w:val="36"/>
              </w:rPr>
            </w:pPr>
            <w:r w:rsidRPr="00817074">
              <w:rPr>
                <w:rFonts w:ascii="Times New Roman" w:eastAsia="Times New Roman" w:hAnsi="Times New Roman" w:cs="Times New Roman"/>
                <w:b/>
                <w:kern w:val="24"/>
                <w:sz w:val="24"/>
                <w:szCs w:val="36"/>
              </w:rPr>
              <w:t>город</w:t>
            </w:r>
          </w:p>
        </w:tc>
        <w:tc>
          <w:tcPr>
            <w:tcW w:w="1418" w:type="dxa"/>
            <w:hideMark/>
          </w:tcPr>
          <w:p w:rsidR="00817074" w:rsidRPr="00817074" w:rsidRDefault="00817074" w:rsidP="006A1A66">
            <w:pPr>
              <w:jc w:val="center"/>
              <w:rPr>
                <w:rFonts w:ascii="Times New Roman" w:eastAsia="Times New Roman" w:hAnsi="Times New Roman" w:cs="Times New Roman"/>
                <w:b/>
                <w:sz w:val="24"/>
                <w:szCs w:val="36"/>
              </w:rPr>
            </w:pPr>
            <w:r w:rsidRPr="00817074">
              <w:rPr>
                <w:rFonts w:ascii="Times New Roman" w:eastAsia="Times New Roman" w:hAnsi="Times New Roman" w:cs="Times New Roman"/>
                <w:b/>
                <w:kern w:val="24"/>
                <w:sz w:val="24"/>
                <w:szCs w:val="36"/>
              </w:rPr>
              <w:t>всего</w:t>
            </w:r>
          </w:p>
        </w:tc>
        <w:tc>
          <w:tcPr>
            <w:tcW w:w="1417" w:type="dxa"/>
            <w:hideMark/>
          </w:tcPr>
          <w:p w:rsidR="00817074" w:rsidRPr="00817074" w:rsidRDefault="00817074" w:rsidP="006A1A66">
            <w:pPr>
              <w:jc w:val="center"/>
              <w:rPr>
                <w:rFonts w:ascii="Times New Roman" w:eastAsia="Times New Roman" w:hAnsi="Times New Roman" w:cs="Times New Roman"/>
                <w:b/>
                <w:sz w:val="24"/>
                <w:szCs w:val="36"/>
              </w:rPr>
            </w:pPr>
            <w:r w:rsidRPr="00817074">
              <w:rPr>
                <w:rFonts w:ascii="Times New Roman" w:eastAsia="Times New Roman" w:hAnsi="Times New Roman" w:cs="Times New Roman"/>
                <w:b/>
                <w:kern w:val="24"/>
                <w:sz w:val="24"/>
                <w:szCs w:val="36"/>
              </w:rPr>
              <w:t>село</w:t>
            </w:r>
          </w:p>
        </w:tc>
        <w:tc>
          <w:tcPr>
            <w:tcW w:w="1418" w:type="dxa"/>
            <w:hideMark/>
          </w:tcPr>
          <w:p w:rsidR="00817074" w:rsidRPr="00817074" w:rsidRDefault="00817074" w:rsidP="006A1A66">
            <w:pPr>
              <w:jc w:val="center"/>
              <w:rPr>
                <w:rFonts w:ascii="Times New Roman" w:eastAsia="Times New Roman" w:hAnsi="Times New Roman" w:cs="Times New Roman"/>
                <w:b/>
                <w:sz w:val="24"/>
                <w:szCs w:val="36"/>
              </w:rPr>
            </w:pPr>
            <w:r w:rsidRPr="00817074">
              <w:rPr>
                <w:rFonts w:ascii="Times New Roman" w:eastAsia="Times New Roman" w:hAnsi="Times New Roman" w:cs="Times New Roman"/>
                <w:b/>
                <w:kern w:val="24"/>
                <w:sz w:val="24"/>
                <w:szCs w:val="36"/>
              </w:rPr>
              <w:t>город</w:t>
            </w:r>
          </w:p>
        </w:tc>
        <w:tc>
          <w:tcPr>
            <w:tcW w:w="1701" w:type="dxa"/>
            <w:hideMark/>
          </w:tcPr>
          <w:p w:rsidR="00817074" w:rsidRPr="00817074" w:rsidRDefault="00817074" w:rsidP="006A1A66">
            <w:pPr>
              <w:jc w:val="center"/>
              <w:rPr>
                <w:rFonts w:ascii="Times New Roman" w:eastAsia="Times New Roman" w:hAnsi="Times New Roman" w:cs="Times New Roman"/>
                <w:b/>
                <w:sz w:val="24"/>
                <w:szCs w:val="36"/>
              </w:rPr>
            </w:pPr>
            <w:r w:rsidRPr="00817074">
              <w:rPr>
                <w:rFonts w:ascii="Times New Roman" w:eastAsia="Times New Roman" w:hAnsi="Times New Roman" w:cs="Times New Roman"/>
                <w:b/>
                <w:kern w:val="24"/>
                <w:sz w:val="24"/>
                <w:szCs w:val="36"/>
              </w:rPr>
              <w:t>всего</w:t>
            </w:r>
          </w:p>
        </w:tc>
      </w:tr>
      <w:tr w:rsidR="00C83A0E" w:rsidRPr="00A22D8E" w:rsidTr="00817074">
        <w:trPr>
          <w:trHeight w:val="328"/>
        </w:trPr>
        <w:tc>
          <w:tcPr>
            <w:tcW w:w="1668" w:type="dxa"/>
            <w:vAlign w:val="center"/>
            <w:hideMark/>
          </w:tcPr>
          <w:p w:rsidR="00C83A0E" w:rsidRPr="00A22D8E" w:rsidRDefault="00C83A0E" w:rsidP="00B07BE6">
            <w:pPr>
              <w:spacing w:line="360" w:lineRule="auto"/>
              <w:rPr>
                <w:rFonts w:ascii="Times New Roman" w:eastAsia="Times New Roman" w:hAnsi="Times New Roman" w:cs="Times New Roman"/>
                <w:sz w:val="24"/>
                <w:szCs w:val="36"/>
              </w:rPr>
            </w:pPr>
            <w:r w:rsidRPr="00A22D8E">
              <w:rPr>
                <w:rFonts w:ascii="Times New Roman" w:eastAsia="Times New Roman" w:hAnsi="Times New Roman" w:cs="Times New Roman"/>
                <w:bCs/>
                <w:color w:val="000000" w:themeColor="dark1"/>
                <w:kern w:val="24"/>
                <w:sz w:val="24"/>
                <w:szCs w:val="36"/>
              </w:rPr>
              <w:t>2014-2015</w:t>
            </w:r>
          </w:p>
        </w:tc>
        <w:tc>
          <w:tcPr>
            <w:tcW w:w="1417"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color w:val="000000" w:themeColor="dark1"/>
                <w:kern w:val="24"/>
                <w:sz w:val="24"/>
                <w:szCs w:val="36"/>
              </w:rPr>
              <w:t>2047</w:t>
            </w:r>
          </w:p>
        </w:tc>
        <w:tc>
          <w:tcPr>
            <w:tcW w:w="992"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color w:val="000000" w:themeColor="dark1"/>
                <w:kern w:val="24"/>
                <w:sz w:val="24"/>
                <w:szCs w:val="36"/>
              </w:rPr>
              <w:t>3562</w:t>
            </w:r>
          </w:p>
        </w:tc>
        <w:tc>
          <w:tcPr>
            <w:tcW w:w="1418"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color w:val="000000" w:themeColor="dark1"/>
                <w:kern w:val="24"/>
                <w:sz w:val="24"/>
                <w:szCs w:val="36"/>
              </w:rPr>
              <w:t>5609</w:t>
            </w:r>
          </w:p>
        </w:tc>
        <w:tc>
          <w:tcPr>
            <w:tcW w:w="1417"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color w:val="000000" w:themeColor="dark1"/>
                <w:kern w:val="24"/>
                <w:sz w:val="24"/>
                <w:szCs w:val="36"/>
              </w:rPr>
              <w:t>7,5</w:t>
            </w:r>
          </w:p>
        </w:tc>
        <w:tc>
          <w:tcPr>
            <w:tcW w:w="1418"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color w:val="000000" w:themeColor="dark1"/>
                <w:kern w:val="24"/>
                <w:sz w:val="24"/>
                <w:szCs w:val="36"/>
              </w:rPr>
              <w:t>22,7</w:t>
            </w:r>
          </w:p>
        </w:tc>
        <w:tc>
          <w:tcPr>
            <w:tcW w:w="1701"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color w:val="000000" w:themeColor="dark1"/>
                <w:kern w:val="24"/>
                <w:sz w:val="24"/>
                <w:szCs w:val="36"/>
              </w:rPr>
              <w:t>13,0</w:t>
            </w:r>
          </w:p>
        </w:tc>
      </w:tr>
      <w:tr w:rsidR="00C83A0E" w:rsidRPr="00A22D8E" w:rsidTr="00817074">
        <w:trPr>
          <w:trHeight w:val="341"/>
        </w:trPr>
        <w:tc>
          <w:tcPr>
            <w:tcW w:w="1668" w:type="dxa"/>
            <w:vAlign w:val="center"/>
            <w:hideMark/>
          </w:tcPr>
          <w:p w:rsidR="00C83A0E" w:rsidRPr="00A22D8E" w:rsidRDefault="00C83A0E" w:rsidP="00B07BE6">
            <w:pPr>
              <w:spacing w:line="360" w:lineRule="auto"/>
              <w:rPr>
                <w:rFonts w:ascii="Times New Roman" w:eastAsia="Times New Roman" w:hAnsi="Times New Roman" w:cs="Times New Roman"/>
                <w:sz w:val="24"/>
                <w:szCs w:val="36"/>
              </w:rPr>
            </w:pPr>
            <w:r w:rsidRPr="00A22D8E">
              <w:rPr>
                <w:rFonts w:ascii="Times New Roman" w:eastAsia="Times New Roman" w:hAnsi="Times New Roman" w:cs="Times New Roman"/>
                <w:bCs/>
                <w:color w:val="000000" w:themeColor="dark1"/>
                <w:kern w:val="24"/>
                <w:sz w:val="24"/>
                <w:szCs w:val="36"/>
              </w:rPr>
              <w:t>2015-2016</w:t>
            </w:r>
          </w:p>
        </w:tc>
        <w:tc>
          <w:tcPr>
            <w:tcW w:w="1417"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color w:val="000000" w:themeColor="dark1"/>
                <w:kern w:val="24"/>
                <w:sz w:val="24"/>
                <w:szCs w:val="36"/>
              </w:rPr>
              <w:t>2094</w:t>
            </w:r>
          </w:p>
        </w:tc>
        <w:tc>
          <w:tcPr>
            <w:tcW w:w="992"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color w:val="000000" w:themeColor="dark1"/>
                <w:kern w:val="24"/>
                <w:sz w:val="24"/>
                <w:szCs w:val="36"/>
              </w:rPr>
              <w:t>3665</w:t>
            </w:r>
          </w:p>
        </w:tc>
        <w:tc>
          <w:tcPr>
            <w:tcW w:w="1418"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color w:val="000000" w:themeColor="dark1"/>
                <w:kern w:val="24"/>
                <w:sz w:val="24"/>
                <w:szCs w:val="36"/>
              </w:rPr>
              <w:t>5759</w:t>
            </w:r>
          </w:p>
        </w:tc>
        <w:tc>
          <w:tcPr>
            <w:tcW w:w="1417"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color w:val="000000" w:themeColor="dark1"/>
                <w:kern w:val="24"/>
                <w:sz w:val="24"/>
                <w:szCs w:val="36"/>
              </w:rPr>
              <w:t>7,9</w:t>
            </w:r>
          </w:p>
        </w:tc>
        <w:tc>
          <w:tcPr>
            <w:tcW w:w="1418"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color w:val="000000" w:themeColor="dark1"/>
                <w:kern w:val="24"/>
                <w:sz w:val="24"/>
                <w:szCs w:val="36"/>
              </w:rPr>
              <w:t>22,2</w:t>
            </w:r>
          </w:p>
        </w:tc>
        <w:tc>
          <w:tcPr>
            <w:tcW w:w="1701"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color w:val="000000" w:themeColor="dark1"/>
                <w:kern w:val="24"/>
                <w:sz w:val="24"/>
                <w:szCs w:val="36"/>
              </w:rPr>
              <w:t>13,4</w:t>
            </w:r>
          </w:p>
        </w:tc>
      </w:tr>
      <w:tr w:rsidR="00C83A0E" w:rsidRPr="00A22D8E" w:rsidTr="00817074">
        <w:trPr>
          <w:trHeight w:val="240"/>
        </w:trPr>
        <w:tc>
          <w:tcPr>
            <w:tcW w:w="1668" w:type="dxa"/>
            <w:vAlign w:val="center"/>
            <w:hideMark/>
          </w:tcPr>
          <w:p w:rsidR="00C83A0E" w:rsidRPr="00A22D8E" w:rsidRDefault="00C83A0E" w:rsidP="00B07BE6">
            <w:pPr>
              <w:spacing w:line="360" w:lineRule="auto"/>
              <w:rPr>
                <w:rFonts w:ascii="Times New Roman" w:eastAsia="Times New Roman" w:hAnsi="Times New Roman" w:cs="Times New Roman"/>
                <w:sz w:val="24"/>
                <w:szCs w:val="36"/>
              </w:rPr>
            </w:pPr>
            <w:r w:rsidRPr="00A22D8E">
              <w:rPr>
                <w:rFonts w:ascii="Times New Roman" w:eastAsia="Times New Roman" w:hAnsi="Times New Roman" w:cs="Times New Roman"/>
                <w:bCs/>
                <w:color w:val="000000" w:themeColor="dark1"/>
                <w:kern w:val="24"/>
                <w:sz w:val="24"/>
                <w:szCs w:val="36"/>
              </w:rPr>
              <w:t>2016-2017</w:t>
            </w:r>
          </w:p>
        </w:tc>
        <w:tc>
          <w:tcPr>
            <w:tcW w:w="1417"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color w:val="000000" w:themeColor="dark1"/>
                <w:kern w:val="24"/>
                <w:sz w:val="24"/>
                <w:szCs w:val="36"/>
              </w:rPr>
              <w:t>2071</w:t>
            </w:r>
          </w:p>
        </w:tc>
        <w:tc>
          <w:tcPr>
            <w:tcW w:w="992"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color w:val="000000" w:themeColor="dark1"/>
                <w:kern w:val="24"/>
                <w:sz w:val="24"/>
                <w:szCs w:val="36"/>
              </w:rPr>
              <w:t>3774</w:t>
            </w:r>
          </w:p>
        </w:tc>
        <w:tc>
          <w:tcPr>
            <w:tcW w:w="1418"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color w:val="000000" w:themeColor="dark1"/>
                <w:kern w:val="24"/>
                <w:sz w:val="24"/>
                <w:szCs w:val="36"/>
              </w:rPr>
              <w:t>5845</w:t>
            </w:r>
          </w:p>
        </w:tc>
        <w:tc>
          <w:tcPr>
            <w:tcW w:w="1417"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color w:val="000000" w:themeColor="dark1"/>
                <w:kern w:val="24"/>
                <w:sz w:val="24"/>
                <w:szCs w:val="36"/>
              </w:rPr>
              <w:t>7,9</w:t>
            </w:r>
          </w:p>
        </w:tc>
        <w:tc>
          <w:tcPr>
            <w:tcW w:w="1418"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color w:val="000000" w:themeColor="dark1"/>
                <w:kern w:val="24"/>
                <w:sz w:val="24"/>
                <w:szCs w:val="36"/>
              </w:rPr>
              <w:t>22,9</w:t>
            </w:r>
          </w:p>
        </w:tc>
        <w:tc>
          <w:tcPr>
            <w:tcW w:w="1701"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color w:val="000000" w:themeColor="dark1"/>
                <w:kern w:val="24"/>
                <w:sz w:val="24"/>
                <w:szCs w:val="36"/>
              </w:rPr>
              <w:t>13,7</w:t>
            </w:r>
          </w:p>
        </w:tc>
      </w:tr>
      <w:tr w:rsidR="00C83A0E" w:rsidRPr="00A22D8E" w:rsidTr="00817074">
        <w:trPr>
          <w:trHeight w:val="316"/>
        </w:trPr>
        <w:tc>
          <w:tcPr>
            <w:tcW w:w="1668" w:type="dxa"/>
            <w:vAlign w:val="center"/>
            <w:hideMark/>
          </w:tcPr>
          <w:p w:rsidR="00C83A0E" w:rsidRPr="00A22D8E" w:rsidRDefault="00C83A0E" w:rsidP="00B07BE6">
            <w:pPr>
              <w:spacing w:line="360" w:lineRule="auto"/>
              <w:rPr>
                <w:rFonts w:ascii="Times New Roman" w:eastAsia="Times New Roman" w:hAnsi="Times New Roman" w:cs="Times New Roman"/>
                <w:sz w:val="24"/>
                <w:szCs w:val="36"/>
              </w:rPr>
            </w:pPr>
            <w:r w:rsidRPr="00A22D8E">
              <w:rPr>
                <w:rFonts w:ascii="Times New Roman" w:eastAsia="Times New Roman" w:hAnsi="Times New Roman" w:cs="Times New Roman"/>
                <w:bCs/>
                <w:color w:val="000000" w:themeColor="dark1"/>
                <w:kern w:val="24"/>
                <w:sz w:val="24"/>
                <w:szCs w:val="36"/>
              </w:rPr>
              <w:t>2017-2018</w:t>
            </w:r>
          </w:p>
        </w:tc>
        <w:tc>
          <w:tcPr>
            <w:tcW w:w="1417"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bCs/>
                <w:color w:val="000000" w:themeColor="dark1"/>
                <w:kern w:val="24"/>
                <w:sz w:val="24"/>
                <w:szCs w:val="36"/>
              </w:rPr>
              <w:t>2023</w:t>
            </w:r>
          </w:p>
        </w:tc>
        <w:tc>
          <w:tcPr>
            <w:tcW w:w="992"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bCs/>
                <w:color w:val="000000" w:themeColor="dark1"/>
                <w:kern w:val="24"/>
                <w:sz w:val="24"/>
                <w:szCs w:val="36"/>
              </w:rPr>
              <w:t>3903</w:t>
            </w:r>
          </w:p>
        </w:tc>
        <w:tc>
          <w:tcPr>
            <w:tcW w:w="1418"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bCs/>
                <w:color w:val="000000" w:themeColor="dark1"/>
                <w:kern w:val="24"/>
                <w:sz w:val="24"/>
                <w:szCs w:val="36"/>
              </w:rPr>
              <w:t>5926</w:t>
            </w:r>
          </w:p>
        </w:tc>
        <w:tc>
          <w:tcPr>
            <w:tcW w:w="1417"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bCs/>
                <w:color w:val="000000" w:themeColor="dark1"/>
                <w:kern w:val="24"/>
                <w:sz w:val="24"/>
                <w:szCs w:val="36"/>
              </w:rPr>
              <w:t>7,8</w:t>
            </w:r>
          </w:p>
        </w:tc>
        <w:tc>
          <w:tcPr>
            <w:tcW w:w="1418"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bCs/>
                <w:color w:val="000000" w:themeColor="dark1"/>
                <w:kern w:val="24"/>
                <w:sz w:val="24"/>
                <w:szCs w:val="36"/>
              </w:rPr>
              <w:t>23,42</w:t>
            </w:r>
          </w:p>
        </w:tc>
        <w:tc>
          <w:tcPr>
            <w:tcW w:w="1701" w:type="dxa"/>
            <w:vAlign w:val="center"/>
            <w:hideMark/>
          </w:tcPr>
          <w:p w:rsidR="00C83A0E" w:rsidRPr="00A22D8E" w:rsidRDefault="00C83A0E" w:rsidP="000304DC">
            <w:pPr>
              <w:spacing w:line="360" w:lineRule="auto"/>
              <w:jc w:val="center"/>
              <w:rPr>
                <w:rFonts w:ascii="Times New Roman" w:eastAsia="Times New Roman" w:hAnsi="Times New Roman" w:cs="Times New Roman"/>
                <w:sz w:val="24"/>
                <w:szCs w:val="36"/>
              </w:rPr>
            </w:pPr>
            <w:r w:rsidRPr="00A22D8E">
              <w:rPr>
                <w:rFonts w:ascii="Times New Roman" w:eastAsia="Times New Roman" w:hAnsi="Times New Roman" w:cs="Times New Roman"/>
                <w:bCs/>
                <w:color w:val="000000" w:themeColor="dark1"/>
                <w:kern w:val="24"/>
                <w:sz w:val="24"/>
                <w:szCs w:val="36"/>
              </w:rPr>
              <w:t>13,8</w:t>
            </w:r>
          </w:p>
        </w:tc>
      </w:tr>
    </w:tbl>
    <w:p w:rsidR="00C83A0E" w:rsidRPr="00C83A0E" w:rsidRDefault="00C83A0E" w:rsidP="00C83A0E">
      <w:pPr>
        <w:spacing w:after="0" w:line="240" w:lineRule="auto"/>
        <w:ind w:firstLine="709"/>
        <w:jc w:val="both"/>
        <w:rPr>
          <w:rFonts w:ascii="Times New Roman" w:eastAsia="Calibri" w:hAnsi="Times New Roman" w:cs="Times New Roman"/>
          <w:sz w:val="24"/>
          <w:szCs w:val="24"/>
          <w:lang w:eastAsia="en-US"/>
        </w:rPr>
      </w:pPr>
    </w:p>
    <w:p w:rsidR="00F41CA6" w:rsidRDefault="00F41CA6" w:rsidP="00C83A0E">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Ежегодное увеличение количества обучающихся в образовательных учреждениях повлияло на увеличение наполняемости классов (в 2017 году рост составил 106% по сравнению с 2013 годом).</w:t>
      </w:r>
    </w:p>
    <w:p w:rsidR="00D80728" w:rsidRPr="00C83A0E" w:rsidRDefault="00D80728" w:rsidP="00C83A0E">
      <w:pPr>
        <w:spacing w:after="0" w:line="240" w:lineRule="auto"/>
        <w:ind w:firstLine="709"/>
        <w:jc w:val="both"/>
        <w:rPr>
          <w:rFonts w:ascii="Times New Roman" w:eastAsia="Calibri" w:hAnsi="Times New Roman" w:cs="Times New Roman"/>
          <w:sz w:val="28"/>
          <w:szCs w:val="28"/>
          <w:lang w:eastAsia="en-US"/>
        </w:rPr>
      </w:pPr>
    </w:p>
    <w:tbl>
      <w:tblPr>
        <w:tblStyle w:val="11"/>
        <w:tblW w:w="10173" w:type="dxa"/>
        <w:tblLayout w:type="fixed"/>
        <w:tblLook w:val="04A0"/>
      </w:tblPr>
      <w:tblGrid>
        <w:gridCol w:w="3510"/>
        <w:gridCol w:w="1418"/>
        <w:gridCol w:w="1276"/>
        <w:gridCol w:w="1417"/>
        <w:gridCol w:w="1276"/>
        <w:gridCol w:w="1276"/>
      </w:tblGrid>
      <w:tr w:rsidR="00040477" w:rsidRPr="004A2D14" w:rsidTr="00040477">
        <w:tc>
          <w:tcPr>
            <w:tcW w:w="3510" w:type="dxa"/>
            <w:vMerge w:val="restart"/>
          </w:tcPr>
          <w:p w:rsidR="00040477" w:rsidRPr="00372B9E" w:rsidRDefault="00040477" w:rsidP="00040477">
            <w:pPr>
              <w:jc w:val="center"/>
              <w:rPr>
                <w:rFonts w:ascii="Times New Roman" w:hAnsi="Times New Roman" w:cs="Times New Roman"/>
                <w:b/>
                <w:sz w:val="24"/>
                <w:szCs w:val="24"/>
              </w:rPr>
            </w:pPr>
            <w:r w:rsidRPr="00372B9E">
              <w:rPr>
                <w:rFonts w:ascii="Times New Roman" w:hAnsi="Times New Roman" w:cs="Times New Roman"/>
                <w:b/>
                <w:sz w:val="24"/>
                <w:szCs w:val="24"/>
              </w:rPr>
              <w:t>Показатель</w:t>
            </w:r>
          </w:p>
        </w:tc>
        <w:tc>
          <w:tcPr>
            <w:tcW w:w="6663" w:type="dxa"/>
            <w:gridSpan w:val="5"/>
          </w:tcPr>
          <w:p w:rsidR="00040477" w:rsidRPr="00372B9E" w:rsidRDefault="00040477" w:rsidP="00040477">
            <w:pPr>
              <w:jc w:val="center"/>
              <w:rPr>
                <w:rFonts w:ascii="Times New Roman" w:hAnsi="Times New Roman" w:cs="Times New Roman"/>
                <w:b/>
                <w:sz w:val="24"/>
                <w:szCs w:val="24"/>
              </w:rPr>
            </w:pPr>
            <w:r w:rsidRPr="00372B9E">
              <w:rPr>
                <w:rFonts w:ascii="Times New Roman" w:hAnsi="Times New Roman" w:cs="Times New Roman"/>
                <w:b/>
                <w:sz w:val="24"/>
                <w:szCs w:val="24"/>
              </w:rPr>
              <w:t>учебный год</w:t>
            </w:r>
          </w:p>
        </w:tc>
      </w:tr>
      <w:tr w:rsidR="00040477" w:rsidRPr="004A2D14" w:rsidTr="00040477">
        <w:tc>
          <w:tcPr>
            <w:tcW w:w="3510" w:type="dxa"/>
            <w:vMerge/>
          </w:tcPr>
          <w:p w:rsidR="00040477" w:rsidRPr="00372B9E" w:rsidRDefault="00040477" w:rsidP="00040477">
            <w:pPr>
              <w:rPr>
                <w:rFonts w:ascii="Times New Roman" w:hAnsi="Times New Roman" w:cs="Times New Roman"/>
                <w:b/>
                <w:sz w:val="24"/>
                <w:szCs w:val="24"/>
              </w:rPr>
            </w:pPr>
          </w:p>
        </w:tc>
        <w:tc>
          <w:tcPr>
            <w:tcW w:w="1418" w:type="dxa"/>
          </w:tcPr>
          <w:p w:rsidR="00040477" w:rsidRPr="00372B9E" w:rsidRDefault="00040477" w:rsidP="00040477">
            <w:pPr>
              <w:jc w:val="center"/>
              <w:rPr>
                <w:rFonts w:ascii="Times New Roman" w:hAnsi="Times New Roman" w:cs="Times New Roman"/>
                <w:b/>
                <w:sz w:val="24"/>
                <w:szCs w:val="24"/>
              </w:rPr>
            </w:pPr>
            <w:r w:rsidRPr="00372B9E">
              <w:rPr>
                <w:rFonts w:ascii="Times New Roman" w:hAnsi="Times New Roman" w:cs="Times New Roman"/>
                <w:b/>
                <w:sz w:val="24"/>
                <w:szCs w:val="24"/>
              </w:rPr>
              <w:t xml:space="preserve">2013-2014 </w:t>
            </w:r>
          </w:p>
        </w:tc>
        <w:tc>
          <w:tcPr>
            <w:tcW w:w="1276" w:type="dxa"/>
          </w:tcPr>
          <w:p w:rsidR="00040477" w:rsidRPr="00372B9E" w:rsidRDefault="00040477" w:rsidP="00040477">
            <w:pPr>
              <w:jc w:val="center"/>
              <w:rPr>
                <w:rFonts w:ascii="Times New Roman" w:hAnsi="Times New Roman" w:cs="Times New Roman"/>
                <w:b/>
                <w:sz w:val="24"/>
                <w:szCs w:val="24"/>
              </w:rPr>
            </w:pPr>
            <w:r w:rsidRPr="00372B9E">
              <w:rPr>
                <w:rFonts w:ascii="Times New Roman" w:hAnsi="Times New Roman" w:cs="Times New Roman"/>
                <w:b/>
                <w:sz w:val="24"/>
                <w:szCs w:val="24"/>
              </w:rPr>
              <w:t xml:space="preserve">2014-2015 </w:t>
            </w:r>
          </w:p>
        </w:tc>
        <w:tc>
          <w:tcPr>
            <w:tcW w:w="1417" w:type="dxa"/>
          </w:tcPr>
          <w:p w:rsidR="00040477" w:rsidRPr="00372B9E" w:rsidRDefault="00040477" w:rsidP="00040477">
            <w:pPr>
              <w:jc w:val="center"/>
              <w:rPr>
                <w:rFonts w:ascii="Times New Roman" w:hAnsi="Times New Roman" w:cs="Times New Roman"/>
                <w:b/>
                <w:sz w:val="24"/>
                <w:szCs w:val="24"/>
              </w:rPr>
            </w:pPr>
            <w:r w:rsidRPr="00372B9E">
              <w:rPr>
                <w:rFonts w:ascii="Times New Roman" w:hAnsi="Times New Roman" w:cs="Times New Roman"/>
                <w:b/>
                <w:sz w:val="24"/>
                <w:szCs w:val="24"/>
              </w:rPr>
              <w:t xml:space="preserve">2015-2016 </w:t>
            </w:r>
          </w:p>
        </w:tc>
        <w:tc>
          <w:tcPr>
            <w:tcW w:w="1276" w:type="dxa"/>
          </w:tcPr>
          <w:p w:rsidR="00040477" w:rsidRPr="00372B9E" w:rsidRDefault="00040477" w:rsidP="00040477">
            <w:pPr>
              <w:jc w:val="center"/>
              <w:rPr>
                <w:rFonts w:ascii="Times New Roman" w:hAnsi="Times New Roman" w:cs="Times New Roman"/>
                <w:b/>
                <w:sz w:val="24"/>
                <w:szCs w:val="24"/>
              </w:rPr>
            </w:pPr>
            <w:r w:rsidRPr="00372B9E">
              <w:rPr>
                <w:rFonts w:ascii="Times New Roman" w:hAnsi="Times New Roman" w:cs="Times New Roman"/>
                <w:b/>
                <w:sz w:val="24"/>
                <w:szCs w:val="24"/>
              </w:rPr>
              <w:t xml:space="preserve">2016-2017 </w:t>
            </w:r>
          </w:p>
        </w:tc>
        <w:tc>
          <w:tcPr>
            <w:tcW w:w="1276" w:type="dxa"/>
          </w:tcPr>
          <w:p w:rsidR="00040477" w:rsidRPr="00372B9E" w:rsidRDefault="00040477" w:rsidP="00040477">
            <w:pPr>
              <w:jc w:val="center"/>
              <w:rPr>
                <w:rFonts w:ascii="Times New Roman" w:hAnsi="Times New Roman" w:cs="Times New Roman"/>
                <w:b/>
                <w:sz w:val="24"/>
                <w:szCs w:val="24"/>
              </w:rPr>
            </w:pPr>
            <w:r w:rsidRPr="00372B9E">
              <w:rPr>
                <w:rFonts w:ascii="Times New Roman" w:hAnsi="Times New Roman" w:cs="Times New Roman"/>
                <w:b/>
                <w:sz w:val="24"/>
                <w:szCs w:val="24"/>
              </w:rPr>
              <w:t xml:space="preserve">2017-2018 </w:t>
            </w:r>
          </w:p>
        </w:tc>
      </w:tr>
      <w:tr w:rsidR="00040477" w:rsidRPr="004A2D14" w:rsidTr="00040477">
        <w:trPr>
          <w:trHeight w:val="452"/>
        </w:trPr>
        <w:tc>
          <w:tcPr>
            <w:tcW w:w="3510" w:type="dxa"/>
          </w:tcPr>
          <w:p w:rsidR="00040477" w:rsidRPr="004A2D14" w:rsidRDefault="00040477" w:rsidP="00040477">
            <w:pPr>
              <w:rPr>
                <w:rFonts w:ascii="Times New Roman" w:hAnsi="Times New Roman" w:cs="Times New Roman"/>
                <w:sz w:val="24"/>
                <w:szCs w:val="24"/>
              </w:rPr>
            </w:pPr>
            <w:r w:rsidRPr="004A2D14">
              <w:rPr>
                <w:rFonts w:ascii="Times New Roman" w:hAnsi="Times New Roman" w:cs="Times New Roman"/>
                <w:sz w:val="24"/>
                <w:szCs w:val="24"/>
              </w:rPr>
              <w:t xml:space="preserve">Количество </w:t>
            </w:r>
            <w:r w:rsidRPr="004A2D14">
              <w:rPr>
                <w:rFonts w:ascii="Times New Roman" w:hAnsi="Times New Roman" w:cs="Times New Roman"/>
                <w:sz w:val="24"/>
                <w:szCs w:val="24"/>
              </w:rPr>
              <w:lastRenderedPageBreak/>
              <w:t>общеобразовательных учреждений, ед.</w:t>
            </w:r>
          </w:p>
        </w:tc>
        <w:tc>
          <w:tcPr>
            <w:tcW w:w="1418" w:type="dxa"/>
            <w:vAlign w:val="center"/>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lastRenderedPageBreak/>
              <w:t>31</w:t>
            </w:r>
          </w:p>
        </w:tc>
        <w:tc>
          <w:tcPr>
            <w:tcW w:w="1276" w:type="dxa"/>
            <w:vAlign w:val="center"/>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31</w:t>
            </w:r>
          </w:p>
        </w:tc>
        <w:tc>
          <w:tcPr>
            <w:tcW w:w="1417" w:type="dxa"/>
            <w:vAlign w:val="center"/>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31</w:t>
            </w:r>
          </w:p>
        </w:tc>
        <w:tc>
          <w:tcPr>
            <w:tcW w:w="1276" w:type="dxa"/>
            <w:vAlign w:val="center"/>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31</w:t>
            </w:r>
          </w:p>
        </w:tc>
        <w:tc>
          <w:tcPr>
            <w:tcW w:w="1276" w:type="dxa"/>
            <w:vAlign w:val="center"/>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31</w:t>
            </w:r>
          </w:p>
        </w:tc>
      </w:tr>
      <w:tr w:rsidR="00040477" w:rsidRPr="004A2D14" w:rsidTr="00040477">
        <w:trPr>
          <w:trHeight w:val="664"/>
        </w:trPr>
        <w:tc>
          <w:tcPr>
            <w:tcW w:w="3510" w:type="dxa"/>
            <w:hideMark/>
          </w:tcPr>
          <w:p w:rsidR="00040477" w:rsidRPr="004A2D14" w:rsidRDefault="00040477" w:rsidP="00040477">
            <w:pPr>
              <w:rPr>
                <w:rFonts w:ascii="Times New Roman" w:hAnsi="Times New Roman" w:cs="Times New Roman"/>
                <w:sz w:val="24"/>
                <w:szCs w:val="24"/>
              </w:rPr>
            </w:pPr>
            <w:r w:rsidRPr="004A2D14">
              <w:rPr>
                <w:rFonts w:ascii="Times New Roman" w:hAnsi="Times New Roman" w:cs="Times New Roman"/>
                <w:sz w:val="24"/>
                <w:szCs w:val="24"/>
              </w:rPr>
              <w:lastRenderedPageBreak/>
              <w:t>Численность учащихся, приходящихся на одного учителя</w:t>
            </w:r>
            <w:r>
              <w:rPr>
                <w:rFonts w:ascii="Times New Roman" w:hAnsi="Times New Roman" w:cs="Times New Roman"/>
                <w:sz w:val="24"/>
                <w:szCs w:val="24"/>
              </w:rPr>
              <w:t xml:space="preserve">, </w:t>
            </w:r>
            <w:r w:rsidRPr="004A2D14">
              <w:rPr>
                <w:rFonts w:ascii="Times New Roman" w:hAnsi="Times New Roman" w:cs="Times New Roman"/>
                <w:sz w:val="24"/>
                <w:szCs w:val="24"/>
              </w:rPr>
              <w:t>чел.:</w:t>
            </w:r>
          </w:p>
        </w:tc>
        <w:tc>
          <w:tcPr>
            <w:tcW w:w="1418"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9,93</w:t>
            </w:r>
          </w:p>
        </w:tc>
        <w:tc>
          <w:tcPr>
            <w:tcW w:w="1276"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10,43</w:t>
            </w:r>
          </w:p>
        </w:tc>
        <w:tc>
          <w:tcPr>
            <w:tcW w:w="1417"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10,69</w:t>
            </w:r>
          </w:p>
        </w:tc>
        <w:tc>
          <w:tcPr>
            <w:tcW w:w="1276"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10,69</w:t>
            </w:r>
          </w:p>
        </w:tc>
        <w:tc>
          <w:tcPr>
            <w:tcW w:w="1276"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10,69</w:t>
            </w:r>
          </w:p>
        </w:tc>
      </w:tr>
      <w:tr w:rsidR="00040477" w:rsidRPr="004A2D14" w:rsidTr="00040477">
        <w:tc>
          <w:tcPr>
            <w:tcW w:w="3510" w:type="dxa"/>
            <w:hideMark/>
          </w:tcPr>
          <w:p w:rsidR="00040477" w:rsidRPr="004A2D14" w:rsidRDefault="00040477" w:rsidP="00040477">
            <w:pPr>
              <w:rPr>
                <w:rFonts w:ascii="Times New Roman" w:hAnsi="Times New Roman" w:cs="Times New Roman"/>
                <w:sz w:val="24"/>
                <w:szCs w:val="24"/>
              </w:rPr>
            </w:pPr>
            <w:r w:rsidRPr="004A2D14">
              <w:rPr>
                <w:rFonts w:ascii="Times New Roman" w:hAnsi="Times New Roman" w:cs="Times New Roman"/>
                <w:sz w:val="24"/>
                <w:szCs w:val="24"/>
              </w:rPr>
              <w:t>в городской местности</w:t>
            </w:r>
            <w:r>
              <w:rPr>
                <w:rFonts w:ascii="Times New Roman" w:hAnsi="Times New Roman" w:cs="Times New Roman"/>
                <w:sz w:val="24"/>
                <w:szCs w:val="24"/>
              </w:rPr>
              <w:t xml:space="preserve">, </w:t>
            </w:r>
            <w:r w:rsidRPr="004A2D14">
              <w:rPr>
                <w:rFonts w:ascii="Times New Roman" w:hAnsi="Times New Roman" w:cs="Times New Roman"/>
                <w:sz w:val="24"/>
                <w:szCs w:val="24"/>
              </w:rPr>
              <w:t>чел.</w:t>
            </w:r>
          </w:p>
        </w:tc>
        <w:tc>
          <w:tcPr>
            <w:tcW w:w="1418"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16,07</w:t>
            </w:r>
          </w:p>
        </w:tc>
        <w:tc>
          <w:tcPr>
            <w:tcW w:w="1276"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16,15</w:t>
            </w:r>
          </w:p>
        </w:tc>
        <w:tc>
          <w:tcPr>
            <w:tcW w:w="1417"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16,69</w:t>
            </w:r>
          </w:p>
        </w:tc>
        <w:tc>
          <w:tcPr>
            <w:tcW w:w="1276"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17,58</w:t>
            </w:r>
          </w:p>
        </w:tc>
        <w:tc>
          <w:tcPr>
            <w:tcW w:w="1276"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17,6</w:t>
            </w:r>
          </w:p>
        </w:tc>
      </w:tr>
      <w:tr w:rsidR="00040477" w:rsidRPr="004A2D14" w:rsidTr="00040477">
        <w:trPr>
          <w:trHeight w:val="141"/>
        </w:trPr>
        <w:tc>
          <w:tcPr>
            <w:tcW w:w="3510" w:type="dxa"/>
            <w:hideMark/>
          </w:tcPr>
          <w:p w:rsidR="00040477" w:rsidRPr="004A2D14" w:rsidRDefault="00040477" w:rsidP="00040477">
            <w:pPr>
              <w:rPr>
                <w:rFonts w:ascii="Times New Roman" w:hAnsi="Times New Roman" w:cs="Times New Roman"/>
                <w:sz w:val="24"/>
                <w:szCs w:val="24"/>
              </w:rPr>
            </w:pPr>
            <w:r w:rsidRPr="004A2D14">
              <w:rPr>
                <w:rFonts w:ascii="Times New Roman" w:hAnsi="Times New Roman" w:cs="Times New Roman"/>
                <w:sz w:val="24"/>
                <w:szCs w:val="24"/>
              </w:rPr>
              <w:t>в сельской местности</w:t>
            </w:r>
            <w:r>
              <w:rPr>
                <w:rFonts w:ascii="Times New Roman" w:hAnsi="Times New Roman" w:cs="Times New Roman"/>
                <w:sz w:val="24"/>
                <w:szCs w:val="24"/>
              </w:rPr>
              <w:t xml:space="preserve">, </w:t>
            </w:r>
            <w:r w:rsidRPr="004A2D14">
              <w:rPr>
                <w:rFonts w:ascii="Times New Roman" w:hAnsi="Times New Roman" w:cs="Times New Roman"/>
                <w:sz w:val="24"/>
                <w:szCs w:val="24"/>
              </w:rPr>
              <w:t>чел.</w:t>
            </w:r>
          </w:p>
        </w:tc>
        <w:tc>
          <w:tcPr>
            <w:tcW w:w="1418"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6</w:t>
            </w:r>
          </w:p>
        </w:tc>
        <w:tc>
          <w:tcPr>
            <w:tcW w:w="1276"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6,4</w:t>
            </w:r>
          </w:p>
        </w:tc>
        <w:tc>
          <w:tcPr>
            <w:tcW w:w="1417"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6,45</w:t>
            </w:r>
          </w:p>
        </w:tc>
        <w:tc>
          <w:tcPr>
            <w:tcW w:w="1276"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6,42</w:t>
            </w:r>
          </w:p>
        </w:tc>
        <w:tc>
          <w:tcPr>
            <w:tcW w:w="1276"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6,42</w:t>
            </w:r>
          </w:p>
        </w:tc>
      </w:tr>
      <w:tr w:rsidR="00040477" w:rsidRPr="004A2D14" w:rsidTr="00040477">
        <w:tc>
          <w:tcPr>
            <w:tcW w:w="3510" w:type="dxa"/>
            <w:hideMark/>
          </w:tcPr>
          <w:p w:rsidR="00040477" w:rsidRPr="004A2D14" w:rsidRDefault="00040477" w:rsidP="00040477">
            <w:pPr>
              <w:rPr>
                <w:rFonts w:ascii="Times New Roman" w:hAnsi="Times New Roman" w:cs="Times New Roman"/>
                <w:sz w:val="24"/>
                <w:szCs w:val="24"/>
              </w:rPr>
            </w:pPr>
            <w:r w:rsidRPr="004A2D14">
              <w:rPr>
                <w:rFonts w:ascii="Times New Roman" w:hAnsi="Times New Roman" w:cs="Times New Roman"/>
                <w:sz w:val="24"/>
                <w:szCs w:val="24"/>
              </w:rPr>
              <w:t>Количество общеобразовательных организаций, работающих в две смены:</w:t>
            </w:r>
          </w:p>
        </w:tc>
        <w:tc>
          <w:tcPr>
            <w:tcW w:w="1418"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6</w:t>
            </w:r>
          </w:p>
        </w:tc>
        <w:tc>
          <w:tcPr>
            <w:tcW w:w="1276"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6</w:t>
            </w:r>
          </w:p>
        </w:tc>
        <w:tc>
          <w:tcPr>
            <w:tcW w:w="1417"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6</w:t>
            </w:r>
          </w:p>
        </w:tc>
        <w:tc>
          <w:tcPr>
            <w:tcW w:w="1276"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6</w:t>
            </w:r>
          </w:p>
        </w:tc>
        <w:tc>
          <w:tcPr>
            <w:tcW w:w="1276"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6</w:t>
            </w:r>
          </w:p>
        </w:tc>
      </w:tr>
      <w:tr w:rsidR="00040477" w:rsidRPr="004A2D14" w:rsidTr="00040477">
        <w:tc>
          <w:tcPr>
            <w:tcW w:w="3510" w:type="dxa"/>
            <w:hideMark/>
          </w:tcPr>
          <w:p w:rsidR="00040477" w:rsidRPr="004A2D14" w:rsidRDefault="00040477" w:rsidP="00040477">
            <w:pPr>
              <w:rPr>
                <w:rFonts w:ascii="Times New Roman" w:hAnsi="Times New Roman" w:cs="Times New Roman"/>
                <w:sz w:val="24"/>
                <w:szCs w:val="24"/>
              </w:rPr>
            </w:pPr>
            <w:r w:rsidRPr="004A2D14">
              <w:rPr>
                <w:rFonts w:ascii="Times New Roman" w:hAnsi="Times New Roman" w:cs="Times New Roman"/>
                <w:sz w:val="24"/>
                <w:szCs w:val="24"/>
              </w:rPr>
              <w:t>в городской местности</w:t>
            </w:r>
          </w:p>
        </w:tc>
        <w:tc>
          <w:tcPr>
            <w:tcW w:w="1418" w:type="dxa"/>
            <w:hideMark/>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6</w:t>
            </w:r>
          </w:p>
        </w:tc>
        <w:tc>
          <w:tcPr>
            <w:tcW w:w="1276" w:type="dxa"/>
            <w:hideMark/>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6</w:t>
            </w:r>
          </w:p>
        </w:tc>
        <w:tc>
          <w:tcPr>
            <w:tcW w:w="1417"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6</w:t>
            </w:r>
          </w:p>
        </w:tc>
        <w:tc>
          <w:tcPr>
            <w:tcW w:w="1276"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6</w:t>
            </w:r>
          </w:p>
        </w:tc>
        <w:tc>
          <w:tcPr>
            <w:tcW w:w="1276"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6</w:t>
            </w:r>
          </w:p>
        </w:tc>
      </w:tr>
      <w:tr w:rsidR="00040477" w:rsidRPr="004A2D14" w:rsidTr="00040477">
        <w:tc>
          <w:tcPr>
            <w:tcW w:w="3510" w:type="dxa"/>
            <w:hideMark/>
          </w:tcPr>
          <w:p w:rsidR="00040477" w:rsidRPr="004A2D14" w:rsidRDefault="00040477" w:rsidP="00040477">
            <w:pPr>
              <w:rPr>
                <w:rFonts w:ascii="Times New Roman" w:hAnsi="Times New Roman" w:cs="Times New Roman"/>
                <w:sz w:val="24"/>
                <w:szCs w:val="24"/>
              </w:rPr>
            </w:pPr>
            <w:r w:rsidRPr="004A2D14">
              <w:rPr>
                <w:rFonts w:ascii="Times New Roman" w:hAnsi="Times New Roman" w:cs="Times New Roman"/>
                <w:sz w:val="24"/>
                <w:szCs w:val="24"/>
              </w:rPr>
              <w:t>в сельской местности</w:t>
            </w:r>
          </w:p>
        </w:tc>
        <w:tc>
          <w:tcPr>
            <w:tcW w:w="1418" w:type="dxa"/>
            <w:hideMark/>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0</w:t>
            </w:r>
          </w:p>
        </w:tc>
        <w:tc>
          <w:tcPr>
            <w:tcW w:w="1276" w:type="dxa"/>
            <w:hideMark/>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0</w:t>
            </w:r>
          </w:p>
        </w:tc>
        <w:tc>
          <w:tcPr>
            <w:tcW w:w="1417"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0</w:t>
            </w:r>
          </w:p>
        </w:tc>
        <w:tc>
          <w:tcPr>
            <w:tcW w:w="1276"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0</w:t>
            </w:r>
          </w:p>
        </w:tc>
        <w:tc>
          <w:tcPr>
            <w:tcW w:w="1276"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0</w:t>
            </w:r>
          </w:p>
        </w:tc>
      </w:tr>
      <w:tr w:rsidR="00040477" w:rsidRPr="004A2D14" w:rsidTr="00040477">
        <w:tc>
          <w:tcPr>
            <w:tcW w:w="3510" w:type="dxa"/>
            <w:hideMark/>
          </w:tcPr>
          <w:p w:rsidR="00040477" w:rsidRPr="004A2D14" w:rsidRDefault="00040477" w:rsidP="00040477">
            <w:pPr>
              <w:rPr>
                <w:rFonts w:ascii="Times New Roman" w:hAnsi="Times New Roman" w:cs="Times New Roman"/>
                <w:sz w:val="24"/>
                <w:szCs w:val="24"/>
              </w:rPr>
            </w:pPr>
            <w:r w:rsidRPr="004A2D14">
              <w:rPr>
                <w:rFonts w:ascii="Times New Roman" w:hAnsi="Times New Roman" w:cs="Times New Roman"/>
                <w:sz w:val="24"/>
                <w:szCs w:val="24"/>
              </w:rPr>
              <w:t>Численность учащихся, обучающихся во вторую смену:</w:t>
            </w:r>
          </w:p>
        </w:tc>
        <w:tc>
          <w:tcPr>
            <w:tcW w:w="1418" w:type="dxa"/>
          </w:tcPr>
          <w:p w:rsidR="00040477" w:rsidRPr="004A2D14" w:rsidRDefault="00040477" w:rsidP="00040477">
            <w:pPr>
              <w:jc w:val="center"/>
              <w:rPr>
                <w:rFonts w:ascii="Times New Roman" w:hAnsi="Times New Roman" w:cs="Times New Roman"/>
                <w:sz w:val="24"/>
                <w:szCs w:val="24"/>
              </w:rPr>
            </w:pPr>
          </w:p>
        </w:tc>
        <w:tc>
          <w:tcPr>
            <w:tcW w:w="1276" w:type="dxa"/>
          </w:tcPr>
          <w:p w:rsidR="00040477" w:rsidRPr="004A2D14" w:rsidRDefault="00040477" w:rsidP="00040477">
            <w:pPr>
              <w:jc w:val="center"/>
              <w:rPr>
                <w:rFonts w:ascii="Times New Roman" w:hAnsi="Times New Roman" w:cs="Times New Roman"/>
                <w:sz w:val="24"/>
                <w:szCs w:val="24"/>
              </w:rPr>
            </w:pPr>
          </w:p>
        </w:tc>
        <w:tc>
          <w:tcPr>
            <w:tcW w:w="1417" w:type="dxa"/>
          </w:tcPr>
          <w:p w:rsidR="00040477" w:rsidRPr="004A2D14" w:rsidRDefault="00040477" w:rsidP="00040477">
            <w:pPr>
              <w:jc w:val="center"/>
              <w:rPr>
                <w:rFonts w:ascii="Times New Roman" w:hAnsi="Times New Roman" w:cs="Times New Roman"/>
                <w:sz w:val="24"/>
                <w:szCs w:val="24"/>
              </w:rPr>
            </w:pPr>
          </w:p>
        </w:tc>
        <w:tc>
          <w:tcPr>
            <w:tcW w:w="1276" w:type="dxa"/>
          </w:tcPr>
          <w:p w:rsidR="00040477" w:rsidRPr="004A2D14" w:rsidRDefault="00040477" w:rsidP="00040477">
            <w:pPr>
              <w:jc w:val="center"/>
              <w:rPr>
                <w:rFonts w:ascii="Times New Roman" w:hAnsi="Times New Roman" w:cs="Times New Roman"/>
                <w:sz w:val="24"/>
                <w:szCs w:val="24"/>
              </w:rPr>
            </w:pPr>
          </w:p>
        </w:tc>
        <w:tc>
          <w:tcPr>
            <w:tcW w:w="1276" w:type="dxa"/>
          </w:tcPr>
          <w:p w:rsidR="00040477" w:rsidRPr="004A2D14" w:rsidRDefault="00040477" w:rsidP="00040477">
            <w:pPr>
              <w:jc w:val="center"/>
              <w:rPr>
                <w:rFonts w:ascii="Times New Roman" w:hAnsi="Times New Roman" w:cs="Times New Roman"/>
                <w:sz w:val="24"/>
                <w:szCs w:val="24"/>
              </w:rPr>
            </w:pPr>
          </w:p>
        </w:tc>
      </w:tr>
      <w:tr w:rsidR="00040477" w:rsidRPr="004A2D14" w:rsidTr="00040477">
        <w:tc>
          <w:tcPr>
            <w:tcW w:w="3510" w:type="dxa"/>
            <w:hideMark/>
          </w:tcPr>
          <w:p w:rsidR="00040477" w:rsidRPr="004A2D14" w:rsidRDefault="00040477" w:rsidP="00040477">
            <w:pPr>
              <w:rPr>
                <w:rFonts w:ascii="Times New Roman" w:hAnsi="Times New Roman" w:cs="Times New Roman"/>
                <w:sz w:val="24"/>
                <w:szCs w:val="24"/>
              </w:rPr>
            </w:pPr>
            <w:r w:rsidRPr="004A2D14">
              <w:rPr>
                <w:rFonts w:ascii="Times New Roman" w:hAnsi="Times New Roman" w:cs="Times New Roman"/>
                <w:sz w:val="24"/>
                <w:szCs w:val="24"/>
              </w:rPr>
              <w:t>в городской местности</w:t>
            </w:r>
          </w:p>
        </w:tc>
        <w:tc>
          <w:tcPr>
            <w:tcW w:w="1418"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1156</w:t>
            </w:r>
          </w:p>
        </w:tc>
        <w:tc>
          <w:tcPr>
            <w:tcW w:w="1276"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1263</w:t>
            </w:r>
          </w:p>
        </w:tc>
        <w:tc>
          <w:tcPr>
            <w:tcW w:w="1417"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1339</w:t>
            </w:r>
          </w:p>
        </w:tc>
        <w:tc>
          <w:tcPr>
            <w:tcW w:w="1276"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1300</w:t>
            </w:r>
          </w:p>
        </w:tc>
        <w:tc>
          <w:tcPr>
            <w:tcW w:w="1276"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1270</w:t>
            </w:r>
          </w:p>
        </w:tc>
      </w:tr>
      <w:tr w:rsidR="00040477" w:rsidRPr="004A2D14" w:rsidTr="00040477">
        <w:tc>
          <w:tcPr>
            <w:tcW w:w="3510" w:type="dxa"/>
            <w:hideMark/>
          </w:tcPr>
          <w:p w:rsidR="00040477" w:rsidRPr="004A2D14" w:rsidRDefault="00040477" w:rsidP="00040477">
            <w:pPr>
              <w:rPr>
                <w:rFonts w:ascii="Times New Roman" w:hAnsi="Times New Roman" w:cs="Times New Roman"/>
                <w:sz w:val="24"/>
                <w:szCs w:val="24"/>
              </w:rPr>
            </w:pPr>
            <w:r w:rsidRPr="004A2D14">
              <w:rPr>
                <w:rFonts w:ascii="Times New Roman" w:hAnsi="Times New Roman" w:cs="Times New Roman"/>
                <w:sz w:val="24"/>
                <w:szCs w:val="24"/>
              </w:rPr>
              <w:t>в сельской местности</w:t>
            </w:r>
          </w:p>
        </w:tc>
        <w:tc>
          <w:tcPr>
            <w:tcW w:w="1418" w:type="dxa"/>
            <w:hideMark/>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0</w:t>
            </w:r>
          </w:p>
        </w:tc>
        <w:tc>
          <w:tcPr>
            <w:tcW w:w="1276" w:type="dxa"/>
            <w:hideMark/>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0</w:t>
            </w:r>
          </w:p>
        </w:tc>
        <w:tc>
          <w:tcPr>
            <w:tcW w:w="1417"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0</w:t>
            </w:r>
          </w:p>
        </w:tc>
        <w:tc>
          <w:tcPr>
            <w:tcW w:w="1276"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0</w:t>
            </w:r>
          </w:p>
        </w:tc>
        <w:tc>
          <w:tcPr>
            <w:tcW w:w="1276" w:type="dxa"/>
          </w:tcPr>
          <w:p w:rsidR="00040477" w:rsidRPr="004A2D14" w:rsidRDefault="00040477" w:rsidP="00040477">
            <w:pPr>
              <w:jc w:val="center"/>
              <w:rPr>
                <w:rFonts w:ascii="Times New Roman" w:hAnsi="Times New Roman" w:cs="Times New Roman"/>
                <w:sz w:val="24"/>
                <w:szCs w:val="24"/>
              </w:rPr>
            </w:pPr>
            <w:r w:rsidRPr="004A2D14">
              <w:rPr>
                <w:rFonts w:ascii="Times New Roman" w:hAnsi="Times New Roman" w:cs="Times New Roman"/>
                <w:sz w:val="24"/>
                <w:szCs w:val="24"/>
              </w:rPr>
              <w:t>0</w:t>
            </w:r>
          </w:p>
        </w:tc>
      </w:tr>
    </w:tbl>
    <w:p w:rsidR="00040477" w:rsidRDefault="00040477" w:rsidP="00040477">
      <w:pPr>
        <w:spacing w:after="0"/>
        <w:ind w:firstLine="709"/>
        <w:jc w:val="both"/>
        <w:rPr>
          <w:rFonts w:ascii="Times New Roman" w:hAnsi="Times New Roman" w:cs="Times New Roman"/>
          <w:sz w:val="24"/>
          <w:szCs w:val="24"/>
        </w:rPr>
      </w:pPr>
    </w:p>
    <w:p w:rsidR="00040477" w:rsidRPr="004A2D14" w:rsidRDefault="00040477" w:rsidP="0004047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4A2D14">
        <w:rPr>
          <w:rFonts w:ascii="Times New Roman" w:hAnsi="Times New Roman" w:cs="Times New Roman"/>
          <w:sz w:val="28"/>
          <w:szCs w:val="28"/>
        </w:rPr>
        <w:t xml:space="preserve"> течение последних  лет количество обучающихся  в городских общеобразовательных учреждениях района увеличилось, а в</w:t>
      </w:r>
      <w:r>
        <w:rPr>
          <w:rFonts w:ascii="Times New Roman" w:hAnsi="Times New Roman" w:cs="Times New Roman"/>
          <w:sz w:val="28"/>
          <w:szCs w:val="28"/>
        </w:rPr>
        <w:t xml:space="preserve"> </w:t>
      </w:r>
      <w:r w:rsidRPr="004A2D14">
        <w:rPr>
          <w:rFonts w:ascii="Times New Roman" w:hAnsi="Times New Roman" w:cs="Times New Roman"/>
          <w:sz w:val="28"/>
          <w:szCs w:val="28"/>
        </w:rPr>
        <w:t>сельских, в результате демографических процессов (миграции населения), произошел отток учащихся.</w:t>
      </w:r>
      <w:r>
        <w:rPr>
          <w:rFonts w:ascii="Times New Roman" w:hAnsi="Times New Roman" w:cs="Times New Roman"/>
          <w:sz w:val="28"/>
          <w:szCs w:val="28"/>
        </w:rPr>
        <w:t xml:space="preserve"> Б</w:t>
      </w:r>
      <w:r w:rsidRPr="004A2D14">
        <w:rPr>
          <w:rFonts w:ascii="Times New Roman" w:hAnsi="Times New Roman" w:cs="Times New Roman"/>
          <w:sz w:val="28"/>
          <w:szCs w:val="28"/>
        </w:rPr>
        <w:t>олее 1200 учащихся из 6 школ г. Карасука</w:t>
      </w:r>
      <w:r>
        <w:rPr>
          <w:rFonts w:ascii="Times New Roman" w:hAnsi="Times New Roman" w:cs="Times New Roman"/>
          <w:sz w:val="28"/>
          <w:szCs w:val="28"/>
        </w:rPr>
        <w:t xml:space="preserve"> обучаются во вторую смену. Для решения задачи по</w:t>
      </w:r>
      <w:r w:rsidRPr="004A2D14">
        <w:rPr>
          <w:rFonts w:ascii="Times New Roman" w:hAnsi="Times New Roman" w:cs="Times New Roman"/>
          <w:sz w:val="28"/>
          <w:szCs w:val="28"/>
        </w:rPr>
        <w:t xml:space="preserve"> перевод</w:t>
      </w:r>
      <w:r>
        <w:rPr>
          <w:rFonts w:ascii="Times New Roman" w:hAnsi="Times New Roman" w:cs="Times New Roman"/>
          <w:sz w:val="28"/>
          <w:szCs w:val="28"/>
        </w:rPr>
        <w:t>у учащихся в одну смену необходимо</w:t>
      </w:r>
      <w:r w:rsidRPr="004A2D14">
        <w:rPr>
          <w:rFonts w:ascii="Times New Roman" w:hAnsi="Times New Roman" w:cs="Times New Roman"/>
          <w:sz w:val="28"/>
          <w:szCs w:val="28"/>
        </w:rPr>
        <w:t xml:space="preserve"> достроить пристройку к МБОУ ООШ №4, начатую в 2013 году; построить 1 новую школу на 65</w:t>
      </w:r>
      <w:r>
        <w:rPr>
          <w:rFonts w:ascii="Times New Roman" w:hAnsi="Times New Roman" w:cs="Times New Roman"/>
          <w:sz w:val="28"/>
          <w:szCs w:val="28"/>
        </w:rPr>
        <w:t>0 мест и пристройку к СОШ №2.</w:t>
      </w:r>
    </w:p>
    <w:p w:rsidR="00C83A0E" w:rsidRDefault="00C83A0E" w:rsidP="00C83A0E">
      <w:pPr>
        <w:spacing w:after="0" w:line="240" w:lineRule="auto"/>
        <w:ind w:firstLine="709"/>
        <w:jc w:val="both"/>
        <w:rPr>
          <w:rFonts w:ascii="Times New Roman" w:hAnsi="Times New Roman" w:cs="Times New Roman"/>
          <w:bCs/>
          <w:sz w:val="28"/>
          <w:szCs w:val="28"/>
        </w:rPr>
      </w:pPr>
      <w:r w:rsidRPr="00C83A0E">
        <w:rPr>
          <w:rFonts w:ascii="Times New Roman" w:hAnsi="Times New Roman" w:cs="Times New Roman"/>
          <w:bCs/>
          <w:sz w:val="28"/>
          <w:szCs w:val="28"/>
        </w:rPr>
        <w:t xml:space="preserve">Администрация </w:t>
      </w:r>
      <w:r w:rsidRPr="00C83A0E">
        <w:rPr>
          <w:rFonts w:ascii="Times New Roman" w:hAnsi="Times New Roman" w:cs="Times New Roman"/>
          <w:bCs/>
          <w:iCs/>
          <w:sz w:val="28"/>
          <w:szCs w:val="28"/>
        </w:rPr>
        <w:t xml:space="preserve">общеобразовательных учреждений уделяла большое внимание профессиональному росту педагогов. </w:t>
      </w:r>
      <w:r w:rsidRPr="00C83A0E">
        <w:rPr>
          <w:rFonts w:ascii="Times New Roman" w:hAnsi="Times New Roman" w:cs="Times New Roman"/>
          <w:bCs/>
          <w:sz w:val="28"/>
          <w:szCs w:val="28"/>
        </w:rPr>
        <w:t xml:space="preserve">За последние годы в районе </w:t>
      </w:r>
      <w:r w:rsidRPr="00C83A0E">
        <w:rPr>
          <w:rFonts w:ascii="Times New Roman" w:hAnsi="Times New Roman" w:cs="Times New Roman"/>
          <w:bCs/>
          <w:iCs/>
          <w:sz w:val="28"/>
          <w:szCs w:val="28"/>
        </w:rPr>
        <w:t xml:space="preserve">увеличилось количество педагогов с  высшей категорией. </w:t>
      </w:r>
      <w:r w:rsidRPr="00C83A0E">
        <w:rPr>
          <w:rFonts w:ascii="Times New Roman" w:hAnsi="Times New Roman" w:cs="Times New Roman"/>
          <w:bCs/>
          <w:sz w:val="28"/>
          <w:szCs w:val="28"/>
        </w:rPr>
        <w:t xml:space="preserve">С каждым годом увеличивается количество учителей, преподающих предмет в соответствии с дипломом об образовании. </w:t>
      </w:r>
    </w:p>
    <w:p w:rsidR="00817074" w:rsidRDefault="00817074" w:rsidP="00C83A0E">
      <w:pPr>
        <w:spacing w:after="0" w:line="240" w:lineRule="auto"/>
        <w:ind w:firstLine="709"/>
        <w:jc w:val="both"/>
        <w:rPr>
          <w:rFonts w:ascii="Times New Roman" w:hAnsi="Times New Roman" w:cs="Times New Roman"/>
          <w:bCs/>
          <w:sz w:val="28"/>
          <w:szCs w:val="28"/>
        </w:rPr>
      </w:pPr>
    </w:p>
    <w:tbl>
      <w:tblPr>
        <w:tblStyle w:val="11"/>
        <w:tblW w:w="10314" w:type="dxa"/>
        <w:tblLayout w:type="fixed"/>
        <w:tblLook w:val="04A0"/>
      </w:tblPr>
      <w:tblGrid>
        <w:gridCol w:w="3402"/>
        <w:gridCol w:w="1384"/>
        <w:gridCol w:w="1418"/>
        <w:gridCol w:w="1559"/>
        <w:gridCol w:w="1276"/>
        <w:gridCol w:w="1275"/>
      </w:tblGrid>
      <w:tr w:rsidR="00282FBC" w:rsidRPr="004A2D14" w:rsidTr="00282FBC">
        <w:tc>
          <w:tcPr>
            <w:tcW w:w="3402" w:type="dxa"/>
            <w:vMerge w:val="restart"/>
          </w:tcPr>
          <w:p w:rsidR="00282FBC" w:rsidRPr="00817074" w:rsidRDefault="00282FBC" w:rsidP="006A1A66">
            <w:pPr>
              <w:jc w:val="center"/>
              <w:rPr>
                <w:rFonts w:ascii="Times New Roman" w:hAnsi="Times New Roman" w:cs="Times New Roman"/>
                <w:b/>
                <w:sz w:val="24"/>
                <w:szCs w:val="24"/>
              </w:rPr>
            </w:pPr>
            <w:r w:rsidRPr="00817074">
              <w:rPr>
                <w:rFonts w:ascii="Times New Roman" w:hAnsi="Times New Roman" w:cs="Times New Roman"/>
                <w:b/>
                <w:sz w:val="24"/>
                <w:szCs w:val="24"/>
              </w:rPr>
              <w:t>Показатель</w:t>
            </w:r>
          </w:p>
        </w:tc>
        <w:tc>
          <w:tcPr>
            <w:tcW w:w="6912" w:type="dxa"/>
            <w:gridSpan w:val="5"/>
          </w:tcPr>
          <w:p w:rsidR="00282FBC" w:rsidRPr="00817074" w:rsidRDefault="00282FBC" w:rsidP="00282FBC">
            <w:pPr>
              <w:jc w:val="center"/>
              <w:rPr>
                <w:rFonts w:ascii="Times New Roman" w:hAnsi="Times New Roman" w:cs="Times New Roman"/>
                <w:b/>
                <w:sz w:val="24"/>
                <w:szCs w:val="24"/>
              </w:rPr>
            </w:pPr>
            <w:r w:rsidRPr="00817074">
              <w:rPr>
                <w:rFonts w:ascii="Times New Roman" w:hAnsi="Times New Roman" w:cs="Times New Roman"/>
                <w:b/>
                <w:sz w:val="24"/>
                <w:szCs w:val="24"/>
              </w:rPr>
              <w:t>учебный год</w:t>
            </w:r>
          </w:p>
        </w:tc>
      </w:tr>
      <w:tr w:rsidR="00282FBC" w:rsidRPr="004A2D14" w:rsidTr="00282FBC">
        <w:tc>
          <w:tcPr>
            <w:tcW w:w="3402" w:type="dxa"/>
            <w:vMerge/>
          </w:tcPr>
          <w:p w:rsidR="00282FBC" w:rsidRPr="00817074" w:rsidRDefault="00282FBC" w:rsidP="006A1A66">
            <w:pPr>
              <w:jc w:val="center"/>
              <w:rPr>
                <w:rFonts w:ascii="Times New Roman" w:hAnsi="Times New Roman" w:cs="Times New Roman"/>
                <w:b/>
                <w:sz w:val="24"/>
                <w:szCs w:val="24"/>
              </w:rPr>
            </w:pPr>
          </w:p>
        </w:tc>
        <w:tc>
          <w:tcPr>
            <w:tcW w:w="1384" w:type="dxa"/>
          </w:tcPr>
          <w:p w:rsidR="00282FBC" w:rsidRPr="00817074" w:rsidRDefault="00282FBC" w:rsidP="00282FBC">
            <w:pPr>
              <w:jc w:val="center"/>
              <w:rPr>
                <w:rFonts w:ascii="Times New Roman" w:hAnsi="Times New Roman" w:cs="Times New Roman"/>
                <w:b/>
                <w:sz w:val="24"/>
                <w:szCs w:val="24"/>
              </w:rPr>
            </w:pPr>
            <w:r w:rsidRPr="00817074">
              <w:rPr>
                <w:rFonts w:ascii="Times New Roman" w:hAnsi="Times New Roman" w:cs="Times New Roman"/>
                <w:b/>
                <w:sz w:val="24"/>
                <w:szCs w:val="24"/>
              </w:rPr>
              <w:t xml:space="preserve">2013-2014 </w:t>
            </w:r>
          </w:p>
        </w:tc>
        <w:tc>
          <w:tcPr>
            <w:tcW w:w="1418" w:type="dxa"/>
          </w:tcPr>
          <w:p w:rsidR="00282FBC" w:rsidRPr="00817074" w:rsidRDefault="00282FBC" w:rsidP="00282FBC">
            <w:pPr>
              <w:jc w:val="center"/>
              <w:rPr>
                <w:rFonts w:ascii="Times New Roman" w:hAnsi="Times New Roman" w:cs="Times New Roman"/>
                <w:b/>
                <w:sz w:val="24"/>
                <w:szCs w:val="24"/>
              </w:rPr>
            </w:pPr>
            <w:r w:rsidRPr="00817074">
              <w:rPr>
                <w:rFonts w:ascii="Times New Roman" w:hAnsi="Times New Roman" w:cs="Times New Roman"/>
                <w:b/>
                <w:sz w:val="24"/>
                <w:szCs w:val="24"/>
              </w:rPr>
              <w:t xml:space="preserve">2014-2015 </w:t>
            </w:r>
          </w:p>
        </w:tc>
        <w:tc>
          <w:tcPr>
            <w:tcW w:w="1559" w:type="dxa"/>
          </w:tcPr>
          <w:p w:rsidR="00282FBC" w:rsidRPr="00817074" w:rsidRDefault="00282FBC" w:rsidP="00282FBC">
            <w:pPr>
              <w:jc w:val="center"/>
              <w:rPr>
                <w:rFonts w:ascii="Times New Roman" w:hAnsi="Times New Roman" w:cs="Times New Roman"/>
                <w:b/>
                <w:sz w:val="24"/>
                <w:szCs w:val="24"/>
              </w:rPr>
            </w:pPr>
            <w:r w:rsidRPr="00817074">
              <w:rPr>
                <w:rFonts w:ascii="Times New Roman" w:hAnsi="Times New Roman" w:cs="Times New Roman"/>
                <w:b/>
                <w:sz w:val="24"/>
                <w:szCs w:val="24"/>
              </w:rPr>
              <w:t xml:space="preserve">2015-2016 </w:t>
            </w:r>
          </w:p>
        </w:tc>
        <w:tc>
          <w:tcPr>
            <w:tcW w:w="1276" w:type="dxa"/>
          </w:tcPr>
          <w:p w:rsidR="00282FBC" w:rsidRPr="00817074" w:rsidRDefault="00282FBC" w:rsidP="00282FBC">
            <w:pPr>
              <w:jc w:val="center"/>
              <w:rPr>
                <w:rFonts w:ascii="Times New Roman" w:hAnsi="Times New Roman" w:cs="Times New Roman"/>
                <w:b/>
                <w:sz w:val="24"/>
                <w:szCs w:val="24"/>
              </w:rPr>
            </w:pPr>
            <w:r w:rsidRPr="00817074">
              <w:rPr>
                <w:rFonts w:ascii="Times New Roman" w:hAnsi="Times New Roman" w:cs="Times New Roman"/>
                <w:b/>
                <w:sz w:val="24"/>
                <w:szCs w:val="24"/>
              </w:rPr>
              <w:t xml:space="preserve">2016-2017 </w:t>
            </w:r>
          </w:p>
        </w:tc>
        <w:tc>
          <w:tcPr>
            <w:tcW w:w="1275" w:type="dxa"/>
          </w:tcPr>
          <w:p w:rsidR="00282FBC" w:rsidRPr="00817074" w:rsidRDefault="00282FBC" w:rsidP="00282FBC">
            <w:pPr>
              <w:jc w:val="center"/>
              <w:rPr>
                <w:rFonts w:ascii="Times New Roman" w:hAnsi="Times New Roman" w:cs="Times New Roman"/>
                <w:b/>
                <w:sz w:val="24"/>
                <w:szCs w:val="24"/>
              </w:rPr>
            </w:pPr>
            <w:r w:rsidRPr="00817074">
              <w:rPr>
                <w:rFonts w:ascii="Times New Roman" w:hAnsi="Times New Roman" w:cs="Times New Roman"/>
                <w:b/>
                <w:sz w:val="24"/>
                <w:szCs w:val="24"/>
              </w:rPr>
              <w:t xml:space="preserve">2017-2018 </w:t>
            </w:r>
          </w:p>
        </w:tc>
      </w:tr>
      <w:tr w:rsidR="00282FBC" w:rsidRPr="004A2D14" w:rsidTr="00282FBC">
        <w:tc>
          <w:tcPr>
            <w:tcW w:w="3402" w:type="dxa"/>
            <w:hideMark/>
          </w:tcPr>
          <w:p w:rsidR="00282FBC" w:rsidRPr="004A2D14" w:rsidRDefault="00282FBC" w:rsidP="00B07BE6">
            <w:pPr>
              <w:rPr>
                <w:rFonts w:ascii="Times New Roman" w:hAnsi="Times New Roman" w:cs="Times New Roman"/>
                <w:sz w:val="24"/>
                <w:szCs w:val="24"/>
              </w:rPr>
            </w:pPr>
            <w:r w:rsidRPr="004A2D14">
              <w:rPr>
                <w:rFonts w:ascii="Times New Roman" w:hAnsi="Times New Roman" w:cs="Times New Roman"/>
                <w:sz w:val="24"/>
                <w:szCs w:val="24"/>
              </w:rPr>
              <w:t>Доля учителей с высшим образованием в общей численности учителей ОУ</w:t>
            </w:r>
            <w:r w:rsidR="00B07BE6">
              <w:rPr>
                <w:rFonts w:ascii="Times New Roman" w:hAnsi="Times New Roman" w:cs="Times New Roman"/>
                <w:sz w:val="24"/>
                <w:szCs w:val="24"/>
              </w:rPr>
              <w:t xml:space="preserve">, </w:t>
            </w:r>
            <w:r w:rsidRPr="004A2D14">
              <w:rPr>
                <w:rFonts w:ascii="Times New Roman" w:hAnsi="Times New Roman" w:cs="Times New Roman"/>
                <w:sz w:val="24"/>
                <w:szCs w:val="24"/>
              </w:rPr>
              <w:t>%</w:t>
            </w:r>
          </w:p>
        </w:tc>
        <w:tc>
          <w:tcPr>
            <w:tcW w:w="1384" w:type="dxa"/>
            <w:vAlign w:val="center"/>
          </w:tcPr>
          <w:p w:rsidR="00282FBC" w:rsidRPr="004A2D14" w:rsidRDefault="00282FBC" w:rsidP="00282FBC">
            <w:pPr>
              <w:jc w:val="center"/>
              <w:rPr>
                <w:rFonts w:ascii="Times New Roman" w:hAnsi="Times New Roman" w:cs="Times New Roman"/>
                <w:sz w:val="24"/>
                <w:szCs w:val="24"/>
              </w:rPr>
            </w:pPr>
            <w:r w:rsidRPr="004A2D14">
              <w:rPr>
                <w:rFonts w:ascii="Times New Roman" w:hAnsi="Times New Roman" w:cs="Times New Roman"/>
                <w:sz w:val="24"/>
                <w:szCs w:val="24"/>
              </w:rPr>
              <w:t>87</w:t>
            </w:r>
          </w:p>
        </w:tc>
        <w:tc>
          <w:tcPr>
            <w:tcW w:w="1418" w:type="dxa"/>
            <w:vAlign w:val="center"/>
          </w:tcPr>
          <w:p w:rsidR="00282FBC" w:rsidRPr="004A2D14" w:rsidRDefault="00282FBC" w:rsidP="00282FBC">
            <w:pPr>
              <w:jc w:val="center"/>
              <w:rPr>
                <w:rFonts w:ascii="Times New Roman" w:hAnsi="Times New Roman" w:cs="Times New Roman"/>
                <w:sz w:val="24"/>
                <w:szCs w:val="24"/>
              </w:rPr>
            </w:pPr>
            <w:r w:rsidRPr="004A2D14">
              <w:rPr>
                <w:rFonts w:ascii="Times New Roman" w:hAnsi="Times New Roman" w:cs="Times New Roman"/>
                <w:sz w:val="24"/>
                <w:szCs w:val="24"/>
              </w:rPr>
              <w:t>87,13</w:t>
            </w:r>
          </w:p>
        </w:tc>
        <w:tc>
          <w:tcPr>
            <w:tcW w:w="1559" w:type="dxa"/>
            <w:vAlign w:val="center"/>
          </w:tcPr>
          <w:p w:rsidR="00282FBC" w:rsidRPr="004A2D14" w:rsidRDefault="00282FBC" w:rsidP="00282FBC">
            <w:pPr>
              <w:jc w:val="center"/>
              <w:rPr>
                <w:rFonts w:ascii="Times New Roman" w:hAnsi="Times New Roman" w:cs="Times New Roman"/>
                <w:sz w:val="24"/>
                <w:szCs w:val="24"/>
              </w:rPr>
            </w:pPr>
            <w:r w:rsidRPr="004A2D14">
              <w:rPr>
                <w:rFonts w:ascii="Times New Roman" w:hAnsi="Times New Roman" w:cs="Times New Roman"/>
                <w:sz w:val="24"/>
                <w:szCs w:val="24"/>
              </w:rPr>
              <w:t>88</w:t>
            </w:r>
          </w:p>
        </w:tc>
        <w:tc>
          <w:tcPr>
            <w:tcW w:w="1276" w:type="dxa"/>
            <w:vAlign w:val="center"/>
          </w:tcPr>
          <w:p w:rsidR="00282FBC" w:rsidRPr="004A2D14" w:rsidRDefault="00282FBC" w:rsidP="00282FBC">
            <w:pPr>
              <w:jc w:val="center"/>
              <w:rPr>
                <w:rFonts w:ascii="Times New Roman" w:hAnsi="Times New Roman" w:cs="Times New Roman"/>
                <w:sz w:val="24"/>
                <w:szCs w:val="24"/>
              </w:rPr>
            </w:pPr>
            <w:r w:rsidRPr="004A2D14">
              <w:rPr>
                <w:rFonts w:ascii="Times New Roman" w:hAnsi="Times New Roman" w:cs="Times New Roman"/>
                <w:sz w:val="24"/>
                <w:szCs w:val="24"/>
              </w:rPr>
              <w:t>88,08</w:t>
            </w:r>
          </w:p>
        </w:tc>
        <w:tc>
          <w:tcPr>
            <w:tcW w:w="1275" w:type="dxa"/>
            <w:vAlign w:val="center"/>
          </w:tcPr>
          <w:p w:rsidR="00282FBC" w:rsidRPr="004A2D14" w:rsidRDefault="00282FBC" w:rsidP="00282FBC">
            <w:pPr>
              <w:jc w:val="center"/>
              <w:rPr>
                <w:rFonts w:ascii="Times New Roman" w:hAnsi="Times New Roman" w:cs="Times New Roman"/>
                <w:sz w:val="24"/>
                <w:szCs w:val="24"/>
              </w:rPr>
            </w:pPr>
            <w:r w:rsidRPr="004A2D14">
              <w:rPr>
                <w:rFonts w:ascii="Times New Roman" w:hAnsi="Times New Roman" w:cs="Times New Roman"/>
                <w:sz w:val="24"/>
                <w:szCs w:val="24"/>
              </w:rPr>
              <w:t>88,5</w:t>
            </w:r>
          </w:p>
        </w:tc>
      </w:tr>
      <w:tr w:rsidR="00282FBC" w:rsidRPr="004A2D14" w:rsidTr="00282FBC">
        <w:trPr>
          <w:trHeight w:val="960"/>
        </w:trPr>
        <w:tc>
          <w:tcPr>
            <w:tcW w:w="3402" w:type="dxa"/>
            <w:hideMark/>
          </w:tcPr>
          <w:p w:rsidR="00282FBC" w:rsidRPr="004A2D14" w:rsidRDefault="00282FBC" w:rsidP="00B07BE6">
            <w:pPr>
              <w:rPr>
                <w:rFonts w:ascii="Times New Roman" w:hAnsi="Times New Roman" w:cs="Times New Roman"/>
                <w:sz w:val="24"/>
                <w:szCs w:val="24"/>
              </w:rPr>
            </w:pPr>
            <w:r w:rsidRPr="004A2D14">
              <w:rPr>
                <w:rFonts w:ascii="Times New Roman" w:hAnsi="Times New Roman" w:cs="Times New Roman"/>
                <w:sz w:val="24"/>
                <w:szCs w:val="24"/>
              </w:rPr>
              <w:t>Доля учителей с высшей квалификационной категорией в общей численности учителей ОУ</w:t>
            </w:r>
            <w:r w:rsidR="00B07BE6">
              <w:rPr>
                <w:rFonts w:ascii="Times New Roman" w:hAnsi="Times New Roman" w:cs="Times New Roman"/>
                <w:sz w:val="24"/>
                <w:szCs w:val="24"/>
              </w:rPr>
              <w:t xml:space="preserve">, </w:t>
            </w:r>
            <w:r w:rsidRPr="004A2D14">
              <w:rPr>
                <w:rFonts w:ascii="Times New Roman" w:hAnsi="Times New Roman" w:cs="Times New Roman"/>
                <w:sz w:val="24"/>
                <w:szCs w:val="24"/>
              </w:rPr>
              <w:t>%</w:t>
            </w:r>
          </w:p>
        </w:tc>
        <w:tc>
          <w:tcPr>
            <w:tcW w:w="1384" w:type="dxa"/>
            <w:vAlign w:val="center"/>
          </w:tcPr>
          <w:p w:rsidR="00282FBC" w:rsidRPr="004A2D14" w:rsidRDefault="00282FBC" w:rsidP="00282FBC">
            <w:pPr>
              <w:jc w:val="center"/>
              <w:rPr>
                <w:rFonts w:ascii="Times New Roman" w:hAnsi="Times New Roman" w:cs="Times New Roman"/>
                <w:sz w:val="24"/>
                <w:szCs w:val="24"/>
              </w:rPr>
            </w:pPr>
            <w:r w:rsidRPr="004A2D14">
              <w:rPr>
                <w:rFonts w:ascii="Times New Roman" w:hAnsi="Times New Roman" w:cs="Times New Roman"/>
                <w:sz w:val="24"/>
                <w:szCs w:val="24"/>
              </w:rPr>
              <w:t>15,7</w:t>
            </w:r>
          </w:p>
        </w:tc>
        <w:tc>
          <w:tcPr>
            <w:tcW w:w="1418" w:type="dxa"/>
            <w:vAlign w:val="center"/>
          </w:tcPr>
          <w:p w:rsidR="00282FBC" w:rsidRPr="004A2D14" w:rsidRDefault="00282FBC" w:rsidP="00282FBC">
            <w:pPr>
              <w:jc w:val="center"/>
              <w:rPr>
                <w:rFonts w:ascii="Times New Roman" w:hAnsi="Times New Roman" w:cs="Times New Roman"/>
                <w:sz w:val="24"/>
                <w:szCs w:val="24"/>
              </w:rPr>
            </w:pPr>
            <w:r w:rsidRPr="004A2D14">
              <w:rPr>
                <w:rFonts w:ascii="Times New Roman" w:hAnsi="Times New Roman" w:cs="Times New Roman"/>
                <w:sz w:val="24"/>
                <w:szCs w:val="24"/>
              </w:rPr>
              <w:t>15,9</w:t>
            </w:r>
          </w:p>
        </w:tc>
        <w:tc>
          <w:tcPr>
            <w:tcW w:w="1559" w:type="dxa"/>
            <w:vAlign w:val="center"/>
          </w:tcPr>
          <w:p w:rsidR="00282FBC" w:rsidRPr="004A2D14" w:rsidRDefault="00282FBC" w:rsidP="00282FBC">
            <w:pPr>
              <w:jc w:val="center"/>
              <w:rPr>
                <w:rFonts w:ascii="Times New Roman" w:hAnsi="Times New Roman" w:cs="Times New Roman"/>
                <w:sz w:val="24"/>
                <w:szCs w:val="24"/>
              </w:rPr>
            </w:pPr>
            <w:r w:rsidRPr="004A2D14">
              <w:rPr>
                <w:rFonts w:ascii="Times New Roman" w:hAnsi="Times New Roman" w:cs="Times New Roman"/>
                <w:sz w:val="24"/>
                <w:szCs w:val="24"/>
              </w:rPr>
              <w:t>16,5</w:t>
            </w:r>
          </w:p>
        </w:tc>
        <w:tc>
          <w:tcPr>
            <w:tcW w:w="1276" w:type="dxa"/>
            <w:vAlign w:val="center"/>
          </w:tcPr>
          <w:p w:rsidR="00282FBC" w:rsidRPr="004A2D14" w:rsidRDefault="00282FBC" w:rsidP="00282FBC">
            <w:pPr>
              <w:jc w:val="center"/>
              <w:rPr>
                <w:rFonts w:ascii="Times New Roman" w:hAnsi="Times New Roman" w:cs="Times New Roman"/>
                <w:sz w:val="24"/>
                <w:szCs w:val="24"/>
              </w:rPr>
            </w:pPr>
            <w:r w:rsidRPr="004A2D14">
              <w:rPr>
                <w:rFonts w:ascii="Times New Roman" w:hAnsi="Times New Roman" w:cs="Times New Roman"/>
                <w:sz w:val="24"/>
                <w:szCs w:val="24"/>
              </w:rPr>
              <w:t>19</w:t>
            </w:r>
          </w:p>
        </w:tc>
        <w:tc>
          <w:tcPr>
            <w:tcW w:w="1275" w:type="dxa"/>
            <w:vAlign w:val="center"/>
          </w:tcPr>
          <w:p w:rsidR="00282FBC" w:rsidRPr="004A2D14" w:rsidRDefault="00282FBC" w:rsidP="00282FBC">
            <w:pPr>
              <w:jc w:val="center"/>
              <w:rPr>
                <w:rFonts w:ascii="Times New Roman" w:hAnsi="Times New Roman" w:cs="Times New Roman"/>
                <w:sz w:val="24"/>
                <w:szCs w:val="24"/>
              </w:rPr>
            </w:pPr>
            <w:r w:rsidRPr="004A2D14">
              <w:rPr>
                <w:rFonts w:ascii="Times New Roman" w:hAnsi="Times New Roman" w:cs="Times New Roman"/>
                <w:sz w:val="24"/>
                <w:szCs w:val="24"/>
              </w:rPr>
              <w:t>20</w:t>
            </w:r>
          </w:p>
        </w:tc>
      </w:tr>
      <w:tr w:rsidR="00282FBC" w:rsidRPr="004A2D14" w:rsidTr="00282FBC">
        <w:tc>
          <w:tcPr>
            <w:tcW w:w="3402" w:type="dxa"/>
          </w:tcPr>
          <w:p w:rsidR="00282FBC" w:rsidRPr="004A2D14" w:rsidRDefault="00282FBC" w:rsidP="00B07BE6">
            <w:pPr>
              <w:rPr>
                <w:rFonts w:ascii="Times New Roman" w:hAnsi="Times New Roman" w:cs="Times New Roman"/>
                <w:sz w:val="24"/>
                <w:szCs w:val="24"/>
              </w:rPr>
            </w:pPr>
            <w:r w:rsidRPr="004A2D14">
              <w:rPr>
                <w:rFonts w:ascii="Times New Roman" w:hAnsi="Times New Roman" w:cs="Times New Roman"/>
                <w:sz w:val="24"/>
                <w:szCs w:val="24"/>
              </w:rPr>
              <w:t>Доля учителей, преподающих предметы по специальности в соответствии с дипломом (в том числе о переподготовке), в общей численности учителей ОУ</w:t>
            </w:r>
            <w:r w:rsidR="00B07BE6">
              <w:rPr>
                <w:rFonts w:ascii="Times New Roman" w:hAnsi="Times New Roman" w:cs="Times New Roman"/>
                <w:sz w:val="24"/>
                <w:szCs w:val="24"/>
              </w:rPr>
              <w:t xml:space="preserve">,  </w:t>
            </w:r>
            <w:r w:rsidRPr="004A2D14">
              <w:rPr>
                <w:rFonts w:ascii="Times New Roman" w:hAnsi="Times New Roman" w:cs="Times New Roman"/>
                <w:sz w:val="24"/>
                <w:szCs w:val="24"/>
              </w:rPr>
              <w:t>%</w:t>
            </w:r>
          </w:p>
        </w:tc>
        <w:tc>
          <w:tcPr>
            <w:tcW w:w="1384" w:type="dxa"/>
            <w:vAlign w:val="center"/>
          </w:tcPr>
          <w:p w:rsidR="00282FBC" w:rsidRPr="004A2D14" w:rsidRDefault="00282FBC" w:rsidP="00282FBC">
            <w:pPr>
              <w:jc w:val="center"/>
              <w:rPr>
                <w:rFonts w:ascii="Times New Roman" w:hAnsi="Times New Roman" w:cs="Times New Roman"/>
                <w:sz w:val="24"/>
                <w:szCs w:val="24"/>
              </w:rPr>
            </w:pPr>
            <w:r w:rsidRPr="004A2D14">
              <w:rPr>
                <w:rFonts w:ascii="Times New Roman" w:hAnsi="Times New Roman" w:cs="Times New Roman"/>
                <w:sz w:val="24"/>
                <w:szCs w:val="24"/>
              </w:rPr>
              <w:t>90</w:t>
            </w:r>
          </w:p>
        </w:tc>
        <w:tc>
          <w:tcPr>
            <w:tcW w:w="1418" w:type="dxa"/>
            <w:vAlign w:val="center"/>
          </w:tcPr>
          <w:p w:rsidR="00282FBC" w:rsidRPr="004A2D14" w:rsidRDefault="00282FBC" w:rsidP="00282FBC">
            <w:pPr>
              <w:jc w:val="center"/>
              <w:rPr>
                <w:rFonts w:ascii="Times New Roman" w:hAnsi="Times New Roman" w:cs="Times New Roman"/>
                <w:sz w:val="24"/>
                <w:szCs w:val="24"/>
              </w:rPr>
            </w:pPr>
            <w:r w:rsidRPr="004A2D14">
              <w:rPr>
                <w:rFonts w:ascii="Times New Roman" w:hAnsi="Times New Roman" w:cs="Times New Roman"/>
                <w:sz w:val="24"/>
                <w:szCs w:val="24"/>
              </w:rPr>
              <w:t>90,1</w:t>
            </w:r>
          </w:p>
        </w:tc>
        <w:tc>
          <w:tcPr>
            <w:tcW w:w="1559" w:type="dxa"/>
            <w:vAlign w:val="center"/>
          </w:tcPr>
          <w:p w:rsidR="00282FBC" w:rsidRPr="004A2D14" w:rsidRDefault="00282FBC" w:rsidP="00282FBC">
            <w:pPr>
              <w:jc w:val="center"/>
              <w:rPr>
                <w:rFonts w:ascii="Times New Roman" w:hAnsi="Times New Roman" w:cs="Times New Roman"/>
                <w:sz w:val="24"/>
                <w:szCs w:val="24"/>
              </w:rPr>
            </w:pPr>
            <w:r w:rsidRPr="004A2D14">
              <w:rPr>
                <w:rFonts w:ascii="Times New Roman" w:hAnsi="Times New Roman" w:cs="Times New Roman"/>
                <w:sz w:val="24"/>
                <w:szCs w:val="24"/>
              </w:rPr>
              <w:t>90,3</w:t>
            </w:r>
          </w:p>
        </w:tc>
        <w:tc>
          <w:tcPr>
            <w:tcW w:w="1276" w:type="dxa"/>
            <w:vAlign w:val="center"/>
          </w:tcPr>
          <w:p w:rsidR="00282FBC" w:rsidRPr="004A2D14" w:rsidRDefault="00282FBC" w:rsidP="00282FBC">
            <w:pPr>
              <w:jc w:val="center"/>
              <w:rPr>
                <w:rFonts w:ascii="Times New Roman" w:hAnsi="Times New Roman" w:cs="Times New Roman"/>
                <w:sz w:val="24"/>
                <w:szCs w:val="24"/>
              </w:rPr>
            </w:pPr>
            <w:r w:rsidRPr="004A2D14">
              <w:rPr>
                <w:rFonts w:ascii="Times New Roman" w:hAnsi="Times New Roman" w:cs="Times New Roman"/>
                <w:sz w:val="24"/>
                <w:szCs w:val="24"/>
              </w:rPr>
              <w:t>90,5</w:t>
            </w:r>
          </w:p>
        </w:tc>
        <w:tc>
          <w:tcPr>
            <w:tcW w:w="1275" w:type="dxa"/>
            <w:vAlign w:val="center"/>
          </w:tcPr>
          <w:p w:rsidR="00282FBC" w:rsidRPr="004A2D14" w:rsidRDefault="00282FBC" w:rsidP="00282FBC">
            <w:pPr>
              <w:jc w:val="center"/>
              <w:rPr>
                <w:rFonts w:ascii="Times New Roman" w:hAnsi="Times New Roman" w:cs="Times New Roman"/>
                <w:sz w:val="24"/>
                <w:szCs w:val="24"/>
              </w:rPr>
            </w:pPr>
            <w:r w:rsidRPr="004A2D14">
              <w:rPr>
                <w:rFonts w:ascii="Times New Roman" w:hAnsi="Times New Roman" w:cs="Times New Roman"/>
                <w:sz w:val="24"/>
                <w:szCs w:val="24"/>
              </w:rPr>
              <w:t>91</w:t>
            </w:r>
          </w:p>
        </w:tc>
      </w:tr>
    </w:tbl>
    <w:p w:rsidR="00040477" w:rsidRPr="00C215F1" w:rsidRDefault="00040477" w:rsidP="00040477">
      <w:pPr>
        <w:pStyle w:val="ab"/>
        <w:ind w:right="1" w:firstLine="567"/>
        <w:jc w:val="both"/>
        <w:rPr>
          <w:sz w:val="28"/>
          <w:szCs w:val="28"/>
        </w:rPr>
      </w:pPr>
      <w:r w:rsidRPr="00C215F1">
        <w:rPr>
          <w:sz w:val="28"/>
          <w:szCs w:val="28"/>
        </w:rPr>
        <w:lastRenderedPageBreak/>
        <w:t>В общеобразовательных учреждениях района сфор</w:t>
      </w:r>
      <w:r>
        <w:rPr>
          <w:sz w:val="28"/>
          <w:szCs w:val="28"/>
        </w:rPr>
        <w:t xml:space="preserve">мирован институт наставничества, </w:t>
      </w:r>
      <w:r w:rsidRPr="00C215F1">
        <w:rPr>
          <w:sz w:val="28"/>
          <w:szCs w:val="28"/>
        </w:rPr>
        <w:t>создана Ассоциация молодых педагогов, проводятся методические и практические семинары</w:t>
      </w:r>
      <w:r>
        <w:rPr>
          <w:sz w:val="28"/>
          <w:szCs w:val="28"/>
        </w:rPr>
        <w:t>.</w:t>
      </w:r>
    </w:p>
    <w:p w:rsidR="00812EA4" w:rsidRDefault="00BF2EC5" w:rsidP="00812EA4">
      <w:pPr>
        <w:spacing w:line="240" w:lineRule="auto"/>
        <w:ind w:firstLine="709"/>
        <w:jc w:val="both"/>
        <w:rPr>
          <w:rFonts w:ascii="Times New Roman" w:hAnsi="Times New Roman"/>
          <w:color w:val="000000"/>
          <w:sz w:val="28"/>
          <w:szCs w:val="28"/>
        </w:rPr>
      </w:pPr>
      <w:r w:rsidRPr="00BF2EC5">
        <w:rPr>
          <w:rFonts w:ascii="Times New Roman" w:hAnsi="Times New Roman" w:cs="Times New Roman"/>
          <w:sz w:val="28"/>
          <w:szCs w:val="28"/>
        </w:rPr>
        <w:t>В течение последних нескольких лет динамика качества образования находится не только на стабильном уровне, но и незначительно увеличивается. Этому способствовала работа по повышению качества обучения</w:t>
      </w:r>
      <w:r w:rsidR="00B04F85">
        <w:rPr>
          <w:rFonts w:ascii="Times New Roman" w:hAnsi="Times New Roman" w:cs="Times New Roman"/>
          <w:sz w:val="28"/>
          <w:szCs w:val="28"/>
        </w:rPr>
        <w:t xml:space="preserve">. </w:t>
      </w:r>
      <w:r w:rsidR="00812EA4">
        <w:rPr>
          <w:rFonts w:ascii="Times New Roman" w:hAnsi="Times New Roman"/>
          <w:color w:val="000000"/>
          <w:sz w:val="28"/>
          <w:szCs w:val="28"/>
        </w:rPr>
        <w:t>По итогам конкурсных отборов были открыты инженерные классы по биоинженерному профилю (СОШ№2) и инженерному профилю (технический лицей №176).</w:t>
      </w:r>
    </w:p>
    <w:tbl>
      <w:tblPr>
        <w:tblStyle w:val="11"/>
        <w:tblW w:w="0" w:type="auto"/>
        <w:tblLayout w:type="fixed"/>
        <w:tblLook w:val="04A0"/>
      </w:tblPr>
      <w:tblGrid>
        <w:gridCol w:w="1668"/>
        <w:gridCol w:w="1701"/>
        <w:gridCol w:w="2126"/>
        <w:gridCol w:w="1843"/>
        <w:gridCol w:w="1984"/>
      </w:tblGrid>
      <w:tr w:rsidR="00A56B3D" w:rsidRPr="00D849FD" w:rsidTr="00372B9E">
        <w:trPr>
          <w:trHeight w:val="556"/>
        </w:trPr>
        <w:tc>
          <w:tcPr>
            <w:tcW w:w="1668" w:type="dxa"/>
          </w:tcPr>
          <w:p w:rsidR="00A56B3D" w:rsidRPr="00372B9E" w:rsidRDefault="00A56B3D" w:rsidP="006A1A66">
            <w:pPr>
              <w:jc w:val="center"/>
              <w:rPr>
                <w:rFonts w:ascii="Times New Roman" w:hAnsi="Times New Roman" w:cs="Times New Roman"/>
                <w:b/>
                <w:sz w:val="24"/>
                <w:szCs w:val="24"/>
              </w:rPr>
            </w:pPr>
            <w:r w:rsidRPr="00372B9E">
              <w:rPr>
                <w:rFonts w:ascii="Times New Roman" w:hAnsi="Times New Roman" w:cs="Times New Roman"/>
                <w:b/>
                <w:sz w:val="24"/>
                <w:szCs w:val="24"/>
              </w:rPr>
              <w:t>Учебный год</w:t>
            </w:r>
          </w:p>
        </w:tc>
        <w:tc>
          <w:tcPr>
            <w:tcW w:w="1701" w:type="dxa"/>
          </w:tcPr>
          <w:p w:rsidR="00A56B3D" w:rsidRPr="00372B9E" w:rsidRDefault="00A56B3D" w:rsidP="006A1A66">
            <w:pPr>
              <w:jc w:val="center"/>
              <w:rPr>
                <w:rFonts w:ascii="Times New Roman" w:hAnsi="Times New Roman" w:cs="Times New Roman"/>
                <w:b/>
                <w:sz w:val="24"/>
                <w:szCs w:val="24"/>
              </w:rPr>
            </w:pPr>
            <w:r w:rsidRPr="00372B9E">
              <w:rPr>
                <w:rFonts w:ascii="Times New Roman" w:hAnsi="Times New Roman" w:cs="Times New Roman"/>
                <w:b/>
                <w:sz w:val="24"/>
                <w:szCs w:val="24"/>
              </w:rPr>
              <w:t>Отличники</w:t>
            </w:r>
            <w:r w:rsidR="00372B9E">
              <w:rPr>
                <w:rFonts w:ascii="Times New Roman" w:hAnsi="Times New Roman" w:cs="Times New Roman"/>
                <w:b/>
                <w:sz w:val="24"/>
                <w:szCs w:val="24"/>
              </w:rPr>
              <w:t xml:space="preserve">, </w:t>
            </w:r>
            <w:r w:rsidR="00372B9E" w:rsidRPr="005A69D1">
              <w:rPr>
                <w:rFonts w:ascii="Times New Roman" w:hAnsi="Times New Roman" w:cs="Times New Roman"/>
                <w:b/>
                <w:sz w:val="24"/>
                <w:szCs w:val="24"/>
              </w:rPr>
              <w:t>чел.</w:t>
            </w:r>
          </w:p>
        </w:tc>
        <w:tc>
          <w:tcPr>
            <w:tcW w:w="2126" w:type="dxa"/>
          </w:tcPr>
          <w:p w:rsidR="00A56B3D" w:rsidRPr="00372B9E" w:rsidRDefault="00A56B3D" w:rsidP="006A1A66">
            <w:pPr>
              <w:jc w:val="center"/>
              <w:rPr>
                <w:rFonts w:ascii="Times New Roman" w:hAnsi="Times New Roman" w:cs="Times New Roman"/>
                <w:b/>
                <w:sz w:val="24"/>
                <w:szCs w:val="24"/>
              </w:rPr>
            </w:pPr>
            <w:r w:rsidRPr="00372B9E">
              <w:rPr>
                <w:rFonts w:ascii="Times New Roman" w:hAnsi="Times New Roman" w:cs="Times New Roman"/>
                <w:b/>
                <w:sz w:val="24"/>
                <w:szCs w:val="24"/>
              </w:rPr>
              <w:t>Хорошисты</w:t>
            </w:r>
            <w:r w:rsidR="00372B9E">
              <w:rPr>
                <w:rFonts w:ascii="Times New Roman" w:hAnsi="Times New Roman" w:cs="Times New Roman"/>
                <w:b/>
                <w:sz w:val="24"/>
                <w:szCs w:val="24"/>
              </w:rPr>
              <w:t>, чел.</w:t>
            </w:r>
          </w:p>
        </w:tc>
        <w:tc>
          <w:tcPr>
            <w:tcW w:w="1843" w:type="dxa"/>
          </w:tcPr>
          <w:p w:rsidR="00A56B3D" w:rsidRPr="00372B9E" w:rsidRDefault="00A56B3D" w:rsidP="00372B9E">
            <w:pPr>
              <w:jc w:val="center"/>
              <w:rPr>
                <w:rFonts w:ascii="Times New Roman" w:hAnsi="Times New Roman" w:cs="Times New Roman"/>
                <w:b/>
                <w:sz w:val="24"/>
                <w:szCs w:val="24"/>
              </w:rPr>
            </w:pPr>
            <w:r w:rsidRPr="00372B9E">
              <w:rPr>
                <w:rFonts w:ascii="Times New Roman" w:hAnsi="Times New Roman" w:cs="Times New Roman"/>
                <w:b/>
                <w:sz w:val="24"/>
                <w:szCs w:val="24"/>
              </w:rPr>
              <w:t>Качество</w:t>
            </w:r>
          </w:p>
          <w:p w:rsidR="00A56B3D" w:rsidRPr="00372B9E" w:rsidRDefault="00372B9E" w:rsidP="00372B9E">
            <w:pPr>
              <w:jc w:val="center"/>
              <w:rPr>
                <w:rFonts w:ascii="Times New Roman" w:hAnsi="Times New Roman" w:cs="Times New Roman"/>
                <w:b/>
                <w:sz w:val="24"/>
                <w:szCs w:val="24"/>
              </w:rPr>
            </w:pPr>
            <w:r>
              <w:rPr>
                <w:rFonts w:ascii="Times New Roman" w:hAnsi="Times New Roman" w:cs="Times New Roman"/>
                <w:b/>
                <w:sz w:val="24"/>
                <w:szCs w:val="24"/>
              </w:rPr>
              <w:t>з</w:t>
            </w:r>
            <w:r w:rsidR="00A56B3D" w:rsidRPr="00372B9E">
              <w:rPr>
                <w:rFonts w:ascii="Times New Roman" w:hAnsi="Times New Roman" w:cs="Times New Roman"/>
                <w:b/>
                <w:sz w:val="24"/>
                <w:szCs w:val="24"/>
              </w:rPr>
              <w:t>наний</w:t>
            </w:r>
            <w:r>
              <w:rPr>
                <w:rFonts w:ascii="Times New Roman" w:hAnsi="Times New Roman" w:cs="Times New Roman"/>
                <w:b/>
                <w:sz w:val="24"/>
                <w:szCs w:val="24"/>
              </w:rPr>
              <w:t xml:space="preserve">, </w:t>
            </w:r>
            <w:r w:rsidRPr="005A69D1">
              <w:rPr>
                <w:rFonts w:ascii="Times New Roman" w:hAnsi="Times New Roman" w:cs="Times New Roman"/>
                <w:b/>
                <w:sz w:val="24"/>
                <w:szCs w:val="24"/>
              </w:rPr>
              <w:t>%</w:t>
            </w:r>
          </w:p>
        </w:tc>
        <w:tc>
          <w:tcPr>
            <w:tcW w:w="1984" w:type="dxa"/>
          </w:tcPr>
          <w:p w:rsidR="00A56B3D" w:rsidRPr="00372B9E" w:rsidRDefault="00A56B3D" w:rsidP="00372B9E">
            <w:pPr>
              <w:jc w:val="center"/>
              <w:rPr>
                <w:rFonts w:ascii="Times New Roman" w:hAnsi="Times New Roman" w:cs="Times New Roman"/>
                <w:b/>
                <w:sz w:val="24"/>
                <w:szCs w:val="24"/>
              </w:rPr>
            </w:pPr>
            <w:r w:rsidRPr="00372B9E">
              <w:rPr>
                <w:rFonts w:ascii="Times New Roman" w:hAnsi="Times New Roman" w:cs="Times New Roman"/>
                <w:b/>
                <w:sz w:val="24"/>
                <w:szCs w:val="24"/>
              </w:rPr>
              <w:t>Успеваемость</w:t>
            </w:r>
            <w:r w:rsidR="00372B9E">
              <w:rPr>
                <w:rFonts w:ascii="Times New Roman" w:hAnsi="Times New Roman" w:cs="Times New Roman"/>
                <w:b/>
                <w:sz w:val="24"/>
                <w:szCs w:val="24"/>
              </w:rPr>
              <w:t xml:space="preserve">, </w:t>
            </w:r>
            <w:r w:rsidR="00372B9E" w:rsidRPr="005A69D1">
              <w:rPr>
                <w:rFonts w:ascii="Times New Roman" w:hAnsi="Times New Roman" w:cs="Times New Roman"/>
                <w:b/>
                <w:sz w:val="24"/>
                <w:szCs w:val="24"/>
              </w:rPr>
              <w:t>%</w:t>
            </w:r>
          </w:p>
        </w:tc>
      </w:tr>
      <w:tr w:rsidR="00A56B3D" w:rsidRPr="00D849FD" w:rsidTr="00372B9E">
        <w:tc>
          <w:tcPr>
            <w:tcW w:w="1668" w:type="dxa"/>
          </w:tcPr>
          <w:p w:rsidR="00A56B3D" w:rsidRPr="00B07BE6" w:rsidRDefault="00A56B3D" w:rsidP="006A1A66">
            <w:pPr>
              <w:jc w:val="center"/>
              <w:rPr>
                <w:rFonts w:ascii="Times New Roman" w:hAnsi="Times New Roman" w:cs="Times New Roman"/>
                <w:sz w:val="24"/>
                <w:szCs w:val="24"/>
              </w:rPr>
            </w:pPr>
            <w:r w:rsidRPr="00B07BE6">
              <w:rPr>
                <w:rFonts w:ascii="Times New Roman" w:hAnsi="Times New Roman" w:cs="Times New Roman"/>
                <w:sz w:val="24"/>
                <w:szCs w:val="24"/>
              </w:rPr>
              <w:t>2013-2014</w:t>
            </w:r>
          </w:p>
        </w:tc>
        <w:tc>
          <w:tcPr>
            <w:tcW w:w="1701" w:type="dxa"/>
          </w:tcPr>
          <w:p w:rsidR="00A56B3D" w:rsidRPr="00D849FD" w:rsidRDefault="00A56B3D" w:rsidP="006A1A66">
            <w:pPr>
              <w:jc w:val="center"/>
              <w:rPr>
                <w:rFonts w:ascii="Times New Roman" w:hAnsi="Times New Roman" w:cs="Times New Roman"/>
                <w:sz w:val="24"/>
                <w:szCs w:val="24"/>
              </w:rPr>
            </w:pPr>
            <w:r w:rsidRPr="00D849FD">
              <w:rPr>
                <w:rFonts w:ascii="Times New Roman" w:hAnsi="Times New Roman" w:cs="Times New Roman"/>
                <w:sz w:val="24"/>
                <w:szCs w:val="24"/>
              </w:rPr>
              <w:t>349</w:t>
            </w:r>
          </w:p>
        </w:tc>
        <w:tc>
          <w:tcPr>
            <w:tcW w:w="2126" w:type="dxa"/>
          </w:tcPr>
          <w:p w:rsidR="00A56B3D" w:rsidRPr="00D849FD" w:rsidRDefault="00A56B3D" w:rsidP="006A1A66">
            <w:pPr>
              <w:jc w:val="center"/>
              <w:rPr>
                <w:rFonts w:ascii="Times New Roman" w:hAnsi="Times New Roman" w:cs="Times New Roman"/>
                <w:sz w:val="24"/>
                <w:szCs w:val="24"/>
              </w:rPr>
            </w:pPr>
            <w:r w:rsidRPr="00D849FD">
              <w:rPr>
                <w:rFonts w:ascii="Times New Roman" w:hAnsi="Times New Roman" w:cs="Times New Roman"/>
                <w:sz w:val="24"/>
                <w:szCs w:val="24"/>
              </w:rPr>
              <w:t>1891</w:t>
            </w:r>
          </w:p>
        </w:tc>
        <w:tc>
          <w:tcPr>
            <w:tcW w:w="1843" w:type="dxa"/>
          </w:tcPr>
          <w:p w:rsidR="00A56B3D" w:rsidRPr="00D849FD" w:rsidRDefault="00A56B3D" w:rsidP="006A1A66">
            <w:pPr>
              <w:jc w:val="center"/>
              <w:rPr>
                <w:rFonts w:ascii="Times New Roman" w:hAnsi="Times New Roman" w:cs="Times New Roman"/>
                <w:sz w:val="24"/>
                <w:szCs w:val="24"/>
              </w:rPr>
            </w:pPr>
            <w:r w:rsidRPr="00D849FD">
              <w:rPr>
                <w:rFonts w:ascii="Times New Roman" w:hAnsi="Times New Roman" w:cs="Times New Roman"/>
                <w:sz w:val="24"/>
                <w:szCs w:val="24"/>
              </w:rPr>
              <w:t>43,11</w:t>
            </w:r>
          </w:p>
        </w:tc>
        <w:tc>
          <w:tcPr>
            <w:tcW w:w="1984" w:type="dxa"/>
          </w:tcPr>
          <w:p w:rsidR="00A56B3D" w:rsidRPr="00D849FD" w:rsidRDefault="00A56B3D" w:rsidP="006A1A66">
            <w:pPr>
              <w:jc w:val="center"/>
              <w:rPr>
                <w:rFonts w:ascii="Times New Roman" w:hAnsi="Times New Roman" w:cs="Times New Roman"/>
                <w:sz w:val="24"/>
                <w:szCs w:val="24"/>
              </w:rPr>
            </w:pPr>
            <w:r w:rsidRPr="00D849FD">
              <w:rPr>
                <w:rFonts w:ascii="Times New Roman" w:hAnsi="Times New Roman" w:cs="Times New Roman"/>
                <w:sz w:val="24"/>
                <w:szCs w:val="24"/>
              </w:rPr>
              <w:t>99,31</w:t>
            </w:r>
          </w:p>
        </w:tc>
      </w:tr>
      <w:tr w:rsidR="00A56B3D" w:rsidRPr="00D849FD" w:rsidTr="00372B9E">
        <w:tc>
          <w:tcPr>
            <w:tcW w:w="1668" w:type="dxa"/>
          </w:tcPr>
          <w:p w:rsidR="00A56B3D" w:rsidRPr="00B07BE6" w:rsidRDefault="00A56B3D" w:rsidP="00E87E4C">
            <w:pPr>
              <w:jc w:val="center"/>
              <w:rPr>
                <w:rFonts w:ascii="Times New Roman" w:hAnsi="Times New Roman" w:cs="Times New Roman"/>
                <w:sz w:val="24"/>
                <w:szCs w:val="24"/>
              </w:rPr>
            </w:pPr>
            <w:r w:rsidRPr="00B07BE6">
              <w:rPr>
                <w:rFonts w:ascii="Times New Roman" w:hAnsi="Times New Roman" w:cs="Times New Roman"/>
                <w:sz w:val="24"/>
                <w:szCs w:val="24"/>
              </w:rPr>
              <w:t>201</w:t>
            </w:r>
            <w:r w:rsidR="00E87E4C" w:rsidRPr="00B07BE6">
              <w:rPr>
                <w:rFonts w:ascii="Times New Roman" w:hAnsi="Times New Roman" w:cs="Times New Roman"/>
                <w:sz w:val="24"/>
                <w:szCs w:val="24"/>
              </w:rPr>
              <w:t>4</w:t>
            </w:r>
            <w:r w:rsidRPr="00B07BE6">
              <w:rPr>
                <w:rFonts w:ascii="Times New Roman" w:hAnsi="Times New Roman" w:cs="Times New Roman"/>
                <w:sz w:val="24"/>
                <w:szCs w:val="24"/>
              </w:rPr>
              <w:t>-201</w:t>
            </w:r>
            <w:r w:rsidR="00E87E4C" w:rsidRPr="00B07BE6">
              <w:rPr>
                <w:rFonts w:ascii="Times New Roman" w:hAnsi="Times New Roman" w:cs="Times New Roman"/>
                <w:sz w:val="24"/>
                <w:szCs w:val="24"/>
              </w:rPr>
              <w:t>5</w:t>
            </w:r>
          </w:p>
        </w:tc>
        <w:tc>
          <w:tcPr>
            <w:tcW w:w="1701" w:type="dxa"/>
          </w:tcPr>
          <w:p w:rsidR="00A56B3D" w:rsidRPr="00D849FD" w:rsidRDefault="00A56B3D" w:rsidP="006A1A66">
            <w:pPr>
              <w:jc w:val="center"/>
              <w:rPr>
                <w:rFonts w:ascii="Times New Roman" w:hAnsi="Times New Roman" w:cs="Times New Roman"/>
                <w:sz w:val="24"/>
                <w:szCs w:val="24"/>
              </w:rPr>
            </w:pPr>
            <w:r w:rsidRPr="00D849FD">
              <w:rPr>
                <w:rFonts w:ascii="Times New Roman" w:hAnsi="Times New Roman" w:cs="Times New Roman"/>
                <w:sz w:val="24"/>
                <w:szCs w:val="24"/>
              </w:rPr>
              <w:t>348</w:t>
            </w:r>
          </w:p>
        </w:tc>
        <w:tc>
          <w:tcPr>
            <w:tcW w:w="2126" w:type="dxa"/>
          </w:tcPr>
          <w:p w:rsidR="00A56B3D" w:rsidRPr="00D849FD" w:rsidRDefault="00A56B3D" w:rsidP="006A1A66">
            <w:pPr>
              <w:jc w:val="center"/>
              <w:rPr>
                <w:rFonts w:ascii="Times New Roman" w:hAnsi="Times New Roman" w:cs="Times New Roman"/>
                <w:sz w:val="24"/>
                <w:szCs w:val="24"/>
              </w:rPr>
            </w:pPr>
            <w:r w:rsidRPr="00D849FD">
              <w:rPr>
                <w:rFonts w:ascii="Times New Roman" w:hAnsi="Times New Roman" w:cs="Times New Roman"/>
                <w:sz w:val="24"/>
                <w:szCs w:val="24"/>
              </w:rPr>
              <w:t>1843</w:t>
            </w:r>
          </w:p>
        </w:tc>
        <w:tc>
          <w:tcPr>
            <w:tcW w:w="1843" w:type="dxa"/>
          </w:tcPr>
          <w:p w:rsidR="00A56B3D" w:rsidRPr="00D849FD" w:rsidRDefault="00A56B3D" w:rsidP="006A1A66">
            <w:pPr>
              <w:jc w:val="center"/>
              <w:rPr>
                <w:rFonts w:ascii="Times New Roman" w:hAnsi="Times New Roman" w:cs="Times New Roman"/>
                <w:sz w:val="24"/>
                <w:szCs w:val="24"/>
              </w:rPr>
            </w:pPr>
            <w:r w:rsidRPr="00D849FD">
              <w:rPr>
                <w:rFonts w:ascii="Times New Roman" w:hAnsi="Times New Roman" w:cs="Times New Roman"/>
                <w:sz w:val="24"/>
                <w:szCs w:val="24"/>
              </w:rPr>
              <w:t>42,63</w:t>
            </w:r>
          </w:p>
        </w:tc>
        <w:tc>
          <w:tcPr>
            <w:tcW w:w="1984" w:type="dxa"/>
          </w:tcPr>
          <w:p w:rsidR="00A56B3D" w:rsidRPr="00D849FD" w:rsidRDefault="00A56B3D" w:rsidP="006A1A66">
            <w:pPr>
              <w:jc w:val="center"/>
              <w:rPr>
                <w:rFonts w:ascii="Times New Roman" w:hAnsi="Times New Roman" w:cs="Times New Roman"/>
                <w:sz w:val="24"/>
                <w:szCs w:val="24"/>
              </w:rPr>
            </w:pPr>
            <w:r w:rsidRPr="00D849FD">
              <w:rPr>
                <w:rFonts w:ascii="Times New Roman" w:hAnsi="Times New Roman" w:cs="Times New Roman"/>
                <w:sz w:val="24"/>
                <w:szCs w:val="24"/>
              </w:rPr>
              <w:t>98,42</w:t>
            </w:r>
          </w:p>
        </w:tc>
      </w:tr>
      <w:tr w:rsidR="00A56B3D" w:rsidRPr="00D849FD" w:rsidTr="00372B9E">
        <w:tc>
          <w:tcPr>
            <w:tcW w:w="1668" w:type="dxa"/>
          </w:tcPr>
          <w:p w:rsidR="00A56B3D" w:rsidRPr="00B07BE6" w:rsidRDefault="00A56B3D" w:rsidP="00E87E4C">
            <w:pPr>
              <w:jc w:val="center"/>
              <w:rPr>
                <w:rFonts w:ascii="Times New Roman" w:hAnsi="Times New Roman" w:cs="Times New Roman"/>
                <w:sz w:val="24"/>
                <w:szCs w:val="24"/>
              </w:rPr>
            </w:pPr>
            <w:r w:rsidRPr="00B07BE6">
              <w:rPr>
                <w:rFonts w:ascii="Times New Roman" w:hAnsi="Times New Roman" w:cs="Times New Roman"/>
                <w:sz w:val="24"/>
                <w:szCs w:val="24"/>
              </w:rPr>
              <w:t>201</w:t>
            </w:r>
            <w:r w:rsidR="00E87E4C" w:rsidRPr="00B07BE6">
              <w:rPr>
                <w:rFonts w:ascii="Times New Roman" w:hAnsi="Times New Roman" w:cs="Times New Roman"/>
                <w:sz w:val="24"/>
                <w:szCs w:val="24"/>
              </w:rPr>
              <w:t>5</w:t>
            </w:r>
            <w:r w:rsidRPr="00B07BE6">
              <w:rPr>
                <w:rFonts w:ascii="Times New Roman" w:hAnsi="Times New Roman" w:cs="Times New Roman"/>
                <w:sz w:val="24"/>
                <w:szCs w:val="24"/>
              </w:rPr>
              <w:t>-201</w:t>
            </w:r>
            <w:r w:rsidR="00E87E4C" w:rsidRPr="00B07BE6">
              <w:rPr>
                <w:rFonts w:ascii="Times New Roman" w:hAnsi="Times New Roman" w:cs="Times New Roman"/>
                <w:sz w:val="24"/>
                <w:szCs w:val="24"/>
              </w:rPr>
              <w:t>6</w:t>
            </w:r>
          </w:p>
        </w:tc>
        <w:tc>
          <w:tcPr>
            <w:tcW w:w="1701" w:type="dxa"/>
          </w:tcPr>
          <w:p w:rsidR="00A56B3D" w:rsidRPr="00D849FD" w:rsidRDefault="00A56B3D" w:rsidP="006A1A66">
            <w:pPr>
              <w:jc w:val="center"/>
              <w:rPr>
                <w:rFonts w:ascii="Times New Roman" w:hAnsi="Times New Roman" w:cs="Times New Roman"/>
                <w:sz w:val="24"/>
                <w:szCs w:val="24"/>
              </w:rPr>
            </w:pPr>
            <w:r w:rsidRPr="00D849FD">
              <w:rPr>
                <w:rFonts w:ascii="Times New Roman" w:hAnsi="Times New Roman" w:cs="Times New Roman"/>
                <w:sz w:val="24"/>
                <w:szCs w:val="24"/>
              </w:rPr>
              <w:t>346</w:t>
            </w:r>
          </w:p>
        </w:tc>
        <w:tc>
          <w:tcPr>
            <w:tcW w:w="2126" w:type="dxa"/>
          </w:tcPr>
          <w:p w:rsidR="00A56B3D" w:rsidRPr="00D849FD" w:rsidRDefault="00A56B3D" w:rsidP="006A1A66">
            <w:pPr>
              <w:jc w:val="center"/>
              <w:rPr>
                <w:rFonts w:ascii="Times New Roman" w:hAnsi="Times New Roman" w:cs="Times New Roman"/>
                <w:sz w:val="24"/>
                <w:szCs w:val="24"/>
              </w:rPr>
            </w:pPr>
            <w:r w:rsidRPr="00D849FD">
              <w:rPr>
                <w:rFonts w:ascii="Times New Roman" w:hAnsi="Times New Roman" w:cs="Times New Roman"/>
                <w:sz w:val="24"/>
                <w:szCs w:val="24"/>
              </w:rPr>
              <w:t>1876</w:t>
            </w:r>
          </w:p>
        </w:tc>
        <w:tc>
          <w:tcPr>
            <w:tcW w:w="1843" w:type="dxa"/>
          </w:tcPr>
          <w:p w:rsidR="00A56B3D" w:rsidRPr="00D849FD" w:rsidRDefault="00A56B3D" w:rsidP="006A1A66">
            <w:pPr>
              <w:jc w:val="center"/>
              <w:rPr>
                <w:rFonts w:ascii="Times New Roman" w:hAnsi="Times New Roman" w:cs="Times New Roman"/>
                <w:sz w:val="24"/>
                <w:szCs w:val="24"/>
              </w:rPr>
            </w:pPr>
            <w:r w:rsidRPr="00D849FD">
              <w:rPr>
                <w:rFonts w:ascii="Times New Roman" w:hAnsi="Times New Roman" w:cs="Times New Roman"/>
                <w:sz w:val="24"/>
                <w:szCs w:val="24"/>
              </w:rPr>
              <w:t>42,69</w:t>
            </w:r>
          </w:p>
        </w:tc>
        <w:tc>
          <w:tcPr>
            <w:tcW w:w="1984" w:type="dxa"/>
          </w:tcPr>
          <w:p w:rsidR="00A56B3D" w:rsidRPr="00D849FD" w:rsidRDefault="00A56B3D" w:rsidP="006A1A66">
            <w:pPr>
              <w:jc w:val="center"/>
              <w:rPr>
                <w:rFonts w:ascii="Times New Roman" w:hAnsi="Times New Roman" w:cs="Times New Roman"/>
                <w:sz w:val="24"/>
                <w:szCs w:val="24"/>
              </w:rPr>
            </w:pPr>
            <w:r w:rsidRPr="00D849FD">
              <w:rPr>
                <w:rFonts w:ascii="Times New Roman" w:hAnsi="Times New Roman" w:cs="Times New Roman"/>
                <w:sz w:val="24"/>
                <w:szCs w:val="24"/>
              </w:rPr>
              <w:t>98,47</w:t>
            </w:r>
          </w:p>
        </w:tc>
      </w:tr>
      <w:tr w:rsidR="00A56B3D" w:rsidRPr="00D849FD" w:rsidTr="00372B9E">
        <w:tc>
          <w:tcPr>
            <w:tcW w:w="1668" w:type="dxa"/>
          </w:tcPr>
          <w:p w:rsidR="00A56B3D" w:rsidRPr="00B07BE6" w:rsidRDefault="00A56B3D" w:rsidP="00E87E4C">
            <w:pPr>
              <w:jc w:val="center"/>
              <w:rPr>
                <w:rFonts w:ascii="Times New Roman" w:hAnsi="Times New Roman" w:cs="Times New Roman"/>
                <w:sz w:val="24"/>
                <w:szCs w:val="24"/>
              </w:rPr>
            </w:pPr>
            <w:r w:rsidRPr="00B07BE6">
              <w:rPr>
                <w:rFonts w:ascii="Times New Roman" w:hAnsi="Times New Roman" w:cs="Times New Roman"/>
                <w:sz w:val="24"/>
                <w:szCs w:val="24"/>
              </w:rPr>
              <w:t>201</w:t>
            </w:r>
            <w:r w:rsidR="00E87E4C" w:rsidRPr="00B07BE6">
              <w:rPr>
                <w:rFonts w:ascii="Times New Roman" w:hAnsi="Times New Roman" w:cs="Times New Roman"/>
                <w:sz w:val="24"/>
                <w:szCs w:val="24"/>
              </w:rPr>
              <w:t>6</w:t>
            </w:r>
            <w:r w:rsidRPr="00B07BE6">
              <w:rPr>
                <w:rFonts w:ascii="Times New Roman" w:hAnsi="Times New Roman" w:cs="Times New Roman"/>
                <w:sz w:val="24"/>
                <w:szCs w:val="24"/>
              </w:rPr>
              <w:t>-201</w:t>
            </w:r>
            <w:r w:rsidR="00E87E4C" w:rsidRPr="00B07BE6">
              <w:rPr>
                <w:rFonts w:ascii="Times New Roman" w:hAnsi="Times New Roman" w:cs="Times New Roman"/>
                <w:sz w:val="24"/>
                <w:szCs w:val="24"/>
              </w:rPr>
              <w:t>7</w:t>
            </w:r>
          </w:p>
        </w:tc>
        <w:tc>
          <w:tcPr>
            <w:tcW w:w="1701" w:type="dxa"/>
          </w:tcPr>
          <w:p w:rsidR="00A56B3D" w:rsidRPr="00D849FD" w:rsidRDefault="00A56B3D" w:rsidP="006A1A66">
            <w:pPr>
              <w:jc w:val="center"/>
              <w:rPr>
                <w:rFonts w:ascii="Times New Roman" w:hAnsi="Times New Roman" w:cs="Times New Roman"/>
                <w:sz w:val="24"/>
                <w:szCs w:val="24"/>
              </w:rPr>
            </w:pPr>
            <w:r w:rsidRPr="00D849FD">
              <w:rPr>
                <w:rFonts w:ascii="Times New Roman" w:hAnsi="Times New Roman" w:cs="Times New Roman"/>
                <w:sz w:val="24"/>
                <w:szCs w:val="24"/>
              </w:rPr>
              <w:t>363</w:t>
            </w:r>
          </w:p>
        </w:tc>
        <w:tc>
          <w:tcPr>
            <w:tcW w:w="2126" w:type="dxa"/>
          </w:tcPr>
          <w:p w:rsidR="00A56B3D" w:rsidRPr="00D849FD" w:rsidRDefault="00A56B3D" w:rsidP="006A1A66">
            <w:pPr>
              <w:jc w:val="center"/>
              <w:rPr>
                <w:rFonts w:ascii="Times New Roman" w:hAnsi="Times New Roman" w:cs="Times New Roman"/>
                <w:sz w:val="24"/>
                <w:szCs w:val="24"/>
              </w:rPr>
            </w:pPr>
            <w:r w:rsidRPr="00D849FD">
              <w:rPr>
                <w:rFonts w:ascii="Times New Roman" w:hAnsi="Times New Roman" w:cs="Times New Roman"/>
                <w:sz w:val="24"/>
                <w:szCs w:val="24"/>
              </w:rPr>
              <w:t>1826</w:t>
            </w:r>
          </w:p>
        </w:tc>
        <w:tc>
          <w:tcPr>
            <w:tcW w:w="1843" w:type="dxa"/>
          </w:tcPr>
          <w:p w:rsidR="00A56B3D" w:rsidRPr="00D849FD" w:rsidRDefault="00A56B3D" w:rsidP="006A1A66">
            <w:pPr>
              <w:jc w:val="center"/>
              <w:rPr>
                <w:rFonts w:ascii="Times New Roman" w:hAnsi="Times New Roman" w:cs="Times New Roman"/>
                <w:sz w:val="24"/>
                <w:szCs w:val="24"/>
              </w:rPr>
            </w:pPr>
            <w:r w:rsidRPr="00D849FD">
              <w:rPr>
                <w:rFonts w:ascii="Times New Roman" w:hAnsi="Times New Roman" w:cs="Times New Roman"/>
                <w:sz w:val="24"/>
                <w:szCs w:val="24"/>
              </w:rPr>
              <w:t>42,46</w:t>
            </w:r>
          </w:p>
        </w:tc>
        <w:tc>
          <w:tcPr>
            <w:tcW w:w="1984" w:type="dxa"/>
          </w:tcPr>
          <w:p w:rsidR="00A56B3D" w:rsidRPr="00D849FD" w:rsidRDefault="00A56B3D" w:rsidP="006A1A66">
            <w:pPr>
              <w:jc w:val="center"/>
              <w:rPr>
                <w:rFonts w:ascii="Times New Roman" w:hAnsi="Times New Roman" w:cs="Times New Roman"/>
                <w:sz w:val="24"/>
                <w:szCs w:val="24"/>
              </w:rPr>
            </w:pPr>
            <w:r w:rsidRPr="00D849FD">
              <w:rPr>
                <w:rFonts w:ascii="Times New Roman" w:hAnsi="Times New Roman" w:cs="Times New Roman"/>
                <w:sz w:val="24"/>
                <w:szCs w:val="24"/>
              </w:rPr>
              <w:t>99,61</w:t>
            </w:r>
          </w:p>
        </w:tc>
      </w:tr>
      <w:tr w:rsidR="00A56B3D" w:rsidRPr="00D849FD" w:rsidTr="00372B9E">
        <w:tc>
          <w:tcPr>
            <w:tcW w:w="1668" w:type="dxa"/>
          </w:tcPr>
          <w:p w:rsidR="00A56B3D" w:rsidRPr="00B07BE6" w:rsidRDefault="00A56B3D" w:rsidP="00E87E4C">
            <w:pPr>
              <w:jc w:val="center"/>
              <w:rPr>
                <w:rFonts w:ascii="Times New Roman" w:hAnsi="Times New Roman" w:cs="Times New Roman"/>
                <w:sz w:val="24"/>
                <w:szCs w:val="24"/>
              </w:rPr>
            </w:pPr>
            <w:r w:rsidRPr="00B07BE6">
              <w:rPr>
                <w:rFonts w:ascii="Times New Roman" w:hAnsi="Times New Roman" w:cs="Times New Roman"/>
                <w:sz w:val="24"/>
                <w:szCs w:val="24"/>
              </w:rPr>
              <w:t>201</w:t>
            </w:r>
            <w:r w:rsidR="00E87E4C" w:rsidRPr="00B07BE6">
              <w:rPr>
                <w:rFonts w:ascii="Times New Roman" w:hAnsi="Times New Roman" w:cs="Times New Roman"/>
                <w:sz w:val="24"/>
                <w:szCs w:val="24"/>
              </w:rPr>
              <w:t>7</w:t>
            </w:r>
            <w:r w:rsidRPr="00B07BE6">
              <w:rPr>
                <w:rFonts w:ascii="Times New Roman" w:hAnsi="Times New Roman" w:cs="Times New Roman"/>
                <w:sz w:val="24"/>
                <w:szCs w:val="24"/>
              </w:rPr>
              <w:t>-201</w:t>
            </w:r>
            <w:r w:rsidR="00E87E4C" w:rsidRPr="00B07BE6">
              <w:rPr>
                <w:rFonts w:ascii="Times New Roman" w:hAnsi="Times New Roman" w:cs="Times New Roman"/>
                <w:sz w:val="24"/>
                <w:szCs w:val="24"/>
              </w:rPr>
              <w:t>8</w:t>
            </w:r>
          </w:p>
        </w:tc>
        <w:tc>
          <w:tcPr>
            <w:tcW w:w="1701" w:type="dxa"/>
          </w:tcPr>
          <w:p w:rsidR="00A56B3D" w:rsidRPr="00D849FD" w:rsidRDefault="00A56B3D" w:rsidP="006A1A66">
            <w:pPr>
              <w:jc w:val="center"/>
              <w:rPr>
                <w:rFonts w:ascii="Times New Roman" w:hAnsi="Times New Roman" w:cs="Times New Roman"/>
                <w:sz w:val="24"/>
                <w:szCs w:val="24"/>
              </w:rPr>
            </w:pPr>
            <w:r w:rsidRPr="00D849FD">
              <w:rPr>
                <w:rFonts w:ascii="Times New Roman" w:hAnsi="Times New Roman" w:cs="Times New Roman"/>
                <w:sz w:val="24"/>
                <w:szCs w:val="24"/>
              </w:rPr>
              <w:t>331</w:t>
            </w:r>
          </w:p>
        </w:tc>
        <w:tc>
          <w:tcPr>
            <w:tcW w:w="2126" w:type="dxa"/>
          </w:tcPr>
          <w:p w:rsidR="00A56B3D" w:rsidRPr="00D849FD" w:rsidRDefault="00A56B3D" w:rsidP="006A1A66">
            <w:pPr>
              <w:jc w:val="center"/>
              <w:rPr>
                <w:rFonts w:ascii="Times New Roman" w:hAnsi="Times New Roman" w:cs="Times New Roman"/>
                <w:sz w:val="24"/>
                <w:szCs w:val="24"/>
              </w:rPr>
            </w:pPr>
            <w:r w:rsidRPr="00D849FD">
              <w:rPr>
                <w:rFonts w:ascii="Times New Roman" w:hAnsi="Times New Roman" w:cs="Times New Roman"/>
                <w:sz w:val="24"/>
                <w:szCs w:val="24"/>
              </w:rPr>
              <w:t>1923</w:t>
            </w:r>
          </w:p>
        </w:tc>
        <w:tc>
          <w:tcPr>
            <w:tcW w:w="1843" w:type="dxa"/>
          </w:tcPr>
          <w:p w:rsidR="00A56B3D" w:rsidRPr="00D849FD" w:rsidRDefault="00A56B3D" w:rsidP="006A1A66">
            <w:pPr>
              <w:jc w:val="center"/>
              <w:rPr>
                <w:rFonts w:ascii="Times New Roman" w:hAnsi="Times New Roman" w:cs="Times New Roman"/>
                <w:sz w:val="24"/>
                <w:szCs w:val="24"/>
              </w:rPr>
            </w:pPr>
            <w:r w:rsidRPr="00D849FD">
              <w:rPr>
                <w:rFonts w:ascii="Times New Roman" w:hAnsi="Times New Roman" w:cs="Times New Roman"/>
                <w:sz w:val="24"/>
                <w:szCs w:val="24"/>
              </w:rPr>
              <w:t>42,86</w:t>
            </w:r>
          </w:p>
        </w:tc>
        <w:tc>
          <w:tcPr>
            <w:tcW w:w="1984" w:type="dxa"/>
          </w:tcPr>
          <w:p w:rsidR="00A56B3D" w:rsidRPr="00D849FD" w:rsidRDefault="00A56B3D" w:rsidP="006A1A66">
            <w:pPr>
              <w:jc w:val="center"/>
              <w:rPr>
                <w:rFonts w:ascii="Times New Roman" w:hAnsi="Times New Roman" w:cs="Times New Roman"/>
                <w:sz w:val="24"/>
                <w:szCs w:val="24"/>
              </w:rPr>
            </w:pPr>
            <w:r w:rsidRPr="00D849FD">
              <w:rPr>
                <w:rFonts w:ascii="Times New Roman" w:hAnsi="Times New Roman" w:cs="Times New Roman"/>
                <w:sz w:val="24"/>
                <w:szCs w:val="24"/>
              </w:rPr>
              <w:t>97,81</w:t>
            </w:r>
          </w:p>
        </w:tc>
      </w:tr>
    </w:tbl>
    <w:p w:rsidR="00E67F4C" w:rsidRPr="000C71AB" w:rsidRDefault="00E67F4C" w:rsidP="00E67F4C">
      <w:pPr>
        <w:spacing w:after="0" w:line="240" w:lineRule="auto"/>
        <w:jc w:val="both"/>
        <w:rPr>
          <w:rFonts w:ascii="Times New Roman" w:hAnsi="Times New Roman" w:cs="Times New Roman"/>
          <w:sz w:val="24"/>
          <w:szCs w:val="24"/>
        </w:rPr>
      </w:pPr>
    </w:p>
    <w:p w:rsidR="0049026B" w:rsidRDefault="00AA0DC8" w:rsidP="0049026B">
      <w:pPr>
        <w:spacing w:after="0" w:line="240" w:lineRule="auto"/>
        <w:ind w:firstLine="709"/>
        <w:jc w:val="both"/>
        <w:rPr>
          <w:rFonts w:ascii="Times New Roman" w:hAnsi="Times New Roman" w:cs="Times New Roman"/>
          <w:sz w:val="28"/>
          <w:szCs w:val="28"/>
        </w:rPr>
      </w:pPr>
      <w:r w:rsidRPr="00AA0DC8">
        <w:rPr>
          <w:rFonts w:ascii="Times New Roman" w:hAnsi="Times New Roman" w:cs="Times New Roman"/>
          <w:sz w:val="28"/>
          <w:szCs w:val="28"/>
        </w:rPr>
        <w:t>Для выявления талантливых детей в районе сформирован комплекс</w:t>
      </w:r>
      <w:r>
        <w:rPr>
          <w:rFonts w:ascii="Times New Roman" w:hAnsi="Times New Roman" w:cs="Times New Roman"/>
          <w:sz w:val="28"/>
          <w:szCs w:val="28"/>
        </w:rPr>
        <w:t xml:space="preserve"> </w:t>
      </w:r>
      <w:r w:rsidRPr="00AA0DC8">
        <w:rPr>
          <w:rFonts w:ascii="Times New Roman" w:hAnsi="Times New Roman" w:cs="Times New Roman"/>
          <w:sz w:val="28"/>
          <w:szCs w:val="28"/>
        </w:rPr>
        <w:t>разносторонних конкурсов, олимпиад и соревнований разного уровня.</w:t>
      </w:r>
      <w:r w:rsidR="00FE2A4D">
        <w:rPr>
          <w:rFonts w:ascii="Times New Roman" w:hAnsi="Times New Roman" w:cs="Times New Roman"/>
          <w:sz w:val="28"/>
          <w:szCs w:val="28"/>
        </w:rPr>
        <w:t xml:space="preserve"> Ежегодно, более 6 тыс.учащихся</w:t>
      </w:r>
      <w:r w:rsidR="00670814">
        <w:rPr>
          <w:rFonts w:ascii="Times New Roman" w:hAnsi="Times New Roman" w:cs="Times New Roman"/>
          <w:sz w:val="28"/>
          <w:szCs w:val="28"/>
        </w:rPr>
        <w:t xml:space="preserve"> принима</w:t>
      </w:r>
      <w:r w:rsidR="00CE3F5B">
        <w:rPr>
          <w:rFonts w:ascii="Times New Roman" w:hAnsi="Times New Roman" w:cs="Times New Roman"/>
          <w:sz w:val="28"/>
          <w:szCs w:val="28"/>
        </w:rPr>
        <w:t>ют</w:t>
      </w:r>
      <w:r w:rsidR="00670814">
        <w:rPr>
          <w:rFonts w:ascii="Times New Roman" w:hAnsi="Times New Roman" w:cs="Times New Roman"/>
          <w:sz w:val="28"/>
          <w:szCs w:val="28"/>
        </w:rPr>
        <w:t xml:space="preserve"> участие в школьном этапе Всероссийской олимпиады школьников.</w:t>
      </w:r>
      <w:r w:rsidR="00812EA4" w:rsidRPr="00812EA4">
        <w:rPr>
          <w:rFonts w:ascii="Times New Roman" w:hAnsi="Times New Roman"/>
          <w:color w:val="000000"/>
          <w:sz w:val="28"/>
          <w:szCs w:val="28"/>
        </w:rPr>
        <w:t xml:space="preserve"> </w:t>
      </w:r>
      <w:r w:rsidR="00812EA4">
        <w:rPr>
          <w:rFonts w:ascii="Times New Roman" w:hAnsi="Times New Roman"/>
          <w:color w:val="000000"/>
          <w:sz w:val="28"/>
          <w:szCs w:val="28"/>
        </w:rPr>
        <w:t>С</w:t>
      </w:r>
      <w:r w:rsidR="00BD5CEA" w:rsidRPr="00BD5CEA">
        <w:rPr>
          <w:rFonts w:ascii="Times New Roman" w:hAnsi="Times New Roman" w:cs="Times New Roman"/>
          <w:sz w:val="28"/>
          <w:szCs w:val="28"/>
        </w:rPr>
        <w:t xml:space="preserve">озданы и работают на базе технического лицея № 176 ресурсный центр по выявлению и поддержки одаренных детей и инженерно-технологический центр. </w:t>
      </w:r>
    </w:p>
    <w:p w:rsidR="00CE3F5B" w:rsidRDefault="00CE3F5B" w:rsidP="00CE3F5B">
      <w:pPr>
        <w:spacing w:after="0" w:line="240" w:lineRule="auto"/>
        <w:ind w:firstLine="709"/>
        <w:jc w:val="both"/>
        <w:rPr>
          <w:rFonts w:ascii="Times New Roman" w:eastAsia="Times New Roman" w:hAnsi="Times New Roman" w:cs="Times New Roman"/>
          <w:color w:val="000000"/>
          <w:sz w:val="28"/>
          <w:szCs w:val="28"/>
        </w:rPr>
      </w:pPr>
      <w:r>
        <w:rPr>
          <w:rFonts w:ascii="Times New Roman" w:hAnsi="Times New Roman" w:cs="Times New Roman"/>
          <w:sz w:val="28"/>
          <w:szCs w:val="28"/>
        </w:rPr>
        <w:t>Итогом успешного обучения становятся победы наших ребят в соревнования различного уровня: в</w:t>
      </w:r>
      <w:r w:rsidR="00812EA4">
        <w:rPr>
          <w:rFonts w:ascii="Times New Roman" w:hAnsi="Times New Roman" w:cs="Times New Roman"/>
          <w:sz w:val="28"/>
          <w:szCs w:val="28"/>
        </w:rPr>
        <w:t xml:space="preserve"> 2015 году </w:t>
      </w:r>
      <w:r w:rsidR="00812EA4" w:rsidRPr="00812EA4">
        <w:rPr>
          <w:rFonts w:ascii="Times New Roman" w:eastAsia="Times New Roman" w:hAnsi="Times New Roman" w:cs="Times New Roman"/>
          <w:color w:val="000000"/>
          <w:sz w:val="28"/>
          <w:szCs w:val="28"/>
        </w:rPr>
        <w:t xml:space="preserve">команда технического лицея №176 заняла 2 место по мобильной робототехнике на соревнованиях </w:t>
      </w:r>
      <w:r w:rsidR="00812EA4" w:rsidRPr="00812EA4">
        <w:rPr>
          <w:rFonts w:ascii="Times New Roman" w:eastAsia="Times New Roman" w:hAnsi="Times New Roman" w:cs="Times New Roman"/>
          <w:color w:val="000000"/>
          <w:sz w:val="28"/>
          <w:szCs w:val="28"/>
          <w:lang w:val="en-US"/>
        </w:rPr>
        <w:t>II</w:t>
      </w:r>
      <w:r w:rsidR="00812EA4" w:rsidRPr="00812EA4">
        <w:rPr>
          <w:rFonts w:ascii="Times New Roman" w:eastAsia="Times New Roman" w:hAnsi="Times New Roman" w:cs="Times New Roman"/>
          <w:color w:val="000000"/>
          <w:sz w:val="28"/>
          <w:szCs w:val="28"/>
        </w:rPr>
        <w:t xml:space="preserve"> Национального чемпионата сквозных профессий высокотехнологичных отраслей промышленности по методике </w:t>
      </w:r>
      <w:r w:rsidR="00812EA4" w:rsidRPr="00812EA4">
        <w:rPr>
          <w:rFonts w:ascii="Times New Roman" w:eastAsia="Times New Roman" w:hAnsi="Times New Roman" w:cs="Times New Roman"/>
          <w:color w:val="000000"/>
          <w:sz w:val="28"/>
          <w:szCs w:val="28"/>
          <w:lang w:val="en-US"/>
        </w:rPr>
        <w:t>WorldSkills</w:t>
      </w:r>
      <w:r w:rsidR="00812EA4" w:rsidRPr="00812EA4">
        <w:rPr>
          <w:rFonts w:ascii="Times New Roman" w:eastAsia="Times New Roman" w:hAnsi="Times New Roman" w:cs="Times New Roman"/>
          <w:color w:val="000000"/>
          <w:sz w:val="28"/>
          <w:szCs w:val="28"/>
        </w:rPr>
        <w:t xml:space="preserve"> в г.Екатербурге.</w:t>
      </w:r>
      <w:r>
        <w:rPr>
          <w:rFonts w:ascii="Times New Roman" w:eastAsia="Times New Roman" w:hAnsi="Times New Roman" w:cs="Times New Roman"/>
          <w:color w:val="000000"/>
          <w:sz w:val="28"/>
          <w:szCs w:val="28"/>
        </w:rPr>
        <w:t xml:space="preserve"> </w:t>
      </w:r>
    </w:p>
    <w:p w:rsidR="00966B05" w:rsidRDefault="00BD5CEA" w:rsidP="00CE3F5B">
      <w:pPr>
        <w:spacing w:after="0" w:line="240" w:lineRule="auto"/>
        <w:ind w:firstLine="709"/>
        <w:jc w:val="both"/>
        <w:rPr>
          <w:rFonts w:ascii="Times New Roman" w:hAnsi="Times New Roman" w:cs="Times New Roman"/>
          <w:bCs/>
          <w:sz w:val="28"/>
          <w:szCs w:val="28"/>
        </w:rPr>
      </w:pPr>
      <w:r w:rsidRPr="00CE3F5B">
        <w:rPr>
          <w:rFonts w:ascii="Times New Roman" w:hAnsi="Times New Roman" w:cs="Times New Roman"/>
          <w:sz w:val="28"/>
          <w:szCs w:val="28"/>
        </w:rPr>
        <w:t>Участие в национальных чемпионатах</w:t>
      </w:r>
      <w:r w:rsidR="00CE3F5B" w:rsidRPr="00CE3F5B">
        <w:rPr>
          <w:rFonts w:ascii="Times New Roman" w:hAnsi="Times New Roman" w:cs="Times New Roman"/>
          <w:sz w:val="28"/>
          <w:szCs w:val="28"/>
        </w:rPr>
        <w:t xml:space="preserve"> </w:t>
      </w:r>
      <w:hyperlink r:id="rId23" w:history="1">
        <w:r w:rsidRPr="00CE3F5B">
          <w:rPr>
            <w:rStyle w:val="af3"/>
            <w:rFonts w:ascii="Times New Roman" w:hAnsi="Times New Roman" w:cs="Times New Roman"/>
            <w:sz w:val="28"/>
            <w:szCs w:val="28"/>
          </w:rPr>
          <w:t>JuniorSkills</w:t>
        </w:r>
      </w:hyperlink>
      <w:r w:rsidR="00CE3F5B">
        <w:rPr>
          <w:rFonts w:ascii="Times New Roman" w:hAnsi="Times New Roman" w:cs="Times New Roman"/>
          <w:sz w:val="28"/>
          <w:szCs w:val="28"/>
        </w:rPr>
        <w:t xml:space="preserve"> принесло завоевание победных мест: в 2016 году в компетенции</w:t>
      </w:r>
      <w:hyperlink r:id="rId24" w:history="1"/>
      <w:r w:rsidR="00D66A03" w:rsidRPr="00CE3F5B">
        <w:rPr>
          <w:rFonts w:ascii="Times New Roman" w:hAnsi="Times New Roman" w:cs="Times New Roman"/>
          <w:bCs/>
          <w:sz w:val="28"/>
          <w:szCs w:val="28"/>
        </w:rPr>
        <w:t xml:space="preserve"> «Фрезерные станки с ЧПУ» - 1 место</w:t>
      </w:r>
      <w:r w:rsidR="00CE3F5B">
        <w:rPr>
          <w:rFonts w:ascii="Times New Roman" w:hAnsi="Times New Roman" w:cs="Times New Roman"/>
          <w:bCs/>
          <w:sz w:val="28"/>
          <w:szCs w:val="28"/>
        </w:rPr>
        <w:t xml:space="preserve">, </w:t>
      </w:r>
      <w:r w:rsidR="00CE3F5B" w:rsidRPr="00CE3F5B">
        <w:rPr>
          <w:rFonts w:ascii="Times New Roman" w:hAnsi="Times New Roman" w:cs="Times New Roman"/>
          <w:bCs/>
          <w:sz w:val="28"/>
          <w:szCs w:val="28"/>
        </w:rPr>
        <w:t xml:space="preserve"> </w:t>
      </w:r>
      <w:r w:rsidR="00D66A03" w:rsidRPr="00CE3F5B">
        <w:rPr>
          <w:rFonts w:ascii="Times New Roman" w:hAnsi="Times New Roman" w:cs="Times New Roman"/>
          <w:bCs/>
          <w:sz w:val="28"/>
          <w:szCs w:val="28"/>
        </w:rPr>
        <w:t xml:space="preserve">«Сетевое и системное администрирование» </w:t>
      </w:r>
      <w:r w:rsidR="00D66A03" w:rsidRPr="00CE3F5B">
        <w:rPr>
          <w:rFonts w:ascii="Times New Roman" w:hAnsi="Times New Roman" w:cs="Times New Roman"/>
          <w:sz w:val="28"/>
          <w:szCs w:val="28"/>
        </w:rPr>
        <w:t xml:space="preserve">– </w:t>
      </w:r>
      <w:r w:rsidR="00D66A03" w:rsidRPr="00CE3F5B">
        <w:rPr>
          <w:rFonts w:ascii="Times New Roman" w:hAnsi="Times New Roman" w:cs="Times New Roman"/>
          <w:bCs/>
          <w:sz w:val="28"/>
          <w:szCs w:val="28"/>
        </w:rPr>
        <w:t>2 место</w:t>
      </w:r>
      <w:r w:rsidR="00CE3F5B">
        <w:rPr>
          <w:rFonts w:ascii="Times New Roman" w:hAnsi="Times New Roman" w:cs="Times New Roman"/>
          <w:bCs/>
          <w:sz w:val="28"/>
          <w:szCs w:val="28"/>
        </w:rPr>
        <w:t xml:space="preserve">. </w:t>
      </w:r>
    </w:p>
    <w:p w:rsidR="00D66A03" w:rsidRDefault="00D66A03" w:rsidP="00CE3F5B">
      <w:pPr>
        <w:spacing w:after="0" w:line="240" w:lineRule="auto"/>
        <w:ind w:firstLine="709"/>
        <w:jc w:val="both"/>
        <w:rPr>
          <w:rFonts w:ascii="Times New Roman" w:hAnsi="Times New Roman" w:cs="Times New Roman"/>
          <w:bCs/>
          <w:sz w:val="28"/>
          <w:szCs w:val="28"/>
        </w:rPr>
      </w:pPr>
      <w:r w:rsidRPr="00CE3F5B">
        <w:rPr>
          <w:rFonts w:ascii="Times New Roman" w:hAnsi="Times New Roman" w:cs="Times New Roman"/>
          <w:bCs/>
          <w:sz w:val="28"/>
          <w:szCs w:val="28"/>
        </w:rPr>
        <w:t xml:space="preserve">Чемпионат корпораций </w:t>
      </w:r>
      <w:r w:rsidR="00B251CD">
        <w:rPr>
          <w:rFonts w:ascii="Times New Roman" w:hAnsi="Times New Roman" w:cs="Times New Roman"/>
          <w:bCs/>
          <w:sz w:val="28"/>
          <w:szCs w:val="28"/>
        </w:rPr>
        <w:t>«</w:t>
      </w:r>
      <w:r w:rsidRPr="00CE3F5B">
        <w:rPr>
          <w:rFonts w:ascii="Times New Roman" w:hAnsi="Times New Roman" w:cs="Times New Roman"/>
          <w:bCs/>
          <w:sz w:val="28"/>
          <w:szCs w:val="28"/>
        </w:rPr>
        <w:t>Профессионалы будущего</w:t>
      </w:r>
      <w:r w:rsidR="00B251CD">
        <w:rPr>
          <w:rFonts w:ascii="Times New Roman" w:hAnsi="Times New Roman" w:cs="Times New Roman"/>
          <w:bCs/>
          <w:sz w:val="28"/>
          <w:szCs w:val="28"/>
        </w:rPr>
        <w:t>»</w:t>
      </w:r>
      <w:r w:rsidRPr="00CE3F5B">
        <w:rPr>
          <w:rFonts w:ascii="Times New Roman" w:hAnsi="Times New Roman" w:cs="Times New Roman"/>
          <w:bCs/>
          <w:sz w:val="28"/>
          <w:szCs w:val="28"/>
        </w:rPr>
        <w:t xml:space="preserve"> по методике JuniorSkills 2017  </w:t>
      </w:r>
      <w:r w:rsidRPr="00CE3F5B">
        <w:rPr>
          <w:rFonts w:ascii="Times New Roman" w:hAnsi="Times New Roman" w:cs="Times New Roman"/>
          <w:sz w:val="28"/>
          <w:szCs w:val="28"/>
        </w:rPr>
        <w:t xml:space="preserve">команда лицея по компетенции </w:t>
      </w:r>
      <w:r w:rsidRPr="00CE3F5B">
        <w:rPr>
          <w:rFonts w:ascii="Times New Roman" w:hAnsi="Times New Roman" w:cs="Times New Roman"/>
          <w:bCs/>
          <w:sz w:val="28"/>
          <w:szCs w:val="28"/>
        </w:rPr>
        <w:t xml:space="preserve">«Фрезерные станки с ЧПУ» </w:t>
      </w:r>
      <w:r w:rsidRPr="00CE3F5B">
        <w:rPr>
          <w:rFonts w:ascii="Times New Roman" w:hAnsi="Times New Roman" w:cs="Times New Roman"/>
          <w:sz w:val="28"/>
          <w:szCs w:val="28"/>
        </w:rPr>
        <w:t xml:space="preserve">в составе команды Новосибирской области </w:t>
      </w:r>
      <w:r w:rsidR="00966B05">
        <w:rPr>
          <w:rFonts w:ascii="Times New Roman" w:hAnsi="Times New Roman" w:cs="Times New Roman"/>
          <w:sz w:val="28"/>
          <w:szCs w:val="28"/>
        </w:rPr>
        <w:t xml:space="preserve">заняла </w:t>
      </w:r>
      <w:r w:rsidRPr="00CE3F5B">
        <w:rPr>
          <w:rFonts w:ascii="Times New Roman" w:hAnsi="Times New Roman" w:cs="Times New Roman"/>
          <w:bCs/>
          <w:sz w:val="28"/>
          <w:szCs w:val="28"/>
        </w:rPr>
        <w:t>2 место</w:t>
      </w:r>
      <w:r w:rsidR="00966B05">
        <w:rPr>
          <w:rFonts w:ascii="Times New Roman" w:hAnsi="Times New Roman" w:cs="Times New Roman"/>
          <w:bCs/>
          <w:sz w:val="28"/>
          <w:szCs w:val="28"/>
        </w:rPr>
        <w:t xml:space="preserve">. </w:t>
      </w:r>
    </w:p>
    <w:p w:rsidR="00B251CD" w:rsidRPr="00CE3F5B" w:rsidRDefault="00966B05" w:rsidP="00966B05">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Кроме этого в 2017 году участие ребят во </w:t>
      </w:r>
      <w:r w:rsidR="00D66A03" w:rsidRPr="00CE3F5B">
        <w:rPr>
          <w:rFonts w:ascii="Times New Roman" w:hAnsi="Times New Roman" w:cs="Times New Roman"/>
          <w:bCs/>
          <w:sz w:val="28"/>
          <w:szCs w:val="28"/>
        </w:rPr>
        <w:t>II Региональн</w:t>
      </w:r>
      <w:r>
        <w:rPr>
          <w:rFonts w:ascii="Times New Roman" w:hAnsi="Times New Roman" w:cs="Times New Roman"/>
          <w:bCs/>
          <w:sz w:val="28"/>
          <w:szCs w:val="28"/>
        </w:rPr>
        <w:t>ом</w:t>
      </w:r>
      <w:r w:rsidR="00D66A03" w:rsidRPr="00CE3F5B">
        <w:rPr>
          <w:rFonts w:ascii="Times New Roman" w:hAnsi="Times New Roman" w:cs="Times New Roman"/>
          <w:bCs/>
          <w:sz w:val="28"/>
          <w:szCs w:val="28"/>
        </w:rPr>
        <w:t xml:space="preserve"> чемпионат</w:t>
      </w:r>
      <w:r>
        <w:rPr>
          <w:rFonts w:ascii="Times New Roman" w:hAnsi="Times New Roman" w:cs="Times New Roman"/>
          <w:bCs/>
          <w:sz w:val="28"/>
          <w:szCs w:val="28"/>
        </w:rPr>
        <w:t>е</w:t>
      </w:r>
      <w:r w:rsidR="00D66A03" w:rsidRPr="00CE3F5B">
        <w:rPr>
          <w:rFonts w:ascii="Times New Roman" w:hAnsi="Times New Roman" w:cs="Times New Roman"/>
          <w:bCs/>
          <w:sz w:val="28"/>
          <w:szCs w:val="28"/>
        </w:rPr>
        <w:t xml:space="preserve"> «JuniorSkills» на кубок Губернатора Новосибирской области</w:t>
      </w:r>
      <w:r>
        <w:rPr>
          <w:rFonts w:ascii="Times New Roman" w:hAnsi="Times New Roman" w:cs="Times New Roman"/>
          <w:bCs/>
          <w:sz w:val="28"/>
          <w:szCs w:val="28"/>
        </w:rPr>
        <w:t xml:space="preserve"> было отмечено</w:t>
      </w:r>
      <w:r w:rsidR="00B04F85">
        <w:rPr>
          <w:rFonts w:ascii="Times New Roman" w:hAnsi="Times New Roman" w:cs="Times New Roman"/>
          <w:bCs/>
          <w:sz w:val="28"/>
          <w:szCs w:val="28"/>
        </w:rPr>
        <w:t xml:space="preserve"> </w:t>
      </w:r>
      <w:r w:rsidR="00B251CD">
        <w:rPr>
          <w:rFonts w:ascii="Times New Roman" w:hAnsi="Times New Roman" w:cs="Times New Roman"/>
          <w:bCs/>
          <w:sz w:val="28"/>
          <w:szCs w:val="28"/>
        </w:rPr>
        <w:t>в</w:t>
      </w:r>
      <w:r w:rsidR="00842A4D">
        <w:rPr>
          <w:rFonts w:ascii="Times New Roman" w:hAnsi="Times New Roman" w:cs="Times New Roman"/>
          <w:bCs/>
          <w:sz w:val="28"/>
          <w:szCs w:val="28"/>
        </w:rPr>
        <w:t xml:space="preserve"> компетенции «</w:t>
      </w:r>
      <w:r w:rsidR="00842A4D" w:rsidRPr="00CE3F5B">
        <w:rPr>
          <w:rFonts w:ascii="Times New Roman" w:eastAsia="Times New Roman" w:hAnsi="Times New Roman" w:cs="Times New Roman"/>
          <w:color w:val="000000" w:themeColor="dark1"/>
          <w:kern w:val="24"/>
          <w:sz w:val="28"/>
          <w:szCs w:val="28"/>
        </w:rPr>
        <w:t>Мобильная робототехника</w:t>
      </w:r>
      <w:r w:rsidR="00842A4D">
        <w:rPr>
          <w:rFonts w:ascii="Times New Roman" w:eastAsia="Times New Roman" w:hAnsi="Times New Roman" w:cs="Times New Roman"/>
          <w:color w:val="000000" w:themeColor="dark1"/>
          <w:kern w:val="24"/>
          <w:sz w:val="28"/>
          <w:szCs w:val="28"/>
        </w:rPr>
        <w:t>»</w:t>
      </w:r>
      <w:r w:rsidR="00B251CD">
        <w:rPr>
          <w:rFonts w:ascii="Times New Roman" w:eastAsia="Times New Roman" w:hAnsi="Times New Roman" w:cs="Times New Roman"/>
          <w:color w:val="000000" w:themeColor="dark1"/>
          <w:kern w:val="24"/>
          <w:sz w:val="28"/>
          <w:szCs w:val="28"/>
        </w:rPr>
        <w:t xml:space="preserve"> - 1 местом, в компетенциях «</w:t>
      </w:r>
      <w:r w:rsidR="00B251CD" w:rsidRPr="00CE3F5B">
        <w:rPr>
          <w:rFonts w:ascii="Times New Roman" w:eastAsia="Times New Roman" w:hAnsi="Times New Roman" w:cs="Times New Roman"/>
          <w:color w:val="000000" w:themeColor="dark1"/>
          <w:kern w:val="24"/>
          <w:sz w:val="28"/>
          <w:szCs w:val="28"/>
        </w:rPr>
        <w:t>Сетевое и системное администрирование</w:t>
      </w:r>
      <w:r w:rsidR="00B251CD">
        <w:rPr>
          <w:rFonts w:ascii="Times New Roman" w:eastAsia="Times New Roman" w:hAnsi="Times New Roman" w:cs="Times New Roman"/>
          <w:color w:val="000000" w:themeColor="dark1"/>
          <w:kern w:val="24"/>
          <w:sz w:val="28"/>
          <w:szCs w:val="28"/>
        </w:rPr>
        <w:t xml:space="preserve">», «Фрезерные работы на станках с </w:t>
      </w:r>
      <w:r w:rsidR="00B251CD" w:rsidRPr="00CE3F5B">
        <w:rPr>
          <w:rFonts w:ascii="Times New Roman" w:eastAsia="Times New Roman" w:hAnsi="Times New Roman" w:cs="Times New Roman"/>
          <w:color w:val="000000" w:themeColor="dark1"/>
          <w:kern w:val="24"/>
          <w:sz w:val="28"/>
          <w:szCs w:val="28"/>
        </w:rPr>
        <w:t>числовым программным управлением</w:t>
      </w:r>
      <w:r w:rsidR="00B251CD">
        <w:rPr>
          <w:rFonts w:ascii="Times New Roman" w:eastAsia="Times New Roman" w:hAnsi="Times New Roman" w:cs="Times New Roman"/>
          <w:color w:val="000000" w:themeColor="dark1"/>
          <w:kern w:val="24"/>
          <w:sz w:val="28"/>
          <w:szCs w:val="28"/>
        </w:rPr>
        <w:t>», «Беспилотные летательные системы», «Мехатроника» - 2 места.</w:t>
      </w:r>
    </w:p>
    <w:p w:rsidR="00D66A03" w:rsidRPr="00330F37" w:rsidRDefault="00D66A03" w:rsidP="00D66A03">
      <w:pPr>
        <w:spacing w:after="0" w:line="240" w:lineRule="auto"/>
        <w:ind w:firstLine="709"/>
        <w:jc w:val="both"/>
        <w:rPr>
          <w:rFonts w:ascii="Times New Roman" w:hAnsi="Times New Roman" w:cs="Times New Roman"/>
          <w:sz w:val="28"/>
          <w:szCs w:val="28"/>
        </w:rPr>
      </w:pPr>
      <w:r w:rsidRPr="00CE3F5B">
        <w:rPr>
          <w:rFonts w:ascii="Times New Roman" w:hAnsi="Times New Roman" w:cs="Times New Roman"/>
          <w:sz w:val="28"/>
          <w:szCs w:val="28"/>
        </w:rPr>
        <w:t xml:space="preserve">В </w:t>
      </w:r>
      <w:r w:rsidR="001E7D37" w:rsidRPr="00CE3F5B">
        <w:rPr>
          <w:rFonts w:ascii="Times New Roman" w:hAnsi="Times New Roman" w:cs="Times New Roman"/>
          <w:sz w:val="28"/>
          <w:szCs w:val="28"/>
        </w:rPr>
        <w:t>2017-</w:t>
      </w:r>
      <w:r w:rsidRPr="00CE3F5B">
        <w:rPr>
          <w:rFonts w:ascii="Times New Roman" w:hAnsi="Times New Roman" w:cs="Times New Roman"/>
          <w:sz w:val="28"/>
          <w:szCs w:val="28"/>
        </w:rPr>
        <w:t xml:space="preserve">2018 </w:t>
      </w:r>
      <w:r w:rsidR="001E7D37" w:rsidRPr="00CE3F5B">
        <w:rPr>
          <w:rFonts w:ascii="Times New Roman" w:hAnsi="Times New Roman" w:cs="Times New Roman"/>
          <w:sz w:val="28"/>
          <w:szCs w:val="28"/>
        </w:rPr>
        <w:t xml:space="preserve">учебном </w:t>
      </w:r>
      <w:r w:rsidRPr="00CE3F5B">
        <w:rPr>
          <w:rFonts w:ascii="Times New Roman" w:hAnsi="Times New Roman" w:cs="Times New Roman"/>
          <w:sz w:val="28"/>
          <w:szCs w:val="28"/>
        </w:rPr>
        <w:t xml:space="preserve">году наблюдается повышение средних баллов по обязательным предметам по результатам сдачи их выпускниками в форме ЕГЭ.  Результат по русскому языку, по сравнению с </w:t>
      </w:r>
      <w:r w:rsidR="000559A0" w:rsidRPr="00CE3F5B">
        <w:rPr>
          <w:rFonts w:ascii="Times New Roman" w:hAnsi="Times New Roman" w:cs="Times New Roman"/>
          <w:sz w:val="28"/>
          <w:szCs w:val="28"/>
        </w:rPr>
        <w:t xml:space="preserve">предыдущем учебным </w:t>
      </w:r>
      <w:r w:rsidRPr="00CE3F5B">
        <w:rPr>
          <w:rFonts w:ascii="Times New Roman" w:hAnsi="Times New Roman" w:cs="Times New Roman"/>
          <w:sz w:val="28"/>
          <w:szCs w:val="28"/>
        </w:rPr>
        <w:t>годом,  увеличился на 8%, по математике базовой на 10,4%</w:t>
      </w:r>
      <w:r w:rsidR="000559A0" w:rsidRPr="00CE3F5B">
        <w:rPr>
          <w:rFonts w:ascii="Times New Roman" w:hAnsi="Times New Roman" w:cs="Times New Roman"/>
          <w:sz w:val="28"/>
          <w:szCs w:val="28"/>
        </w:rPr>
        <w:t xml:space="preserve">, </w:t>
      </w:r>
      <w:r w:rsidRPr="00CE3F5B">
        <w:rPr>
          <w:rFonts w:ascii="Times New Roman" w:hAnsi="Times New Roman" w:cs="Times New Roman"/>
          <w:sz w:val="28"/>
          <w:szCs w:val="28"/>
        </w:rPr>
        <w:t xml:space="preserve">математике профильной на 19,3%. </w:t>
      </w:r>
    </w:p>
    <w:tbl>
      <w:tblPr>
        <w:tblStyle w:val="11"/>
        <w:tblpPr w:leftFromText="180" w:rightFromText="180" w:vertAnchor="text" w:horzAnchor="margin" w:tblpY="98"/>
        <w:tblW w:w="9923" w:type="dxa"/>
        <w:tblLayout w:type="fixed"/>
        <w:tblLook w:val="04A0"/>
      </w:tblPr>
      <w:tblGrid>
        <w:gridCol w:w="2802"/>
        <w:gridCol w:w="1417"/>
        <w:gridCol w:w="1279"/>
        <w:gridCol w:w="1475"/>
        <w:gridCol w:w="1475"/>
        <w:gridCol w:w="1475"/>
      </w:tblGrid>
      <w:tr w:rsidR="005D4D65" w:rsidRPr="00A35A77" w:rsidTr="005D4D65">
        <w:tc>
          <w:tcPr>
            <w:tcW w:w="2802" w:type="dxa"/>
            <w:vMerge w:val="restart"/>
          </w:tcPr>
          <w:p w:rsidR="005D4D65" w:rsidRPr="005D4D65" w:rsidRDefault="005D4D65" w:rsidP="006A1A66">
            <w:pPr>
              <w:spacing w:line="276" w:lineRule="auto"/>
              <w:jc w:val="both"/>
              <w:rPr>
                <w:rFonts w:ascii="Times New Roman" w:hAnsi="Times New Roman" w:cs="Times New Roman"/>
                <w:b/>
                <w:bCs/>
                <w:sz w:val="24"/>
                <w:szCs w:val="24"/>
              </w:rPr>
            </w:pPr>
            <w:r w:rsidRPr="005D4D65">
              <w:rPr>
                <w:rFonts w:ascii="Times New Roman" w:hAnsi="Times New Roman" w:cs="Times New Roman"/>
                <w:b/>
                <w:bCs/>
                <w:sz w:val="24"/>
                <w:szCs w:val="24"/>
              </w:rPr>
              <w:lastRenderedPageBreak/>
              <w:t>Название общеобразовательного предмета</w:t>
            </w:r>
          </w:p>
        </w:tc>
        <w:tc>
          <w:tcPr>
            <w:tcW w:w="7121" w:type="dxa"/>
            <w:gridSpan w:val="5"/>
          </w:tcPr>
          <w:p w:rsidR="005D4D65" w:rsidRPr="005D4D65" w:rsidRDefault="005D4D65" w:rsidP="006A1A66">
            <w:pPr>
              <w:spacing w:line="276" w:lineRule="auto"/>
              <w:jc w:val="center"/>
              <w:rPr>
                <w:rFonts w:ascii="Times New Roman" w:hAnsi="Times New Roman" w:cs="Times New Roman"/>
                <w:b/>
                <w:bCs/>
                <w:sz w:val="24"/>
                <w:szCs w:val="24"/>
              </w:rPr>
            </w:pPr>
            <w:r w:rsidRPr="005D4D65">
              <w:rPr>
                <w:rFonts w:ascii="Times New Roman" w:hAnsi="Times New Roman" w:cs="Times New Roman"/>
                <w:b/>
                <w:bCs/>
                <w:sz w:val="24"/>
                <w:szCs w:val="24"/>
              </w:rPr>
              <w:t>Средний балл</w:t>
            </w:r>
          </w:p>
        </w:tc>
      </w:tr>
      <w:tr w:rsidR="005D4D65" w:rsidRPr="00A35A77" w:rsidTr="005D4D65">
        <w:tc>
          <w:tcPr>
            <w:tcW w:w="2802" w:type="dxa"/>
            <w:vMerge/>
            <w:hideMark/>
          </w:tcPr>
          <w:p w:rsidR="005D4D65" w:rsidRPr="005D4D65" w:rsidRDefault="005D4D65" w:rsidP="006A1A66">
            <w:pPr>
              <w:spacing w:line="276" w:lineRule="auto"/>
              <w:jc w:val="both"/>
              <w:rPr>
                <w:rFonts w:ascii="Times New Roman" w:hAnsi="Times New Roman" w:cs="Times New Roman"/>
                <w:b/>
                <w:bCs/>
                <w:sz w:val="24"/>
                <w:szCs w:val="24"/>
              </w:rPr>
            </w:pPr>
          </w:p>
        </w:tc>
        <w:tc>
          <w:tcPr>
            <w:tcW w:w="7121" w:type="dxa"/>
            <w:gridSpan w:val="5"/>
          </w:tcPr>
          <w:p w:rsidR="005D4D65" w:rsidRPr="005D4D65" w:rsidRDefault="005D4D65" w:rsidP="005D4D65">
            <w:pPr>
              <w:spacing w:line="276" w:lineRule="auto"/>
              <w:jc w:val="center"/>
              <w:rPr>
                <w:rFonts w:ascii="Times New Roman" w:hAnsi="Times New Roman" w:cs="Times New Roman"/>
                <w:b/>
                <w:sz w:val="24"/>
                <w:szCs w:val="24"/>
              </w:rPr>
            </w:pPr>
            <w:r w:rsidRPr="005D4D65">
              <w:rPr>
                <w:rFonts w:ascii="Times New Roman" w:hAnsi="Times New Roman" w:cs="Times New Roman"/>
                <w:b/>
                <w:sz w:val="24"/>
                <w:szCs w:val="24"/>
              </w:rPr>
              <w:t>учебный год</w:t>
            </w:r>
          </w:p>
        </w:tc>
      </w:tr>
      <w:tr w:rsidR="005D4D65" w:rsidRPr="00A35A77" w:rsidTr="005D4D65">
        <w:tc>
          <w:tcPr>
            <w:tcW w:w="2802" w:type="dxa"/>
            <w:vMerge/>
            <w:hideMark/>
          </w:tcPr>
          <w:p w:rsidR="005D4D65" w:rsidRPr="005D4D65" w:rsidRDefault="005D4D65" w:rsidP="005D4D65">
            <w:pPr>
              <w:jc w:val="both"/>
              <w:rPr>
                <w:rFonts w:ascii="Times New Roman" w:hAnsi="Times New Roman" w:cs="Times New Roman"/>
                <w:b/>
                <w:bCs/>
                <w:sz w:val="24"/>
                <w:szCs w:val="24"/>
              </w:rPr>
            </w:pPr>
          </w:p>
        </w:tc>
        <w:tc>
          <w:tcPr>
            <w:tcW w:w="1417" w:type="dxa"/>
          </w:tcPr>
          <w:p w:rsidR="005D4D65" w:rsidRPr="005D4D65" w:rsidRDefault="005D4D65" w:rsidP="005D4D65">
            <w:pPr>
              <w:spacing w:line="276" w:lineRule="auto"/>
              <w:jc w:val="both"/>
              <w:rPr>
                <w:rFonts w:ascii="Times New Roman" w:hAnsi="Times New Roman" w:cs="Times New Roman"/>
                <w:b/>
                <w:sz w:val="24"/>
                <w:szCs w:val="24"/>
              </w:rPr>
            </w:pPr>
            <w:r w:rsidRPr="005D4D65">
              <w:rPr>
                <w:rFonts w:ascii="Times New Roman" w:hAnsi="Times New Roman" w:cs="Times New Roman"/>
                <w:b/>
                <w:sz w:val="24"/>
                <w:szCs w:val="24"/>
              </w:rPr>
              <w:t xml:space="preserve">2013-2014 </w:t>
            </w:r>
          </w:p>
        </w:tc>
        <w:tc>
          <w:tcPr>
            <w:tcW w:w="1279" w:type="dxa"/>
            <w:hideMark/>
          </w:tcPr>
          <w:p w:rsidR="005D4D65" w:rsidRPr="005D4D65" w:rsidRDefault="005D4D65" w:rsidP="005D4D65">
            <w:pPr>
              <w:spacing w:line="276" w:lineRule="auto"/>
              <w:jc w:val="both"/>
              <w:rPr>
                <w:rFonts w:ascii="Times New Roman" w:hAnsi="Times New Roman" w:cs="Times New Roman"/>
                <w:b/>
                <w:sz w:val="24"/>
                <w:szCs w:val="24"/>
              </w:rPr>
            </w:pPr>
            <w:r w:rsidRPr="005D4D65">
              <w:rPr>
                <w:rFonts w:ascii="Times New Roman" w:hAnsi="Times New Roman" w:cs="Times New Roman"/>
                <w:b/>
                <w:sz w:val="24"/>
                <w:szCs w:val="24"/>
              </w:rPr>
              <w:t xml:space="preserve">2014-2015 </w:t>
            </w:r>
          </w:p>
        </w:tc>
        <w:tc>
          <w:tcPr>
            <w:tcW w:w="1475" w:type="dxa"/>
            <w:hideMark/>
          </w:tcPr>
          <w:p w:rsidR="005D4D65" w:rsidRPr="005D4D65" w:rsidRDefault="005D4D65" w:rsidP="005D4D65">
            <w:pPr>
              <w:spacing w:line="276" w:lineRule="auto"/>
              <w:jc w:val="both"/>
              <w:rPr>
                <w:rFonts w:ascii="Times New Roman" w:hAnsi="Times New Roman" w:cs="Times New Roman"/>
                <w:b/>
                <w:sz w:val="24"/>
                <w:szCs w:val="24"/>
              </w:rPr>
            </w:pPr>
            <w:r w:rsidRPr="005D4D65">
              <w:rPr>
                <w:rFonts w:ascii="Times New Roman" w:hAnsi="Times New Roman" w:cs="Times New Roman"/>
                <w:b/>
                <w:sz w:val="24"/>
                <w:szCs w:val="24"/>
              </w:rPr>
              <w:t xml:space="preserve">2015-2016 </w:t>
            </w:r>
          </w:p>
        </w:tc>
        <w:tc>
          <w:tcPr>
            <w:tcW w:w="1475" w:type="dxa"/>
            <w:hideMark/>
          </w:tcPr>
          <w:p w:rsidR="005D4D65" w:rsidRPr="005D4D65" w:rsidRDefault="005D4D65" w:rsidP="005D4D65">
            <w:pPr>
              <w:spacing w:line="276" w:lineRule="auto"/>
              <w:jc w:val="both"/>
              <w:rPr>
                <w:rFonts w:ascii="Times New Roman" w:hAnsi="Times New Roman" w:cs="Times New Roman"/>
                <w:b/>
                <w:sz w:val="24"/>
                <w:szCs w:val="24"/>
              </w:rPr>
            </w:pPr>
            <w:r w:rsidRPr="005D4D65">
              <w:rPr>
                <w:rFonts w:ascii="Times New Roman" w:hAnsi="Times New Roman" w:cs="Times New Roman"/>
                <w:b/>
                <w:sz w:val="24"/>
                <w:szCs w:val="24"/>
              </w:rPr>
              <w:t xml:space="preserve">2016-2017 </w:t>
            </w:r>
          </w:p>
        </w:tc>
        <w:tc>
          <w:tcPr>
            <w:tcW w:w="1475" w:type="dxa"/>
            <w:hideMark/>
          </w:tcPr>
          <w:p w:rsidR="005D4D65" w:rsidRPr="005D4D65" w:rsidRDefault="005D4D65" w:rsidP="005D4D65">
            <w:pPr>
              <w:spacing w:line="276" w:lineRule="auto"/>
              <w:jc w:val="both"/>
              <w:rPr>
                <w:rFonts w:ascii="Times New Roman" w:hAnsi="Times New Roman" w:cs="Times New Roman"/>
                <w:b/>
                <w:sz w:val="24"/>
                <w:szCs w:val="24"/>
              </w:rPr>
            </w:pPr>
            <w:r w:rsidRPr="005D4D65">
              <w:rPr>
                <w:rFonts w:ascii="Times New Roman" w:hAnsi="Times New Roman" w:cs="Times New Roman"/>
                <w:b/>
                <w:sz w:val="24"/>
                <w:szCs w:val="24"/>
              </w:rPr>
              <w:t xml:space="preserve">2017-2018 </w:t>
            </w:r>
          </w:p>
        </w:tc>
      </w:tr>
      <w:tr w:rsidR="005D4D65" w:rsidRPr="00A35A77" w:rsidTr="005D4D65">
        <w:tc>
          <w:tcPr>
            <w:tcW w:w="2802" w:type="dxa"/>
            <w:hideMark/>
          </w:tcPr>
          <w:p w:rsidR="005D4D65" w:rsidRPr="00331F12" w:rsidRDefault="005D4D65" w:rsidP="005D4D65">
            <w:pPr>
              <w:spacing w:line="276" w:lineRule="auto"/>
              <w:jc w:val="both"/>
              <w:rPr>
                <w:rFonts w:ascii="Times New Roman" w:hAnsi="Times New Roman" w:cs="Times New Roman"/>
                <w:bCs/>
                <w:sz w:val="24"/>
                <w:szCs w:val="24"/>
              </w:rPr>
            </w:pPr>
            <w:r w:rsidRPr="00331F12">
              <w:rPr>
                <w:rFonts w:ascii="Times New Roman" w:hAnsi="Times New Roman" w:cs="Times New Roman"/>
                <w:bCs/>
                <w:sz w:val="24"/>
                <w:szCs w:val="24"/>
              </w:rPr>
              <w:t>Русский язык</w:t>
            </w:r>
          </w:p>
        </w:tc>
        <w:tc>
          <w:tcPr>
            <w:tcW w:w="1417" w:type="dxa"/>
          </w:tcPr>
          <w:p w:rsidR="005D4D65" w:rsidRPr="00A35A77" w:rsidRDefault="005D4D65" w:rsidP="005D4D65">
            <w:pPr>
              <w:spacing w:line="276" w:lineRule="auto"/>
              <w:jc w:val="center"/>
              <w:rPr>
                <w:rFonts w:ascii="Times New Roman" w:hAnsi="Times New Roman" w:cs="Times New Roman"/>
                <w:sz w:val="24"/>
                <w:szCs w:val="24"/>
              </w:rPr>
            </w:pPr>
            <w:r w:rsidRPr="00A35A77">
              <w:rPr>
                <w:rFonts w:ascii="Times New Roman" w:hAnsi="Times New Roman" w:cs="Times New Roman"/>
                <w:sz w:val="24"/>
                <w:szCs w:val="24"/>
              </w:rPr>
              <w:t>58,2</w:t>
            </w:r>
          </w:p>
        </w:tc>
        <w:tc>
          <w:tcPr>
            <w:tcW w:w="1279" w:type="dxa"/>
            <w:hideMark/>
          </w:tcPr>
          <w:p w:rsidR="005D4D65" w:rsidRPr="00A35A77" w:rsidRDefault="005D4D65" w:rsidP="005D4D65">
            <w:pPr>
              <w:spacing w:line="276" w:lineRule="auto"/>
              <w:jc w:val="center"/>
              <w:rPr>
                <w:rFonts w:ascii="Times New Roman" w:hAnsi="Times New Roman" w:cs="Times New Roman"/>
                <w:sz w:val="24"/>
                <w:szCs w:val="24"/>
              </w:rPr>
            </w:pPr>
            <w:r w:rsidRPr="00A35A77">
              <w:rPr>
                <w:rFonts w:ascii="Times New Roman" w:hAnsi="Times New Roman" w:cs="Times New Roman"/>
                <w:sz w:val="24"/>
                <w:szCs w:val="24"/>
              </w:rPr>
              <w:t>58,0</w:t>
            </w:r>
          </w:p>
        </w:tc>
        <w:tc>
          <w:tcPr>
            <w:tcW w:w="1475" w:type="dxa"/>
            <w:hideMark/>
          </w:tcPr>
          <w:p w:rsidR="005D4D65" w:rsidRPr="00A35A77" w:rsidRDefault="005D4D65" w:rsidP="005D4D65">
            <w:pPr>
              <w:spacing w:line="276" w:lineRule="auto"/>
              <w:jc w:val="center"/>
              <w:rPr>
                <w:rFonts w:ascii="Times New Roman" w:hAnsi="Times New Roman" w:cs="Times New Roman"/>
                <w:sz w:val="24"/>
                <w:szCs w:val="24"/>
              </w:rPr>
            </w:pPr>
            <w:r w:rsidRPr="00A35A77">
              <w:rPr>
                <w:rFonts w:ascii="Times New Roman" w:hAnsi="Times New Roman" w:cs="Times New Roman"/>
                <w:sz w:val="24"/>
                <w:szCs w:val="24"/>
              </w:rPr>
              <w:t>58,57</w:t>
            </w:r>
          </w:p>
        </w:tc>
        <w:tc>
          <w:tcPr>
            <w:tcW w:w="1475" w:type="dxa"/>
            <w:hideMark/>
          </w:tcPr>
          <w:p w:rsidR="005D4D65" w:rsidRPr="00A35A77" w:rsidRDefault="005D4D65" w:rsidP="005D4D65">
            <w:pPr>
              <w:spacing w:line="276" w:lineRule="auto"/>
              <w:jc w:val="center"/>
              <w:rPr>
                <w:rFonts w:ascii="Times New Roman" w:hAnsi="Times New Roman" w:cs="Times New Roman"/>
                <w:sz w:val="24"/>
                <w:szCs w:val="24"/>
              </w:rPr>
            </w:pPr>
            <w:r w:rsidRPr="00A35A77">
              <w:rPr>
                <w:rFonts w:ascii="Times New Roman" w:hAnsi="Times New Roman" w:cs="Times New Roman"/>
                <w:sz w:val="24"/>
                <w:szCs w:val="24"/>
              </w:rPr>
              <w:t>59,34</w:t>
            </w:r>
          </w:p>
        </w:tc>
        <w:tc>
          <w:tcPr>
            <w:tcW w:w="1475" w:type="dxa"/>
            <w:hideMark/>
          </w:tcPr>
          <w:p w:rsidR="005D4D65" w:rsidRPr="00A35A77" w:rsidRDefault="005D4D65" w:rsidP="005D4D65">
            <w:pPr>
              <w:spacing w:line="276" w:lineRule="auto"/>
              <w:jc w:val="center"/>
              <w:rPr>
                <w:rFonts w:ascii="Times New Roman" w:hAnsi="Times New Roman" w:cs="Times New Roman"/>
                <w:sz w:val="24"/>
                <w:szCs w:val="24"/>
              </w:rPr>
            </w:pPr>
            <w:r w:rsidRPr="00A35A77">
              <w:rPr>
                <w:rFonts w:ascii="Times New Roman" w:hAnsi="Times New Roman" w:cs="Times New Roman"/>
                <w:sz w:val="24"/>
                <w:szCs w:val="24"/>
              </w:rPr>
              <w:t>64,38</w:t>
            </w:r>
          </w:p>
        </w:tc>
      </w:tr>
      <w:tr w:rsidR="005D4D65" w:rsidRPr="00A35A77" w:rsidTr="005D4D65">
        <w:tc>
          <w:tcPr>
            <w:tcW w:w="2802" w:type="dxa"/>
            <w:hideMark/>
          </w:tcPr>
          <w:p w:rsidR="005D4D65" w:rsidRPr="00331F12" w:rsidRDefault="005D4D65" w:rsidP="005D4D65">
            <w:pPr>
              <w:spacing w:line="276" w:lineRule="auto"/>
              <w:jc w:val="both"/>
              <w:rPr>
                <w:rFonts w:ascii="Times New Roman" w:hAnsi="Times New Roman" w:cs="Times New Roman"/>
                <w:bCs/>
                <w:sz w:val="24"/>
                <w:szCs w:val="24"/>
              </w:rPr>
            </w:pPr>
            <w:r w:rsidRPr="00331F12">
              <w:rPr>
                <w:rFonts w:ascii="Times New Roman" w:hAnsi="Times New Roman" w:cs="Times New Roman"/>
                <w:bCs/>
                <w:sz w:val="24"/>
                <w:szCs w:val="24"/>
              </w:rPr>
              <w:t>Математика базовая</w:t>
            </w:r>
          </w:p>
        </w:tc>
        <w:tc>
          <w:tcPr>
            <w:tcW w:w="1417" w:type="dxa"/>
          </w:tcPr>
          <w:p w:rsidR="005D4D65" w:rsidRPr="00A35A77" w:rsidRDefault="005D4D65" w:rsidP="005D4D65">
            <w:pPr>
              <w:spacing w:line="276" w:lineRule="auto"/>
              <w:jc w:val="center"/>
              <w:rPr>
                <w:rFonts w:ascii="Times New Roman" w:hAnsi="Times New Roman" w:cs="Times New Roman"/>
                <w:sz w:val="24"/>
                <w:szCs w:val="24"/>
              </w:rPr>
            </w:pPr>
            <w:r w:rsidRPr="00A35A77">
              <w:rPr>
                <w:rFonts w:ascii="Times New Roman" w:hAnsi="Times New Roman" w:cs="Times New Roman"/>
                <w:sz w:val="24"/>
                <w:szCs w:val="24"/>
              </w:rPr>
              <w:t>3,67</w:t>
            </w:r>
          </w:p>
        </w:tc>
        <w:tc>
          <w:tcPr>
            <w:tcW w:w="1279" w:type="dxa"/>
            <w:hideMark/>
          </w:tcPr>
          <w:p w:rsidR="005D4D65" w:rsidRPr="00A35A77" w:rsidRDefault="005D4D65" w:rsidP="005D4D65">
            <w:pPr>
              <w:spacing w:line="276" w:lineRule="auto"/>
              <w:jc w:val="center"/>
              <w:rPr>
                <w:rFonts w:ascii="Times New Roman" w:hAnsi="Times New Roman" w:cs="Times New Roman"/>
                <w:sz w:val="24"/>
                <w:szCs w:val="24"/>
              </w:rPr>
            </w:pPr>
            <w:r w:rsidRPr="00A35A77">
              <w:rPr>
                <w:rFonts w:ascii="Times New Roman" w:hAnsi="Times New Roman" w:cs="Times New Roman"/>
                <w:sz w:val="24"/>
                <w:szCs w:val="24"/>
              </w:rPr>
              <w:t>3,65</w:t>
            </w:r>
          </w:p>
        </w:tc>
        <w:tc>
          <w:tcPr>
            <w:tcW w:w="1475" w:type="dxa"/>
            <w:hideMark/>
          </w:tcPr>
          <w:p w:rsidR="005D4D65" w:rsidRPr="00A35A77" w:rsidRDefault="005D4D65" w:rsidP="005D4D65">
            <w:pPr>
              <w:spacing w:line="276" w:lineRule="auto"/>
              <w:jc w:val="center"/>
              <w:rPr>
                <w:rFonts w:ascii="Times New Roman" w:hAnsi="Times New Roman" w:cs="Times New Roman"/>
                <w:sz w:val="24"/>
                <w:szCs w:val="24"/>
              </w:rPr>
            </w:pPr>
            <w:r w:rsidRPr="00A35A77">
              <w:rPr>
                <w:rFonts w:ascii="Times New Roman" w:hAnsi="Times New Roman" w:cs="Times New Roman"/>
                <w:sz w:val="24"/>
                <w:szCs w:val="24"/>
              </w:rPr>
              <w:t>3,72</w:t>
            </w:r>
          </w:p>
        </w:tc>
        <w:tc>
          <w:tcPr>
            <w:tcW w:w="1475" w:type="dxa"/>
            <w:hideMark/>
          </w:tcPr>
          <w:p w:rsidR="005D4D65" w:rsidRPr="00A35A77" w:rsidRDefault="005D4D65" w:rsidP="005D4D65">
            <w:pPr>
              <w:spacing w:line="276" w:lineRule="auto"/>
              <w:jc w:val="center"/>
              <w:rPr>
                <w:rFonts w:ascii="Times New Roman" w:hAnsi="Times New Roman" w:cs="Times New Roman"/>
                <w:sz w:val="24"/>
                <w:szCs w:val="24"/>
              </w:rPr>
            </w:pPr>
            <w:r w:rsidRPr="00A35A77">
              <w:rPr>
                <w:rFonts w:ascii="Times New Roman" w:hAnsi="Times New Roman" w:cs="Times New Roman"/>
                <w:sz w:val="24"/>
                <w:szCs w:val="24"/>
              </w:rPr>
              <w:t>3,87</w:t>
            </w:r>
          </w:p>
        </w:tc>
        <w:tc>
          <w:tcPr>
            <w:tcW w:w="1475" w:type="dxa"/>
            <w:hideMark/>
          </w:tcPr>
          <w:p w:rsidR="005D4D65" w:rsidRPr="00A35A77" w:rsidRDefault="005D4D65" w:rsidP="005D4D65">
            <w:pPr>
              <w:spacing w:line="276" w:lineRule="auto"/>
              <w:jc w:val="center"/>
              <w:rPr>
                <w:rFonts w:ascii="Times New Roman" w:hAnsi="Times New Roman" w:cs="Times New Roman"/>
                <w:sz w:val="24"/>
                <w:szCs w:val="24"/>
              </w:rPr>
            </w:pPr>
            <w:r w:rsidRPr="00A35A77">
              <w:rPr>
                <w:rFonts w:ascii="Times New Roman" w:hAnsi="Times New Roman" w:cs="Times New Roman"/>
                <w:sz w:val="24"/>
                <w:szCs w:val="24"/>
              </w:rPr>
              <w:t>4,32</w:t>
            </w:r>
          </w:p>
        </w:tc>
      </w:tr>
      <w:tr w:rsidR="005D4D65" w:rsidRPr="00A35A77" w:rsidTr="005D4D65">
        <w:tc>
          <w:tcPr>
            <w:tcW w:w="2802" w:type="dxa"/>
            <w:hideMark/>
          </w:tcPr>
          <w:p w:rsidR="005D4D65" w:rsidRPr="00331F12" w:rsidRDefault="005D4D65" w:rsidP="005D4D65">
            <w:pPr>
              <w:spacing w:line="276" w:lineRule="auto"/>
              <w:jc w:val="both"/>
              <w:rPr>
                <w:rFonts w:ascii="Times New Roman" w:hAnsi="Times New Roman" w:cs="Times New Roman"/>
                <w:bCs/>
                <w:sz w:val="24"/>
                <w:szCs w:val="24"/>
              </w:rPr>
            </w:pPr>
            <w:r w:rsidRPr="00331F12">
              <w:rPr>
                <w:rFonts w:ascii="Times New Roman" w:hAnsi="Times New Roman" w:cs="Times New Roman"/>
                <w:bCs/>
                <w:sz w:val="24"/>
                <w:szCs w:val="24"/>
              </w:rPr>
              <w:t>Математика профильная</w:t>
            </w:r>
          </w:p>
        </w:tc>
        <w:tc>
          <w:tcPr>
            <w:tcW w:w="1417" w:type="dxa"/>
          </w:tcPr>
          <w:p w:rsidR="005D4D65" w:rsidRPr="00A35A77" w:rsidRDefault="005D4D65" w:rsidP="005D4D65">
            <w:pPr>
              <w:spacing w:line="276" w:lineRule="auto"/>
              <w:jc w:val="center"/>
              <w:rPr>
                <w:rFonts w:ascii="Times New Roman" w:hAnsi="Times New Roman" w:cs="Times New Roman"/>
                <w:sz w:val="24"/>
                <w:szCs w:val="24"/>
              </w:rPr>
            </w:pPr>
            <w:r w:rsidRPr="00A35A77">
              <w:rPr>
                <w:rFonts w:ascii="Times New Roman" w:hAnsi="Times New Roman" w:cs="Times New Roman"/>
                <w:sz w:val="24"/>
                <w:szCs w:val="24"/>
              </w:rPr>
              <w:t>37,6</w:t>
            </w:r>
          </w:p>
        </w:tc>
        <w:tc>
          <w:tcPr>
            <w:tcW w:w="1279" w:type="dxa"/>
            <w:hideMark/>
          </w:tcPr>
          <w:p w:rsidR="005D4D65" w:rsidRPr="00A35A77" w:rsidRDefault="005D4D65" w:rsidP="005D4D65">
            <w:pPr>
              <w:spacing w:line="276" w:lineRule="auto"/>
              <w:jc w:val="center"/>
              <w:rPr>
                <w:rFonts w:ascii="Times New Roman" w:hAnsi="Times New Roman" w:cs="Times New Roman"/>
                <w:sz w:val="24"/>
                <w:szCs w:val="24"/>
              </w:rPr>
            </w:pPr>
            <w:r w:rsidRPr="00A35A77">
              <w:rPr>
                <w:rFonts w:ascii="Times New Roman" w:hAnsi="Times New Roman" w:cs="Times New Roman"/>
                <w:sz w:val="24"/>
                <w:szCs w:val="24"/>
              </w:rPr>
              <w:t>37,32</w:t>
            </w:r>
          </w:p>
        </w:tc>
        <w:tc>
          <w:tcPr>
            <w:tcW w:w="1475" w:type="dxa"/>
            <w:hideMark/>
          </w:tcPr>
          <w:p w:rsidR="005D4D65" w:rsidRPr="00A35A77" w:rsidRDefault="005D4D65" w:rsidP="005D4D65">
            <w:pPr>
              <w:spacing w:line="276" w:lineRule="auto"/>
              <w:jc w:val="center"/>
              <w:rPr>
                <w:rFonts w:ascii="Times New Roman" w:hAnsi="Times New Roman" w:cs="Times New Roman"/>
                <w:sz w:val="24"/>
                <w:szCs w:val="24"/>
              </w:rPr>
            </w:pPr>
            <w:r w:rsidRPr="00A35A77">
              <w:rPr>
                <w:rFonts w:ascii="Times New Roman" w:hAnsi="Times New Roman" w:cs="Times New Roman"/>
                <w:sz w:val="24"/>
                <w:szCs w:val="24"/>
              </w:rPr>
              <w:t>42,66</w:t>
            </w:r>
          </w:p>
        </w:tc>
        <w:tc>
          <w:tcPr>
            <w:tcW w:w="1475" w:type="dxa"/>
            <w:hideMark/>
          </w:tcPr>
          <w:p w:rsidR="005D4D65" w:rsidRPr="00A35A77" w:rsidRDefault="005D4D65" w:rsidP="005D4D65">
            <w:pPr>
              <w:spacing w:line="276" w:lineRule="auto"/>
              <w:jc w:val="center"/>
              <w:rPr>
                <w:rFonts w:ascii="Times New Roman" w:hAnsi="Times New Roman" w:cs="Times New Roman"/>
                <w:sz w:val="24"/>
                <w:szCs w:val="24"/>
              </w:rPr>
            </w:pPr>
            <w:r w:rsidRPr="00A35A77">
              <w:rPr>
                <w:rFonts w:ascii="Times New Roman" w:hAnsi="Times New Roman" w:cs="Times New Roman"/>
                <w:sz w:val="24"/>
                <w:szCs w:val="24"/>
              </w:rPr>
              <w:t>37,02</w:t>
            </w:r>
          </w:p>
        </w:tc>
        <w:tc>
          <w:tcPr>
            <w:tcW w:w="1475" w:type="dxa"/>
            <w:hideMark/>
          </w:tcPr>
          <w:p w:rsidR="005D4D65" w:rsidRPr="00A35A77" w:rsidRDefault="005D4D65" w:rsidP="005D4D65">
            <w:pPr>
              <w:spacing w:line="276" w:lineRule="auto"/>
              <w:jc w:val="center"/>
              <w:rPr>
                <w:rFonts w:ascii="Times New Roman" w:hAnsi="Times New Roman" w:cs="Times New Roman"/>
                <w:sz w:val="24"/>
                <w:szCs w:val="24"/>
              </w:rPr>
            </w:pPr>
            <w:r w:rsidRPr="00A35A77">
              <w:rPr>
                <w:rFonts w:ascii="Times New Roman" w:hAnsi="Times New Roman" w:cs="Times New Roman"/>
                <w:sz w:val="24"/>
                <w:szCs w:val="24"/>
              </w:rPr>
              <w:t>45,86</w:t>
            </w:r>
          </w:p>
        </w:tc>
      </w:tr>
    </w:tbl>
    <w:p w:rsidR="00330F37" w:rsidRDefault="00330F37" w:rsidP="00B92590">
      <w:pPr>
        <w:spacing w:after="0"/>
        <w:rPr>
          <w:rFonts w:ascii="Times New Roman" w:hAnsi="Times New Roman" w:cs="Times New Roman"/>
          <w:b/>
          <w:i/>
          <w:sz w:val="24"/>
          <w:szCs w:val="24"/>
        </w:rPr>
      </w:pPr>
    </w:p>
    <w:p w:rsidR="00331F12" w:rsidRDefault="00DF714B" w:rsidP="00456A3E">
      <w:pPr>
        <w:spacing w:after="0" w:line="240" w:lineRule="auto"/>
        <w:ind w:firstLine="709"/>
        <w:jc w:val="both"/>
        <w:rPr>
          <w:rFonts w:ascii="Times New Roman" w:hAnsi="Times New Roman" w:cs="Times New Roman"/>
          <w:sz w:val="28"/>
          <w:szCs w:val="28"/>
        </w:rPr>
      </w:pPr>
      <w:r w:rsidRPr="000D0344">
        <w:rPr>
          <w:rFonts w:ascii="Times New Roman" w:hAnsi="Times New Roman" w:cs="Times New Roman"/>
          <w:sz w:val="28"/>
          <w:szCs w:val="28"/>
        </w:rPr>
        <w:t>С введением ФГОС, с 2013 года увеличилось количество обучающихся, посещающи</w:t>
      </w:r>
      <w:r w:rsidR="00B7566A">
        <w:rPr>
          <w:rFonts w:ascii="Times New Roman" w:hAnsi="Times New Roman" w:cs="Times New Roman"/>
          <w:sz w:val="28"/>
          <w:szCs w:val="28"/>
        </w:rPr>
        <w:t>е</w:t>
      </w:r>
      <w:r w:rsidRPr="000D0344">
        <w:rPr>
          <w:rFonts w:ascii="Times New Roman" w:hAnsi="Times New Roman" w:cs="Times New Roman"/>
          <w:sz w:val="28"/>
          <w:szCs w:val="28"/>
        </w:rPr>
        <w:t xml:space="preserve"> объединения дополнительного образования. Наиболее  востребованы объединения художественно – эстетической, туристско – краеведческой,  научно – технической и спортивной направленности.</w:t>
      </w:r>
      <w:r w:rsidR="00D00B79">
        <w:rPr>
          <w:rFonts w:ascii="Times New Roman" w:hAnsi="Times New Roman" w:cs="Times New Roman"/>
          <w:sz w:val="28"/>
          <w:szCs w:val="28"/>
        </w:rPr>
        <w:t xml:space="preserve"> </w:t>
      </w:r>
    </w:p>
    <w:p w:rsidR="00B251CD" w:rsidRDefault="00B251CD" w:rsidP="00456A3E">
      <w:pPr>
        <w:spacing w:after="0" w:line="240" w:lineRule="auto"/>
        <w:ind w:firstLine="709"/>
        <w:jc w:val="both"/>
        <w:rPr>
          <w:rFonts w:ascii="Times New Roman" w:hAnsi="Times New Roman" w:cs="Times New Roman"/>
          <w:sz w:val="28"/>
          <w:szCs w:val="28"/>
        </w:rPr>
      </w:pPr>
    </w:p>
    <w:tbl>
      <w:tblPr>
        <w:tblStyle w:val="a8"/>
        <w:tblW w:w="10173" w:type="dxa"/>
        <w:tblLayout w:type="fixed"/>
        <w:tblLook w:val="04A0"/>
      </w:tblPr>
      <w:tblGrid>
        <w:gridCol w:w="3510"/>
        <w:gridCol w:w="1276"/>
        <w:gridCol w:w="1276"/>
        <w:gridCol w:w="1559"/>
        <w:gridCol w:w="1276"/>
        <w:gridCol w:w="1276"/>
      </w:tblGrid>
      <w:tr w:rsidR="00331F12" w:rsidRPr="00D00B79" w:rsidTr="00D00B79">
        <w:tc>
          <w:tcPr>
            <w:tcW w:w="3510" w:type="dxa"/>
            <w:vMerge w:val="restart"/>
            <w:vAlign w:val="center"/>
          </w:tcPr>
          <w:p w:rsidR="00331F12" w:rsidRPr="00D00B79" w:rsidRDefault="00331F12" w:rsidP="00331F12">
            <w:pPr>
              <w:jc w:val="center"/>
              <w:rPr>
                <w:b/>
                <w:sz w:val="24"/>
                <w:szCs w:val="24"/>
              </w:rPr>
            </w:pPr>
            <w:r w:rsidRPr="00D00B79">
              <w:rPr>
                <w:b/>
                <w:sz w:val="24"/>
                <w:szCs w:val="24"/>
              </w:rPr>
              <w:t>Направленность</w:t>
            </w:r>
          </w:p>
        </w:tc>
        <w:tc>
          <w:tcPr>
            <w:tcW w:w="6663" w:type="dxa"/>
            <w:gridSpan w:val="5"/>
          </w:tcPr>
          <w:p w:rsidR="00331F12" w:rsidRPr="00D00B79" w:rsidRDefault="00331F12" w:rsidP="00331F12">
            <w:pPr>
              <w:jc w:val="center"/>
              <w:rPr>
                <w:b/>
                <w:sz w:val="24"/>
                <w:szCs w:val="24"/>
              </w:rPr>
            </w:pPr>
            <w:r w:rsidRPr="00D00B79">
              <w:rPr>
                <w:b/>
                <w:sz w:val="24"/>
                <w:szCs w:val="24"/>
              </w:rPr>
              <w:t>Количество обучающихся, чел.</w:t>
            </w:r>
          </w:p>
        </w:tc>
      </w:tr>
      <w:tr w:rsidR="00331F12" w:rsidRPr="00D00B79" w:rsidTr="00D00B79">
        <w:tc>
          <w:tcPr>
            <w:tcW w:w="3510" w:type="dxa"/>
            <w:vMerge/>
          </w:tcPr>
          <w:p w:rsidR="00331F12" w:rsidRPr="00D00B79" w:rsidRDefault="00331F12" w:rsidP="00331F12">
            <w:pPr>
              <w:jc w:val="center"/>
              <w:rPr>
                <w:b/>
                <w:sz w:val="24"/>
                <w:szCs w:val="24"/>
              </w:rPr>
            </w:pPr>
          </w:p>
        </w:tc>
        <w:tc>
          <w:tcPr>
            <w:tcW w:w="1276" w:type="dxa"/>
          </w:tcPr>
          <w:p w:rsidR="00331F12" w:rsidRPr="00D00B79" w:rsidRDefault="00331F12" w:rsidP="00331F12">
            <w:pPr>
              <w:jc w:val="center"/>
              <w:rPr>
                <w:b/>
                <w:sz w:val="24"/>
                <w:szCs w:val="24"/>
              </w:rPr>
            </w:pPr>
            <w:r w:rsidRPr="00D00B79">
              <w:rPr>
                <w:b/>
                <w:sz w:val="24"/>
                <w:szCs w:val="24"/>
              </w:rPr>
              <w:t>2013-2014 учебный год</w:t>
            </w:r>
          </w:p>
        </w:tc>
        <w:tc>
          <w:tcPr>
            <w:tcW w:w="1276" w:type="dxa"/>
          </w:tcPr>
          <w:p w:rsidR="00331F12" w:rsidRPr="00D00B79" w:rsidRDefault="00331F12" w:rsidP="00331F12">
            <w:pPr>
              <w:jc w:val="center"/>
              <w:rPr>
                <w:b/>
                <w:sz w:val="24"/>
                <w:szCs w:val="24"/>
              </w:rPr>
            </w:pPr>
            <w:r w:rsidRPr="00D00B79">
              <w:rPr>
                <w:b/>
                <w:sz w:val="24"/>
                <w:szCs w:val="24"/>
              </w:rPr>
              <w:t>2014-2015 учебный год</w:t>
            </w:r>
          </w:p>
        </w:tc>
        <w:tc>
          <w:tcPr>
            <w:tcW w:w="1559" w:type="dxa"/>
          </w:tcPr>
          <w:p w:rsidR="00331F12" w:rsidRPr="00D00B79" w:rsidRDefault="00331F12" w:rsidP="00331F12">
            <w:pPr>
              <w:jc w:val="center"/>
              <w:rPr>
                <w:b/>
                <w:sz w:val="24"/>
                <w:szCs w:val="24"/>
              </w:rPr>
            </w:pPr>
            <w:r w:rsidRPr="00D00B79">
              <w:rPr>
                <w:b/>
                <w:sz w:val="24"/>
                <w:szCs w:val="24"/>
              </w:rPr>
              <w:t>2015-2016 учебный год</w:t>
            </w:r>
          </w:p>
        </w:tc>
        <w:tc>
          <w:tcPr>
            <w:tcW w:w="1276" w:type="dxa"/>
          </w:tcPr>
          <w:p w:rsidR="00331F12" w:rsidRPr="00D00B79" w:rsidRDefault="00331F12" w:rsidP="00331F12">
            <w:pPr>
              <w:jc w:val="center"/>
              <w:rPr>
                <w:b/>
                <w:sz w:val="24"/>
                <w:szCs w:val="24"/>
              </w:rPr>
            </w:pPr>
            <w:r w:rsidRPr="00D00B79">
              <w:rPr>
                <w:b/>
                <w:sz w:val="24"/>
                <w:szCs w:val="24"/>
              </w:rPr>
              <w:t>2016-2017 учебный год</w:t>
            </w:r>
          </w:p>
        </w:tc>
        <w:tc>
          <w:tcPr>
            <w:tcW w:w="1276" w:type="dxa"/>
          </w:tcPr>
          <w:p w:rsidR="00331F12" w:rsidRPr="00D00B79" w:rsidRDefault="00331F12" w:rsidP="00331F12">
            <w:pPr>
              <w:jc w:val="center"/>
              <w:rPr>
                <w:b/>
                <w:sz w:val="24"/>
                <w:szCs w:val="24"/>
              </w:rPr>
            </w:pPr>
            <w:r w:rsidRPr="00D00B79">
              <w:rPr>
                <w:b/>
                <w:sz w:val="24"/>
                <w:szCs w:val="24"/>
              </w:rPr>
              <w:t>2017-2018 учебный год</w:t>
            </w:r>
          </w:p>
        </w:tc>
      </w:tr>
      <w:tr w:rsidR="00331F12" w:rsidRPr="00D00B79" w:rsidTr="00D00B79">
        <w:tc>
          <w:tcPr>
            <w:tcW w:w="3510" w:type="dxa"/>
          </w:tcPr>
          <w:p w:rsidR="00331F12" w:rsidRPr="00D00B79" w:rsidRDefault="00331F12" w:rsidP="00456A3E">
            <w:pPr>
              <w:jc w:val="both"/>
              <w:rPr>
                <w:sz w:val="24"/>
                <w:szCs w:val="24"/>
              </w:rPr>
            </w:pPr>
            <w:r w:rsidRPr="00D00B79">
              <w:rPr>
                <w:sz w:val="24"/>
                <w:szCs w:val="24"/>
              </w:rPr>
              <w:t>Художественно-эстетическое</w:t>
            </w:r>
          </w:p>
        </w:tc>
        <w:tc>
          <w:tcPr>
            <w:tcW w:w="1276" w:type="dxa"/>
            <w:vAlign w:val="center"/>
          </w:tcPr>
          <w:p w:rsidR="00331F12" w:rsidRPr="00D00B79" w:rsidRDefault="00331F12" w:rsidP="00331F12">
            <w:pPr>
              <w:jc w:val="center"/>
              <w:rPr>
                <w:sz w:val="24"/>
                <w:szCs w:val="24"/>
              </w:rPr>
            </w:pPr>
            <w:r w:rsidRPr="00D00B79">
              <w:rPr>
                <w:sz w:val="24"/>
                <w:szCs w:val="24"/>
              </w:rPr>
              <w:t>1335</w:t>
            </w:r>
          </w:p>
        </w:tc>
        <w:tc>
          <w:tcPr>
            <w:tcW w:w="1276" w:type="dxa"/>
            <w:vAlign w:val="center"/>
          </w:tcPr>
          <w:p w:rsidR="00331F12" w:rsidRPr="00D00B79" w:rsidRDefault="00331F12" w:rsidP="00331F12">
            <w:pPr>
              <w:jc w:val="center"/>
              <w:rPr>
                <w:sz w:val="24"/>
                <w:szCs w:val="24"/>
              </w:rPr>
            </w:pPr>
            <w:r w:rsidRPr="00D00B79">
              <w:rPr>
                <w:sz w:val="24"/>
                <w:szCs w:val="24"/>
              </w:rPr>
              <w:t>1373</w:t>
            </w:r>
          </w:p>
        </w:tc>
        <w:tc>
          <w:tcPr>
            <w:tcW w:w="1559" w:type="dxa"/>
            <w:vAlign w:val="center"/>
          </w:tcPr>
          <w:p w:rsidR="00331F12" w:rsidRPr="00D00B79" w:rsidRDefault="00D00B79" w:rsidP="00331F12">
            <w:pPr>
              <w:jc w:val="center"/>
              <w:rPr>
                <w:sz w:val="24"/>
                <w:szCs w:val="24"/>
              </w:rPr>
            </w:pPr>
            <w:r w:rsidRPr="00D00B79">
              <w:rPr>
                <w:sz w:val="24"/>
                <w:szCs w:val="24"/>
              </w:rPr>
              <w:t>1419</w:t>
            </w:r>
          </w:p>
        </w:tc>
        <w:tc>
          <w:tcPr>
            <w:tcW w:w="1276" w:type="dxa"/>
            <w:vAlign w:val="center"/>
          </w:tcPr>
          <w:p w:rsidR="00331F12" w:rsidRPr="00D00B79" w:rsidRDefault="00D00B79" w:rsidP="00331F12">
            <w:pPr>
              <w:jc w:val="center"/>
              <w:rPr>
                <w:sz w:val="24"/>
                <w:szCs w:val="24"/>
              </w:rPr>
            </w:pPr>
            <w:r w:rsidRPr="00D00B79">
              <w:rPr>
                <w:sz w:val="24"/>
                <w:szCs w:val="24"/>
              </w:rPr>
              <w:t>1710</w:t>
            </w:r>
          </w:p>
        </w:tc>
        <w:tc>
          <w:tcPr>
            <w:tcW w:w="1276" w:type="dxa"/>
            <w:vAlign w:val="center"/>
          </w:tcPr>
          <w:p w:rsidR="00331F12" w:rsidRPr="00D00B79" w:rsidRDefault="00D00B79" w:rsidP="00331F12">
            <w:pPr>
              <w:jc w:val="center"/>
              <w:rPr>
                <w:sz w:val="24"/>
                <w:szCs w:val="24"/>
              </w:rPr>
            </w:pPr>
            <w:r w:rsidRPr="00D00B79">
              <w:rPr>
                <w:sz w:val="24"/>
                <w:szCs w:val="24"/>
              </w:rPr>
              <w:t>1824</w:t>
            </w:r>
          </w:p>
        </w:tc>
      </w:tr>
      <w:tr w:rsidR="00331F12" w:rsidRPr="00D00B79" w:rsidTr="00D00B79">
        <w:tc>
          <w:tcPr>
            <w:tcW w:w="3510" w:type="dxa"/>
          </w:tcPr>
          <w:p w:rsidR="00331F12" w:rsidRPr="00D00B79" w:rsidRDefault="00331F12" w:rsidP="00456A3E">
            <w:pPr>
              <w:jc w:val="both"/>
              <w:rPr>
                <w:sz w:val="24"/>
                <w:szCs w:val="24"/>
              </w:rPr>
            </w:pPr>
            <w:r w:rsidRPr="00D00B79">
              <w:rPr>
                <w:sz w:val="24"/>
                <w:szCs w:val="24"/>
              </w:rPr>
              <w:t>Туристско-краеведческая</w:t>
            </w:r>
          </w:p>
        </w:tc>
        <w:tc>
          <w:tcPr>
            <w:tcW w:w="1276" w:type="dxa"/>
            <w:vAlign w:val="center"/>
          </w:tcPr>
          <w:p w:rsidR="00331F12" w:rsidRPr="00D00B79" w:rsidRDefault="00331F12" w:rsidP="00331F12">
            <w:pPr>
              <w:jc w:val="center"/>
              <w:rPr>
                <w:sz w:val="24"/>
                <w:szCs w:val="24"/>
              </w:rPr>
            </w:pPr>
            <w:r w:rsidRPr="00D00B79">
              <w:rPr>
                <w:sz w:val="24"/>
                <w:szCs w:val="24"/>
              </w:rPr>
              <w:t>540</w:t>
            </w:r>
          </w:p>
        </w:tc>
        <w:tc>
          <w:tcPr>
            <w:tcW w:w="1276" w:type="dxa"/>
            <w:vAlign w:val="center"/>
          </w:tcPr>
          <w:p w:rsidR="00331F12" w:rsidRPr="00D00B79" w:rsidRDefault="00331F12" w:rsidP="00331F12">
            <w:pPr>
              <w:jc w:val="center"/>
              <w:rPr>
                <w:sz w:val="24"/>
                <w:szCs w:val="24"/>
              </w:rPr>
            </w:pPr>
            <w:r w:rsidRPr="00D00B79">
              <w:rPr>
                <w:sz w:val="24"/>
                <w:szCs w:val="24"/>
              </w:rPr>
              <w:t>540</w:t>
            </w:r>
          </w:p>
        </w:tc>
        <w:tc>
          <w:tcPr>
            <w:tcW w:w="1559" w:type="dxa"/>
            <w:vAlign w:val="center"/>
          </w:tcPr>
          <w:p w:rsidR="00331F12" w:rsidRPr="00D00B79" w:rsidRDefault="00D00B79" w:rsidP="00331F12">
            <w:pPr>
              <w:jc w:val="center"/>
              <w:rPr>
                <w:sz w:val="24"/>
                <w:szCs w:val="24"/>
              </w:rPr>
            </w:pPr>
            <w:r w:rsidRPr="00D00B79">
              <w:rPr>
                <w:sz w:val="24"/>
                <w:szCs w:val="24"/>
              </w:rPr>
              <w:t>512</w:t>
            </w:r>
          </w:p>
        </w:tc>
        <w:tc>
          <w:tcPr>
            <w:tcW w:w="1276" w:type="dxa"/>
            <w:vAlign w:val="center"/>
          </w:tcPr>
          <w:p w:rsidR="00331F12" w:rsidRPr="00D00B79" w:rsidRDefault="00D00B79" w:rsidP="00331F12">
            <w:pPr>
              <w:jc w:val="center"/>
              <w:rPr>
                <w:sz w:val="24"/>
                <w:szCs w:val="24"/>
              </w:rPr>
            </w:pPr>
            <w:r w:rsidRPr="00D00B79">
              <w:rPr>
                <w:sz w:val="24"/>
                <w:szCs w:val="24"/>
              </w:rPr>
              <w:t>565</w:t>
            </w:r>
          </w:p>
        </w:tc>
        <w:tc>
          <w:tcPr>
            <w:tcW w:w="1276" w:type="dxa"/>
            <w:vAlign w:val="center"/>
          </w:tcPr>
          <w:p w:rsidR="00331F12" w:rsidRPr="00D00B79" w:rsidRDefault="00D00B79" w:rsidP="00331F12">
            <w:pPr>
              <w:jc w:val="center"/>
              <w:rPr>
                <w:sz w:val="24"/>
                <w:szCs w:val="24"/>
              </w:rPr>
            </w:pPr>
            <w:r w:rsidRPr="00D00B79">
              <w:rPr>
                <w:sz w:val="24"/>
                <w:szCs w:val="24"/>
              </w:rPr>
              <w:t>612</w:t>
            </w:r>
          </w:p>
        </w:tc>
      </w:tr>
      <w:tr w:rsidR="00331F12" w:rsidRPr="00D00B79" w:rsidTr="00D00B79">
        <w:tc>
          <w:tcPr>
            <w:tcW w:w="3510" w:type="dxa"/>
          </w:tcPr>
          <w:p w:rsidR="00331F12" w:rsidRPr="00D00B79" w:rsidRDefault="00331F12" w:rsidP="00456A3E">
            <w:pPr>
              <w:jc w:val="both"/>
              <w:rPr>
                <w:sz w:val="24"/>
                <w:szCs w:val="24"/>
              </w:rPr>
            </w:pPr>
            <w:r w:rsidRPr="00D00B79">
              <w:rPr>
                <w:sz w:val="24"/>
                <w:szCs w:val="24"/>
              </w:rPr>
              <w:t>Социально-педагогическое</w:t>
            </w:r>
          </w:p>
        </w:tc>
        <w:tc>
          <w:tcPr>
            <w:tcW w:w="1276" w:type="dxa"/>
            <w:vAlign w:val="center"/>
          </w:tcPr>
          <w:p w:rsidR="00331F12" w:rsidRPr="00D00B79" w:rsidRDefault="00331F12" w:rsidP="00331F12">
            <w:pPr>
              <w:jc w:val="center"/>
              <w:rPr>
                <w:sz w:val="24"/>
                <w:szCs w:val="24"/>
              </w:rPr>
            </w:pPr>
            <w:r w:rsidRPr="00D00B79">
              <w:rPr>
                <w:sz w:val="24"/>
                <w:szCs w:val="24"/>
              </w:rPr>
              <w:t>256</w:t>
            </w:r>
          </w:p>
        </w:tc>
        <w:tc>
          <w:tcPr>
            <w:tcW w:w="1276" w:type="dxa"/>
            <w:vAlign w:val="center"/>
          </w:tcPr>
          <w:p w:rsidR="00331F12" w:rsidRPr="00D00B79" w:rsidRDefault="00331F12" w:rsidP="00331F12">
            <w:pPr>
              <w:jc w:val="center"/>
              <w:rPr>
                <w:sz w:val="24"/>
                <w:szCs w:val="24"/>
              </w:rPr>
            </w:pPr>
            <w:r w:rsidRPr="00D00B79">
              <w:rPr>
                <w:sz w:val="24"/>
                <w:szCs w:val="24"/>
              </w:rPr>
              <w:t>292</w:t>
            </w:r>
          </w:p>
        </w:tc>
        <w:tc>
          <w:tcPr>
            <w:tcW w:w="1559" w:type="dxa"/>
            <w:vAlign w:val="center"/>
          </w:tcPr>
          <w:p w:rsidR="00331F12" w:rsidRPr="00D00B79" w:rsidRDefault="00D00B79" w:rsidP="00331F12">
            <w:pPr>
              <w:jc w:val="center"/>
              <w:rPr>
                <w:sz w:val="24"/>
                <w:szCs w:val="24"/>
              </w:rPr>
            </w:pPr>
            <w:r w:rsidRPr="00D00B79">
              <w:rPr>
                <w:sz w:val="24"/>
                <w:szCs w:val="24"/>
              </w:rPr>
              <w:t>312</w:t>
            </w:r>
          </w:p>
        </w:tc>
        <w:tc>
          <w:tcPr>
            <w:tcW w:w="1276" w:type="dxa"/>
            <w:vAlign w:val="center"/>
          </w:tcPr>
          <w:p w:rsidR="00331F12" w:rsidRPr="00D00B79" w:rsidRDefault="00D00B79" w:rsidP="00331F12">
            <w:pPr>
              <w:jc w:val="center"/>
              <w:rPr>
                <w:sz w:val="24"/>
                <w:szCs w:val="24"/>
              </w:rPr>
            </w:pPr>
            <w:r w:rsidRPr="00D00B79">
              <w:rPr>
                <w:sz w:val="24"/>
                <w:szCs w:val="24"/>
              </w:rPr>
              <w:t>331</w:t>
            </w:r>
          </w:p>
        </w:tc>
        <w:tc>
          <w:tcPr>
            <w:tcW w:w="1276" w:type="dxa"/>
            <w:vAlign w:val="center"/>
          </w:tcPr>
          <w:p w:rsidR="00331F12" w:rsidRPr="00D00B79" w:rsidRDefault="00D00B79" w:rsidP="00331F12">
            <w:pPr>
              <w:jc w:val="center"/>
              <w:rPr>
                <w:sz w:val="24"/>
                <w:szCs w:val="24"/>
              </w:rPr>
            </w:pPr>
            <w:r w:rsidRPr="00D00B79">
              <w:rPr>
                <w:sz w:val="24"/>
                <w:szCs w:val="24"/>
              </w:rPr>
              <w:t>366</w:t>
            </w:r>
          </w:p>
        </w:tc>
      </w:tr>
      <w:tr w:rsidR="00331F12" w:rsidRPr="00D00B79" w:rsidTr="00D00B79">
        <w:tc>
          <w:tcPr>
            <w:tcW w:w="3510" w:type="dxa"/>
          </w:tcPr>
          <w:p w:rsidR="00331F12" w:rsidRPr="00D00B79" w:rsidRDefault="00331F12" w:rsidP="00456A3E">
            <w:pPr>
              <w:jc w:val="both"/>
              <w:rPr>
                <w:sz w:val="24"/>
                <w:szCs w:val="24"/>
              </w:rPr>
            </w:pPr>
            <w:r w:rsidRPr="00D00B79">
              <w:rPr>
                <w:sz w:val="24"/>
                <w:szCs w:val="24"/>
              </w:rPr>
              <w:t>Эколого-биологическое</w:t>
            </w:r>
          </w:p>
        </w:tc>
        <w:tc>
          <w:tcPr>
            <w:tcW w:w="1276" w:type="dxa"/>
            <w:vAlign w:val="center"/>
          </w:tcPr>
          <w:p w:rsidR="00331F12" w:rsidRPr="00D00B79" w:rsidRDefault="00331F12" w:rsidP="00331F12">
            <w:pPr>
              <w:jc w:val="center"/>
              <w:rPr>
                <w:sz w:val="24"/>
                <w:szCs w:val="24"/>
              </w:rPr>
            </w:pPr>
            <w:r w:rsidRPr="00D00B79">
              <w:rPr>
                <w:sz w:val="24"/>
                <w:szCs w:val="24"/>
              </w:rPr>
              <w:t>214</w:t>
            </w:r>
          </w:p>
        </w:tc>
        <w:tc>
          <w:tcPr>
            <w:tcW w:w="1276" w:type="dxa"/>
            <w:vAlign w:val="center"/>
          </w:tcPr>
          <w:p w:rsidR="00331F12" w:rsidRPr="00D00B79" w:rsidRDefault="00331F12" w:rsidP="00331F12">
            <w:pPr>
              <w:jc w:val="center"/>
              <w:rPr>
                <w:sz w:val="24"/>
                <w:szCs w:val="24"/>
              </w:rPr>
            </w:pPr>
            <w:r w:rsidRPr="00D00B79">
              <w:rPr>
                <w:sz w:val="24"/>
                <w:szCs w:val="24"/>
              </w:rPr>
              <w:t>304</w:t>
            </w:r>
          </w:p>
        </w:tc>
        <w:tc>
          <w:tcPr>
            <w:tcW w:w="1559" w:type="dxa"/>
            <w:vAlign w:val="center"/>
          </w:tcPr>
          <w:p w:rsidR="00331F12" w:rsidRPr="00D00B79" w:rsidRDefault="00D00B79" w:rsidP="00331F12">
            <w:pPr>
              <w:jc w:val="center"/>
              <w:rPr>
                <w:sz w:val="24"/>
                <w:szCs w:val="24"/>
              </w:rPr>
            </w:pPr>
            <w:r w:rsidRPr="00D00B79">
              <w:rPr>
                <w:sz w:val="24"/>
                <w:szCs w:val="24"/>
              </w:rPr>
              <w:t>322</w:t>
            </w:r>
          </w:p>
        </w:tc>
        <w:tc>
          <w:tcPr>
            <w:tcW w:w="1276" w:type="dxa"/>
            <w:vAlign w:val="center"/>
          </w:tcPr>
          <w:p w:rsidR="00331F12" w:rsidRPr="00D00B79" w:rsidRDefault="00D00B79" w:rsidP="00331F12">
            <w:pPr>
              <w:jc w:val="center"/>
              <w:rPr>
                <w:sz w:val="24"/>
                <w:szCs w:val="24"/>
              </w:rPr>
            </w:pPr>
            <w:r w:rsidRPr="00D00B79">
              <w:rPr>
                <w:sz w:val="24"/>
                <w:szCs w:val="24"/>
              </w:rPr>
              <w:t>342</w:t>
            </w:r>
          </w:p>
        </w:tc>
        <w:tc>
          <w:tcPr>
            <w:tcW w:w="1276" w:type="dxa"/>
            <w:vAlign w:val="center"/>
          </w:tcPr>
          <w:p w:rsidR="00331F12" w:rsidRPr="00D00B79" w:rsidRDefault="00D00B79" w:rsidP="00331F12">
            <w:pPr>
              <w:jc w:val="center"/>
              <w:rPr>
                <w:sz w:val="24"/>
                <w:szCs w:val="24"/>
              </w:rPr>
            </w:pPr>
            <w:r w:rsidRPr="00D00B79">
              <w:rPr>
                <w:sz w:val="24"/>
                <w:szCs w:val="24"/>
              </w:rPr>
              <w:t>385</w:t>
            </w:r>
          </w:p>
        </w:tc>
      </w:tr>
      <w:tr w:rsidR="00331F12" w:rsidRPr="00D00B79" w:rsidTr="00D00B79">
        <w:tc>
          <w:tcPr>
            <w:tcW w:w="3510" w:type="dxa"/>
          </w:tcPr>
          <w:p w:rsidR="00331F12" w:rsidRPr="00D00B79" w:rsidRDefault="00331F12" w:rsidP="00456A3E">
            <w:pPr>
              <w:jc w:val="both"/>
              <w:rPr>
                <w:sz w:val="24"/>
                <w:szCs w:val="24"/>
              </w:rPr>
            </w:pPr>
            <w:r w:rsidRPr="00D00B79">
              <w:rPr>
                <w:sz w:val="24"/>
                <w:szCs w:val="24"/>
              </w:rPr>
              <w:t>Спортивно-техническая направленность</w:t>
            </w:r>
          </w:p>
        </w:tc>
        <w:tc>
          <w:tcPr>
            <w:tcW w:w="1276" w:type="dxa"/>
            <w:vAlign w:val="center"/>
          </w:tcPr>
          <w:p w:rsidR="00331F12" w:rsidRPr="00D00B79" w:rsidRDefault="00331F12" w:rsidP="00331F12">
            <w:pPr>
              <w:jc w:val="center"/>
              <w:rPr>
                <w:sz w:val="24"/>
                <w:szCs w:val="24"/>
              </w:rPr>
            </w:pPr>
            <w:r w:rsidRPr="00D00B79">
              <w:rPr>
                <w:sz w:val="24"/>
                <w:szCs w:val="24"/>
              </w:rPr>
              <w:t>160</w:t>
            </w:r>
          </w:p>
        </w:tc>
        <w:tc>
          <w:tcPr>
            <w:tcW w:w="1276" w:type="dxa"/>
            <w:vAlign w:val="center"/>
          </w:tcPr>
          <w:p w:rsidR="00331F12" w:rsidRPr="00D00B79" w:rsidRDefault="00331F12" w:rsidP="00331F12">
            <w:pPr>
              <w:jc w:val="center"/>
              <w:rPr>
                <w:sz w:val="24"/>
                <w:szCs w:val="24"/>
              </w:rPr>
            </w:pPr>
            <w:r w:rsidRPr="00D00B79">
              <w:rPr>
                <w:sz w:val="24"/>
                <w:szCs w:val="24"/>
              </w:rPr>
              <w:t>179</w:t>
            </w:r>
          </w:p>
        </w:tc>
        <w:tc>
          <w:tcPr>
            <w:tcW w:w="1559" w:type="dxa"/>
            <w:vAlign w:val="center"/>
          </w:tcPr>
          <w:p w:rsidR="00331F12" w:rsidRPr="00D00B79" w:rsidRDefault="00D00B79" w:rsidP="00331F12">
            <w:pPr>
              <w:jc w:val="center"/>
              <w:rPr>
                <w:sz w:val="24"/>
                <w:szCs w:val="24"/>
              </w:rPr>
            </w:pPr>
            <w:r w:rsidRPr="00D00B79">
              <w:rPr>
                <w:sz w:val="24"/>
                <w:szCs w:val="24"/>
              </w:rPr>
              <w:t>174</w:t>
            </w:r>
          </w:p>
        </w:tc>
        <w:tc>
          <w:tcPr>
            <w:tcW w:w="1276" w:type="dxa"/>
            <w:vAlign w:val="center"/>
          </w:tcPr>
          <w:p w:rsidR="00331F12" w:rsidRPr="00D00B79" w:rsidRDefault="00D00B79" w:rsidP="00331F12">
            <w:pPr>
              <w:jc w:val="center"/>
              <w:rPr>
                <w:sz w:val="24"/>
                <w:szCs w:val="24"/>
              </w:rPr>
            </w:pPr>
            <w:r w:rsidRPr="00D00B79">
              <w:rPr>
                <w:sz w:val="24"/>
                <w:szCs w:val="24"/>
              </w:rPr>
              <w:t>184</w:t>
            </w:r>
          </w:p>
        </w:tc>
        <w:tc>
          <w:tcPr>
            <w:tcW w:w="1276" w:type="dxa"/>
            <w:vAlign w:val="center"/>
          </w:tcPr>
          <w:p w:rsidR="00331F12" w:rsidRPr="00D00B79" w:rsidRDefault="00D00B79" w:rsidP="00331F12">
            <w:pPr>
              <w:jc w:val="center"/>
              <w:rPr>
                <w:sz w:val="24"/>
                <w:szCs w:val="24"/>
              </w:rPr>
            </w:pPr>
            <w:r w:rsidRPr="00D00B79">
              <w:rPr>
                <w:sz w:val="24"/>
                <w:szCs w:val="24"/>
              </w:rPr>
              <w:t>183</w:t>
            </w:r>
          </w:p>
        </w:tc>
      </w:tr>
      <w:tr w:rsidR="00331F12" w:rsidRPr="00D00B79" w:rsidTr="00D00B79">
        <w:tc>
          <w:tcPr>
            <w:tcW w:w="3510" w:type="dxa"/>
          </w:tcPr>
          <w:p w:rsidR="00331F12" w:rsidRPr="00D00B79" w:rsidRDefault="00331F12" w:rsidP="00456A3E">
            <w:pPr>
              <w:jc w:val="both"/>
              <w:rPr>
                <w:sz w:val="24"/>
                <w:szCs w:val="24"/>
              </w:rPr>
            </w:pPr>
            <w:r w:rsidRPr="00D00B79">
              <w:rPr>
                <w:sz w:val="24"/>
                <w:szCs w:val="24"/>
              </w:rPr>
              <w:t>Спортивная</w:t>
            </w:r>
          </w:p>
        </w:tc>
        <w:tc>
          <w:tcPr>
            <w:tcW w:w="1276" w:type="dxa"/>
            <w:vAlign w:val="center"/>
          </w:tcPr>
          <w:p w:rsidR="00331F12" w:rsidRPr="00D00B79" w:rsidRDefault="00331F12" w:rsidP="00331F12">
            <w:pPr>
              <w:jc w:val="center"/>
              <w:rPr>
                <w:sz w:val="24"/>
                <w:szCs w:val="24"/>
              </w:rPr>
            </w:pPr>
            <w:r w:rsidRPr="00D00B79">
              <w:rPr>
                <w:sz w:val="24"/>
                <w:szCs w:val="24"/>
              </w:rPr>
              <w:t>927</w:t>
            </w:r>
          </w:p>
        </w:tc>
        <w:tc>
          <w:tcPr>
            <w:tcW w:w="1276" w:type="dxa"/>
            <w:vAlign w:val="center"/>
          </w:tcPr>
          <w:p w:rsidR="00331F12" w:rsidRPr="00D00B79" w:rsidRDefault="00331F12" w:rsidP="00331F12">
            <w:pPr>
              <w:jc w:val="center"/>
              <w:rPr>
                <w:sz w:val="24"/>
                <w:szCs w:val="24"/>
              </w:rPr>
            </w:pPr>
            <w:r w:rsidRPr="00D00B79">
              <w:rPr>
                <w:sz w:val="24"/>
                <w:szCs w:val="24"/>
              </w:rPr>
              <w:t>1000</w:t>
            </w:r>
          </w:p>
        </w:tc>
        <w:tc>
          <w:tcPr>
            <w:tcW w:w="1559" w:type="dxa"/>
            <w:vAlign w:val="center"/>
          </w:tcPr>
          <w:p w:rsidR="00331F12" w:rsidRPr="00D00B79" w:rsidRDefault="00D00B79" w:rsidP="00331F12">
            <w:pPr>
              <w:jc w:val="center"/>
              <w:rPr>
                <w:sz w:val="24"/>
                <w:szCs w:val="24"/>
              </w:rPr>
            </w:pPr>
            <w:r w:rsidRPr="00D00B79">
              <w:rPr>
                <w:sz w:val="24"/>
                <w:szCs w:val="24"/>
              </w:rPr>
              <w:t>1010</w:t>
            </w:r>
          </w:p>
        </w:tc>
        <w:tc>
          <w:tcPr>
            <w:tcW w:w="1276" w:type="dxa"/>
            <w:vAlign w:val="center"/>
          </w:tcPr>
          <w:p w:rsidR="00331F12" w:rsidRPr="00D00B79" w:rsidRDefault="00D00B79" w:rsidP="00331F12">
            <w:pPr>
              <w:jc w:val="center"/>
              <w:rPr>
                <w:sz w:val="24"/>
                <w:szCs w:val="24"/>
              </w:rPr>
            </w:pPr>
            <w:r w:rsidRPr="00D00B79">
              <w:rPr>
                <w:sz w:val="24"/>
                <w:szCs w:val="24"/>
              </w:rPr>
              <w:t>1276</w:t>
            </w:r>
          </w:p>
        </w:tc>
        <w:tc>
          <w:tcPr>
            <w:tcW w:w="1276" w:type="dxa"/>
            <w:vAlign w:val="center"/>
          </w:tcPr>
          <w:p w:rsidR="00331F12" w:rsidRPr="00D00B79" w:rsidRDefault="00D00B79" w:rsidP="00331F12">
            <w:pPr>
              <w:jc w:val="center"/>
              <w:rPr>
                <w:sz w:val="24"/>
                <w:szCs w:val="24"/>
              </w:rPr>
            </w:pPr>
            <w:r w:rsidRPr="00D00B79">
              <w:rPr>
                <w:sz w:val="24"/>
                <w:szCs w:val="24"/>
              </w:rPr>
              <w:t>1547</w:t>
            </w:r>
          </w:p>
        </w:tc>
      </w:tr>
      <w:tr w:rsidR="00331F12" w:rsidRPr="00D00B79" w:rsidTr="00D00B79">
        <w:tc>
          <w:tcPr>
            <w:tcW w:w="3510" w:type="dxa"/>
          </w:tcPr>
          <w:p w:rsidR="00331F12" w:rsidRPr="00D00B79" w:rsidRDefault="00331F12" w:rsidP="00456A3E">
            <w:pPr>
              <w:jc w:val="both"/>
              <w:rPr>
                <w:sz w:val="24"/>
                <w:szCs w:val="24"/>
              </w:rPr>
            </w:pPr>
            <w:r w:rsidRPr="00D00B79">
              <w:rPr>
                <w:sz w:val="24"/>
                <w:szCs w:val="24"/>
              </w:rPr>
              <w:t>Научно-техническое</w:t>
            </w:r>
          </w:p>
        </w:tc>
        <w:tc>
          <w:tcPr>
            <w:tcW w:w="1276" w:type="dxa"/>
            <w:vAlign w:val="center"/>
          </w:tcPr>
          <w:p w:rsidR="00331F12" w:rsidRPr="00D00B79" w:rsidRDefault="00331F12" w:rsidP="00331F12">
            <w:pPr>
              <w:jc w:val="center"/>
              <w:rPr>
                <w:sz w:val="24"/>
                <w:szCs w:val="24"/>
              </w:rPr>
            </w:pPr>
            <w:r w:rsidRPr="00D00B79">
              <w:rPr>
                <w:sz w:val="24"/>
                <w:szCs w:val="24"/>
              </w:rPr>
              <w:t>292</w:t>
            </w:r>
          </w:p>
        </w:tc>
        <w:tc>
          <w:tcPr>
            <w:tcW w:w="1276" w:type="dxa"/>
            <w:vAlign w:val="center"/>
          </w:tcPr>
          <w:p w:rsidR="00331F12" w:rsidRPr="00D00B79" w:rsidRDefault="00331F12" w:rsidP="00331F12">
            <w:pPr>
              <w:jc w:val="center"/>
              <w:rPr>
                <w:sz w:val="24"/>
                <w:szCs w:val="24"/>
              </w:rPr>
            </w:pPr>
            <w:r w:rsidRPr="00D00B79">
              <w:rPr>
                <w:sz w:val="24"/>
                <w:szCs w:val="24"/>
              </w:rPr>
              <w:t>352</w:t>
            </w:r>
          </w:p>
        </w:tc>
        <w:tc>
          <w:tcPr>
            <w:tcW w:w="1559" w:type="dxa"/>
            <w:vAlign w:val="center"/>
          </w:tcPr>
          <w:p w:rsidR="00331F12" w:rsidRPr="00D00B79" w:rsidRDefault="00D00B79" w:rsidP="00331F12">
            <w:pPr>
              <w:jc w:val="center"/>
              <w:rPr>
                <w:sz w:val="24"/>
                <w:szCs w:val="24"/>
              </w:rPr>
            </w:pPr>
            <w:r w:rsidRPr="00D00B79">
              <w:rPr>
                <w:sz w:val="24"/>
                <w:szCs w:val="24"/>
              </w:rPr>
              <w:t>360</w:t>
            </w:r>
          </w:p>
        </w:tc>
        <w:tc>
          <w:tcPr>
            <w:tcW w:w="1276" w:type="dxa"/>
            <w:vAlign w:val="center"/>
          </w:tcPr>
          <w:p w:rsidR="00331F12" w:rsidRPr="00D00B79" w:rsidRDefault="00D00B79" w:rsidP="00331F12">
            <w:pPr>
              <w:jc w:val="center"/>
              <w:rPr>
                <w:sz w:val="24"/>
                <w:szCs w:val="24"/>
              </w:rPr>
            </w:pPr>
            <w:r w:rsidRPr="00D00B79">
              <w:rPr>
                <w:sz w:val="24"/>
                <w:szCs w:val="24"/>
              </w:rPr>
              <w:t>451</w:t>
            </w:r>
          </w:p>
        </w:tc>
        <w:tc>
          <w:tcPr>
            <w:tcW w:w="1276" w:type="dxa"/>
            <w:vAlign w:val="center"/>
          </w:tcPr>
          <w:p w:rsidR="00331F12" w:rsidRPr="00D00B79" w:rsidRDefault="00D00B79" w:rsidP="00331F12">
            <w:pPr>
              <w:jc w:val="center"/>
              <w:rPr>
                <w:sz w:val="24"/>
                <w:szCs w:val="24"/>
              </w:rPr>
            </w:pPr>
            <w:r w:rsidRPr="00D00B79">
              <w:rPr>
                <w:sz w:val="24"/>
                <w:szCs w:val="24"/>
              </w:rPr>
              <w:t>508</w:t>
            </w:r>
          </w:p>
        </w:tc>
      </w:tr>
      <w:tr w:rsidR="00331F12" w:rsidRPr="00D00B79" w:rsidTr="00D00B79">
        <w:tc>
          <w:tcPr>
            <w:tcW w:w="3510" w:type="dxa"/>
          </w:tcPr>
          <w:p w:rsidR="00331F12" w:rsidRPr="00D00B79" w:rsidRDefault="00331F12" w:rsidP="00456A3E">
            <w:pPr>
              <w:jc w:val="both"/>
              <w:rPr>
                <w:sz w:val="24"/>
                <w:szCs w:val="24"/>
              </w:rPr>
            </w:pPr>
            <w:r w:rsidRPr="00D00B79">
              <w:rPr>
                <w:sz w:val="24"/>
                <w:szCs w:val="24"/>
              </w:rPr>
              <w:t>Военно-патриотическое</w:t>
            </w:r>
          </w:p>
        </w:tc>
        <w:tc>
          <w:tcPr>
            <w:tcW w:w="1276" w:type="dxa"/>
            <w:vAlign w:val="center"/>
          </w:tcPr>
          <w:p w:rsidR="00331F12" w:rsidRPr="00D00B79" w:rsidRDefault="00331F12" w:rsidP="00331F12">
            <w:pPr>
              <w:jc w:val="center"/>
              <w:rPr>
                <w:sz w:val="24"/>
                <w:szCs w:val="24"/>
              </w:rPr>
            </w:pPr>
            <w:r w:rsidRPr="00D00B79">
              <w:rPr>
                <w:sz w:val="24"/>
                <w:szCs w:val="24"/>
              </w:rPr>
              <w:t>121</w:t>
            </w:r>
          </w:p>
        </w:tc>
        <w:tc>
          <w:tcPr>
            <w:tcW w:w="1276" w:type="dxa"/>
            <w:vAlign w:val="center"/>
          </w:tcPr>
          <w:p w:rsidR="00331F12" w:rsidRPr="00D00B79" w:rsidRDefault="00331F12" w:rsidP="00331F12">
            <w:pPr>
              <w:jc w:val="center"/>
              <w:rPr>
                <w:sz w:val="24"/>
                <w:szCs w:val="24"/>
              </w:rPr>
            </w:pPr>
            <w:r w:rsidRPr="00D00B79">
              <w:rPr>
                <w:sz w:val="24"/>
                <w:szCs w:val="24"/>
              </w:rPr>
              <w:t>155</w:t>
            </w:r>
          </w:p>
        </w:tc>
        <w:tc>
          <w:tcPr>
            <w:tcW w:w="1559" w:type="dxa"/>
            <w:vAlign w:val="center"/>
          </w:tcPr>
          <w:p w:rsidR="00331F12" w:rsidRPr="00D00B79" w:rsidRDefault="00D00B79" w:rsidP="00331F12">
            <w:pPr>
              <w:jc w:val="center"/>
              <w:rPr>
                <w:sz w:val="24"/>
                <w:szCs w:val="24"/>
              </w:rPr>
            </w:pPr>
            <w:r w:rsidRPr="00D00B79">
              <w:rPr>
                <w:sz w:val="24"/>
                <w:szCs w:val="24"/>
              </w:rPr>
              <w:t>159</w:t>
            </w:r>
          </w:p>
        </w:tc>
        <w:tc>
          <w:tcPr>
            <w:tcW w:w="1276" w:type="dxa"/>
            <w:vAlign w:val="center"/>
          </w:tcPr>
          <w:p w:rsidR="00331F12" w:rsidRPr="00D00B79" w:rsidRDefault="00D00B79" w:rsidP="00331F12">
            <w:pPr>
              <w:jc w:val="center"/>
              <w:rPr>
                <w:sz w:val="24"/>
                <w:szCs w:val="24"/>
              </w:rPr>
            </w:pPr>
            <w:r w:rsidRPr="00D00B79">
              <w:rPr>
                <w:sz w:val="24"/>
                <w:szCs w:val="24"/>
              </w:rPr>
              <w:t>171</w:t>
            </w:r>
          </w:p>
        </w:tc>
        <w:tc>
          <w:tcPr>
            <w:tcW w:w="1276" w:type="dxa"/>
            <w:vAlign w:val="center"/>
          </w:tcPr>
          <w:p w:rsidR="00331F12" w:rsidRPr="00D00B79" w:rsidRDefault="00D00B79" w:rsidP="00331F12">
            <w:pPr>
              <w:jc w:val="center"/>
              <w:rPr>
                <w:sz w:val="24"/>
                <w:szCs w:val="24"/>
              </w:rPr>
            </w:pPr>
            <w:r w:rsidRPr="00D00B79">
              <w:rPr>
                <w:sz w:val="24"/>
                <w:szCs w:val="24"/>
              </w:rPr>
              <w:t>190</w:t>
            </w:r>
          </w:p>
        </w:tc>
      </w:tr>
      <w:tr w:rsidR="00331F12" w:rsidRPr="00D00B79" w:rsidTr="00D00B79">
        <w:tc>
          <w:tcPr>
            <w:tcW w:w="3510" w:type="dxa"/>
          </w:tcPr>
          <w:p w:rsidR="00331F12" w:rsidRPr="00D00B79" w:rsidRDefault="00331F12" w:rsidP="00456A3E">
            <w:pPr>
              <w:jc w:val="both"/>
              <w:rPr>
                <w:sz w:val="24"/>
                <w:szCs w:val="24"/>
              </w:rPr>
            </w:pPr>
            <w:r w:rsidRPr="00D00B79">
              <w:rPr>
                <w:sz w:val="24"/>
                <w:szCs w:val="24"/>
              </w:rPr>
              <w:t>Итого:</w:t>
            </w:r>
          </w:p>
        </w:tc>
        <w:tc>
          <w:tcPr>
            <w:tcW w:w="1276" w:type="dxa"/>
            <w:vAlign w:val="center"/>
          </w:tcPr>
          <w:p w:rsidR="00331F12" w:rsidRPr="00D00B79" w:rsidRDefault="00331F12" w:rsidP="00331F12">
            <w:pPr>
              <w:jc w:val="center"/>
              <w:rPr>
                <w:sz w:val="24"/>
                <w:szCs w:val="24"/>
              </w:rPr>
            </w:pPr>
            <w:r w:rsidRPr="00D00B79">
              <w:rPr>
                <w:sz w:val="24"/>
                <w:szCs w:val="24"/>
              </w:rPr>
              <w:t>3845</w:t>
            </w:r>
          </w:p>
        </w:tc>
        <w:tc>
          <w:tcPr>
            <w:tcW w:w="1276" w:type="dxa"/>
            <w:vAlign w:val="center"/>
          </w:tcPr>
          <w:p w:rsidR="00331F12" w:rsidRPr="00D00B79" w:rsidRDefault="00331F12" w:rsidP="00331F12">
            <w:pPr>
              <w:jc w:val="center"/>
              <w:rPr>
                <w:sz w:val="24"/>
                <w:szCs w:val="24"/>
              </w:rPr>
            </w:pPr>
            <w:r w:rsidRPr="00D00B79">
              <w:rPr>
                <w:sz w:val="24"/>
                <w:szCs w:val="24"/>
              </w:rPr>
              <w:t>4195</w:t>
            </w:r>
          </w:p>
        </w:tc>
        <w:tc>
          <w:tcPr>
            <w:tcW w:w="1559" w:type="dxa"/>
            <w:vAlign w:val="center"/>
          </w:tcPr>
          <w:p w:rsidR="00331F12" w:rsidRPr="00D00B79" w:rsidRDefault="00D00B79" w:rsidP="00331F12">
            <w:pPr>
              <w:jc w:val="center"/>
              <w:rPr>
                <w:sz w:val="24"/>
                <w:szCs w:val="24"/>
              </w:rPr>
            </w:pPr>
            <w:r w:rsidRPr="00D00B79">
              <w:rPr>
                <w:sz w:val="24"/>
                <w:szCs w:val="24"/>
              </w:rPr>
              <w:t>4268</w:t>
            </w:r>
          </w:p>
        </w:tc>
        <w:tc>
          <w:tcPr>
            <w:tcW w:w="1276" w:type="dxa"/>
            <w:vAlign w:val="center"/>
          </w:tcPr>
          <w:p w:rsidR="00331F12" w:rsidRPr="00D00B79" w:rsidRDefault="00D00B79" w:rsidP="00331F12">
            <w:pPr>
              <w:jc w:val="center"/>
              <w:rPr>
                <w:sz w:val="24"/>
                <w:szCs w:val="24"/>
              </w:rPr>
            </w:pPr>
            <w:r w:rsidRPr="00D00B79">
              <w:rPr>
                <w:sz w:val="24"/>
                <w:szCs w:val="24"/>
              </w:rPr>
              <w:t>5030</w:t>
            </w:r>
          </w:p>
        </w:tc>
        <w:tc>
          <w:tcPr>
            <w:tcW w:w="1276" w:type="dxa"/>
            <w:vAlign w:val="center"/>
          </w:tcPr>
          <w:p w:rsidR="00331F12" w:rsidRPr="00D00B79" w:rsidRDefault="00D00B79" w:rsidP="00331F12">
            <w:pPr>
              <w:jc w:val="center"/>
              <w:rPr>
                <w:sz w:val="24"/>
                <w:szCs w:val="24"/>
              </w:rPr>
            </w:pPr>
            <w:r w:rsidRPr="00D00B79">
              <w:rPr>
                <w:sz w:val="24"/>
                <w:szCs w:val="24"/>
              </w:rPr>
              <w:t>5615</w:t>
            </w:r>
          </w:p>
        </w:tc>
      </w:tr>
    </w:tbl>
    <w:p w:rsidR="00D00B79" w:rsidRDefault="00D00B79" w:rsidP="00E67F4C">
      <w:pPr>
        <w:spacing w:after="0" w:line="240" w:lineRule="auto"/>
        <w:jc w:val="both"/>
        <w:rPr>
          <w:rFonts w:ascii="Times New Roman" w:hAnsi="Times New Roman" w:cs="Times New Roman"/>
          <w:b/>
          <w:i/>
          <w:sz w:val="28"/>
          <w:szCs w:val="28"/>
        </w:rPr>
      </w:pPr>
    </w:p>
    <w:p w:rsidR="00E67F4C" w:rsidRPr="009F34BD" w:rsidRDefault="00E67F4C" w:rsidP="00E67F4C">
      <w:pPr>
        <w:spacing w:after="0" w:line="240" w:lineRule="auto"/>
        <w:jc w:val="both"/>
        <w:rPr>
          <w:rFonts w:ascii="Times New Roman" w:hAnsi="Times New Roman" w:cs="Times New Roman"/>
          <w:b/>
          <w:i/>
          <w:sz w:val="28"/>
          <w:szCs w:val="28"/>
        </w:rPr>
      </w:pPr>
      <w:r w:rsidRPr="009F34BD">
        <w:rPr>
          <w:rFonts w:ascii="Times New Roman" w:hAnsi="Times New Roman" w:cs="Times New Roman"/>
          <w:b/>
          <w:i/>
          <w:sz w:val="28"/>
          <w:szCs w:val="28"/>
        </w:rPr>
        <w:t>Дошкольное образование</w:t>
      </w:r>
    </w:p>
    <w:p w:rsidR="00E67F4C" w:rsidRPr="00CE7C80" w:rsidRDefault="00E67F4C" w:rsidP="00E67F4C">
      <w:pPr>
        <w:spacing w:after="0" w:line="240" w:lineRule="auto"/>
        <w:jc w:val="both"/>
        <w:rPr>
          <w:rFonts w:ascii="Times New Roman" w:hAnsi="Times New Roman" w:cs="Times New Roman"/>
          <w:b/>
          <w:sz w:val="24"/>
          <w:szCs w:val="24"/>
        </w:rPr>
      </w:pPr>
    </w:p>
    <w:p w:rsidR="00D00B79" w:rsidRDefault="009F34BD" w:rsidP="009F34BD">
      <w:pPr>
        <w:spacing w:after="0" w:line="240" w:lineRule="auto"/>
        <w:ind w:firstLine="709"/>
        <w:jc w:val="both"/>
        <w:rPr>
          <w:rFonts w:ascii="Times New Roman" w:hAnsi="Times New Roman" w:cs="Times New Roman"/>
          <w:sz w:val="28"/>
          <w:szCs w:val="28"/>
        </w:rPr>
      </w:pPr>
      <w:r w:rsidRPr="009F34BD">
        <w:rPr>
          <w:rFonts w:ascii="Times New Roman" w:hAnsi="Times New Roman" w:cs="Times New Roman"/>
          <w:sz w:val="28"/>
          <w:szCs w:val="28"/>
        </w:rPr>
        <w:t>В современном обществе уровень дошкольного детства рассматривается как один из главных образовательных резервов. Практика показывает, что наиболее результативными с точки зрения долгосрочных социальных и образовательных эффектов являются вклады в раннее детское развитие и дошкольное образование.</w:t>
      </w:r>
    </w:p>
    <w:p w:rsidR="009F34BD" w:rsidRPr="009F34BD" w:rsidRDefault="009F34BD" w:rsidP="009F34BD">
      <w:pPr>
        <w:spacing w:after="0" w:line="240" w:lineRule="auto"/>
        <w:ind w:firstLine="709"/>
        <w:jc w:val="both"/>
        <w:rPr>
          <w:rFonts w:ascii="Times New Roman" w:hAnsi="Times New Roman" w:cs="Times New Roman"/>
          <w:sz w:val="28"/>
          <w:szCs w:val="28"/>
        </w:rPr>
      </w:pPr>
      <w:r w:rsidRPr="009F34BD">
        <w:rPr>
          <w:rFonts w:ascii="Times New Roman" w:hAnsi="Times New Roman" w:cs="Times New Roman"/>
          <w:sz w:val="28"/>
          <w:szCs w:val="28"/>
        </w:rPr>
        <w:t xml:space="preserve">В районе продолжает увеличиваться число детей дошкольного возраста. </w:t>
      </w:r>
      <w:r w:rsidR="00D00B79">
        <w:rPr>
          <w:rFonts w:ascii="Times New Roman" w:hAnsi="Times New Roman" w:cs="Times New Roman"/>
          <w:sz w:val="28"/>
          <w:szCs w:val="28"/>
        </w:rPr>
        <w:t>Ф</w:t>
      </w:r>
      <w:r w:rsidRPr="009F34BD">
        <w:rPr>
          <w:rFonts w:ascii="Times New Roman" w:hAnsi="Times New Roman" w:cs="Times New Roman"/>
          <w:sz w:val="28"/>
          <w:szCs w:val="28"/>
        </w:rPr>
        <w:t>ункционируют 24 дошкольных образовательных учреждения с оптимальными условиями полноценного развития и воспитания дошкольников, отвечающие запросам родителей. Из них 10 расположены на территории города, 14</w:t>
      </w:r>
      <w:r w:rsidR="00120BC8">
        <w:rPr>
          <w:rFonts w:ascii="Times New Roman" w:hAnsi="Times New Roman" w:cs="Times New Roman"/>
          <w:sz w:val="28"/>
          <w:szCs w:val="28"/>
        </w:rPr>
        <w:t xml:space="preserve"> </w:t>
      </w:r>
      <w:r w:rsidRPr="009F34BD">
        <w:rPr>
          <w:rFonts w:ascii="Times New Roman" w:hAnsi="Times New Roman" w:cs="Times New Roman"/>
          <w:sz w:val="28"/>
          <w:szCs w:val="28"/>
        </w:rPr>
        <w:t>- в се</w:t>
      </w:r>
      <w:r w:rsidR="00120BC8">
        <w:rPr>
          <w:rFonts w:ascii="Times New Roman" w:hAnsi="Times New Roman" w:cs="Times New Roman"/>
          <w:sz w:val="28"/>
          <w:szCs w:val="28"/>
        </w:rPr>
        <w:t>ле</w:t>
      </w:r>
      <w:r w:rsidR="00120BC8" w:rsidRPr="005A69D1">
        <w:rPr>
          <w:rFonts w:ascii="Times New Roman" w:hAnsi="Times New Roman" w:cs="Times New Roman"/>
          <w:sz w:val="28"/>
          <w:szCs w:val="28"/>
        </w:rPr>
        <w:t xml:space="preserve">, </w:t>
      </w:r>
      <w:r w:rsidR="005A69D1" w:rsidRPr="005A69D1">
        <w:rPr>
          <w:rFonts w:ascii="Times New Roman" w:hAnsi="Times New Roman" w:cs="Times New Roman"/>
          <w:sz w:val="28"/>
          <w:szCs w:val="28"/>
        </w:rPr>
        <w:t>6</w:t>
      </w:r>
      <w:r w:rsidR="00120BC8" w:rsidRPr="005A69D1">
        <w:rPr>
          <w:rFonts w:ascii="Times New Roman" w:hAnsi="Times New Roman" w:cs="Times New Roman"/>
          <w:sz w:val="28"/>
          <w:szCs w:val="28"/>
        </w:rPr>
        <w:t xml:space="preserve"> дошкольных групп при школах</w:t>
      </w:r>
      <w:r w:rsidRPr="005A69D1">
        <w:rPr>
          <w:rFonts w:ascii="Times New Roman" w:hAnsi="Times New Roman" w:cs="Times New Roman"/>
          <w:sz w:val="28"/>
          <w:szCs w:val="28"/>
        </w:rPr>
        <w:t>.</w:t>
      </w:r>
    </w:p>
    <w:p w:rsidR="009F34BD" w:rsidRDefault="009F34BD" w:rsidP="009F34BD">
      <w:pPr>
        <w:spacing w:after="0" w:line="240" w:lineRule="auto"/>
        <w:ind w:firstLine="709"/>
        <w:jc w:val="both"/>
        <w:rPr>
          <w:rFonts w:ascii="Times New Roman" w:hAnsi="Times New Roman" w:cs="Times New Roman"/>
          <w:sz w:val="28"/>
          <w:szCs w:val="28"/>
        </w:rPr>
      </w:pPr>
      <w:r w:rsidRPr="009F34BD">
        <w:rPr>
          <w:rFonts w:ascii="Times New Roman" w:hAnsi="Times New Roman" w:cs="Times New Roman"/>
          <w:sz w:val="28"/>
          <w:szCs w:val="28"/>
        </w:rPr>
        <w:t xml:space="preserve">Устойчивой является тенденция роста охвата детей системой дошкольного образования. </w:t>
      </w:r>
    </w:p>
    <w:p w:rsidR="00DA0605" w:rsidRDefault="00DA0605" w:rsidP="009F34BD">
      <w:pPr>
        <w:spacing w:after="0" w:line="240" w:lineRule="auto"/>
        <w:jc w:val="center"/>
        <w:rPr>
          <w:rFonts w:ascii="Times New Roman" w:hAnsi="Times New Roman" w:cs="Times New Roman"/>
          <w:sz w:val="24"/>
          <w:szCs w:val="24"/>
        </w:rPr>
      </w:pPr>
    </w:p>
    <w:p w:rsidR="009F34BD" w:rsidRPr="009F34BD" w:rsidRDefault="009F34BD" w:rsidP="009F34BD">
      <w:pPr>
        <w:spacing w:after="0" w:line="240" w:lineRule="auto"/>
        <w:jc w:val="center"/>
        <w:rPr>
          <w:rFonts w:ascii="Times New Roman" w:hAnsi="Times New Roman" w:cs="Times New Roman"/>
          <w:sz w:val="24"/>
          <w:szCs w:val="24"/>
        </w:rPr>
      </w:pPr>
      <w:r w:rsidRPr="009F34BD">
        <w:rPr>
          <w:rFonts w:ascii="Times New Roman" w:hAnsi="Times New Roman" w:cs="Times New Roman"/>
          <w:sz w:val="24"/>
          <w:szCs w:val="24"/>
        </w:rPr>
        <w:t>Динамика показателей дошкольного образования района</w:t>
      </w:r>
    </w:p>
    <w:p w:rsidR="009F34BD" w:rsidRPr="009F34BD" w:rsidRDefault="009F34BD" w:rsidP="009F34BD">
      <w:pPr>
        <w:spacing w:after="0" w:line="240" w:lineRule="auto"/>
        <w:jc w:val="center"/>
        <w:rPr>
          <w:rFonts w:ascii="Times New Roman" w:hAnsi="Times New Roman" w:cs="Times New Roman"/>
          <w:sz w:val="24"/>
          <w:szCs w:val="24"/>
        </w:rPr>
      </w:pPr>
    </w:p>
    <w:tbl>
      <w:tblPr>
        <w:tblStyle w:val="11"/>
        <w:tblW w:w="9747" w:type="dxa"/>
        <w:tblLayout w:type="fixed"/>
        <w:tblLook w:val="04A0"/>
      </w:tblPr>
      <w:tblGrid>
        <w:gridCol w:w="4077"/>
        <w:gridCol w:w="993"/>
        <w:gridCol w:w="992"/>
        <w:gridCol w:w="850"/>
        <w:gridCol w:w="851"/>
        <w:gridCol w:w="992"/>
        <w:gridCol w:w="992"/>
      </w:tblGrid>
      <w:tr w:rsidR="00C24D0E" w:rsidRPr="00535106" w:rsidTr="00B7566A">
        <w:tc>
          <w:tcPr>
            <w:tcW w:w="4077" w:type="dxa"/>
            <w:vMerge w:val="restart"/>
            <w:hideMark/>
          </w:tcPr>
          <w:p w:rsidR="00C24D0E" w:rsidRPr="00C24D0E" w:rsidRDefault="00C24D0E" w:rsidP="006A1A66">
            <w:pPr>
              <w:jc w:val="center"/>
              <w:rPr>
                <w:rFonts w:ascii="Times New Roman" w:hAnsi="Times New Roman" w:cs="Times New Roman"/>
                <w:b/>
                <w:sz w:val="24"/>
                <w:szCs w:val="24"/>
              </w:rPr>
            </w:pPr>
            <w:r w:rsidRPr="00C24D0E">
              <w:rPr>
                <w:rFonts w:ascii="Times New Roman" w:hAnsi="Times New Roman" w:cs="Times New Roman"/>
                <w:b/>
                <w:sz w:val="24"/>
                <w:szCs w:val="24"/>
              </w:rPr>
              <w:t>Показатели</w:t>
            </w:r>
          </w:p>
        </w:tc>
        <w:tc>
          <w:tcPr>
            <w:tcW w:w="5670" w:type="dxa"/>
            <w:gridSpan w:val="6"/>
            <w:hideMark/>
          </w:tcPr>
          <w:p w:rsidR="00C24D0E" w:rsidRPr="00C24D0E" w:rsidRDefault="00C24D0E" w:rsidP="006A1A66">
            <w:pPr>
              <w:jc w:val="center"/>
              <w:rPr>
                <w:rFonts w:ascii="Times New Roman" w:hAnsi="Times New Roman" w:cs="Times New Roman"/>
                <w:b/>
                <w:sz w:val="24"/>
                <w:szCs w:val="24"/>
              </w:rPr>
            </w:pPr>
            <w:r w:rsidRPr="00C24D0E">
              <w:rPr>
                <w:rFonts w:ascii="Times New Roman" w:hAnsi="Times New Roman" w:cs="Times New Roman"/>
                <w:b/>
                <w:sz w:val="24"/>
                <w:szCs w:val="24"/>
              </w:rPr>
              <w:t>учебный год</w:t>
            </w:r>
          </w:p>
        </w:tc>
      </w:tr>
      <w:tr w:rsidR="00C24D0E" w:rsidRPr="00535106" w:rsidTr="00B7566A">
        <w:tc>
          <w:tcPr>
            <w:tcW w:w="4077" w:type="dxa"/>
            <w:vMerge/>
            <w:hideMark/>
          </w:tcPr>
          <w:p w:rsidR="00C24D0E" w:rsidRPr="00C24D0E" w:rsidRDefault="00C24D0E" w:rsidP="006A1A66">
            <w:pPr>
              <w:rPr>
                <w:rFonts w:ascii="Times New Roman" w:hAnsi="Times New Roman" w:cs="Times New Roman"/>
                <w:b/>
                <w:sz w:val="24"/>
                <w:szCs w:val="24"/>
              </w:rPr>
            </w:pPr>
          </w:p>
        </w:tc>
        <w:tc>
          <w:tcPr>
            <w:tcW w:w="993" w:type="dxa"/>
            <w:hideMark/>
          </w:tcPr>
          <w:p w:rsidR="00C24D0E" w:rsidRPr="00C24D0E" w:rsidRDefault="00C24D0E" w:rsidP="00C24D0E">
            <w:pPr>
              <w:jc w:val="center"/>
              <w:rPr>
                <w:rFonts w:ascii="Times New Roman" w:hAnsi="Times New Roman" w:cs="Times New Roman"/>
                <w:b/>
                <w:sz w:val="24"/>
                <w:szCs w:val="24"/>
              </w:rPr>
            </w:pPr>
            <w:r w:rsidRPr="00C24D0E">
              <w:rPr>
                <w:rFonts w:ascii="Times New Roman" w:hAnsi="Times New Roman" w:cs="Times New Roman"/>
                <w:b/>
                <w:sz w:val="24"/>
                <w:szCs w:val="24"/>
              </w:rPr>
              <w:t xml:space="preserve">2013-2014 </w:t>
            </w:r>
          </w:p>
        </w:tc>
        <w:tc>
          <w:tcPr>
            <w:tcW w:w="992" w:type="dxa"/>
            <w:hideMark/>
          </w:tcPr>
          <w:p w:rsidR="00C24D0E" w:rsidRPr="00C24D0E" w:rsidRDefault="00C24D0E" w:rsidP="00C24D0E">
            <w:pPr>
              <w:jc w:val="center"/>
              <w:rPr>
                <w:rFonts w:ascii="Times New Roman" w:hAnsi="Times New Roman" w:cs="Times New Roman"/>
                <w:b/>
                <w:sz w:val="24"/>
                <w:szCs w:val="24"/>
              </w:rPr>
            </w:pPr>
            <w:r w:rsidRPr="00C24D0E">
              <w:rPr>
                <w:rFonts w:ascii="Times New Roman" w:hAnsi="Times New Roman" w:cs="Times New Roman"/>
                <w:b/>
                <w:sz w:val="24"/>
                <w:szCs w:val="24"/>
              </w:rPr>
              <w:t xml:space="preserve">2014-2015 </w:t>
            </w:r>
          </w:p>
        </w:tc>
        <w:tc>
          <w:tcPr>
            <w:tcW w:w="850" w:type="dxa"/>
            <w:hideMark/>
          </w:tcPr>
          <w:p w:rsidR="00C24D0E" w:rsidRPr="00C24D0E" w:rsidRDefault="00C24D0E" w:rsidP="00C24D0E">
            <w:pPr>
              <w:jc w:val="center"/>
              <w:rPr>
                <w:rFonts w:ascii="Times New Roman" w:hAnsi="Times New Roman" w:cs="Times New Roman"/>
                <w:b/>
                <w:sz w:val="24"/>
                <w:szCs w:val="24"/>
              </w:rPr>
            </w:pPr>
            <w:r w:rsidRPr="00C24D0E">
              <w:rPr>
                <w:rFonts w:ascii="Times New Roman" w:hAnsi="Times New Roman" w:cs="Times New Roman"/>
                <w:b/>
                <w:sz w:val="24"/>
                <w:szCs w:val="24"/>
              </w:rPr>
              <w:t xml:space="preserve">2015-2016 </w:t>
            </w:r>
          </w:p>
        </w:tc>
        <w:tc>
          <w:tcPr>
            <w:tcW w:w="851" w:type="dxa"/>
            <w:hideMark/>
          </w:tcPr>
          <w:p w:rsidR="00C24D0E" w:rsidRPr="00C24D0E" w:rsidRDefault="00C24D0E" w:rsidP="00C24D0E">
            <w:pPr>
              <w:jc w:val="center"/>
              <w:rPr>
                <w:rFonts w:ascii="Times New Roman" w:hAnsi="Times New Roman" w:cs="Times New Roman"/>
                <w:b/>
                <w:sz w:val="24"/>
                <w:szCs w:val="24"/>
              </w:rPr>
            </w:pPr>
            <w:r w:rsidRPr="00C24D0E">
              <w:rPr>
                <w:rFonts w:ascii="Times New Roman" w:hAnsi="Times New Roman" w:cs="Times New Roman"/>
                <w:b/>
                <w:sz w:val="24"/>
                <w:szCs w:val="24"/>
              </w:rPr>
              <w:t xml:space="preserve">2016-2017 </w:t>
            </w:r>
          </w:p>
        </w:tc>
        <w:tc>
          <w:tcPr>
            <w:tcW w:w="992" w:type="dxa"/>
            <w:hideMark/>
          </w:tcPr>
          <w:p w:rsidR="00C24D0E" w:rsidRPr="00C24D0E" w:rsidRDefault="00C24D0E" w:rsidP="00C24D0E">
            <w:pPr>
              <w:jc w:val="center"/>
              <w:rPr>
                <w:rFonts w:ascii="Times New Roman" w:hAnsi="Times New Roman" w:cs="Times New Roman"/>
                <w:b/>
                <w:sz w:val="24"/>
                <w:szCs w:val="24"/>
              </w:rPr>
            </w:pPr>
            <w:r w:rsidRPr="00C24D0E">
              <w:rPr>
                <w:rFonts w:ascii="Times New Roman" w:hAnsi="Times New Roman" w:cs="Times New Roman"/>
                <w:b/>
                <w:sz w:val="24"/>
                <w:szCs w:val="24"/>
              </w:rPr>
              <w:t xml:space="preserve">2017-2018 </w:t>
            </w:r>
          </w:p>
        </w:tc>
        <w:tc>
          <w:tcPr>
            <w:tcW w:w="992" w:type="dxa"/>
            <w:hideMark/>
          </w:tcPr>
          <w:p w:rsidR="00C24D0E" w:rsidRPr="00C24D0E" w:rsidRDefault="00C24D0E" w:rsidP="00C24D0E">
            <w:pPr>
              <w:jc w:val="center"/>
              <w:rPr>
                <w:rFonts w:ascii="Times New Roman" w:hAnsi="Times New Roman" w:cs="Times New Roman"/>
                <w:b/>
                <w:sz w:val="24"/>
                <w:szCs w:val="24"/>
              </w:rPr>
            </w:pPr>
            <w:r w:rsidRPr="00C24D0E">
              <w:rPr>
                <w:rFonts w:ascii="Times New Roman" w:hAnsi="Times New Roman" w:cs="Times New Roman"/>
                <w:b/>
                <w:sz w:val="24"/>
                <w:szCs w:val="24"/>
              </w:rPr>
              <w:t xml:space="preserve">2013-2014 </w:t>
            </w:r>
          </w:p>
        </w:tc>
      </w:tr>
      <w:tr w:rsidR="00C24D0E" w:rsidRPr="00535106" w:rsidTr="00B7566A">
        <w:tc>
          <w:tcPr>
            <w:tcW w:w="4077" w:type="dxa"/>
            <w:hideMark/>
          </w:tcPr>
          <w:p w:rsidR="00C24D0E" w:rsidRPr="00C24D0E" w:rsidRDefault="00C24D0E" w:rsidP="006A1A66">
            <w:pPr>
              <w:rPr>
                <w:rFonts w:ascii="Times New Roman" w:hAnsi="Times New Roman" w:cs="Times New Roman"/>
                <w:sz w:val="24"/>
                <w:szCs w:val="24"/>
              </w:rPr>
            </w:pPr>
            <w:r w:rsidRPr="00C24D0E">
              <w:rPr>
                <w:rFonts w:ascii="Times New Roman" w:hAnsi="Times New Roman" w:cs="Times New Roman"/>
                <w:sz w:val="24"/>
                <w:szCs w:val="24"/>
              </w:rPr>
              <w:lastRenderedPageBreak/>
              <w:t>Число дошкольных учреждений, ед.</w:t>
            </w:r>
          </w:p>
        </w:tc>
        <w:tc>
          <w:tcPr>
            <w:tcW w:w="993"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25</w:t>
            </w:r>
          </w:p>
        </w:tc>
        <w:tc>
          <w:tcPr>
            <w:tcW w:w="992"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25</w:t>
            </w:r>
          </w:p>
        </w:tc>
        <w:tc>
          <w:tcPr>
            <w:tcW w:w="850"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25</w:t>
            </w:r>
          </w:p>
        </w:tc>
        <w:tc>
          <w:tcPr>
            <w:tcW w:w="851"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24</w:t>
            </w:r>
          </w:p>
        </w:tc>
        <w:tc>
          <w:tcPr>
            <w:tcW w:w="992"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24</w:t>
            </w:r>
          </w:p>
        </w:tc>
        <w:tc>
          <w:tcPr>
            <w:tcW w:w="992"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24</w:t>
            </w:r>
          </w:p>
        </w:tc>
      </w:tr>
      <w:tr w:rsidR="00C24D0E" w:rsidRPr="00535106" w:rsidTr="00B7566A">
        <w:tc>
          <w:tcPr>
            <w:tcW w:w="4077" w:type="dxa"/>
            <w:hideMark/>
          </w:tcPr>
          <w:p w:rsidR="00C24D0E" w:rsidRPr="005A69D1" w:rsidRDefault="00C24D0E" w:rsidP="006A1A66">
            <w:pPr>
              <w:rPr>
                <w:rFonts w:ascii="Times New Roman" w:hAnsi="Times New Roman" w:cs="Times New Roman"/>
                <w:sz w:val="24"/>
                <w:szCs w:val="24"/>
              </w:rPr>
            </w:pPr>
            <w:r w:rsidRPr="005A69D1">
              <w:rPr>
                <w:rFonts w:ascii="Times New Roman" w:hAnsi="Times New Roman" w:cs="Times New Roman"/>
                <w:sz w:val="24"/>
                <w:szCs w:val="24"/>
              </w:rPr>
              <w:t>Число школ с дошкольными группами, ед.</w:t>
            </w:r>
          </w:p>
        </w:tc>
        <w:tc>
          <w:tcPr>
            <w:tcW w:w="993" w:type="dxa"/>
            <w:hideMark/>
          </w:tcPr>
          <w:p w:rsidR="00C24D0E" w:rsidRPr="005A69D1" w:rsidRDefault="00C24D0E" w:rsidP="006A1A66">
            <w:pPr>
              <w:jc w:val="center"/>
              <w:rPr>
                <w:rFonts w:ascii="Times New Roman" w:hAnsi="Times New Roman" w:cs="Times New Roman"/>
                <w:sz w:val="24"/>
                <w:szCs w:val="24"/>
              </w:rPr>
            </w:pPr>
            <w:r w:rsidRPr="005A69D1">
              <w:rPr>
                <w:rFonts w:ascii="Times New Roman" w:hAnsi="Times New Roman" w:cs="Times New Roman"/>
                <w:sz w:val="24"/>
                <w:szCs w:val="24"/>
              </w:rPr>
              <w:t>6</w:t>
            </w:r>
          </w:p>
        </w:tc>
        <w:tc>
          <w:tcPr>
            <w:tcW w:w="992" w:type="dxa"/>
          </w:tcPr>
          <w:p w:rsidR="00C24D0E" w:rsidRPr="005A69D1" w:rsidRDefault="00C24D0E" w:rsidP="006A1A66">
            <w:pPr>
              <w:jc w:val="center"/>
              <w:rPr>
                <w:rFonts w:ascii="Times New Roman" w:hAnsi="Times New Roman" w:cs="Times New Roman"/>
                <w:sz w:val="24"/>
                <w:szCs w:val="24"/>
              </w:rPr>
            </w:pPr>
            <w:r w:rsidRPr="005A69D1">
              <w:rPr>
                <w:rFonts w:ascii="Times New Roman" w:hAnsi="Times New Roman" w:cs="Times New Roman"/>
                <w:sz w:val="24"/>
                <w:szCs w:val="24"/>
              </w:rPr>
              <w:t>5</w:t>
            </w:r>
          </w:p>
        </w:tc>
        <w:tc>
          <w:tcPr>
            <w:tcW w:w="850" w:type="dxa"/>
            <w:hideMark/>
          </w:tcPr>
          <w:p w:rsidR="00C24D0E" w:rsidRPr="005A69D1" w:rsidRDefault="00C24D0E" w:rsidP="006A1A66">
            <w:pPr>
              <w:jc w:val="center"/>
              <w:rPr>
                <w:rFonts w:ascii="Times New Roman" w:hAnsi="Times New Roman" w:cs="Times New Roman"/>
                <w:sz w:val="24"/>
                <w:szCs w:val="24"/>
              </w:rPr>
            </w:pPr>
            <w:r w:rsidRPr="005A69D1">
              <w:rPr>
                <w:rFonts w:ascii="Times New Roman" w:hAnsi="Times New Roman" w:cs="Times New Roman"/>
                <w:sz w:val="24"/>
                <w:szCs w:val="24"/>
              </w:rPr>
              <w:t>5</w:t>
            </w:r>
          </w:p>
        </w:tc>
        <w:tc>
          <w:tcPr>
            <w:tcW w:w="851" w:type="dxa"/>
            <w:hideMark/>
          </w:tcPr>
          <w:p w:rsidR="00C24D0E" w:rsidRPr="005A69D1" w:rsidRDefault="00C24D0E" w:rsidP="006A1A66">
            <w:pPr>
              <w:jc w:val="center"/>
              <w:rPr>
                <w:rFonts w:ascii="Times New Roman" w:hAnsi="Times New Roman" w:cs="Times New Roman"/>
                <w:sz w:val="24"/>
                <w:szCs w:val="24"/>
              </w:rPr>
            </w:pPr>
            <w:r w:rsidRPr="005A69D1">
              <w:rPr>
                <w:rFonts w:ascii="Times New Roman" w:hAnsi="Times New Roman" w:cs="Times New Roman"/>
                <w:sz w:val="24"/>
                <w:szCs w:val="24"/>
              </w:rPr>
              <w:t>6</w:t>
            </w:r>
          </w:p>
        </w:tc>
        <w:tc>
          <w:tcPr>
            <w:tcW w:w="992" w:type="dxa"/>
            <w:hideMark/>
          </w:tcPr>
          <w:p w:rsidR="00C24D0E" w:rsidRPr="005A69D1" w:rsidRDefault="00C24D0E" w:rsidP="006A1A66">
            <w:pPr>
              <w:jc w:val="center"/>
              <w:rPr>
                <w:rFonts w:ascii="Times New Roman" w:hAnsi="Times New Roman" w:cs="Times New Roman"/>
                <w:sz w:val="24"/>
                <w:szCs w:val="24"/>
              </w:rPr>
            </w:pPr>
            <w:r w:rsidRPr="005A69D1">
              <w:rPr>
                <w:rFonts w:ascii="Times New Roman" w:hAnsi="Times New Roman" w:cs="Times New Roman"/>
                <w:sz w:val="24"/>
                <w:szCs w:val="24"/>
              </w:rPr>
              <w:t>6</w:t>
            </w:r>
          </w:p>
        </w:tc>
        <w:tc>
          <w:tcPr>
            <w:tcW w:w="992" w:type="dxa"/>
            <w:hideMark/>
          </w:tcPr>
          <w:p w:rsidR="00C24D0E" w:rsidRPr="005A69D1" w:rsidRDefault="00C24D0E" w:rsidP="006A1A66">
            <w:pPr>
              <w:jc w:val="center"/>
              <w:rPr>
                <w:rFonts w:ascii="Times New Roman" w:hAnsi="Times New Roman" w:cs="Times New Roman"/>
                <w:sz w:val="24"/>
                <w:szCs w:val="24"/>
              </w:rPr>
            </w:pPr>
            <w:r w:rsidRPr="005A69D1">
              <w:rPr>
                <w:rFonts w:ascii="Times New Roman" w:hAnsi="Times New Roman" w:cs="Times New Roman"/>
                <w:sz w:val="24"/>
                <w:szCs w:val="24"/>
              </w:rPr>
              <w:t>6</w:t>
            </w:r>
          </w:p>
        </w:tc>
      </w:tr>
      <w:tr w:rsidR="00C24D0E" w:rsidRPr="00535106" w:rsidTr="00B7566A">
        <w:tc>
          <w:tcPr>
            <w:tcW w:w="4077" w:type="dxa"/>
            <w:hideMark/>
          </w:tcPr>
          <w:p w:rsidR="00C24D0E" w:rsidRPr="00C24D0E" w:rsidRDefault="00C24D0E" w:rsidP="006A1A66">
            <w:pPr>
              <w:rPr>
                <w:rFonts w:ascii="Times New Roman" w:hAnsi="Times New Roman" w:cs="Times New Roman"/>
                <w:sz w:val="24"/>
                <w:szCs w:val="24"/>
              </w:rPr>
            </w:pPr>
            <w:r w:rsidRPr="00C24D0E">
              <w:rPr>
                <w:rFonts w:ascii="Times New Roman" w:hAnsi="Times New Roman" w:cs="Times New Roman"/>
                <w:sz w:val="24"/>
                <w:szCs w:val="24"/>
              </w:rPr>
              <w:t>Численность воспитанников, чел.</w:t>
            </w:r>
          </w:p>
        </w:tc>
        <w:tc>
          <w:tcPr>
            <w:tcW w:w="993"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2628</w:t>
            </w:r>
          </w:p>
        </w:tc>
        <w:tc>
          <w:tcPr>
            <w:tcW w:w="992"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2640</w:t>
            </w:r>
          </w:p>
        </w:tc>
        <w:tc>
          <w:tcPr>
            <w:tcW w:w="850"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2624</w:t>
            </w:r>
          </w:p>
        </w:tc>
        <w:tc>
          <w:tcPr>
            <w:tcW w:w="851"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2569</w:t>
            </w:r>
          </w:p>
        </w:tc>
        <w:tc>
          <w:tcPr>
            <w:tcW w:w="992"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2462</w:t>
            </w:r>
          </w:p>
        </w:tc>
        <w:tc>
          <w:tcPr>
            <w:tcW w:w="992"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2322</w:t>
            </w:r>
          </w:p>
        </w:tc>
      </w:tr>
      <w:tr w:rsidR="00C24D0E" w:rsidRPr="00535106" w:rsidTr="00B7566A">
        <w:tc>
          <w:tcPr>
            <w:tcW w:w="4077" w:type="dxa"/>
            <w:hideMark/>
          </w:tcPr>
          <w:p w:rsidR="00C24D0E" w:rsidRPr="00C24D0E" w:rsidRDefault="00C24D0E" w:rsidP="00071737">
            <w:pPr>
              <w:rPr>
                <w:rFonts w:ascii="Times New Roman" w:hAnsi="Times New Roman" w:cs="Times New Roman"/>
                <w:sz w:val="24"/>
                <w:szCs w:val="24"/>
              </w:rPr>
            </w:pPr>
            <w:r w:rsidRPr="00C24D0E">
              <w:rPr>
                <w:rFonts w:ascii="Times New Roman" w:hAnsi="Times New Roman" w:cs="Times New Roman"/>
                <w:sz w:val="24"/>
                <w:szCs w:val="24"/>
              </w:rPr>
              <w:t xml:space="preserve">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 % </w:t>
            </w:r>
          </w:p>
        </w:tc>
        <w:tc>
          <w:tcPr>
            <w:tcW w:w="993"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63,8</w:t>
            </w:r>
          </w:p>
        </w:tc>
        <w:tc>
          <w:tcPr>
            <w:tcW w:w="992"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73,3</w:t>
            </w:r>
          </w:p>
        </w:tc>
        <w:tc>
          <w:tcPr>
            <w:tcW w:w="850"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74</w:t>
            </w:r>
          </w:p>
        </w:tc>
        <w:tc>
          <w:tcPr>
            <w:tcW w:w="851"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74</w:t>
            </w:r>
          </w:p>
        </w:tc>
        <w:tc>
          <w:tcPr>
            <w:tcW w:w="992"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74</w:t>
            </w:r>
          </w:p>
        </w:tc>
        <w:tc>
          <w:tcPr>
            <w:tcW w:w="992"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74</w:t>
            </w:r>
          </w:p>
        </w:tc>
      </w:tr>
      <w:tr w:rsidR="00C24D0E" w:rsidRPr="00535106" w:rsidTr="00B7566A">
        <w:trPr>
          <w:trHeight w:val="1811"/>
        </w:trPr>
        <w:tc>
          <w:tcPr>
            <w:tcW w:w="4077" w:type="dxa"/>
            <w:hideMark/>
          </w:tcPr>
          <w:p w:rsidR="00C24D0E" w:rsidRPr="00C24D0E" w:rsidRDefault="00C24D0E" w:rsidP="006A1A66">
            <w:pPr>
              <w:rPr>
                <w:rFonts w:ascii="Times New Roman" w:hAnsi="Times New Roman" w:cs="Times New Roman"/>
                <w:sz w:val="24"/>
                <w:szCs w:val="24"/>
              </w:rPr>
            </w:pPr>
            <w:r w:rsidRPr="00C24D0E">
              <w:rPr>
                <w:rFonts w:ascii="Times New Roman" w:hAnsi="Times New Roman" w:cs="Times New Roman"/>
                <w:sz w:val="24"/>
                <w:szCs w:val="24"/>
              </w:rPr>
              <w:t>Доля детей в возрасте от 1 до 6 лет, состоящих на учете для определения в муниципальные дошкольные образовательные учреждения, в общей численности детей в возрасте от 1 года до 6 лет, %</w:t>
            </w:r>
          </w:p>
        </w:tc>
        <w:tc>
          <w:tcPr>
            <w:tcW w:w="993"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8,1</w:t>
            </w:r>
          </w:p>
        </w:tc>
        <w:tc>
          <w:tcPr>
            <w:tcW w:w="992"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8</w:t>
            </w:r>
          </w:p>
        </w:tc>
        <w:tc>
          <w:tcPr>
            <w:tcW w:w="850"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8</w:t>
            </w:r>
          </w:p>
        </w:tc>
        <w:tc>
          <w:tcPr>
            <w:tcW w:w="851"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8</w:t>
            </w:r>
          </w:p>
        </w:tc>
        <w:tc>
          <w:tcPr>
            <w:tcW w:w="992"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8</w:t>
            </w:r>
          </w:p>
        </w:tc>
        <w:tc>
          <w:tcPr>
            <w:tcW w:w="992"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7</w:t>
            </w:r>
          </w:p>
        </w:tc>
      </w:tr>
      <w:tr w:rsidR="00C24D0E" w:rsidRPr="00535106" w:rsidTr="00B7566A">
        <w:trPr>
          <w:trHeight w:val="2116"/>
        </w:trPr>
        <w:tc>
          <w:tcPr>
            <w:tcW w:w="4077" w:type="dxa"/>
            <w:hideMark/>
          </w:tcPr>
          <w:p w:rsidR="00C24D0E" w:rsidRPr="00C24D0E" w:rsidRDefault="00C24D0E" w:rsidP="006A1A66">
            <w:pPr>
              <w:rPr>
                <w:rFonts w:ascii="Times New Roman" w:hAnsi="Times New Roman" w:cs="Times New Roman"/>
                <w:sz w:val="24"/>
                <w:szCs w:val="24"/>
              </w:rPr>
            </w:pPr>
            <w:r w:rsidRPr="00C24D0E">
              <w:rPr>
                <w:rFonts w:ascii="Times New Roman" w:hAnsi="Times New Roman" w:cs="Times New Roman"/>
                <w:sz w:val="24"/>
                <w:szCs w:val="24"/>
              </w:rPr>
              <w:t>Доля педагогических работников с высшим образованием, в общей численности педагогических работников муниципальных образовательных организаций, реализующих программы дошкольного образования (%)</w:t>
            </w:r>
          </w:p>
        </w:tc>
        <w:tc>
          <w:tcPr>
            <w:tcW w:w="993"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30</w:t>
            </w:r>
          </w:p>
        </w:tc>
        <w:tc>
          <w:tcPr>
            <w:tcW w:w="992"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38</w:t>
            </w:r>
          </w:p>
        </w:tc>
        <w:tc>
          <w:tcPr>
            <w:tcW w:w="850"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40</w:t>
            </w:r>
          </w:p>
        </w:tc>
        <w:tc>
          <w:tcPr>
            <w:tcW w:w="851"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41</w:t>
            </w:r>
          </w:p>
        </w:tc>
        <w:tc>
          <w:tcPr>
            <w:tcW w:w="992"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42</w:t>
            </w:r>
          </w:p>
        </w:tc>
        <w:tc>
          <w:tcPr>
            <w:tcW w:w="992"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40</w:t>
            </w:r>
          </w:p>
        </w:tc>
      </w:tr>
      <w:tr w:rsidR="00C24D0E" w:rsidRPr="00535106" w:rsidTr="00B7566A">
        <w:trPr>
          <w:trHeight w:val="358"/>
        </w:trPr>
        <w:tc>
          <w:tcPr>
            <w:tcW w:w="4077" w:type="dxa"/>
            <w:hideMark/>
          </w:tcPr>
          <w:p w:rsidR="00C24D0E" w:rsidRPr="00C24D0E" w:rsidRDefault="00C24D0E" w:rsidP="006A1A66">
            <w:pPr>
              <w:rPr>
                <w:rFonts w:ascii="Times New Roman" w:hAnsi="Times New Roman" w:cs="Times New Roman"/>
                <w:sz w:val="24"/>
                <w:szCs w:val="24"/>
              </w:rPr>
            </w:pPr>
            <w:r w:rsidRPr="00C24D0E">
              <w:rPr>
                <w:rFonts w:ascii="Times New Roman" w:hAnsi="Times New Roman" w:cs="Times New Roman"/>
                <w:sz w:val="24"/>
                <w:szCs w:val="24"/>
              </w:rPr>
              <w:t xml:space="preserve"> Доля педагогических работников с высшей квалификационной категорией, в общей численности педагогических работников образовательных организаций, реализующих образовательные программы дошкольного образования (%)</w:t>
            </w:r>
          </w:p>
        </w:tc>
        <w:tc>
          <w:tcPr>
            <w:tcW w:w="993"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1</w:t>
            </w:r>
          </w:p>
        </w:tc>
        <w:tc>
          <w:tcPr>
            <w:tcW w:w="992"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1,7</w:t>
            </w:r>
          </w:p>
        </w:tc>
        <w:tc>
          <w:tcPr>
            <w:tcW w:w="850"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2,5</w:t>
            </w:r>
          </w:p>
        </w:tc>
        <w:tc>
          <w:tcPr>
            <w:tcW w:w="851"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3</w:t>
            </w:r>
          </w:p>
        </w:tc>
        <w:tc>
          <w:tcPr>
            <w:tcW w:w="992"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6,6</w:t>
            </w:r>
          </w:p>
        </w:tc>
        <w:tc>
          <w:tcPr>
            <w:tcW w:w="992" w:type="dxa"/>
            <w:hideMark/>
          </w:tcPr>
          <w:p w:rsidR="00C24D0E" w:rsidRPr="00535106" w:rsidRDefault="00C24D0E" w:rsidP="006A1A66">
            <w:pPr>
              <w:jc w:val="center"/>
              <w:rPr>
                <w:rFonts w:ascii="Times New Roman" w:hAnsi="Times New Roman" w:cs="Times New Roman"/>
                <w:sz w:val="24"/>
                <w:szCs w:val="24"/>
              </w:rPr>
            </w:pPr>
            <w:r w:rsidRPr="00535106">
              <w:rPr>
                <w:rFonts w:ascii="Times New Roman" w:hAnsi="Times New Roman" w:cs="Times New Roman"/>
                <w:sz w:val="24"/>
                <w:szCs w:val="24"/>
              </w:rPr>
              <w:t>9,5</w:t>
            </w:r>
          </w:p>
        </w:tc>
      </w:tr>
    </w:tbl>
    <w:p w:rsidR="009F34BD" w:rsidRDefault="009F34BD" w:rsidP="009F34BD">
      <w:pPr>
        <w:spacing w:after="0" w:line="240" w:lineRule="auto"/>
        <w:jc w:val="both"/>
        <w:rPr>
          <w:rFonts w:ascii="Times New Roman" w:hAnsi="Times New Roman" w:cs="Times New Roman"/>
          <w:sz w:val="24"/>
          <w:szCs w:val="24"/>
        </w:rPr>
      </w:pPr>
    </w:p>
    <w:p w:rsidR="00DA0605" w:rsidRPr="000A787D" w:rsidRDefault="00DA0605" w:rsidP="009F34BD">
      <w:pPr>
        <w:spacing w:after="0" w:line="240" w:lineRule="auto"/>
        <w:jc w:val="both"/>
        <w:rPr>
          <w:rFonts w:ascii="Times New Roman" w:hAnsi="Times New Roman" w:cs="Times New Roman"/>
          <w:sz w:val="24"/>
          <w:szCs w:val="24"/>
        </w:rPr>
      </w:pPr>
    </w:p>
    <w:p w:rsidR="00DD5FB6" w:rsidRDefault="00DD5FB6" w:rsidP="00DD5FB6">
      <w:pPr>
        <w:suppressAutoHyphens/>
        <w:spacing w:after="0" w:line="240" w:lineRule="auto"/>
        <w:rPr>
          <w:rFonts w:ascii="Times New Roman" w:eastAsia="Times New Roman" w:hAnsi="Times New Roman" w:cs="Times New Roman"/>
          <w:b/>
          <w:sz w:val="28"/>
          <w:szCs w:val="28"/>
          <w:lang w:eastAsia="ar-SA"/>
        </w:rPr>
      </w:pPr>
      <w:r w:rsidRPr="00DD5FB6">
        <w:rPr>
          <w:rFonts w:ascii="Times New Roman" w:eastAsia="Times New Roman" w:hAnsi="Times New Roman" w:cs="Times New Roman"/>
          <w:b/>
          <w:sz w:val="28"/>
          <w:szCs w:val="28"/>
          <w:lang w:eastAsia="ar-SA"/>
        </w:rPr>
        <w:t>3.4.4. Здравоохранение</w:t>
      </w:r>
    </w:p>
    <w:p w:rsidR="00DD5FB6" w:rsidRDefault="00DD5FB6" w:rsidP="00DD5FB6">
      <w:pPr>
        <w:suppressAutoHyphens/>
        <w:spacing w:after="0" w:line="240" w:lineRule="auto"/>
        <w:rPr>
          <w:rFonts w:ascii="Times New Roman" w:eastAsia="Times New Roman" w:hAnsi="Times New Roman" w:cs="Times New Roman"/>
          <w:b/>
          <w:sz w:val="28"/>
          <w:szCs w:val="28"/>
          <w:lang w:eastAsia="ar-SA"/>
        </w:rPr>
      </w:pPr>
    </w:p>
    <w:p w:rsidR="00FB4384" w:rsidRPr="0069768E" w:rsidRDefault="00D53506" w:rsidP="00FB4384">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С</w:t>
      </w:r>
      <w:r w:rsidR="00FB4384" w:rsidRPr="0069768E">
        <w:rPr>
          <w:rFonts w:ascii="Times New Roman" w:eastAsia="Calibri" w:hAnsi="Times New Roman" w:cs="Times New Roman"/>
          <w:sz w:val="28"/>
          <w:szCs w:val="28"/>
        </w:rPr>
        <w:t>еть медицинских организаций, оказывающих первичную медико-санитарную помощь населению района представлена ГБУЗ НСО «Карасукской ЦРБ»,</w:t>
      </w:r>
      <w:r w:rsidR="00120BC8">
        <w:rPr>
          <w:rFonts w:ascii="Times New Roman" w:eastAsia="Calibri" w:hAnsi="Times New Roman" w:cs="Times New Roman"/>
          <w:sz w:val="28"/>
          <w:szCs w:val="28"/>
        </w:rPr>
        <w:t xml:space="preserve"> которая включает:</w:t>
      </w:r>
      <w:r w:rsidR="00FB4384" w:rsidRPr="0069768E">
        <w:rPr>
          <w:rFonts w:ascii="Times New Roman" w:eastAsia="Calibri" w:hAnsi="Times New Roman" w:cs="Times New Roman"/>
          <w:sz w:val="28"/>
          <w:szCs w:val="28"/>
        </w:rPr>
        <w:t xml:space="preserve"> 1 офис общей врачебной практики (ОВП), 1 участков</w:t>
      </w:r>
      <w:r w:rsidR="00120BC8">
        <w:rPr>
          <w:rFonts w:ascii="Times New Roman" w:eastAsia="Calibri" w:hAnsi="Times New Roman" w:cs="Times New Roman"/>
          <w:sz w:val="28"/>
          <w:szCs w:val="28"/>
        </w:rPr>
        <w:t>ую</w:t>
      </w:r>
      <w:r w:rsidR="00FB4384" w:rsidRPr="0069768E">
        <w:rPr>
          <w:rFonts w:ascii="Times New Roman" w:eastAsia="Calibri" w:hAnsi="Times New Roman" w:cs="Times New Roman"/>
          <w:sz w:val="28"/>
          <w:szCs w:val="28"/>
        </w:rPr>
        <w:t xml:space="preserve"> больниц</w:t>
      </w:r>
      <w:r w:rsidR="00120BC8">
        <w:rPr>
          <w:rFonts w:ascii="Times New Roman" w:eastAsia="Calibri" w:hAnsi="Times New Roman" w:cs="Times New Roman"/>
          <w:sz w:val="28"/>
          <w:szCs w:val="28"/>
        </w:rPr>
        <w:t>у</w:t>
      </w:r>
      <w:r w:rsidR="00FB4384" w:rsidRPr="0069768E">
        <w:rPr>
          <w:rFonts w:ascii="Times New Roman" w:eastAsia="Calibri" w:hAnsi="Times New Roman" w:cs="Times New Roman"/>
          <w:sz w:val="28"/>
          <w:szCs w:val="28"/>
        </w:rPr>
        <w:t xml:space="preserve"> (УБ), 4 врачебны</w:t>
      </w:r>
      <w:r w:rsidR="00120BC8">
        <w:rPr>
          <w:rFonts w:ascii="Times New Roman" w:eastAsia="Calibri" w:hAnsi="Times New Roman" w:cs="Times New Roman"/>
          <w:sz w:val="28"/>
          <w:szCs w:val="28"/>
        </w:rPr>
        <w:t>е</w:t>
      </w:r>
      <w:r w:rsidR="00FB4384" w:rsidRPr="0069768E">
        <w:rPr>
          <w:rFonts w:ascii="Times New Roman" w:eastAsia="Calibri" w:hAnsi="Times New Roman" w:cs="Times New Roman"/>
          <w:sz w:val="28"/>
          <w:szCs w:val="28"/>
        </w:rPr>
        <w:t xml:space="preserve"> амбулатори</w:t>
      </w:r>
      <w:r w:rsidR="00120BC8">
        <w:rPr>
          <w:rFonts w:ascii="Times New Roman" w:eastAsia="Calibri" w:hAnsi="Times New Roman" w:cs="Times New Roman"/>
          <w:sz w:val="28"/>
          <w:szCs w:val="28"/>
        </w:rPr>
        <w:t>и</w:t>
      </w:r>
      <w:r w:rsidR="00FB4384" w:rsidRPr="0069768E">
        <w:rPr>
          <w:rFonts w:ascii="Times New Roman" w:eastAsia="Calibri" w:hAnsi="Times New Roman" w:cs="Times New Roman"/>
          <w:sz w:val="28"/>
          <w:szCs w:val="28"/>
        </w:rPr>
        <w:t xml:space="preserve"> (ВА), 33 фельдшерско-акушерски</w:t>
      </w:r>
      <w:r w:rsidR="00120BC8">
        <w:rPr>
          <w:rFonts w:ascii="Times New Roman" w:eastAsia="Calibri" w:hAnsi="Times New Roman" w:cs="Times New Roman"/>
          <w:sz w:val="28"/>
          <w:szCs w:val="28"/>
        </w:rPr>
        <w:t>х</w:t>
      </w:r>
      <w:r w:rsidR="00FB4384">
        <w:rPr>
          <w:rFonts w:ascii="Times New Roman" w:eastAsia="Calibri" w:hAnsi="Times New Roman" w:cs="Times New Roman"/>
          <w:sz w:val="28"/>
          <w:szCs w:val="28"/>
        </w:rPr>
        <w:t xml:space="preserve"> пункта</w:t>
      </w:r>
      <w:r w:rsidR="00120BC8">
        <w:rPr>
          <w:rFonts w:ascii="Times New Roman" w:eastAsia="Calibri" w:hAnsi="Times New Roman" w:cs="Times New Roman"/>
          <w:sz w:val="28"/>
          <w:szCs w:val="28"/>
        </w:rPr>
        <w:t xml:space="preserve"> </w:t>
      </w:r>
      <w:r w:rsidR="00FB4384">
        <w:rPr>
          <w:rFonts w:ascii="Times New Roman" w:eastAsia="Calibri" w:hAnsi="Times New Roman" w:cs="Times New Roman"/>
          <w:sz w:val="28"/>
          <w:szCs w:val="28"/>
        </w:rPr>
        <w:t>(ФАП)</w:t>
      </w:r>
      <w:r w:rsidR="00120BC8">
        <w:rPr>
          <w:rFonts w:ascii="Times New Roman" w:eastAsia="Calibri" w:hAnsi="Times New Roman" w:cs="Times New Roman"/>
          <w:sz w:val="28"/>
          <w:szCs w:val="28"/>
        </w:rPr>
        <w:t xml:space="preserve">; </w:t>
      </w:r>
      <w:r w:rsidR="00403789">
        <w:rPr>
          <w:rFonts w:ascii="Times New Roman" w:eastAsia="Calibri" w:hAnsi="Times New Roman" w:cs="Times New Roman"/>
          <w:sz w:val="28"/>
          <w:szCs w:val="28"/>
        </w:rPr>
        <w:t xml:space="preserve">НУЗ «Узловая больница на станции Карасук» ОАО «РЖД». Услуги </w:t>
      </w:r>
      <w:r w:rsidR="001018C9" w:rsidRPr="001018C9">
        <w:rPr>
          <w:rFonts w:ascii="Times New Roman" w:eastAsia="Calibri" w:hAnsi="Times New Roman" w:cs="Times New Roman"/>
          <w:sz w:val="28"/>
          <w:szCs w:val="28"/>
        </w:rPr>
        <w:t xml:space="preserve">по профилактике и восстановительному лечению хронических заболеваний у взрослых и детей </w:t>
      </w:r>
      <w:r w:rsidR="001018C9">
        <w:rPr>
          <w:rFonts w:ascii="Times New Roman" w:eastAsia="Calibri" w:hAnsi="Times New Roman" w:cs="Times New Roman"/>
          <w:sz w:val="28"/>
          <w:szCs w:val="28"/>
        </w:rPr>
        <w:t xml:space="preserve">оказывает </w:t>
      </w:r>
      <w:r w:rsidR="00403789">
        <w:rPr>
          <w:rFonts w:ascii="Times New Roman" w:eastAsia="Calibri" w:hAnsi="Times New Roman" w:cs="Times New Roman"/>
          <w:sz w:val="28"/>
          <w:szCs w:val="28"/>
        </w:rPr>
        <w:t>санатори</w:t>
      </w:r>
      <w:r w:rsidR="001018C9">
        <w:rPr>
          <w:rFonts w:ascii="Times New Roman" w:eastAsia="Calibri" w:hAnsi="Times New Roman" w:cs="Times New Roman"/>
          <w:sz w:val="28"/>
          <w:szCs w:val="28"/>
        </w:rPr>
        <w:t>й</w:t>
      </w:r>
      <w:r w:rsidR="00403789">
        <w:rPr>
          <w:rFonts w:ascii="Times New Roman" w:eastAsia="Calibri" w:hAnsi="Times New Roman" w:cs="Times New Roman"/>
          <w:sz w:val="28"/>
          <w:szCs w:val="28"/>
        </w:rPr>
        <w:t xml:space="preserve"> – профилактори</w:t>
      </w:r>
      <w:r w:rsidR="001018C9">
        <w:rPr>
          <w:rFonts w:ascii="Times New Roman" w:eastAsia="Calibri" w:hAnsi="Times New Roman" w:cs="Times New Roman"/>
          <w:sz w:val="28"/>
          <w:szCs w:val="28"/>
        </w:rPr>
        <w:t>й</w:t>
      </w:r>
      <w:r w:rsidR="00403789">
        <w:rPr>
          <w:rFonts w:ascii="Times New Roman" w:eastAsia="Calibri" w:hAnsi="Times New Roman" w:cs="Times New Roman"/>
          <w:sz w:val="28"/>
          <w:szCs w:val="28"/>
        </w:rPr>
        <w:t xml:space="preserve"> ОАО «РЖД»</w:t>
      </w:r>
      <w:r w:rsidR="004257C1">
        <w:rPr>
          <w:rFonts w:ascii="Times New Roman" w:eastAsia="Calibri" w:hAnsi="Times New Roman" w:cs="Times New Roman"/>
          <w:sz w:val="28"/>
          <w:szCs w:val="28"/>
        </w:rPr>
        <w:t xml:space="preserve">. </w:t>
      </w:r>
      <w:r w:rsidR="00C23E53">
        <w:rPr>
          <w:rFonts w:ascii="Times New Roman" w:eastAsia="Calibri" w:hAnsi="Times New Roman" w:cs="Times New Roman"/>
          <w:sz w:val="28"/>
          <w:szCs w:val="28"/>
        </w:rPr>
        <w:t>Л</w:t>
      </w:r>
      <w:r w:rsidR="00403789">
        <w:rPr>
          <w:rFonts w:ascii="Times New Roman" w:eastAsia="Calibri" w:hAnsi="Times New Roman" w:cs="Times New Roman"/>
          <w:sz w:val="28"/>
          <w:szCs w:val="28"/>
        </w:rPr>
        <w:t xml:space="preserve">ицензированными специалистами частной практики </w:t>
      </w:r>
      <w:r w:rsidR="00C23E53">
        <w:rPr>
          <w:rFonts w:ascii="Times New Roman" w:eastAsia="Calibri" w:hAnsi="Times New Roman" w:cs="Times New Roman"/>
          <w:sz w:val="28"/>
          <w:szCs w:val="28"/>
        </w:rPr>
        <w:t xml:space="preserve">оказываются </w:t>
      </w:r>
      <w:r w:rsidR="00403789">
        <w:rPr>
          <w:rFonts w:ascii="Times New Roman" w:eastAsia="Calibri" w:hAnsi="Times New Roman" w:cs="Times New Roman"/>
          <w:sz w:val="28"/>
          <w:szCs w:val="28"/>
        </w:rPr>
        <w:t>стоматологи</w:t>
      </w:r>
      <w:r w:rsidR="00C23E53">
        <w:rPr>
          <w:rFonts w:ascii="Times New Roman" w:eastAsia="Calibri" w:hAnsi="Times New Roman" w:cs="Times New Roman"/>
          <w:sz w:val="28"/>
          <w:szCs w:val="28"/>
        </w:rPr>
        <w:t xml:space="preserve">ческие услуги и </w:t>
      </w:r>
      <w:r w:rsidR="00071737">
        <w:rPr>
          <w:rFonts w:ascii="Times New Roman" w:eastAsia="Calibri" w:hAnsi="Times New Roman" w:cs="Times New Roman"/>
          <w:sz w:val="28"/>
          <w:szCs w:val="28"/>
        </w:rPr>
        <w:t>медицинские услуги</w:t>
      </w:r>
      <w:r w:rsidR="00403789">
        <w:rPr>
          <w:rFonts w:ascii="Times New Roman" w:eastAsia="Calibri" w:hAnsi="Times New Roman" w:cs="Times New Roman"/>
          <w:sz w:val="28"/>
          <w:szCs w:val="28"/>
        </w:rPr>
        <w:t xml:space="preserve"> общ</w:t>
      </w:r>
      <w:r w:rsidR="00C23E53">
        <w:rPr>
          <w:rFonts w:ascii="Times New Roman" w:eastAsia="Calibri" w:hAnsi="Times New Roman" w:cs="Times New Roman"/>
          <w:sz w:val="28"/>
          <w:szCs w:val="28"/>
        </w:rPr>
        <w:t xml:space="preserve">ей </w:t>
      </w:r>
      <w:r w:rsidR="00403789">
        <w:rPr>
          <w:rFonts w:ascii="Times New Roman" w:eastAsia="Calibri" w:hAnsi="Times New Roman" w:cs="Times New Roman"/>
          <w:sz w:val="28"/>
          <w:szCs w:val="28"/>
        </w:rPr>
        <w:t>врачебн</w:t>
      </w:r>
      <w:r w:rsidR="00C23E53">
        <w:rPr>
          <w:rFonts w:ascii="Times New Roman" w:eastAsia="Calibri" w:hAnsi="Times New Roman" w:cs="Times New Roman"/>
          <w:sz w:val="28"/>
          <w:szCs w:val="28"/>
        </w:rPr>
        <w:t>ой</w:t>
      </w:r>
      <w:r w:rsidR="00403789">
        <w:rPr>
          <w:rFonts w:ascii="Times New Roman" w:eastAsia="Calibri" w:hAnsi="Times New Roman" w:cs="Times New Roman"/>
          <w:sz w:val="28"/>
          <w:szCs w:val="28"/>
        </w:rPr>
        <w:t xml:space="preserve"> практик</w:t>
      </w:r>
      <w:r w:rsidR="00C23E53">
        <w:rPr>
          <w:rFonts w:ascii="Times New Roman" w:eastAsia="Calibri" w:hAnsi="Times New Roman" w:cs="Times New Roman"/>
          <w:sz w:val="28"/>
          <w:szCs w:val="28"/>
        </w:rPr>
        <w:t>и</w:t>
      </w:r>
      <w:r w:rsidR="00FB4384" w:rsidRPr="0069768E">
        <w:rPr>
          <w:rFonts w:ascii="Times New Roman" w:eastAsia="Calibri" w:hAnsi="Times New Roman" w:cs="Times New Roman"/>
          <w:sz w:val="28"/>
          <w:szCs w:val="28"/>
        </w:rPr>
        <w:t>.</w:t>
      </w:r>
    </w:p>
    <w:p w:rsidR="00FB4384" w:rsidRDefault="00FB4384" w:rsidP="00FB4384">
      <w:pPr>
        <w:pStyle w:val="ConsPlusNormal"/>
        <w:widowControl/>
        <w:ind w:firstLine="709"/>
        <w:jc w:val="both"/>
        <w:outlineLvl w:val="4"/>
        <w:rPr>
          <w:rFonts w:ascii="Times New Roman" w:hAnsi="Times New Roman" w:cs="Times New Roman"/>
          <w:sz w:val="28"/>
          <w:szCs w:val="28"/>
        </w:rPr>
      </w:pPr>
      <w:r w:rsidRPr="0069768E">
        <w:rPr>
          <w:rFonts w:ascii="Times New Roman" w:hAnsi="Times New Roman" w:cs="Times New Roman"/>
          <w:sz w:val="28"/>
          <w:szCs w:val="28"/>
        </w:rPr>
        <w:t xml:space="preserve">С целью оказания населению в кратчайшие сроки первой помощи при несчастных случаях, травмах, отравлениях, других состояниях и заболеваниях, </w:t>
      </w:r>
      <w:r w:rsidRPr="0069768E">
        <w:rPr>
          <w:rFonts w:ascii="Times New Roman" w:hAnsi="Times New Roman" w:cs="Times New Roman"/>
          <w:sz w:val="28"/>
          <w:szCs w:val="28"/>
        </w:rPr>
        <w:lastRenderedPageBreak/>
        <w:t xml:space="preserve">угрожающих жизни и здоровью, организации срочного вызова медицинского работника из ближайшей к населенному пункту медицинской организации, бригады скорой медицинской помощи в районе организована работа </w:t>
      </w:r>
      <w:r>
        <w:rPr>
          <w:rFonts w:ascii="Times New Roman" w:hAnsi="Times New Roman" w:cs="Times New Roman"/>
          <w:sz w:val="28"/>
          <w:szCs w:val="28"/>
        </w:rPr>
        <w:t>домовых хозяйств.</w:t>
      </w:r>
    </w:p>
    <w:p w:rsidR="00FB4384" w:rsidRDefault="00FB4384" w:rsidP="00FB4384">
      <w:pPr>
        <w:pStyle w:val="ConsPlusNormal"/>
        <w:widowControl/>
        <w:ind w:firstLine="709"/>
        <w:jc w:val="both"/>
        <w:outlineLvl w:val="4"/>
        <w:rPr>
          <w:rFonts w:ascii="Times New Roman" w:hAnsi="Times New Roman" w:cs="Times New Roman"/>
          <w:sz w:val="28"/>
          <w:szCs w:val="28"/>
        </w:rPr>
      </w:pPr>
      <w:r>
        <w:rPr>
          <w:rFonts w:ascii="Times New Roman" w:hAnsi="Times New Roman" w:cs="Times New Roman"/>
          <w:sz w:val="28"/>
          <w:szCs w:val="28"/>
        </w:rPr>
        <w:t xml:space="preserve">В ФАПах, не укомплектованных фельдшерами, ведется выездная работа </w:t>
      </w:r>
      <w:r w:rsidRPr="00034FC6">
        <w:rPr>
          <w:rFonts w:ascii="Times New Roman" w:hAnsi="Times New Roman" w:cs="Times New Roman"/>
          <w:sz w:val="28"/>
          <w:szCs w:val="28"/>
        </w:rPr>
        <w:t xml:space="preserve">фельдшерами ВА один раз в неделю и 1 раз в месяц врачами ЦРБ. </w:t>
      </w:r>
      <w:r w:rsidR="00071737">
        <w:rPr>
          <w:rFonts w:ascii="Times New Roman" w:hAnsi="Times New Roman" w:cs="Times New Roman"/>
          <w:sz w:val="28"/>
          <w:szCs w:val="28"/>
        </w:rPr>
        <w:t xml:space="preserve">По состоянию на 01.01.2018 года </w:t>
      </w:r>
      <w:r w:rsidRPr="00034FC6">
        <w:rPr>
          <w:rFonts w:ascii="Times New Roman" w:hAnsi="Times New Roman" w:cs="Times New Roman"/>
          <w:sz w:val="28"/>
          <w:szCs w:val="28"/>
        </w:rPr>
        <w:t xml:space="preserve">число сотрудников в ГБУЗ НСО Карасукской ЦРБ </w:t>
      </w:r>
      <w:r w:rsidR="00071737">
        <w:rPr>
          <w:rFonts w:ascii="Times New Roman" w:hAnsi="Times New Roman" w:cs="Times New Roman"/>
          <w:sz w:val="28"/>
          <w:szCs w:val="28"/>
        </w:rPr>
        <w:t>состовляло</w:t>
      </w:r>
      <w:r w:rsidRPr="00034FC6">
        <w:rPr>
          <w:rFonts w:ascii="Times New Roman" w:hAnsi="Times New Roman" w:cs="Times New Roman"/>
          <w:sz w:val="28"/>
          <w:szCs w:val="28"/>
        </w:rPr>
        <w:t xml:space="preserve"> 702</w:t>
      </w:r>
      <w:r w:rsidR="00071737">
        <w:rPr>
          <w:rFonts w:ascii="Times New Roman" w:hAnsi="Times New Roman" w:cs="Times New Roman"/>
          <w:sz w:val="28"/>
          <w:szCs w:val="28"/>
        </w:rPr>
        <w:t xml:space="preserve"> чел.</w:t>
      </w:r>
      <w:r w:rsidRPr="00034FC6">
        <w:rPr>
          <w:rFonts w:ascii="Times New Roman" w:hAnsi="Times New Roman" w:cs="Times New Roman"/>
          <w:sz w:val="28"/>
          <w:szCs w:val="28"/>
        </w:rPr>
        <w:t xml:space="preserve">, из них </w:t>
      </w:r>
      <w:r w:rsidR="00071737">
        <w:rPr>
          <w:rFonts w:ascii="Times New Roman" w:hAnsi="Times New Roman" w:cs="Times New Roman"/>
          <w:sz w:val="28"/>
          <w:szCs w:val="28"/>
        </w:rPr>
        <w:t xml:space="preserve">74 </w:t>
      </w:r>
      <w:r w:rsidRPr="00034FC6">
        <w:rPr>
          <w:rFonts w:ascii="Times New Roman" w:hAnsi="Times New Roman" w:cs="Times New Roman"/>
          <w:sz w:val="28"/>
          <w:szCs w:val="28"/>
        </w:rPr>
        <w:t>врач</w:t>
      </w:r>
      <w:r w:rsidR="00071737">
        <w:rPr>
          <w:rFonts w:ascii="Times New Roman" w:hAnsi="Times New Roman" w:cs="Times New Roman"/>
          <w:sz w:val="28"/>
          <w:szCs w:val="28"/>
        </w:rPr>
        <w:t>а</w:t>
      </w:r>
      <w:r w:rsidRPr="00034FC6">
        <w:rPr>
          <w:rFonts w:ascii="Times New Roman" w:hAnsi="Times New Roman" w:cs="Times New Roman"/>
          <w:sz w:val="28"/>
          <w:szCs w:val="28"/>
        </w:rPr>
        <w:t xml:space="preserve">, </w:t>
      </w:r>
      <w:r w:rsidR="00071737">
        <w:rPr>
          <w:rFonts w:ascii="Times New Roman" w:hAnsi="Times New Roman" w:cs="Times New Roman"/>
          <w:sz w:val="28"/>
          <w:szCs w:val="28"/>
        </w:rPr>
        <w:t xml:space="preserve">308 чел. </w:t>
      </w:r>
      <w:r w:rsidRPr="00034FC6">
        <w:rPr>
          <w:rFonts w:ascii="Times New Roman" w:hAnsi="Times New Roman" w:cs="Times New Roman"/>
          <w:sz w:val="28"/>
          <w:szCs w:val="28"/>
        </w:rPr>
        <w:t xml:space="preserve">среднего медицинского персонала. </w:t>
      </w:r>
      <w:r>
        <w:rPr>
          <w:rFonts w:ascii="Times New Roman" w:hAnsi="Times New Roman" w:cs="Times New Roman"/>
          <w:sz w:val="28"/>
          <w:szCs w:val="28"/>
        </w:rPr>
        <w:t>За период</w:t>
      </w:r>
      <w:r w:rsidR="008F3769">
        <w:rPr>
          <w:rFonts w:ascii="Times New Roman" w:hAnsi="Times New Roman" w:cs="Times New Roman"/>
          <w:sz w:val="28"/>
          <w:szCs w:val="28"/>
        </w:rPr>
        <w:t xml:space="preserve"> 2013-2017 годы</w:t>
      </w:r>
      <w:r>
        <w:rPr>
          <w:rFonts w:ascii="Times New Roman" w:hAnsi="Times New Roman" w:cs="Times New Roman"/>
          <w:sz w:val="28"/>
          <w:szCs w:val="28"/>
        </w:rPr>
        <w:t xml:space="preserve"> прибыли врачи анестезиологи-реаниматологи, врачи педиатры участковые, врачи терапевты, гинекологи, неонатолог, фтизиатр. В данный момент в НГМУ учатся 17 целевиков. В целом укомплектованность врачебным персоналом – 62%, средним медицинским персоналом – 81%. </w:t>
      </w:r>
    </w:p>
    <w:p w:rsidR="00C7326B" w:rsidRDefault="00FB4384" w:rsidP="00C7326B">
      <w:pPr>
        <w:pStyle w:val="ConsPlusNormal"/>
        <w:widowControl/>
        <w:ind w:firstLine="708"/>
        <w:jc w:val="both"/>
        <w:outlineLvl w:val="4"/>
        <w:rPr>
          <w:rFonts w:ascii="Times New Roman" w:hAnsi="Times New Roman" w:cs="Times New Roman"/>
          <w:sz w:val="28"/>
          <w:szCs w:val="28"/>
        </w:rPr>
      </w:pPr>
      <w:r>
        <w:rPr>
          <w:rFonts w:ascii="Times New Roman" w:hAnsi="Times New Roman" w:cs="Times New Roman"/>
          <w:sz w:val="28"/>
          <w:szCs w:val="28"/>
        </w:rPr>
        <w:t>В 2014 году открыто Первичное сосудистое отделение</w:t>
      </w:r>
      <w:r w:rsidR="00C7326B">
        <w:rPr>
          <w:rFonts w:ascii="Times New Roman" w:hAnsi="Times New Roman" w:cs="Times New Roman"/>
          <w:sz w:val="28"/>
          <w:szCs w:val="28"/>
        </w:rPr>
        <w:t xml:space="preserve"> (ПСО)</w:t>
      </w:r>
      <w:r>
        <w:rPr>
          <w:rFonts w:ascii="Times New Roman" w:hAnsi="Times New Roman" w:cs="Times New Roman"/>
          <w:sz w:val="28"/>
          <w:szCs w:val="28"/>
        </w:rPr>
        <w:t>, обслуживающее 4 района: Карасукский, Купинский, Краснозерский, Баганский. ПСО развернуто на 60 коек, из них 6 кардиологических и 6 неврологических. Ежегодно госпитализацию проходят более 300 человек.</w:t>
      </w:r>
      <w:r w:rsidRPr="00034FC6">
        <w:t xml:space="preserve"> </w:t>
      </w:r>
      <w:r>
        <w:rPr>
          <w:rFonts w:ascii="Times New Roman" w:hAnsi="Times New Roman" w:cs="Times New Roman"/>
          <w:sz w:val="28"/>
          <w:szCs w:val="28"/>
        </w:rPr>
        <w:t>Смертность по ПСО составляет 4,2% что ниже, как по Новосибирской области, так и по Российской Федерации в целом.</w:t>
      </w:r>
      <w:r w:rsidR="003379C0">
        <w:rPr>
          <w:rFonts w:ascii="Times New Roman" w:hAnsi="Times New Roman" w:cs="Times New Roman"/>
          <w:sz w:val="28"/>
          <w:szCs w:val="28"/>
        </w:rPr>
        <w:t xml:space="preserve"> Однако, болезни системы кровообращения сохраняют лидирующие позиции в причинах смертности населения.</w:t>
      </w:r>
    </w:p>
    <w:p w:rsidR="00FB4384" w:rsidRPr="00742C89" w:rsidRDefault="00FB4384" w:rsidP="00C7326B">
      <w:pPr>
        <w:pStyle w:val="ConsPlusNormal"/>
        <w:widowControl/>
        <w:ind w:firstLine="708"/>
        <w:jc w:val="both"/>
        <w:outlineLvl w:val="4"/>
        <w:rPr>
          <w:rFonts w:ascii="Times New Roman" w:hAnsi="Times New Roman" w:cs="Times New Roman"/>
          <w:sz w:val="28"/>
          <w:szCs w:val="28"/>
        </w:rPr>
      </w:pPr>
      <w:r w:rsidRPr="00742C89">
        <w:rPr>
          <w:rFonts w:ascii="Times New Roman" w:hAnsi="Times New Roman" w:cs="Times New Roman"/>
          <w:sz w:val="28"/>
          <w:szCs w:val="28"/>
        </w:rPr>
        <w:t>Обращаемость в скорую медицинскую помощь составила 13700 тыс.</w:t>
      </w:r>
      <w:r>
        <w:rPr>
          <w:rFonts w:ascii="Times New Roman" w:hAnsi="Times New Roman" w:cs="Times New Roman"/>
          <w:sz w:val="28"/>
          <w:szCs w:val="28"/>
        </w:rPr>
        <w:t xml:space="preserve"> </w:t>
      </w:r>
      <w:r w:rsidRPr="00742C89">
        <w:rPr>
          <w:rFonts w:ascii="Times New Roman" w:hAnsi="Times New Roman" w:cs="Times New Roman"/>
          <w:sz w:val="28"/>
          <w:szCs w:val="28"/>
        </w:rPr>
        <w:t xml:space="preserve">единиц. Увеличилась доля населения, охваченного диспансерным наблюдением до 55%, так же увеличился охват населения профилактическими осмотрами до уровня 99,9%. </w:t>
      </w:r>
    </w:p>
    <w:p w:rsidR="00FB4384" w:rsidRPr="00C7326B" w:rsidRDefault="00FB4384" w:rsidP="00FB4384">
      <w:pPr>
        <w:pStyle w:val="ConsPlusNormal"/>
        <w:widowControl/>
        <w:ind w:firstLine="0"/>
        <w:jc w:val="center"/>
        <w:outlineLvl w:val="4"/>
        <w:rPr>
          <w:rFonts w:ascii="Times New Roman" w:hAnsi="Times New Roman" w:cs="Times New Roman"/>
          <w:sz w:val="28"/>
          <w:szCs w:val="28"/>
        </w:rPr>
      </w:pPr>
      <w:r w:rsidRPr="00C7326B">
        <w:rPr>
          <w:rFonts w:ascii="Times New Roman" w:hAnsi="Times New Roman" w:cs="Times New Roman"/>
          <w:sz w:val="28"/>
          <w:szCs w:val="28"/>
        </w:rPr>
        <w:t>Охват диспансерным наблюдением пациентов</w:t>
      </w:r>
      <w:r w:rsidR="00C7326B">
        <w:rPr>
          <w:rFonts w:ascii="Times New Roman" w:hAnsi="Times New Roman" w:cs="Times New Roman"/>
          <w:sz w:val="28"/>
          <w:szCs w:val="28"/>
        </w:rPr>
        <w:t>, %</w:t>
      </w:r>
    </w:p>
    <w:p w:rsidR="00FB4384" w:rsidRPr="0035064B" w:rsidRDefault="00FB4384" w:rsidP="00FB4384">
      <w:pPr>
        <w:pStyle w:val="ConsPlusNormal"/>
        <w:widowControl/>
        <w:ind w:firstLine="0"/>
        <w:jc w:val="both"/>
        <w:outlineLvl w:val="4"/>
        <w:rPr>
          <w:rFonts w:ascii="Times New Roman"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95"/>
        <w:gridCol w:w="1502"/>
        <w:gridCol w:w="1514"/>
        <w:gridCol w:w="1514"/>
      </w:tblGrid>
      <w:tr w:rsidR="00C7326B" w:rsidRPr="00BA4E27" w:rsidTr="00B76263">
        <w:tc>
          <w:tcPr>
            <w:tcW w:w="5495" w:type="dxa"/>
            <w:vMerge w:val="restart"/>
            <w:shd w:val="clear" w:color="auto" w:fill="auto"/>
          </w:tcPr>
          <w:p w:rsidR="00C7326B" w:rsidRPr="00C7326B" w:rsidRDefault="00C7326B" w:rsidP="00C62E27">
            <w:pPr>
              <w:pStyle w:val="ConsPlusNormal"/>
              <w:widowControl/>
              <w:ind w:firstLine="0"/>
              <w:jc w:val="both"/>
              <w:outlineLvl w:val="4"/>
              <w:rPr>
                <w:rFonts w:ascii="Times New Roman" w:hAnsi="Times New Roman" w:cs="Times New Roman"/>
                <w:b/>
                <w:sz w:val="26"/>
                <w:szCs w:val="26"/>
              </w:rPr>
            </w:pPr>
          </w:p>
        </w:tc>
        <w:tc>
          <w:tcPr>
            <w:tcW w:w="4530" w:type="dxa"/>
            <w:gridSpan w:val="3"/>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b/>
                <w:sz w:val="26"/>
                <w:szCs w:val="26"/>
              </w:rPr>
            </w:pPr>
            <w:r w:rsidRPr="00C7326B">
              <w:rPr>
                <w:rFonts w:ascii="Times New Roman" w:hAnsi="Times New Roman" w:cs="Times New Roman"/>
                <w:b/>
                <w:sz w:val="26"/>
                <w:szCs w:val="26"/>
              </w:rPr>
              <w:t>годы</w:t>
            </w:r>
          </w:p>
        </w:tc>
      </w:tr>
      <w:tr w:rsidR="00C7326B" w:rsidRPr="00BA4E27" w:rsidTr="00C62E27">
        <w:tc>
          <w:tcPr>
            <w:tcW w:w="5495" w:type="dxa"/>
            <w:vMerge/>
            <w:shd w:val="clear" w:color="auto" w:fill="auto"/>
          </w:tcPr>
          <w:p w:rsidR="00C7326B" w:rsidRPr="00C7326B" w:rsidRDefault="00C7326B" w:rsidP="00C62E27">
            <w:pPr>
              <w:pStyle w:val="ConsPlusNormal"/>
              <w:widowControl/>
              <w:ind w:firstLine="0"/>
              <w:jc w:val="both"/>
              <w:outlineLvl w:val="4"/>
              <w:rPr>
                <w:rFonts w:ascii="Times New Roman" w:hAnsi="Times New Roman" w:cs="Times New Roman"/>
                <w:b/>
                <w:sz w:val="26"/>
                <w:szCs w:val="26"/>
              </w:rPr>
            </w:pPr>
          </w:p>
        </w:tc>
        <w:tc>
          <w:tcPr>
            <w:tcW w:w="1502" w:type="dxa"/>
            <w:shd w:val="clear" w:color="auto" w:fill="auto"/>
          </w:tcPr>
          <w:p w:rsidR="00C7326B" w:rsidRPr="00C7326B" w:rsidRDefault="00C7326B" w:rsidP="00C7326B">
            <w:pPr>
              <w:pStyle w:val="ConsPlusNormal"/>
              <w:widowControl/>
              <w:ind w:firstLine="0"/>
              <w:jc w:val="center"/>
              <w:outlineLvl w:val="4"/>
              <w:rPr>
                <w:rFonts w:ascii="Times New Roman" w:hAnsi="Times New Roman" w:cs="Times New Roman"/>
                <w:b/>
                <w:sz w:val="26"/>
                <w:szCs w:val="26"/>
              </w:rPr>
            </w:pPr>
            <w:r w:rsidRPr="00C7326B">
              <w:rPr>
                <w:rFonts w:ascii="Times New Roman" w:hAnsi="Times New Roman" w:cs="Times New Roman"/>
                <w:b/>
                <w:sz w:val="26"/>
                <w:szCs w:val="26"/>
              </w:rPr>
              <w:t>2015</w:t>
            </w:r>
          </w:p>
        </w:tc>
        <w:tc>
          <w:tcPr>
            <w:tcW w:w="1514" w:type="dxa"/>
            <w:shd w:val="clear" w:color="auto" w:fill="auto"/>
          </w:tcPr>
          <w:p w:rsidR="00C7326B" w:rsidRPr="00C7326B" w:rsidRDefault="00C7326B" w:rsidP="00C7326B">
            <w:pPr>
              <w:pStyle w:val="ConsPlusNormal"/>
              <w:widowControl/>
              <w:ind w:firstLine="0"/>
              <w:jc w:val="center"/>
              <w:outlineLvl w:val="4"/>
              <w:rPr>
                <w:rFonts w:ascii="Times New Roman" w:hAnsi="Times New Roman" w:cs="Times New Roman"/>
                <w:b/>
                <w:sz w:val="26"/>
                <w:szCs w:val="26"/>
              </w:rPr>
            </w:pPr>
            <w:r w:rsidRPr="00C7326B">
              <w:rPr>
                <w:rFonts w:ascii="Times New Roman" w:hAnsi="Times New Roman" w:cs="Times New Roman"/>
                <w:b/>
                <w:sz w:val="26"/>
                <w:szCs w:val="26"/>
              </w:rPr>
              <w:t>2016</w:t>
            </w:r>
          </w:p>
        </w:tc>
        <w:tc>
          <w:tcPr>
            <w:tcW w:w="1514" w:type="dxa"/>
            <w:shd w:val="clear" w:color="auto" w:fill="auto"/>
          </w:tcPr>
          <w:p w:rsidR="00C7326B" w:rsidRPr="00C7326B" w:rsidRDefault="00C7326B" w:rsidP="00C7326B">
            <w:pPr>
              <w:pStyle w:val="ConsPlusNormal"/>
              <w:widowControl/>
              <w:ind w:firstLine="0"/>
              <w:jc w:val="center"/>
              <w:outlineLvl w:val="4"/>
              <w:rPr>
                <w:rFonts w:ascii="Times New Roman" w:hAnsi="Times New Roman" w:cs="Times New Roman"/>
                <w:b/>
                <w:sz w:val="26"/>
                <w:szCs w:val="26"/>
              </w:rPr>
            </w:pPr>
            <w:r w:rsidRPr="00C7326B">
              <w:rPr>
                <w:rFonts w:ascii="Times New Roman" w:hAnsi="Times New Roman" w:cs="Times New Roman"/>
                <w:b/>
                <w:sz w:val="26"/>
                <w:szCs w:val="26"/>
              </w:rPr>
              <w:t>2017</w:t>
            </w:r>
          </w:p>
        </w:tc>
      </w:tr>
      <w:tr w:rsidR="00C7326B" w:rsidRPr="00BA4E27" w:rsidTr="00C62E27">
        <w:tc>
          <w:tcPr>
            <w:tcW w:w="5495" w:type="dxa"/>
            <w:shd w:val="clear" w:color="auto" w:fill="auto"/>
          </w:tcPr>
          <w:p w:rsidR="00C7326B" w:rsidRPr="008F3769" w:rsidRDefault="00C7326B" w:rsidP="00C62E27">
            <w:pPr>
              <w:pStyle w:val="ConsPlusNormal"/>
              <w:widowControl/>
              <w:ind w:firstLine="0"/>
              <w:jc w:val="both"/>
              <w:outlineLvl w:val="4"/>
              <w:rPr>
                <w:rFonts w:ascii="Times New Roman" w:hAnsi="Times New Roman" w:cs="Times New Roman"/>
                <w:b/>
                <w:sz w:val="26"/>
                <w:szCs w:val="26"/>
              </w:rPr>
            </w:pPr>
            <w:r w:rsidRPr="008F3769">
              <w:rPr>
                <w:rFonts w:ascii="Times New Roman" w:hAnsi="Times New Roman" w:cs="Times New Roman"/>
                <w:b/>
                <w:sz w:val="26"/>
                <w:szCs w:val="26"/>
              </w:rPr>
              <w:t>Сердечно-сосудистыми заболеваниями:</w:t>
            </w:r>
          </w:p>
        </w:tc>
        <w:tc>
          <w:tcPr>
            <w:tcW w:w="1502"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45,2</w:t>
            </w:r>
          </w:p>
        </w:tc>
        <w:tc>
          <w:tcPr>
            <w:tcW w:w="1514"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48,3</w:t>
            </w:r>
          </w:p>
        </w:tc>
        <w:tc>
          <w:tcPr>
            <w:tcW w:w="1514"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50,1</w:t>
            </w:r>
          </w:p>
        </w:tc>
      </w:tr>
      <w:tr w:rsidR="00C7326B" w:rsidRPr="00BA4E27" w:rsidTr="00C62E27">
        <w:tc>
          <w:tcPr>
            <w:tcW w:w="5495" w:type="dxa"/>
            <w:shd w:val="clear" w:color="auto" w:fill="auto"/>
          </w:tcPr>
          <w:p w:rsidR="00C7326B" w:rsidRPr="00C7326B" w:rsidRDefault="00C7326B" w:rsidP="0029338E">
            <w:pPr>
              <w:pStyle w:val="ConsPlusNormal"/>
              <w:widowControl/>
              <w:ind w:firstLine="0"/>
              <w:jc w:val="both"/>
              <w:outlineLvl w:val="4"/>
              <w:rPr>
                <w:rFonts w:ascii="Times New Roman" w:hAnsi="Times New Roman" w:cs="Times New Roman"/>
                <w:sz w:val="26"/>
                <w:szCs w:val="26"/>
              </w:rPr>
            </w:pPr>
            <w:r w:rsidRPr="00C7326B">
              <w:rPr>
                <w:rFonts w:ascii="Times New Roman" w:hAnsi="Times New Roman" w:cs="Times New Roman"/>
                <w:sz w:val="26"/>
                <w:szCs w:val="26"/>
              </w:rPr>
              <w:t xml:space="preserve">- </w:t>
            </w:r>
            <w:r w:rsidR="0029338E">
              <w:rPr>
                <w:rFonts w:ascii="Times New Roman" w:hAnsi="Times New Roman" w:cs="Times New Roman"/>
                <w:sz w:val="26"/>
                <w:szCs w:val="26"/>
              </w:rPr>
              <w:t>а</w:t>
            </w:r>
            <w:r w:rsidR="003723B6" w:rsidRPr="003723B6">
              <w:rPr>
                <w:rFonts w:ascii="Times New Roman" w:hAnsi="Times New Roman" w:cs="Times New Roman"/>
                <w:sz w:val="26"/>
                <w:szCs w:val="26"/>
              </w:rPr>
              <w:t>ртериальная гипертензия</w:t>
            </w:r>
            <w:r w:rsidR="003723B6">
              <w:rPr>
                <w:rFonts w:ascii="Times New Roman" w:hAnsi="Times New Roman" w:cs="Times New Roman"/>
                <w:sz w:val="26"/>
                <w:szCs w:val="26"/>
              </w:rPr>
              <w:t xml:space="preserve"> (</w:t>
            </w:r>
            <w:r w:rsidRPr="00C7326B">
              <w:rPr>
                <w:rFonts w:ascii="Times New Roman" w:hAnsi="Times New Roman" w:cs="Times New Roman"/>
                <w:sz w:val="26"/>
                <w:szCs w:val="26"/>
              </w:rPr>
              <w:t>АГ</w:t>
            </w:r>
            <w:r w:rsidR="003723B6">
              <w:rPr>
                <w:rFonts w:ascii="Times New Roman" w:hAnsi="Times New Roman" w:cs="Times New Roman"/>
                <w:sz w:val="26"/>
                <w:szCs w:val="26"/>
              </w:rPr>
              <w:t>)</w:t>
            </w:r>
          </w:p>
        </w:tc>
        <w:tc>
          <w:tcPr>
            <w:tcW w:w="1502"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59,1</w:t>
            </w:r>
          </w:p>
        </w:tc>
        <w:tc>
          <w:tcPr>
            <w:tcW w:w="1514"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61,8</w:t>
            </w:r>
          </w:p>
        </w:tc>
        <w:tc>
          <w:tcPr>
            <w:tcW w:w="1514"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73,6</w:t>
            </w:r>
          </w:p>
        </w:tc>
      </w:tr>
      <w:tr w:rsidR="00C7326B" w:rsidRPr="00BA4E27" w:rsidTr="00C62E27">
        <w:tc>
          <w:tcPr>
            <w:tcW w:w="5495" w:type="dxa"/>
            <w:shd w:val="clear" w:color="auto" w:fill="auto"/>
          </w:tcPr>
          <w:p w:rsidR="00C7326B" w:rsidRPr="00C7326B" w:rsidRDefault="00C7326B" w:rsidP="0029338E">
            <w:pPr>
              <w:pStyle w:val="ConsPlusNormal"/>
              <w:widowControl/>
              <w:ind w:firstLine="0"/>
              <w:jc w:val="both"/>
              <w:outlineLvl w:val="4"/>
              <w:rPr>
                <w:rFonts w:ascii="Times New Roman" w:hAnsi="Times New Roman" w:cs="Times New Roman"/>
                <w:sz w:val="26"/>
                <w:szCs w:val="26"/>
              </w:rPr>
            </w:pPr>
            <w:r w:rsidRPr="00C7326B">
              <w:rPr>
                <w:rFonts w:ascii="Times New Roman" w:hAnsi="Times New Roman" w:cs="Times New Roman"/>
                <w:sz w:val="26"/>
                <w:szCs w:val="26"/>
              </w:rPr>
              <w:t xml:space="preserve">- </w:t>
            </w:r>
            <w:r w:rsidR="0029338E">
              <w:rPr>
                <w:rFonts w:ascii="Times New Roman" w:hAnsi="Times New Roman" w:cs="Times New Roman"/>
                <w:sz w:val="26"/>
                <w:szCs w:val="26"/>
              </w:rPr>
              <w:t>и</w:t>
            </w:r>
            <w:r w:rsidR="00B32F25" w:rsidRPr="00B32F25">
              <w:rPr>
                <w:rFonts w:ascii="Times New Roman" w:hAnsi="Times New Roman" w:cs="Times New Roman"/>
                <w:sz w:val="26"/>
                <w:szCs w:val="26"/>
              </w:rPr>
              <w:t>шемическая болезнь сердца (ИБС)</w:t>
            </w:r>
          </w:p>
        </w:tc>
        <w:tc>
          <w:tcPr>
            <w:tcW w:w="1502"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45,6</w:t>
            </w:r>
          </w:p>
        </w:tc>
        <w:tc>
          <w:tcPr>
            <w:tcW w:w="1514"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50,3</w:t>
            </w:r>
          </w:p>
        </w:tc>
        <w:tc>
          <w:tcPr>
            <w:tcW w:w="1514"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62,3</w:t>
            </w:r>
          </w:p>
        </w:tc>
      </w:tr>
      <w:tr w:rsidR="00C7326B" w:rsidRPr="00BA4E27" w:rsidTr="00C62E27">
        <w:tc>
          <w:tcPr>
            <w:tcW w:w="5495" w:type="dxa"/>
            <w:shd w:val="clear" w:color="auto" w:fill="auto"/>
          </w:tcPr>
          <w:p w:rsidR="00C7326B" w:rsidRPr="00C7326B" w:rsidRDefault="00C7326B" w:rsidP="0029338E">
            <w:pPr>
              <w:pStyle w:val="ConsPlusNormal"/>
              <w:ind w:firstLine="0"/>
              <w:jc w:val="both"/>
              <w:outlineLvl w:val="4"/>
              <w:rPr>
                <w:rFonts w:ascii="Times New Roman" w:hAnsi="Times New Roman" w:cs="Times New Roman"/>
                <w:sz w:val="26"/>
                <w:szCs w:val="26"/>
              </w:rPr>
            </w:pPr>
            <w:r w:rsidRPr="00C7326B">
              <w:rPr>
                <w:rFonts w:ascii="Times New Roman" w:hAnsi="Times New Roman" w:cs="Times New Roman"/>
                <w:sz w:val="26"/>
                <w:szCs w:val="26"/>
              </w:rPr>
              <w:t xml:space="preserve">- </w:t>
            </w:r>
            <w:r w:rsidR="0029338E">
              <w:rPr>
                <w:rFonts w:ascii="Times New Roman" w:hAnsi="Times New Roman" w:cs="Times New Roman"/>
                <w:sz w:val="26"/>
                <w:szCs w:val="26"/>
              </w:rPr>
              <w:t>о</w:t>
            </w:r>
            <w:r w:rsidR="003723B6" w:rsidRPr="003723B6">
              <w:rPr>
                <w:rFonts w:ascii="Times New Roman" w:hAnsi="Times New Roman" w:cs="Times New Roman"/>
                <w:sz w:val="26"/>
                <w:szCs w:val="26"/>
              </w:rPr>
              <w:t>стрый инфаркт миокарда</w:t>
            </w:r>
            <w:r w:rsidR="003723B6">
              <w:rPr>
                <w:rFonts w:ascii="Times New Roman" w:hAnsi="Times New Roman" w:cs="Times New Roman"/>
                <w:sz w:val="26"/>
                <w:szCs w:val="26"/>
              </w:rPr>
              <w:t xml:space="preserve"> (</w:t>
            </w:r>
            <w:r w:rsidRPr="00C7326B">
              <w:rPr>
                <w:rFonts w:ascii="Times New Roman" w:hAnsi="Times New Roman" w:cs="Times New Roman"/>
                <w:sz w:val="26"/>
                <w:szCs w:val="26"/>
              </w:rPr>
              <w:t>ОИМ</w:t>
            </w:r>
            <w:r w:rsidR="003723B6">
              <w:rPr>
                <w:rFonts w:ascii="Times New Roman" w:hAnsi="Times New Roman" w:cs="Times New Roman"/>
                <w:sz w:val="26"/>
                <w:szCs w:val="26"/>
              </w:rPr>
              <w:t>)</w:t>
            </w:r>
          </w:p>
        </w:tc>
        <w:tc>
          <w:tcPr>
            <w:tcW w:w="1502"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100</w:t>
            </w:r>
          </w:p>
        </w:tc>
        <w:tc>
          <w:tcPr>
            <w:tcW w:w="1514"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100</w:t>
            </w:r>
          </w:p>
        </w:tc>
        <w:tc>
          <w:tcPr>
            <w:tcW w:w="1514"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100</w:t>
            </w:r>
          </w:p>
        </w:tc>
      </w:tr>
      <w:tr w:rsidR="00C7326B" w:rsidRPr="00BA4E27" w:rsidTr="00C62E27">
        <w:tc>
          <w:tcPr>
            <w:tcW w:w="5495" w:type="dxa"/>
            <w:shd w:val="clear" w:color="auto" w:fill="auto"/>
          </w:tcPr>
          <w:p w:rsidR="00C7326B" w:rsidRPr="008F3769" w:rsidRDefault="00C7326B" w:rsidP="00C62E27">
            <w:pPr>
              <w:pStyle w:val="ConsPlusNormal"/>
              <w:widowControl/>
              <w:ind w:firstLine="0"/>
              <w:jc w:val="both"/>
              <w:outlineLvl w:val="4"/>
              <w:rPr>
                <w:rFonts w:ascii="Times New Roman" w:hAnsi="Times New Roman" w:cs="Times New Roman"/>
                <w:b/>
                <w:sz w:val="26"/>
                <w:szCs w:val="26"/>
              </w:rPr>
            </w:pPr>
            <w:r w:rsidRPr="008F3769">
              <w:rPr>
                <w:rFonts w:ascii="Times New Roman" w:hAnsi="Times New Roman" w:cs="Times New Roman"/>
                <w:b/>
                <w:sz w:val="26"/>
                <w:szCs w:val="26"/>
              </w:rPr>
              <w:t>Заболевания органов дыхания</w:t>
            </w:r>
          </w:p>
        </w:tc>
        <w:tc>
          <w:tcPr>
            <w:tcW w:w="1502"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78,4</w:t>
            </w:r>
          </w:p>
        </w:tc>
        <w:tc>
          <w:tcPr>
            <w:tcW w:w="1514"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68,1</w:t>
            </w:r>
          </w:p>
        </w:tc>
        <w:tc>
          <w:tcPr>
            <w:tcW w:w="1514"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59,1</w:t>
            </w:r>
          </w:p>
        </w:tc>
      </w:tr>
      <w:tr w:rsidR="00C7326B" w:rsidRPr="00BA4E27" w:rsidTr="00C62E27">
        <w:tc>
          <w:tcPr>
            <w:tcW w:w="5495" w:type="dxa"/>
            <w:shd w:val="clear" w:color="auto" w:fill="auto"/>
          </w:tcPr>
          <w:p w:rsidR="00C7326B" w:rsidRPr="00C7326B" w:rsidRDefault="00C7326B" w:rsidP="00C62E27">
            <w:pPr>
              <w:pStyle w:val="ConsPlusNormal"/>
              <w:widowControl/>
              <w:ind w:firstLine="0"/>
              <w:jc w:val="both"/>
              <w:outlineLvl w:val="4"/>
              <w:rPr>
                <w:rFonts w:ascii="Times New Roman" w:hAnsi="Times New Roman" w:cs="Times New Roman"/>
                <w:sz w:val="26"/>
                <w:szCs w:val="26"/>
              </w:rPr>
            </w:pPr>
            <w:r w:rsidRPr="00C7326B">
              <w:rPr>
                <w:rFonts w:ascii="Times New Roman" w:hAnsi="Times New Roman" w:cs="Times New Roman"/>
                <w:sz w:val="26"/>
                <w:szCs w:val="26"/>
              </w:rPr>
              <w:t xml:space="preserve">- </w:t>
            </w:r>
            <w:r w:rsidR="003723B6" w:rsidRPr="003723B6">
              <w:rPr>
                <w:rFonts w:ascii="Times New Roman" w:hAnsi="Times New Roman" w:cs="Times New Roman"/>
                <w:sz w:val="26"/>
                <w:szCs w:val="26"/>
              </w:rPr>
              <w:t>бронхиальная астма</w:t>
            </w:r>
            <w:r w:rsidR="003723B6">
              <w:rPr>
                <w:rFonts w:ascii="Times New Roman" w:hAnsi="Times New Roman" w:cs="Times New Roman"/>
                <w:sz w:val="26"/>
                <w:szCs w:val="26"/>
              </w:rPr>
              <w:t xml:space="preserve">  ( </w:t>
            </w:r>
            <w:r w:rsidRPr="00C7326B">
              <w:rPr>
                <w:rFonts w:ascii="Times New Roman" w:hAnsi="Times New Roman" w:cs="Times New Roman"/>
                <w:sz w:val="26"/>
                <w:szCs w:val="26"/>
              </w:rPr>
              <w:t>БА</w:t>
            </w:r>
            <w:r w:rsidR="003723B6">
              <w:rPr>
                <w:rFonts w:ascii="Times New Roman" w:hAnsi="Times New Roman" w:cs="Times New Roman"/>
                <w:sz w:val="26"/>
                <w:szCs w:val="26"/>
              </w:rPr>
              <w:t>)</w:t>
            </w:r>
          </w:p>
        </w:tc>
        <w:tc>
          <w:tcPr>
            <w:tcW w:w="1502"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100</w:t>
            </w:r>
          </w:p>
        </w:tc>
        <w:tc>
          <w:tcPr>
            <w:tcW w:w="1514"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100</w:t>
            </w:r>
          </w:p>
        </w:tc>
        <w:tc>
          <w:tcPr>
            <w:tcW w:w="1514"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100</w:t>
            </w:r>
          </w:p>
        </w:tc>
      </w:tr>
      <w:tr w:rsidR="00C7326B" w:rsidRPr="00BA4E27" w:rsidTr="00C62E27">
        <w:tc>
          <w:tcPr>
            <w:tcW w:w="5495" w:type="dxa"/>
            <w:shd w:val="clear" w:color="auto" w:fill="auto"/>
          </w:tcPr>
          <w:p w:rsidR="00C7326B" w:rsidRPr="00C7326B" w:rsidRDefault="00C7326B" w:rsidP="00C62E27">
            <w:pPr>
              <w:pStyle w:val="ConsPlusNormal"/>
              <w:widowControl/>
              <w:ind w:firstLine="0"/>
              <w:jc w:val="both"/>
              <w:outlineLvl w:val="4"/>
              <w:rPr>
                <w:rFonts w:ascii="Times New Roman" w:hAnsi="Times New Roman" w:cs="Times New Roman"/>
                <w:sz w:val="26"/>
                <w:szCs w:val="26"/>
              </w:rPr>
            </w:pPr>
            <w:r w:rsidRPr="00C7326B">
              <w:rPr>
                <w:rFonts w:ascii="Times New Roman" w:hAnsi="Times New Roman" w:cs="Times New Roman"/>
                <w:sz w:val="26"/>
                <w:szCs w:val="26"/>
              </w:rPr>
              <w:t xml:space="preserve">- </w:t>
            </w:r>
            <w:r w:rsidR="003723B6" w:rsidRPr="003723B6">
              <w:rPr>
                <w:rFonts w:ascii="Times New Roman" w:hAnsi="Times New Roman" w:cs="Times New Roman"/>
                <w:sz w:val="26"/>
                <w:szCs w:val="26"/>
              </w:rPr>
              <w:t xml:space="preserve">хроническая обструктивная болезнь легких </w:t>
            </w:r>
            <w:r w:rsidR="003723B6">
              <w:rPr>
                <w:rFonts w:ascii="Times New Roman" w:hAnsi="Times New Roman" w:cs="Times New Roman"/>
                <w:sz w:val="26"/>
                <w:szCs w:val="26"/>
              </w:rPr>
              <w:t>(</w:t>
            </w:r>
            <w:r w:rsidRPr="00C7326B">
              <w:rPr>
                <w:rFonts w:ascii="Times New Roman" w:hAnsi="Times New Roman" w:cs="Times New Roman"/>
                <w:sz w:val="26"/>
                <w:szCs w:val="26"/>
              </w:rPr>
              <w:t>ХОБЛ</w:t>
            </w:r>
            <w:r w:rsidR="003723B6">
              <w:rPr>
                <w:rFonts w:ascii="Times New Roman" w:hAnsi="Times New Roman" w:cs="Times New Roman"/>
                <w:sz w:val="26"/>
                <w:szCs w:val="26"/>
              </w:rPr>
              <w:t>)</w:t>
            </w:r>
          </w:p>
        </w:tc>
        <w:tc>
          <w:tcPr>
            <w:tcW w:w="1502"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88,0</w:t>
            </w:r>
          </w:p>
        </w:tc>
        <w:tc>
          <w:tcPr>
            <w:tcW w:w="1514"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83,4</w:t>
            </w:r>
          </w:p>
        </w:tc>
        <w:tc>
          <w:tcPr>
            <w:tcW w:w="1514"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72,0</w:t>
            </w:r>
          </w:p>
        </w:tc>
      </w:tr>
      <w:tr w:rsidR="00C7326B" w:rsidRPr="00BA4E27" w:rsidTr="00C62E27">
        <w:tc>
          <w:tcPr>
            <w:tcW w:w="5495" w:type="dxa"/>
            <w:shd w:val="clear" w:color="auto" w:fill="auto"/>
          </w:tcPr>
          <w:p w:rsidR="00C7326B" w:rsidRPr="00C7326B" w:rsidRDefault="00C7326B" w:rsidP="00C62E27">
            <w:pPr>
              <w:pStyle w:val="ConsPlusNormal"/>
              <w:widowControl/>
              <w:ind w:firstLine="0"/>
              <w:jc w:val="both"/>
              <w:outlineLvl w:val="4"/>
              <w:rPr>
                <w:rFonts w:ascii="Times New Roman" w:hAnsi="Times New Roman" w:cs="Times New Roman"/>
                <w:sz w:val="26"/>
                <w:szCs w:val="26"/>
              </w:rPr>
            </w:pPr>
            <w:r w:rsidRPr="00C7326B">
              <w:rPr>
                <w:rFonts w:ascii="Times New Roman" w:hAnsi="Times New Roman" w:cs="Times New Roman"/>
                <w:sz w:val="26"/>
                <w:szCs w:val="26"/>
              </w:rPr>
              <w:t>- пневмония</w:t>
            </w:r>
          </w:p>
        </w:tc>
        <w:tc>
          <w:tcPr>
            <w:tcW w:w="1502"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100</w:t>
            </w:r>
          </w:p>
        </w:tc>
        <w:tc>
          <w:tcPr>
            <w:tcW w:w="1514"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100</w:t>
            </w:r>
          </w:p>
        </w:tc>
        <w:tc>
          <w:tcPr>
            <w:tcW w:w="1514"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100</w:t>
            </w:r>
          </w:p>
        </w:tc>
      </w:tr>
      <w:tr w:rsidR="00C7326B" w:rsidRPr="00BA4E27" w:rsidTr="00C62E27">
        <w:tc>
          <w:tcPr>
            <w:tcW w:w="5495" w:type="dxa"/>
            <w:shd w:val="clear" w:color="auto" w:fill="auto"/>
          </w:tcPr>
          <w:p w:rsidR="00C7326B" w:rsidRPr="008F3769" w:rsidRDefault="00C7326B" w:rsidP="00C62E27">
            <w:pPr>
              <w:pStyle w:val="ConsPlusNormal"/>
              <w:widowControl/>
              <w:ind w:firstLine="0"/>
              <w:jc w:val="both"/>
              <w:outlineLvl w:val="4"/>
              <w:rPr>
                <w:rFonts w:ascii="Times New Roman" w:hAnsi="Times New Roman" w:cs="Times New Roman"/>
                <w:b/>
                <w:sz w:val="26"/>
                <w:szCs w:val="26"/>
              </w:rPr>
            </w:pPr>
            <w:r w:rsidRPr="008F3769">
              <w:rPr>
                <w:rFonts w:ascii="Times New Roman" w:hAnsi="Times New Roman" w:cs="Times New Roman"/>
                <w:b/>
                <w:sz w:val="26"/>
                <w:szCs w:val="26"/>
              </w:rPr>
              <w:t>Сахарный диабет</w:t>
            </w:r>
          </w:p>
        </w:tc>
        <w:tc>
          <w:tcPr>
            <w:tcW w:w="1502"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100</w:t>
            </w:r>
          </w:p>
        </w:tc>
        <w:tc>
          <w:tcPr>
            <w:tcW w:w="1514"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100</w:t>
            </w:r>
          </w:p>
        </w:tc>
        <w:tc>
          <w:tcPr>
            <w:tcW w:w="1514" w:type="dxa"/>
            <w:shd w:val="clear" w:color="auto" w:fill="auto"/>
          </w:tcPr>
          <w:p w:rsidR="00C7326B" w:rsidRPr="00C7326B" w:rsidRDefault="00C7326B" w:rsidP="00C62E27">
            <w:pPr>
              <w:pStyle w:val="ConsPlusNormal"/>
              <w:widowControl/>
              <w:ind w:firstLine="0"/>
              <w:jc w:val="center"/>
              <w:outlineLvl w:val="4"/>
              <w:rPr>
                <w:rFonts w:ascii="Times New Roman" w:hAnsi="Times New Roman" w:cs="Times New Roman"/>
                <w:sz w:val="26"/>
                <w:szCs w:val="26"/>
              </w:rPr>
            </w:pPr>
            <w:r w:rsidRPr="00C7326B">
              <w:rPr>
                <w:rFonts w:ascii="Times New Roman" w:hAnsi="Times New Roman" w:cs="Times New Roman"/>
                <w:sz w:val="26"/>
                <w:szCs w:val="26"/>
              </w:rPr>
              <w:t>100</w:t>
            </w:r>
          </w:p>
        </w:tc>
      </w:tr>
    </w:tbl>
    <w:p w:rsidR="003723B6" w:rsidRDefault="003723B6" w:rsidP="00C7326B">
      <w:pPr>
        <w:pStyle w:val="ConsPlusNormal"/>
        <w:widowControl/>
        <w:ind w:firstLine="709"/>
        <w:jc w:val="both"/>
        <w:outlineLvl w:val="4"/>
        <w:rPr>
          <w:rFonts w:ascii="Times New Roman" w:hAnsi="Times New Roman" w:cs="Times New Roman"/>
          <w:sz w:val="28"/>
          <w:szCs w:val="28"/>
        </w:rPr>
      </w:pPr>
    </w:p>
    <w:p w:rsidR="00E230B4" w:rsidRDefault="00E230B4" w:rsidP="00E230B4">
      <w:pPr>
        <w:pStyle w:val="ConsPlusNormal"/>
        <w:ind w:firstLine="709"/>
        <w:jc w:val="both"/>
        <w:outlineLvl w:val="4"/>
        <w:rPr>
          <w:rFonts w:ascii="Times New Roman" w:hAnsi="Times New Roman" w:cs="Times New Roman"/>
          <w:sz w:val="28"/>
          <w:szCs w:val="28"/>
        </w:rPr>
      </w:pPr>
      <w:r w:rsidRPr="00E230B4">
        <w:rPr>
          <w:rFonts w:ascii="Times New Roman" w:hAnsi="Times New Roman" w:cs="Times New Roman"/>
          <w:sz w:val="28"/>
          <w:szCs w:val="28"/>
        </w:rPr>
        <w:t>НУЗ «Узловая больница на ст. Карасук» реализует ряд мер, направленных на информирование граждан о рисках развития и мерах профилактики сердечно-сосудистых заболеваний и здорового образа жизни в целом.</w:t>
      </w:r>
    </w:p>
    <w:p w:rsidR="00E230B4" w:rsidRDefault="00CB24A2" w:rsidP="003379C0">
      <w:pPr>
        <w:pStyle w:val="ConsPlusNormal"/>
        <w:ind w:firstLine="709"/>
        <w:jc w:val="both"/>
        <w:outlineLvl w:val="4"/>
        <w:rPr>
          <w:rFonts w:ascii="Times New Roman" w:hAnsi="Times New Roman" w:cs="Times New Roman"/>
          <w:sz w:val="28"/>
          <w:szCs w:val="28"/>
        </w:rPr>
      </w:pPr>
      <w:r>
        <w:rPr>
          <w:rFonts w:ascii="Times New Roman" w:hAnsi="Times New Roman" w:cs="Times New Roman"/>
          <w:sz w:val="28"/>
          <w:szCs w:val="28"/>
        </w:rPr>
        <w:t xml:space="preserve">Узловая больница включает </w:t>
      </w:r>
      <w:r w:rsidR="00435A53" w:rsidRPr="00435A53">
        <w:rPr>
          <w:rFonts w:ascii="Times New Roman" w:hAnsi="Times New Roman" w:cs="Times New Roman"/>
          <w:sz w:val="28"/>
          <w:szCs w:val="28"/>
        </w:rPr>
        <w:t>стационар на 60 коек</w:t>
      </w:r>
      <w:r w:rsidR="008F582C">
        <w:rPr>
          <w:rFonts w:ascii="Times New Roman" w:hAnsi="Times New Roman" w:cs="Times New Roman"/>
          <w:sz w:val="28"/>
          <w:szCs w:val="28"/>
        </w:rPr>
        <w:t xml:space="preserve"> (</w:t>
      </w:r>
      <w:r w:rsidR="00435A53" w:rsidRPr="00435A53">
        <w:rPr>
          <w:rFonts w:ascii="Times New Roman" w:hAnsi="Times New Roman" w:cs="Times New Roman"/>
          <w:sz w:val="28"/>
          <w:szCs w:val="28"/>
        </w:rPr>
        <w:t>терапия - 15 коек, неврология - 15 коек, хирургия - 15 коек, гинекология - 15 коек</w:t>
      </w:r>
      <w:r w:rsidR="008F582C">
        <w:rPr>
          <w:rFonts w:ascii="Times New Roman" w:hAnsi="Times New Roman" w:cs="Times New Roman"/>
          <w:sz w:val="28"/>
          <w:szCs w:val="28"/>
        </w:rPr>
        <w:t>) и п</w:t>
      </w:r>
      <w:r w:rsidR="00435A53" w:rsidRPr="00435A53">
        <w:rPr>
          <w:rFonts w:ascii="Times New Roman" w:hAnsi="Times New Roman" w:cs="Times New Roman"/>
          <w:sz w:val="28"/>
          <w:szCs w:val="28"/>
        </w:rPr>
        <w:t>оликлиник</w:t>
      </w:r>
      <w:r w:rsidR="008F582C">
        <w:rPr>
          <w:rFonts w:ascii="Times New Roman" w:hAnsi="Times New Roman" w:cs="Times New Roman"/>
          <w:sz w:val="28"/>
          <w:szCs w:val="28"/>
        </w:rPr>
        <w:t>у</w:t>
      </w:r>
      <w:r w:rsidR="00435A53" w:rsidRPr="00435A53">
        <w:rPr>
          <w:rFonts w:ascii="Times New Roman" w:hAnsi="Times New Roman" w:cs="Times New Roman"/>
          <w:sz w:val="28"/>
          <w:szCs w:val="28"/>
        </w:rPr>
        <w:t xml:space="preserve"> мощностью 186 посещений в </w:t>
      </w:r>
      <w:r w:rsidR="003379C0" w:rsidRPr="00435A53">
        <w:rPr>
          <w:rFonts w:ascii="Times New Roman" w:hAnsi="Times New Roman" w:cs="Times New Roman"/>
          <w:sz w:val="28"/>
          <w:szCs w:val="28"/>
        </w:rPr>
        <w:t>смену,</w:t>
      </w:r>
      <w:r w:rsidR="008F582C">
        <w:rPr>
          <w:rFonts w:ascii="Times New Roman" w:hAnsi="Times New Roman" w:cs="Times New Roman"/>
          <w:sz w:val="28"/>
          <w:szCs w:val="28"/>
        </w:rPr>
        <w:t xml:space="preserve"> которая </w:t>
      </w:r>
      <w:r w:rsidR="00435A53" w:rsidRPr="00435A53">
        <w:rPr>
          <w:rFonts w:ascii="Times New Roman" w:hAnsi="Times New Roman" w:cs="Times New Roman"/>
          <w:sz w:val="28"/>
          <w:szCs w:val="28"/>
        </w:rPr>
        <w:t>оказывает амбулаторно-</w:t>
      </w:r>
      <w:r w:rsidR="00435A53" w:rsidRPr="00435A53">
        <w:rPr>
          <w:rFonts w:ascii="Times New Roman" w:hAnsi="Times New Roman" w:cs="Times New Roman"/>
          <w:sz w:val="28"/>
          <w:szCs w:val="28"/>
        </w:rPr>
        <w:lastRenderedPageBreak/>
        <w:t>поликлиническую помощь. При поликлинике работает дневной стационар на 20 коек (10 терапевтических, 10 неврологических). Врачи, ведущие амбулаторный прием: цеховые терапевты, кардиолог, эндокринолог, хирург, офтальмолог, акушер-гинеколог, оториноларинголог, невролог, дерматовенеролог, нарколог-психиатр, психиатр. Поликлиническое отделение оснащено всем необходимым для ВЭК оборудованием и укомплектовано всеми узкими специалистами. Наибольший объем работы направлен на профилактическую деятельность и проведение медицинских осмотров.</w:t>
      </w:r>
      <w:r w:rsidR="003379C0">
        <w:rPr>
          <w:rFonts w:ascii="Times New Roman" w:hAnsi="Times New Roman" w:cs="Times New Roman"/>
          <w:sz w:val="28"/>
          <w:szCs w:val="28"/>
        </w:rPr>
        <w:t xml:space="preserve"> </w:t>
      </w:r>
    </w:p>
    <w:p w:rsidR="00DD5FB6" w:rsidRPr="00DD5FB6" w:rsidRDefault="00DD5FB6" w:rsidP="00DD5FB6">
      <w:pPr>
        <w:suppressAutoHyphens/>
        <w:spacing w:after="0" w:line="240" w:lineRule="auto"/>
        <w:rPr>
          <w:rFonts w:ascii="Times New Roman" w:eastAsia="Times New Roman" w:hAnsi="Times New Roman" w:cs="Times New Roman"/>
          <w:b/>
          <w:sz w:val="28"/>
          <w:szCs w:val="28"/>
          <w:lang w:eastAsia="ar-SA"/>
        </w:rPr>
      </w:pPr>
    </w:p>
    <w:p w:rsidR="00CE5232" w:rsidRPr="00735B69" w:rsidRDefault="00735B69" w:rsidP="00C12548">
      <w:pPr>
        <w:suppressAutoHyphens/>
        <w:spacing w:after="0" w:line="240" w:lineRule="auto"/>
        <w:rPr>
          <w:rFonts w:ascii="Times New Roman" w:eastAsia="Times New Roman" w:hAnsi="Times New Roman" w:cs="Times New Roman"/>
          <w:b/>
          <w:sz w:val="28"/>
          <w:szCs w:val="28"/>
          <w:lang w:eastAsia="ar-SA"/>
        </w:rPr>
      </w:pPr>
      <w:r w:rsidRPr="00735B69">
        <w:rPr>
          <w:rFonts w:ascii="Times New Roman" w:eastAsia="Times New Roman" w:hAnsi="Times New Roman" w:cs="Times New Roman"/>
          <w:b/>
          <w:sz w:val="28"/>
          <w:szCs w:val="28"/>
          <w:lang w:eastAsia="ar-SA"/>
        </w:rPr>
        <w:t xml:space="preserve">3.4.5. </w:t>
      </w:r>
      <w:r w:rsidR="00AE67EC">
        <w:rPr>
          <w:rFonts w:ascii="Times New Roman" w:eastAsia="Times New Roman" w:hAnsi="Times New Roman" w:cs="Times New Roman"/>
          <w:b/>
          <w:sz w:val="28"/>
          <w:szCs w:val="28"/>
          <w:lang w:eastAsia="ar-SA"/>
        </w:rPr>
        <w:t>Физическая культура и спорт</w:t>
      </w:r>
    </w:p>
    <w:p w:rsidR="00735B69" w:rsidRPr="00735B69" w:rsidRDefault="00735B69" w:rsidP="00735B69">
      <w:pPr>
        <w:spacing w:after="0" w:line="240" w:lineRule="auto"/>
        <w:ind w:firstLine="709"/>
        <w:jc w:val="both"/>
        <w:rPr>
          <w:rFonts w:ascii="Times New Roman" w:eastAsia="Calibri" w:hAnsi="Times New Roman" w:cs="Times New Roman"/>
          <w:sz w:val="28"/>
          <w:szCs w:val="28"/>
        </w:rPr>
      </w:pPr>
      <w:r w:rsidRPr="00735B69">
        <w:rPr>
          <w:rFonts w:ascii="Times New Roman" w:eastAsia="Calibri" w:hAnsi="Times New Roman" w:cs="Times New Roman"/>
          <w:sz w:val="28"/>
          <w:szCs w:val="28"/>
        </w:rPr>
        <w:t>В районе имеется 103 спортивных сооружени</w:t>
      </w:r>
      <w:r w:rsidR="004E7271">
        <w:rPr>
          <w:rFonts w:ascii="Times New Roman" w:eastAsia="Calibri" w:hAnsi="Times New Roman" w:cs="Times New Roman"/>
          <w:sz w:val="28"/>
          <w:szCs w:val="28"/>
        </w:rPr>
        <w:t>я</w:t>
      </w:r>
      <w:r w:rsidRPr="00735B69">
        <w:rPr>
          <w:rFonts w:ascii="Times New Roman" w:eastAsia="Calibri" w:hAnsi="Times New Roman" w:cs="Times New Roman"/>
          <w:sz w:val="28"/>
          <w:szCs w:val="28"/>
        </w:rPr>
        <w:t xml:space="preserve"> общая площадь которых составляет 216785 м</w:t>
      </w:r>
      <w:r w:rsidRPr="00735B69">
        <w:rPr>
          <w:rFonts w:ascii="Times New Roman" w:eastAsia="Calibri" w:hAnsi="Times New Roman" w:cs="Times New Roman"/>
          <w:sz w:val="28"/>
          <w:szCs w:val="28"/>
          <w:vertAlign w:val="superscript"/>
        </w:rPr>
        <w:t>2</w:t>
      </w:r>
      <w:r w:rsidR="004E7271">
        <w:rPr>
          <w:rFonts w:ascii="Times New Roman" w:eastAsia="Calibri" w:hAnsi="Times New Roman" w:cs="Times New Roman"/>
          <w:sz w:val="28"/>
          <w:szCs w:val="28"/>
        </w:rPr>
        <w:t xml:space="preserve">, </w:t>
      </w:r>
      <w:r w:rsidRPr="00735B69">
        <w:rPr>
          <w:rFonts w:ascii="Times New Roman" w:eastAsia="Calibri" w:hAnsi="Times New Roman" w:cs="Times New Roman"/>
          <w:sz w:val="28"/>
          <w:szCs w:val="28"/>
        </w:rPr>
        <w:t>в том числе 46 в г</w:t>
      </w:r>
      <w:r w:rsidR="00D53506">
        <w:rPr>
          <w:rFonts w:ascii="Times New Roman" w:eastAsia="Calibri" w:hAnsi="Times New Roman" w:cs="Times New Roman"/>
          <w:sz w:val="28"/>
          <w:szCs w:val="28"/>
        </w:rPr>
        <w:t>.</w:t>
      </w:r>
      <w:r w:rsidRPr="00735B69">
        <w:rPr>
          <w:rFonts w:ascii="Times New Roman" w:eastAsia="Calibri" w:hAnsi="Times New Roman" w:cs="Times New Roman"/>
          <w:sz w:val="28"/>
          <w:szCs w:val="28"/>
        </w:rPr>
        <w:t>Карасуке площадью 109983 м</w:t>
      </w:r>
      <w:r w:rsidRPr="00735B69">
        <w:rPr>
          <w:rFonts w:ascii="Times New Roman" w:eastAsia="Calibri" w:hAnsi="Times New Roman" w:cs="Times New Roman"/>
          <w:sz w:val="28"/>
          <w:szCs w:val="28"/>
          <w:vertAlign w:val="superscript"/>
        </w:rPr>
        <w:t>2</w:t>
      </w:r>
      <w:r w:rsidRPr="00735B69">
        <w:rPr>
          <w:rFonts w:ascii="Times New Roman" w:eastAsia="Calibri" w:hAnsi="Times New Roman" w:cs="Times New Roman"/>
          <w:sz w:val="28"/>
          <w:szCs w:val="28"/>
        </w:rPr>
        <w:t>.</w:t>
      </w:r>
      <w:r w:rsidR="00AE4DB9">
        <w:rPr>
          <w:rFonts w:ascii="Times New Roman" w:eastAsia="Calibri" w:hAnsi="Times New Roman" w:cs="Times New Roman"/>
          <w:sz w:val="28"/>
          <w:szCs w:val="28"/>
        </w:rPr>
        <w:t xml:space="preserve"> Для занятий физической культурой и спортом работает</w:t>
      </w:r>
      <w:r w:rsidRPr="00735B69">
        <w:rPr>
          <w:rFonts w:ascii="Times New Roman" w:eastAsia="Calibri" w:hAnsi="Times New Roman" w:cs="Times New Roman"/>
          <w:sz w:val="28"/>
          <w:szCs w:val="28"/>
        </w:rPr>
        <w:t xml:space="preserve"> стадион «Локомотив», спортивный комплекс «Молодость», бассейн «Садко», лыжная база, муниципальная спортивная площадка, две хоккейн</w:t>
      </w:r>
      <w:r w:rsidR="00016A94">
        <w:rPr>
          <w:rFonts w:ascii="Times New Roman" w:eastAsia="Calibri" w:hAnsi="Times New Roman" w:cs="Times New Roman"/>
          <w:sz w:val="28"/>
          <w:szCs w:val="28"/>
        </w:rPr>
        <w:t>ые коробки, здание МБОУ ДО ДЮСШ, 37 спортивных залов (из них</w:t>
      </w:r>
      <w:r w:rsidRPr="00735B69">
        <w:rPr>
          <w:rFonts w:ascii="Times New Roman" w:eastAsia="Calibri" w:hAnsi="Times New Roman" w:cs="Times New Roman"/>
          <w:sz w:val="28"/>
          <w:szCs w:val="28"/>
        </w:rPr>
        <w:t xml:space="preserve"> в городе Карасуке 21</w:t>
      </w:r>
      <w:r w:rsidR="00016A94">
        <w:rPr>
          <w:rFonts w:ascii="Times New Roman" w:eastAsia="Calibri" w:hAnsi="Times New Roman" w:cs="Times New Roman"/>
          <w:sz w:val="28"/>
          <w:szCs w:val="28"/>
        </w:rPr>
        <w:t>)</w:t>
      </w:r>
      <w:r w:rsidRPr="00735B69">
        <w:rPr>
          <w:rFonts w:ascii="Times New Roman" w:eastAsia="Calibri" w:hAnsi="Times New Roman" w:cs="Times New Roman"/>
          <w:sz w:val="28"/>
          <w:szCs w:val="28"/>
        </w:rPr>
        <w:t>.</w:t>
      </w:r>
    </w:p>
    <w:p w:rsidR="00735B69" w:rsidRPr="00735B69" w:rsidRDefault="00735B69" w:rsidP="00735B69">
      <w:pPr>
        <w:spacing w:after="0" w:line="240" w:lineRule="auto"/>
        <w:ind w:firstLine="709"/>
        <w:jc w:val="both"/>
        <w:rPr>
          <w:rFonts w:ascii="Times New Roman" w:eastAsia="Calibri" w:hAnsi="Times New Roman" w:cs="Times New Roman"/>
          <w:sz w:val="28"/>
          <w:szCs w:val="28"/>
        </w:rPr>
      </w:pPr>
      <w:r w:rsidRPr="00735B69">
        <w:rPr>
          <w:rFonts w:ascii="Times New Roman" w:eastAsia="Calibri" w:hAnsi="Times New Roman" w:cs="Times New Roman"/>
          <w:sz w:val="28"/>
          <w:szCs w:val="28"/>
        </w:rPr>
        <w:t>Ежегодно проводится более 300 районных и межмуниципальных физкультурных и спортивных мероприятий с охватом населения более 14 тыс. человек.</w:t>
      </w:r>
      <w:r w:rsidR="00E371CF">
        <w:rPr>
          <w:rFonts w:ascii="Times New Roman" w:eastAsia="Calibri" w:hAnsi="Times New Roman" w:cs="Times New Roman"/>
          <w:sz w:val="28"/>
          <w:szCs w:val="28"/>
        </w:rPr>
        <w:t xml:space="preserve"> П</w:t>
      </w:r>
      <w:r w:rsidRPr="00735B69">
        <w:rPr>
          <w:rFonts w:ascii="Times New Roman" w:eastAsia="Calibri" w:hAnsi="Times New Roman" w:cs="Times New Roman"/>
          <w:sz w:val="28"/>
          <w:szCs w:val="28"/>
        </w:rPr>
        <w:t xml:space="preserve">остоянно проводятся летние, зимние Спартакиады, Спартакиада учебных заведений, Спартакиада пенсионеров, Спартакиада работников общеобразовательных учреждений «Здоровье», а так же соревнования по различным видам спорта согласно единому календарному плану. </w:t>
      </w:r>
    </w:p>
    <w:p w:rsidR="00C24D0E" w:rsidRPr="00735B69" w:rsidRDefault="00C24D0E" w:rsidP="00735B69">
      <w:pPr>
        <w:spacing w:after="0" w:line="240" w:lineRule="auto"/>
        <w:ind w:firstLine="709"/>
        <w:jc w:val="both"/>
        <w:rPr>
          <w:rFonts w:ascii="Times New Roman" w:eastAsia="Calibri" w:hAnsi="Times New Roman" w:cs="Times New Roman"/>
          <w:sz w:val="28"/>
          <w:szCs w:val="28"/>
        </w:rPr>
      </w:pPr>
    </w:p>
    <w:p w:rsidR="00735B69" w:rsidRPr="00735B69" w:rsidRDefault="00735B69" w:rsidP="00735B69">
      <w:pPr>
        <w:spacing w:after="0" w:line="240" w:lineRule="auto"/>
        <w:ind w:firstLine="709"/>
        <w:jc w:val="center"/>
        <w:rPr>
          <w:rFonts w:ascii="Times New Roman" w:eastAsia="Calibri" w:hAnsi="Times New Roman" w:cs="Times New Roman"/>
          <w:sz w:val="28"/>
          <w:szCs w:val="28"/>
        </w:rPr>
      </w:pPr>
      <w:r w:rsidRPr="00735B69">
        <w:rPr>
          <w:rFonts w:ascii="Times New Roman" w:eastAsia="Calibri" w:hAnsi="Times New Roman" w:cs="Times New Roman"/>
          <w:sz w:val="28"/>
          <w:szCs w:val="28"/>
        </w:rPr>
        <w:t>Анализ динамики основных показателей деятельности</w:t>
      </w:r>
    </w:p>
    <w:p w:rsidR="00735B69" w:rsidRPr="00735B69" w:rsidRDefault="00735B69" w:rsidP="00735B69">
      <w:pPr>
        <w:spacing w:after="0" w:line="240" w:lineRule="auto"/>
        <w:ind w:firstLine="709"/>
        <w:jc w:val="center"/>
        <w:rPr>
          <w:rFonts w:ascii="Times New Roman" w:eastAsia="Calibri" w:hAnsi="Times New Roman" w:cs="Times New Roman"/>
          <w:sz w:val="28"/>
          <w:szCs w:val="28"/>
        </w:rPr>
      </w:pPr>
      <w:r w:rsidRPr="00735B69">
        <w:rPr>
          <w:rFonts w:ascii="Times New Roman" w:eastAsia="Calibri" w:hAnsi="Times New Roman" w:cs="Times New Roman"/>
          <w:sz w:val="28"/>
          <w:szCs w:val="28"/>
        </w:rPr>
        <w:t xml:space="preserve"> в сфере физической культуры и спорта</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1134"/>
        <w:gridCol w:w="1276"/>
        <w:gridCol w:w="1134"/>
        <w:gridCol w:w="992"/>
        <w:gridCol w:w="1134"/>
      </w:tblGrid>
      <w:tr w:rsidR="00C24D0E" w:rsidRPr="00F6169A" w:rsidTr="00B07BE6">
        <w:tc>
          <w:tcPr>
            <w:tcW w:w="4077" w:type="dxa"/>
            <w:vMerge w:val="restart"/>
            <w:shd w:val="clear" w:color="auto" w:fill="auto"/>
            <w:vAlign w:val="center"/>
          </w:tcPr>
          <w:p w:rsidR="00C24D0E" w:rsidRPr="00C24D0E" w:rsidRDefault="00C24D0E" w:rsidP="00735B69">
            <w:pPr>
              <w:spacing w:after="0" w:line="240" w:lineRule="auto"/>
              <w:jc w:val="center"/>
              <w:rPr>
                <w:rFonts w:ascii="Times New Roman" w:eastAsia="Calibri" w:hAnsi="Times New Roman" w:cs="Times New Roman"/>
                <w:b/>
                <w:sz w:val="24"/>
                <w:szCs w:val="24"/>
              </w:rPr>
            </w:pPr>
            <w:r w:rsidRPr="00C24D0E">
              <w:rPr>
                <w:rFonts w:ascii="Times New Roman" w:eastAsia="Calibri" w:hAnsi="Times New Roman" w:cs="Times New Roman"/>
                <w:b/>
                <w:sz w:val="24"/>
                <w:szCs w:val="24"/>
              </w:rPr>
              <w:t>Целевые индикаторы</w:t>
            </w:r>
          </w:p>
        </w:tc>
        <w:tc>
          <w:tcPr>
            <w:tcW w:w="5670" w:type="dxa"/>
            <w:gridSpan w:val="5"/>
            <w:shd w:val="clear" w:color="auto" w:fill="auto"/>
            <w:vAlign w:val="center"/>
          </w:tcPr>
          <w:p w:rsidR="00C24D0E" w:rsidRPr="00C24D0E" w:rsidRDefault="00C24D0E" w:rsidP="00735B69">
            <w:pPr>
              <w:spacing w:after="0" w:line="240" w:lineRule="auto"/>
              <w:jc w:val="center"/>
              <w:rPr>
                <w:rFonts w:ascii="Times New Roman" w:eastAsia="Calibri" w:hAnsi="Times New Roman" w:cs="Times New Roman"/>
                <w:b/>
                <w:sz w:val="24"/>
                <w:szCs w:val="24"/>
              </w:rPr>
            </w:pPr>
            <w:r w:rsidRPr="00C24D0E">
              <w:rPr>
                <w:rFonts w:ascii="Times New Roman" w:eastAsia="Calibri" w:hAnsi="Times New Roman" w:cs="Times New Roman"/>
                <w:b/>
                <w:sz w:val="24"/>
                <w:szCs w:val="24"/>
              </w:rPr>
              <w:t>годы</w:t>
            </w:r>
          </w:p>
        </w:tc>
      </w:tr>
      <w:tr w:rsidR="00C24D0E" w:rsidRPr="00F6169A" w:rsidTr="00B07BE6">
        <w:tc>
          <w:tcPr>
            <w:tcW w:w="4077" w:type="dxa"/>
            <w:vMerge/>
            <w:shd w:val="clear" w:color="auto" w:fill="auto"/>
            <w:vAlign w:val="center"/>
          </w:tcPr>
          <w:p w:rsidR="00C24D0E" w:rsidRPr="00C24D0E" w:rsidRDefault="00C24D0E" w:rsidP="00735B69">
            <w:pPr>
              <w:spacing w:after="0" w:line="240" w:lineRule="auto"/>
              <w:jc w:val="center"/>
              <w:rPr>
                <w:rFonts w:ascii="Times New Roman" w:eastAsia="Calibri" w:hAnsi="Times New Roman" w:cs="Times New Roman"/>
                <w:b/>
                <w:sz w:val="24"/>
                <w:szCs w:val="24"/>
              </w:rPr>
            </w:pPr>
          </w:p>
        </w:tc>
        <w:tc>
          <w:tcPr>
            <w:tcW w:w="1134" w:type="dxa"/>
            <w:shd w:val="clear" w:color="auto" w:fill="auto"/>
            <w:vAlign w:val="center"/>
          </w:tcPr>
          <w:p w:rsidR="00C24D0E" w:rsidRPr="00C24D0E" w:rsidRDefault="00C24D0E" w:rsidP="00624DFC">
            <w:pPr>
              <w:spacing w:after="0" w:line="240" w:lineRule="auto"/>
              <w:jc w:val="center"/>
              <w:rPr>
                <w:rFonts w:ascii="Times New Roman" w:eastAsia="Calibri" w:hAnsi="Times New Roman" w:cs="Times New Roman"/>
                <w:b/>
                <w:sz w:val="24"/>
                <w:szCs w:val="24"/>
              </w:rPr>
            </w:pPr>
            <w:r w:rsidRPr="00C24D0E">
              <w:rPr>
                <w:rFonts w:ascii="Times New Roman" w:eastAsia="Calibri" w:hAnsi="Times New Roman" w:cs="Times New Roman"/>
                <w:b/>
                <w:sz w:val="24"/>
                <w:szCs w:val="24"/>
              </w:rPr>
              <w:t>2013</w:t>
            </w:r>
          </w:p>
        </w:tc>
        <w:tc>
          <w:tcPr>
            <w:tcW w:w="1276" w:type="dxa"/>
            <w:shd w:val="clear" w:color="auto" w:fill="auto"/>
            <w:vAlign w:val="center"/>
          </w:tcPr>
          <w:p w:rsidR="00C24D0E" w:rsidRPr="00C24D0E" w:rsidRDefault="00C24D0E" w:rsidP="00624DFC">
            <w:pPr>
              <w:spacing w:after="0" w:line="240" w:lineRule="auto"/>
              <w:jc w:val="center"/>
              <w:rPr>
                <w:rFonts w:ascii="Times New Roman" w:eastAsia="Calibri" w:hAnsi="Times New Roman" w:cs="Times New Roman"/>
                <w:b/>
                <w:sz w:val="24"/>
                <w:szCs w:val="24"/>
              </w:rPr>
            </w:pPr>
            <w:r w:rsidRPr="00C24D0E">
              <w:rPr>
                <w:rFonts w:ascii="Times New Roman" w:eastAsia="Calibri" w:hAnsi="Times New Roman" w:cs="Times New Roman"/>
                <w:b/>
                <w:sz w:val="24"/>
                <w:szCs w:val="24"/>
              </w:rPr>
              <w:t>2014</w:t>
            </w:r>
          </w:p>
        </w:tc>
        <w:tc>
          <w:tcPr>
            <w:tcW w:w="1134" w:type="dxa"/>
            <w:shd w:val="clear" w:color="auto" w:fill="auto"/>
            <w:vAlign w:val="center"/>
          </w:tcPr>
          <w:p w:rsidR="00C24D0E" w:rsidRPr="00C24D0E" w:rsidRDefault="00C24D0E" w:rsidP="00624DFC">
            <w:pPr>
              <w:spacing w:after="0" w:line="240" w:lineRule="auto"/>
              <w:jc w:val="center"/>
              <w:rPr>
                <w:rFonts w:ascii="Times New Roman" w:eastAsia="Calibri" w:hAnsi="Times New Roman" w:cs="Times New Roman"/>
                <w:b/>
                <w:sz w:val="24"/>
                <w:szCs w:val="24"/>
              </w:rPr>
            </w:pPr>
            <w:r w:rsidRPr="00C24D0E">
              <w:rPr>
                <w:rFonts w:ascii="Times New Roman" w:eastAsia="Calibri" w:hAnsi="Times New Roman" w:cs="Times New Roman"/>
                <w:b/>
                <w:sz w:val="24"/>
                <w:szCs w:val="24"/>
              </w:rPr>
              <w:t>2015</w:t>
            </w:r>
          </w:p>
        </w:tc>
        <w:tc>
          <w:tcPr>
            <w:tcW w:w="992" w:type="dxa"/>
            <w:shd w:val="clear" w:color="auto" w:fill="auto"/>
            <w:vAlign w:val="center"/>
          </w:tcPr>
          <w:p w:rsidR="00C24D0E" w:rsidRPr="00C24D0E" w:rsidRDefault="00C24D0E" w:rsidP="00624DFC">
            <w:pPr>
              <w:spacing w:after="0" w:line="240" w:lineRule="auto"/>
              <w:jc w:val="center"/>
              <w:rPr>
                <w:rFonts w:ascii="Times New Roman" w:eastAsia="Calibri" w:hAnsi="Times New Roman" w:cs="Times New Roman"/>
                <w:b/>
                <w:sz w:val="24"/>
                <w:szCs w:val="24"/>
              </w:rPr>
            </w:pPr>
            <w:r w:rsidRPr="00C24D0E">
              <w:rPr>
                <w:rFonts w:ascii="Times New Roman" w:eastAsia="Calibri" w:hAnsi="Times New Roman" w:cs="Times New Roman"/>
                <w:b/>
                <w:sz w:val="24"/>
                <w:szCs w:val="24"/>
              </w:rPr>
              <w:t>2016</w:t>
            </w:r>
          </w:p>
        </w:tc>
        <w:tc>
          <w:tcPr>
            <w:tcW w:w="1134" w:type="dxa"/>
            <w:shd w:val="clear" w:color="auto" w:fill="auto"/>
            <w:vAlign w:val="center"/>
          </w:tcPr>
          <w:p w:rsidR="00C24D0E" w:rsidRPr="00C24D0E" w:rsidRDefault="00C24D0E" w:rsidP="00624DFC">
            <w:pPr>
              <w:spacing w:after="0" w:line="240" w:lineRule="auto"/>
              <w:jc w:val="center"/>
              <w:rPr>
                <w:rFonts w:ascii="Times New Roman" w:eastAsia="Calibri" w:hAnsi="Times New Roman" w:cs="Times New Roman"/>
                <w:b/>
                <w:sz w:val="24"/>
                <w:szCs w:val="24"/>
              </w:rPr>
            </w:pPr>
            <w:r w:rsidRPr="00C24D0E">
              <w:rPr>
                <w:rFonts w:ascii="Times New Roman" w:eastAsia="Calibri" w:hAnsi="Times New Roman" w:cs="Times New Roman"/>
                <w:b/>
                <w:sz w:val="24"/>
                <w:szCs w:val="24"/>
              </w:rPr>
              <w:t>2017</w:t>
            </w:r>
          </w:p>
        </w:tc>
      </w:tr>
      <w:tr w:rsidR="00C24D0E" w:rsidRPr="00F6169A" w:rsidTr="00B07BE6">
        <w:tc>
          <w:tcPr>
            <w:tcW w:w="4077" w:type="dxa"/>
            <w:shd w:val="clear" w:color="auto" w:fill="auto"/>
          </w:tcPr>
          <w:p w:rsidR="00C24D0E" w:rsidRPr="00F6169A" w:rsidRDefault="00C24D0E" w:rsidP="002D40B9">
            <w:pPr>
              <w:spacing w:after="0" w:line="240" w:lineRule="auto"/>
              <w:rPr>
                <w:rFonts w:ascii="Times New Roman" w:eastAsia="Calibri" w:hAnsi="Times New Roman" w:cs="Times New Roman"/>
                <w:sz w:val="24"/>
                <w:szCs w:val="24"/>
              </w:rPr>
            </w:pPr>
            <w:r w:rsidRPr="00F6169A">
              <w:rPr>
                <w:rFonts w:ascii="Times New Roman" w:eastAsia="Calibri" w:hAnsi="Times New Roman" w:cs="Times New Roman"/>
                <w:sz w:val="24"/>
                <w:szCs w:val="24"/>
              </w:rPr>
              <w:t>Доля населения, занимающегося физической культурой и спортом</w:t>
            </w:r>
            <w:r w:rsidR="00B07BE6">
              <w:rPr>
                <w:rFonts w:ascii="Times New Roman" w:eastAsia="Calibri" w:hAnsi="Times New Roman" w:cs="Times New Roman"/>
                <w:sz w:val="24"/>
                <w:szCs w:val="24"/>
              </w:rPr>
              <w:t>, %</w:t>
            </w:r>
          </w:p>
        </w:tc>
        <w:tc>
          <w:tcPr>
            <w:tcW w:w="1134"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25</w:t>
            </w:r>
          </w:p>
        </w:tc>
        <w:tc>
          <w:tcPr>
            <w:tcW w:w="1276"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27</w:t>
            </w:r>
          </w:p>
        </w:tc>
        <w:tc>
          <w:tcPr>
            <w:tcW w:w="1134"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28</w:t>
            </w:r>
          </w:p>
        </w:tc>
        <w:tc>
          <w:tcPr>
            <w:tcW w:w="992"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30</w:t>
            </w:r>
          </w:p>
        </w:tc>
        <w:tc>
          <w:tcPr>
            <w:tcW w:w="1134"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32,5</w:t>
            </w:r>
          </w:p>
        </w:tc>
      </w:tr>
      <w:tr w:rsidR="00C24D0E" w:rsidRPr="00F6169A" w:rsidTr="00B07BE6">
        <w:tc>
          <w:tcPr>
            <w:tcW w:w="4077" w:type="dxa"/>
            <w:shd w:val="clear" w:color="auto" w:fill="auto"/>
          </w:tcPr>
          <w:p w:rsidR="00C24D0E" w:rsidRPr="00F6169A" w:rsidRDefault="00C24D0E" w:rsidP="002D40B9">
            <w:pPr>
              <w:spacing w:after="0" w:line="240" w:lineRule="auto"/>
              <w:rPr>
                <w:rFonts w:ascii="Times New Roman" w:eastAsia="Calibri" w:hAnsi="Times New Roman" w:cs="Times New Roman"/>
                <w:sz w:val="24"/>
                <w:szCs w:val="24"/>
              </w:rPr>
            </w:pPr>
            <w:r w:rsidRPr="00F6169A">
              <w:rPr>
                <w:rFonts w:ascii="Times New Roman" w:eastAsia="Calibri" w:hAnsi="Times New Roman" w:cs="Times New Roman"/>
                <w:sz w:val="24"/>
                <w:szCs w:val="24"/>
              </w:rPr>
              <w:t>Количество спортивных сооружений</w:t>
            </w:r>
          </w:p>
        </w:tc>
        <w:tc>
          <w:tcPr>
            <w:tcW w:w="1134"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108</w:t>
            </w:r>
          </w:p>
        </w:tc>
        <w:tc>
          <w:tcPr>
            <w:tcW w:w="1276"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108</w:t>
            </w:r>
          </w:p>
        </w:tc>
        <w:tc>
          <w:tcPr>
            <w:tcW w:w="1134"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102</w:t>
            </w:r>
          </w:p>
        </w:tc>
        <w:tc>
          <w:tcPr>
            <w:tcW w:w="992"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103</w:t>
            </w:r>
          </w:p>
        </w:tc>
        <w:tc>
          <w:tcPr>
            <w:tcW w:w="1134"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103</w:t>
            </w:r>
          </w:p>
        </w:tc>
      </w:tr>
      <w:tr w:rsidR="00C24D0E" w:rsidRPr="00F6169A" w:rsidTr="00B07BE6">
        <w:tc>
          <w:tcPr>
            <w:tcW w:w="4077" w:type="dxa"/>
            <w:shd w:val="clear" w:color="auto" w:fill="auto"/>
          </w:tcPr>
          <w:p w:rsidR="00C24D0E" w:rsidRPr="00F6169A" w:rsidRDefault="00C24D0E" w:rsidP="00B07BE6">
            <w:pPr>
              <w:spacing w:after="0" w:line="240" w:lineRule="auto"/>
              <w:rPr>
                <w:rFonts w:ascii="Times New Roman" w:eastAsia="Calibri" w:hAnsi="Times New Roman" w:cs="Times New Roman"/>
                <w:sz w:val="24"/>
                <w:szCs w:val="24"/>
              </w:rPr>
            </w:pPr>
            <w:r w:rsidRPr="00F6169A">
              <w:rPr>
                <w:rFonts w:ascii="Times New Roman" w:eastAsia="Calibri" w:hAnsi="Times New Roman" w:cs="Times New Roman"/>
                <w:sz w:val="24"/>
                <w:szCs w:val="24"/>
              </w:rPr>
              <w:t>Обеспеченность плавательными бассейнами</w:t>
            </w:r>
            <w:r w:rsidR="00B07BE6">
              <w:rPr>
                <w:rFonts w:ascii="Times New Roman" w:eastAsia="Calibri" w:hAnsi="Times New Roman" w:cs="Times New Roman"/>
                <w:sz w:val="24"/>
                <w:szCs w:val="24"/>
              </w:rPr>
              <w:t xml:space="preserve">, </w:t>
            </w:r>
            <w:r w:rsidRPr="00F6169A">
              <w:rPr>
                <w:rFonts w:ascii="Times New Roman" w:eastAsia="Calibri" w:hAnsi="Times New Roman" w:cs="Times New Roman"/>
                <w:sz w:val="24"/>
                <w:szCs w:val="24"/>
              </w:rPr>
              <w:t>%</w:t>
            </w:r>
          </w:p>
        </w:tc>
        <w:tc>
          <w:tcPr>
            <w:tcW w:w="1134"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6,6</w:t>
            </w:r>
          </w:p>
        </w:tc>
        <w:tc>
          <w:tcPr>
            <w:tcW w:w="1276"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6,6</w:t>
            </w:r>
          </w:p>
        </w:tc>
        <w:tc>
          <w:tcPr>
            <w:tcW w:w="1134"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6,9</w:t>
            </w:r>
          </w:p>
        </w:tc>
        <w:tc>
          <w:tcPr>
            <w:tcW w:w="992"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8</w:t>
            </w:r>
          </w:p>
        </w:tc>
        <w:tc>
          <w:tcPr>
            <w:tcW w:w="1134"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8</w:t>
            </w:r>
          </w:p>
        </w:tc>
      </w:tr>
      <w:tr w:rsidR="00C24D0E" w:rsidRPr="00F6169A" w:rsidTr="00B07BE6">
        <w:tc>
          <w:tcPr>
            <w:tcW w:w="4077" w:type="dxa"/>
            <w:shd w:val="clear" w:color="auto" w:fill="auto"/>
          </w:tcPr>
          <w:p w:rsidR="00C24D0E" w:rsidRPr="00F6169A" w:rsidRDefault="00C24D0E" w:rsidP="00B07BE6">
            <w:pPr>
              <w:spacing w:after="0" w:line="240" w:lineRule="auto"/>
              <w:rPr>
                <w:rFonts w:ascii="Times New Roman" w:eastAsia="Calibri" w:hAnsi="Times New Roman" w:cs="Times New Roman"/>
                <w:sz w:val="24"/>
                <w:szCs w:val="24"/>
              </w:rPr>
            </w:pPr>
            <w:r w:rsidRPr="00F6169A">
              <w:rPr>
                <w:rFonts w:ascii="Times New Roman" w:eastAsia="Calibri" w:hAnsi="Times New Roman" w:cs="Times New Roman"/>
                <w:sz w:val="24"/>
                <w:szCs w:val="24"/>
              </w:rPr>
              <w:t>Обеспеченность плоскостными спортивными сооружениями</w:t>
            </w:r>
            <w:r w:rsidR="00B07BE6">
              <w:rPr>
                <w:rFonts w:ascii="Times New Roman" w:eastAsia="Calibri" w:hAnsi="Times New Roman" w:cs="Times New Roman"/>
                <w:sz w:val="24"/>
                <w:szCs w:val="24"/>
              </w:rPr>
              <w:t xml:space="preserve">, </w:t>
            </w:r>
            <w:r w:rsidRPr="00F6169A">
              <w:rPr>
                <w:rFonts w:ascii="Times New Roman" w:eastAsia="Calibri" w:hAnsi="Times New Roman" w:cs="Times New Roman"/>
                <w:sz w:val="24"/>
                <w:szCs w:val="24"/>
              </w:rPr>
              <w:t>%</w:t>
            </w:r>
          </w:p>
        </w:tc>
        <w:tc>
          <w:tcPr>
            <w:tcW w:w="1134"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53,8</w:t>
            </w:r>
          </w:p>
        </w:tc>
        <w:tc>
          <w:tcPr>
            <w:tcW w:w="1276"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53,8</w:t>
            </w:r>
          </w:p>
        </w:tc>
        <w:tc>
          <w:tcPr>
            <w:tcW w:w="1134"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50,6</w:t>
            </w:r>
          </w:p>
        </w:tc>
        <w:tc>
          <w:tcPr>
            <w:tcW w:w="992"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51,2</w:t>
            </w:r>
          </w:p>
        </w:tc>
        <w:tc>
          <w:tcPr>
            <w:tcW w:w="1134"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51,8</w:t>
            </w:r>
          </w:p>
        </w:tc>
      </w:tr>
      <w:tr w:rsidR="00C24D0E" w:rsidRPr="00F6169A" w:rsidTr="00B07BE6">
        <w:tc>
          <w:tcPr>
            <w:tcW w:w="4077" w:type="dxa"/>
            <w:shd w:val="clear" w:color="auto" w:fill="auto"/>
          </w:tcPr>
          <w:p w:rsidR="00C24D0E" w:rsidRPr="00F6169A" w:rsidRDefault="00C24D0E" w:rsidP="002D40B9">
            <w:pPr>
              <w:spacing w:after="0" w:line="240" w:lineRule="auto"/>
              <w:rPr>
                <w:rFonts w:ascii="Times New Roman" w:eastAsia="Calibri" w:hAnsi="Times New Roman" w:cs="Times New Roman"/>
                <w:sz w:val="24"/>
                <w:szCs w:val="24"/>
              </w:rPr>
            </w:pPr>
            <w:r w:rsidRPr="00F6169A">
              <w:rPr>
                <w:rFonts w:ascii="Times New Roman" w:eastAsia="Calibri" w:hAnsi="Times New Roman" w:cs="Times New Roman"/>
                <w:sz w:val="24"/>
                <w:szCs w:val="24"/>
              </w:rPr>
              <w:t>Количество сдавших нормы ВФСК ГТО</w:t>
            </w:r>
          </w:p>
        </w:tc>
        <w:tc>
          <w:tcPr>
            <w:tcW w:w="1134"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0</w:t>
            </w:r>
          </w:p>
        </w:tc>
        <w:tc>
          <w:tcPr>
            <w:tcW w:w="1276"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0</w:t>
            </w:r>
          </w:p>
        </w:tc>
        <w:tc>
          <w:tcPr>
            <w:tcW w:w="1134"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0</w:t>
            </w:r>
          </w:p>
        </w:tc>
        <w:tc>
          <w:tcPr>
            <w:tcW w:w="992"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25</w:t>
            </w:r>
          </w:p>
        </w:tc>
        <w:tc>
          <w:tcPr>
            <w:tcW w:w="1134"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113</w:t>
            </w:r>
          </w:p>
        </w:tc>
      </w:tr>
      <w:tr w:rsidR="00C24D0E" w:rsidRPr="00F6169A" w:rsidTr="00B07BE6">
        <w:tc>
          <w:tcPr>
            <w:tcW w:w="4077" w:type="dxa"/>
            <w:shd w:val="clear" w:color="auto" w:fill="auto"/>
          </w:tcPr>
          <w:p w:rsidR="00C24D0E" w:rsidRPr="00F6169A" w:rsidRDefault="00C24D0E" w:rsidP="002D40B9">
            <w:pPr>
              <w:spacing w:after="0" w:line="240" w:lineRule="auto"/>
              <w:rPr>
                <w:rFonts w:ascii="Times New Roman" w:eastAsia="Calibri" w:hAnsi="Times New Roman" w:cs="Times New Roman"/>
                <w:sz w:val="24"/>
                <w:szCs w:val="24"/>
              </w:rPr>
            </w:pPr>
            <w:r w:rsidRPr="00F6169A">
              <w:rPr>
                <w:rFonts w:ascii="Times New Roman" w:eastAsia="Calibri" w:hAnsi="Times New Roman" w:cs="Times New Roman"/>
                <w:sz w:val="24"/>
                <w:szCs w:val="24"/>
              </w:rPr>
              <w:t>Количество занимающихся в ДЮСШ Карасукского района</w:t>
            </w:r>
            <w:r w:rsidR="00B07BE6">
              <w:rPr>
                <w:rFonts w:ascii="Times New Roman" w:eastAsia="Calibri" w:hAnsi="Times New Roman" w:cs="Times New Roman"/>
                <w:sz w:val="24"/>
                <w:szCs w:val="24"/>
              </w:rPr>
              <w:t>, чел.</w:t>
            </w:r>
          </w:p>
        </w:tc>
        <w:tc>
          <w:tcPr>
            <w:tcW w:w="1134"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1 202</w:t>
            </w:r>
          </w:p>
        </w:tc>
        <w:tc>
          <w:tcPr>
            <w:tcW w:w="1276"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1 222</w:t>
            </w:r>
          </w:p>
        </w:tc>
        <w:tc>
          <w:tcPr>
            <w:tcW w:w="1134"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1 273</w:t>
            </w:r>
          </w:p>
        </w:tc>
        <w:tc>
          <w:tcPr>
            <w:tcW w:w="992"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1 278</w:t>
            </w:r>
          </w:p>
        </w:tc>
        <w:tc>
          <w:tcPr>
            <w:tcW w:w="1134" w:type="dxa"/>
            <w:shd w:val="clear" w:color="auto" w:fill="auto"/>
            <w:vAlign w:val="center"/>
          </w:tcPr>
          <w:p w:rsidR="00C24D0E" w:rsidRPr="00F6169A" w:rsidRDefault="00C24D0E" w:rsidP="00735B69">
            <w:pPr>
              <w:spacing w:after="0" w:line="240" w:lineRule="auto"/>
              <w:jc w:val="center"/>
              <w:rPr>
                <w:rFonts w:ascii="Times New Roman" w:eastAsia="Calibri" w:hAnsi="Times New Roman" w:cs="Times New Roman"/>
                <w:sz w:val="24"/>
                <w:szCs w:val="24"/>
              </w:rPr>
            </w:pPr>
            <w:r w:rsidRPr="00F6169A">
              <w:rPr>
                <w:rFonts w:ascii="Times New Roman" w:eastAsia="Calibri" w:hAnsi="Times New Roman" w:cs="Times New Roman"/>
                <w:sz w:val="24"/>
                <w:szCs w:val="24"/>
              </w:rPr>
              <w:t>1 125</w:t>
            </w:r>
          </w:p>
        </w:tc>
      </w:tr>
    </w:tbl>
    <w:p w:rsidR="00AE4DB9" w:rsidRDefault="00AE4DB9" w:rsidP="00735B69">
      <w:pPr>
        <w:spacing w:after="0" w:line="240" w:lineRule="auto"/>
        <w:ind w:firstLine="709"/>
        <w:jc w:val="both"/>
        <w:rPr>
          <w:rFonts w:ascii="Times New Roman" w:eastAsia="Calibri" w:hAnsi="Times New Roman" w:cs="Times New Roman"/>
          <w:sz w:val="28"/>
          <w:szCs w:val="28"/>
        </w:rPr>
      </w:pPr>
    </w:p>
    <w:p w:rsidR="00735B69" w:rsidRPr="00735B69" w:rsidRDefault="00274BA0" w:rsidP="00735B69">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Улучшение</w:t>
      </w:r>
      <w:r w:rsidR="00735B69" w:rsidRPr="00735B69">
        <w:rPr>
          <w:rFonts w:ascii="Times New Roman" w:eastAsia="Calibri" w:hAnsi="Times New Roman" w:cs="Times New Roman"/>
          <w:sz w:val="28"/>
          <w:szCs w:val="28"/>
        </w:rPr>
        <w:t xml:space="preserve"> материально-технической базы спорта в г. Карасуке, создание новых секций (греко-римская борьба, стендовая стрельба, степ аэробика, фитнес), осознание населения района о значимости занятиями физической кул</w:t>
      </w:r>
      <w:r>
        <w:rPr>
          <w:rFonts w:ascii="Times New Roman" w:eastAsia="Calibri" w:hAnsi="Times New Roman" w:cs="Times New Roman"/>
          <w:sz w:val="28"/>
          <w:szCs w:val="28"/>
        </w:rPr>
        <w:t>ьтурой, для укрепления здоровья</w:t>
      </w:r>
      <w:r w:rsidR="00F30D09">
        <w:rPr>
          <w:rFonts w:ascii="Times New Roman" w:eastAsia="Calibri" w:hAnsi="Times New Roman" w:cs="Times New Roman"/>
          <w:sz w:val="28"/>
          <w:szCs w:val="28"/>
        </w:rPr>
        <w:t xml:space="preserve"> все это </w:t>
      </w:r>
      <w:r>
        <w:rPr>
          <w:rFonts w:ascii="Times New Roman" w:eastAsia="Calibri" w:hAnsi="Times New Roman" w:cs="Times New Roman"/>
          <w:sz w:val="28"/>
          <w:szCs w:val="28"/>
        </w:rPr>
        <w:t>способствовало ежегодному увеличению количества</w:t>
      </w:r>
      <w:r w:rsidR="00F30D09">
        <w:rPr>
          <w:rFonts w:ascii="Times New Roman" w:eastAsia="Calibri" w:hAnsi="Times New Roman" w:cs="Times New Roman"/>
          <w:sz w:val="28"/>
          <w:szCs w:val="28"/>
        </w:rPr>
        <w:t xml:space="preserve"> систематически занимающихся </w:t>
      </w:r>
      <w:r w:rsidR="00F30D09" w:rsidRPr="00735B69">
        <w:rPr>
          <w:rFonts w:ascii="Times New Roman" w:eastAsia="Calibri" w:hAnsi="Times New Roman" w:cs="Times New Roman"/>
          <w:sz w:val="28"/>
          <w:szCs w:val="28"/>
        </w:rPr>
        <w:t>физической культурой и спортом</w:t>
      </w:r>
      <w:r w:rsidR="00F30D09">
        <w:rPr>
          <w:rFonts w:ascii="Times New Roman" w:eastAsia="Calibri" w:hAnsi="Times New Roman" w:cs="Times New Roman"/>
          <w:sz w:val="28"/>
          <w:szCs w:val="28"/>
        </w:rPr>
        <w:t xml:space="preserve">. </w:t>
      </w:r>
      <w:r w:rsidR="00735B69" w:rsidRPr="00735B69">
        <w:rPr>
          <w:rFonts w:ascii="Times New Roman" w:eastAsia="Calibri" w:hAnsi="Times New Roman" w:cs="Times New Roman"/>
          <w:sz w:val="28"/>
          <w:szCs w:val="28"/>
        </w:rPr>
        <w:t>В среднем по области количество</w:t>
      </w:r>
      <w:r w:rsidR="00F30D09">
        <w:rPr>
          <w:rFonts w:ascii="Times New Roman" w:eastAsia="Calibri" w:hAnsi="Times New Roman" w:cs="Times New Roman"/>
          <w:sz w:val="28"/>
          <w:szCs w:val="28"/>
        </w:rPr>
        <w:t xml:space="preserve"> населения</w:t>
      </w:r>
      <w:r w:rsidR="00735B69" w:rsidRPr="00735B69">
        <w:rPr>
          <w:rFonts w:ascii="Times New Roman" w:eastAsia="Calibri" w:hAnsi="Times New Roman" w:cs="Times New Roman"/>
          <w:sz w:val="28"/>
          <w:szCs w:val="28"/>
        </w:rPr>
        <w:t xml:space="preserve"> систематически</w:t>
      </w:r>
      <w:r>
        <w:rPr>
          <w:rFonts w:ascii="Times New Roman" w:eastAsia="Calibri" w:hAnsi="Times New Roman" w:cs="Times New Roman"/>
          <w:sz w:val="28"/>
          <w:szCs w:val="28"/>
        </w:rPr>
        <w:t xml:space="preserve"> занимающихся составляет 24,7 %, </w:t>
      </w:r>
      <w:r>
        <w:rPr>
          <w:rFonts w:ascii="Times New Roman" w:eastAsia="Calibri" w:hAnsi="Times New Roman" w:cs="Times New Roman"/>
          <w:sz w:val="28"/>
          <w:szCs w:val="28"/>
        </w:rPr>
        <w:lastRenderedPageBreak/>
        <w:t xml:space="preserve">районный показатель превысил </w:t>
      </w:r>
      <w:r w:rsidR="00735B69" w:rsidRPr="00735B69">
        <w:rPr>
          <w:rFonts w:ascii="Times New Roman" w:eastAsia="Calibri" w:hAnsi="Times New Roman" w:cs="Times New Roman"/>
          <w:sz w:val="28"/>
          <w:szCs w:val="28"/>
        </w:rPr>
        <w:t xml:space="preserve"> </w:t>
      </w:r>
      <w:r w:rsidR="00F30D09">
        <w:rPr>
          <w:rFonts w:ascii="Times New Roman" w:eastAsia="Calibri" w:hAnsi="Times New Roman" w:cs="Times New Roman"/>
          <w:sz w:val="28"/>
          <w:szCs w:val="28"/>
        </w:rPr>
        <w:t>средние значение по области на 7,8%  (</w:t>
      </w:r>
      <w:r w:rsidR="00735B69" w:rsidRPr="00735B69">
        <w:rPr>
          <w:rFonts w:ascii="Times New Roman" w:eastAsia="Calibri" w:hAnsi="Times New Roman" w:cs="Times New Roman"/>
          <w:sz w:val="28"/>
          <w:szCs w:val="28"/>
        </w:rPr>
        <w:t>32,5 %</w:t>
      </w:r>
      <w:r w:rsidR="00F30D09">
        <w:rPr>
          <w:rFonts w:ascii="Times New Roman" w:eastAsia="Calibri" w:hAnsi="Times New Roman" w:cs="Times New Roman"/>
          <w:sz w:val="28"/>
          <w:szCs w:val="28"/>
        </w:rPr>
        <w:t>)</w:t>
      </w:r>
      <w:r w:rsidR="00735B69" w:rsidRPr="00735B69">
        <w:rPr>
          <w:rFonts w:ascii="Times New Roman" w:eastAsia="Calibri" w:hAnsi="Times New Roman" w:cs="Times New Roman"/>
          <w:sz w:val="28"/>
          <w:szCs w:val="28"/>
        </w:rPr>
        <w:t xml:space="preserve"> - 9 место в области.</w:t>
      </w:r>
    </w:p>
    <w:p w:rsidR="00735B69" w:rsidRPr="00735B69" w:rsidRDefault="00735B69" w:rsidP="00735B69">
      <w:pPr>
        <w:spacing w:after="0" w:line="240" w:lineRule="auto"/>
        <w:ind w:firstLine="709"/>
        <w:jc w:val="both"/>
        <w:rPr>
          <w:rFonts w:ascii="Times New Roman" w:eastAsia="Calibri" w:hAnsi="Times New Roman" w:cs="Times New Roman"/>
          <w:sz w:val="28"/>
          <w:szCs w:val="28"/>
        </w:rPr>
      </w:pPr>
      <w:r w:rsidRPr="00735B69">
        <w:rPr>
          <w:rFonts w:ascii="Times New Roman" w:eastAsia="Calibri" w:hAnsi="Times New Roman" w:cs="Times New Roman"/>
          <w:sz w:val="28"/>
          <w:szCs w:val="28"/>
        </w:rPr>
        <w:t>В 2015 году произошло уменьшение количества спортивных сооружений в сельской местности, 6 плоскостных сооружений пришли в 100% негодность. В 2016 году в детском саду «Снежинка» была построена универсальная спортивная площадка с искусственным покрытием.</w:t>
      </w:r>
    </w:p>
    <w:p w:rsidR="00735B69" w:rsidRPr="00735B69" w:rsidRDefault="00735B69" w:rsidP="00735B69">
      <w:pPr>
        <w:spacing w:after="0" w:line="240" w:lineRule="auto"/>
        <w:ind w:firstLine="709"/>
        <w:jc w:val="both"/>
        <w:rPr>
          <w:rFonts w:ascii="Times New Roman" w:eastAsia="Calibri" w:hAnsi="Times New Roman" w:cs="Times New Roman"/>
          <w:sz w:val="28"/>
          <w:szCs w:val="28"/>
        </w:rPr>
      </w:pPr>
      <w:r w:rsidRPr="00735B69">
        <w:rPr>
          <w:rFonts w:ascii="Times New Roman" w:eastAsia="Calibri" w:hAnsi="Times New Roman" w:cs="Times New Roman"/>
          <w:sz w:val="28"/>
          <w:szCs w:val="28"/>
        </w:rPr>
        <w:t xml:space="preserve"> Обеспеченность плавательными бассейнами</w:t>
      </w:r>
      <w:r w:rsidR="00016A94">
        <w:rPr>
          <w:rFonts w:ascii="Times New Roman" w:eastAsia="Calibri" w:hAnsi="Times New Roman" w:cs="Times New Roman"/>
          <w:sz w:val="28"/>
          <w:szCs w:val="28"/>
        </w:rPr>
        <w:t xml:space="preserve"> и </w:t>
      </w:r>
      <w:r w:rsidR="00016A94" w:rsidRPr="00735B69">
        <w:rPr>
          <w:rFonts w:ascii="Times New Roman" w:eastAsia="Calibri" w:hAnsi="Times New Roman" w:cs="Times New Roman"/>
          <w:sz w:val="28"/>
          <w:szCs w:val="28"/>
        </w:rPr>
        <w:t>спортивными сооружениями</w:t>
      </w:r>
      <w:r w:rsidRPr="00735B69">
        <w:rPr>
          <w:rFonts w:ascii="Times New Roman" w:eastAsia="Calibri" w:hAnsi="Times New Roman" w:cs="Times New Roman"/>
          <w:sz w:val="28"/>
          <w:szCs w:val="28"/>
        </w:rPr>
        <w:t xml:space="preserve"> увеличилась за счет уменьшения количества жителей населения в районе.</w:t>
      </w:r>
    </w:p>
    <w:p w:rsidR="00735B69" w:rsidRPr="00735B69" w:rsidRDefault="00735B69" w:rsidP="00735B69">
      <w:pPr>
        <w:spacing w:after="0" w:line="240" w:lineRule="auto"/>
        <w:ind w:firstLine="709"/>
        <w:jc w:val="both"/>
        <w:rPr>
          <w:rFonts w:ascii="Times New Roman" w:eastAsia="Calibri" w:hAnsi="Times New Roman" w:cs="Times New Roman"/>
          <w:sz w:val="28"/>
          <w:szCs w:val="28"/>
        </w:rPr>
      </w:pPr>
      <w:r w:rsidRPr="00735B69">
        <w:rPr>
          <w:rFonts w:ascii="Times New Roman" w:eastAsia="Calibri" w:hAnsi="Times New Roman" w:cs="Times New Roman"/>
          <w:sz w:val="28"/>
          <w:szCs w:val="28"/>
        </w:rPr>
        <w:t>Количество сдавших нормы (тесты) ВФСК ГТО увеличивается за счет активной работы центра тестирования.</w:t>
      </w:r>
      <w:r w:rsidR="00D53506">
        <w:rPr>
          <w:rFonts w:ascii="Times New Roman" w:eastAsia="Calibri" w:hAnsi="Times New Roman" w:cs="Times New Roman"/>
          <w:sz w:val="28"/>
          <w:szCs w:val="28"/>
        </w:rPr>
        <w:t xml:space="preserve"> </w:t>
      </w:r>
      <w:r w:rsidR="00D53506" w:rsidRPr="00735B69">
        <w:rPr>
          <w:rFonts w:ascii="Times New Roman" w:eastAsia="Calibri" w:hAnsi="Times New Roman" w:cs="Times New Roman"/>
          <w:sz w:val="28"/>
          <w:szCs w:val="28"/>
        </w:rPr>
        <w:t>В 2017 году знаки отличия ВФСК ГТО получили 113 человек.</w:t>
      </w:r>
      <w:r w:rsidRPr="00735B69">
        <w:rPr>
          <w:rFonts w:ascii="Times New Roman" w:eastAsia="Calibri" w:hAnsi="Times New Roman" w:cs="Times New Roman"/>
          <w:sz w:val="28"/>
          <w:szCs w:val="28"/>
        </w:rPr>
        <w:t xml:space="preserve"> В рейтинге ГТО муниципальных центров тестирования Новосибирской области район занял 11 место из 35 районов и городов области.</w:t>
      </w:r>
      <w:r w:rsidR="00D53506">
        <w:rPr>
          <w:rFonts w:ascii="Times New Roman" w:eastAsia="Calibri" w:hAnsi="Times New Roman" w:cs="Times New Roman"/>
          <w:sz w:val="28"/>
          <w:szCs w:val="28"/>
        </w:rPr>
        <w:t xml:space="preserve"> </w:t>
      </w:r>
    </w:p>
    <w:p w:rsidR="00735B69" w:rsidRPr="00735B69" w:rsidRDefault="00735B69" w:rsidP="00735B69">
      <w:pPr>
        <w:spacing w:after="0" w:line="240" w:lineRule="auto"/>
        <w:ind w:firstLine="709"/>
        <w:jc w:val="both"/>
        <w:rPr>
          <w:rFonts w:ascii="Times New Roman" w:eastAsia="Calibri" w:hAnsi="Times New Roman" w:cs="Times New Roman"/>
          <w:sz w:val="28"/>
          <w:szCs w:val="28"/>
        </w:rPr>
      </w:pPr>
      <w:r w:rsidRPr="00735B69">
        <w:rPr>
          <w:rFonts w:ascii="Times New Roman" w:eastAsia="Calibri" w:hAnsi="Times New Roman" w:cs="Times New Roman"/>
          <w:sz w:val="28"/>
          <w:szCs w:val="28"/>
        </w:rPr>
        <w:t>Количество занимающихся в ДЮСШ до 2016 года увеличивалось, в 2017 году уменьшение произошло за счет прекращения работы секции рукопашного боя.</w:t>
      </w:r>
    </w:p>
    <w:p w:rsidR="00735B69" w:rsidRPr="00735B69" w:rsidRDefault="00735B69" w:rsidP="00C34F9B">
      <w:pPr>
        <w:spacing w:after="0" w:line="240" w:lineRule="auto"/>
        <w:ind w:firstLine="709"/>
        <w:jc w:val="both"/>
        <w:rPr>
          <w:rFonts w:ascii="Times New Roman" w:eastAsia="Calibri" w:hAnsi="Times New Roman" w:cs="Times New Roman"/>
          <w:sz w:val="28"/>
          <w:szCs w:val="28"/>
        </w:rPr>
      </w:pPr>
      <w:r w:rsidRPr="00735B69">
        <w:rPr>
          <w:rFonts w:ascii="Times New Roman" w:eastAsia="Calibri" w:hAnsi="Times New Roman" w:cs="Times New Roman"/>
          <w:sz w:val="28"/>
          <w:szCs w:val="28"/>
        </w:rPr>
        <w:t>Постоянно проводятся летние и зимние Спартакиады Карасукского района, Спартакиада учебных заведений района, Спартакиада «Здоровье» среди работников образовательных учреждений, 10-я Спартакиада пенсионеров Карасукского района, а так же соревнования и турниры по различным видам спорта.</w:t>
      </w:r>
    </w:p>
    <w:p w:rsidR="00735B69" w:rsidRPr="00735B69" w:rsidRDefault="00735B69" w:rsidP="00C34F9B">
      <w:pPr>
        <w:spacing w:after="0" w:line="240" w:lineRule="auto"/>
        <w:ind w:firstLine="709"/>
        <w:jc w:val="both"/>
        <w:rPr>
          <w:rFonts w:ascii="Times New Roman" w:eastAsia="Calibri" w:hAnsi="Times New Roman" w:cs="Times New Roman"/>
          <w:sz w:val="28"/>
          <w:szCs w:val="28"/>
        </w:rPr>
      </w:pPr>
      <w:r w:rsidRPr="00735B69">
        <w:rPr>
          <w:rFonts w:ascii="Times New Roman" w:eastAsia="Calibri" w:hAnsi="Times New Roman" w:cs="Times New Roman"/>
          <w:sz w:val="28"/>
          <w:szCs w:val="28"/>
        </w:rPr>
        <w:t>Ежегодно проводятся соревнования по дворовому футболу под девизом «Футбол против детской наркомании», в которых принимают участие более 30 команд. Охват детей составляет более 300 человек.</w:t>
      </w:r>
    </w:p>
    <w:p w:rsidR="00735B69" w:rsidRPr="00735B69" w:rsidRDefault="00735B69" w:rsidP="00C34F9B">
      <w:pPr>
        <w:spacing w:after="0" w:line="240" w:lineRule="auto"/>
        <w:ind w:firstLine="709"/>
        <w:jc w:val="both"/>
        <w:rPr>
          <w:rFonts w:ascii="Times New Roman" w:eastAsia="Calibri" w:hAnsi="Times New Roman" w:cs="Times New Roman"/>
          <w:sz w:val="28"/>
          <w:szCs w:val="28"/>
        </w:rPr>
      </w:pPr>
      <w:r w:rsidRPr="00735B69">
        <w:rPr>
          <w:rFonts w:ascii="Times New Roman" w:eastAsia="Calibri" w:hAnsi="Times New Roman" w:cs="Times New Roman"/>
          <w:sz w:val="28"/>
          <w:szCs w:val="28"/>
        </w:rPr>
        <w:t>В каждом микрорайоне имеются спортивные площадки. При каждой школе имеются плоскостные спортивные сооружения.</w:t>
      </w:r>
    </w:p>
    <w:p w:rsidR="00735B69" w:rsidRPr="00735B69" w:rsidRDefault="00735B69" w:rsidP="00C34F9B">
      <w:pPr>
        <w:spacing w:after="0" w:line="240" w:lineRule="auto"/>
        <w:ind w:firstLine="709"/>
        <w:jc w:val="both"/>
        <w:rPr>
          <w:rFonts w:ascii="Times New Roman" w:eastAsia="Calibri" w:hAnsi="Times New Roman" w:cs="Times New Roman"/>
          <w:sz w:val="28"/>
          <w:szCs w:val="28"/>
        </w:rPr>
      </w:pPr>
      <w:r w:rsidRPr="00735B69">
        <w:rPr>
          <w:rFonts w:ascii="Times New Roman" w:eastAsia="Calibri" w:hAnsi="Times New Roman" w:cs="Times New Roman"/>
          <w:sz w:val="28"/>
          <w:szCs w:val="28"/>
        </w:rPr>
        <w:t xml:space="preserve">Общеобразовательные учреждения кадрами обеспечены. В дошкольных учреждениях </w:t>
      </w:r>
      <w:r w:rsidR="00D53506">
        <w:rPr>
          <w:rFonts w:ascii="Times New Roman" w:eastAsia="Calibri" w:hAnsi="Times New Roman" w:cs="Times New Roman"/>
          <w:sz w:val="28"/>
          <w:szCs w:val="28"/>
        </w:rPr>
        <w:t>10</w:t>
      </w:r>
      <w:r w:rsidRPr="00735B69">
        <w:rPr>
          <w:rFonts w:ascii="Times New Roman" w:eastAsia="Calibri" w:hAnsi="Times New Roman" w:cs="Times New Roman"/>
          <w:sz w:val="28"/>
          <w:szCs w:val="28"/>
        </w:rPr>
        <w:t xml:space="preserve"> инструкторов физвоспитания. </w:t>
      </w:r>
    </w:p>
    <w:p w:rsidR="00735B69" w:rsidRPr="00735B69" w:rsidRDefault="00735B69" w:rsidP="00C34F9B">
      <w:pPr>
        <w:spacing w:after="0" w:line="240" w:lineRule="auto"/>
        <w:ind w:firstLine="709"/>
        <w:jc w:val="both"/>
        <w:rPr>
          <w:rFonts w:ascii="Times New Roman" w:eastAsia="Calibri" w:hAnsi="Times New Roman" w:cs="Times New Roman"/>
          <w:sz w:val="28"/>
          <w:szCs w:val="28"/>
        </w:rPr>
      </w:pPr>
      <w:r w:rsidRPr="00735B69">
        <w:rPr>
          <w:rFonts w:ascii="Times New Roman" w:eastAsia="Calibri" w:hAnsi="Times New Roman" w:cs="Times New Roman"/>
          <w:sz w:val="28"/>
          <w:szCs w:val="28"/>
        </w:rPr>
        <w:t>В г. Карасуке создана хорошая материально-спортивная база для занятий физической культурой и спортом.</w:t>
      </w:r>
    </w:p>
    <w:p w:rsidR="00735B69" w:rsidRPr="00735B69" w:rsidRDefault="00735B69" w:rsidP="00C34F9B">
      <w:pPr>
        <w:spacing w:after="0" w:line="240" w:lineRule="auto"/>
        <w:ind w:firstLine="709"/>
        <w:jc w:val="both"/>
        <w:rPr>
          <w:rFonts w:ascii="Times New Roman" w:eastAsia="Calibri" w:hAnsi="Times New Roman" w:cs="Times New Roman"/>
          <w:sz w:val="28"/>
          <w:szCs w:val="28"/>
        </w:rPr>
      </w:pPr>
      <w:r w:rsidRPr="00735B69">
        <w:rPr>
          <w:rFonts w:ascii="Times New Roman" w:eastAsia="Calibri" w:hAnsi="Times New Roman" w:cs="Times New Roman"/>
          <w:sz w:val="28"/>
          <w:szCs w:val="28"/>
        </w:rPr>
        <w:t xml:space="preserve">Спортивная база сельских поселений Карасукского района не позволяет провести соревнования как местного, так и районного уровня. (плоскостные спортивные сооружения) пришли в негодность и заниматься на них практически невозможно. Назрела необходимость в реконструкции имеющихся спортсооружений. В районе на базе МАУ ФК и спорта Карасукского района активно работает спортивно-оздоровительный клуб инвалидов. </w:t>
      </w:r>
    </w:p>
    <w:p w:rsidR="00735B69" w:rsidRDefault="00735B69" w:rsidP="00C34F9B">
      <w:pPr>
        <w:spacing w:after="0" w:line="240" w:lineRule="auto"/>
        <w:ind w:firstLine="709"/>
        <w:jc w:val="both"/>
        <w:rPr>
          <w:rFonts w:ascii="Times New Roman" w:eastAsia="Calibri" w:hAnsi="Times New Roman" w:cs="Times New Roman"/>
          <w:sz w:val="28"/>
          <w:szCs w:val="28"/>
        </w:rPr>
      </w:pPr>
      <w:r w:rsidRPr="00735B69">
        <w:rPr>
          <w:rFonts w:ascii="Times New Roman" w:eastAsia="Calibri" w:hAnsi="Times New Roman" w:cs="Times New Roman"/>
          <w:sz w:val="28"/>
          <w:szCs w:val="28"/>
        </w:rPr>
        <w:t>Спортсмены Карасукского района являются постоянными участниками областных и междугородних соревнований.</w:t>
      </w:r>
      <w:bookmarkStart w:id="3" w:name="_GoBack"/>
      <w:bookmarkEnd w:id="3"/>
      <w:r w:rsidRPr="00735B69">
        <w:rPr>
          <w:rFonts w:ascii="Times New Roman" w:eastAsia="Calibri" w:hAnsi="Times New Roman" w:cs="Times New Roman"/>
          <w:sz w:val="28"/>
          <w:szCs w:val="28"/>
        </w:rPr>
        <w:t xml:space="preserve"> </w:t>
      </w:r>
    </w:p>
    <w:p w:rsidR="005E76F9" w:rsidRDefault="005E76F9" w:rsidP="00735B69">
      <w:pPr>
        <w:spacing w:after="0" w:line="240" w:lineRule="auto"/>
        <w:jc w:val="both"/>
        <w:rPr>
          <w:rFonts w:ascii="Times New Roman" w:eastAsia="Calibri" w:hAnsi="Times New Roman" w:cs="Times New Roman"/>
          <w:sz w:val="28"/>
          <w:szCs w:val="28"/>
        </w:rPr>
      </w:pPr>
    </w:p>
    <w:p w:rsidR="00AE67EC" w:rsidRPr="00DD5FB6" w:rsidRDefault="00AE67EC" w:rsidP="00236AD6">
      <w:pPr>
        <w:pStyle w:val="a4"/>
        <w:numPr>
          <w:ilvl w:val="2"/>
          <w:numId w:val="4"/>
        </w:numPr>
        <w:spacing w:after="0" w:line="240" w:lineRule="auto"/>
        <w:jc w:val="both"/>
        <w:rPr>
          <w:rFonts w:ascii="Times New Roman" w:eastAsia="Calibri" w:hAnsi="Times New Roman" w:cs="Times New Roman"/>
          <w:b/>
          <w:sz w:val="28"/>
          <w:szCs w:val="28"/>
        </w:rPr>
      </w:pPr>
      <w:r w:rsidRPr="00DD5FB6">
        <w:rPr>
          <w:rFonts w:ascii="Times New Roman" w:eastAsia="Calibri" w:hAnsi="Times New Roman" w:cs="Times New Roman"/>
          <w:b/>
          <w:sz w:val="28"/>
          <w:szCs w:val="28"/>
        </w:rPr>
        <w:t>Культура и молодежная политика</w:t>
      </w:r>
    </w:p>
    <w:p w:rsidR="00F862F3" w:rsidRDefault="004660A5" w:rsidP="00C34F9B">
      <w:pPr>
        <w:pStyle w:val="af0"/>
        <w:spacing w:before="0" w:beforeAutospacing="0" w:after="0" w:afterAutospacing="0"/>
        <w:ind w:firstLine="709"/>
        <w:jc w:val="both"/>
        <w:rPr>
          <w:color w:val="000000"/>
          <w:sz w:val="28"/>
          <w:szCs w:val="28"/>
          <w:shd w:val="clear" w:color="auto" w:fill="FFFFFF"/>
        </w:rPr>
      </w:pPr>
      <w:r w:rsidRPr="00AE7E1E">
        <w:rPr>
          <w:color w:val="000000"/>
          <w:sz w:val="28"/>
          <w:szCs w:val="28"/>
          <w:shd w:val="clear" w:color="auto" w:fill="FFFFFF"/>
        </w:rPr>
        <w:t xml:space="preserve">Одной из приоритетных задач культурной политики является обеспечение максимальной доступности культурных благ, повышение качества и разнообразия услуг в сфере культуры Карасукского района. </w:t>
      </w:r>
    </w:p>
    <w:p w:rsidR="004660A5" w:rsidRPr="00AE7E1E" w:rsidRDefault="004660A5" w:rsidP="00C34F9B">
      <w:pPr>
        <w:pStyle w:val="af0"/>
        <w:spacing w:before="0" w:beforeAutospacing="0" w:after="0" w:afterAutospacing="0"/>
        <w:ind w:firstLine="709"/>
        <w:jc w:val="both"/>
        <w:rPr>
          <w:color w:val="000000"/>
          <w:sz w:val="28"/>
          <w:szCs w:val="28"/>
          <w:shd w:val="clear" w:color="auto" w:fill="FFFFFF"/>
        </w:rPr>
      </w:pPr>
      <w:r w:rsidRPr="00AE7E1E">
        <w:rPr>
          <w:color w:val="000000"/>
          <w:sz w:val="28"/>
          <w:szCs w:val="28"/>
          <w:shd w:val="clear" w:color="auto" w:fill="FFFFFF"/>
        </w:rPr>
        <w:t>Доступность культурных благ для населения обеспечивается, прежде всего, сетью учреждений культуры.</w:t>
      </w:r>
      <w:r w:rsidRPr="00AE7E1E">
        <w:rPr>
          <w:sz w:val="28"/>
          <w:szCs w:val="28"/>
          <w:shd w:val="clear" w:color="auto" w:fill="FFFFFF"/>
        </w:rPr>
        <w:t xml:space="preserve"> На </w:t>
      </w:r>
      <w:r w:rsidR="00B364A1">
        <w:rPr>
          <w:sz w:val="28"/>
          <w:szCs w:val="28"/>
          <w:shd w:val="clear" w:color="auto" w:fill="FFFFFF"/>
        </w:rPr>
        <w:t>0</w:t>
      </w:r>
      <w:r w:rsidRPr="00AE7E1E">
        <w:rPr>
          <w:sz w:val="28"/>
          <w:szCs w:val="28"/>
          <w:shd w:val="clear" w:color="auto" w:fill="FFFFFF"/>
        </w:rPr>
        <w:t>1</w:t>
      </w:r>
      <w:r w:rsidR="00B364A1">
        <w:rPr>
          <w:sz w:val="28"/>
          <w:szCs w:val="28"/>
          <w:shd w:val="clear" w:color="auto" w:fill="FFFFFF"/>
        </w:rPr>
        <w:t>.01.</w:t>
      </w:r>
      <w:r w:rsidRPr="00AE7E1E">
        <w:rPr>
          <w:sz w:val="28"/>
          <w:szCs w:val="28"/>
          <w:shd w:val="clear" w:color="auto" w:fill="FFFFFF"/>
        </w:rPr>
        <w:t xml:space="preserve">2018 года в районе действует сеть </w:t>
      </w:r>
      <w:r w:rsidRPr="00AE7E1E">
        <w:rPr>
          <w:sz w:val="28"/>
          <w:szCs w:val="28"/>
          <w:shd w:val="clear" w:color="auto" w:fill="FFFFFF"/>
        </w:rPr>
        <w:lastRenderedPageBreak/>
        <w:t xml:space="preserve">учреждений культуры, включающая в себя драматический театр «На окраине», централизованную библиотечную систему и 25 её филиалов, краеведческий музей, детскую школу искусств и 6 филиалов, муниципальное бюджетное учреждение культуры и молодежной политики, куда входит 41 структурное подразделение. В сфере культуры   осуществляют свою деятельность более </w:t>
      </w:r>
      <w:r w:rsidR="002018EF">
        <w:rPr>
          <w:sz w:val="28"/>
          <w:szCs w:val="28"/>
          <w:shd w:val="clear" w:color="auto" w:fill="FFFFFF"/>
        </w:rPr>
        <w:t>300</w:t>
      </w:r>
      <w:r w:rsidRPr="00AE7E1E">
        <w:rPr>
          <w:sz w:val="28"/>
          <w:szCs w:val="28"/>
          <w:shd w:val="clear" w:color="auto" w:fill="FFFFFF"/>
        </w:rPr>
        <w:t xml:space="preserve"> специалистов. </w:t>
      </w:r>
    </w:p>
    <w:p w:rsidR="004660A5" w:rsidRPr="00AE7E1E" w:rsidRDefault="004660A5" w:rsidP="00C34F9B">
      <w:pPr>
        <w:spacing w:after="0" w:line="240" w:lineRule="auto"/>
        <w:ind w:firstLine="709"/>
        <w:jc w:val="both"/>
        <w:rPr>
          <w:rFonts w:ascii="Times New Roman" w:hAnsi="Times New Roman" w:cs="Times New Roman"/>
          <w:sz w:val="28"/>
          <w:szCs w:val="28"/>
        </w:rPr>
      </w:pPr>
      <w:r w:rsidRPr="00AE7E1E">
        <w:rPr>
          <w:rFonts w:ascii="Times New Roman" w:hAnsi="Times New Roman" w:cs="Times New Roman"/>
          <w:sz w:val="28"/>
          <w:szCs w:val="28"/>
        </w:rPr>
        <w:t xml:space="preserve">Общее число </w:t>
      </w:r>
      <w:r w:rsidRPr="002018EF">
        <w:rPr>
          <w:rFonts w:ascii="Times New Roman" w:hAnsi="Times New Roman" w:cs="Times New Roman"/>
          <w:sz w:val="28"/>
          <w:szCs w:val="28"/>
        </w:rPr>
        <w:t xml:space="preserve">библиотек </w:t>
      </w:r>
      <w:r w:rsidRPr="00AE7E1E">
        <w:rPr>
          <w:rFonts w:ascii="Times New Roman" w:hAnsi="Times New Roman" w:cs="Times New Roman"/>
          <w:sz w:val="28"/>
          <w:szCs w:val="28"/>
        </w:rPr>
        <w:t xml:space="preserve">в районе – 26, из них в селе – 22. В  малых селах читатели обслуживаются  12 передвижными библиотеками. </w:t>
      </w:r>
    </w:p>
    <w:p w:rsidR="004660A5" w:rsidRPr="00AE7E1E" w:rsidRDefault="004660A5" w:rsidP="00C34F9B">
      <w:pPr>
        <w:keepNext/>
        <w:spacing w:after="0" w:line="240" w:lineRule="auto"/>
        <w:ind w:firstLine="709"/>
        <w:jc w:val="both"/>
        <w:rPr>
          <w:rFonts w:ascii="Times New Roman" w:hAnsi="Times New Roman" w:cs="Times New Roman"/>
          <w:sz w:val="28"/>
          <w:szCs w:val="28"/>
        </w:rPr>
      </w:pPr>
      <w:r w:rsidRPr="00AE7E1E">
        <w:rPr>
          <w:rFonts w:ascii="Times New Roman" w:hAnsi="Times New Roman" w:cs="Times New Roman"/>
          <w:sz w:val="28"/>
          <w:szCs w:val="28"/>
        </w:rPr>
        <w:t xml:space="preserve">Среднее число жителей на одну библиотеку – 1678 чел. Процент охвата населения региона </w:t>
      </w:r>
      <w:r w:rsidRPr="00AE7E1E">
        <w:rPr>
          <w:rFonts w:ascii="Times New Roman" w:hAnsi="Times New Roman" w:cs="Times New Roman"/>
          <w:bCs/>
          <w:sz w:val="28"/>
          <w:szCs w:val="28"/>
        </w:rPr>
        <w:t xml:space="preserve">библиотечным </w:t>
      </w:r>
      <w:r w:rsidRPr="00AE7E1E">
        <w:rPr>
          <w:rFonts w:ascii="Times New Roman" w:hAnsi="Times New Roman" w:cs="Times New Roman"/>
          <w:sz w:val="28"/>
          <w:szCs w:val="28"/>
        </w:rPr>
        <w:t>обслуживанием составляет 46,4 %. Число читателей – 20,3 тыс. чел., количество посещений – 165,6 тыс. Размер совокупного книжного фонда публичных библиотек – 292,1 тыс. ед. хранения. В 2017 г. в библиотеки поступило 10,3 тыс.</w:t>
      </w:r>
      <w:r w:rsidRPr="00AE7E1E">
        <w:rPr>
          <w:rFonts w:ascii="Times New Roman" w:hAnsi="Times New Roman" w:cs="Times New Roman"/>
          <w:bCs/>
          <w:sz w:val="28"/>
          <w:szCs w:val="28"/>
        </w:rPr>
        <w:t xml:space="preserve"> </w:t>
      </w:r>
      <w:r w:rsidRPr="00AE7E1E">
        <w:rPr>
          <w:rFonts w:ascii="Times New Roman" w:hAnsi="Times New Roman" w:cs="Times New Roman"/>
          <w:sz w:val="28"/>
          <w:szCs w:val="28"/>
        </w:rPr>
        <w:t xml:space="preserve">экз. печатных документов (322 экз. на 1 тыс. жителей). </w:t>
      </w:r>
      <w:r w:rsidRPr="00AE7E1E">
        <w:rPr>
          <w:rFonts w:ascii="Times New Roman" w:eastAsia="Times New Roman CYR" w:hAnsi="Times New Roman" w:cs="Times New Roman"/>
          <w:sz w:val="28"/>
          <w:szCs w:val="28"/>
        </w:rPr>
        <w:t>Объем собственных баз данных (в т.ч. электронных каталогов) составляет  91,7 тыс. записей.</w:t>
      </w:r>
      <w:r w:rsidRPr="00AE7E1E">
        <w:rPr>
          <w:rFonts w:ascii="Times New Roman" w:hAnsi="Times New Roman" w:cs="Times New Roman"/>
          <w:sz w:val="28"/>
          <w:szCs w:val="28"/>
        </w:rPr>
        <w:t xml:space="preserve"> </w:t>
      </w:r>
    </w:p>
    <w:p w:rsidR="004660A5" w:rsidRPr="00C34F9B" w:rsidRDefault="004660A5" w:rsidP="002018EF">
      <w:pPr>
        <w:spacing w:after="0" w:line="240" w:lineRule="auto"/>
        <w:ind w:firstLine="709"/>
        <w:jc w:val="both"/>
        <w:rPr>
          <w:rFonts w:ascii="Times New Roman" w:hAnsi="Times New Roman" w:cs="Times New Roman"/>
          <w:sz w:val="28"/>
          <w:szCs w:val="28"/>
          <w:shd w:val="clear" w:color="auto" w:fill="FFFFFF"/>
        </w:rPr>
      </w:pPr>
      <w:r w:rsidRPr="00AE7E1E">
        <w:rPr>
          <w:rFonts w:ascii="Times New Roman" w:hAnsi="Times New Roman" w:cs="Times New Roman"/>
          <w:sz w:val="28"/>
          <w:szCs w:val="28"/>
        </w:rPr>
        <w:t>Подключение общедоступных библиотек к сети Интернет – это одна из приоритетных государственных задач. Сроки завершения реализации мероприятий по подключению 100% библиотек к сети Интернет установлены Правительством РФ до 2019 года.</w:t>
      </w:r>
      <w:r w:rsidRPr="00AE7E1E">
        <w:rPr>
          <w:rFonts w:ascii="Times New Roman" w:hAnsi="Times New Roman" w:cs="Times New Roman"/>
          <w:b/>
          <w:sz w:val="28"/>
          <w:szCs w:val="28"/>
        </w:rPr>
        <w:t xml:space="preserve"> </w:t>
      </w:r>
      <w:r w:rsidRPr="00AE7E1E">
        <w:rPr>
          <w:rFonts w:ascii="Times New Roman" w:hAnsi="Times New Roman" w:cs="Times New Roman"/>
          <w:sz w:val="28"/>
          <w:szCs w:val="28"/>
        </w:rPr>
        <w:t>На сегодняшний день в Новосибирской области к сети Интернет подключены 581 библиотека, что составляет 67%. В Карасукском районе 21 библиотека подключена к сети Интернет, что составляет 80%.</w:t>
      </w:r>
      <w:r w:rsidR="002018EF">
        <w:rPr>
          <w:rFonts w:ascii="Times New Roman" w:hAnsi="Times New Roman" w:cs="Times New Roman"/>
          <w:sz w:val="28"/>
          <w:szCs w:val="28"/>
        </w:rPr>
        <w:t xml:space="preserve"> </w:t>
      </w:r>
    </w:p>
    <w:p w:rsidR="004660A5" w:rsidRPr="00C34F9B" w:rsidRDefault="003406B9" w:rsidP="00C34F9B">
      <w:pPr>
        <w:spacing w:after="0" w:line="240" w:lineRule="auto"/>
        <w:ind w:firstLine="709"/>
        <w:jc w:val="both"/>
        <w:rPr>
          <w:rFonts w:ascii="Times New Roman" w:hAnsi="Times New Roman" w:cs="Times New Roman"/>
          <w:b/>
          <w:sz w:val="28"/>
          <w:szCs w:val="28"/>
        </w:rPr>
      </w:pPr>
      <w:r w:rsidRPr="002018EF">
        <w:rPr>
          <w:rFonts w:ascii="Times New Roman" w:hAnsi="Times New Roman" w:cs="Times New Roman"/>
          <w:sz w:val="28"/>
          <w:szCs w:val="28"/>
          <w:shd w:val="clear" w:color="auto" w:fill="FFFFFF"/>
        </w:rPr>
        <w:t>К</w:t>
      </w:r>
      <w:r w:rsidR="004660A5" w:rsidRPr="002018EF">
        <w:rPr>
          <w:rFonts w:ascii="Times New Roman" w:hAnsi="Times New Roman" w:cs="Times New Roman"/>
          <w:sz w:val="28"/>
          <w:szCs w:val="28"/>
          <w:shd w:val="clear" w:color="auto" w:fill="FFFFFF"/>
        </w:rPr>
        <w:t>раеведческий музей</w:t>
      </w:r>
      <w:r w:rsidR="004660A5" w:rsidRPr="00C34F9B">
        <w:rPr>
          <w:rFonts w:ascii="Times New Roman" w:hAnsi="Times New Roman" w:cs="Times New Roman"/>
          <w:sz w:val="28"/>
          <w:szCs w:val="28"/>
          <w:shd w:val="clear" w:color="auto" w:fill="FFFFFF"/>
        </w:rPr>
        <w:t xml:space="preserve"> – один из наиболее доступных и динамично развивающихся общественных институтов, важный ресурс сохранения культурного наследия и создания положительного имиджа города и района.</w:t>
      </w:r>
      <w:r w:rsidR="004660A5" w:rsidRPr="00C34F9B">
        <w:rPr>
          <w:rFonts w:ascii="Times New Roman" w:hAnsi="Times New Roman" w:cs="Times New Roman"/>
          <w:shd w:val="clear" w:color="auto" w:fill="FFFFFF"/>
        </w:rPr>
        <w:t xml:space="preserve"> </w:t>
      </w:r>
      <w:r w:rsidR="004660A5" w:rsidRPr="00C34F9B">
        <w:rPr>
          <w:rFonts w:ascii="Times New Roman" w:hAnsi="Times New Roman" w:cs="Times New Roman"/>
          <w:sz w:val="28"/>
          <w:szCs w:val="28"/>
        </w:rPr>
        <w:t xml:space="preserve">Основной фонд краеведческого музея </w:t>
      </w:r>
      <w:r w:rsidR="004660A5" w:rsidRPr="00F862F3">
        <w:rPr>
          <w:rFonts w:ascii="Times New Roman" w:hAnsi="Times New Roman" w:cs="Times New Roman"/>
          <w:sz w:val="28"/>
          <w:szCs w:val="28"/>
        </w:rPr>
        <w:t>насчитывает 9,96</w:t>
      </w:r>
      <w:r w:rsidR="004660A5" w:rsidRPr="00C34F9B">
        <w:rPr>
          <w:rFonts w:ascii="Times New Roman" w:hAnsi="Times New Roman" w:cs="Times New Roman"/>
          <w:sz w:val="28"/>
          <w:szCs w:val="28"/>
        </w:rPr>
        <w:t xml:space="preserve"> тыс. ед. хранения, в постоянных экспозициях представлено 30 </w:t>
      </w:r>
      <w:r w:rsidR="004660A5" w:rsidRPr="00C34F9B">
        <w:rPr>
          <w:rFonts w:ascii="Times New Roman" w:hAnsi="Times New Roman" w:cs="Times New Roman"/>
          <w:iCs/>
          <w:sz w:val="28"/>
          <w:szCs w:val="28"/>
        </w:rPr>
        <w:t xml:space="preserve">% </w:t>
      </w:r>
      <w:r w:rsidR="004660A5" w:rsidRPr="00C34F9B">
        <w:rPr>
          <w:rFonts w:ascii="Times New Roman" w:hAnsi="Times New Roman" w:cs="Times New Roman"/>
          <w:sz w:val="28"/>
          <w:szCs w:val="28"/>
        </w:rPr>
        <w:t xml:space="preserve">основного фонда, в выставочной деятельности используется 79 % основного фонда. </w:t>
      </w:r>
    </w:p>
    <w:p w:rsidR="004660A5" w:rsidRPr="00C34F9B" w:rsidRDefault="004660A5" w:rsidP="00C34F9B">
      <w:pPr>
        <w:spacing w:after="0" w:line="240" w:lineRule="auto"/>
        <w:ind w:firstLine="709"/>
        <w:jc w:val="both"/>
        <w:rPr>
          <w:rFonts w:ascii="Times New Roman" w:hAnsi="Times New Roman" w:cs="Times New Roman"/>
          <w:b/>
          <w:sz w:val="28"/>
          <w:szCs w:val="28"/>
        </w:rPr>
      </w:pPr>
      <w:r w:rsidRPr="00C34F9B">
        <w:rPr>
          <w:rFonts w:ascii="Times New Roman" w:hAnsi="Times New Roman" w:cs="Times New Roman"/>
          <w:sz w:val="28"/>
          <w:szCs w:val="28"/>
        </w:rPr>
        <w:t>Согласно плану мероприятий («дорожной карты») «Изменения в отраслях социальной сферы, направленные на повышение эффективности сферы культуры Новосибирской области», показатель «Увеличение количества выставочных проектов, осуществляемых в Новосибирской области», предусматривает увеличение выставочных проектов в 2018 году по отношению к 2012 году в 2 раза. В краеведческом музее на 01.01.2018 года  увеличение данного показателя составляет 66,7%. Показатель «Количество участников выставок» за 5 лет увеличился на 52,6%.</w:t>
      </w:r>
    </w:p>
    <w:p w:rsidR="004660A5" w:rsidRPr="00C34F9B" w:rsidRDefault="004660A5" w:rsidP="00C34F9B">
      <w:pPr>
        <w:spacing w:after="0" w:line="240" w:lineRule="auto"/>
        <w:ind w:firstLine="709"/>
        <w:jc w:val="both"/>
        <w:rPr>
          <w:rFonts w:ascii="Times New Roman" w:hAnsi="Times New Roman" w:cs="Times New Roman"/>
          <w:sz w:val="28"/>
          <w:szCs w:val="28"/>
        </w:rPr>
      </w:pPr>
      <w:r w:rsidRPr="00C34F9B">
        <w:rPr>
          <w:rFonts w:ascii="Times New Roman" w:hAnsi="Times New Roman" w:cs="Times New Roman"/>
          <w:sz w:val="28"/>
          <w:szCs w:val="28"/>
        </w:rPr>
        <w:t xml:space="preserve">С каждым годом единственный в Новосибирской области профессиональный </w:t>
      </w:r>
      <w:r w:rsidRPr="002018EF">
        <w:rPr>
          <w:rFonts w:ascii="Times New Roman" w:hAnsi="Times New Roman" w:cs="Times New Roman"/>
          <w:sz w:val="28"/>
          <w:szCs w:val="28"/>
        </w:rPr>
        <w:t>драматический театр</w:t>
      </w:r>
      <w:r w:rsidRPr="00C34F9B">
        <w:rPr>
          <w:rFonts w:ascii="Times New Roman" w:hAnsi="Times New Roman" w:cs="Times New Roman"/>
          <w:sz w:val="28"/>
          <w:szCs w:val="28"/>
        </w:rPr>
        <w:t xml:space="preserve"> «На окраине» становится всё более востребованным среди населения района. Ежегодно для малообеспеченных и многодетных семей, детей-инвалидов, студентов и школьников сыграно более 20 благотворительных спектаклей.  </w:t>
      </w:r>
    </w:p>
    <w:p w:rsidR="004660A5" w:rsidRPr="00C34F9B" w:rsidRDefault="004660A5" w:rsidP="00C34F9B">
      <w:pPr>
        <w:spacing w:after="0" w:line="240" w:lineRule="auto"/>
        <w:ind w:firstLine="709"/>
        <w:jc w:val="both"/>
        <w:rPr>
          <w:rFonts w:ascii="Times New Roman" w:hAnsi="Times New Roman" w:cs="Times New Roman"/>
          <w:sz w:val="28"/>
          <w:szCs w:val="28"/>
        </w:rPr>
      </w:pPr>
      <w:r w:rsidRPr="00C34F9B">
        <w:rPr>
          <w:rFonts w:ascii="Times New Roman" w:hAnsi="Times New Roman" w:cs="Times New Roman"/>
          <w:sz w:val="28"/>
          <w:szCs w:val="28"/>
        </w:rPr>
        <w:t>В рамках Федерального партийного проекта «Театры малых городов» на постановку спектакля и укрепление материально-технической базы в 2017 году было выделено 5 млн. 920 тысяч рублей. Основная проблема театра – острая необходимость капитального ремонта здания.</w:t>
      </w:r>
    </w:p>
    <w:p w:rsidR="004660A5" w:rsidRPr="00C34F9B" w:rsidRDefault="004660A5" w:rsidP="002018EF">
      <w:pPr>
        <w:spacing w:after="0" w:line="240" w:lineRule="auto"/>
        <w:ind w:firstLine="709"/>
        <w:jc w:val="both"/>
        <w:rPr>
          <w:rFonts w:ascii="Times New Roman" w:hAnsi="Times New Roman" w:cs="Times New Roman"/>
          <w:sz w:val="28"/>
          <w:szCs w:val="28"/>
        </w:rPr>
      </w:pPr>
      <w:r w:rsidRPr="00C34F9B">
        <w:rPr>
          <w:rFonts w:ascii="Times New Roman" w:hAnsi="Times New Roman" w:cs="Times New Roman"/>
          <w:sz w:val="28"/>
          <w:szCs w:val="28"/>
          <w:shd w:val="clear" w:color="auto" w:fill="FFFFFF"/>
        </w:rPr>
        <w:lastRenderedPageBreak/>
        <w:t xml:space="preserve">Наиболее массовыми учреждениями культуры в районе, обеспечивающими досуг населения, являются </w:t>
      </w:r>
      <w:r w:rsidRPr="002018EF">
        <w:rPr>
          <w:rFonts w:ascii="Times New Roman" w:hAnsi="Times New Roman" w:cs="Times New Roman"/>
          <w:sz w:val="28"/>
          <w:szCs w:val="28"/>
          <w:shd w:val="clear" w:color="auto" w:fill="FFFFFF"/>
        </w:rPr>
        <w:t>учреждения культурно-досугового типа</w:t>
      </w:r>
      <w:r w:rsidR="002018EF">
        <w:rPr>
          <w:rFonts w:ascii="Times New Roman" w:hAnsi="Times New Roman" w:cs="Times New Roman"/>
          <w:sz w:val="28"/>
          <w:szCs w:val="28"/>
          <w:shd w:val="clear" w:color="auto" w:fill="FFFFFF"/>
        </w:rPr>
        <w:t xml:space="preserve">, которые посещали </w:t>
      </w:r>
      <w:r w:rsidRPr="00C34F9B">
        <w:rPr>
          <w:rFonts w:ascii="Times New Roman" w:hAnsi="Times New Roman" w:cs="Times New Roman"/>
          <w:sz w:val="28"/>
          <w:szCs w:val="28"/>
        </w:rPr>
        <w:t xml:space="preserve">5,58 тыс. человек  </w:t>
      </w:r>
      <w:r w:rsidR="002018EF">
        <w:rPr>
          <w:rFonts w:ascii="Times New Roman" w:hAnsi="Times New Roman" w:cs="Times New Roman"/>
          <w:sz w:val="28"/>
          <w:szCs w:val="28"/>
        </w:rPr>
        <w:t>работают</w:t>
      </w:r>
      <w:r w:rsidRPr="00C34F9B">
        <w:rPr>
          <w:rFonts w:ascii="Times New Roman" w:hAnsi="Times New Roman" w:cs="Times New Roman"/>
          <w:sz w:val="28"/>
          <w:szCs w:val="28"/>
        </w:rPr>
        <w:t xml:space="preserve"> 287 кружков и любительских объединений. </w:t>
      </w:r>
      <w:r w:rsidRPr="00C34F9B">
        <w:rPr>
          <w:rFonts w:ascii="Times New Roman" w:hAnsi="Times New Roman" w:cs="Times New Roman"/>
          <w:sz w:val="28"/>
          <w:szCs w:val="28"/>
          <w:shd w:val="clear" w:color="auto" w:fill="FFFFFF"/>
        </w:rPr>
        <w:t xml:space="preserve"> </w:t>
      </w:r>
    </w:p>
    <w:p w:rsidR="004660A5" w:rsidRPr="00C34F9B" w:rsidRDefault="004660A5" w:rsidP="00C34F9B">
      <w:pPr>
        <w:spacing w:after="0" w:line="240" w:lineRule="auto"/>
        <w:ind w:firstLine="709"/>
        <w:jc w:val="both"/>
        <w:rPr>
          <w:rFonts w:ascii="Times New Roman" w:hAnsi="Times New Roman" w:cs="Times New Roman"/>
          <w:sz w:val="28"/>
          <w:szCs w:val="28"/>
        </w:rPr>
      </w:pPr>
      <w:r w:rsidRPr="00C34F9B">
        <w:rPr>
          <w:rFonts w:ascii="Times New Roman" w:hAnsi="Times New Roman" w:cs="Times New Roman"/>
          <w:sz w:val="28"/>
          <w:szCs w:val="28"/>
        </w:rPr>
        <w:t>Шесть творческих коллективов имеют звание «народный»</w:t>
      </w:r>
      <w:r w:rsidRPr="00C34F9B">
        <w:rPr>
          <w:rFonts w:ascii="Times New Roman" w:hAnsi="Times New Roman" w:cs="Times New Roman"/>
          <w:iCs/>
          <w:sz w:val="28"/>
          <w:szCs w:val="28"/>
          <w:bdr w:val="none" w:sz="0" w:space="0" w:color="auto" w:frame="1"/>
          <w:shd w:val="clear" w:color="auto" w:fill="FFFFFF"/>
        </w:rPr>
        <w:t xml:space="preserve"> занимают значительное место в культурной жизни района. Они осуществляют активную концертную деятельность по культурному обслуживанию населения, участвуют в конкурсах и фестивалях районного и областного значения.</w:t>
      </w:r>
    </w:p>
    <w:p w:rsidR="004660A5" w:rsidRPr="00C34F9B" w:rsidRDefault="004660A5" w:rsidP="00C34F9B">
      <w:pPr>
        <w:pStyle w:val="Default"/>
        <w:ind w:firstLine="709"/>
        <w:jc w:val="both"/>
        <w:rPr>
          <w:rFonts w:ascii="Times New Roman" w:hAnsi="Times New Roman" w:cs="Times New Roman"/>
          <w:color w:val="auto"/>
          <w:sz w:val="28"/>
          <w:szCs w:val="28"/>
        </w:rPr>
      </w:pPr>
      <w:r w:rsidRPr="00C34F9B">
        <w:rPr>
          <w:rFonts w:ascii="Times New Roman" w:hAnsi="Times New Roman" w:cs="Times New Roman"/>
          <w:color w:val="auto"/>
          <w:sz w:val="28"/>
          <w:szCs w:val="28"/>
        </w:rPr>
        <w:t>С целью активизации народных и образцовых коллективов ежегодно, начиная с 2014 года, проводится   районный Ро</w:t>
      </w:r>
      <w:r w:rsidR="00002DBE">
        <w:rPr>
          <w:rFonts w:ascii="Times New Roman" w:hAnsi="Times New Roman" w:cs="Times New Roman"/>
          <w:color w:val="auto"/>
          <w:sz w:val="28"/>
          <w:szCs w:val="28"/>
        </w:rPr>
        <w:t>ждественский фестиваль искусств</w:t>
      </w:r>
      <w:r w:rsidRPr="00C34F9B">
        <w:rPr>
          <w:rFonts w:ascii="Times New Roman" w:hAnsi="Times New Roman" w:cs="Times New Roman"/>
          <w:color w:val="auto"/>
          <w:sz w:val="28"/>
          <w:szCs w:val="28"/>
        </w:rPr>
        <w:t>.</w:t>
      </w:r>
    </w:p>
    <w:p w:rsidR="004660A5" w:rsidRPr="00C34F9B" w:rsidRDefault="004660A5" w:rsidP="00C34F9B">
      <w:pPr>
        <w:pStyle w:val="af0"/>
        <w:spacing w:before="0" w:beforeAutospacing="0" w:after="0" w:afterAutospacing="0"/>
        <w:ind w:firstLine="709"/>
        <w:jc w:val="both"/>
        <w:rPr>
          <w:sz w:val="28"/>
          <w:szCs w:val="28"/>
          <w:shd w:val="clear" w:color="auto" w:fill="FFFFFF"/>
        </w:rPr>
      </w:pPr>
      <w:r w:rsidRPr="00C34F9B">
        <w:rPr>
          <w:sz w:val="28"/>
          <w:szCs w:val="28"/>
          <w:shd w:val="clear" w:color="auto" w:fill="FFFFFF"/>
        </w:rPr>
        <w:t>Карасукский район – многонациональный район, наиболее многочисленные национальности – русские, украинцы, немцы, казахи. В районе  ежегодно проводятся праздники национальных культур («Наурыз», «Троица», «Сорочинская ярмарка», «Масленица»).</w:t>
      </w:r>
    </w:p>
    <w:p w:rsidR="004660A5" w:rsidRPr="00C34F9B" w:rsidRDefault="004660A5" w:rsidP="00C34F9B">
      <w:pPr>
        <w:spacing w:after="0" w:line="240" w:lineRule="auto"/>
        <w:ind w:firstLine="709"/>
        <w:jc w:val="both"/>
        <w:rPr>
          <w:rFonts w:ascii="Times New Roman" w:hAnsi="Times New Roman" w:cs="Times New Roman"/>
          <w:sz w:val="28"/>
          <w:szCs w:val="28"/>
        </w:rPr>
      </w:pPr>
      <w:r w:rsidRPr="00F862F3">
        <w:rPr>
          <w:rFonts w:ascii="Times New Roman" w:hAnsi="Times New Roman" w:cs="Times New Roman"/>
          <w:sz w:val="28"/>
          <w:szCs w:val="28"/>
        </w:rPr>
        <w:t>Специалистами культурно-досуговых учреждений</w:t>
      </w:r>
      <w:r w:rsidRPr="00C34F9B">
        <w:rPr>
          <w:rFonts w:ascii="Times New Roman" w:hAnsi="Times New Roman" w:cs="Times New Roman"/>
          <w:sz w:val="28"/>
          <w:szCs w:val="28"/>
        </w:rPr>
        <w:t xml:space="preserve"> района проведено 7,67 тыс. мероприятий,  что на 840 больше по сравнению с 2013 годом.</w:t>
      </w:r>
      <w:r w:rsidRPr="00C34F9B">
        <w:rPr>
          <w:rFonts w:ascii="Times New Roman" w:hAnsi="Times New Roman" w:cs="Times New Roman"/>
          <w:b/>
          <w:sz w:val="28"/>
          <w:szCs w:val="28"/>
        </w:rPr>
        <w:t xml:space="preserve"> </w:t>
      </w:r>
      <w:r w:rsidRPr="00C34F9B">
        <w:rPr>
          <w:rFonts w:ascii="Times New Roman" w:hAnsi="Times New Roman" w:cs="Times New Roman"/>
          <w:sz w:val="28"/>
          <w:szCs w:val="28"/>
        </w:rPr>
        <w:t xml:space="preserve"> Посещаемость по сравнению с 2013 годом уменьшилась на 38,93 тыс.чел. и составляет 222,96 тыс. чел. Причины – снижение численности населения района, уменьшение количества  зрительных мест в учреждениях культуры на 481 ед.</w:t>
      </w:r>
      <w:r w:rsidRPr="00C34F9B">
        <w:rPr>
          <w:rFonts w:ascii="Times New Roman" w:eastAsia="Times New Roman" w:hAnsi="Times New Roman" w:cs="Times New Roman"/>
          <w:sz w:val="28"/>
          <w:szCs w:val="28"/>
        </w:rPr>
        <w:t xml:space="preserve"> ( модернизация и установка театральных кресел в Доме культуры железнодорожников (было 400 мест, сейчас – 250 мест) и киноконцертном зале «Космос» (было 350 мест – сейчас – 239 мест). В связи с переходом Нижнебаяновского сельского клуба в здание школы  количество мест уменьшилось, было 50 мест, стало 30 мест), Кавкуйского клуба -  в здание школы  (было 80 мест,  сейчас – 20 мест</w:t>
      </w:r>
      <w:r w:rsidR="00CC41F6">
        <w:rPr>
          <w:rFonts w:ascii="Times New Roman" w:eastAsia="Times New Roman" w:hAnsi="Times New Roman" w:cs="Times New Roman"/>
          <w:sz w:val="28"/>
          <w:szCs w:val="28"/>
        </w:rPr>
        <w:t>)</w:t>
      </w:r>
      <w:r w:rsidRPr="00C34F9B">
        <w:rPr>
          <w:rFonts w:ascii="Times New Roman" w:eastAsia="Times New Roman" w:hAnsi="Times New Roman" w:cs="Times New Roman"/>
          <w:sz w:val="28"/>
          <w:szCs w:val="28"/>
        </w:rPr>
        <w:t>.</w:t>
      </w:r>
    </w:p>
    <w:p w:rsidR="004660A5" w:rsidRPr="00C34F9B" w:rsidRDefault="004660A5" w:rsidP="00C34F9B">
      <w:pPr>
        <w:pStyle w:val="ad"/>
        <w:keepNext/>
        <w:widowControl/>
        <w:spacing w:line="240" w:lineRule="auto"/>
        <w:ind w:firstLine="709"/>
        <w:rPr>
          <w:rFonts w:ascii="Times New Roman" w:hAnsi="Times New Roman" w:cs="Times New Roman"/>
          <w:sz w:val="28"/>
          <w:szCs w:val="28"/>
          <w:lang w:val="ru-RU"/>
        </w:rPr>
      </w:pPr>
      <w:r w:rsidRPr="00C34F9B">
        <w:rPr>
          <w:rFonts w:ascii="Times New Roman" w:hAnsi="Times New Roman" w:cs="Times New Roman"/>
          <w:sz w:val="28"/>
          <w:szCs w:val="28"/>
          <w:lang w:val="ru-RU"/>
        </w:rPr>
        <w:t xml:space="preserve">В </w:t>
      </w:r>
      <w:r w:rsidRPr="004278EF">
        <w:rPr>
          <w:rFonts w:ascii="Times New Roman" w:hAnsi="Times New Roman" w:cs="Times New Roman"/>
          <w:sz w:val="28"/>
          <w:szCs w:val="28"/>
          <w:lang w:val="ru-RU"/>
        </w:rPr>
        <w:t>Детской школе искусств №1,</w:t>
      </w:r>
      <w:r w:rsidRPr="00C34F9B">
        <w:rPr>
          <w:rFonts w:ascii="Times New Roman" w:hAnsi="Times New Roman" w:cs="Times New Roman"/>
          <w:sz w:val="28"/>
          <w:szCs w:val="28"/>
          <w:lang w:val="ru-RU"/>
        </w:rPr>
        <w:t xml:space="preserve"> включая 6 филиалов и 3 учебные площадки (г.Карасук, с.Троицкое, с.Ирбизино, с.Студеное, с.Хорошее, с.Благодатное, с.Поповка, с.Белое), обучается 925 учащихся. </w:t>
      </w:r>
    </w:p>
    <w:p w:rsidR="004660A5" w:rsidRPr="00C34F9B" w:rsidRDefault="004660A5" w:rsidP="00C34F9B">
      <w:pPr>
        <w:pStyle w:val="Default"/>
        <w:ind w:firstLine="709"/>
        <w:jc w:val="both"/>
        <w:rPr>
          <w:rFonts w:ascii="Times New Roman" w:hAnsi="Times New Roman" w:cs="Times New Roman"/>
          <w:color w:val="auto"/>
          <w:sz w:val="28"/>
          <w:szCs w:val="28"/>
        </w:rPr>
      </w:pPr>
      <w:r w:rsidRPr="00C34F9B">
        <w:rPr>
          <w:rFonts w:ascii="Times New Roman" w:eastAsia="Times New Roman" w:hAnsi="Times New Roman" w:cs="Times New Roman"/>
          <w:color w:val="auto"/>
          <w:sz w:val="28"/>
          <w:szCs w:val="28"/>
        </w:rPr>
        <w:t xml:space="preserve">Из 30 творческих коллективов школы 7 </w:t>
      </w:r>
      <w:r w:rsidRPr="00C34F9B">
        <w:rPr>
          <w:rFonts w:ascii="Times New Roman" w:hAnsi="Times New Roman" w:cs="Times New Roman"/>
          <w:color w:val="auto"/>
          <w:sz w:val="28"/>
          <w:szCs w:val="28"/>
        </w:rPr>
        <w:t>имеют высокое звание «народный» и «образцовый».  Образцовому  духовому  оркестру «Бис Band» присвоено звание Заслуженный коллектив народного творчества.</w:t>
      </w:r>
    </w:p>
    <w:p w:rsidR="004660A5" w:rsidRPr="00C34F9B" w:rsidRDefault="004660A5" w:rsidP="00C34F9B">
      <w:pPr>
        <w:pStyle w:val="Default"/>
        <w:ind w:firstLine="709"/>
        <w:jc w:val="both"/>
        <w:rPr>
          <w:rFonts w:ascii="Times New Roman" w:hAnsi="Times New Roman" w:cs="Times New Roman"/>
          <w:color w:val="auto"/>
          <w:sz w:val="28"/>
          <w:szCs w:val="28"/>
        </w:rPr>
      </w:pPr>
      <w:r w:rsidRPr="00C34F9B">
        <w:rPr>
          <w:rFonts w:ascii="Times New Roman" w:hAnsi="Times New Roman" w:cs="Times New Roman"/>
          <w:color w:val="auto"/>
          <w:sz w:val="28"/>
          <w:szCs w:val="28"/>
        </w:rPr>
        <w:t xml:space="preserve">Творческие коллективы школы достойно представляют Карасукский  район и область на лучших концертных площадках Новосибирской области, других городов </w:t>
      </w:r>
      <w:r w:rsidR="00C34F9B" w:rsidRPr="00C34F9B">
        <w:rPr>
          <w:rFonts w:ascii="Times New Roman" w:hAnsi="Times New Roman" w:cs="Times New Roman"/>
          <w:color w:val="auto"/>
          <w:sz w:val="28"/>
          <w:szCs w:val="28"/>
        </w:rPr>
        <w:t>России</w:t>
      </w:r>
      <w:r w:rsidRPr="00C34F9B">
        <w:rPr>
          <w:rFonts w:ascii="Times New Roman" w:hAnsi="Times New Roman" w:cs="Times New Roman"/>
          <w:color w:val="auto"/>
          <w:sz w:val="28"/>
          <w:szCs w:val="28"/>
        </w:rPr>
        <w:t xml:space="preserve"> и за её пределами. Учащиеся и преподаватели ежегодно принимают  участие в 70 и более фестивалях и конкурсах Международного, Всероссийского, межрегионального, областного уровня. Лауреатами и Дипломантами  конкурсов становятся более 290 человек.</w:t>
      </w:r>
    </w:p>
    <w:p w:rsidR="004660A5" w:rsidRPr="00C34F9B" w:rsidRDefault="004660A5" w:rsidP="00C34F9B">
      <w:pPr>
        <w:pStyle w:val="Default"/>
        <w:ind w:firstLine="709"/>
        <w:jc w:val="both"/>
        <w:rPr>
          <w:rFonts w:ascii="Times New Roman" w:hAnsi="Times New Roman" w:cs="Times New Roman"/>
          <w:color w:val="auto"/>
          <w:sz w:val="28"/>
          <w:szCs w:val="28"/>
        </w:rPr>
      </w:pPr>
      <w:r w:rsidRPr="00C34F9B">
        <w:rPr>
          <w:rFonts w:ascii="Times New Roman" w:hAnsi="Times New Roman" w:cs="Times New Roman"/>
          <w:color w:val="auto"/>
          <w:sz w:val="28"/>
          <w:szCs w:val="28"/>
        </w:rPr>
        <w:t>Активно позиционируя себя в культурно-образовательном пространстве района и области, детская школа искусств является организатором проведения международного конкурса исполнителей на духовых и ударных инструментах «Фанфары Сибири», с 2016 года конкурс вошел в перечень творческих состязаний субъектов РФ.</w:t>
      </w:r>
    </w:p>
    <w:p w:rsidR="004660A5" w:rsidRPr="00C34F9B" w:rsidRDefault="004660A5" w:rsidP="00C34F9B">
      <w:pPr>
        <w:spacing w:after="0" w:line="240" w:lineRule="auto"/>
        <w:ind w:firstLine="709"/>
        <w:jc w:val="both"/>
        <w:rPr>
          <w:rFonts w:ascii="Times New Roman" w:hAnsi="Times New Roman" w:cs="Times New Roman"/>
          <w:sz w:val="28"/>
          <w:szCs w:val="28"/>
          <w:shd w:val="clear" w:color="auto" w:fill="FFFFFF"/>
        </w:rPr>
      </w:pPr>
      <w:r w:rsidRPr="00C34F9B">
        <w:rPr>
          <w:rFonts w:ascii="Times New Roman" w:hAnsi="Times New Roman" w:cs="Times New Roman"/>
          <w:sz w:val="28"/>
          <w:szCs w:val="28"/>
          <w:shd w:val="clear" w:color="auto" w:fill="FFFFFF"/>
        </w:rPr>
        <w:t xml:space="preserve">Детская школа искусств  - победитель общероссийского конкурса «50 лучших детских школ искусств». </w:t>
      </w:r>
    </w:p>
    <w:p w:rsidR="004660A5" w:rsidRPr="00C34F9B" w:rsidRDefault="004660A5" w:rsidP="00C34F9B">
      <w:pPr>
        <w:spacing w:after="0" w:line="240" w:lineRule="auto"/>
        <w:ind w:firstLine="709"/>
        <w:jc w:val="both"/>
        <w:rPr>
          <w:rFonts w:ascii="Times New Roman" w:eastAsia="Times New Roman" w:hAnsi="Times New Roman" w:cs="Times New Roman"/>
          <w:sz w:val="28"/>
          <w:szCs w:val="28"/>
        </w:rPr>
      </w:pPr>
      <w:r w:rsidRPr="00C34F9B">
        <w:rPr>
          <w:rFonts w:ascii="Times New Roman" w:hAnsi="Times New Roman" w:cs="Times New Roman"/>
          <w:sz w:val="28"/>
          <w:szCs w:val="28"/>
        </w:rPr>
        <w:t xml:space="preserve">Главный показатель деятельности детской школы искусств согласно плану мероприятий («дорожной карты») </w:t>
      </w:r>
      <w:r w:rsidRPr="00F862F3">
        <w:rPr>
          <w:rFonts w:ascii="Times New Roman" w:hAnsi="Times New Roman" w:cs="Times New Roman"/>
          <w:sz w:val="28"/>
          <w:szCs w:val="28"/>
        </w:rPr>
        <w:t>«Число учащихся»</w:t>
      </w:r>
      <w:r w:rsidRPr="00C34F9B">
        <w:rPr>
          <w:rFonts w:ascii="Times New Roman" w:hAnsi="Times New Roman" w:cs="Times New Roman"/>
          <w:sz w:val="28"/>
          <w:szCs w:val="28"/>
        </w:rPr>
        <w:t xml:space="preserve"> уменьшился, в связи </w:t>
      </w:r>
      <w:r w:rsidRPr="00C34F9B">
        <w:rPr>
          <w:rFonts w:ascii="Times New Roman" w:eastAsia="Times New Roman" w:hAnsi="Times New Roman" w:cs="Times New Roman"/>
          <w:sz w:val="28"/>
          <w:szCs w:val="28"/>
        </w:rPr>
        <w:t xml:space="preserve">  с </w:t>
      </w:r>
      <w:r w:rsidRPr="00C34F9B">
        <w:rPr>
          <w:rFonts w:ascii="Times New Roman" w:eastAsia="Times New Roman" w:hAnsi="Times New Roman" w:cs="Times New Roman"/>
          <w:sz w:val="28"/>
          <w:szCs w:val="28"/>
        </w:rPr>
        <w:lastRenderedPageBreak/>
        <w:t>реорганизацией ДШИ в 2016 году</w:t>
      </w:r>
      <w:r w:rsidRPr="00C34F9B">
        <w:rPr>
          <w:rFonts w:ascii="Times New Roman" w:hAnsi="Times New Roman" w:cs="Times New Roman"/>
          <w:sz w:val="28"/>
          <w:szCs w:val="28"/>
        </w:rPr>
        <w:t xml:space="preserve"> (</w:t>
      </w:r>
      <w:r w:rsidRPr="00C34F9B">
        <w:rPr>
          <w:rFonts w:ascii="Times New Roman" w:eastAsia="Times New Roman" w:hAnsi="Times New Roman" w:cs="Times New Roman"/>
          <w:sz w:val="28"/>
          <w:szCs w:val="28"/>
        </w:rPr>
        <w:t>закрыто эстетическое отделение), не проводился  набор в 2017 году в с. Троицкое (учебная площадка) и филиале в с.Белое  на отделении «хоровое пение».</w:t>
      </w:r>
    </w:p>
    <w:p w:rsidR="004660A5" w:rsidRPr="00C34F9B" w:rsidRDefault="004660A5" w:rsidP="00C34F9B">
      <w:pPr>
        <w:spacing w:after="0" w:line="240" w:lineRule="auto"/>
        <w:ind w:firstLine="709"/>
        <w:jc w:val="both"/>
        <w:rPr>
          <w:rFonts w:ascii="Times New Roman" w:hAnsi="Times New Roman" w:cs="Times New Roman"/>
          <w:sz w:val="28"/>
          <w:szCs w:val="28"/>
        </w:rPr>
      </w:pPr>
      <w:r w:rsidRPr="00C34F9B">
        <w:rPr>
          <w:rFonts w:ascii="Times New Roman" w:hAnsi="Times New Roman" w:cs="Times New Roman"/>
          <w:sz w:val="28"/>
          <w:szCs w:val="28"/>
        </w:rPr>
        <w:t xml:space="preserve">Итоги деятельности за 5 последних лет убедительно показывают, что Детская школа искусств №1 демонстрирует  высокий уровень образовательной деятельности, внося значительный вклад в художественно-эстетическое образование и культурную деятельность Новосибирской области. </w:t>
      </w:r>
    </w:p>
    <w:p w:rsidR="004660A5" w:rsidRDefault="004660A5" w:rsidP="00C34F9B">
      <w:pPr>
        <w:spacing w:after="0" w:line="240" w:lineRule="auto"/>
        <w:ind w:firstLine="709"/>
        <w:jc w:val="both"/>
        <w:rPr>
          <w:rFonts w:ascii="Times New Roman" w:eastAsia="Times New Roman" w:hAnsi="Times New Roman" w:cs="Times New Roman"/>
          <w:sz w:val="28"/>
          <w:szCs w:val="28"/>
        </w:rPr>
      </w:pPr>
      <w:r w:rsidRPr="00C34F9B">
        <w:rPr>
          <w:rFonts w:ascii="Times New Roman" w:hAnsi="Times New Roman" w:cs="Times New Roman"/>
          <w:sz w:val="28"/>
          <w:szCs w:val="28"/>
          <w:shd w:val="clear" w:color="auto" w:fill="FFFFFF"/>
        </w:rPr>
        <w:t>В последнее время в культуре происходят положительные изменения.</w:t>
      </w:r>
      <w:r w:rsidRPr="00C34F9B">
        <w:rPr>
          <w:rFonts w:ascii="Times New Roman" w:eastAsia="Times New Roman" w:hAnsi="Times New Roman" w:cs="Times New Roman"/>
          <w:sz w:val="28"/>
          <w:szCs w:val="28"/>
        </w:rPr>
        <w:t xml:space="preserve"> </w:t>
      </w:r>
      <w:r w:rsidR="00E53B94">
        <w:rPr>
          <w:rFonts w:ascii="Times New Roman" w:eastAsia="Times New Roman" w:hAnsi="Times New Roman" w:cs="Times New Roman"/>
          <w:sz w:val="28"/>
          <w:szCs w:val="28"/>
        </w:rPr>
        <w:t>О</w:t>
      </w:r>
      <w:r w:rsidRPr="00C34F9B">
        <w:rPr>
          <w:rFonts w:ascii="Times New Roman" w:eastAsia="Times New Roman" w:hAnsi="Times New Roman" w:cs="Times New Roman"/>
          <w:sz w:val="28"/>
          <w:szCs w:val="28"/>
        </w:rPr>
        <w:t>хват независимой оценкой качества услуг, предоставляемых учреждениями культуры</w:t>
      </w:r>
      <w:r w:rsidR="00E53B94">
        <w:rPr>
          <w:rFonts w:ascii="Times New Roman" w:eastAsia="Times New Roman" w:hAnsi="Times New Roman" w:cs="Times New Roman"/>
          <w:sz w:val="28"/>
          <w:szCs w:val="28"/>
        </w:rPr>
        <w:t xml:space="preserve"> достиг 100 %</w:t>
      </w:r>
      <w:r w:rsidRPr="00C34F9B">
        <w:rPr>
          <w:rFonts w:ascii="Times New Roman" w:eastAsia="Times New Roman" w:hAnsi="Times New Roman" w:cs="Times New Roman"/>
          <w:sz w:val="28"/>
          <w:szCs w:val="28"/>
        </w:rPr>
        <w:t>. Каждое учреждение имеет собственный сайт. Повышается качественный уровень проводимых мероприятий.</w:t>
      </w:r>
    </w:p>
    <w:p w:rsidR="004B0278" w:rsidRPr="00C34F9B" w:rsidRDefault="004B0278" w:rsidP="00C34F9B">
      <w:pPr>
        <w:spacing w:after="0" w:line="240" w:lineRule="auto"/>
        <w:ind w:firstLine="709"/>
        <w:jc w:val="both"/>
        <w:rPr>
          <w:rFonts w:ascii="Times New Roman" w:hAnsi="Times New Roman" w:cs="Times New Roman"/>
          <w:sz w:val="28"/>
          <w:szCs w:val="28"/>
          <w:shd w:val="clear" w:color="auto" w:fill="FFFFFF"/>
        </w:rPr>
      </w:pPr>
    </w:p>
    <w:p w:rsidR="004B0278" w:rsidRPr="00B941FA" w:rsidRDefault="004B0278" w:rsidP="004B0278">
      <w:pPr>
        <w:spacing w:after="0" w:line="240" w:lineRule="auto"/>
        <w:jc w:val="center"/>
        <w:rPr>
          <w:rFonts w:ascii="Times New Roman" w:hAnsi="Times New Roman" w:cs="Times New Roman"/>
          <w:sz w:val="28"/>
          <w:szCs w:val="28"/>
          <w:shd w:val="clear" w:color="auto" w:fill="FFFFFF"/>
        </w:rPr>
      </w:pPr>
      <w:r w:rsidRPr="00B941FA">
        <w:rPr>
          <w:rFonts w:ascii="Times New Roman" w:hAnsi="Times New Roman" w:cs="Times New Roman"/>
          <w:sz w:val="28"/>
          <w:szCs w:val="28"/>
          <w:shd w:val="clear" w:color="auto" w:fill="FFFFFF"/>
        </w:rPr>
        <w:t>Динамика основных показателей учреждений культуры района</w:t>
      </w:r>
    </w:p>
    <w:p w:rsidR="004B0278" w:rsidRPr="00B941FA" w:rsidRDefault="004B0278" w:rsidP="004B0278">
      <w:pPr>
        <w:spacing w:after="0" w:line="240" w:lineRule="auto"/>
        <w:jc w:val="center"/>
        <w:rPr>
          <w:rFonts w:ascii="Times New Roman" w:hAnsi="Times New Roman" w:cs="Times New Roman"/>
          <w:sz w:val="28"/>
          <w:szCs w:val="28"/>
          <w:shd w:val="clear" w:color="auto" w:fill="FFFFFF"/>
        </w:rPr>
      </w:pPr>
    </w:p>
    <w:tbl>
      <w:tblPr>
        <w:tblStyle w:val="a8"/>
        <w:tblW w:w="0" w:type="auto"/>
        <w:tblLook w:val="04A0"/>
      </w:tblPr>
      <w:tblGrid>
        <w:gridCol w:w="4386"/>
        <w:gridCol w:w="1037"/>
        <w:gridCol w:w="1037"/>
        <w:gridCol w:w="1037"/>
        <w:gridCol w:w="1037"/>
        <w:gridCol w:w="1037"/>
      </w:tblGrid>
      <w:tr w:rsidR="004B0278" w:rsidTr="00D67488">
        <w:trPr>
          <w:trHeight w:val="562"/>
        </w:trPr>
        <w:tc>
          <w:tcPr>
            <w:tcW w:w="4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Показатели</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2013</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2014</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2015</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2016</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2017</w:t>
            </w:r>
          </w:p>
        </w:tc>
      </w:tr>
      <w:tr w:rsidR="004B0278" w:rsidTr="00D67488">
        <w:tc>
          <w:tcPr>
            <w:tcW w:w="4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rPr>
                <w:sz w:val="24"/>
                <w:szCs w:val="24"/>
                <w:shd w:val="clear" w:color="auto" w:fill="FFFFFF"/>
              </w:rPr>
            </w:pPr>
            <w:r>
              <w:rPr>
                <w:sz w:val="24"/>
                <w:szCs w:val="24"/>
                <w:shd w:val="clear" w:color="auto" w:fill="FFFFFF"/>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Карасукского района, %</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10,26</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10,13</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8,75</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8,97</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9,09</w:t>
            </w:r>
          </w:p>
        </w:tc>
      </w:tr>
      <w:tr w:rsidR="004B0278" w:rsidTr="00D67488">
        <w:tc>
          <w:tcPr>
            <w:tcW w:w="4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rPr>
                <w:sz w:val="24"/>
                <w:szCs w:val="24"/>
                <w:shd w:val="clear" w:color="auto" w:fill="FFFFFF"/>
              </w:rPr>
            </w:pPr>
            <w:r>
              <w:rPr>
                <w:sz w:val="24"/>
                <w:szCs w:val="24"/>
                <w:shd w:val="clear" w:color="auto" w:fill="FFFFFF"/>
              </w:rPr>
              <w:t>Доля населения, участвующего в  культурной жизни, в  численности населения, посещений на 1 жителя</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17,9</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18,8</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19,5</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20,0</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23,3</w:t>
            </w:r>
          </w:p>
        </w:tc>
      </w:tr>
      <w:tr w:rsidR="004B0278" w:rsidTr="00D67488">
        <w:tc>
          <w:tcPr>
            <w:tcW w:w="4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rPr>
                <w:sz w:val="24"/>
                <w:szCs w:val="24"/>
                <w:shd w:val="clear" w:color="auto" w:fill="FFFFFF"/>
              </w:rPr>
            </w:pPr>
            <w:r>
              <w:rPr>
                <w:sz w:val="24"/>
                <w:szCs w:val="24"/>
                <w:shd w:val="clear" w:color="auto" w:fill="FFFFFF"/>
              </w:rPr>
              <w:t>Число клубных формирований</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283</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290</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294</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Pr="006D50E8" w:rsidRDefault="004B0278" w:rsidP="00D67488">
            <w:pPr>
              <w:jc w:val="center"/>
              <w:rPr>
                <w:sz w:val="24"/>
                <w:szCs w:val="24"/>
                <w:shd w:val="clear" w:color="auto" w:fill="FFFFFF"/>
              </w:rPr>
            </w:pPr>
            <w:r w:rsidRPr="006D50E8">
              <w:rPr>
                <w:sz w:val="24"/>
                <w:szCs w:val="24"/>
                <w:shd w:val="clear" w:color="auto" w:fill="FFFFFF"/>
              </w:rPr>
              <w:t>278</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287</w:t>
            </w:r>
          </w:p>
        </w:tc>
      </w:tr>
      <w:tr w:rsidR="004B0278" w:rsidTr="00D67488">
        <w:tc>
          <w:tcPr>
            <w:tcW w:w="4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rPr>
                <w:sz w:val="24"/>
                <w:szCs w:val="24"/>
                <w:shd w:val="clear" w:color="auto" w:fill="FFFFFF"/>
              </w:rPr>
            </w:pPr>
            <w:r>
              <w:rPr>
                <w:sz w:val="24"/>
                <w:szCs w:val="24"/>
                <w:shd w:val="clear" w:color="auto" w:fill="FFFFFF"/>
              </w:rPr>
              <w:t>Число участников клубных формирований</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5239</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5422</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5688</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Pr="006D50E8" w:rsidRDefault="004B0278" w:rsidP="00D67488">
            <w:pPr>
              <w:jc w:val="center"/>
              <w:rPr>
                <w:sz w:val="24"/>
                <w:szCs w:val="24"/>
                <w:shd w:val="clear" w:color="auto" w:fill="FFFFFF"/>
              </w:rPr>
            </w:pPr>
            <w:r w:rsidRPr="006D50E8">
              <w:rPr>
                <w:sz w:val="24"/>
                <w:szCs w:val="24"/>
                <w:shd w:val="clear" w:color="auto" w:fill="FFFFFF"/>
              </w:rPr>
              <w:t xml:space="preserve">5412 </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5581</w:t>
            </w:r>
          </w:p>
        </w:tc>
      </w:tr>
      <w:tr w:rsidR="004B0278" w:rsidTr="00D67488">
        <w:tc>
          <w:tcPr>
            <w:tcW w:w="4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rPr>
                <w:sz w:val="24"/>
                <w:szCs w:val="24"/>
                <w:shd w:val="clear" w:color="auto" w:fill="FFFFFF"/>
              </w:rPr>
            </w:pPr>
            <w:r>
              <w:rPr>
                <w:sz w:val="24"/>
                <w:szCs w:val="24"/>
                <w:shd w:val="clear" w:color="auto" w:fill="FFFFFF"/>
              </w:rPr>
              <w:t>Число культурно-массовых мероприятий</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6838</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Pr="006D50E8" w:rsidRDefault="004B0278" w:rsidP="00D67488">
            <w:pPr>
              <w:jc w:val="center"/>
              <w:rPr>
                <w:sz w:val="24"/>
                <w:szCs w:val="24"/>
                <w:shd w:val="clear" w:color="auto" w:fill="FFFFFF"/>
              </w:rPr>
            </w:pPr>
            <w:r w:rsidRPr="006D50E8">
              <w:rPr>
                <w:sz w:val="24"/>
                <w:szCs w:val="24"/>
                <w:shd w:val="clear" w:color="auto" w:fill="FFFFFF"/>
              </w:rPr>
              <w:t>6365</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Pr="006D50E8" w:rsidRDefault="004B0278" w:rsidP="00D67488">
            <w:pPr>
              <w:jc w:val="center"/>
              <w:rPr>
                <w:sz w:val="24"/>
                <w:szCs w:val="24"/>
                <w:shd w:val="clear" w:color="auto" w:fill="FFFFFF"/>
              </w:rPr>
            </w:pPr>
            <w:r w:rsidRPr="006D50E8">
              <w:rPr>
                <w:sz w:val="24"/>
                <w:szCs w:val="24"/>
                <w:shd w:val="clear" w:color="auto" w:fill="FFFFFF"/>
              </w:rPr>
              <w:t>6138</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6562</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7678</w:t>
            </w:r>
          </w:p>
        </w:tc>
      </w:tr>
      <w:tr w:rsidR="004B0278" w:rsidTr="00D67488">
        <w:tc>
          <w:tcPr>
            <w:tcW w:w="4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rPr>
                <w:sz w:val="24"/>
                <w:szCs w:val="24"/>
                <w:shd w:val="clear" w:color="auto" w:fill="FFFFFF"/>
              </w:rPr>
            </w:pPr>
            <w:r>
              <w:rPr>
                <w:sz w:val="24"/>
                <w:szCs w:val="24"/>
                <w:shd w:val="clear" w:color="auto" w:fill="FFFFFF"/>
              </w:rPr>
              <w:t>Число участников культурно-массовых мероприятий</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261890</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266043</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Pr="006D50E8" w:rsidRDefault="004B0278" w:rsidP="00D67488">
            <w:pPr>
              <w:jc w:val="center"/>
              <w:rPr>
                <w:sz w:val="24"/>
                <w:szCs w:val="24"/>
                <w:shd w:val="clear" w:color="auto" w:fill="FFFFFF"/>
              </w:rPr>
            </w:pPr>
            <w:r w:rsidRPr="006D50E8">
              <w:rPr>
                <w:sz w:val="24"/>
                <w:szCs w:val="24"/>
                <w:shd w:val="clear" w:color="auto" w:fill="FFFFFF"/>
              </w:rPr>
              <w:t>228879</w:t>
            </w:r>
          </w:p>
          <w:p w:rsidR="004B0278" w:rsidRPr="006D50E8" w:rsidRDefault="004B0278" w:rsidP="00D67488">
            <w:pPr>
              <w:jc w:val="center"/>
              <w:rPr>
                <w:sz w:val="24"/>
                <w:szCs w:val="24"/>
                <w:shd w:val="clear" w:color="auto" w:fill="FFFFFF"/>
              </w:rPr>
            </w:pP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Pr="006D50E8" w:rsidRDefault="004B0278" w:rsidP="00D67488">
            <w:pPr>
              <w:jc w:val="center"/>
              <w:rPr>
                <w:sz w:val="24"/>
                <w:szCs w:val="24"/>
                <w:shd w:val="clear" w:color="auto" w:fill="FFFFFF"/>
              </w:rPr>
            </w:pPr>
            <w:r w:rsidRPr="006D50E8">
              <w:rPr>
                <w:sz w:val="24"/>
                <w:szCs w:val="24"/>
                <w:shd w:val="clear" w:color="auto" w:fill="FFFFFF"/>
              </w:rPr>
              <w:t>228980</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Pr="006D50E8" w:rsidRDefault="004B0278" w:rsidP="00D67488">
            <w:pPr>
              <w:jc w:val="center"/>
              <w:rPr>
                <w:sz w:val="24"/>
                <w:szCs w:val="24"/>
                <w:shd w:val="clear" w:color="auto" w:fill="FFFFFF"/>
              </w:rPr>
            </w:pPr>
            <w:r w:rsidRPr="006D50E8">
              <w:rPr>
                <w:sz w:val="24"/>
                <w:szCs w:val="24"/>
                <w:shd w:val="clear" w:color="auto" w:fill="FFFFFF"/>
              </w:rPr>
              <w:t>222963</w:t>
            </w:r>
          </w:p>
          <w:p w:rsidR="004B0278" w:rsidRPr="006D50E8" w:rsidRDefault="004B0278" w:rsidP="00D67488">
            <w:pPr>
              <w:jc w:val="center"/>
              <w:rPr>
                <w:sz w:val="24"/>
                <w:szCs w:val="24"/>
                <w:shd w:val="clear" w:color="auto" w:fill="FFFFFF"/>
              </w:rPr>
            </w:pPr>
          </w:p>
        </w:tc>
      </w:tr>
      <w:tr w:rsidR="004B0278" w:rsidTr="00D67488">
        <w:tc>
          <w:tcPr>
            <w:tcW w:w="4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rPr>
                <w:sz w:val="24"/>
                <w:szCs w:val="24"/>
                <w:shd w:val="clear" w:color="auto" w:fill="FFFFFF"/>
              </w:rPr>
            </w:pPr>
            <w:r>
              <w:rPr>
                <w:sz w:val="24"/>
                <w:szCs w:val="24"/>
                <w:shd w:val="clear" w:color="auto" w:fill="FFFFFF"/>
              </w:rPr>
              <w:t>Количество экспонатов краеведческого  музея</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9603</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10309</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11508</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13207</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13423</w:t>
            </w:r>
          </w:p>
        </w:tc>
      </w:tr>
      <w:tr w:rsidR="004B0278" w:rsidTr="00D67488">
        <w:tc>
          <w:tcPr>
            <w:tcW w:w="4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rPr>
                <w:sz w:val="24"/>
                <w:szCs w:val="24"/>
                <w:shd w:val="clear" w:color="auto" w:fill="FFFFFF"/>
              </w:rPr>
            </w:pPr>
            <w:r>
              <w:rPr>
                <w:sz w:val="24"/>
                <w:szCs w:val="24"/>
                <w:shd w:val="clear" w:color="auto" w:fill="FFFFFF"/>
              </w:rPr>
              <w:t>Количество выставок в краеведческом музее</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59</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120</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140</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160</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180</w:t>
            </w:r>
          </w:p>
        </w:tc>
      </w:tr>
      <w:tr w:rsidR="004B0278" w:rsidTr="00D67488">
        <w:trPr>
          <w:trHeight w:val="426"/>
        </w:trPr>
        <w:tc>
          <w:tcPr>
            <w:tcW w:w="4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rPr>
                <w:sz w:val="24"/>
                <w:szCs w:val="24"/>
                <w:shd w:val="clear" w:color="auto" w:fill="FFFFFF"/>
              </w:rPr>
            </w:pPr>
            <w:r>
              <w:rPr>
                <w:sz w:val="24"/>
                <w:szCs w:val="24"/>
                <w:shd w:val="clear" w:color="auto" w:fill="FFFFFF"/>
              </w:rPr>
              <w:t>Количество участников выставок</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9100</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16600</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16800</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16900</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17300</w:t>
            </w:r>
          </w:p>
        </w:tc>
      </w:tr>
      <w:tr w:rsidR="004B0278" w:rsidTr="00D67488">
        <w:trPr>
          <w:trHeight w:val="262"/>
        </w:trPr>
        <w:tc>
          <w:tcPr>
            <w:tcW w:w="4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rPr>
                <w:sz w:val="24"/>
                <w:szCs w:val="24"/>
                <w:shd w:val="clear" w:color="auto" w:fill="FFFFFF"/>
              </w:rPr>
            </w:pPr>
            <w:r>
              <w:rPr>
                <w:sz w:val="24"/>
                <w:szCs w:val="24"/>
                <w:shd w:val="clear" w:color="auto" w:fill="FFFFFF"/>
              </w:rPr>
              <w:t>Количество книговыдач</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241586</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Pr="006D50E8" w:rsidRDefault="004B0278" w:rsidP="00D67488">
            <w:pPr>
              <w:jc w:val="center"/>
              <w:rPr>
                <w:sz w:val="24"/>
                <w:szCs w:val="24"/>
                <w:shd w:val="clear" w:color="auto" w:fill="FFFFFF"/>
              </w:rPr>
            </w:pPr>
            <w:r w:rsidRPr="006D50E8">
              <w:rPr>
                <w:sz w:val="24"/>
                <w:szCs w:val="24"/>
                <w:shd w:val="clear" w:color="auto" w:fill="FFFFFF"/>
              </w:rPr>
              <w:t>237470</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Pr="006D50E8" w:rsidRDefault="004B0278" w:rsidP="00D67488">
            <w:pPr>
              <w:jc w:val="center"/>
              <w:rPr>
                <w:sz w:val="24"/>
                <w:szCs w:val="24"/>
                <w:shd w:val="clear" w:color="auto" w:fill="FFFFFF"/>
              </w:rPr>
            </w:pPr>
            <w:r w:rsidRPr="006D50E8">
              <w:rPr>
                <w:sz w:val="24"/>
                <w:szCs w:val="24"/>
                <w:shd w:val="clear" w:color="auto" w:fill="FFFFFF"/>
              </w:rPr>
              <w:t>394880</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Pr="006D50E8" w:rsidRDefault="004B0278" w:rsidP="00D67488">
            <w:pPr>
              <w:jc w:val="center"/>
              <w:rPr>
                <w:sz w:val="24"/>
                <w:szCs w:val="24"/>
                <w:shd w:val="clear" w:color="auto" w:fill="FFFFFF"/>
              </w:rPr>
            </w:pPr>
            <w:r w:rsidRPr="006D50E8">
              <w:rPr>
                <w:sz w:val="24"/>
                <w:szCs w:val="24"/>
                <w:shd w:val="clear" w:color="auto" w:fill="FFFFFF"/>
              </w:rPr>
              <w:t>395155</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Pr="006D50E8" w:rsidRDefault="004B0278" w:rsidP="00D67488">
            <w:pPr>
              <w:jc w:val="center"/>
              <w:rPr>
                <w:sz w:val="24"/>
                <w:szCs w:val="24"/>
                <w:shd w:val="clear" w:color="auto" w:fill="FFFFFF"/>
              </w:rPr>
            </w:pPr>
            <w:r w:rsidRPr="006D50E8">
              <w:rPr>
                <w:sz w:val="24"/>
                <w:szCs w:val="24"/>
                <w:shd w:val="clear" w:color="auto" w:fill="FFFFFF"/>
              </w:rPr>
              <w:t>397219</w:t>
            </w:r>
          </w:p>
        </w:tc>
      </w:tr>
      <w:tr w:rsidR="004B0278" w:rsidTr="00D67488">
        <w:tc>
          <w:tcPr>
            <w:tcW w:w="43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rPr>
                <w:sz w:val="24"/>
                <w:szCs w:val="24"/>
                <w:shd w:val="clear" w:color="auto" w:fill="FFFFFF"/>
              </w:rPr>
            </w:pPr>
            <w:r>
              <w:rPr>
                <w:sz w:val="24"/>
                <w:szCs w:val="24"/>
                <w:shd w:val="clear" w:color="auto" w:fill="FFFFFF"/>
              </w:rPr>
              <w:t>Количество учащихся ДШИ</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Default="004B0278" w:rsidP="00D67488">
            <w:pPr>
              <w:jc w:val="center"/>
              <w:rPr>
                <w:sz w:val="24"/>
                <w:szCs w:val="24"/>
                <w:shd w:val="clear" w:color="auto" w:fill="FFFFFF"/>
              </w:rPr>
            </w:pPr>
            <w:r>
              <w:rPr>
                <w:sz w:val="24"/>
                <w:szCs w:val="24"/>
                <w:shd w:val="clear" w:color="auto" w:fill="FFFFFF"/>
              </w:rPr>
              <w:t>930</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Pr="006D50E8" w:rsidRDefault="004B0278" w:rsidP="00D67488">
            <w:pPr>
              <w:jc w:val="center"/>
              <w:rPr>
                <w:sz w:val="24"/>
                <w:szCs w:val="24"/>
                <w:shd w:val="clear" w:color="auto" w:fill="FFFFFF"/>
              </w:rPr>
            </w:pPr>
            <w:r w:rsidRPr="006D50E8">
              <w:rPr>
                <w:sz w:val="24"/>
                <w:szCs w:val="24"/>
                <w:shd w:val="clear" w:color="auto" w:fill="FFFFFF"/>
              </w:rPr>
              <w:t>931</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Pr="006D50E8" w:rsidRDefault="004B0278" w:rsidP="00D67488">
            <w:pPr>
              <w:jc w:val="center"/>
              <w:rPr>
                <w:sz w:val="24"/>
                <w:szCs w:val="24"/>
                <w:shd w:val="clear" w:color="auto" w:fill="FFFFFF"/>
              </w:rPr>
            </w:pPr>
            <w:r w:rsidRPr="006D50E8">
              <w:rPr>
                <w:sz w:val="24"/>
                <w:szCs w:val="24"/>
                <w:shd w:val="clear" w:color="auto" w:fill="FFFFFF"/>
              </w:rPr>
              <w:t>992</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Pr="006D50E8" w:rsidRDefault="004B0278" w:rsidP="00D67488">
            <w:pPr>
              <w:jc w:val="center"/>
              <w:rPr>
                <w:sz w:val="24"/>
                <w:szCs w:val="24"/>
                <w:shd w:val="clear" w:color="auto" w:fill="FFFFFF"/>
              </w:rPr>
            </w:pPr>
            <w:r w:rsidRPr="006D50E8">
              <w:rPr>
                <w:sz w:val="24"/>
                <w:szCs w:val="24"/>
                <w:shd w:val="clear" w:color="auto" w:fill="FFFFFF"/>
              </w:rPr>
              <w:t xml:space="preserve">945 </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B0278" w:rsidRPr="006D50E8" w:rsidRDefault="004B0278" w:rsidP="00D67488">
            <w:pPr>
              <w:jc w:val="center"/>
              <w:rPr>
                <w:sz w:val="24"/>
                <w:szCs w:val="24"/>
                <w:shd w:val="clear" w:color="auto" w:fill="FFFFFF"/>
              </w:rPr>
            </w:pPr>
            <w:r w:rsidRPr="006D50E8">
              <w:rPr>
                <w:sz w:val="24"/>
                <w:szCs w:val="24"/>
                <w:shd w:val="clear" w:color="auto" w:fill="FFFFFF"/>
              </w:rPr>
              <w:t xml:space="preserve">925 </w:t>
            </w:r>
          </w:p>
        </w:tc>
      </w:tr>
      <w:tr w:rsidR="004B0278" w:rsidRPr="005A0D12" w:rsidTr="00D67488">
        <w:tc>
          <w:tcPr>
            <w:tcW w:w="4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0278" w:rsidRDefault="004B0278" w:rsidP="00D67488">
            <w:pPr>
              <w:rPr>
                <w:sz w:val="24"/>
                <w:szCs w:val="24"/>
                <w:shd w:val="clear" w:color="auto" w:fill="FFFFFF"/>
              </w:rPr>
            </w:pPr>
            <w:r>
              <w:rPr>
                <w:sz w:val="24"/>
                <w:szCs w:val="24"/>
                <w:shd w:val="clear" w:color="auto" w:fill="FFFFFF"/>
              </w:rPr>
              <w:t>Количество мест в Домах культуры и клубах</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0278" w:rsidRDefault="004B0278" w:rsidP="00D67488">
            <w:pPr>
              <w:jc w:val="center"/>
              <w:rPr>
                <w:sz w:val="24"/>
                <w:szCs w:val="24"/>
                <w:shd w:val="clear" w:color="auto" w:fill="FFFFFF"/>
              </w:rPr>
            </w:pPr>
            <w:r>
              <w:rPr>
                <w:sz w:val="24"/>
                <w:szCs w:val="24"/>
                <w:shd w:val="clear" w:color="auto" w:fill="FFFFFF"/>
              </w:rPr>
              <w:t>6050</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0278" w:rsidRPr="006D50E8" w:rsidRDefault="004B0278" w:rsidP="00D67488">
            <w:pPr>
              <w:jc w:val="center"/>
              <w:rPr>
                <w:sz w:val="24"/>
                <w:szCs w:val="24"/>
                <w:shd w:val="clear" w:color="auto" w:fill="FFFFFF"/>
              </w:rPr>
            </w:pPr>
            <w:r w:rsidRPr="006D50E8">
              <w:rPr>
                <w:sz w:val="24"/>
                <w:szCs w:val="24"/>
                <w:shd w:val="clear" w:color="auto" w:fill="FFFFFF"/>
              </w:rPr>
              <w:t>6050</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0278" w:rsidRPr="006D50E8" w:rsidRDefault="004B0278" w:rsidP="00D67488">
            <w:pPr>
              <w:jc w:val="center"/>
              <w:rPr>
                <w:sz w:val="24"/>
                <w:szCs w:val="24"/>
                <w:shd w:val="clear" w:color="auto" w:fill="FFFFFF"/>
              </w:rPr>
            </w:pPr>
            <w:r w:rsidRPr="006D50E8">
              <w:rPr>
                <w:sz w:val="24"/>
                <w:szCs w:val="24"/>
                <w:shd w:val="clear" w:color="auto" w:fill="FFFFFF"/>
              </w:rPr>
              <w:t>6050</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0278" w:rsidRPr="006D50E8" w:rsidRDefault="004B0278" w:rsidP="00D67488">
            <w:pPr>
              <w:jc w:val="center"/>
              <w:rPr>
                <w:sz w:val="24"/>
                <w:szCs w:val="24"/>
                <w:shd w:val="clear" w:color="auto" w:fill="FFFFFF"/>
              </w:rPr>
            </w:pPr>
            <w:r w:rsidRPr="006D50E8">
              <w:rPr>
                <w:sz w:val="24"/>
                <w:szCs w:val="24"/>
                <w:shd w:val="clear" w:color="auto" w:fill="FFFFFF"/>
              </w:rPr>
              <w:t>5910</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0278" w:rsidRPr="006D50E8" w:rsidRDefault="004B0278" w:rsidP="00D67488">
            <w:pPr>
              <w:jc w:val="center"/>
              <w:rPr>
                <w:sz w:val="24"/>
                <w:szCs w:val="24"/>
                <w:shd w:val="clear" w:color="auto" w:fill="FFFFFF"/>
              </w:rPr>
            </w:pPr>
            <w:r w:rsidRPr="006D50E8">
              <w:rPr>
                <w:sz w:val="24"/>
                <w:szCs w:val="24"/>
                <w:shd w:val="clear" w:color="auto" w:fill="FFFFFF"/>
              </w:rPr>
              <w:t xml:space="preserve">5569 </w:t>
            </w:r>
          </w:p>
        </w:tc>
      </w:tr>
      <w:tr w:rsidR="004B0278" w:rsidRPr="005E6860" w:rsidTr="00D67488">
        <w:tc>
          <w:tcPr>
            <w:tcW w:w="4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0278" w:rsidRDefault="004B0278" w:rsidP="00D67488">
            <w:pPr>
              <w:rPr>
                <w:sz w:val="24"/>
                <w:szCs w:val="24"/>
                <w:shd w:val="clear" w:color="auto" w:fill="FFFFFF"/>
              </w:rPr>
            </w:pPr>
            <w:r>
              <w:rPr>
                <w:sz w:val="24"/>
                <w:szCs w:val="24"/>
                <w:shd w:val="clear" w:color="auto" w:fill="FFFFFF"/>
              </w:rPr>
              <w:t>Количество зрителей театра</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0278" w:rsidRDefault="004B0278" w:rsidP="00D67488">
            <w:pPr>
              <w:jc w:val="center"/>
              <w:rPr>
                <w:sz w:val="24"/>
                <w:szCs w:val="24"/>
                <w:shd w:val="clear" w:color="auto" w:fill="FFFFFF"/>
              </w:rPr>
            </w:pPr>
            <w:r>
              <w:rPr>
                <w:sz w:val="24"/>
                <w:szCs w:val="24"/>
                <w:shd w:val="clear" w:color="auto" w:fill="FFFFFF"/>
              </w:rPr>
              <w:t>7400</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0278" w:rsidRPr="006D50E8" w:rsidRDefault="004B0278" w:rsidP="00D67488">
            <w:pPr>
              <w:jc w:val="center"/>
              <w:rPr>
                <w:sz w:val="24"/>
                <w:szCs w:val="24"/>
                <w:shd w:val="clear" w:color="auto" w:fill="FFFFFF"/>
              </w:rPr>
            </w:pPr>
            <w:r w:rsidRPr="006D50E8">
              <w:rPr>
                <w:sz w:val="24"/>
                <w:szCs w:val="24"/>
                <w:shd w:val="clear" w:color="auto" w:fill="FFFFFF"/>
              </w:rPr>
              <w:t>7700</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0278" w:rsidRPr="006D50E8" w:rsidRDefault="004B0278" w:rsidP="00D67488">
            <w:pPr>
              <w:jc w:val="center"/>
              <w:rPr>
                <w:sz w:val="24"/>
                <w:szCs w:val="24"/>
                <w:shd w:val="clear" w:color="auto" w:fill="FFFFFF"/>
              </w:rPr>
            </w:pPr>
            <w:r w:rsidRPr="006D50E8">
              <w:rPr>
                <w:sz w:val="24"/>
                <w:szCs w:val="24"/>
                <w:shd w:val="clear" w:color="auto" w:fill="FFFFFF"/>
              </w:rPr>
              <w:t>7800</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0278" w:rsidRPr="006D50E8" w:rsidRDefault="004B0278" w:rsidP="00D67488">
            <w:pPr>
              <w:jc w:val="center"/>
              <w:rPr>
                <w:sz w:val="24"/>
                <w:szCs w:val="24"/>
                <w:shd w:val="clear" w:color="auto" w:fill="FFFFFF"/>
              </w:rPr>
            </w:pPr>
            <w:r w:rsidRPr="006D50E8">
              <w:rPr>
                <w:sz w:val="24"/>
                <w:szCs w:val="24"/>
                <w:shd w:val="clear" w:color="auto" w:fill="FFFFFF"/>
              </w:rPr>
              <w:t>7900</w:t>
            </w:r>
          </w:p>
        </w:tc>
        <w:tc>
          <w:tcPr>
            <w:tcW w:w="103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B0278" w:rsidRPr="006D50E8" w:rsidRDefault="004B0278" w:rsidP="00D67488">
            <w:pPr>
              <w:jc w:val="center"/>
              <w:rPr>
                <w:sz w:val="24"/>
                <w:szCs w:val="24"/>
                <w:shd w:val="clear" w:color="auto" w:fill="FFFFFF"/>
              </w:rPr>
            </w:pPr>
            <w:r w:rsidRPr="006D50E8">
              <w:rPr>
                <w:sz w:val="24"/>
                <w:szCs w:val="24"/>
                <w:shd w:val="clear" w:color="auto" w:fill="FFFFFF"/>
              </w:rPr>
              <w:t xml:space="preserve">7800 </w:t>
            </w:r>
          </w:p>
        </w:tc>
      </w:tr>
    </w:tbl>
    <w:p w:rsidR="004B0278" w:rsidRDefault="004B0278" w:rsidP="004B0278">
      <w:pPr>
        <w:spacing w:after="0" w:line="240" w:lineRule="atLeast"/>
        <w:ind w:firstLine="709"/>
        <w:jc w:val="both"/>
        <w:rPr>
          <w:rFonts w:ascii="Times New Roman" w:hAnsi="Times New Roman" w:cs="Times New Roman"/>
          <w:b/>
          <w:sz w:val="24"/>
          <w:szCs w:val="24"/>
          <w:shd w:val="clear" w:color="auto" w:fill="FFFFFF"/>
        </w:rPr>
      </w:pPr>
    </w:p>
    <w:p w:rsidR="00002DBE" w:rsidRDefault="00002DBE" w:rsidP="00E53B94">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Объем средств направляемый на работы по ремонту объектов культуры за период 2013-2017 годы составил 22,3 млн.рублей.</w:t>
      </w:r>
    </w:p>
    <w:p w:rsidR="00536850" w:rsidRDefault="004660A5" w:rsidP="00E53B94">
      <w:pPr>
        <w:spacing w:after="0" w:line="240" w:lineRule="auto"/>
        <w:ind w:firstLine="709"/>
        <w:jc w:val="both"/>
        <w:rPr>
          <w:rFonts w:ascii="Times New Roman" w:hAnsi="Times New Roman" w:cs="Times New Roman"/>
          <w:sz w:val="28"/>
          <w:szCs w:val="28"/>
        </w:rPr>
      </w:pPr>
      <w:r w:rsidRPr="00AE7E1E">
        <w:rPr>
          <w:rFonts w:ascii="Times New Roman" w:hAnsi="Times New Roman" w:cs="Times New Roman"/>
          <w:sz w:val="28"/>
          <w:szCs w:val="28"/>
          <w:shd w:val="clear" w:color="auto" w:fill="FFFFFF"/>
        </w:rPr>
        <w:t xml:space="preserve">К негативным тенденциям в сфере развития культуры следует отнести высокую степень амортизации и физической изношенности значительного </w:t>
      </w:r>
      <w:r w:rsidRPr="00AE7E1E">
        <w:rPr>
          <w:rFonts w:ascii="Times New Roman" w:hAnsi="Times New Roman" w:cs="Times New Roman"/>
          <w:sz w:val="28"/>
          <w:szCs w:val="28"/>
          <w:shd w:val="clear" w:color="auto" w:fill="FFFFFF"/>
        </w:rPr>
        <w:lastRenderedPageBreak/>
        <w:t xml:space="preserve">количества объектов; </w:t>
      </w:r>
      <w:r w:rsidRPr="00AE7E1E">
        <w:rPr>
          <w:rFonts w:ascii="Times New Roman" w:hAnsi="Times New Roman" w:cs="Times New Roman"/>
          <w:sz w:val="28"/>
          <w:szCs w:val="28"/>
        </w:rPr>
        <w:t xml:space="preserve">низкий уровень обеспеченности учреждений культуры оборудованием, необходимыми для предоставления услуг гражданам с ограниченными физическими возможностями; крайне медленное внедрение современных информационных технологий и инноваций в сферу культуры в условиях радикального изменения информационного пространства, массовой компьютеризации. </w:t>
      </w:r>
    </w:p>
    <w:p w:rsidR="004660A5" w:rsidRDefault="004660A5" w:rsidP="00C34F9B">
      <w:pPr>
        <w:keepNext/>
        <w:spacing w:after="0" w:line="240" w:lineRule="auto"/>
        <w:ind w:firstLine="709"/>
        <w:jc w:val="both"/>
        <w:rPr>
          <w:rFonts w:ascii="Times New Roman" w:hAnsi="Times New Roman" w:cs="Times New Roman"/>
          <w:b/>
          <w:i/>
          <w:sz w:val="28"/>
          <w:szCs w:val="28"/>
        </w:rPr>
      </w:pPr>
      <w:r w:rsidRPr="00AE7E1E">
        <w:rPr>
          <w:rFonts w:ascii="Times New Roman" w:hAnsi="Times New Roman" w:cs="Times New Roman"/>
          <w:sz w:val="28"/>
          <w:szCs w:val="28"/>
        </w:rPr>
        <w:t>В настоящее время износ зд</w:t>
      </w:r>
      <w:r>
        <w:rPr>
          <w:rFonts w:ascii="Times New Roman" w:hAnsi="Times New Roman" w:cs="Times New Roman"/>
          <w:sz w:val="28"/>
          <w:szCs w:val="28"/>
        </w:rPr>
        <w:t>аний составляет 63 %. Учреждения</w:t>
      </w:r>
      <w:r w:rsidRPr="00AE7E1E">
        <w:rPr>
          <w:rFonts w:ascii="Times New Roman" w:hAnsi="Times New Roman" w:cs="Times New Roman"/>
          <w:sz w:val="28"/>
          <w:szCs w:val="28"/>
        </w:rPr>
        <w:t xml:space="preserve"> культуры не соответствуют требованиям доступности для  людей с ограниченными возможностями. Требуют капитального ремонта: Дом культуры железнодорожников, драматический театр, филиалы ДШИ №1 (ул.Совхозная и ул. Сведлова 100), Михайловский, Морозовский, Студёновский, Александровский, Благодатский, Ирбизинский сельские Дома культуры. </w:t>
      </w:r>
    </w:p>
    <w:p w:rsidR="004660A5" w:rsidRPr="00AE7E1E" w:rsidRDefault="004660A5" w:rsidP="00C34F9B">
      <w:pPr>
        <w:spacing w:after="0" w:line="240" w:lineRule="auto"/>
        <w:ind w:firstLine="709"/>
        <w:jc w:val="both"/>
        <w:rPr>
          <w:rFonts w:ascii="Times New Roman" w:hAnsi="Times New Roman" w:cs="Times New Roman"/>
          <w:sz w:val="28"/>
          <w:szCs w:val="28"/>
          <w:shd w:val="clear" w:color="auto" w:fill="FFFFFF"/>
        </w:rPr>
      </w:pPr>
      <w:r w:rsidRPr="00AE7E1E">
        <w:rPr>
          <w:rStyle w:val="apple-converted-space"/>
          <w:rFonts w:ascii="Times New Roman" w:hAnsi="Times New Roman" w:cs="Times New Roman"/>
          <w:sz w:val="28"/>
          <w:szCs w:val="28"/>
        </w:rPr>
        <w:t>Одна из главных проблем -  кадровое обеспечение в учреждениях культуры.</w:t>
      </w:r>
      <w:r w:rsidRPr="00AE7E1E">
        <w:rPr>
          <w:rFonts w:ascii="Times New Roman" w:hAnsi="Times New Roman" w:cs="Times New Roman"/>
          <w:color w:val="000000"/>
          <w:sz w:val="28"/>
          <w:szCs w:val="28"/>
          <w:shd w:val="clear" w:color="auto" w:fill="FFFFFF"/>
        </w:rPr>
        <w:t xml:space="preserve"> </w:t>
      </w:r>
      <w:r w:rsidRPr="00AE7E1E">
        <w:rPr>
          <w:rFonts w:ascii="Times New Roman" w:hAnsi="Times New Roman" w:cs="Times New Roman"/>
          <w:sz w:val="28"/>
          <w:szCs w:val="28"/>
          <w:shd w:val="clear" w:color="auto" w:fill="FFFFFF"/>
        </w:rPr>
        <w:t>Невысокая экономическая привлекательность профессий в сфере культуры на протяжении многих лет служила серьезным барьером в развитии отрасли и обусловила дефицит высокопрофессиональных творческих и управленческих кадров, особенно в сельской местности.</w:t>
      </w:r>
    </w:p>
    <w:p w:rsidR="004660A5" w:rsidRPr="00AE7E1E" w:rsidRDefault="004660A5" w:rsidP="00C34F9B">
      <w:pPr>
        <w:tabs>
          <w:tab w:val="left" w:pos="495"/>
        </w:tabs>
        <w:spacing w:after="0" w:line="240" w:lineRule="auto"/>
        <w:ind w:firstLine="709"/>
        <w:jc w:val="both"/>
        <w:rPr>
          <w:rFonts w:ascii="Times New Roman" w:hAnsi="Times New Roman" w:cs="Times New Roman"/>
          <w:sz w:val="28"/>
          <w:szCs w:val="28"/>
        </w:rPr>
      </w:pPr>
      <w:r w:rsidRPr="00AE7E1E">
        <w:rPr>
          <w:rFonts w:ascii="Times New Roman" w:hAnsi="Times New Roman" w:cs="Times New Roman"/>
          <w:sz w:val="28"/>
          <w:szCs w:val="28"/>
          <w:shd w:val="clear" w:color="auto" w:fill="FFFFFF"/>
        </w:rPr>
        <w:t>Средний уровень заработной платы недостаточен для конкурентоспособности отрасли культуры на рынке труда, что не позволяет обеспечить приток молодых квалифицированных специалистов в отрасль, особенно в сельские  дома культуры, клубы и библиотеки, где практически не обеспечивается ротация возрастных групп работников.</w:t>
      </w:r>
    </w:p>
    <w:p w:rsidR="00E53B94" w:rsidRDefault="004660A5" w:rsidP="00C34F9B">
      <w:pPr>
        <w:pStyle w:val="af0"/>
        <w:spacing w:before="0" w:beforeAutospacing="0" w:after="0" w:afterAutospacing="0"/>
        <w:ind w:firstLine="709"/>
        <w:jc w:val="both"/>
        <w:rPr>
          <w:color w:val="000000"/>
          <w:sz w:val="28"/>
          <w:szCs w:val="28"/>
          <w:shd w:val="clear" w:color="auto" w:fill="FFFFFF"/>
        </w:rPr>
      </w:pPr>
      <w:r w:rsidRPr="00AE7E1E">
        <w:rPr>
          <w:color w:val="000000"/>
          <w:sz w:val="28"/>
          <w:szCs w:val="28"/>
          <w:shd w:val="clear" w:color="auto" w:fill="FFFFFF"/>
        </w:rPr>
        <w:t xml:space="preserve">В учреждениях культуры работают более 300 человек, из них </w:t>
      </w:r>
      <w:r w:rsidRPr="000E5C73">
        <w:rPr>
          <w:color w:val="000000"/>
          <w:sz w:val="28"/>
          <w:szCs w:val="28"/>
          <w:shd w:val="clear" w:color="auto" w:fill="FFFFFF"/>
        </w:rPr>
        <w:t>высшее  образование в сфере культуры</w:t>
      </w:r>
      <w:r w:rsidRPr="00AE7E1E">
        <w:rPr>
          <w:color w:val="000000"/>
          <w:sz w:val="28"/>
          <w:szCs w:val="28"/>
          <w:shd w:val="clear" w:color="auto" w:fill="FFFFFF"/>
        </w:rPr>
        <w:t xml:space="preserve"> имеют 64 человека, среднее профессиональное образование – 39 человек, что свидетельствует о том, что по-прежнему высок процент работников учреждений культуры, не имеющих профессионального образования в сфере культуры (70,1%).</w:t>
      </w:r>
    </w:p>
    <w:p w:rsidR="004660A5" w:rsidRPr="00AE7E1E" w:rsidRDefault="004660A5" w:rsidP="00C34F9B">
      <w:pPr>
        <w:pStyle w:val="af0"/>
        <w:spacing w:before="0" w:beforeAutospacing="0" w:after="0" w:afterAutospacing="0"/>
        <w:ind w:firstLine="709"/>
        <w:jc w:val="both"/>
        <w:rPr>
          <w:color w:val="000000"/>
          <w:sz w:val="28"/>
          <w:szCs w:val="28"/>
          <w:shd w:val="clear" w:color="auto" w:fill="FFFFFF"/>
        </w:rPr>
      </w:pPr>
      <w:r w:rsidRPr="00AE7E1E">
        <w:rPr>
          <w:color w:val="000000"/>
          <w:sz w:val="28"/>
          <w:szCs w:val="28"/>
          <w:shd w:val="clear" w:color="auto" w:fill="FFFFFF"/>
        </w:rPr>
        <w:t>В отрасли сохраняется большая текучесть кадров (среди  работников Домов культуры и клубов до 21%), что обусловлено непрестижностью профессии; трудностями в обеспечении жильем и низким уровнем заработной платы.</w:t>
      </w:r>
    </w:p>
    <w:p w:rsidR="004660A5" w:rsidRPr="00AE7E1E" w:rsidRDefault="004660A5" w:rsidP="00C34F9B">
      <w:pPr>
        <w:pStyle w:val="af0"/>
        <w:spacing w:before="0" w:beforeAutospacing="0" w:after="0" w:afterAutospacing="0"/>
        <w:ind w:firstLine="709"/>
        <w:jc w:val="both"/>
        <w:rPr>
          <w:color w:val="000000"/>
          <w:sz w:val="28"/>
          <w:szCs w:val="28"/>
          <w:shd w:val="clear" w:color="auto" w:fill="FFFFFF"/>
        </w:rPr>
      </w:pPr>
      <w:r w:rsidRPr="00AE7E1E">
        <w:rPr>
          <w:color w:val="000000"/>
          <w:sz w:val="28"/>
          <w:szCs w:val="28"/>
          <w:shd w:val="clear" w:color="auto" w:fill="FFFFFF"/>
        </w:rPr>
        <w:t>Уравновешенной структурой по кадровому потенциалу являются централизованная библиотечная система, детская  школа искусств и драматический театр. В  ЦБС 74,6%  специалистов основной  деятельности имеют высшее и средне-специальное образование, в детской школе искусств – 62,2%, в театре – 58,3%. Наименее обеспечены такими специалистами культурно-досуговые учреждения, здесь больше всего работают выпускники непрофильных учебных заведений.</w:t>
      </w:r>
    </w:p>
    <w:p w:rsidR="004660A5" w:rsidRPr="00AE7E1E" w:rsidRDefault="004660A5" w:rsidP="00C34F9B">
      <w:pPr>
        <w:tabs>
          <w:tab w:val="left" w:pos="5790"/>
        </w:tabs>
        <w:spacing w:after="0" w:line="240" w:lineRule="auto"/>
        <w:ind w:firstLine="709"/>
        <w:jc w:val="both"/>
        <w:rPr>
          <w:rFonts w:ascii="Times New Roman" w:hAnsi="Times New Roman" w:cs="Times New Roman"/>
          <w:color w:val="000000"/>
          <w:sz w:val="28"/>
          <w:szCs w:val="28"/>
          <w:shd w:val="clear" w:color="auto" w:fill="FFFFFF"/>
        </w:rPr>
      </w:pPr>
      <w:r w:rsidRPr="00AE7E1E">
        <w:rPr>
          <w:rFonts w:ascii="Times New Roman" w:hAnsi="Times New Roman" w:cs="Times New Roman"/>
          <w:color w:val="000000"/>
          <w:sz w:val="28"/>
          <w:szCs w:val="28"/>
          <w:shd w:val="clear" w:color="auto" w:fill="FFFFFF"/>
        </w:rPr>
        <w:t xml:space="preserve">На сегодняшний день в учреждения культуры требуются культорганизаторы, руководители кружков и объединений, хореографы, режиссеры. Больше всех требуется аккомпаниаторов и концертмейстеров. Нехватка музыкантов в районе  сказывается и на развитии  вокального и инструментального жанров. </w:t>
      </w:r>
    </w:p>
    <w:p w:rsidR="004660A5" w:rsidRPr="00AE7E1E" w:rsidRDefault="004660A5" w:rsidP="00C34F9B">
      <w:pPr>
        <w:tabs>
          <w:tab w:val="left" w:pos="5790"/>
        </w:tabs>
        <w:spacing w:after="0" w:line="240" w:lineRule="auto"/>
        <w:ind w:firstLine="709"/>
        <w:jc w:val="both"/>
        <w:rPr>
          <w:rFonts w:ascii="Times New Roman" w:hAnsi="Times New Roman" w:cs="Times New Roman"/>
          <w:b/>
          <w:color w:val="000000"/>
          <w:sz w:val="28"/>
          <w:szCs w:val="28"/>
          <w:shd w:val="clear" w:color="auto" w:fill="FFFFFF"/>
        </w:rPr>
      </w:pPr>
      <w:r w:rsidRPr="00AE7E1E">
        <w:rPr>
          <w:rStyle w:val="apple-converted-space"/>
          <w:rFonts w:ascii="Times New Roman" w:hAnsi="Times New Roman" w:cs="Times New Roman"/>
          <w:sz w:val="28"/>
          <w:szCs w:val="28"/>
          <w:shd w:val="clear" w:color="auto" w:fill="FFFFFF"/>
        </w:rPr>
        <w:t xml:space="preserve">В целях повышения престижа профессии работника культуры, создания системы поддержки талантливых, высокопрофессиональных специалистов </w:t>
      </w:r>
      <w:r w:rsidRPr="00AE7E1E">
        <w:rPr>
          <w:rStyle w:val="apple-converted-space"/>
          <w:rFonts w:ascii="Times New Roman" w:hAnsi="Times New Roman" w:cs="Times New Roman"/>
          <w:sz w:val="28"/>
          <w:szCs w:val="28"/>
          <w:shd w:val="clear" w:color="auto" w:fill="FFFFFF"/>
        </w:rPr>
        <w:lastRenderedPageBreak/>
        <w:t xml:space="preserve">отрасли культуры, стимулирования творческой и деловой активности, лучшие работники отрасли принимают участие в Конкурсе на внесение в «Золотую книгу культуры Новосибирской области», конкурсе «Лучшее муниципальное учреждение культуры, находящееся на территориях сельских поселений Новосибирской области, и их работники». </w:t>
      </w:r>
    </w:p>
    <w:p w:rsidR="004660A5" w:rsidRPr="00AE7E1E" w:rsidRDefault="004660A5" w:rsidP="00C34F9B">
      <w:pPr>
        <w:spacing w:after="0" w:line="240" w:lineRule="auto"/>
        <w:ind w:firstLine="709"/>
        <w:jc w:val="both"/>
        <w:rPr>
          <w:rFonts w:ascii="Times New Roman" w:hAnsi="Times New Roman" w:cs="Times New Roman"/>
          <w:sz w:val="28"/>
          <w:szCs w:val="28"/>
        </w:rPr>
      </w:pPr>
    </w:p>
    <w:p w:rsidR="004B0278" w:rsidRPr="00B941FA" w:rsidRDefault="004B0278" w:rsidP="00DD5FB6">
      <w:pPr>
        <w:spacing w:after="0" w:line="240" w:lineRule="atLeast"/>
        <w:ind w:firstLine="709"/>
        <w:jc w:val="both"/>
        <w:rPr>
          <w:rFonts w:ascii="Times New Roman" w:hAnsi="Times New Roman" w:cs="Times New Roman"/>
          <w:sz w:val="24"/>
          <w:szCs w:val="24"/>
        </w:rPr>
      </w:pPr>
    </w:p>
    <w:p w:rsidR="00AE67EC" w:rsidRDefault="00F11ACD" w:rsidP="00236AD6">
      <w:pPr>
        <w:pStyle w:val="a4"/>
        <w:numPr>
          <w:ilvl w:val="2"/>
          <w:numId w:val="4"/>
        </w:num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Социальная защита населения</w:t>
      </w:r>
    </w:p>
    <w:p w:rsidR="00AE67EC" w:rsidRPr="00AE67EC" w:rsidRDefault="00AE67EC" w:rsidP="00876A18">
      <w:pPr>
        <w:pStyle w:val="a4"/>
        <w:spacing w:after="0" w:line="240" w:lineRule="auto"/>
        <w:ind w:left="0"/>
        <w:jc w:val="both"/>
        <w:rPr>
          <w:rFonts w:ascii="Times New Roman" w:eastAsia="Calibri" w:hAnsi="Times New Roman" w:cs="Times New Roman"/>
          <w:sz w:val="28"/>
          <w:szCs w:val="28"/>
        </w:rPr>
      </w:pPr>
    </w:p>
    <w:p w:rsidR="00B76C17" w:rsidRDefault="00B76C17" w:rsidP="00876A18">
      <w:pPr>
        <w:tabs>
          <w:tab w:val="center" w:pos="0"/>
        </w:tabs>
        <w:spacing w:after="0" w:line="240" w:lineRule="auto"/>
        <w:ind w:firstLine="709"/>
        <w:jc w:val="both"/>
        <w:rPr>
          <w:rFonts w:ascii="Times New Roman" w:hAnsi="Times New Roman" w:cs="Times New Roman"/>
          <w:color w:val="0D0D0D"/>
          <w:sz w:val="28"/>
          <w:szCs w:val="28"/>
          <w:lang w:bidi="he-IL"/>
        </w:rPr>
      </w:pPr>
      <w:r w:rsidRPr="00C04708">
        <w:rPr>
          <w:rFonts w:ascii="Times New Roman" w:hAnsi="Times New Roman" w:cs="Times New Roman"/>
          <w:sz w:val="28"/>
          <w:szCs w:val="28"/>
        </w:rPr>
        <w:t xml:space="preserve">Основным исполнителем обеспечения социальных гарантий, доступности социальных услуг, предоставляемых социально незащищённым категориям населения района, улучшения их качества, повышения эффективности социальной помощи населению является МБУ «КЦСОН» Карасукского района, которое </w:t>
      </w:r>
      <w:r w:rsidRPr="00C04708">
        <w:rPr>
          <w:rFonts w:ascii="Times New Roman" w:hAnsi="Times New Roman" w:cs="Times New Roman"/>
          <w:color w:val="0D0D0D"/>
          <w:sz w:val="28"/>
          <w:szCs w:val="28"/>
          <w:lang w:bidi="he-IL"/>
        </w:rPr>
        <w:t>в своей структуре имеет 4 отделения и один филиал:</w:t>
      </w:r>
    </w:p>
    <w:p w:rsidR="00B76C17" w:rsidRPr="00C04708" w:rsidRDefault="00B76C17" w:rsidP="00876A18">
      <w:pPr>
        <w:tabs>
          <w:tab w:val="center" w:pos="0"/>
        </w:tabs>
        <w:spacing w:after="0" w:line="240" w:lineRule="auto"/>
        <w:ind w:firstLine="709"/>
        <w:jc w:val="both"/>
        <w:rPr>
          <w:rFonts w:ascii="Times New Roman" w:hAnsi="Times New Roman" w:cs="Times New Roman"/>
          <w:color w:val="0D0D0D"/>
          <w:sz w:val="28"/>
          <w:szCs w:val="28"/>
          <w:lang w:bidi="he-IL"/>
        </w:rPr>
      </w:pPr>
      <w:r>
        <w:rPr>
          <w:rFonts w:ascii="Times New Roman" w:hAnsi="Times New Roman" w:cs="Times New Roman"/>
          <w:color w:val="0D0D0D"/>
          <w:sz w:val="28"/>
          <w:szCs w:val="28"/>
          <w:lang w:bidi="he-IL"/>
        </w:rPr>
        <w:t>-  отделение срочного социального обслуживания, помощи семье и детям;</w:t>
      </w:r>
    </w:p>
    <w:p w:rsidR="00B76C17" w:rsidRPr="00434B30" w:rsidRDefault="00B76C17" w:rsidP="00876A18">
      <w:pPr>
        <w:spacing w:after="0" w:line="240" w:lineRule="auto"/>
        <w:jc w:val="both"/>
        <w:rPr>
          <w:rFonts w:ascii="Times New Roman" w:hAnsi="Times New Roman" w:cs="Times New Roman"/>
          <w:color w:val="0D0D0D"/>
          <w:sz w:val="28"/>
          <w:szCs w:val="28"/>
        </w:rPr>
      </w:pPr>
      <w:r>
        <w:rPr>
          <w:rFonts w:ascii="Times New Roman" w:hAnsi="Times New Roman" w:cs="Times New Roman"/>
          <w:color w:val="0D0D0D"/>
          <w:sz w:val="28"/>
          <w:szCs w:val="28"/>
        </w:rPr>
        <w:t xml:space="preserve">          </w:t>
      </w:r>
      <w:r w:rsidRPr="00434B30">
        <w:rPr>
          <w:rFonts w:ascii="Times New Roman" w:hAnsi="Times New Roman" w:cs="Times New Roman"/>
          <w:color w:val="0D0D0D"/>
          <w:sz w:val="28"/>
          <w:szCs w:val="28"/>
        </w:rPr>
        <w:t>- 2 отделения социального обслуживания на дому граждан</w:t>
      </w:r>
      <w:r>
        <w:rPr>
          <w:rFonts w:ascii="Times New Roman" w:hAnsi="Times New Roman" w:cs="Times New Roman"/>
          <w:color w:val="0D0D0D"/>
          <w:sz w:val="28"/>
          <w:szCs w:val="28"/>
        </w:rPr>
        <w:t xml:space="preserve"> пожилого возраста и инвалидов;</w:t>
      </w:r>
    </w:p>
    <w:p w:rsidR="00B76C17" w:rsidRPr="00434B30" w:rsidRDefault="00B76C17" w:rsidP="00876A18">
      <w:pPr>
        <w:spacing w:after="0" w:line="240" w:lineRule="auto"/>
        <w:jc w:val="both"/>
        <w:rPr>
          <w:rFonts w:ascii="Times New Roman" w:hAnsi="Times New Roman" w:cs="Times New Roman"/>
          <w:color w:val="0D0D0D"/>
          <w:sz w:val="28"/>
          <w:szCs w:val="28"/>
        </w:rPr>
      </w:pPr>
      <w:r>
        <w:rPr>
          <w:rFonts w:ascii="Times New Roman" w:hAnsi="Times New Roman" w:cs="Times New Roman"/>
          <w:color w:val="0D0D0D"/>
          <w:sz w:val="28"/>
          <w:szCs w:val="28"/>
        </w:rPr>
        <w:t xml:space="preserve">          -  отделение реабилитации инвалидов;</w:t>
      </w:r>
    </w:p>
    <w:p w:rsidR="00B76C17" w:rsidRDefault="00B76C17" w:rsidP="00876A18">
      <w:pPr>
        <w:spacing w:after="0" w:line="240" w:lineRule="auto"/>
        <w:jc w:val="both"/>
        <w:rPr>
          <w:rFonts w:ascii="Times New Roman" w:hAnsi="Times New Roman" w:cs="Times New Roman"/>
          <w:color w:val="0D0D0D"/>
          <w:sz w:val="28"/>
          <w:szCs w:val="28"/>
        </w:rPr>
      </w:pPr>
      <w:r>
        <w:rPr>
          <w:rFonts w:ascii="Times New Roman" w:hAnsi="Times New Roman" w:cs="Times New Roman"/>
          <w:color w:val="0D0D0D"/>
          <w:sz w:val="28"/>
          <w:szCs w:val="28"/>
        </w:rPr>
        <w:t xml:space="preserve">          - ф</w:t>
      </w:r>
      <w:r w:rsidRPr="00434B30">
        <w:rPr>
          <w:rFonts w:ascii="Times New Roman" w:hAnsi="Times New Roman" w:cs="Times New Roman"/>
          <w:color w:val="0D0D0D"/>
          <w:sz w:val="28"/>
          <w:szCs w:val="28"/>
        </w:rPr>
        <w:t>илиал «Специальный дом для одино</w:t>
      </w:r>
      <w:r w:rsidR="00AC7244">
        <w:rPr>
          <w:rFonts w:ascii="Times New Roman" w:hAnsi="Times New Roman" w:cs="Times New Roman"/>
          <w:color w:val="0D0D0D"/>
          <w:sz w:val="28"/>
          <w:szCs w:val="28"/>
        </w:rPr>
        <w:t>ких граждан пожилого возраста»</w:t>
      </w:r>
      <w:r w:rsidRPr="00434B30">
        <w:rPr>
          <w:rFonts w:ascii="Times New Roman" w:hAnsi="Times New Roman" w:cs="Times New Roman"/>
          <w:color w:val="0D0D0D"/>
          <w:sz w:val="28"/>
          <w:szCs w:val="28"/>
        </w:rPr>
        <w:t>.</w:t>
      </w:r>
    </w:p>
    <w:p w:rsidR="00876A18" w:rsidRDefault="00876A18" w:rsidP="00876A18">
      <w:pPr>
        <w:spacing w:after="0" w:line="240" w:lineRule="auto"/>
        <w:rPr>
          <w:rFonts w:ascii="Times New Roman" w:hAnsi="Times New Roman" w:cs="Times New Roman"/>
          <w:b/>
          <w:i/>
          <w:sz w:val="28"/>
          <w:szCs w:val="28"/>
        </w:rPr>
      </w:pPr>
    </w:p>
    <w:p w:rsidR="00B76C17" w:rsidRPr="00AC7244" w:rsidRDefault="00876A18" w:rsidP="00AC7244">
      <w:pPr>
        <w:spacing w:after="0" w:line="240" w:lineRule="auto"/>
        <w:jc w:val="center"/>
        <w:rPr>
          <w:rFonts w:ascii="Times New Roman" w:hAnsi="Times New Roman" w:cs="Times New Roman"/>
          <w:i/>
          <w:sz w:val="28"/>
          <w:szCs w:val="28"/>
        </w:rPr>
      </w:pPr>
      <w:r w:rsidRPr="00AC7244">
        <w:rPr>
          <w:rFonts w:ascii="Times New Roman" w:hAnsi="Times New Roman" w:cs="Times New Roman"/>
          <w:i/>
          <w:sz w:val="28"/>
          <w:szCs w:val="28"/>
        </w:rPr>
        <w:t>Отделение срочного социального обслуживания, помощи семье и детям</w:t>
      </w:r>
    </w:p>
    <w:p w:rsidR="00B76C17" w:rsidRPr="006F3FF2" w:rsidRDefault="00B76C17" w:rsidP="00876A18">
      <w:pPr>
        <w:spacing w:after="0" w:line="240" w:lineRule="auto"/>
        <w:ind w:firstLine="567"/>
        <w:jc w:val="both"/>
        <w:rPr>
          <w:rFonts w:ascii="Times New Roman" w:hAnsi="Times New Roman"/>
          <w:color w:val="FF6600"/>
          <w:sz w:val="28"/>
          <w:szCs w:val="28"/>
        </w:rPr>
      </w:pPr>
    </w:p>
    <w:tbl>
      <w:tblPr>
        <w:tblW w:w="10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7"/>
        <w:gridCol w:w="4396"/>
        <w:gridCol w:w="851"/>
        <w:gridCol w:w="992"/>
        <w:gridCol w:w="993"/>
        <w:gridCol w:w="992"/>
        <w:gridCol w:w="1134"/>
      </w:tblGrid>
      <w:tr w:rsidR="002F36C8" w:rsidRPr="002D40B9" w:rsidTr="002F36C8">
        <w:tc>
          <w:tcPr>
            <w:tcW w:w="5353" w:type="dxa"/>
            <w:gridSpan w:val="2"/>
            <w:vMerge w:val="restart"/>
          </w:tcPr>
          <w:p w:rsidR="002F36C8" w:rsidRPr="002D40B9" w:rsidRDefault="002F36C8" w:rsidP="00876A18">
            <w:pPr>
              <w:spacing w:after="0" w:line="240" w:lineRule="auto"/>
              <w:rPr>
                <w:rFonts w:ascii="Times New Roman" w:hAnsi="Times New Roman"/>
                <w:sz w:val="24"/>
                <w:szCs w:val="24"/>
              </w:rPr>
            </w:pPr>
          </w:p>
        </w:tc>
        <w:tc>
          <w:tcPr>
            <w:tcW w:w="4962" w:type="dxa"/>
            <w:gridSpan w:val="5"/>
          </w:tcPr>
          <w:p w:rsidR="002F36C8" w:rsidRPr="002F36C8" w:rsidRDefault="002F36C8" w:rsidP="00876A18">
            <w:pPr>
              <w:spacing w:after="0" w:line="240" w:lineRule="auto"/>
              <w:jc w:val="center"/>
              <w:rPr>
                <w:rFonts w:ascii="Times New Roman" w:hAnsi="Times New Roman"/>
                <w:b/>
                <w:sz w:val="24"/>
                <w:szCs w:val="24"/>
              </w:rPr>
            </w:pPr>
            <w:r w:rsidRPr="002F36C8">
              <w:rPr>
                <w:rFonts w:ascii="Times New Roman" w:hAnsi="Times New Roman"/>
                <w:b/>
                <w:sz w:val="24"/>
                <w:szCs w:val="24"/>
              </w:rPr>
              <w:t>годы</w:t>
            </w:r>
          </w:p>
        </w:tc>
      </w:tr>
      <w:tr w:rsidR="002F36C8" w:rsidRPr="002D40B9" w:rsidTr="002F36C8">
        <w:tc>
          <w:tcPr>
            <w:tcW w:w="5353" w:type="dxa"/>
            <w:gridSpan w:val="2"/>
            <w:vMerge/>
          </w:tcPr>
          <w:p w:rsidR="002F36C8" w:rsidRPr="002D40B9" w:rsidRDefault="002F36C8" w:rsidP="00876A18">
            <w:pPr>
              <w:spacing w:after="0" w:line="240" w:lineRule="auto"/>
              <w:rPr>
                <w:rFonts w:ascii="Times New Roman" w:hAnsi="Times New Roman"/>
                <w:sz w:val="24"/>
                <w:szCs w:val="24"/>
              </w:rPr>
            </w:pPr>
          </w:p>
        </w:tc>
        <w:tc>
          <w:tcPr>
            <w:tcW w:w="851" w:type="dxa"/>
          </w:tcPr>
          <w:p w:rsidR="002F36C8" w:rsidRPr="002D40B9" w:rsidRDefault="002F36C8" w:rsidP="00876A18">
            <w:pPr>
              <w:spacing w:after="0" w:line="240" w:lineRule="auto"/>
              <w:jc w:val="center"/>
              <w:rPr>
                <w:rFonts w:ascii="Times New Roman" w:hAnsi="Times New Roman"/>
                <w:b/>
                <w:sz w:val="24"/>
                <w:szCs w:val="24"/>
              </w:rPr>
            </w:pPr>
            <w:r w:rsidRPr="002D40B9">
              <w:rPr>
                <w:rFonts w:ascii="Times New Roman" w:hAnsi="Times New Roman"/>
                <w:b/>
                <w:sz w:val="24"/>
                <w:szCs w:val="24"/>
              </w:rPr>
              <w:t>2013</w:t>
            </w:r>
          </w:p>
        </w:tc>
        <w:tc>
          <w:tcPr>
            <w:tcW w:w="992" w:type="dxa"/>
          </w:tcPr>
          <w:p w:rsidR="002F36C8" w:rsidRPr="002D40B9" w:rsidRDefault="002F36C8" w:rsidP="00876A18">
            <w:pPr>
              <w:spacing w:after="0" w:line="240" w:lineRule="auto"/>
              <w:jc w:val="center"/>
              <w:rPr>
                <w:rFonts w:ascii="Times New Roman" w:hAnsi="Times New Roman"/>
                <w:b/>
                <w:sz w:val="24"/>
                <w:szCs w:val="24"/>
              </w:rPr>
            </w:pPr>
            <w:r w:rsidRPr="002D40B9">
              <w:rPr>
                <w:rFonts w:ascii="Times New Roman" w:hAnsi="Times New Roman"/>
                <w:b/>
                <w:sz w:val="24"/>
                <w:szCs w:val="24"/>
              </w:rPr>
              <w:t>2014</w:t>
            </w:r>
          </w:p>
        </w:tc>
        <w:tc>
          <w:tcPr>
            <w:tcW w:w="993" w:type="dxa"/>
          </w:tcPr>
          <w:p w:rsidR="002F36C8" w:rsidRPr="002D40B9" w:rsidRDefault="002F36C8" w:rsidP="00876A18">
            <w:pPr>
              <w:spacing w:after="0" w:line="240" w:lineRule="auto"/>
              <w:jc w:val="center"/>
              <w:rPr>
                <w:rFonts w:ascii="Times New Roman" w:hAnsi="Times New Roman"/>
                <w:b/>
                <w:sz w:val="24"/>
                <w:szCs w:val="24"/>
              </w:rPr>
            </w:pPr>
            <w:r w:rsidRPr="002D40B9">
              <w:rPr>
                <w:rFonts w:ascii="Times New Roman" w:hAnsi="Times New Roman"/>
                <w:b/>
                <w:sz w:val="24"/>
                <w:szCs w:val="24"/>
              </w:rPr>
              <w:t>2015</w:t>
            </w:r>
          </w:p>
        </w:tc>
        <w:tc>
          <w:tcPr>
            <w:tcW w:w="992" w:type="dxa"/>
          </w:tcPr>
          <w:p w:rsidR="002F36C8" w:rsidRPr="002D40B9" w:rsidRDefault="002F36C8" w:rsidP="00876A18">
            <w:pPr>
              <w:spacing w:after="0" w:line="240" w:lineRule="auto"/>
              <w:jc w:val="center"/>
              <w:rPr>
                <w:rFonts w:ascii="Times New Roman" w:hAnsi="Times New Roman"/>
                <w:b/>
                <w:sz w:val="24"/>
                <w:szCs w:val="24"/>
              </w:rPr>
            </w:pPr>
            <w:r w:rsidRPr="002D40B9">
              <w:rPr>
                <w:rFonts w:ascii="Times New Roman" w:hAnsi="Times New Roman"/>
                <w:b/>
                <w:sz w:val="24"/>
                <w:szCs w:val="24"/>
              </w:rPr>
              <w:t>2016</w:t>
            </w:r>
          </w:p>
        </w:tc>
        <w:tc>
          <w:tcPr>
            <w:tcW w:w="1134" w:type="dxa"/>
          </w:tcPr>
          <w:p w:rsidR="002F36C8" w:rsidRPr="002D40B9" w:rsidRDefault="002F36C8" w:rsidP="00876A18">
            <w:pPr>
              <w:spacing w:after="0" w:line="240" w:lineRule="auto"/>
              <w:jc w:val="center"/>
              <w:rPr>
                <w:rFonts w:ascii="Times New Roman" w:hAnsi="Times New Roman"/>
                <w:b/>
                <w:sz w:val="24"/>
                <w:szCs w:val="24"/>
              </w:rPr>
            </w:pPr>
            <w:r w:rsidRPr="002D40B9">
              <w:rPr>
                <w:rFonts w:ascii="Times New Roman" w:hAnsi="Times New Roman"/>
                <w:b/>
                <w:sz w:val="24"/>
                <w:szCs w:val="24"/>
              </w:rPr>
              <w:t>2017</w:t>
            </w:r>
          </w:p>
        </w:tc>
      </w:tr>
      <w:tr w:rsidR="00B76C17" w:rsidRPr="002D40B9" w:rsidTr="002F36C8">
        <w:tc>
          <w:tcPr>
            <w:tcW w:w="5353" w:type="dxa"/>
            <w:gridSpan w:val="2"/>
          </w:tcPr>
          <w:p w:rsidR="00B76C17" w:rsidRPr="002D40B9" w:rsidRDefault="00B76C17" w:rsidP="00876A18">
            <w:pPr>
              <w:spacing w:after="0" w:line="240" w:lineRule="auto"/>
              <w:rPr>
                <w:rFonts w:ascii="Times New Roman" w:hAnsi="Times New Roman"/>
                <w:b/>
                <w:sz w:val="24"/>
                <w:szCs w:val="24"/>
              </w:rPr>
            </w:pPr>
            <w:r w:rsidRPr="002D40B9">
              <w:rPr>
                <w:rFonts w:ascii="Times New Roman" w:hAnsi="Times New Roman"/>
                <w:sz w:val="24"/>
                <w:szCs w:val="24"/>
              </w:rPr>
              <w:t xml:space="preserve">Семьи «группы риска» </w:t>
            </w:r>
            <w:r w:rsidRPr="002D40B9">
              <w:rPr>
                <w:rFonts w:ascii="Times New Roman" w:hAnsi="Times New Roman"/>
                <w:b/>
                <w:sz w:val="24"/>
                <w:szCs w:val="24"/>
              </w:rPr>
              <w:t xml:space="preserve"> Карасукском районе</w:t>
            </w:r>
          </w:p>
          <w:p w:rsidR="00B76C17" w:rsidRPr="002D40B9" w:rsidRDefault="00B76C17" w:rsidP="00876A18">
            <w:pPr>
              <w:spacing w:after="0" w:line="240" w:lineRule="auto"/>
              <w:rPr>
                <w:rFonts w:ascii="Times New Roman" w:hAnsi="Times New Roman"/>
                <w:sz w:val="24"/>
                <w:szCs w:val="24"/>
              </w:rPr>
            </w:pPr>
            <w:r w:rsidRPr="002D40B9">
              <w:rPr>
                <w:rFonts w:ascii="Times New Roman" w:hAnsi="Times New Roman"/>
                <w:sz w:val="24"/>
                <w:szCs w:val="24"/>
              </w:rPr>
              <w:t xml:space="preserve"> -всего</w:t>
            </w:r>
          </w:p>
        </w:tc>
        <w:tc>
          <w:tcPr>
            <w:tcW w:w="851" w:type="dxa"/>
          </w:tcPr>
          <w:p w:rsidR="00B76C17" w:rsidRPr="002D40B9" w:rsidRDefault="00B76C17" w:rsidP="00876A18">
            <w:pPr>
              <w:spacing w:after="0" w:line="240" w:lineRule="auto"/>
              <w:jc w:val="center"/>
              <w:rPr>
                <w:rFonts w:ascii="Times New Roman" w:hAnsi="Times New Roman"/>
                <w:sz w:val="24"/>
                <w:szCs w:val="24"/>
              </w:rPr>
            </w:pPr>
            <w:r w:rsidRPr="002D40B9">
              <w:rPr>
                <w:rFonts w:ascii="Times New Roman" w:hAnsi="Times New Roman"/>
                <w:sz w:val="24"/>
                <w:szCs w:val="24"/>
              </w:rPr>
              <w:t>261</w:t>
            </w:r>
          </w:p>
        </w:tc>
        <w:tc>
          <w:tcPr>
            <w:tcW w:w="992" w:type="dxa"/>
          </w:tcPr>
          <w:p w:rsidR="00B76C17" w:rsidRPr="002D40B9" w:rsidRDefault="00B76C17" w:rsidP="00876A18">
            <w:pPr>
              <w:spacing w:after="0" w:line="240" w:lineRule="auto"/>
              <w:jc w:val="center"/>
              <w:rPr>
                <w:rFonts w:ascii="Times New Roman" w:hAnsi="Times New Roman"/>
                <w:sz w:val="24"/>
                <w:szCs w:val="24"/>
              </w:rPr>
            </w:pPr>
            <w:r w:rsidRPr="002D40B9">
              <w:rPr>
                <w:rFonts w:ascii="Times New Roman" w:hAnsi="Times New Roman"/>
                <w:sz w:val="24"/>
                <w:szCs w:val="24"/>
              </w:rPr>
              <w:t>200</w:t>
            </w:r>
          </w:p>
        </w:tc>
        <w:tc>
          <w:tcPr>
            <w:tcW w:w="993" w:type="dxa"/>
          </w:tcPr>
          <w:p w:rsidR="00B76C17" w:rsidRPr="002D40B9" w:rsidRDefault="00B76C17" w:rsidP="00876A18">
            <w:pPr>
              <w:spacing w:after="0" w:line="240" w:lineRule="auto"/>
              <w:jc w:val="center"/>
              <w:rPr>
                <w:rFonts w:ascii="Times New Roman" w:hAnsi="Times New Roman"/>
                <w:sz w:val="24"/>
                <w:szCs w:val="24"/>
              </w:rPr>
            </w:pPr>
            <w:r w:rsidRPr="002D40B9">
              <w:rPr>
                <w:rFonts w:ascii="Times New Roman" w:hAnsi="Times New Roman"/>
                <w:sz w:val="24"/>
                <w:szCs w:val="24"/>
              </w:rPr>
              <w:t>149</w:t>
            </w:r>
          </w:p>
        </w:tc>
        <w:tc>
          <w:tcPr>
            <w:tcW w:w="992" w:type="dxa"/>
          </w:tcPr>
          <w:p w:rsidR="00B76C17" w:rsidRPr="002D40B9" w:rsidRDefault="00B76C17" w:rsidP="00876A18">
            <w:pPr>
              <w:spacing w:after="0" w:line="240" w:lineRule="auto"/>
              <w:jc w:val="center"/>
              <w:rPr>
                <w:rFonts w:ascii="Times New Roman" w:hAnsi="Times New Roman"/>
                <w:sz w:val="24"/>
                <w:szCs w:val="24"/>
              </w:rPr>
            </w:pPr>
            <w:r w:rsidRPr="002D40B9">
              <w:rPr>
                <w:rFonts w:ascii="Times New Roman" w:hAnsi="Times New Roman"/>
                <w:sz w:val="24"/>
                <w:szCs w:val="24"/>
              </w:rPr>
              <w:t>115</w:t>
            </w:r>
          </w:p>
        </w:tc>
        <w:tc>
          <w:tcPr>
            <w:tcW w:w="1134" w:type="dxa"/>
          </w:tcPr>
          <w:p w:rsidR="00B76C17" w:rsidRPr="002D40B9" w:rsidRDefault="00B76C17" w:rsidP="00876A18">
            <w:pPr>
              <w:spacing w:after="0" w:line="240" w:lineRule="auto"/>
              <w:jc w:val="center"/>
              <w:rPr>
                <w:rFonts w:ascii="Times New Roman" w:hAnsi="Times New Roman"/>
                <w:sz w:val="24"/>
                <w:szCs w:val="24"/>
              </w:rPr>
            </w:pPr>
            <w:r w:rsidRPr="002D40B9">
              <w:rPr>
                <w:rFonts w:ascii="Times New Roman" w:hAnsi="Times New Roman"/>
                <w:sz w:val="24"/>
                <w:szCs w:val="24"/>
              </w:rPr>
              <w:t>134</w:t>
            </w:r>
          </w:p>
        </w:tc>
      </w:tr>
      <w:tr w:rsidR="00B76C17" w:rsidRPr="002D40B9" w:rsidTr="002F36C8">
        <w:tc>
          <w:tcPr>
            <w:tcW w:w="957" w:type="dxa"/>
            <w:vMerge w:val="restart"/>
          </w:tcPr>
          <w:p w:rsidR="00B76C17" w:rsidRPr="002D40B9" w:rsidRDefault="00B76C17" w:rsidP="00876A18">
            <w:pPr>
              <w:spacing w:after="0" w:line="240" w:lineRule="auto"/>
              <w:rPr>
                <w:rFonts w:ascii="Times New Roman" w:hAnsi="Times New Roman"/>
                <w:sz w:val="24"/>
                <w:szCs w:val="24"/>
              </w:rPr>
            </w:pPr>
            <w:r w:rsidRPr="002D40B9">
              <w:rPr>
                <w:rFonts w:ascii="Times New Roman" w:hAnsi="Times New Roman"/>
                <w:sz w:val="24"/>
                <w:szCs w:val="24"/>
              </w:rPr>
              <w:t>Из них:</w:t>
            </w:r>
          </w:p>
        </w:tc>
        <w:tc>
          <w:tcPr>
            <w:tcW w:w="4396" w:type="dxa"/>
          </w:tcPr>
          <w:p w:rsidR="00B76C17" w:rsidRPr="002D40B9" w:rsidRDefault="00B76C17" w:rsidP="00876A18">
            <w:pPr>
              <w:spacing w:after="0" w:line="240" w:lineRule="auto"/>
              <w:rPr>
                <w:rFonts w:ascii="Times New Roman" w:hAnsi="Times New Roman"/>
                <w:sz w:val="24"/>
                <w:szCs w:val="24"/>
              </w:rPr>
            </w:pPr>
            <w:r w:rsidRPr="002D40B9">
              <w:rPr>
                <w:rFonts w:ascii="Times New Roman" w:hAnsi="Times New Roman"/>
                <w:sz w:val="24"/>
                <w:szCs w:val="24"/>
              </w:rPr>
              <w:t>Семьи СОП</w:t>
            </w:r>
          </w:p>
        </w:tc>
        <w:tc>
          <w:tcPr>
            <w:tcW w:w="851" w:type="dxa"/>
          </w:tcPr>
          <w:p w:rsidR="00B76C17" w:rsidRPr="002D40B9" w:rsidRDefault="00B76C17" w:rsidP="00876A18">
            <w:pPr>
              <w:spacing w:after="0" w:line="240" w:lineRule="auto"/>
              <w:jc w:val="center"/>
              <w:rPr>
                <w:rFonts w:ascii="Times New Roman" w:hAnsi="Times New Roman"/>
                <w:sz w:val="24"/>
                <w:szCs w:val="24"/>
              </w:rPr>
            </w:pPr>
            <w:r w:rsidRPr="002D40B9">
              <w:rPr>
                <w:rFonts w:ascii="Times New Roman" w:hAnsi="Times New Roman"/>
                <w:sz w:val="24"/>
                <w:szCs w:val="24"/>
              </w:rPr>
              <w:t>164</w:t>
            </w:r>
          </w:p>
        </w:tc>
        <w:tc>
          <w:tcPr>
            <w:tcW w:w="992" w:type="dxa"/>
          </w:tcPr>
          <w:p w:rsidR="00B76C17" w:rsidRPr="002D40B9" w:rsidRDefault="00B76C17" w:rsidP="00876A18">
            <w:pPr>
              <w:spacing w:after="0" w:line="240" w:lineRule="auto"/>
              <w:jc w:val="center"/>
              <w:rPr>
                <w:rFonts w:ascii="Times New Roman" w:hAnsi="Times New Roman"/>
                <w:sz w:val="24"/>
                <w:szCs w:val="24"/>
              </w:rPr>
            </w:pPr>
            <w:r w:rsidRPr="002D40B9">
              <w:rPr>
                <w:rFonts w:ascii="Times New Roman" w:hAnsi="Times New Roman"/>
                <w:sz w:val="24"/>
                <w:szCs w:val="24"/>
              </w:rPr>
              <w:t>136</w:t>
            </w:r>
          </w:p>
        </w:tc>
        <w:tc>
          <w:tcPr>
            <w:tcW w:w="993" w:type="dxa"/>
          </w:tcPr>
          <w:p w:rsidR="00B76C17" w:rsidRPr="002D40B9" w:rsidRDefault="00B76C17" w:rsidP="00876A18">
            <w:pPr>
              <w:spacing w:after="0" w:line="240" w:lineRule="auto"/>
              <w:jc w:val="center"/>
              <w:rPr>
                <w:rFonts w:ascii="Times New Roman" w:hAnsi="Times New Roman"/>
                <w:sz w:val="24"/>
                <w:szCs w:val="24"/>
              </w:rPr>
            </w:pPr>
            <w:r w:rsidRPr="002D40B9">
              <w:rPr>
                <w:rFonts w:ascii="Times New Roman" w:hAnsi="Times New Roman"/>
                <w:sz w:val="24"/>
                <w:szCs w:val="24"/>
              </w:rPr>
              <w:t>62</w:t>
            </w:r>
          </w:p>
        </w:tc>
        <w:tc>
          <w:tcPr>
            <w:tcW w:w="992" w:type="dxa"/>
          </w:tcPr>
          <w:p w:rsidR="00B76C17" w:rsidRPr="002D40B9" w:rsidRDefault="00B76C17" w:rsidP="00876A18">
            <w:pPr>
              <w:spacing w:after="0" w:line="240" w:lineRule="auto"/>
              <w:jc w:val="center"/>
              <w:rPr>
                <w:rFonts w:ascii="Times New Roman" w:hAnsi="Times New Roman"/>
                <w:sz w:val="24"/>
                <w:szCs w:val="24"/>
              </w:rPr>
            </w:pPr>
            <w:r w:rsidRPr="002D40B9">
              <w:rPr>
                <w:rFonts w:ascii="Times New Roman" w:hAnsi="Times New Roman"/>
                <w:sz w:val="24"/>
                <w:szCs w:val="24"/>
              </w:rPr>
              <w:t>54</w:t>
            </w:r>
          </w:p>
        </w:tc>
        <w:tc>
          <w:tcPr>
            <w:tcW w:w="1134" w:type="dxa"/>
          </w:tcPr>
          <w:p w:rsidR="00B76C17" w:rsidRPr="002D40B9" w:rsidRDefault="00B76C17" w:rsidP="00876A18">
            <w:pPr>
              <w:spacing w:after="0" w:line="240" w:lineRule="auto"/>
              <w:jc w:val="center"/>
              <w:rPr>
                <w:rFonts w:ascii="Times New Roman" w:hAnsi="Times New Roman"/>
                <w:sz w:val="24"/>
                <w:szCs w:val="24"/>
              </w:rPr>
            </w:pPr>
            <w:r w:rsidRPr="002D40B9">
              <w:rPr>
                <w:rFonts w:ascii="Times New Roman" w:hAnsi="Times New Roman"/>
                <w:sz w:val="24"/>
                <w:szCs w:val="24"/>
              </w:rPr>
              <w:t>53</w:t>
            </w:r>
          </w:p>
        </w:tc>
      </w:tr>
      <w:tr w:rsidR="00B76C17" w:rsidRPr="002D40B9" w:rsidTr="002F36C8">
        <w:tc>
          <w:tcPr>
            <w:tcW w:w="957" w:type="dxa"/>
            <w:vMerge/>
          </w:tcPr>
          <w:p w:rsidR="00B76C17" w:rsidRPr="002D40B9" w:rsidRDefault="00B76C17" w:rsidP="00876A18">
            <w:pPr>
              <w:spacing w:after="0" w:line="240" w:lineRule="auto"/>
              <w:rPr>
                <w:rFonts w:ascii="Times New Roman" w:hAnsi="Times New Roman"/>
                <w:sz w:val="24"/>
                <w:szCs w:val="24"/>
              </w:rPr>
            </w:pPr>
          </w:p>
        </w:tc>
        <w:tc>
          <w:tcPr>
            <w:tcW w:w="4396" w:type="dxa"/>
          </w:tcPr>
          <w:p w:rsidR="00B76C17" w:rsidRPr="002D40B9" w:rsidRDefault="00B76C17" w:rsidP="00876A18">
            <w:pPr>
              <w:spacing w:after="0" w:line="240" w:lineRule="auto"/>
              <w:jc w:val="both"/>
              <w:rPr>
                <w:rFonts w:ascii="Times New Roman" w:hAnsi="Times New Roman"/>
                <w:sz w:val="24"/>
                <w:szCs w:val="24"/>
              </w:rPr>
            </w:pPr>
            <w:r w:rsidRPr="002D40B9">
              <w:rPr>
                <w:rFonts w:ascii="Times New Roman" w:hAnsi="Times New Roman"/>
                <w:sz w:val="24"/>
                <w:szCs w:val="24"/>
              </w:rPr>
              <w:t>Семьи на проф. учёте (семьи, испытывающие трудности в соц. адаптации)</w:t>
            </w:r>
          </w:p>
        </w:tc>
        <w:tc>
          <w:tcPr>
            <w:tcW w:w="851" w:type="dxa"/>
          </w:tcPr>
          <w:p w:rsidR="00B76C17" w:rsidRPr="002D40B9" w:rsidRDefault="00B76C17" w:rsidP="00876A18">
            <w:pPr>
              <w:spacing w:after="0" w:line="240" w:lineRule="auto"/>
              <w:jc w:val="center"/>
              <w:rPr>
                <w:rFonts w:ascii="Times New Roman" w:hAnsi="Times New Roman"/>
                <w:sz w:val="24"/>
                <w:szCs w:val="24"/>
              </w:rPr>
            </w:pPr>
            <w:r w:rsidRPr="002D40B9">
              <w:rPr>
                <w:rFonts w:ascii="Times New Roman" w:hAnsi="Times New Roman"/>
                <w:sz w:val="24"/>
                <w:szCs w:val="24"/>
              </w:rPr>
              <w:t>97</w:t>
            </w:r>
          </w:p>
        </w:tc>
        <w:tc>
          <w:tcPr>
            <w:tcW w:w="992" w:type="dxa"/>
          </w:tcPr>
          <w:p w:rsidR="00B76C17" w:rsidRPr="002D40B9" w:rsidRDefault="00B76C17" w:rsidP="00876A18">
            <w:pPr>
              <w:spacing w:after="0" w:line="240" w:lineRule="auto"/>
              <w:jc w:val="center"/>
              <w:rPr>
                <w:rFonts w:ascii="Times New Roman" w:hAnsi="Times New Roman"/>
                <w:sz w:val="24"/>
                <w:szCs w:val="24"/>
              </w:rPr>
            </w:pPr>
            <w:r w:rsidRPr="002D40B9">
              <w:rPr>
                <w:rFonts w:ascii="Times New Roman" w:hAnsi="Times New Roman"/>
                <w:sz w:val="24"/>
                <w:szCs w:val="24"/>
              </w:rPr>
              <w:t>97</w:t>
            </w:r>
          </w:p>
        </w:tc>
        <w:tc>
          <w:tcPr>
            <w:tcW w:w="993" w:type="dxa"/>
          </w:tcPr>
          <w:p w:rsidR="00B76C17" w:rsidRPr="002D40B9" w:rsidRDefault="00B76C17" w:rsidP="00876A18">
            <w:pPr>
              <w:spacing w:after="0" w:line="240" w:lineRule="auto"/>
              <w:jc w:val="center"/>
              <w:rPr>
                <w:rFonts w:ascii="Times New Roman" w:hAnsi="Times New Roman"/>
                <w:sz w:val="24"/>
                <w:szCs w:val="24"/>
              </w:rPr>
            </w:pPr>
            <w:r w:rsidRPr="002D40B9">
              <w:rPr>
                <w:rFonts w:ascii="Times New Roman" w:hAnsi="Times New Roman"/>
                <w:sz w:val="24"/>
                <w:szCs w:val="24"/>
              </w:rPr>
              <w:t>64</w:t>
            </w:r>
          </w:p>
        </w:tc>
        <w:tc>
          <w:tcPr>
            <w:tcW w:w="992" w:type="dxa"/>
          </w:tcPr>
          <w:p w:rsidR="00B76C17" w:rsidRPr="002D40B9" w:rsidRDefault="00B76C17" w:rsidP="00876A18">
            <w:pPr>
              <w:spacing w:after="0" w:line="240" w:lineRule="auto"/>
              <w:jc w:val="center"/>
              <w:rPr>
                <w:rFonts w:ascii="Times New Roman" w:hAnsi="Times New Roman"/>
                <w:sz w:val="24"/>
                <w:szCs w:val="24"/>
              </w:rPr>
            </w:pPr>
            <w:r w:rsidRPr="002D40B9">
              <w:rPr>
                <w:rFonts w:ascii="Times New Roman" w:hAnsi="Times New Roman"/>
                <w:sz w:val="24"/>
                <w:szCs w:val="24"/>
              </w:rPr>
              <w:t>61</w:t>
            </w:r>
          </w:p>
        </w:tc>
        <w:tc>
          <w:tcPr>
            <w:tcW w:w="1134" w:type="dxa"/>
          </w:tcPr>
          <w:p w:rsidR="00B76C17" w:rsidRPr="002D40B9" w:rsidRDefault="00B76C17" w:rsidP="00876A18">
            <w:pPr>
              <w:spacing w:after="0" w:line="240" w:lineRule="auto"/>
              <w:jc w:val="center"/>
              <w:rPr>
                <w:rFonts w:ascii="Times New Roman" w:hAnsi="Times New Roman"/>
                <w:sz w:val="24"/>
                <w:szCs w:val="24"/>
              </w:rPr>
            </w:pPr>
            <w:r w:rsidRPr="002D40B9">
              <w:rPr>
                <w:rFonts w:ascii="Times New Roman" w:hAnsi="Times New Roman"/>
                <w:sz w:val="24"/>
                <w:szCs w:val="24"/>
              </w:rPr>
              <w:t>81</w:t>
            </w:r>
          </w:p>
        </w:tc>
      </w:tr>
    </w:tbl>
    <w:p w:rsidR="00B76C17" w:rsidRPr="00D56051" w:rsidRDefault="00B76C17" w:rsidP="00876A18">
      <w:pPr>
        <w:tabs>
          <w:tab w:val="left" w:pos="709"/>
        </w:tabs>
        <w:spacing w:after="0" w:line="240" w:lineRule="auto"/>
        <w:ind w:firstLine="567"/>
        <w:jc w:val="both"/>
        <w:rPr>
          <w:rFonts w:ascii="Times New Roman" w:hAnsi="Times New Roman"/>
          <w:sz w:val="28"/>
          <w:szCs w:val="28"/>
        </w:rPr>
      </w:pPr>
      <w:r>
        <w:rPr>
          <w:rFonts w:ascii="Times New Roman" w:hAnsi="Times New Roman"/>
          <w:sz w:val="28"/>
          <w:szCs w:val="28"/>
        </w:rPr>
        <w:t>С начала 2013 года</w:t>
      </w:r>
      <w:r w:rsidRPr="000A7A8C">
        <w:rPr>
          <w:rFonts w:ascii="Times New Roman" w:hAnsi="Times New Roman"/>
          <w:sz w:val="28"/>
          <w:szCs w:val="28"/>
        </w:rPr>
        <w:t xml:space="preserve"> численность семей находящихся в социально-опасном положении</w:t>
      </w:r>
      <w:r w:rsidR="002A0A53">
        <w:rPr>
          <w:rFonts w:ascii="Times New Roman" w:hAnsi="Times New Roman"/>
          <w:sz w:val="28"/>
          <w:szCs w:val="28"/>
        </w:rPr>
        <w:t xml:space="preserve"> (СОП)</w:t>
      </w:r>
      <w:r w:rsidRPr="000A7A8C">
        <w:rPr>
          <w:rFonts w:ascii="Times New Roman" w:hAnsi="Times New Roman"/>
          <w:sz w:val="28"/>
          <w:szCs w:val="28"/>
        </w:rPr>
        <w:t xml:space="preserve">, состоящих на </w:t>
      </w:r>
      <w:r>
        <w:rPr>
          <w:rFonts w:ascii="Times New Roman" w:hAnsi="Times New Roman"/>
          <w:sz w:val="28"/>
          <w:szCs w:val="28"/>
        </w:rPr>
        <w:t xml:space="preserve">учете </w:t>
      </w:r>
      <w:r w:rsidRPr="00D56051">
        <w:rPr>
          <w:rFonts w:ascii="Times New Roman" w:hAnsi="Times New Roman"/>
          <w:sz w:val="28"/>
          <w:szCs w:val="28"/>
        </w:rPr>
        <w:t xml:space="preserve">МБУ «КЦСОН Карасукского района» снизилась почти на </w:t>
      </w:r>
      <w:r>
        <w:rPr>
          <w:rFonts w:ascii="Times New Roman" w:hAnsi="Times New Roman"/>
          <w:sz w:val="28"/>
          <w:szCs w:val="28"/>
        </w:rPr>
        <w:t>68</w:t>
      </w:r>
      <w:r w:rsidRPr="00D56051">
        <w:rPr>
          <w:rFonts w:ascii="Times New Roman" w:hAnsi="Times New Roman"/>
          <w:sz w:val="28"/>
          <w:szCs w:val="28"/>
        </w:rPr>
        <w:t>%.</w:t>
      </w:r>
    </w:p>
    <w:p w:rsidR="00B76C17" w:rsidRPr="006F3FF2" w:rsidRDefault="00B76C17" w:rsidP="00876A18">
      <w:pPr>
        <w:tabs>
          <w:tab w:val="left" w:pos="709"/>
        </w:tabs>
        <w:spacing w:after="0" w:line="240" w:lineRule="auto"/>
        <w:ind w:firstLine="567"/>
        <w:jc w:val="both"/>
        <w:rPr>
          <w:rFonts w:ascii="Times New Roman" w:hAnsi="Times New Roman"/>
          <w:sz w:val="28"/>
          <w:szCs w:val="28"/>
        </w:rPr>
      </w:pPr>
      <w:r w:rsidRPr="00D56051">
        <w:rPr>
          <w:rFonts w:ascii="Times New Roman" w:hAnsi="Times New Roman"/>
          <w:sz w:val="28"/>
          <w:szCs w:val="28"/>
        </w:rPr>
        <w:t>Снижение количества семей СОП связано со своевременным выявлением и решением проблем в рамках первичной профилактики семейного неблагополучия. Реализация Федерального закона 442-ФЗ «Об основах социального обслуживания граждан в Российской Федерации», позволила усилить адресность предоставления социальных услуг, что говорит о индивидуальном</w:t>
      </w:r>
      <w:r w:rsidRPr="006F3FF2">
        <w:rPr>
          <w:rFonts w:ascii="Times New Roman" w:hAnsi="Times New Roman"/>
          <w:sz w:val="28"/>
          <w:szCs w:val="28"/>
        </w:rPr>
        <w:t xml:space="preserve"> подходе к решению проблем получателей социальных услуг, что так же не позволяет им не перейти в категорию социально-опасных.</w:t>
      </w:r>
    </w:p>
    <w:p w:rsidR="00B76C17" w:rsidRDefault="00B76C17" w:rsidP="00876A18">
      <w:pPr>
        <w:tabs>
          <w:tab w:val="left" w:pos="709"/>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0A7A8C">
        <w:rPr>
          <w:rFonts w:ascii="Times New Roman" w:hAnsi="Times New Roman"/>
          <w:sz w:val="28"/>
          <w:szCs w:val="28"/>
        </w:rPr>
        <w:t xml:space="preserve">Специалисты </w:t>
      </w:r>
      <w:r>
        <w:rPr>
          <w:rFonts w:ascii="Times New Roman" w:hAnsi="Times New Roman"/>
          <w:sz w:val="28"/>
          <w:szCs w:val="28"/>
        </w:rPr>
        <w:t>МБУ «КЦСОН Карасукского района»</w:t>
      </w:r>
      <w:r w:rsidRPr="000A7A8C">
        <w:rPr>
          <w:rFonts w:ascii="Times New Roman" w:hAnsi="Times New Roman"/>
          <w:sz w:val="28"/>
          <w:szCs w:val="28"/>
        </w:rPr>
        <w:t xml:space="preserve"> выполняют задачи по </w:t>
      </w:r>
      <w:r>
        <w:rPr>
          <w:rFonts w:ascii="Times New Roman" w:hAnsi="Times New Roman"/>
          <w:sz w:val="28"/>
          <w:szCs w:val="28"/>
        </w:rPr>
        <w:t xml:space="preserve">ранней </w:t>
      </w:r>
      <w:r w:rsidRPr="000A7A8C">
        <w:rPr>
          <w:rFonts w:ascii="Times New Roman" w:hAnsi="Times New Roman"/>
          <w:sz w:val="28"/>
          <w:szCs w:val="28"/>
        </w:rPr>
        <w:t>профилактике</w:t>
      </w:r>
      <w:r>
        <w:rPr>
          <w:rFonts w:ascii="Times New Roman" w:hAnsi="Times New Roman"/>
          <w:sz w:val="28"/>
          <w:szCs w:val="28"/>
        </w:rPr>
        <w:t xml:space="preserve"> семейного неблагополучия</w:t>
      </w:r>
      <w:r w:rsidRPr="000A7A8C">
        <w:rPr>
          <w:rFonts w:ascii="Times New Roman" w:hAnsi="Times New Roman"/>
          <w:sz w:val="28"/>
          <w:szCs w:val="28"/>
        </w:rPr>
        <w:t xml:space="preserve"> </w:t>
      </w:r>
      <w:r>
        <w:rPr>
          <w:rFonts w:ascii="Times New Roman" w:hAnsi="Times New Roman"/>
          <w:sz w:val="28"/>
          <w:szCs w:val="28"/>
        </w:rPr>
        <w:t>и</w:t>
      </w:r>
      <w:r w:rsidRPr="000A7A8C">
        <w:rPr>
          <w:rFonts w:ascii="Times New Roman" w:hAnsi="Times New Roman"/>
          <w:sz w:val="28"/>
          <w:szCs w:val="28"/>
        </w:rPr>
        <w:t xml:space="preserve"> осуществляют индивидуальную профилактическую работу с несовершеннолетними и их семьями, направленную на укрепление семейных связей, восстановление детско-</w:t>
      </w:r>
      <w:r w:rsidRPr="000A7A8C">
        <w:rPr>
          <w:rFonts w:ascii="Times New Roman" w:hAnsi="Times New Roman"/>
          <w:sz w:val="28"/>
          <w:szCs w:val="28"/>
        </w:rPr>
        <w:lastRenderedPageBreak/>
        <w:t xml:space="preserve">родительских отношений, профилактику наркомании, алкоголизма, вредных привычек. </w:t>
      </w:r>
    </w:p>
    <w:p w:rsidR="00B76C17" w:rsidRDefault="00B76C17" w:rsidP="00876A18">
      <w:pPr>
        <w:tabs>
          <w:tab w:val="left" w:pos="709"/>
        </w:tabs>
        <w:spacing w:after="0" w:line="240" w:lineRule="auto"/>
        <w:ind w:firstLine="567"/>
        <w:jc w:val="both"/>
        <w:rPr>
          <w:rFonts w:ascii="Times New Roman" w:hAnsi="Times New Roman"/>
          <w:sz w:val="28"/>
          <w:szCs w:val="28"/>
        </w:rPr>
      </w:pPr>
      <w:r>
        <w:rPr>
          <w:rFonts w:ascii="Times New Roman" w:hAnsi="Times New Roman"/>
          <w:sz w:val="28"/>
          <w:szCs w:val="28"/>
        </w:rPr>
        <w:t>На снижение количества семей, находящихся в социально-опасном положении, повлияло и то, что в результате работы специалистов, семьи переводятся на учёт, как семьи, испытывающие трудности в социальной адаптации</w:t>
      </w:r>
      <w:r w:rsidR="002A0A53">
        <w:rPr>
          <w:rFonts w:ascii="Times New Roman" w:hAnsi="Times New Roman"/>
          <w:sz w:val="28"/>
          <w:szCs w:val="28"/>
        </w:rPr>
        <w:t xml:space="preserve"> (ИТСА)</w:t>
      </w:r>
      <w:r>
        <w:rPr>
          <w:rFonts w:ascii="Times New Roman" w:hAnsi="Times New Roman"/>
          <w:sz w:val="28"/>
          <w:szCs w:val="28"/>
        </w:rPr>
        <w:t xml:space="preserve">. </w:t>
      </w:r>
    </w:p>
    <w:p w:rsidR="00B76C17" w:rsidRDefault="00B76C17" w:rsidP="00876A18">
      <w:pPr>
        <w:tabs>
          <w:tab w:val="left" w:pos="709"/>
        </w:tabs>
        <w:spacing w:after="0" w:line="240" w:lineRule="auto"/>
        <w:ind w:firstLine="567"/>
        <w:jc w:val="both"/>
        <w:rPr>
          <w:rFonts w:ascii="Times New Roman" w:hAnsi="Times New Roman"/>
          <w:sz w:val="28"/>
          <w:szCs w:val="28"/>
        </w:rPr>
      </w:pPr>
      <w:r>
        <w:rPr>
          <w:rFonts w:ascii="Times New Roman" w:hAnsi="Times New Roman"/>
          <w:sz w:val="28"/>
          <w:szCs w:val="28"/>
        </w:rPr>
        <w:t>В 2013 году на учёте СОП состояло 164 семьи, в 2017 году эта</w:t>
      </w:r>
      <w:r w:rsidR="009C4E3B">
        <w:rPr>
          <w:rFonts w:ascii="Times New Roman" w:hAnsi="Times New Roman"/>
          <w:sz w:val="28"/>
          <w:szCs w:val="28"/>
        </w:rPr>
        <w:t xml:space="preserve"> цифра уменьшилась до 53 семей.</w:t>
      </w:r>
    </w:p>
    <w:p w:rsidR="00B76C17" w:rsidRDefault="00B76C17" w:rsidP="00876A18">
      <w:pPr>
        <w:tabs>
          <w:tab w:val="left" w:pos="709"/>
        </w:tabs>
        <w:spacing w:after="0" w:line="240" w:lineRule="auto"/>
        <w:ind w:firstLine="567"/>
        <w:jc w:val="both"/>
        <w:rPr>
          <w:rFonts w:ascii="Times New Roman" w:hAnsi="Times New Roman"/>
          <w:sz w:val="28"/>
          <w:szCs w:val="28"/>
        </w:rPr>
      </w:pPr>
      <w:r>
        <w:rPr>
          <w:rFonts w:ascii="Times New Roman" w:hAnsi="Times New Roman"/>
          <w:sz w:val="28"/>
          <w:szCs w:val="28"/>
        </w:rPr>
        <w:t xml:space="preserve">  За счёт включения в работу семей, которым оказываются социальные услуги на ранней стадии семейного неблагополучия и перевода семей с учёта СОП, количество состоящих на учёте семей, испытывающих трудности в социальной адаптации меняется незначительно. В 2013 году на учёте ИТСА – 97 семей, в 2017 году  - 81 семья.</w:t>
      </w:r>
    </w:p>
    <w:p w:rsidR="00B76C17" w:rsidRPr="00802A05" w:rsidRDefault="00B76C17" w:rsidP="00876A18">
      <w:pPr>
        <w:tabs>
          <w:tab w:val="left" w:pos="709"/>
        </w:tabs>
        <w:spacing w:after="0" w:line="240" w:lineRule="auto"/>
        <w:ind w:firstLine="567"/>
        <w:jc w:val="both"/>
        <w:rPr>
          <w:rFonts w:ascii="Times New Roman" w:hAnsi="Times New Roman"/>
          <w:sz w:val="28"/>
          <w:szCs w:val="28"/>
        </w:rPr>
      </w:pPr>
      <w:r>
        <w:rPr>
          <w:rFonts w:ascii="Times New Roman" w:hAnsi="Times New Roman"/>
          <w:sz w:val="28"/>
          <w:szCs w:val="28"/>
        </w:rPr>
        <w:t>В настоящее время</w:t>
      </w:r>
      <w:r w:rsidRPr="00802A05">
        <w:rPr>
          <w:rFonts w:ascii="Times New Roman" w:hAnsi="Times New Roman"/>
          <w:sz w:val="28"/>
          <w:szCs w:val="28"/>
        </w:rPr>
        <w:t xml:space="preserve"> на </w:t>
      </w:r>
      <w:r>
        <w:rPr>
          <w:rFonts w:ascii="Times New Roman" w:hAnsi="Times New Roman"/>
          <w:sz w:val="28"/>
          <w:szCs w:val="28"/>
        </w:rPr>
        <w:t>учете находятся 149 семей, из них 25</w:t>
      </w:r>
      <w:r w:rsidRPr="00802A05">
        <w:rPr>
          <w:rFonts w:ascii="Times New Roman" w:hAnsi="Times New Roman"/>
          <w:sz w:val="28"/>
          <w:szCs w:val="28"/>
        </w:rPr>
        <w:t xml:space="preserve"> </w:t>
      </w:r>
      <w:r>
        <w:rPr>
          <w:rFonts w:ascii="Times New Roman" w:hAnsi="Times New Roman"/>
          <w:sz w:val="28"/>
          <w:szCs w:val="28"/>
        </w:rPr>
        <w:t xml:space="preserve">- </w:t>
      </w:r>
      <w:r w:rsidRPr="00802A05">
        <w:rPr>
          <w:rFonts w:ascii="Times New Roman" w:hAnsi="Times New Roman"/>
          <w:sz w:val="28"/>
          <w:szCs w:val="28"/>
        </w:rPr>
        <w:t xml:space="preserve">в социально-опасном положении, </w:t>
      </w:r>
      <w:r>
        <w:rPr>
          <w:rFonts w:ascii="Times New Roman" w:hAnsi="Times New Roman"/>
          <w:sz w:val="28"/>
          <w:szCs w:val="28"/>
        </w:rPr>
        <w:t xml:space="preserve">124 семьи, испытывают трудности в социальной адаптации.  </w:t>
      </w:r>
    </w:p>
    <w:p w:rsidR="00B76C17" w:rsidRPr="00860E74" w:rsidRDefault="00B76C17" w:rsidP="00876A18">
      <w:pPr>
        <w:spacing w:after="0" w:line="240" w:lineRule="auto"/>
        <w:ind w:firstLine="567"/>
        <w:jc w:val="both"/>
        <w:rPr>
          <w:rFonts w:ascii="Times New Roman" w:hAnsi="Times New Roman"/>
          <w:sz w:val="28"/>
          <w:szCs w:val="28"/>
        </w:rPr>
      </w:pPr>
      <w:r w:rsidRPr="00860E74">
        <w:rPr>
          <w:rFonts w:ascii="Times New Roman" w:hAnsi="Times New Roman"/>
          <w:sz w:val="28"/>
          <w:szCs w:val="28"/>
        </w:rPr>
        <w:t xml:space="preserve">В дальнейшем, планируется сдерживание </w:t>
      </w:r>
      <w:r>
        <w:rPr>
          <w:rFonts w:ascii="Times New Roman" w:hAnsi="Times New Roman"/>
          <w:sz w:val="28"/>
          <w:szCs w:val="28"/>
        </w:rPr>
        <w:t>увеличения</w:t>
      </w:r>
      <w:r w:rsidRPr="00860E74">
        <w:rPr>
          <w:rFonts w:ascii="Times New Roman" w:hAnsi="Times New Roman"/>
          <w:sz w:val="28"/>
          <w:szCs w:val="28"/>
        </w:rPr>
        <w:t xml:space="preserve"> количества семей, </w:t>
      </w:r>
      <w:r>
        <w:rPr>
          <w:rFonts w:ascii="Times New Roman" w:hAnsi="Times New Roman"/>
          <w:sz w:val="28"/>
          <w:szCs w:val="28"/>
        </w:rPr>
        <w:t>состоящих на учёте СОП</w:t>
      </w:r>
      <w:r w:rsidRPr="00860E74">
        <w:rPr>
          <w:rFonts w:ascii="Times New Roman" w:hAnsi="Times New Roman"/>
          <w:sz w:val="28"/>
          <w:szCs w:val="28"/>
        </w:rPr>
        <w:t xml:space="preserve"> за счёт включения в работу семей на ранней стадии семейного неблагополучия. </w:t>
      </w:r>
    </w:p>
    <w:p w:rsidR="00B76C17" w:rsidRDefault="00B76C17" w:rsidP="00876A18">
      <w:pPr>
        <w:tabs>
          <w:tab w:val="left" w:pos="709"/>
        </w:tabs>
        <w:spacing w:after="0" w:line="240" w:lineRule="auto"/>
        <w:ind w:firstLine="567"/>
        <w:jc w:val="both"/>
        <w:rPr>
          <w:rFonts w:ascii="Times New Roman" w:hAnsi="Times New Roman"/>
          <w:sz w:val="28"/>
          <w:szCs w:val="28"/>
        </w:rPr>
      </w:pPr>
      <w:r w:rsidRPr="00860E74">
        <w:rPr>
          <w:rFonts w:ascii="Times New Roman" w:hAnsi="Times New Roman"/>
          <w:sz w:val="28"/>
          <w:szCs w:val="28"/>
        </w:rPr>
        <w:t xml:space="preserve">Также позволит сдерживать рост семейного неблагополучия совершенствование реабилитационной работы с семьями СОП и  усиление  принципов адресности и нуждаемости при предоставлении мер социальной поддержки. </w:t>
      </w:r>
    </w:p>
    <w:p w:rsidR="00876A18" w:rsidRDefault="00876A18" w:rsidP="00876A18">
      <w:pPr>
        <w:spacing w:after="0" w:line="240" w:lineRule="auto"/>
        <w:ind w:firstLine="709"/>
        <w:jc w:val="center"/>
        <w:rPr>
          <w:rFonts w:ascii="Times New Roman" w:hAnsi="Times New Roman" w:cs="Times New Roman"/>
          <w:sz w:val="28"/>
          <w:szCs w:val="28"/>
        </w:rPr>
      </w:pPr>
    </w:p>
    <w:p w:rsidR="00B76C17" w:rsidRPr="00AC7244" w:rsidRDefault="00876A18" w:rsidP="00AC7244">
      <w:pPr>
        <w:spacing w:after="0" w:line="240" w:lineRule="auto"/>
        <w:jc w:val="center"/>
        <w:rPr>
          <w:rFonts w:ascii="Times New Roman" w:hAnsi="Times New Roman" w:cs="Times New Roman"/>
          <w:i/>
          <w:sz w:val="28"/>
          <w:szCs w:val="28"/>
        </w:rPr>
      </w:pPr>
      <w:r w:rsidRPr="00AC7244">
        <w:rPr>
          <w:rFonts w:ascii="Times New Roman" w:hAnsi="Times New Roman" w:cs="Times New Roman"/>
          <w:i/>
          <w:sz w:val="28"/>
          <w:szCs w:val="28"/>
        </w:rPr>
        <w:t>О</w:t>
      </w:r>
      <w:r w:rsidR="00B76C17" w:rsidRPr="00AC7244">
        <w:rPr>
          <w:rFonts w:ascii="Times New Roman" w:hAnsi="Times New Roman" w:cs="Times New Roman"/>
          <w:i/>
          <w:sz w:val="28"/>
          <w:szCs w:val="28"/>
        </w:rPr>
        <w:t>тделени</w:t>
      </w:r>
      <w:r w:rsidRPr="00AC7244">
        <w:rPr>
          <w:rFonts w:ascii="Times New Roman" w:hAnsi="Times New Roman" w:cs="Times New Roman"/>
          <w:i/>
          <w:sz w:val="28"/>
          <w:szCs w:val="28"/>
        </w:rPr>
        <w:t>я</w:t>
      </w:r>
      <w:r w:rsidR="00B76C17" w:rsidRPr="00AC7244">
        <w:rPr>
          <w:rFonts w:ascii="Times New Roman" w:hAnsi="Times New Roman" w:cs="Times New Roman"/>
          <w:i/>
          <w:sz w:val="28"/>
          <w:szCs w:val="28"/>
        </w:rPr>
        <w:t xml:space="preserve"> социального обслуживания на дому</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9"/>
        <w:gridCol w:w="1134"/>
        <w:gridCol w:w="1134"/>
        <w:gridCol w:w="1134"/>
        <w:gridCol w:w="1276"/>
        <w:gridCol w:w="1134"/>
      </w:tblGrid>
      <w:tr w:rsidR="00F12539" w:rsidRPr="002D40B9" w:rsidTr="00F12539">
        <w:trPr>
          <w:trHeight w:val="295"/>
        </w:trPr>
        <w:tc>
          <w:tcPr>
            <w:tcW w:w="4219" w:type="dxa"/>
            <w:vMerge w:val="restart"/>
            <w:vAlign w:val="center"/>
          </w:tcPr>
          <w:p w:rsidR="00F12539" w:rsidRPr="002F36C8" w:rsidRDefault="00F12539" w:rsidP="00876A18">
            <w:pPr>
              <w:spacing w:after="0" w:line="240" w:lineRule="auto"/>
              <w:jc w:val="center"/>
              <w:rPr>
                <w:rFonts w:ascii="Times New Roman" w:hAnsi="Times New Roman" w:cs="Times New Roman"/>
                <w:b/>
                <w:sz w:val="24"/>
                <w:szCs w:val="24"/>
              </w:rPr>
            </w:pPr>
            <w:r w:rsidRPr="002F36C8">
              <w:rPr>
                <w:rFonts w:ascii="Times New Roman" w:hAnsi="Times New Roman" w:cs="Times New Roman"/>
                <w:b/>
                <w:sz w:val="24"/>
                <w:szCs w:val="24"/>
              </w:rPr>
              <w:t>Основные показатели  работы отделений</w:t>
            </w:r>
          </w:p>
        </w:tc>
        <w:tc>
          <w:tcPr>
            <w:tcW w:w="5812" w:type="dxa"/>
            <w:gridSpan w:val="5"/>
            <w:vAlign w:val="center"/>
          </w:tcPr>
          <w:p w:rsidR="00F12539" w:rsidRPr="002F36C8" w:rsidRDefault="00F12539" w:rsidP="00876A18">
            <w:pPr>
              <w:spacing w:after="0" w:line="240" w:lineRule="auto"/>
              <w:jc w:val="center"/>
              <w:rPr>
                <w:rFonts w:ascii="Times New Roman" w:hAnsi="Times New Roman" w:cs="Times New Roman"/>
                <w:b/>
                <w:sz w:val="24"/>
                <w:szCs w:val="24"/>
              </w:rPr>
            </w:pPr>
            <w:r w:rsidRPr="002F36C8">
              <w:rPr>
                <w:rFonts w:ascii="Times New Roman" w:hAnsi="Times New Roman" w:cs="Times New Roman"/>
                <w:b/>
                <w:sz w:val="24"/>
                <w:szCs w:val="24"/>
              </w:rPr>
              <w:t>годы</w:t>
            </w:r>
          </w:p>
        </w:tc>
      </w:tr>
      <w:tr w:rsidR="00F12539" w:rsidRPr="002D40B9" w:rsidTr="00F12539">
        <w:trPr>
          <w:trHeight w:val="203"/>
        </w:trPr>
        <w:tc>
          <w:tcPr>
            <w:tcW w:w="4219" w:type="dxa"/>
            <w:vMerge/>
            <w:vAlign w:val="center"/>
          </w:tcPr>
          <w:p w:rsidR="00F12539" w:rsidRPr="002F36C8" w:rsidRDefault="00F12539" w:rsidP="00876A18">
            <w:pPr>
              <w:spacing w:after="0" w:line="240" w:lineRule="auto"/>
              <w:jc w:val="center"/>
              <w:rPr>
                <w:rFonts w:ascii="Times New Roman" w:hAnsi="Times New Roman" w:cs="Times New Roman"/>
                <w:b/>
                <w:sz w:val="24"/>
                <w:szCs w:val="24"/>
              </w:rPr>
            </w:pPr>
          </w:p>
        </w:tc>
        <w:tc>
          <w:tcPr>
            <w:tcW w:w="1134" w:type="dxa"/>
            <w:vAlign w:val="center"/>
          </w:tcPr>
          <w:p w:rsidR="00F12539" w:rsidRPr="002F36C8" w:rsidRDefault="00F12539" w:rsidP="00876A18">
            <w:pPr>
              <w:spacing w:after="0" w:line="240" w:lineRule="auto"/>
              <w:jc w:val="center"/>
              <w:rPr>
                <w:rFonts w:ascii="Times New Roman" w:hAnsi="Times New Roman" w:cs="Times New Roman"/>
                <w:b/>
                <w:sz w:val="24"/>
                <w:szCs w:val="24"/>
              </w:rPr>
            </w:pPr>
            <w:r w:rsidRPr="002F36C8">
              <w:rPr>
                <w:rFonts w:ascii="Times New Roman" w:hAnsi="Times New Roman" w:cs="Times New Roman"/>
                <w:b/>
                <w:sz w:val="24"/>
                <w:szCs w:val="24"/>
              </w:rPr>
              <w:t>2013</w:t>
            </w:r>
          </w:p>
        </w:tc>
        <w:tc>
          <w:tcPr>
            <w:tcW w:w="1134" w:type="dxa"/>
            <w:vAlign w:val="center"/>
          </w:tcPr>
          <w:p w:rsidR="00F12539" w:rsidRPr="002F36C8" w:rsidRDefault="00F12539" w:rsidP="00876A18">
            <w:pPr>
              <w:spacing w:after="0" w:line="240" w:lineRule="auto"/>
              <w:jc w:val="center"/>
              <w:rPr>
                <w:rFonts w:ascii="Times New Roman" w:hAnsi="Times New Roman" w:cs="Times New Roman"/>
                <w:b/>
                <w:sz w:val="24"/>
                <w:szCs w:val="24"/>
              </w:rPr>
            </w:pPr>
            <w:r w:rsidRPr="002F36C8">
              <w:rPr>
                <w:rFonts w:ascii="Times New Roman" w:hAnsi="Times New Roman" w:cs="Times New Roman"/>
                <w:b/>
                <w:sz w:val="24"/>
                <w:szCs w:val="24"/>
              </w:rPr>
              <w:t>2014</w:t>
            </w:r>
          </w:p>
        </w:tc>
        <w:tc>
          <w:tcPr>
            <w:tcW w:w="1134" w:type="dxa"/>
            <w:vAlign w:val="center"/>
          </w:tcPr>
          <w:p w:rsidR="00F12539" w:rsidRPr="002F36C8" w:rsidRDefault="00F12539" w:rsidP="00876A18">
            <w:pPr>
              <w:spacing w:after="0" w:line="240" w:lineRule="auto"/>
              <w:jc w:val="center"/>
              <w:rPr>
                <w:rFonts w:ascii="Times New Roman" w:hAnsi="Times New Roman" w:cs="Times New Roman"/>
                <w:b/>
                <w:sz w:val="24"/>
                <w:szCs w:val="24"/>
              </w:rPr>
            </w:pPr>
            <w:r w:rsidRPr="002F36C8">
              <w:rPr>
                <w:rFonts w:ascii="Times New Roman" w:hAnsi="Times New Roman" w:cs="Times New Roman"/>
                <w:b/>
                <w:sz w:val="24"/>
                <w:szCs w:val="24"/>
              </w:rPr>
              <w:t>2015</w:t>
            </w:r>
          </w:p>
        </w:tc>
        <w:tc>
          <w:tcPr>
            <w:tcW w:w="1276" w:type="dxa"/>
            <w:vAlign w:val="center"/>
          </w:tcPr>
          <w:p w:rsidR="00F12539" w:rsidRPr="002F36C8" w:rsidRDefault="00F12539" w:rsidP="00876A18">
            <w:pPr>
              <w:spacing w:after="0" w:line="240" w:lineRule="auto"/>
              <w:jc w:val="center"/>
              <w:rPr>
                <w:rFonts w:ascii="Times New Roman" w:hAnsi="Times New Roman" w:cs="Times New Roman"/>
                <w:b/>
                <w:sz w:val="24"/>
                <w:szCs w:val="24"/>
              </w:rPr>
            </w:pPr>
            <w:r w:rsidRPr="002F36C8">
              <w:rPr>
                <w:rFonts w:ascii="Times New Roman" w:hAnsi="Times New Roman" w:cs="Times New Roman"/>
                <w:b/>
                <w:sz w:val="24"/>
                <w:szCs w:val="24"/>
              </w:rPr>
              <w:t>2016</w:t>
            </w:r>
          </w:p>
        </w:tc>
        <w:tc>
          <w:tcPr>
            <w:tcW w:w="1134" w:type="dxa"/>
            <w:vAlign w:val="center"/>
          </w:tcPr>
          <w:p w:rsidR="00F12539" w:rsidRPr="002F36C8" w:rsidRDefault="00F12539" w:rsidP="00876A18">
            <w:pPr>
              <w:spacing w:after="0" w:line="240" w:lineRule="auto"/>
              <w:jc w:val="center"/>
              <w:rPr>
                <w:rFonts w:ascii="Times New Roman" w:hAnsi="Times New Roman" w:cs="Times New Roman"/>
                <w:b/>
                <w:sz w:val="24"/>
                <w:szCs w:val="24"/>
              </w:rPr>
            </w:pPr>
            <w:r w:rsidRPr="002F36C8">
              <w:rPr>
                <w:rFonts w:ascii="Times New Roman" w:hAnsi="Times New Roman" w:cs="Times New Roman"/>
                <w:b/>
                <w:sz w:val="24"/>
                <w:szCs w:val="24"/>
              </w:rPr>
              <w:t>2017</w:t>
            </w:r>
          </w:p>
        </w:tc>
      </w:tr>
      <w:tr w:rsidR="00F12539" w:rsidRPr="002D40B9" w:rsidTr="00F12539">
        <w:tc>
          <w:tcPr>
            <w:tcW w:w="4219" w:type="dxa"/>
          </w:tcPr>
          <w:p w:rsidR="00F12539" w:rsidRPr="002D40B9" w:rsidRDefault="00F12539" w:rsidP="00876A18">
            <w:pPr>
              <w:spacing w:after="0" w:line="240" w:lineRule="auto"/>
              <w:rPr>
                <w:rFonts w:ascii="Times New Roman" w:hAnsi="Times New Roman" w:cs="Times New Roman"/>
                <w:sz w:val="24"/>
                <w:szCs w:val="24"/>
              </w:rPr>
            </w:pPr>
            <w:r w:rsidRPr="002D40B9">
              <w:rPr>
                <w:rFonts w:ascii="Times New Roman" w:hAnsi="Times New Roman" w:cs="Times New Roman"/>
                <w:sz w:val="24"/>
                <w:szCs w:val="24"/>
              </w:rPr>
              <w:t>Всего обслуженных</w:t>
            </w:r>
            <w:r>
              <w:rPr>
                <w:rFonts w:ascii="Times New Roman" w:hAnsi="Times New Roman" w:cs="Times New Roman"/>
                <w:sz w:val="24"/>
                <w:szCs w:val="24"/>
              </w:rPr>
              <w:t>, чел.</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269</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320</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312</w:t>
            </w:r>
          </w:p>
        </w:tc>
        <w:tc>
          <w:tcPr>
            <w:tcW w:w="1276"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315</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328</w:t>
            </w:r>
          </w:p>
        </w:tc>
      </w:tr>
      <w:tr w:rsidR="00F12539" w:rsidRPr="002D40B9" w:rsidTr="00F12539">
        <w:tc>
          <w:tcPr>
            <w:tcW w:w="4219" w:type="dxa"/>
          </w:tcPr>
          <w:p w:rsidR="00F12539" w:rsidRPr="002D40B9" w:rsidRDefault="00F12539" w:rsidP="00876A18">
            <w:pPr>
              <w:spacing w:after="0" w:line="240" w:lineRule="auto"/>
              <w:rPr>
                <w:rFonts w:ascii="Times New Roman" w:hAnsi="Times New Roman" w:cs="Times New Roman"/>
                <w:sz w:val="24"/>
                <w:szCs w:val="24"/>
              </w:rPr>
            </w:pPr>
            <w:r w:rsidRPr="002D40B9">
              <w:rPr>
                <w:rFonts w:ascii="Times New Roman" w:hAnsi="Times New Roman" w:cs="Times New Roman"/>
                <w:sz w:val="24"/>
                <w:szCs w:val="24"/>
              </w:rPr>
              <w:t>На обслуживании</w:t>
            </w:r>
            <w:r>
              <w:rPr>
                <w:rFonts w:ascii="Times New Roman" w:hAnsi="Times New Roman" w:cs="Times New Roman"/>
                <w:sz w:val="24"/>
                <w:szCs w:val="24"/>
              </w:rPr>
              <w:t>, чел.</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269</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268</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267</w:t>
            </w:r>
          </w:p>
        </w:tc>
        <w:tc>
          <w:tcPr>
            <w:tcW w:w="1276"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267</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272</w:t>
            </w:r>
          </w:p>
        </w:tc>
      </w:tr>
      <w:tr w:rsidR="00F12539" w:rsidRPr="002D40B9" w:rsidTr="00F12539">
        <w:tc>
          <w:tcPr>
            <w:tcW w:w="4219" w:type="dxa"/>
          </w:tcPr>
          <w:p w:rsidR="00F12539" w:rsidRPr="002D40B9" w:rsidRDefault="00F12539" w:rsidP="00876A18">
            <w:pPr>
              <w:spacing w:after="0" w:line="240" w:lineRule="auto"/>
              <w:rPr>
                <w:rFonts w:ascii="Times New Roman" w:hAnsi="Times New Roman" w:cs="Times New Roman"/>
                <w:sz w:val="24"/>
                <w:szCs w:val="24"/>
              </w:rPr>
            </w:pPr>
            <w:r w:rsidRPr="002D40B9">
              <w:rPr>
                <w:rFonts w:ascii="Times New Roman" w:hAnsi="Times New Roman" w:cs="Times New Roman"/>
                <w:sz w:val="24"/>
                <w:szCs w:val="24"/>
              </w:rPr>
              <w:t>Всего оказано услуг</w:t>
            </w:r>
            <w:r>
              <w:rPr>
                <w:rFonts w:ascii="Times New Roman" w:hAnsi="Times New Roman" w:cs="Times New Roman"/>
                <w:sz w:val="24"/>
                <w:szCs w:val="24"/>
              </w:rPr>
              <w:t>, ед.</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123896</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131896</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190028</w:t>
            </w:r>
          </w:p>
        </w:tc>
        <w:tc>
          <w:tcPr>
            <w:tcW w:w="1276"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216452</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240274</w:t>
            </w:r>
          </w:p>
        </w:tc>
      </w:tr>
      <w:tr w:rsidR="00F12539" w:rsidRPr="002D40B9" w:rsidTr="00F12539">
        <w:tc>
          <w:tcPr>
            <w:tcW w:w="4219" w:type="dxa"/>
          </w:tcPr>
          <w:p w:rsidR="00F12539" w:rsidRPr="002D40B9" w:rsidRDefault="00F12539" w:rsidP="00876A18">
            <w:pPr>
              <w:spacing w:after="0" w:line="240" w:lineRule="auto"/>
              <w:rPr>
                <w:rFonts w:ascii="Times New Roman" w:hAnsi="Times New Roman" w:cs="Times New Roman"/>
                <w:sz w:val="24"/>
                <w:szCs w:val="24"/>
              </w:rPr>
            </w:pPr>
            <w:r w:rsidRPr="002D40B9">
              <w:rPr>
                <w:rFonts w:ascii="Times New Roman" w:hAnsi="Times New Roman" w:cs="Times New Roman"/>
                <w:sz w:val="24"/>
                <w:szCs w:val="24"/>
              </w:rPr>
              <w:t>в т.ч социально-бытовых</w:t>
            </w:r>
            <w:r>
              <w:rPr>
                <w:rFonts w:ascii="Times New Roman" w:hAnsi="Times New Roman" w:cs="Times New Roman"/>
                <w:sz w:val="24"/>
                <w:szCs w:val="24"/>
              </w:rPr>
              <w:t>, ед.</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107038</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114481</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183658</w:t>
            </w:r>
          </w:p>
        </w:tc>
        <w:tc>
          <w:tcPr>
            <w:tcW w:w="1276"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210029</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233717</w:t>
            </w:r>
          </w:p>
        </w:tc>
      </w:tr>
      <w:tr w:rsidR="00F12539" w:rsidRPr="002D40B9" w:rsidTr="00F12539">
        <w:tc>
          <w:tcPr>
            <w:tcW w:w="4219" w:type="dxa"/>
          </w:tcPr>
          <w:p w:rsidR="00F12539" w:rsidRPr="002D40B9" w:rsidRDefault="00F12539" w:rsidP="00876A18">
            <w:pPr>
              <w:spacing w:after="0" w:line="240" w:lineRule="auto"/>
              <w:rPr>
                <w:rFonts w:ascii="Times New Roman" w:hAnsi="Times New Roman" w:cs="Times New Roman"/>
                <w:sz w:val="24"/>
                <w:szCs w:val="24"/>
              </w:rPr>
            </w:pPr>
            <w:r w:rsidRPr="002D40B9">
              <w:rPr>
                <w:rFonts w:ascii="Times New Roman" w:hAnsi="Times New Roman" w:cs="Times New Roman"/>
                <w:sz w:val="24"/>
                <w:szCs w:val="24"/>
              </w:rPr>
              <w:t>социально-медицинских</w:t>
            </w:r>
            <w:r>
              <w:rPr>
                <w:rFonts w:ascii="Times New Roman" w:hAnsi="Times New Roman" w:cs="Times New Roman"/>
                <w:sz w:val="24"/>
                <w:szCs w:val="24"/>
              </w:rPr>
              <w:t>, ед.</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16580</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17231</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6252</w:t>
            </w:r>
          </w:p>
        </w:tc>
        <w:tc>
          <w:tcPr>
            <w:tcW w:w="1276"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6304</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6397</w:t>
            </w:r>
          </w:p>
        </w:tc>
      </w:tr>
      <w:tr w:rsidR="00F12539" w:rsidRPr="002D40B9" w:rsidTr="00F12539">
        <w:tc>
          <w:tcPr>
            <w:tcW w:w="4219" w:type="dxa"/>
          </w:tcPr>
          <w:p w:rsidR="00F12539" w:rsidRPr="002D40B9" w:rsidRDefault="00F12539" w:rsidP="00876A18">
            <w:pPr>
              <w:spacing w:after="0" w:line="240" w:lineRule="auto"/>
              <w:rPr>
                <w:rFonts w:ascii="Times New Roman" w:hAnsi="Times New Roman" w:cs="Times New Roman"/>
                <w:sz w:val="24"/>
                <w:szCs w:val="24"/>
              </w:rPr>
            </w:pPr>
            <w:r w:rsidRPr="002D40B9">
              <w:rPr>
                <w:rFonts w:ascii="Times New Roman" w:hAnsi="Times New Roman" w:cs="Times New Roman"/>
                <w:sz w:val="24"/>
                <w:szCs w:val="24"/>
              </w:rPr>
              <w:t>социально-правовых</w:t>
            </w:r>
            <w:r>
              <w:rPr>
                <w:rFonts w:ascii="Times New Roman" w:hAnsi="Times New Roman" w:cs="Times New Roman"/>
                <w:sz w:val="24"/>
                <w:szCs w:val="24"/>
              </w:rPr>
              <w:t>, ед.</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278</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184</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118</w:t>
            </w:r>
          </w:p>
        </w:tc>
        <w:tc>
          <w:tcPr>
            <w:tcW w:w="1276"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119</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126</w:t>
            </w:r>
          </w:p>
        </w:tc>
      </w:tr>
      <w:tr w:rsidR="00F12539" w:rsidRPr="002D40B9" w:rsidTr="00F12539">
        <w:tc>
          <w:tcPr>
            <w:tcW w:w="4219" w:type="dxa"/>
          </w:tcPr>
          <w:p w:rsidR="00F12539" w:rsidRPr="002D40B9" w:rsidRDefault="00F12539" w:rsidP="00876A18">
            <w:pPr>
              <w:spacing w:after="0" w:line="240" w:lineRule="auto"/>
              <w:rPr>
                <w:rFonts w:ascii="Times New Roman" w:hAnsi="Times New Roman" w:cs="Times New Roman"/>
                <w:sz w:val="24"/>
                <w:szCs w:val="24"/>
              </w:rPr>
            </w:pPr>
            <w:r w:rsidRPr="002D40B9">
              <w:rPr>
                <w:rFonts w:ascii="Times New Roman" w:hAnsi="Times New Roman" w:cs="Times New Roman"/>
                <w:sz w:val="24"/>
                <w:szCs w:val="24"/>
              </w:rPr>
              <w:t>оказано услуг 1получателю услуг</w:t>
            </w:r>
            <w:r>
              <w:rPr>
                <w:rFonts w:ascii="Times New Roman" w:hAnsi="Times New Roman" w:cs="Times New Roman"/>
                <w:sz w:val="24"/>
                <w:szCs w:val="24"/>
              </w:rPr>
              <w:t>, ед.</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460</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412</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609</w:t>
            </w:r>
          </w:p>
        </w:tc>
        <w:tc>
          <w:tcPr>
            <w:tcW w:w="1276"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832</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732</w:t>
            </w:r>
          </w:p>
        </w:tc>
      </w:tr>
      <w:tr w:rsidR="00F12539" w:rsidRPr="002D40B9" w:rsidTr="00F12539">
        <w:tc>
          <w:tcPr>
            <w:tcW w:w="4219" w:type="dxa"/>
          </w:tcPr>
          <w:p w:rsidR="00F12539" w:rsidRPr="002D40B9" w:rsidRDefault="00F12539" w:rsidP="00876A18">
            <w:pPr>
              <w:spacing w:after="0" w:line="240" w:lineRule="auto"/>
              <w:rPr>
                <w:rFonts w:ascii="Times New Roman" w:hAnsi="Times New Roman" w:cs="Times New Roman"/>
                <w:sz w:val="24"/>
                <w:szCs w:val="24"/>
              </w:rPr>
            </w:pPr>
            <w:r w:rsidRPr="002D40B9">
              <w:rPr>
                <w:rFonts w:ascii="Times New Roman" w:hAnsi="Times New Roman" w:cs="Times New Roman"/>
                <w:sz w:val="24"/>
                <w:szCs w:val="24"/>
              </w:rPr>
              <w:t>сумма оплаты за обслуживание</w:t>
            </w:r>
            <w:r>
              <w:rPr>
                <w:rFonts w:ascii="Times New Roman" w:hAnsi="Times New Roman" w:cs="Times New Roman"/>
                <w:sz w:val="24"/>
                <w:szCs w:val="24"/>
              </w:rPr>
              <w:t>, руб.</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756515</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773998</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662523</w:t>
            </w:r>
          </w:p>
        </w:tc>
        <w:tc>
          <w:tcPr>
            <w:tcW w:w="1276"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812811</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858400</w:t>
            </w:r>
          </w:p>
        </w:tc>
      </w:tr>
      <w:tr w:rsidR="00F12539" w:rsidRPr="002D40B9" w:rsidTr="00F12539">
        <w:tc>
          <w:tcPr>
            <w:tcW w:w="4219" w:type="dxa"/>
          </w:tcPr>
          <w:p w:rsidR="00F12539" w:rsidRPr="002D40B9" w:rsidRDefault="00F12539" w:rsidP="00876A18">
            <w:pPr>
              <w:spacing w:after="0" w:line="240" w:lineRule="auto"/>
              <w:rPr>
                <w:rFonts w:ascii="Times New Roman" w:hAnsi="Times New Roman" w:cs="Times New Roman"/>
                <w:sz w:val="24"/>
                <w:szCs w:val="24"/>
              </w:rPr>
            </w:pPr>
            <w:r w:rsidRPr="002D40B9">
              <w:rPr>
                <w:rFonts w:ascii="Times New Roman" w:hAnsi="Times New Roman" w:cs="Times New Roman"/>
                <w:sz w:val="24"/>
                <w:szCs w:val="24"/>
              </w:rPr>
              <w:t>вид обслуживания по оплате: бесплатно</w:t>
            </w:r>
            <w:r>
              <w:rPr>
                <w:rFonts w:ascii="Times New Roman" w:hAnsi="Times New Roman" w:cs="Times New Roman"/>
                <w:sz w:val="24"/>
                <w:szCs w:val="24"/>
              </w:rPr>
              <w:t>, чел.</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21</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21</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101</w:t>
            </w:r>
          </w:p>
        </w:tc>
        <w:tc>
          <w:tcPr>
            <w:tcW w:w="1276"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86</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83</w:t>
            </w:r>
          </w:p>
        </w:tc>
      </w:tr>
      <w:tr w:rsidR="00F12539" w:rsidRPr="002D40B9" w:rsidTr="00F12539">
        <w:tc>
          <w:tcPr>
            <w:tcW w:w="4219" w:type="dxa"/>
          </w:tcPr>
          <w:p w:rsidR="00F12539" w:rsidRPr="002D40B9" w:rsidRDefault="00F12539" w:rsidP="00876A18">
            <w:pPr>
              <w:spacing w:after="0" w:line="240" w:lineRule="auto"/>
              <w:rPr>
                <w:rFonts w:ascii="Times New Roman" w:hAnsi="Times New Roman" w:cs="Times New Roman"/>
                <w:sz w:val="24"/>
                <w:szCs w:val="24"/>
              </w:rPr>
            </w:pPr>
            <w:r w:rsidRPr="002D40B9">
              <w:rPr>
                <w:rFonts w:ascii="Times New Roman" w:hAnsi="Times New Roman" w:cs="Times New Roman"/>
                <w:sz w:val="24"/>
                <w:szCs w:val="24"/>
              </w:rPr>
              <w:t>за частичную оплату</w:t>
            </w:r>
            <w:r>
              <w:rPr>
                <w:rFonts w:ascii="Times New Roman" w:hAnsi="Times New Roman" w:cs="Times New Roman"/>
                <w:sz w:val="24"/>
                <w:szCs w:val="24"/>
              </w:rPr>
              <w:t>, чел.</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35</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40</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22</w:t>
            </w:r>
          </w:p>
        </w:tc>
        <w:tc>
          <w:tcPr>
            <w:tcW w:w="1276"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17</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7</w:t>
            </w:r>
          </w:p>
        </w:tc>
      </w:tr>
      <w:tr w:rsidR="00F12539" w:rsidRPr="002D40B9" w:rsidTr="00F12539">
        <w:tc>
          <w:tcPr>
            <w:tcW w:w="4219" w:type="dxa"/>
          </w:tcPr>
          <w:p w:rsidR="00F12539" w:rsidRPr="002D40B9" w:rsidRDefault="00F12539" w:rsidP="00876A18">
            <w:pPr>
              <w:spacing w:after="0" w:line="240" w:lineRule="auto"/>
              <w:rPr>
                <w:rFonts w:ascii="Times New Roman" w:hAnsi="Times New Roman" w:cs="Times New Roman"/>
                <w:sz w:val="24"/>
                <w:szCs w:val="24"/>
              </w:rPr>
            </w:pPr>
            <w:r w:rsidRPr="002D40B9">
              <w:rPr>
                <w:rFonts w:ascii="Times New Roman" w:hAnsi="Times New Roman" w:cs="Times New Roman"/>
                <w:sz w:val="24"/>
                <w:szCs w:val="24"/>
              </w:rPr>
              <w:t>За полную оплату</w:t>
            </w:r>
            <w:r>
              <w:rPr>
                <w:rFonts w:ascii="Times New Roman" w:hAnsi="Times New Roman" w:cs="Times New Roman"/>
                <w:sz w:val="24"/>
                <w:szCs w:val="24"/>
              </w:rPr>
              <w:t>, чел.</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213</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259</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189</w:t>
            </w:r>
          </w:p>
        </w:tc>
        <w:tc>
          <w:tcPr>
            <w:tcW w:w="1276"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212</w:t>
            </w:r>
          </w:p>
        </w:tc>
        <w:tc>
          <w:tcPr>
            <w:tcW w:w="1134" w:type="dxa"/>
          </w:tcPr>
          <w:p w:rsidR="00F12539" w:rsidRPr="002D40B9" w:rsidRDefault="00F12539" w:rsidP="00876A18">
            <w:pPr>
              <w:spacing w:after="0" w:line="240" w:lineRule="auto"/>
              <w:jc w:val="center"/>
              <w:rPr>
                <w:rFonts w:ascii="Times New Roman" w:hAnsi="Times New Roman" w:cs="Times New Roman"/>
                <w:sz w:val="24"/>
                <w:szCs w:val="24"/>
              </w:rPr>
            </w:pPr>
            <w:r w:rsidRPr="002D40B9">
              <w:rPr>
                <w:rFonts w:ascii="Times New Roman" w:hAnsi="Times New Roman" w:cs="Times New Roman"/>
                <w:sz w:val="24"/>
                <w:szCs w:val="24"/>
              </w:rPr>
              <w:t>238</w:t>
            </w:r>
          </w:p>
        </w:tc>
      </w:tr>
    </w:tbl>
    <w:p w:rsidR="00B76C17" w:rsidRDefault="00B76C17" w:rsidP="00876A18">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26753">
        <w:rPr>
          <w:rFonts w:ascii="Times New Roman" w:hAnsi="Times New Roman" w:cs="Times New Roman"/>
          <w:sz w:val="28"/>
          <w:szCs w:val="28"/>
        </w:rPr>
        <w:t>Численность получателей услуг за 2013-2017г</w:t>
      </w:r>
      <w:r w:rsidR="002A0A53">
        <w:rPr>
          <w:rFonts w:ascii="Times New Roman" w:hAnsi="Times New Roman" w:cs="Times New Roman"/>
          <w:sz w:val="28"/>
          <w:szCs w:val="28"/>
        </w:rPr>
        <w:t>оды</w:t>
      </w:r>
      <w:r w:rsidRPr="00626753">
        <w:rPr>
          <w:rFonts w:ascii="Times New Roman" w:hAnsi="Times New Roman" w:cs="Times New Roman"/>
          <w:sz w:val="28"/>
          <w:szCs w:val="28"/>
        </w:rPr>
        <w:t xml:space="preserve"> в отделениях практически держится на одном уровне и последующие годы увеличение не планируется, так как нет очередности на социальное обслуживание на дому. </w:t>
      </w:r>
    </w:p>
    <w:p w:rsidR="00876A18" w:rsidRPr="00626753" w:rsidRDefault="00876A18" w:rsidP="00876A18">
      <w:pPr>
        <w:tabs>
          <w:tab w:val="left" w:pos="709"/>
        </w:tabs>
        <w:spacing w:after="0" w:line="240" w:lineRule="auto"/>
        <w:jc w:val="both"/>
        <w:rPr>
          <w:rFonts w:ascii="Times New Roman" w:hAnsi="Times New Roman" w:cs="Times New Roman"/>
          <w:sz w:val="28"/>
          <w:szCs w:val="28"/>
        </w:rPr>
      </w:pPr>
    </w:p>
    <w:p w:rsidR="00B76C17" w:rsidRPr="004A5348" w:rsidRDefault="00B76C17" w:rsidP="00AC7244">
      <w:pPr>
        <w:widowControl w:val="0"/>
        <w:tabs>
          <w:tab w:val="left" w:pos="-567"/>
        </w:tabs>
        <w:autoSpaceDE w:val="0"/>
        <w:autoSpaceDN w:val="0"/>
        <w:adjustRightInd w:val="0"/>
        <w:spacing w:after="0" w:line="240" w:lineRule="auto"/>
        <w:ind w:right="-113"/>
        <w:jc w:val="center"/>
        <w:rPr>
          <w:rFonts w:ascii="Times New Roman" w:hAnsi="Times New Roman"/>
          <w:sz w:val="28"/>
          <w:szCs w:val="28"/>
        </w:rPr>
      </w:pPr>
      <w:r w:rsidRPr="00AC7244">
        <w:rPr>
          <w:rFonts w:ascii="Times New Roman" w:hAnsi="Times New Roman"/>
          <w:i/>
          <w:sz w:val="28"/>
          <w:szCs w:val="28"/>
        </w:rPr>
        <w:t>Отделение реабилитации инвалидов</w:t>
      </w:r>
      <w:r w:rsidRPr="004A5348">
        <w:rPr>
          <w:rFonts w:ascii="Times New Roman" w:hAnsi="Times New Roman"/>
          <w:sz w:val="28"/>
          <w:szCs w:val="28"/>
        </w:rPr>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93"/>
        <w:gridCol w:w="4077"/>
        <w:gridCol w:w="1134"/>
        <w:gridCol w:w="992"/>
        <w:gridCol w:w="992"/>
        <w:gridCol w:w="851"/>
        <w:gridCol w:w="992"/>
      </w:tblGrid>
      <w:tr w:rsidR="00F12539" w:rsidRPr="002D40B9" w:rsidTr="00F12539">
        <w:trPr>
          <w:trHeight w:val="300"/>
        </w:trPr>
        <w:tc>
          <w:tcPr>
            <w:tcW w:w="5070" w:type="dxa"/>
            <w:gridSpan w:val="2"/>
            <w:vMerge w:val="restart"/>
            <w:tcBorders>
              <w:top w:val="single" w:sz="4" w:space="0" w:color="auto"/>
              <w:left w:val="single" w:sz="4" w:space="0" w:color="auto"/>
              <w:right w:val="single" w:sz="4" w:space="0" w:color="auto"/>
            </w:tcBorders>
            <w:hideMark/>
          </w:tcPr>
          <w:p w:rsidR="00F12539" w:rsidRPr="002D40B9" w:rsidRDefault="00F12539" w:rsidP="00472B65">
            <w:pPr>
              <w:tabs>
                <w:tab w:val="left" w:pos="0"/>
              </w:tabs>
              <w:spacing w:after="0" w:line="240" w:lineRule="auto"/>
              <w:jc w:val="center"/>
              <w:rPr>
                <w:rFonts w:ascii="Times New Roman" w:hAnsi="Times New Roman"/>
                <w:b/>
                <w:sz w:val="24"/>
                <w:szCs w:val="24"/>
              </w:rPr>
            </w:pPr>
            <w:r w:rsidRPr="002D40B9">
              <w:rPr>
                <w:rFonts w:ascii="Times New Roman" w:hAnsi="Times New Roman"/>
                <w:b/>
                <w:sz w:val="24"/>
                <w:szCs w:val="24"/>
              </w:rPr>
              <w:t>Показатели</w:t>
            </w:r>
          </w:p>
        </w:tc>
        <w:tc>
          <w:tcPr>
            <w:tcW w:w="4961" w:type="dxa"/>
            <w:gridSpan w:val="5"/>
            <w:tcBorders>
              <w:top w:val="single" w:sz="4" w:space="0" w:color="auto"/>
              <w:left w:val="single" w:sz="4" w:space="0" w:color="auto"/>
              <w:bottom w:val="single" w:sz="4" w:space="0" w:color="auto"/>
              <w:right w:val="single" w:sz="4" w:space="0" w:color="auto"/>
            </w:tcBorders>
            <w:hideMark/>
          </w:tcPr>
          <w:p w:rsidR="00F12539" w:rsidRPr="002D40B9" w:rsidRDefault="00F12539" w:rsidP="00876A18">
            <w:pPr>
              <w:tabs>
                <w:tab w:val="left" w:pos="-567"/>
              </w:tabs>
              <w:spacing w:after="0" w:line="240" w:lineRule="auto"/>
              <w:jc w:val="center"/>
              <w:rPr>
                <w:rFonts w:ascii="Times New Roman" w:hAnsi="Times New Roman"/>
                <w:b/>
                <w:sz w:val="24"/>
                <w:szCs w:val="24"/>
              </w:rPr>
            </w:pPr>
            <w:r>
              <w:rPr>
                <w:rFonts w:ascii="Times New Roman" w:hAnsi="Times New Roman"/>
                <w:b/>
                <w:sz w:val="24"/>
                <w:szCs w:val="24"/>
              </w:rPr>
              <w:t>годы</w:t>
            </w:r>
          </w:p>
        </w:tc>
      </w:tr>
      <w:tr w:rsidR="00F12539" w:rsidRPr="002D40B9" w:rsidTr="00F12539">
        <w:trPr>
          <w:trHeight w:val="300"/>
        </w:trPr>
        <w:tc>
          <w:tcPr>
            <w:tcW w:w="5070" w:type="dxa"/>
            <w:gridSpan w:val="2"/>
            <w:vMerge/>
            <w:tcBorders>
              <w:left w:val="single" w:sz="4" w:space="0" w:color="auto"/>
              <w:bottom w:val="single" w:sz="4" w:space="0" w:color="auto"/>
              <w:right w:val="single" w:sz="4" w:space="0" w:color="auto"/>
            </w:tcBorders>
            <w:hideMark/>
          </w:tcPr>
          <w:p w:rsidR="00F12539" w:rsidRPr="002D40B9" w:rsidRDefault="00F12539" w:rsidP="00876A18">
            <w:pPr>
              <w:tabs>
                <w:tab w:val="left" w:pos="0"/>
              </w:tabs>
              <w:spacing w:after="0" w:line="240" w:lineRule="auto"/>
              <w:rPr>
                <w:rFonts w:ascii="Times New Roman" w:hAnsi="Times New Roman"/>
                <w:b/>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F12539" w:rsidRPr="002D40B9" w:rsidRDefault="00F12539" w:rsidP="00876A18">
            <w:pPr>
              <w:tabs>
                <w:tab w:val="left" w:pos="-567"/>
              </w:tabs>
              <w:spacing w:after="0" w:line="240" w:lineRule="auto"/>
              <w:ind w:left="-567" w:firstLine="567"/>
              <w:jc w:val="center"/>
              <w:rPr>
                <w:rFonts w:ascii="Times New Roman" w:hAnsi="Times New Roman"/>
                <w:b/>
                <w:sz w:val="24"/>
                <w:szCs w:val="24"/>
              </w:rPr>
            </w:pPr>
            <w:r w:rsidRPr="002D40B9">
              <w:rPr>
                <w:rFonts w:ascii="Times New Roman" w:hAnsi="Times New Roman"/>
                <w:b/>
                <w:sz w:val="24"/>
                <w:szCs w:val="24"/>
              </w:rPr>
              <w:t>2013</w:t>
            </w:r>
          </w:p>
        </w:tc>
        <w:tc>
          <w:tcPr>
            <w:tcW w:w="992" w:type="dxa"/>
            <w:tcBorders>
              <w:top w:val="single" w:sz="4" w:space="0" w:color="auto"/>
              <w:left w:val="single" w:sz="4" w:space="0" w:color="auto"/>
              <w:bottom w:val="single" w:sz="4" w:space="0" w:color="auto"/>
              <w:right w:val="single" w:sz="4" w:space="0" w:color="auto"/>
            </w:tcBorders>
          </w:tcPr>
          <w:p w:rsidR="00F12539" w:rsidRPr="002D40B9" w:rsidRDefault="00F12539" w:rsidP="00876A18">
            <w:pPr>
              <w:tabs>
                <w:tab w:val="left" w:pos="-567"/>
              </w:tabs>
              <w:spacing w:after="0" w:line="240" w:lineRule="auto"/>
              <w:jc w:val="center"/>
              <w:rPr>
                <w:rFonts w:ascii="Times New Roman" w:hAnsi="Times New Roman"/>
                <w:b/>
                <w:sz w:val="24"/>
                <w:szCs w:val="24"/>
              </w:rPr>
            </w:pPr>
            <w:r w:rsidRPr="002D40B9">
              <w:rPr>
                <w:rFonts w:ascii="Times New Roman" w:hAnsi="Times New Roman"/>
                <w:b/>
                <w:sz w:val="24"/>
                <w:szCs w:val="24"/>
              </w:rPr>
              <w:t>2014</w:t>
            </w:r>
          </w:p>
        </w:tc>
        <w:tc>
          <w:tcPr>
            <w:tcW w:w="992" w:type="dxa"/>
            <w:tcBorders>
              <w:top w:val="single" w:sz="4" w:space="0" w:color="auto"/>
              <w:left w:val="single" w:sz="4" w:space="0" w:color="auto"/>
              <w:bottom w:val="single" w:sz="4" w:space="0" w:color="auto"/>
              <w:right w:val="single" w:sz="4" w:space="0" w:color="auto"/>
            </w:tcBorders>
            <w:hideMark/>
          </w:tcPr>
          <w:p w:rsidR="00F12539" w:rsidRPr="002D40B9" w:rsidRDefault="00F12539" w:rsidP="00876A18">
            <w:pPr>
              <w:tabs>
                <w:tab w:val="left" w:pos="-567"/>
              </w:tabs>
              <w:spacing w:after="0" w:line="240" w:lineRule="auto"/>
              <w:ind w:left="-567" w:firstLine="567"/>
              <w:jc w:val="center"/>
              <w:rPr>
                <w:rFonts w:ascii="Times New Roman" w:hAnsi="Times New Roman"/>
                <w:b/>
                <w:sz w:val="24"/>
                <w:szCs w:val="24"/>
              </w:rPr>
            </w:pPr>
            <w:r w:rsidRPr="002D40B9">
              <w:rPr>
                <w:rFonts w:ascii="Times New Roman" w:hAnsi="Times New Roman"/>
                <w:b/>
                <w:sz w:val="24"/>
                <w:szCs w:val="24"/>
              </w:rPr>
              <w:t>2015</w:t>
            </w:r>
          </w:p>
        </w:tc>
        <w:tc>
          <w:tcPr>
            <w:tcW w:w="851" w:type="dxa"/>
            <w:tcBorders>
              <w:top w:val="single" w:sz="4" w:space="0" w:color="auto"/>
              <w:left w:val="single" w:sz="4" w:space="0" w:color="auto"/>
              <w:bottom w:val="single" w:sz="4" w:space="0" w:color="auto"/>
              <w:right w:val="single" w:sz="4" w:space="0" w:color="auto"/>
            </w:tcBorders>
          </w:tcPr>
          <w:p w:rsidR="00F12539" w:rsidRPr="002D40B9" w:rsidRDefault="00F12539" w:rsidP="00876A18">
            <w:pPr>
              <w:tabs>
                <w:tab w:val="left" w:pos="-567"/>
              </w:tabs>
              <w:spacing w:after="0" w:line="240" w:lineRule="auto"/>
              <w:ind w:left="-567" w:firstLine="567"/>
              <w:jc w:val="center"/>
              <w:rPr>
                <w:rFonts w:ascii="Times New Roman" w:hAnsi="Times New Roman"/>
                <w:b/>
                <w:sz w:val="24"/>
                <w:szCs w:val="24"/>
              </w:rPr>
            </w:pPr>
            <w:r w:rsidRPr="002D40B9">
              <w:rPr>
                <w:rFonts w:ascii="Times New Roman" w:hAnsi="Times New Roman"/>
                <w:b/>
                <w:sz w:val="24"/>
                <w:szCs w:val="24"/>
              </w:rPr>
              <w:t>2016</w:t>
            </w:r>
          </w:p>
        </w:tc>
        <w:tc>
          <w:tcPr>
            <w:tcW w:w="992" w:type="dxa"/>
            <w:tcBorders>
              <w:top w:val="single" w:sz="4" w:space="0" w:color="auto"/>
              <w:left w:val="single" w:sz="4" w:space="0" w:color="auto"/>
              <w:bottom w:val="single" w:sz="4" w:space="0" w:color="auto"/>
              <w:right w:val="single" w:sz="4" w:space="0" w:color="auto"/>
            </w:tcBorders>
          </w:tcPr>
          <w:p w:rsidR="00F12539" w:rsidRPr="002D40B9" w:rsidRDefault="00F12539" w:rsidP="00876A18">
            <w:pPr>
              <w:tabs>
                <w:tab w:val="left" w:pos="-567"/>
              </w:tabs>
              <w:spacing w:after="0" w:line="240" w:lineRule="auto"/>
              <w:jc w:val="center"/>
              <w:rPr>
                <w:rFonts w:ascii="Times New Roman" w:hAnsi="Times New Roman"/>
                <w:b/>
                <w:sz w:val="24"/>
                <w:szCs w:val="24"/>
              </w:rPr>
            </w:pPr>
            <w:r w:rsidRPr="002D40B9">
              <w:rPr>
                <w:rFonts w:ascii="Times New Roman" w:hAnsi="Times New Roman"/>
                <w:b/>
                <w:sz w:val="24"/>
                <w:szCs w:val="24"/>
              </w:rPr>
              <w:t>2017</w:t>
            </w:r>
          </w:p>
        </w:tc>
      </w:tr>
      <w:tr w:rsidR="00F12539" w:rsidRPr="002D40B9" w:rsidTr="00F12539">
        <w:trPr>
          <w:trHeight w:val="386"/>
        </w:trPr>
        <w:tc>
          <w:tcPr>
            <w:tcW w:w="5070" w:type="dxa"/>
            <w:gridSpan w:val="2"/>
            <w:tcBorders>
              <w:top w:val="single" w:sz="4" w:space="0" w:color="auto"/>
              <w:left w:val="single" w:sz="4" w:space="0" w:color="auto"/>
              <w:bottom w:val="single" w:sz="4" w:space="0" w:color="auto"/>
              <w:right w:val="single" w:sz="4" w:space="0" w:color="auto"/>
            </w:tcBorders>
          </w:tcPr>
          <w:p w:rsidR="00F12539" w:rsidRPr="002D40B9" w:rsidRDefault="00F12539" w:rsidP="00876A18">
            <w:pPr>
              <w:spacing w:after="0" w:line="240" w:lineRule="auto"/>
              <w:rPr>
                <w:rFonts w:ascii="Times New Roman" w:hAnsi="Times New Roman"/>
                <w:sz w:val="24"/>
                <w:szCs w:val="24"/>
              </w:rPr>
            </w:pPr>
            <w:r w:rsidRPr="002D40B9">
              <w:rPr>
                <w:rFonts w:ascii="Times New Roman" w:hAnsi="Times New Roman"/>
                <w:sz w:val="24"/>
                <w:szCs w:val="24"/>
              </w:rPr>
              <w:lastRenderedPageBreak/>
              <w:t>Всего прошли социальную реабилитацию по карте ИПРА</w:t>
            </w:r>
            <w:r>
              <w:rPr>
                <w:rFonts w:ascii="Times New Roman" w:hAnsi="Times New Roman"/>
                <w:sz w:val="24"/>
                <w:szCs w:val="24"/>
              </w:rPr>
              <w:t>, чел.</w:t>
            </w:r>
          </w:p>
        </w:tc>
        <w:tc>
          <w:tcPr>
            <w:tcW w:w="1134" w:type="dxa"/>
            <w:tcBorders>
              <w:top w:val="single" w:sz="4" w:space="0" w:color="auto"/>
              <w:left w:val="single" w:sz="4" w:space="0" w:color="auto"/>
              <w:bottom w:val="single" w:sz="4" w:space="0" w:color="auto"/>
              <w:right w:val="single" w:sz="4" w:space="0" w:color="auto"/>
            </w:tcBorders>
          </w:tcPr>
          <w:p w:rsidR="00F12539" w:rsidRPr="002D40B9" w:rsidRDefault="00F12539" w:rsidP="00876A18">
            <w:pPr>
              <w:tabs>
                <w:tab w:val="left" w:pos="-567"/>
              </w:tabs>
              <w:spacing w:after="0" w:line="240" w:lineRule="auto"/>
              <w:ind w:left="-567" w:firstLine="567"/>
              <w:jc w:val="center"/>
              <w:rPr>
                <w:rFonts w:ascii="Times New Roman" w:hAnsi="Times New Roman"/>
                <w:sz w:val="24"/>
                <w:szCs w:val="24"/>
              </w:rPr>
            </w:pPr>
            <w:r w:rsidRPr="002D40B9">
              <w:rPr>
                <w:rFonts w:ascii="Times New Roman" w:hAnsi="Times New Roman"/>
                <w:sz w:val="24"/>
                <w:szCs w:val="24"/>
              </w:rPr>
              <w:t>175</w:t>
            </w:r>
          </w:p>
        </w:tc>
        <w:tc>
          <w:tcPr>
            <w:tcW w:w="992" w:type="dxa"/>
            <w:tcBorders>
              <w:top w:val="single" w:sz="4" w:space="0" w:color="auto"/>
              <w:left w:val="single" w:sz="4" w:space="0" w:color="auto"/>
              <w:bottom w:val="single" w:sz="4" w:space="0" w:color="auto"/>
              <w:right w:val="single" w:sz="4" w:space="0" w:color="auto"/>
            </w:tcBorders>
          </w:tcPr>
          <w:p w:rsidR="00F12539" w:rsidRPr="002D40B9" w:rsidRDefault="00F12539" w:rsidP="00876A18">
            <w:pPr>
              <w:tabs>
                <w:tab w:val="left" w:pos="-567"/>
              </w:tabs>
              <w:spacing w:after="0" w:line="240" w:lineRule="auto"/>
              <w:jc w:val="center"/>
              <w:rPr>
                <w:rFonts w:ascii="Times New Roman" w:hAnsi="Times New Roman"/>
                <w:sz w:val="24"/>
                <w:szCs w:val="24"/>
              </w:rPr>
            </w:pPr>
            <w:r w:rsidRPr="002D40B9">
              <w:rPr>
                <w:rFonts w:ascii="Times New Roman" w:hAnsi="Times New Roman"/>
                <w:sz w:val="24"/>
                <w:szCs w:val="24"/>
              </w:rPr>
              <w:t>160</w:t>
            </w:r>
          </w:p>
        </w:tc>
        <w:tc>
          <w:tcPr>
            <w:tcW w:w="992" w:type="dxa"/>
            <w:tcBorders>
              <w:top w:val="single" w:sz="4" w:space="0" w:color="auto"/>
              <w:left w:val="single" w:sz="4" w:space="0" w:color="auto"/>
              <w:bottom w:val="single" w:sz="4" w:space="0" w:color="auto"/>
              <w:right w:val="single" w:sz="4" w:space="0" w:color="auto"/>
            </w:tcBorders>
          </w:tcPr>
          <w:p w:rsidR="00F12539" w:rsidRPr="002D40B9" w:rsidRDefault="00F12539" w:rsidP="00876A18">
            <w:pPr>
              <w:tabs>
                <w:tab w:val="left" w:pos="-567"/>
              </w:tabs>
              <w:spacing w:after="0" w:line="240" w:lineRule="auto"/>
              <w:ind w:left="-567" w:firstLine="567"/>
              <w:jc w:val="center"/>
              <w:rPr>
                <w:rFonts w:ascii="Times New Roman" w:hAnsi="Times New Roman"/>
                <w:sz w:val="24"/>
                <w:szCs w:val="24"/>
              </w:rPr>
            </w:pPr>
            <w:r w:rsidRPr="002D40B9">
              <w:rPr>
                <w:rFonts w:ascii="Times New Roman" w:hAnsi="Times New Roman"/>
                <w:sz w:val="24"/>
                <w:szCs w:val="24"/>
              </w:rPr>
              <w:t>86</w:t>
            </w:r>
          </w:p>
        </w:tc>
        <w:tc>
          <w:tcPr>
            <w:tcW w:w="851" w:type="dxa"/>
            <w:tcBorders>
              <w:top w:val="single" w:sz="4" w:space="0" w:color="auto"/>
              <w:left w:val="single" w:sz="4" w:space="0" w:color="auto"/>
              <w:bottom w:val="single" w:sz="4" w:space="0" w:color="auto"/>
              <w:right w:val="single" w:sz="4" w:space="0" w:color="auto"/>
            </w:tcBorders>
          </w:tcPr>
          <w:p w:rsidR="00F12539" w:rsidRPr="002D40B9" w:rsidRDefault="00F12539" w:rsidP="00876A18">
            <w:pPr>
              <w:tabs>
                <w:tab w:val="left" w:pos="-567"/>
              </w:tabs>
              <w:spacing w:after="0" w:line="240" w:lineRule="auto"/>
              <w:jc w:val="center"/>
              <w:rPr>
                <w:rFonts w:ascii="Times New Roman" w:hAnsi="Times New Roman"/>
                <w:sz w:val="24"/>
                <w:szCs w:val="24"/>
              </w:rPr>
            </w:pPr>
            <w:r w:rsidRPr="002D40B9">
              <w:rPr>
                <w:rFonts w:ascii="Times New Roman" w:hAnsi="Times New Roman"/>
                <w:sz w:val="24"/>
                <w:szCs w:val="24"/>
              </w:rPr>
              <w:t>118</w:t>
            </w:r>
          </w:p>
        </w:tc>
        <w:tc>
          <w:tcPr>
            <w:tcW w:w="992" w:type="dxa"/>
            <w:tcBorders>
              <w:top w:val="single" w:sz="4" w:space="0" w:color="auto"/>
              <w:left w:val="single" w:sz="4" w:space="0" w:color="auto"/>
              <w:bottom w:val="single" w:sz="4" w:space="0" w:color="auto"/>
              <w:right w:val="single" w:sz="4" w:space="0" w:color="auto"/>
            </w:tcBorders>
          </w:tcPr>
          <w:p w:rsidR="00F12539" w:rsidRPr="002D40B9" w:rsidRDefault="00F12539" w:rsidP="00876A18">
            <w:pPr>
              <w:tabs>
                <w:tab w:val="left" w:pos="-567"/>
              </w:tabs>
              <w:spacing w:after="0" w:line="240" w:lineRule="auto"/>
              <w:jc w:val="center"/>
              <w:rPr>
                <w:rFonts w:ascii="Times New Roman" w:hAnsi="Times New Roman"/>
                <w:sz w:val="24"/>
                <w:szCs w:val="24"/>
              </w:rPr>
            </w:pPr>
            <w:r w:rsidRPr="002D40B9">
              <w:rPr>
                <w:rFonts w:ascii="Times New Roman" w:hAnsi="Times New Roman"/>
                <w:sz w:val="24"/>
                <w:szCs w:val="24"/>
              </w:rPr>
              <w:t>196</w:t>
            </w:r>
          </w:p>
        </w:tc>
      </w:tr>
      <w:tr w:rsidR="00F12539" w:rsidRPr="002D40B9" w:rsidTr="00F12539">
        <w:trPr>
          <w:trHeight w:val="360"/>
        </w:trPr>
        <w:tc>
          <w:tcPr>
            <w:tcW w:w="993" w:type="dxa"/>
            <w:vMerge w:val="restart"/>
            <w:tcBorders>
              <w:top w:val="single" w:sz="4" w:space="0" w:color="auto"/>
              <w:left w:val="single" w:sz="4" w:space="0" w:color="auto"/>
              <w:right w:val="single" w:sz="4" w:space="0" w:color="auto"/>
            </w:tcBorders>
            <w:hideMark/>
          </w:tcPr>
          <w:p w:rsidR="00F12539" w:rsidRPr="002D40B9" w:rsidRDefault="00F12539" w:rsidP="00876A18">
            <w:pPr>
              <w:spacing w:after="0" w:line="240" w:lineRule="auto"/>
              <w:rPr>
                <w:rFonts w:ascii="Times New Roman" w:hAnsi="Times New Roman"/>
                <w:sz w:val="24"/>
                <w:szCs w:val="24"/>
              </w:rPr>
            </w:pPr>
            <w:r w:rsidRPr="002D40B9">
              <w:rPr>
                <w:rFonts w:ascii="Times New Roman" w:hAnsi="Times New Roman"/>
                <w:sz w:val="24"/>
                <w:szCs w:val="24"/>
              </w:rPr>
              <w:t>Из них:</w:t>
            </w:r>
          </w:p>
        </w:tc>
        <w:tc>
          <w:tcPr>
            <w:tcW w:w="4077" w:type="dxa"/>
            <w:tcBorders>
              <w:top w:val="single" w:sz="4" w:space="0" w:color="auto"/>
              <w:left w:val="single" w:sz="4" w:space="0" w:color="auto"/>
              <w:bottom w:val="single" w:sz="4" w:space="0" w:color="auto"/>
              <w:right w:val="single" w:sz="4" w:space="0" w:color="auto"/>
            </w:tcBorders>
          </w:tcPr>
          <w:p w:rsidR="00F12539" w:rsidRPr="002D40B9" w:rsidRDefault="00F12539" w:rsidP="00876A18">
            <w:pPr>
              <w:spacing w:after="0" w:line="240" w:lineRule="auto"/>
              <w:ind w:left="204"/>
              <w:rPr>
                <w:rFonts w:ascii="Times New Roman" w:hAnsi="Times New Roman"/>
                <w:sz w:val="24"/>
                <w:szCs w:val="24"/>
              </w:rPr>
            </w:pPr>
            <w:r w:rsidRPr="002D40B9">
              <w:rPr>
                <w:rFonts w:ascii="Times New Roman" w:hAnsi="Times New Roman"/>
                <w:sz w:val="24"/>
                <w:szCs w:val="24"/>
              </w:rPr>
              <w:t>Взрослых инвалидов</w:t>
            </w:r>
            <w:r>
              <w:rPr>
                <w:rFonts w:ascii="Times New Roman" w:hAnsi="Times New Roman"/>
                <w:sz w:val="24"/>
                <w:szCs w:val="24"/>
              </w:rPr>
              <w:t>, чел.</w:t>
            </w:r>
          </w:p>
        </w:tc>
        <w:tc>
          <w:tcPr>
            <w:tcW w:w="1134" w:type="dxa"/>
            <w:tcBorders>
              <w:top w:val="single" w:sz="4" w:space="0" w:color="auto"/>
              <w:left w:val="single" w:sz="4" w:space="0" w:color="auto"/>
              <w:bottom w:val="single" w:sz="4" w:space="0" w:color="auto"/>
              <w:right w:val="single" w:sz="4" w:space="0" w:color="auto"/>
            </w:tcBorders>
            <w:hideMark/>
          </w:tcPr>
          <w:p w:rsidR="00F12539" w:rsidRPr="002D40B9" w:rsidRDefault="00F12539" w:rsidP="00876A18">
            <w:pPr>
              <w:tabs>
                <w:tab w:val="left" w:pos="-567"/>
              </w:tabs>
              <w:spacing w:after="0" w:line="240" w:lineRule="auto"/>
              <w:ind w:left="-567" w:firstLine="567"/>
              <w:jc w:val="center"/>
              <w:rPr>
                <w:rFonts w:ascii="Times New Roman" w:hAnsi="Times New Roman"/>
                <w:sz w:val="24"/>
                <w:szCs w:val="24"/>
              </w:rPr>
            </w:pPr>
            <w:r w:rsidRPr="002D40B9">
              <w:rPr>
                <w:rFonts w:ascii="Times New Roman" w:hAnsi="Times New Roman"/>
                <w:sz w:val="24"/>
                <w:szCs w:val="24"/>
              </w:rPr>
              <w:t>136</w:t>
            </w:r>
          </w:p>
        </w:tc>
        <w:tc>
          <w:tcPr>
            <w:tcW w:w="992" w:type="dxa"/>
            <w:tcBorders>
              <w:top w:val="single" w:sz="4" w:space="0" w:color="auto"/>
              <w:left w:val="single" w:sz="4" w:space="0" w:color="auto"/>
              <w:bottom w:val="single" w:sz="4" w:space="0" w:color="auto"/>
              <w:right w:val="single" w:sz="4" w:space="0" w:color="auto"/>
            </w:tcBorders>
          </w:tcPr>
          <w:p w:rsidR="00F12539" w:rsidRPr="002D40B9" w:rsidRDefault="00F12539" w:rsidP="00876A18">
            <w:pPr>
              <w:tabs>
                <w:tab w:val="left" w:pos="-567"/>
              </w:tabs>
              <w:spacing w:after="0" w:line="240" w:lineRule="auto"/>
              <w:jc w:val="center"/>
              <w:rPr>
                <w:rFonts w:ascii="Times New Roman" w:hAnsi="Times New Roman"/>
                <w:sz w:val="24"/>
                <w:szCs w:val="24"/>
              </w:rPr>
            </w:pPr>
            <w:r w:rsidRPr="002D40B9">
              <w:rPr>
                <w:rFonts w:ascii="Times New Roman" w:hAnsi="Times New Roman"/>
                <w:sz w:val="24"/>
                <w:szCs w:val="24"/>
              </w:rPr>
              <w:t>127</w:t>
            </w:r>
          </w:p>
        </w:tc>
        <w:tc>
          <w:tcPr>
            <w:tcW w:w="992" w:type="dxa"/>
            <w:tcBorders>
              <w:top w:val="single" w:sz="4" w:space="0" w:color="auto"/>
              <w:left w:val="single" w:sz="4" w:space="0" w:color="auto"/>
              <w:bottom w:val="single" w:sz="4" w:space="0" w:color="auto"/>
              <w:right w:val="single" w:sz="4" w:space="0" w:color="auto"/>
            </w:tcBorders>
            <w:hideMark/>
          </w:tcPr>
          <w:p w:rsidR="00F12539" w:rsidRPr="002D40B9" w:rsidRDefault="00F12539" w:rsidP="00876A18">
            <w:pPr>
              <w:tabs>
                <w:tab w:val="left" w:pos="-567"/>
              </w:tabs>
              <w:spacing w:after="0" w:line="240" w:lineRule="auto"/>
              <w:ind w:left="-567" w:firstLine="567"/>
              <w:jc w:val="center"/>
              <w:rPr>
                <w:rFonts w:ascii="Times New Roman" w:hAnsi="Times New Roman"/>
                <w:sz w:val="24"/>
                <w:szCs w:val="24"/>
              </w:rPr>
            </w:pPr>
            <w:r w:rsidRPr="002D40B9">
              <w:rPr>
                <w:rFonts w:ascii="Times New Roman" w:hAnsi="Times New Roman"/>
                <w:sz w:val="24"/>
                <w:szCs w:val="24"/>
              </w:rPr>
              <w:t>63</w:t>
            </w:r>
          </w:p>
        </w:tc>
        <w:tc>
          <w:tcPr>
            <w:tcW w:w="851" w:type="dxa"/>
            <w:tcBorders>
              <w:top w:val="single" w:sz="4" w:space="0" w:color="auto"/>
              <w:left w:val="single" w:sz="4" w:space="0" w:color="auto"/>
              <w:bottom w:val="single" w:sz="4" w:space="0" w:color="auto"/>
              <w:right w:val="single" w:sz="4" w:space="0" w:color="auto"/>
            </w:tcBorders>
          </w:tcPr>
          <w:p w:rsidR="00F12539" w:rsidRPr="002D40B9" w:rsidRDefault="00F12539" w:rsidP="00876A18">
            <w:pPr>
              <w:tabs>
                <w:tab w:val="left" w:pos="-567"/>
              </w:tabs>
              <w:spacing w:after="0" w:line="240" w:lineRule="auto"/>
              <w:ind w:left="-567" w:firstLine="567"/>
              <w:jc w:val="center"/>
              <w:rPr>
                <w:rFonts w:ascii="Times New Roman" w:hAnsi="Times New Roman"/>
                <w:sz w:val="24"/>
                <w:szCs w:val="24"/>
              </w:rPr>
            </w:pPr>
            <w:r w:rsidRPr="002D40B9">
              <w:rPr>
                <w:rFonts w:ascii="Times New Roman" w:hAnsi="Times New Roman"/>
                <w:sz w:val="24"/>
                <w:szCs w:val="24"/>
              </w:rPr>
              <w:t>84</w:t>
            </w:r>
          </w:p>
        </w:tc>
        <w:tc>
          <w:tcPr>
            <w:tcW w:w="992" w:type="dxa"/>
            <w:tcBorders>
              <w:top w:val="single" w:sz="4" w:space="0" w:color="auto"/>
              <w:left w:val="single" w:sz="4" w:space="0" w:color="auto"/>
              <w:bottom w:val="single" w:sz="4" w:space="0" w:color="auto"/>
              <w:right w:val="single" w:sz="4" w:space="0" w:color="auto"/>
            </w:tcBorders>
          </w:tcPr>
          <w:p w:rsidR="00F12539" w:rsidRPr="002D40B9" w:rsidRDefault="00F12539" w:rsidP="00876A18">
            <w:pPr>
              <w:tabs>
                <w:tab w:val="left" w:pos="-567"/>
              </w:tabs>
              <w:spacing w:after="0" w:line="240" w:lineRule="auto"/>
              <w:jc w:val="center"/>
              <w:rPr>
                <w:rFonts w:ascii="Times New Roman" w:hAnsi="Times New Roman"/>
                <w:sz w:val="24"/>
                <w:szCs w:val="24"/>
              </w:rPr>
            </w:pPr>
            <w:r w:rsidRPr="002D40B9">
              <w:rPr>
                <w:rFonts w:ascii="Times New Roman" w:hAnsi="Times New Roman"/>
                <w:sz w:val="24"/>
                <w:szCs w:val="24"/>
              </w:rPr>
              <w:t>144</w:t>
            </w:r>
          </w:p>
        </w:tc>
      </w:tr>
      <w:tr w:rsidR="00F12539" w:rsidRPr="002D40B9" w:rsidTr="00F12539">
        <w:trPr>
          <w:trHeight w:val="344"/>
        </w:trPr>
        <w:tc>
          <w:tcPr>
            <w:tcW w:w="993" w:type="dxa"/>
            <w:vMerge/>
            <w:tcBorders>
              <w:left w:val="single" w:sz="4" w:space="0" w:color="auto"/>
              <w:bottom w:val="single" w:sz="4" w:space="0" w:color="auto"/>
              <w:right w:val="single" w:sz="4" w:space="0" w:color="auto"/>
            </w:tcBorders>
          </w:tcPr>
          <w:p w:rsidR="00F12539" w:rsidRPr="002D40B9" w:rsidRDefault="00F12539" w:rsidP="00876A18">
            <w:pPr>
              <w:spacing w:after="0" w:line="240" w:lineRule="auto"/>
              <w:ind w:left="175"/>
              <w:rPr>
                <w:rFonts w:ascii="Times New Roman" w:hAnsi="Times New Roman"/>
                <w:sz w:val="24"/>
                <w:szCs w:val="24"/>
              </w:rPr>
            </w:pPr>
          </w:p>
        </w:tc>
        <w:tc>
          <w:tcPr>
            <w:tcW w:w="4077" w:type="dxa"/>
            <w:tcBorders>
              <w:top w:val="single" w:sz="4" w:space="0" w:color="auto"/>
              <w:left w:val="single" w:sz="4" w:space="0" w:color="auto"/>
              <w:bottom w:val="single" w:sz="4" w:space="0" w:color="auto"/>
              <w:right w:val="single" w:sz="4" w:space="0" w:color="auto"/>
            </w:tcBorders>
          </w:tcPr>
          <w:p w:rsidR="00F12539" w:rsidRPr="002D40B9" w:rsidRDefault="00F12539" w:rsidP="00876A18">
            <w:pPr>
              <w:spacing w:after="0" w:line="240" w:lineRule="auto"/>
              <w:ind w:left="204"/>
              <w:rPr>
                <w:rFonts w:ascii="Times New Roman" w:hAnsi="Times New Roman"/>
                <w:sz w:val="24"/>
                <w:szCs w:val="24"/>
              </w:rPr>
            </w:pPr>
            <w:r w:rsidRPr="002D40B9">
              <w:rPr>
                <w:rFonts w:ascii="Times New Roman" w:hAnsi="Times New Roman"/>
                <w:sz w:val="24"/>
                <w:szCs w:val="24"/>
              </w:rPr>
              <w:t xml:space="preserve">Детей </w:t>
            </w:r>
            <w:r>
              <w:rPr>
                <w:rFonts w:ascii="Times New Roman" w:hAnsi="Times New Roman"/>
                <w:sz w:val="24"/>
                <w:szCs w:val="24"/>
              </w:rPr>
              <w:t>–</w:t>
            </w:r>
            <w:r w:rsidRPr="002D40B9">
              <w:rPr>
                <w:rFonts w:ascii="Times New Roman" w:hAnsi="Times New Roman"/>
                <w:sz w:val="24"/>
                <w:szCs w:val="24"/>
              </w:rPr>
              <w:t xml:space="preserve"> инвалидов</w:t>
            </w:r>
            <w:r>
              <w:rPr>
                <w:rFonts w:ascii="Times New Roman" w:hAnsi="Times New Roman"/>
                <w:sz w:val="24"/>
                <w:szCs w:val="24"/>
              </w:rPr>
              <w:t>, чел.</w:t>
            </w:r>
          </w:p>
        </w:tc>
        <w:tc>
          <w:tcPr>
            <w:tcW w:w="1134" w:type="dxa"/>
            <w:tcBorders>
              <w:top w:val="single" w:sz="4" w:space="0" w:color="auto"/>
              <w:left w:val="single" w:sz="4" w:space="0" w:color="auto"/>
              <w:bottom w:val="single" w:sz="4" w:space="0" w:color="auto"/>
              <w:right w:val="single" w:sz="4" w:space="0" w:color="auto"/>
            </w:tcBorders>
          </w:tcPr>
          <w:p w:rsidR="00F12539" w:rsidRPr="002D40B9" w:rsidRDefault="00F12539" w:rsidP="00876A18">
            <w:pPr>
              <w:tabs>
                <w:tab w:val="left" w:pos="-567"/>
              </w:tabs>
              <w:spacing w:after="0" w:line="240" w:lineRule="auto"/>
              <w:ind w:left="-567" w:firstLine="567"/>
              <w:jc w:val="center"/>
              <w:rPr>
                <w:rFonts w:ascii="Times New Roman" w:hAnsi="Times New Roman"/>
                <w:sz w:val="24"/>
                <w:szCs w:val="24"/>
              </w:rPr>
            </w:pPr>
            <w:r w:rsidRPr="002D40B9">
              <w:rPr>
                <w:rFonts w:ascii="Times New Roman" w:hAnsi="Times New Roman"/>
                <w:sz w:val="24"/>
                <w:szCs w:val="24"/>
              </w:rPr>
              <w:t>39</w:t>
            </w:r>
          </w:p>
        </w:tc>
        <w:tc>
          <w:tcPr>
            <w:tcW w:w="992" w:type="dxa"/>
            <w:tcBorders>
              <w:top w:val="single" w:sz="4" w:space="0" w:color="auto"/>
              <w:left w:val="single" w:sz="4" w:space="0" w:color="auto"/>
              <w:bottom w:val="single" w:sz="4" w:space="0" w:color="auto"/>
              <w:right w:val="single" w:sz="4" w:space="0" w:color="auto"/>
            </w:tcBorders>
          </w:tcPr>
          <w:p w:rsidR="00F12539" w:rsidRPr="002D40B9" w:rsidRDefault="00F12539" w:rsidP="00876A18">
            <w:pPr>
              <w:tabs>
                <w:tab w:val="left" w:pos="-567"/>
              </w:tabs>
              <w:spacing w:after="0" w:line="240" w:lineRule="auto"/>
              <w:jc w:val="center"/>
              <w:rPr>
                <w:rFonts w:ascii="Times New Roman" w:hAnsi="Times New Roman"/>
                <w:sz w:val="24"/>
                <w:szCs w:val="24"/>
              </w:rPr>
            </w:pPr>
            <w:r w:rsidRPr="002D40B9">
              <w:rPr>
                <w:rFonts w:ascii="Times New Roman" w:hAnsi="Times New Roman"/>
                <w:sz w:val="24"/>
                <w:szCs w:val="24"/>
              </w:rPr>
              <w:t>33</w:t>
            </w:r>
          </w:p>
        </w:tc>
        <w:tc>
          <w:tcPr>
            <w:tcW w:w="992" w:type="dxa"/>
            <w:tcBorders>
              <w:top w:val="single" w:sz="4" w:space="0" w:color="auto"/>
              <w:left w:val="single" w:sz="4" w:space="0" w:color="auto"/>
              <w:bottom w:val="single" w:sz="4" w:space="0" w:color="auto"/>
              <w:right w:val="single" w:sz="4" w:space="0" w:color="auto"/>
            </w:tcBorders>
          </w:tcPr>
          <w:p w:rsidR="00F12539" w:rsidRPr="002D40B9" w:rsidRDefault="00F12539" w:rsidP="00876A18">
            <w:pPr>
              <w:tabs>
                <w:tab w:val="left" w:pos="-567"/>
              </w:tabs>
              <w:spacing w:after="0" w:line="240" w:lineRule="auto"/>
              <w:ind w:left="-567" w:firstLine="567"/>
              <w:jc w:val="center"/>
              <w:rPr>
                <w:rFonts w:ascii="Times New Roman" w:hAnsi="Times New Roman"/>
                <w:sz w:val="24"/>
                <w:szCs w:val="24"/>
              </w:rPr>
            </w:pPr>
            <w:r w:rsidRPr="002D40B9">
              <w:rPr>
                <w:rFonts w:ascii="Times New Roman" w:hAnsi="Times New Roman"/>
                <w:sz w:val="24"/>
                <w:szCs w:val="24"/>
              </w:rPr>
              <w:t>27</w:t>
            </w:r>
          </w:p>
        </w:tc>
        <w:tc>
          <w:tcPr>
            <w:tcW w:w="851" w:type="dxa"/>
            <w:tcBorders>
              <w:top w:val="single" w:sz="4" w:space="0" w:color="auto"/>
              <w:left w:val="single" w:sz="4" w:space="0" w:color="auto"/>
              <w:bottom w:val="single" w:sz="4" w:space="0" w:color="auto"/>
              <w:right w:val="single" w:sz="4" w:space="0" w:color="auto"/>
            </w:tcBorders>
          </w:tcPr>
          <w:p w:rsidR="00F12539" w:rsidRPr="002D40B9" w:rsidRDefault="00F12539" w:rsidP="00876A18">
            <w:pPr>
              <w:tabs>
                <w:tab w:val="left" w:pos="-567"/>
              </w:tabs>
              <w:spacing w:after="0" w:line="240" w:lineRule="auto"/>
              <w:ind w:left="-567" w:firstLine="567"/>
              <w:jc w:val="center"/>
              <w:rPr>
                <w:rFonts w:ascii="Times New Roman" w:hAnsi="Times New Roman"/>
                <w:sz w:val="24"/>
                <w:szCs w:val="24"/>
              </w:rPr>
            </w:pPr>
            <w:r w:rsidRPr="002D40B9">
              <w:rPr>
                <w:rFonts w:ascii="Times New Roman" w:hAnsi="Times New Roman"/>
                <w:sz w:val="24"/>
                <w:szCs w:val="24"/>
              </w:rPr>
              <w:t>34</w:t>
            </w:r>
          </w:p>
        </w:tc>
        <w:tc>
          <w:tcPr>
            <w:tcW w:w="992" w:type="dxa"/>
            <w:tcBorders>
              <w:top w:val="single" w:sz="4" w:space="0" w:color="auto"/>
              <w:left w:val="single" w:sz="4" w:space="0" w:color="auto"/>
              <w:bottom w:val="single" w:sz="4" w:space="0" w:color="auto"/>
              <w:right w:val="single" w:sz="4" w:space="0" w:color="auto"/>
            </w:tcBorders>
          </w:tcPr>
          <w:p w:rsidR="00F12539" w:rsidRPr="002D40B9" w:rsidRDefault="00F12539" w:rsidP="00876A18">
            <w:pPr>
              <w:tabs>
                <w:tab w:val="left" w:pos="-567"/>
              </w:tabs>
              <w:spacing w:after="0" w:line="240" w:lineRule="auto"/>
              <w:jc w:val="center"/>
              <w:rPr>
                <w:rFonts w:ascii="Times New Roman" w:hAnsi="Times New Roman"/>
                <w:sz w:val="24"/>
                <w:szCs w:val="24"/>
              </w:rPr>
            </w:pPr>
            <w:r w:rsidRPr="002D40B9">
              <w:rPr>
                <w:rFonts w:ascii="Times New Roman" w:hAnsi="Times New Roman"/>
                <w:sz w:val="24"/>
                <w:szCs w:val="24"/>
              </w:rPr>
              <w:t>52</w:t>
            </w:r>
          </w:p>
        </w:tc>
      </w:tr>
    </w:tbl>
    <w:p w:rsidR="00B76C17" w:rsidRPr="004A5348" w:rsidRDefault="00B76C17" w:rsidP="002A0A53">
      <w:pPr>
        <w:tabs>
          <w:tab w:val="left" w:pos="709"/>
        </w:tabs>
        <w:spacing w:after="0" w:line="240" w:lineRule="auto"/>
        <w:jc w:val="both"/>
        <w:rPr>
          <w:rFonts w:ascii="Times New Roman" w:hAnsi="Times New Roman"/>
          <w:sz w:val="28"/>
          <w:szCs w:val="28"/>
        </w:rPr>
      </w:pPr>
      <w:r>
        <w:rPr>
          <w:rFonts w:ascii="Times New Roman" w:hAnsi="Times New Roman"/>
          <w:sz w:val="28"/>
          <w:szCs w:val="28"/>
        </w:rPr>
        <w:t xml:space="preserve">          За последние 5 лет прослеживается рост обратившихся граждан за предоставлением социальных услуг в отделении реабилитации инвалидов МБУ «КЦСОН Карасукского района». В 2013 году 175 человек, в 2017 году уже 196.</w:t>
      </w:r>
      <w:r w:rsidR="002A0A53">
        <w:rPr>
          <w:rFonts w:ascii="Times New Roman" w:hAnsi="Times New Roman"/>
          <w:sz w:val="28"/>
          <w:szCs w:val="28"/>
        </w:rPr>
        <w:t xml:space="preserve"> </w:t>
      </w:r>
      <w:r>
        <w:rPr>
          <w:rFonts w:ascii="Times New Roman" w:hAnsi="Times New Roman"/>
          <w:sz w:val="28"/>
          <w:szCs w:val="28"/>
        </w:rPr>
        <w:t>С</w:t>
      </w:r>
      <w:r w:rsidRPr="004A5348">
        <w:rPr>
          <w:rFonts w:ascii="Times New Roman" w:hAnsi="Times New Roman"/>
          <w:sz w:val="28"/>
          <w:szCs w:val="28"/>
        </w:rPr>
        <w:t>пециалисты отделения в своей работе применяют современные методы работы.</w:t>
      </w:r>
      <w:r>
        <w:rPr>
          <w:rFonts w:ascii="Times New Roman" w:hAnsi="Times New Roman"/>
          <w:sz w:val="28"/>
          <w:szCs w:val="28"/>
        </w:rPr>
        <w:t xml:space="preserve"> </w:t>
      </w:r>
      <w:r w:rsidRPr="004A5348">
        <w:rPr>
          <w:rFonts w:ascii="Times New Roman" w:hAnsi="Times New Roman"/>
          <w:sz w:val="28"/>
          <w:szCs w:val="28"/>
        </w:rPr>
        <w:t>Используется в работе универсальная полифункциональная программа нового поколения «Комфорт-ЛОГО» для профилактики и коррекции психофизиологических, психоэмоциональных и речевых нарушений.</w:t>
      </w:r>
    </w:p>
    <w:p w:rsidR="00B76C17" w:rsidRPr="004A5348" w:rsidRDefault="00B76C17" w:rsidP="00AC7244">
      <w:pPr>
        <w:tabs>
          <w:tab w:val="left" w:pos="0"/>
          <w:tab w:val="left" w:pos="709"/>
          <w:tab w:val="left" w:pos="4300"/>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4A5348">
        <w:rPr>
          <w:rFonts w:ascii="Times New Roman" w:hAnsi="Times New Roman"/>
          <w:sz w:val="28"/>
          <w:szCs w:val="28"/>
        </w:rPr>
        <w:t>Огромную роль в работе с детьми-инвалидами играет общение друг с</w:t>
      </w:r>
      <w:r>
        <w:rPr>
          <w:rFonts w:ascii="Times New Roman" w:hAnsi="Times New Roman"/>
          <w:sz w:val="28"/>
          <w:szCs w:val="28"/>
        </w:rPr>
        <w:t xml:space="preserve"> </w:t>
      </w:r>
      <w:r w:rsidRPr="004A5348">
        <w:rPr>
          <w:rFonts w:ascii="Times New Roman" w:hAnsi="Times New Roman"/>
          <w:sz w:val="28"/>
          <w:szCs w:val="28"/>
        </w:rPr>
        <w:t>другом, общение в группе, и чтобы общение было полноценным и носило</w:t>
      </w:r>
      <w:r>
        <w:rPr>
          <w:rFonts w:ascii="Times New Roman" w:hAnsi="Times New Roman"/>
          <w:sz w:val="28"/>
          <w:szCs w:val="28"/>
        </w:rPr>
        <w:t xml:space="preserve"> </w:t>
      </w:r>
      <w:r w:rsidRPr="004A5348">
        <w:rPr>
          <w:rFonts w:ascii="Times New Roman" w:hAnsi="Times New Roman"/>
          <w:sz w:val="28"/>
          <w:szCs w:val="28"/>
        </w:rPr>
        <w:t>просветительский характер, ведется работа психолога и логопеда.</w:t>
      </w:r>
      <w:r>
        <w:rPr>
          <w:rFonts w:ascii="Times New Roman" w:hAnsi="Times New Roman"/>
          <w:sz w:val="28"/>
          <w:szCs w:val="28"/>
        </w:rPr>
        <w:t xml:space="preserve"> </w:t>
      </w:r>
      <w:r w:rsidRPr="004A5348">
        <w:rPr>
          <w:rFonts w:ascii="Times New Roman" w:hAnsi="Times New Roman"/>
          <w:sz w:val="28"/>
          <w:szCs w:val="28"/>
        </w:rPr>
        <w:t>Проводятся индивидуально-коррекционные занятия, направленные на</w:t>
      </w:r>
      <w:r>
        <w:rPr>
          <w:rFonts w:ascii="Times New Roman" w:hAnsi="Times New Roman"/>
          <w:sz w:val="28"/>
          <w:szCs w:val="28"/>
        </w:rPr>
        <w:t xml:space="preserve"> </w:t>
      </w:r>
      <w:r w:rsidRPr="004A5348">
        <w:rPr>
          <w:rFonts w:ascii="Times New Roman" w:hAnsi="Times New Roman"/>
          <w:sz w:val="28"/>
          <w:szCs w:val="28"/>
        </w:rPr>
        <w:t>развитие эмоционально-положительной стабильности, снижения</w:t>
      </w:r>
      <w:r>
        <w:rPr>
          <w:rFonts w:ascii="Times New Roman" w:hAnsi="Times New Roman"/>
          <w:sz w:val="28"/>
          <w:szCs w:val="28"/>
        </w:rPr>
        <w:t xml:space="preserve"> </w:t>
      </w:r>
      <w:r w:rsidRPr="004A5348">
        <w:rPr>
          <w:rFonts w:ascii="Times New Roman" w:hAnsi="Times New Roman"/>
          <w:sz w:val="28"/>
          <w:szCs w:val="28"/>
        </w:rPr>
        <w:t>напряжения, агрессивности.</w:t>
      </w:r>
      <w:r w:rsidR="002A0A53">
        <w:rPr>
          <w:rFonts w:ascii="Times New Roman" w:hAnsi="Times New Roman"/>
          <w:sz w:val="28"/>
          <w:szCs w:val="28"/>
        </w:rPr>
        <w:t xml:space="preserve"> </w:t>
      </w:r>
    </w:p>
    <w:p w:rsidR="00B76C17" w:rsidRPr="00860E74" w:rsidRDefault="00B76C17" w:rsidP="00876A18">
      <w:pPr>
        <w:tabs>
          <w:tab w:val="left" w:pos="0"/>
          <w:tab w:val="left" w:pos="709"/>
          <w:tab w:val="left" w:pos="4300"/>
        </w:tabs>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AC7244">
        <w:rPr>
          <w:rFonts w:ascii="Times New Roman" w:hAnsi="Times New Roman"/>
          <w:sz w:val="28"/>
          <w:szCs w:val="28"/>
        </w:rPr>
        <w:t>В</w:t>
      </w:r>
      <w:r w:rsidRPr="004A5348">
        <w:rPr>
          <w:rFonts w:ascii="Times New Roman" w:hAnsi="Times New Roman"/>
          <w:sz w:val="28"/>
          <w:szCs w:val="28"/>
        </w:rPr>
        <w:t xml:space="preserve"> работе отделения существуют и проблемы, основной из них</w:t>
      </w:r>
      <w:r>
        <w:rPr>
          <w:rFonts w:ascii="Times New Roman" w:hAnsi="Times New Roman"/>
          <w:sz w:val="28"/>
          <w:szCs w:val="28"/>
        </w:rPr>
        <w:t xml:space="preserve"> </w:t>
      </w:r>
      <w:r w:rsidRPr="004A5348">
        <w:rPr>
          <w:rFonts w:ascii="Times New Roman" w:hAnsi="Times New Roman"/>
          <w:sz w:val="28"/>
          <w:szCs w:val="28"/>
        </w:rPr>
        <w:t>является отсутствие комплексно-социальной реабилитации (нет массажиста).</w:t>
      </w:r>
    </w:p>
    <w:p w:rsidR="00B76C17" w:rsidRPr="009A5112" w:rsidRDefault="00B76C17" w:rsidP="00876A18">
      <w:pPr>
        <w:tabs>
          <w:tab w:val="left" w:pos="709"/>
          <w:tab w:val="left" w:pos="851"/>
        </w:tabs>
        <w:spacing w:after="0" w:line="240" w:lineRule="auto"/>
        <w:ind w:firstLine="708"/>
        <w:jc w:val="both"/>
        <w:rPr>
          <w:rFonts w:ascii="Times New Roman" w:hAnsi="Times New Roman" w:cs="Times New Roman"/>
          <w:sz w:val="28"/>
          <w:szCs w:val="28"/>
        </w:rPr>
      </w:pPr>
      <w:r w:rsidRPr="009A5112">
        <w:rPr>
          <w:rFonts w:ascii="Times New Roman" w:hAnsi="Times New Roman" w:cs="Times New Roman"/>
          <w:sz w:val="28"/>
          <w:szCs w:val="28"/>
        </w:rPr>
        <w:t>В районе функционирует Специальный дом для одиноких граждан пожилого возраста, в котором проживает 28 человек. Для них созданы все условия для активного образа жизни и посильной трудовой деятельности.</w:t>
      </w:r>
    </w:p>
    <w:p w:rsidR="00AC7244" w:rsidRDefault="00AC7244" w:rsidP="00AC7244">
      <w:pPr>
        <w:tabs>
          <w:tab w:val="left" w:pos="709"/>
        </w:tabs>
        <w:spacing w:after="0" w:line="240" w:lineRule="auto"/>
        <w:ind w:firstLine="709"/>
        <w:rPr>
          <w:rFonts w:ascii="Times New Roman" w:hAnsi="Times New Roman" w:cs="Times New Roman"/>
          <w:sz w:val="28"/>
          <w:szCs w:val="28"/>
        </w:rPr>
      </w:pPr>
      <w:r w:rsidRPr="00DC60BB">
        <w:rPr>
          <w:rFonts w:ascii="Times New Roman" w:hAnsi="Times New Roman" w:cs="Times New Roman"/>
          <w:sz w:val="28"/>
          <w:szCs w:val="28"/>
        </w:rPr>
        <w:t>Карасукский район находится не на последних позициях в Новосибирской области</w:t>
      </w:r>
      <w:r>
        <w:rPr>
          <w:rFonts w:ascii="Times New Roman" w:hAnsi="Times New Roman" w:cs="Times New Roman"/>
          <w:sz w:val="28"/>
          <w:szCs w:val="28"/>
        </w:rPr>
        <w:t xml:space="preserve"> </w:t>
      </w:r>
      <w:r w:rsidRPr="00DC60BB">
        <w:rPr>
          <w:rFonts w:ascii="Times New Roman" w:hAnsi="Times New Roman" w:cs="Times New Roman"/>
          <w:sz w:val="28"/>
          <w:szCs w:val="28"/>
        </w:rPr>
        <w:t xml:space="preserve"> по следующим показателям:</w:t>
      </w:r>
    </w:p>
    <w:tbl>
      <w:tblPr>
        <w:tblStyle w:val="a8"/>
        <w:tblW w:w="0" w:type="auto"/>
        <w:tblLook w:val="04A0"/>
      </w:tblPr>
      <w:tblGrid>
        <w:gridCol w:w="5070"/>
        <w:gridCol w:w="1134"/>
        <w:gridCol w:w="992"/>
        <w:gridCol w:w="992"/>
        <w:gridCol w:w="992"/>
        <w:gridCol w:w="851"/>
      </w:tblGrid>
      <w:tr w:rsidR="00AC7244" w:rsidRPr="002D40B9" w:rsidTr="00F633AF">
        <w:tc>
          <w:tcPr>
            <w:tcW w:w="5070" w:type="dxa"/>
            <w:vMerge w:val="restart"/>
          </w:tcPr>
          <w:p w:rsidR="00AC7244" w:rsidRPr="00665C8E" w:rsidRDefault="00AC7244" w:rsidP="00F633AF">
            <w:pPr>
              <w:jc w:val="center"/>
              <w:rPr>
                <w:b/>
                <w:sz w:val="24"/>
                <w:szCs w:val="24"/>
              </w:rPr>
            </w:pPr>
            <w:r w:rsidRPr="00665C8E">
              <w:rPr>
                <w:b/>
                <w:sz w:val="24"/>
                <w:szCs w:val="24"/>
              </w:rPr>
              <w:t>Индикаторы</w:t>
            </w:r>
          </w:p>
        </w:tc>
        <w:tc>
          <w:tcPr>
            <w:tcW w:w="4961" w:type="dxa"/>
            <w:gridSpan w:val="5"/>
          </w:tcPr>
          <w:p w:rsidR="00AC7244" w:rsidRPr="002D40B9" w:rsidRDefault="00AC7244" w:rsidP="00F633AF">
            <w:pPr>
              <w:jc w:val="center"/>
              <w:rPr>
                <w:sz w:val="24"/>
                <w:szCs w:val="24"/>
              </w:rPr>
            </w:pPr>
            <w:r w:rsidRPr="00C24D0E">
              <w:rPr>
                <w:b/>
                <w:sz w:val="24"/>
                <w:szCs w:val="24"/>
              </w:rPr>
              <w:t>годы</w:t>
            </w:r>
          </w:p>
        </w:tc>
      </w:tr>
      <w:tr w:rsidR="00AC7244" w:rsidRPr="002D40B9" w:rsidTr="00F633AF">
        <w:tc>
          <w:tcPr>
            <w:tcW w:w="5070" w:type="dxa"/>
            <w:vMerge/>
          </w:tcPr>
          <w:p w:rsidR="00AC7244" w:rsidRPr="002D40B9" w:rsidRDefault="00AC7244" w:rsidP="00F633AF">
            <w:pPr>
              <w:rPr>
                <w:sz w:val="24"/>
                <w:szCs w:val="24"/>
              </w:rPr>
            </w:pPr>
          </w:p>
        </w:tc>
        <w:tc>
          <w:tcPr>
            <w:tcW w:w="1134" w:type="dxa"/>
          </w:tcPr>
          <w:p w:rsidR="00AC7244" w:rsidRPr="00665C8E" w:rsidRDefault="00AC7244" w:rsidP="00F633AF">
            <w:pPr>
              <w:jc w:val="center"/>
              <w:rPr>
                <w:b/>
                <w:sz w:val="24"/>
                <w:szCs w:val="24"/>
              </w:rPr>
            </w:pPr>
            <w:r w:rsidRPr="00665C8E">
              <w:rPr>
                <w:b/>
                <w:sz w:val="24"/>
                <w:szCs w:val="24"/>
              </w:rPr>
              <w:t>2013</w:t>
            </w:r>
          </w:p>
        </w:tc>
        <w:tc>
          <w:tcPr>
            <w:tcW w:w="992" w:type="dxa"/>
          </w:tcPr>
          <w:p w:rsidR="00AC7244" w:rsidRPr="00665C8E" w:rsidRDefault="00AC7244" w:rsidP="00F633AF">
            <w:pPr>
              <w:jc w:val="center"/>
              <w:rPr>
                <w:b/>
                <w:sz w:val="24"/>
                <w:szCs w:val="24"/>
              </w:rPr>
            </w:pPr>
            <w:r w:rsidRPr="00665C8E">
              <w:rPr>
                <w:b/>
                <w:sz w:val="24"/>
                <w:szCs w:val="24"/>
              </w:rPr>
              <w:t>2014</w:t>
            </w:r>
          </w:p>
        </w:tc>
        <w:tc>
          <w:tcPr>
            <w:tcW w:w="992" w:type="dxa"/>
          </w:tcPr>
          <w:p w:rsidR="00AC7244" w:rsidRPr="00665C8E" w:rsidRDefault="00AC7244" w:rsidP="00F633AF">
            <w:pPr>
              <w:jc w:val="center"/>
              <w:rPr>
                <w:b/>
                <w:sz w:val="24"/>
                <w:szCs w:val="24"/>
              </w:rPr>
            </w:pPr>
            <w:r w:rsidRPr="00665C8E">
              <w:rPr>
                <w:b/>
                <w:sz w:val="24"/>
                <w:szCs w:val="24"/>
              </w:rPr>
              <w:t>2015</w:t>
            </w:r>
          </w:p>
        </w:tc>
        <w:tc>
          <w:tcPr>
            <w:tcW w:w="992" w:type="dxa"/>
          </w:tcPr>
          <w:p w:rsidR="00AC7244" w:rsidRPr="00665C8E" w:rsidRDefault="00AC7244" w:rsidP="00F633AF">
            <w:pPr>
              <w:jc w:val="center"/>
              <w:rPr>
                <w:b/>
                <w:sz w:val="24"/>
                <w:szCs w:val="24"/>
              </w:rPr>
            </w:pPr>
            <w:r w:rsidRPr="00665C8E">
              <w:rPr>
                <w:b/>
                <w:sz w:val="24"/>
                <w:szCs w:val="24"/>
              </w:rPr>
              <w:t>2016</w:t>
            </w:r>
          </w:p>
        </w:tc>
        <w:tc>
          <w:tcPr>
            <w:tcW w:w="851" w:type="dxa"/>
          </w:tcPr>
          <w:p w:rsidR="00AC7244" w:rsidRPr="00665C8E" w:rsidRDefault="00AC7244" w:rsidP="00F633AF">
            <w:pPr>
              <w:jc w:val="center"/>
              <w:rPr>
                <w:b/>
                <w:sz w:val="24"/>
                <w:szCs w:val="24"/>
              </w:rPr>
            </w:pPr>
            <w:r w:rsidRPr="00665C8E">
              <w:rPr>
                <w:b/>
                <w:sz w:val="24"/>
                <w:szCs w:val="24"/>
              </w:rPr>
              <w:t>2017</w:t>
            </w:r>
          </w:p>
        </w:tc>
      </w:tr>
      <w:tr w:rsidR="00AC7244" w:rsidRPr="002D40B9" w:rsidTr="00F633AF">
        <w:tc>
          <w:tcPr>
            <w:tcW w:w="5070" w:type="dxa"/>
          </w:tcPr>
          <w:p w:rsidR="00AC7244" w:rsidRPr="002D40B9" w:rsidRDefault="00AC7244" w:rsidP="00F633AF">
            <w:pPr>
              <w:rPr>
                <w:sz w:val="24"/>
                <w:szCs w:val="24"/>
              </w:rPr>
            </w:pPr>
            <w:r w:rsidRPr="002D40B9">
              <w:rPr>
                <w:sz w:val="24"/>
                <w:szCs w:val="24"/>
              </w:rPr>
              <w:t>Доля малоимущих граждан, зарегистрированных в органах социальной защиты</w:t>
            </w:r>
            <w:r>
              <w:rPr>
                <w:sz w:val="24"/>
                <w:szCs w:val="24"/>
              </w:rPr>
              <w:t>, %</w:t>
            </w:r>
          </w:p>
        </w:tc>
        <w:tc>
          <w:tcPr>
            <w:tcW w:w="1134" w:type="dxa"/>
          </w:tcPr>
          <w:p w:rsidR="00AC7244" w:rsidRPr="002D40B9" w:rsidRDefault="00AC7244" w:rsidP="00F633AF">
            <w:pPr>
              <w:jc w:val="center"/>
              <w:rPr>
                <w:sz w:val="24"/>
                <w:szCs w:val="24"/>
              </w:rPr>
            </w:pPr>
            <w:r w:rsidRPr="002D40B9">
              <w:rPr>
                <w:sz w:val="24"/>
                <w:szCs w:val="24"/>
              </w:rPr>
              <w:t>22,9</w:t>
            </w:r>
          </w:p>
        </w:tc>
        <w:tc>
          <w:tcPr>
            <w:tcW w:w="992" w:type="dxa"/>
          </w:tcPr>
          <w:p w:rsidR="00AC7244" w:rsidRPr="002D40B9" w:rsidRDefault="00AC7244" w:rsidP="00F633AF">
            <w:pPr>
              <w:jc w:val="center"/>
              <w:rPr>
                <w:sz w:val="24"/>
                <w:szCs w:val="24"/>
              </w:rPr>
            </w:pPr>
            <w:r w:rsidRPr="002D40B9">
              <w:rPr>
                <w:sz w:val="24"/>
                <w:szCs w:val="24"/>
              </w:rPr>
              <w:t>23,6</w:t>
            </w:r>
          </w:p>
        </w:tc>
        <w:tc>
          <w:tcPr>
            <w:tcW w:w="992" w:type="dxa"/>
          </w:tcPr>
          <w:p w:rsidR="00AC7244" w:rsidRPr="002D40B9" w:rsidRDefault="00AC7244" w:rsidP="00F633AF">
            <w:pPr>
              <w:jc w:val="center"/>
              <w:rPr>
                <w:sz w:val="24"/>
                <w:szCs w:val="24"/>
              </w:rPr>
            </w:pPr>
            <w:r w:rsidRPr="002D40B9">
              <w:rPr>
                <w:sz w:val="24"/>
                <w:szCs w:val="24"/>
              </w:rPr>
              <w:t>25</w:t>
            </w:r>
          </w:p>
        </w:tc>
        <w:tc>
          <w:tcPr>
            <w:tcW w:w="992" w:type="dxa"/>
          </w:tcPr>
          <w:p w:rsidR="00AC7244" w:rsidRPr="002D40B9" w:rsidRDefault="00AC7244" w:rsidP="00F633AF">
            <w:pPr>
              <w:jc w:val="center"/>
              <w:rPr>
                <w:sz w:val="24"/>
                <w:szCs w:val="24"/>
              </w:rPr>
            </w:pPr>
            <w:r w:rsidRPr="002D40B9">
              <w:rPr>
                <w:sz w:val="24"/>
                <w:szCs w:val="24"/>
              </w:rPr>
              <w:t>26</w:t>
            </w:r>
          </w:p>
        </w:tc>
        <w:tc>
          <w:tcPr>
            <w:tcW w:w="851" w:type="dxa"/>
          </w:tcPr>
          <w:p w:rsidR="00AC7244" w:rsidRPr="002D40B9" w:rsidRDefault="00AC7244" w:rsidP="00F633AF">
            <w:pPr>
              <w:jc w:val="center"/>
              <w:rPr>
                <w:sz w:val="24"/>
                <w:szCs w:val="24"/>
              </w:rPr>
            </w:pPr>
            <w:r w:rsidRPr="002D40B9">
              <w:rPr>
                <w:sz w:val="24"/>
                <w:szCs w:val="24"/>
              </w:rPr>
              <w:t>_</w:t>
            </w:r>
          </w:p>
        </w:tc>
      </w:tr>
      <w:tr w:rsidR="00AC7244" w:rsidRPr="002D40B9" w:rsidTr="00F633AF">
        <w:tc>
          <w:tcPr>
            <w:tcW w:w="5070" w:type="dxa"/>
          </w:tcPr>
          <w:p w:rsidR="00AC7244" w:rsidRPr="002D40B9" w:rsidRDefault="00AC7244" w:rsidP="00F633AF">
            <w:pPr>
              <w:rPr>
                <w:b/>
                <w:sz w:val="24"/>
                <w:szCs w:val="24"/>
              </w:rPr>
            </w:pPr>
            <w:r w:rsidRPr="002D40B9">
              <w:rPr>
                <w:b/>
                <w:sz w:val="24"/>
                <w:szCs w:val="24"/>
              </w:rPr>
              <w:t>Место в НСО</w:t>
            </w:r>
          </w:p>
        </w:tc>
        <w:tc>
          <w:tcPr>
            <w:tcW w:w="1134" w:type="dxa"/>
          </w:tcPr>
          <w:p w:rsidR="00AC7244" w:rsidRPr="002D40B9" w:rsidRDefault="00AC7244" w:rsidP="00F633AF">
            <w:pPr>
              <w:jc w:val="center"/>
              <w:rPr>
                <w:sz w:val="24"/>
                <w:szCs w:val="24"/>
              </w:rPr>
            </w:pPr>
            <w:r w:rsidRPr="002D40B9">
              <w:rPr>
                <w:sz w:val="24"/>
                <w:szCs w:val="24"/>
              </w:rPr>
              <w:t>15</w:t>
            </w:r>
          </w:p>
        </w:tc>
        <w:tc>
          <w:tcPr>
            <w:tcW w:w="992" w:type="dxa"/>
          </w:tcPr>
          <w:p w:rsidR="00AC7244" w:rsidRPr="002D40B9" w:rsidRDefault="00AC7244" w:rsidP="00F633AF">
            <w:pPr>
              <w:jc w:val="center"/>
              <w:rPr>
                <w:sz w:val="24"/>
                <w:szCs w:val="24"/>
              </w:rPr>
            </w:pPr>
            <w:r w:rsidRPr="002D40B9">
              <w:rPr>
                <w:sz w:val="24"/>
                <w:szCs w:val="24"/>
              </w:rPr>
              <w:t>18</w:t>
            </w:r>
          </w:p>
        </w:tc>
        <w:tc>
          <w:tcPr>
            <w:tcW w:w="992" w:type="dxa"/>
          </w:tcPr>
          <w:p w:rsidR="00AC7244" w:rsidRPr="002D40B9" w:rsidRDefault="00AC7244" w:rsidP="00F633AF">
            <w:pPr>
              <w:jc w:val="center"/>
              <w:rPr>
                <w:sz w:val="24"/>
                <w:szCs w:val="24"/>
              </w:rPr>
            </w:pPr>
            <w:r w:rsidRPr="002D40B9">
              <w:rPr>
                <w:sz w:val="24"/>
                <w:szCs w:val="24"/>
              </w:rPr>
              <w:t>19</w:t>
            </w:r>
          </w:p>
        </w:tc>
        <w:tc>
          <w:tcPr>
            <w:tcW w:w="992" w:type="dxa"/>
          </w:tcPr>
          <w:p w:rsidR="00AC7244" w:rsidRPr="002D40B9" w:rsidRDefault="00AC7244" w:rsidP="00F633AF">
            <w:pPr>
              <w:jc w:val="center"/>
              <w:rPr>
                <w:sz w:val="24"/>
                <w:szCs w:val="24"/>
              </w:rPr>
            </w:pPr>
            <w:r w:rsidRPr="002D40B9">
              <w:rPr>
                <w:sz w:val="24"/>
                <w:szCs w:val="24"/>
              </w:rPr>
              <w:t>20</w:t>
            </w:r>
          </w:p>
        </w:tc>
        <w:tc>
          <w:tcPr>
            <w:tcW w:w="851" w:type="dxa"/>
          </w:tcPr>
          <w:p w:rsidR="00AC7244" w:rsidRPr="002D40B9" w:rsidRDefault="00AC7244" w:rsidP="00F633AF">
            <w:pPr>
              <w:jc w:val="center"/>
              <w:rPr>
                <w:sz w:val="24"/>
                <w:szCs w:val="24"/>
              </w:rPr>
            </w:pPr>
            <w:r w:rsidRPr="002D40B9">
              <w:rPr>
                <w:sz w:val="24"/>
                <w:szCs w:val="24"/>
              </w:rPr>
              <w:t>-</w:t>
            </w:r>
          </w:p>
        </w:tc>
      </w:tr>
      <w:tr w:rsidR="00AC7244" w:rsidRPr="002D40B9" w:rsidTr="00F633AF">
        <w:tc>
          <w:tcPr>
            <w:tcW w:w="5070" w:type="dxa"/>
          </w:tcPr>
          <w:p w:rsidR="00AC7244" w:rsidRPr="002D40B9" w:rsidRDefault="00AC7244" w:rsidP="00F633AF">
            <w:pPr>
              <w:rPr>
                <w:sz w:val="24"/>
                <w:szCs w:val="24"/>
              </w:rPr>
            </w:pPr>
            <w:r w:rsidRPr="002D40B9">
              <w:rPr>
                <w:sz w:val="24"/>
                <w:szCs w:val="24"/>
              </w:rPr>
              <w:t>Численность лиц, нуждающихся в социальном обслуживании в условиях стационарных учреждений (общего типа)</w:t>
            </w:r>
            <w:r>
              <w:rPr>
                <w:sz w:val="24"/>
                <w:szCs w:val="24"/>
              </w:rPr>
              <w:t>, чел.</w:t>
            </w:r>
          </w:p>
        </w:tc>
        <w:tc>
          <w:tcPr>
            <w:tcW w:w="1134" w:type="dxa"/>
          </w:tcPr>
          <w:p w:rsidR="00AC7244" w:rsidRPr="002D40B9" w:rsidRDefault="00AC7244" w:rsidP="00F633AF">
            <w:pPr>
              <w:jc w:val="center"/>
              <w:rPr>
                <w:sz w:val="24"/>
                <w:szCs w:val="24"/>
              </w:rPr>
            </w:pPr>
            <w:r w:rsidRPr="002D40B9">
              <w:rPr>
                <w:sz w:val="24"/>
                <w:szCs w:val="24"/>
              </w:rPr>
              <w:t>1</w:t>
            </w:r>
          </w:p>
        </w:tc>
        <w:tc>
          <w:tcPr>
            <w:tcW w:w="992" w:type="dxa"/>
          </w:tcPr>
          <w:p w:rsidR="00AC7244" w:rsidRPr="002D40B9" w:rsidRDefault="00AC7244" w:rsidP="00F633AF">
            <w:pPr>
              <w:jc w:val="center"/>
              <w:rPr>
                <w:sz w:val="24"/>
                <w:szCs w:val="24"/>
              </w:rPr>
            </w:pPr>
            <w:r w:rsidRPr="002D40B9">
              <w:rPr>
                <w:sz w:val="24"/>
                <w:szCs w:val="24"/>
              </w:rPr>
              <w:t>0</w:t>
            </w:r>
          </w:p>
        </w:tc>
        <w:tc>
          <w:tcPr>
            <w:tcW w:w="992" w:type="dxa"/>
          </w:tcPr>
          <w:p w:rsidR="00AC7244" w:rsidRPr="002D40B9" w:rsidRDefault="00AC7244" w:rsidP="00F633AF">
            <w:pPr>
              <w:jc w:val="center"/>
              <w:rPr>
                <w:sz w:val="24"/>
                <w:szCs w:val="24"/>
              </w:rPr>
            </w:pPr>
            <w:r w:rsidRPr="002D40B9">
              <w:rPr>
                <w:sz w:val="24"/>
                <w:szCs w:val="24"/>
              </w:rPr>
              <w:t>0</w:t>
            </w:r>
          </w:p>
        </w:tc>
        <w:tc>
          <w:tcPr>
            <w:tcW w:w="992" w:type="dxa"/>
          </w:tcPr>
          <w:p w:rsidR="00AC7244" w:rsidRPr="002D40B9" w:rsidRDefault="00AC7244" w:rsidP="00F633AF">
            <w:pPr>
              <w:jc w:val="center"/>
              <w:rPr>
                <w:sz w:val="24"/>
                <w:szCs w:val="24"/>
              </w:rPr>
            </w:pPr>
            <w:r w:rsidRPr="002D40B9">
              <w:rPr>
                <w:sz w:val="24"/>
                <w:szCs w:val="24"/>
              </w:rPr>
              <w:t>0</w:t>
            </w:r>
          </w:p>
        </w:tc>
        <w:tc>
          <w:tcPr>
            <w:tcW w:w="851" w:type="dxa"/>
          </w:tcPr>
          <w:p w:rsidR="00AC7244" w:rsidRPr="002D40B9" w:rsidRDefault="00AC7244" w:rsidP="00F633AF">
            <w:pPr>
              <w:jc w:val="center"/>
              <w:rPr>
                <w:sz w:val="24"/>
                <w:szCs w:val="24"/>
              </w:rPr>
            </w:pPr>
            <w:r w:rsidRPr="002D40B9">
              <w:rPr>
                <w:sz w:val="24"/>
                <w:szCs w:val="24"/>
              </w:rPr>
              <w:t>0</w:t>
            </w:r>
          </w:p>
        </w:tc>
      </w:tr>
      <w:tr w:rsidR="00AC7244" w:rsidRPr="002D40B9" w:rsidTr="00F633AF">
        <w:tc>
          <w:tcPr>
            <w:tcW w:w="5070" w:type="dxa"/>
          </w:tcPr>
          <w:p w:rsidR="00AC7244" w:rsidRPr="002D40B9" w:rsidRDefault="00AC7244" w:rsidP="00F633AF">
            <w:pPr>
              <w:rPr>
                <w:b/>
                <w:sz w:val="24"/>
                <w:szCs w:val="24"/>
              </w:rPr>
            </w:pPr>
            <w:r w:rsidRPr="002D40B9">
              <w:rPr>
                <w:b/>
                <w:sz w:val="24"/>
                <w:szCs w:val="24"/>
              </w:rPr>
              <w:t>Место в НСО</w:t>
            </w:r>
          </w:p>
        </w:tc>
        <w:tc>
          <w:tcPr>
            <w:tcW w:w="1134" w:type="dxa"/>
          </w:tcPr>
          <w:p w:rsidR="00AC7244" w:rsidRPr="002D40B9" w:rsidRDefault="00AC7244" w:rsidP="00F633AF">
            <w:pPr>
              <w:jc w:val="center"/>
              <w:rPr>
                <w:sz w:val="24"/>
                <w:szCs w:val="24"/>
              </w:rPr>
            </w:pPr>
            <w:r w:rsidRPr="002D40B9">
              <w:rPr>
                <w:sz w:val="24"/>
                <w:szCs w:val="24"/>
              </w:rPr>
              <w:t>14</w:t>
            </w:r>
          </w:p>
        </w:tc>
        <w:tc>
          <w:tcPr>
            <w:tcW w:w="992" w:type="dxa"/>
          </w:tcPr>
          <w:p w:rsidR="00AC7244" w:rsidRPr="002D40B9" w:rsidRDefault="00AC7244" w:rsidP="00F633AF">
            <w:pPr>
              <w:jc w:val="center"/>
              <w:rPr>
                <w:sz w:val="24"/>
                <w:szCs w:val="24"/>
              </w:rPr>
            </w:pPr>
            <w:r w:rsidRPr="002D40B9">
              <w:rPr>
                <w:sz w:val="24"/>
                <w:szCs w:val="24"/>
              </w:rPr>
              <w:t>3</w:t>
            </w:r>
          </w:p>
        </w:tc>
        <w:tc>
          <w:tcPr>
            <w:tcW w:w="992" w:type="dxa"/>
          </w:tcPr>
          <w:p w:rsidR="00AC7244" w:rsidRPr="002D40B9" w:rsidRDefault="00AC7244" w:rsidP="00F633AF">
            <w:pPr>
              <w:jc w:val="center"/>
              <w:rPr>
                <w:sz w:val="24"/>
                <w:szCs w:val="24"/>
              </w:rPr>
            </w:pPr>
            <w:r w:rsidRPr="002D40B9">
              <w:rPr>
                <w:sz w:val="24"/>
                <w:szCs w:val="24"/>
              </w:rPr>
              <w:t>3</w:t>
            </w:r>
          </w:p>
        </w:tc>
        <w:tc>
          <w:tcPr>
            <w:tcW w:w="992" w:type="dxa"/>
          </w:tcPr>
          <w:p w:rsidR="00AC7244" w:rsidRPr="002D40B9" w:rsidRDefault="00AC7244" w:rsidP="00F633AF">
            <w:pPr>
              <w:jc w:val="center"/>
              <w:rPr>
                <w:sz w:val="24"/>
                <w:szCs w:val="24"/>
              </w:rPr>
            </w:pPr>
            <w:r w:rsidRPr="002D40B9">
              <w:rPr>
                <w:sz w:val="24"/>
                <w:szCs w:val="24"/>
              </w:rPr>
              <w:t>4</w:t>
            </w:r>
          </w:p>
        </w:tc>
        <w:tc>
          <w:tcPr>
            <w:tcW w:w="851" w:type="dxa"/>
          </w:tcPr>
          <w:p w:rsidR="00AC7244" w:rsidRPr="002D40B9" w:rsidRDefault="00AC7244" w:rsidP="00F633AF">
            <w:pPr>
              <w:jc w:val="center"/>
              <w:rPr>
                <w:sz w:val="24"/>
                <w:szCs w:val="24"/>
              </w:rPr>
            </w:pPr>
            <w:r w:rsidRPr="002D40B9">
              <w:rPr>
                <w:sz w:val="24"/>
                <w:szCs w:val="24"/>
              </w:rPr>
              <w:t>0</w:t>
            </w:r>
          </w:p>
        </w:tc>
      </w:tr>
    </w:tbl>
    <w:p w:rsidR="00AC7244" w:rsidRDefault="00AC7244" w:rsidP="00AC7244">
      <w:pPr>
        <w:tabs>
          <w:tab w:val="left" w:pos="709"/>
        </w:tabs>
        <w:spacing w:after="0" w:line="240" w:lineRule="auto"/>
        <w:jc w:val="both"/>
        <w:rPr>
          <w:rFonts w:ascii="Times New Roman" w:hAnsi="Times New Roman" w:cs="Times New Roman"/>
          <w:b/>
          <w:sz w:val="28"/>
          <w:szCs w:val="28"/>
        </w:rPr>
      </w:pPr>
    </w:p>
    <w:p w:rsidR="00F11ACD" w:rsidRDefault="00F11ACD" w:rsidP="00236AD6">
      <w:pPr>
        <w:pStyle w:val="a4"/>
        <w:numPr>
          <w:ilvl w:val="2"/>
          <w:numId w:val="4"/>
        </w:numPr>
        <w:spacing w:after="0" w:line="240" w:lineRule="auto"/>
        <w:jc w:val="both"/>
        <w:rPr>
          <w:rFonts w:ascii="Times New Roman" w:eastAsia="Calibri" w:hAnsi="Times New Roman" w:cs="Times New Roman"/>
          <w:b/>
          <w:sz w:val="28"/>
          <w:szCs w:val="28"/>
        </w:rPr>
      </w:pPr>
      <w:r w:rsidRPr="00AE67EC">
        <w:rPr>
          <w:rFonts w:ascii="Times New Roman" w:eastAsia="Calibri" w:hAnsi="Times New Roman" w:cs="Times New Roman"/>
          <w:b/>
          <w:sz w:val="28"/>
          <w:szCs w:val="28"/>
        </w:rPr>
        <w:t>Гражданское общество</w:t>
      </w:r>
    </w:p>
    <w:p w:rsidR="00F11ACD" w:rsidRPr="00AE67EC" w:rsidRDefault="00F11ACD" w:rsidP="00F11ACD">
      <w:pPr>
        <w:pStyle w:val="a4"/>
        <w:spacing w:after="0" w:line="240" w:lineRule="auto"/>
        <w:ind w:left="0"/>
        <w:jc w:val="both"/>
        <w:rPr>
          <w:rFonts w:ascii="Times New Roman" w:eastAsia="Calibri" w:hAnsi="Times New Roman" w:cs="Times New Roman"/>
          <w:sz w:val="28"/>
          <w:szCs w:val="28"/>
        </w:rPr>
      </w:pPr>
    </w:p>
    <w:p w:rsidR="007252C0" w:rsidRDefault="00F11ACD" w:rsidP="00D719D8">
      <w:pPr>
        <w:pStyle w:val="a4"/>
        <w:spacing w:after="0" w:line="240" w:lineRule="auto"/>
        <w:ind w:left="0" w:firstLine="709"/>
        <w:jc w:val="both"/>
        <w:rPr>
          <w:rFonts w:ascii="Times New Roman" w:eastAsia="Times New Roman" w:hAnsi="Times New Roman" w:cs="Times New Roman"/>
          <w:sz w:val="28"/>
          <w:szCs w:val="28"/>
        </w:rPr>
      </w:pPr>
      <w:r w:rsidRPr="00876A18">
        <w:rPr>
          <w:rFonts w:ascii="Times New Roman" w:eastAsia="Times New Roman" w:hAnsi="Times New Roman" w:cs="Times New Roman"/>
          <w:sz w:val="28"/>
          <w:szCs w:val="28"/>
        </w:rPr>
        <w:t xml:space="preserve">В последние годы активную поддержку получает </w:t>
      </w:r>
      <w:r w:rsidRPr="000B6E51">
        <w:rPr>
          <w:rFonts w:ascii="Times New Roman" w:eastAsia="Times New Roman" w:hAnsi="Times New Roman" w:cs="Times New Roman"/>
          <w:sz w:val="28"/>
          <w:szCs w:val="28"/>
        </w:rPr>
        <w:t>развитие социально ориентированных некоммерческих организаций, осуществляющи</w:t>
      </w:r>
      <w:r w:rsidR="00AC7244">
        <w:rPr>
          <w:rFonts w:ascii="Times New Roman" w:eastAsia="Times New Roman" w:hAnsi="Times New Roman" w:cs="Times New Roman"/>
          <w:sz w:val="28"/>
          <w:szCs w:val="28"/>
        </w:rPr>
        <w:t>х</w:t>
      </w:r>
      <w:r w:rsidRPr="000B6E51">
        <w:rPr>
          <w:rFonts w:ascii="Times New Roman" w:eastAsia="Times New Roman" w:hAnsi="Times New Roman" w:cs="Times New Roman"/>
          <w:sz w:val="28"/>
          <w:szCs w:val="28"/>
        </w:rPr>
        <w:t xml:space="preserve"> деятельность, направленную на решение социальных проблем</w:t>
      </w:r>
      <w:r w:rsidRPr="00876A18">
        <w:rPr>
          <w:rFonts w:ascii="Times New Roman" w:eastAsia="Times New Roman" w:hAnsi="Times New Roman" w:cs="Times New Roman"/>
          <w:sz w:val="28"/>
          <w:szCs w:val="28"/>
        </w:rPr>
        <w:t>, развитие гражданского общества в Российской федерации, а также виды деятельности, предусмотренные ст. 31.1. ФЗ «О некоммерческих организациях». Основы деятельности данных организаций заложены Федеральным законом от 05.04.2010 г. № 40-ФЗ «О внесении изменений в отдель</w:t>
      </w:r>
      <w:r w:rsidRPr="00876A18">
        <w:rPr>
          <w:rFonts w:ascii="Times New Roman" w:eastAsia="Times New Roman" w:hAnsi="Times New Roman" w:cs="Times New Roman"/>
          <w:sz w:val="28"/>
          <w:szCs w:val="28"/>
        </w:rPr>
        <w:softHyphen/>
        <w:t xml:space="preserve">ные законодательные акты Российской Федерации </w:t>
      </w:r>
      <w:r w:rsidRPr="00876A18">
        <w:rPr>
          <w:rFonts w:ascii="Times New Roman" w:eastAsia="Times New Roman" w:hAnsi="Times New Roman" w:cs="Times New Roman"/>
          <w:sz w:val="28"/>
          <w:szCs w:val="28"/>
        </w:rPr>
        <w:lastRenderedPageBreak/>
        <w:t xml:space="preserve">по вопросу поддержки социально ориентированных некоммерческих организаций». </w:t>
      </w:r>
    </w:p>
    <w:p w:rsidR="007252C0" w:rsidRDefault="00F11ACD" w:rsidP="00D719D8">
      <w:pPr>
        <w:pStyle w:val="a4"/>
        <w:spacing w:after="0" w:line="240" w:lineRule="auto"/>
        <w:ind w:left="0" w:firstLine="709"/>
        <w:jc w:val="both"/>
        <w:rPr>
          <w:rFonts w:ascii="Times New Roman" w:eastAsia="Times New Roman" w:hAnsi="Times New Roman" w:cs="Times New Roman"/>
          <w:sz w:val="28"/>
          <w:szCs w:val="28"/>
        </w:rPr>
      </w:pPr>
      <w:r w:rsidRPr="00876A18">
        <w:rPr>
          <w:rFonts w:ascii="Times New Roman" w:eastAsia="Times New Roman" w:hAnsi="Times New Roman" w:cs="Times New Roman"/>
          <w:sz w:val="28"/>
          <w:szCs w:val="28"/>
        </w:rPr>
        <w:t>В Карасукском районе зарегистрированы 12 некоммерческ</w:t>
      </w:r>
      <w:r w:rsidR="000B6E51">
        <w:rPr>
          <w:rFonts w:ascii="Times New Roman" w:eastAsia="Times New Roman" w:hAnsi="Times New Roman" w:cs="Times New Roman"/>
          <w:sz w:val="28"/>
          <w:szCs w:val="28"/>
        </w:rPr>
        <w:t>их</w:t>
      </w:r>
      <w:r w:rsidRPr="00876A18">
        <w:rPr>
          <w:rFonts w:ascii="Times New Roman" w:eastAsia="Times New Roman" w:hAnsi="Times New Roman" w:cs="Times New Roman"/>
          <w:sz w:val="28"/>
          <w:szCs w:val="28"/>
        </w:rPr>
        <w:t xml:space="preserve"> организаци</w:t>
      </w:r>
      <w:r w:rsidR="000B6E51">
        <w:rPr>
          <w:rFonts w:ascii="Times New Roman" w:eastAsia="Times New Roman" w:hAnsi="Times New Roman" w:cs="Times New Roman"/>
          <w:sz w:val="28"/>
          <w:szCs w:val="28"/>
        </w:rPr>
        <w:t>й</w:t>
      </w:r>
      <w:r w:rsidRPr="00876A18">
        <w:rPr>
          <w:rFonts w:ascii="Times New Roman" w:eastAsia="Times New Roman" w:hAnsi="Times New Roman" w:cs="Times New Roman"/>
          <w:sz w:val="28"/>
          <w:szCs w:val="28"/>
        </w:rPr>
        <w:t>, из них 9 общественных организаций, 1 религиозная организаций, 1 казачье общество, 1 некоммерческий фонд</w:t>
      </w:r>
      <w:r w:rsidR="00B02B8A">
        <w:rPr>
          <w:rFonts w:ascii="Times New Roman" w:eastAsia="Times New Roman" w:hAnsi="Times New Roman" w:cs="Times New Roman"/>
          <w:sz w:val="28"/>
          <w:szCs w:val="28"/>
        </w:rPr>
        <w:t>.</w:t>
      </w:r>
      <w:r w:rsidR="000B6E51">
        <w:rPr>
          <w:rFonts w:ascii="Times New Roman" w:eastAsia="Times New Roman" w:hAnsi="Times New Roman" w:cs="Times New Roman"/>
          <w:sz w:val="28"/>
          <w:szCs w:val="28"/>
        </w:rPr>
        <w:t xml:space="preserve"> Наиболее крупные из них являются Совет ветеранов, Союз женщин и Карасукское отделение Всероссийского общества инвалидов, которые объединяют почти 13 тыс.чел.</w:t>
      </w:r>
      <w:r w:rsidR="007252C0">
        <w:rPr>
          <w:rFonts w:ascii="Times New Roman" w:eastAsia="Times New Roman" w:hAnsi="Times New Roman" w:cs="Times New Roman"/>
          <w:sz w:val="28"/>
          <w:szCs w:val="28"/>
        </w:rPr>
        <w:t xml:space="preserve"> Действует </w:t>
      </w:r>
      <w:r w:rsidR="007252C0" w:rsidRPr="007252C0">
        <w:rPr>
          <w:rFonts w:ascii="Times New Roman" w:eastAsia="Times New Roman" w:hAnsi="Times New Roman" w:cs="Times New Roman"/>
          <w:sz w:val="28"/>
          <w:szCs w:val="28"/>
        </w:rPr>
        <w:t>Ресурсн</w:t>
      </w:r>
      <w:r w:rsidR="007252C0">
        <w:rPr>
          <w:rFonts w:ascii="Times New Roman" w:eastAsia="Times New Roman" w:hAnsi="Times New Roman" w:cs="Times New Roman"/>
          <w:sz w:val="28"/>
          <w:szCs w:val="28"/>
        </w:rPr>
        <w:t>ый центр поддержки гражданских инициатив, который проводит конкурсы социально значимых проектов. Сформированы инициативные группы, которые объединяются в ТОСы. Таких групп 10, из них 4 работают в селах района.</w:t>
      </w:r>
    </w:p>
    <w:p w:rsidR="007252C0" w:rsidRPr="007252C0" w:rsidRDefault="007252C0" w:rsidP="00D719D8">
      <w:pPr>
        <w:pStyle w:val="a4"/>
        <w:spacing w:after="0" w:line="24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Поддержка активных граждан района осуществляется на основании программы «Муниципальная поддержка социально-ориентированных некоммерческих объединений и гражданских инициатив в городе</w:t>
      </w:r>
      <w:r w:rsidR="0041181A">
        <w:rPr>
          <w:rFonts w:ascii="Times New Roman" w:eastAsia="Times New Roman" w:hAnsi="Times New Roman" w:cs="Times New Roman"/>
          <w:sz w:val="28"/>
          <w:szCs w:val="28"/>
        </w:rPr>
        <w:t xml:space="preserve"> Карасуке и Карасукском районе Новосибирской области».</w:t>
      </w:r>
    </w:p>
    <w:p w:rsidR="00F11ACD" w:rsidRPr="00AE67EC" w:rsidRDefault="00F11ACD" w:rsidP="00F11ACD">
      <w:pPr>
        <w:pStyle w:val="a4"/>
        <w:spacing w:after="0" w:line="240" w:lineRule="auto"/>
        <w:ind w:left="0"/>
        <w:jc w:val="both"/>
        <w:rPr>
          <w:rFonts w:ascii="Times New Roman" w:eastAsia="Calibri" w:hAnsi="Times New Roman" w:cs="Times New Roman"/>
          <w:sz w:val="28"/>
          <w:szCs w:val="28"/>
        </w:rPr>
      </w:pPr>
    </w:p>
    <w:p w:rsidR="00AE67EC" w:rsidRDefault="00AE67EC" w:rsidP="00236AD6">
      <w:pPr>
        <w:pStyle w:val="a4"/>
        <w:numPr>
          <w:ilvl w:val="2"/>
          <w:numId w:val="4"/>
        </w:numPr>
        <w:spacing w:after="0" w:line="240" w:lineRule="auto"/>
        <w:ind w:left="0" w:firstLine="0"/>
        <w:jc w:val="both"/>
        <w:rPr>
          <w:rFonts w:ascii="Times New Roman" w:eastAsia="Calibri" w:hAnsi="Times New Roman" w:cs="Times New Roman"/>
          <w:b/>
          <w:sz w:val="28"/>
          <w:szCs w:val="28"/>
        </w:rPr>
      </w:pPr>
      <w:r>
        <w:rPr>
          <w:rFonts w:ascii="Times New Roman" w:eastAsia="Calibri" w:hAnsi="Times New Roman" w:cs="Times New Roman"/>
          <w:b/>
          <w:sz w:val="28"/>
          <w:szCs w:val="28"/>
        </w:rPr>
        <w:t>Жилищные условия</w:t>
      </w:r>
    </w:p>
    <w:p w:rsidR="00AE67EC" w:rsidRDefault="00AE67EC" w:rsidP="00AE67EC">
      <w:pPr>
        <w:pStyle w:val="a4"/>
        <w:spacing w:after="0" w:line="240" w:lineRule="auto"/>
        <w:ind w:left="0"/>
        <w:jc w:val="both"/>
        <w:rPr>
          <w:rFonts w:ascii="Times New Roman" w:eastAsia="Calibri" w:hAnsi="Times New Roman" w:cs="Times New Roman"/>
          <w:sz w:val="28"/>
          <w:szCs w:val="28"/>
        </w:rPr>
      </w:pPr>
    </w:p>
    <w:p w:rsidR="00331EDD" w:rsidRDefault="00500A25" w:rsidP="00331EDD">
      <w:pPr>
        <w:pStyle w:val="a4"/>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Общая площадь жилого фонда составляет 1093,3 тыс.кв.м., из которой водопроводом оборудована 91,5</w:t>
      </w:r>
      <w:r w:rsidR="00C5109E">
        <w:rPr>
          <w:rFonts w:ascii="Times New Roman" w:eastAsia="Calibri" w:hAnsi="Times New Roman" w:cs="Times New Roman"/>
          <w:sz w:val="28"/>
          <w:szCs w:val="28"/>
        </w:rPr>
        <w:t xml:space="preserve">%, водоотведением – 56,3%. </w:t>
      </w:r>
      <w:r w:rsidR="00AC605E">
        <w:rPr>
          <w:rFonts w:ascii="Times New Roman" w:eastAsia="Calibri" w:hAnsi="Times New Roman" w:cs="Times New Roman"/>
          <w:sz w:val="28"/>
          <w:szCs w:val="28"/>
        </w:rPr>
        <w:t>На 1 жителя района приходиться 24</w:t>
      </w:r>
      <w:r w:rsidR="009556E1">
        <w:rPr>
          <w:rFonts w:ascii="Times New Roman" w:eastAsia="Calibri" w:hAnsi="Times New Roman" w:cs="Times New Roman"/>
          <w:sz w:val="28"/>
          <w:szCs w:val="28"/>
        </w:rPr>
        <w:t>,6</w:t>
      </w:r>
      <w:r w:rsidR="00AC605E">
        <w:rPr>
          <w:rFonts w:ascii="Times New Roman" w:eastAsia="Calibri" w:hAnsi="Times New Roman" w:cs="Times New Roman"/>
          <w:sz w:val="28"/>
          <w:szCs w:val="28"/>
        </w:rPr>
        <w:t xml:space="preserve"> кв.м общей площади жилых помещений. </w:t>
      </w:r>
    </w:p>
    <w:p w:rsidR="00331EDD" w:rsidRDefault="00331EDD" w:rsidP="00331EDD">
      <w:pPr>
        <w:spacing w:after="0" w:line="240" w:lineRule="auto"/>
        <w:ind w:firstLine="567"/>
        <w:jc w:val="both"/>
        <w:rPr>
          <w:rFonts w:ascii="Times New Roman" w:hAnsi="Times New Roman" w:cs="Times New Roman"/>
          <w:bCs/>
          <w:sz w:val="28"/>
          <w:szCs w:val="28"/>
        </w:rPr>
      </w:pPr>
    </w:p>
    <w:tbl>
      <w:tblPr>
        <w:tblStyle w:val="a8"/>
        <w:tblW w:w="10207" w:type="dxa"/>
        <w:tblInd w:w="-176" w:type="dxa"/>
        <w:tblLayout w:type="fixed"/>
        <w:tblLook w:val="04A0"/>
      </w:tblPr>
      <w:tblGrid>
        <w:gridCol w:w="4112"/>
        <w:gridCol w:w="1134"/>
        <w:gridCol w:w="1275"/>
        <w:gridCol w:w="1276"/>
        <w:gridCol w:w="1276"/>
        <w:gridCol w:w="1134"/>
      </w:tblGrid>
      <w:tr w:rsidR="00331EDD" w:rsidTr="00AC7244">
        <w:tc>
          <w:tcPr>
            <w:tcW w:w="4112" w:type="dxa"/>
            <w:vMerge w:val="restart"/>
          </w:tcPr>
          <w:p w:rsidR="00331EDD" w:rsidRPr="00472B65" w:rsidRDefault="00331EDD" w:rsidP="00472B65">
            <w:pPr>
              <w:jc w:val="center"/>
              <w:rPr>
                <w:b/>
                <w:bCs/>
                <w:sz w:val="24"/>
                <w:szCs w:val="24"/>
              </w:rPr>
            </w:pPr>
            <w:r w:rsidRPr="00472B65">
              <w:rPr>
                <w:b/>
                <w:bCs/>
                <w:sz w:val="24"/>
                <w:szCs w:val="24"/>
              </w:rPr>
              <w:t>Наименование показателя</w:t>
            </w:r>
          </w:p>
        </w:tc>
        <w:tc>
          <w:tcPr>
            <w:tcW w:w="6095" w:type="dxa"/>
            <w:gridSpan w:val="5"/>
          </w:tcPr>
          <w:p w:rsidR="00331EDD" w:rsidRPr="00472B65" w:rsidRDefault="00331EDD" w:rsidP="00C8257A">
            <w:pPr>
              <w:jc w:val="center"/>
              <w:rPr>
                <w:b/>
                <w:bCs/>
                <w:sz w:val="24"/>
                <w:szCs w:val="24"/>
              </w:rPr>
            </w:pPr>
            <w:r w:rsidRPr="00472B65">
              <w:rPr>
                <w:b/>
                <w:bCs/>
                <w:sz w:val="24"/>
                <w:szCs w:val="24"/>
              </w:rPr>
              <w:t>годы</w:t>
            </w:r>
          </w:p>
        </w:tc>
      </w:tr>
      <w:tr w:rsidR="004E1FCB" w:rsidTr="00AC7244">
        <w:tc>
          <w:tcPr>
            <w:tcW w:w="4112" w:type="dxa"/>
            <w:vMerge/>
          </w:tcPr>
          <w:p w:rsidR="00331EDD" w:rsidRPr="00472B65" w:rsidRDefault="00331EDD" w:rsidP="00C8257A">
            <w:pPr>
              <w:jc w:val="both"/>
              <w:rPr>
                <w:b/>
                <w:bCs/>
                <w:sz w:val="24"/>
                <w:szCs w:val="24"/>
              </w:rPr>
            </w:pPr>
          </w:p>
        </w:tc>
        <w:tc>
          <w:tcPr>
            <w:tcW w:w="1134" w:type="dxa"/>
          </w:tcPr>
          <w:p w:rsidR="00331EDD" w:rsidRPr="00472B65" w:rsidRDefault="00331EDD" w:rsidP="00C8257A">
            <w:pPr>
              <w:jc w:val="center"/>
              <w:rPr>
                <w:b/>
                <w:bCs/>
                <w:sz w:val="24"/>
                <w:szCs w:val="24"/>
              </w:rPr>
            </w:pPr>
            <w:r w:rsidRPr="00472B65">
              <w:rPr>
                <w:b/>
                <w:bCs/>
                <w:sz w:val="24"/>
                <w:szCs w:val="24"/>
              </w:rPr>
              <w:t>2013</w:t>
            </w:r>
          </w:p>
        </w:tc>
        <w:tc>
          <w:tcPr>
            <w:tcW w:w="1275" w:type="dxa"/>
          </w:tcPr>
          <w:p w:rsidR="00331EDD" w:rsidRPr="00472B65" w:rsidRDefault="00331EDD" w:rsidP="00C8257A">
            <w:pPr>
              <w:jc w:val="center"/>
              <w:rPr>
                <w:b/>
                <w:bCs/>
                <w:sz w:val="24"/>
                <w:szCs w:val="24"/>
              </w:rPr>
            </w:pPr>
            <w:r w:rsidRPr="00472B65">
              <w:rPr>
                <w:b/>
                <w:bCs/>
                <w:sz w:val="24"/>
                <w:szCs w:val="24"/>
              </w:rPr>
              <w:t>2014</w:t>
            </w:r>
          </w:p>
        </w:tc>
        <w:tc>
          <w:tcPr>
            <w:tcW w:w="1276" w:type="dxa"/>
          </w:tcPr>
          <w:p w:rsidR="00331EDD" w:rsidRPr="00472B65" w:rsidRDefault="00331EDD" w:rsidP="00C8257A">
            <w:pPr>
              <w:jc w:val="center"/>
              <w:rPr>
                <w:b/>
                <w:bCs/>
                <w:sz w:val="24"/>
                <w:szCs w:val="24"/>
              </w:rPr>
            </w:pPr>
            <w:r w:rsidRPr="00472B65">
              <w:rPr>
                <w:b/>
                <w:bCs/>
                <w:sz w:val="24"/>
                <w:szCs w:val="24"/>
              </w:rPr>
              <w:t>2015</w:t>
            </w:r>
          </w:p>
        </w:tc>
        <w:tc>
          <w:tcPr>
            <w:tcW w:w="1276" w:type="dxa"/>
          </w:tcPr>
          <w:p w:rsidR="00331EDD" w:rsidRPr="00472B65" w:rsidRDefault="00331EDD" w:rsidP="00C8257A">
            <w:pPr>
              <w:jc w:val="center"/>
              <w:rPr>
                <w:b/>
                <w:bCs/>
                <w:sz w:val="24"/>
                <w:szCs w:val="24"/>
              </w:rPr>
            </w:pPr>
            <w:r w:rsidRPr="00472B65">
              <w:rPr>
                <w:b/>
                <w:bCs/>
                <w:sz w:val="24"/>
                <w:szCs w:val="24"/>
              </w:rPr>
              <w:t>2016</w:t>
            </w:r>
          </w:p>
        </w:tc>
        <w:tc>
          <w:tcPr>
            <w:tcW w:w="1134" w:type="dxa"/>
          </w:tcPr>
          <w:p w:rsidR="00331EDD" w:rsidRPr="00472B65" w:rsidRDefault="00331EDD" w:rsidP="00C8257A">
            <w:pPr>
              <w:jc w:val="center"/>
              <w:rPr>
                <w:b/>
                <w:bCs/>
                <w:sz w:val="24"/>
                <w:szCs w:val="24"/>
              </w:rPr>
            </w:pPr>
            <w:r w:rsidRPr="00472B65">
              <w:rPr>
                <w:b/>
                <w:bCs/>
                <w:sz w:val="24"/>
                <w:szCs w:val="24"/>
              </w:rPr>
              <w:t>2017</w:t>
            </w:r>
          </w:p>
        </w:tc>
      </w:tr>
      <w:tr w:rsidR="004E1FCB" w:rsidTr="00AC7244">
        <w:tc>
          <w:tcPr>
            <w:tcW w:w="4112" w:type="dxa"/>
          </w:tcPr>
          <w:p w:rsidR="00331EDD" w:rsidRPr="00472B65" w:rsidRDefault="00331EDD" w:rsidP="00C8257A">
            <w:pPr>
              <w:rPr>
                <w:bCs/>
                <w:sz w:val="24"/>
                <w:szCs w:val="24"/>
              </w:rPr>
            </w:pPr>
            <w:r w:rsidRPr="00472B65">
              <w:rPr>
                <w:bCs/>
                <w:sz w:val="24"/>
                <w:szCs w:val="24"/>
              </w:rPr>
              <w:t>Жилищный фонд района- всего</w:t>
            </w:r>
            <w:r w:rsidR="004E1FCB" w:rsidRPr="00472B65">
              <w:rPr>
                <w:bCs/>
                <w:sz w:val="24"/>
                <w:szCs w:val="24"/>
              </w:rPr>
              <w:t>, тыс.кв.м</w:t>
            </w:r>
          </w:p>
        </w:tc>
        <w:tc>
          <w:tcPr>
            <w:tcW w:w="1134" w:type="dxa"/>
            <w:vAlign w:val="center"/>
          </w:tcPr>
          <w:p w:rsidR="00331EDD" w:rsidRPr="00472B65" w:rsidRDefault="000C1FAA" w:rsidP="00C8257A">
            <w:pPr>
              <w:jc w:val="center"/>
              <w:rPr>
                <w:bCs/>
                <w:sz w:val="24"/>
                <w:szCs w:val="24"/>
              </w:rPr>
            </w:pPr>
            <w:r w:rsidRPr="00472B65">
              <w:rPr>
                <w:bCs/>
                <w:sz w:val="24"/>
                <w:szCs w:val="24"/>
              </w:rPr>
              <w:t>959,1</w:t>
            </w:r>
          </w:p>
        </w:tc>
        <w:tc>
          <w:tcPr>
            <w:tcW w:w="1275" w:type="dxa"/>
            <w:vAlign w:val="center"/>
          </w:tcPr>
          <w:p w:rsidR="00331EDD" w:rsidRPr="00472B65" w:rsidRDefault="002D2F81" w:rsidP="00C8257A">
            <w:pPr>
              <w:jc w:val="center"/>
              <w:rPr>
                <w:bCs/>
                <w:sz w:val="24"/>
                <w:szCs w:val="24"/>
              </w:rPr>
            </w:pPr>
            <w:r w:rsidRPr="00472B65">
              <w:rPr>
                <w:bCs/>
                <w:sz w:val="24"/>
                <w:szCs w:val="24"/>
              </w:rPr>
              <w:t>1037,8</w:t>
            </w:r>
          </w:p>
        </w:tc>
        <w:tc>
          <w:tcPr>
            <w:tcW w:w="1276" w:type="dxa"/>
            <w:vAlign w:val="center"/>
          </w:tcPr>
          <w:p w:rsidR="00331EDD" w:rsidRPr="00472B65" w:rsidRDefault="004E1FCB" w:rsidP="00C8257A">
            <w:pPr>
              <w:jc w:val="center"/>
              <w:rPr>
                <w:bCs/>
                <w:sz w:val="24"/>
                <w:szCs w:val="24"/>
              </w:rPr>
            </w:pPr>
            <w:r w:rsidRPr="00472B65">
              <w:rPr>
                <w:bCs/>
                <w:sz w:val="24"/>
                <w:szCs w:val="24"/>
              </w:rPr>
              <w:t>1049,2</w:t>
            </w:r>
          </w:p>
        </w:tc>
        <w:tc>
          <w:tcPr>
            <w:tcW w:w="1276" w:type="dxa"/>
            <w:vAlign w:val="center"/>
          </w:tcPr>
          <w:p w:rsidR="00331EDD" w:rsidRPr="00472B65" w:rsidRDefault="004E1FCB" w:rsidP="00C8257A">
            <w:pPr>
              <w:jc w:val="center"/>
              <w:rPr>
                <w:bCs/>
                <w:sz w:val="24"/>
                <w:szCs w:val="24"/>
              </w:rPr>
            </w:pPr>
            <w:r w:rsidRPr="00472B65">
              <w:rPr>
                <w:bCs/>
                <w:sz w:val="24"/>
                <w:szCs w:val="24"/>
              </w:rPr>
              <w:t>1055,0</w:t>
            </w:r>
          </w:p>
        </w:tc>
        <w:tc>
          <w:tcPr>
            <w:tcW w:w="1134" w:type="dxa"/>
            <w:vAlign w:val="center"/>
          </w:tcPr>
          <w:p w:rsidR="00331EDD" w:rsidRPr="00472B65" w:rsidRDefault="004E1FCB" w:rsidP="00C8257A">
            <w:pPr>
              <w:jc w:val="center"/>
              <w:rPr>
                <w:bCs/>
                <w:sz w:val="24"/>
                <w:szCs w:val="24"/>
              </w:rPr>
            </w:pPr>
            <w:r w:rsidRPr="00472B65">
              <w:rPr>
                <w:bCs/>
                <w:sz w:val="24"/>
                <w:szCs w:val="24"/>
              </w:rPr>
              <w:t>1093,3</w:t>
            </w:r>
          </w:p>
        </w:tc>
      </w:tr>
      <w:tr w:rsidR="0086123B" w:rsidTr="00AC7244">
        <w:trPr>
          <w:trHeight w:val="539"/>
        </w:trPr>
        <w:tc>
          <w:tcPr>
            <w:tcW w:w="4112" w:type="dxa"/>
          </w:tcPr>
          <w:p w:rsidR="0086123B" w:rsidRPr="00472B65" w:rsidRDefault="0086123B" w:rsidP="00055ACA">
            <w:pPr>
              <w:rPr>
                <w:bCs/>
                <w:sz w:val="24"/>
                <w:szCs w:val="24"/>
              </w:rPr>
            </w:pPr>
            <w:r w:rsidRPr="00472B65">
              <w:rPr>
                <w:bCs/>
                <w:sz w:val="24"/>
                <w:szCs w:val="24"/>
              </w:rPr>
              <w:t>Общая площадь жилого фонда, кв.м. оборудованная:</w:t>
            </w:r>
            <w:r w:rsidR="00055ACA">
              <w:rPr>
                <w:bCs/>
                <w:sz w:val="24"/>
                <w:szCs w:val="24"/>
              </w:rPr>
              <w:t xml:space="preserve"> </w:t>
            </w:r>
            <w:r w:rsidRPr="00472B65">
              <w:rPr>
                <w:bCs/>
                <w:sz w:val="24"/>
                <w:szCs w:val="24"/>
              </w:rPr>
              <w:t>водопроводам, кв.м.</w:t>
            </w:r>
          </w:p>
        </w:tc>
        <w:tc>
          <w:tcPr>
            <w:tcW w:w="1134" w:type="dxa"/>
            <w:vAlign w:val="bottom"/>
          </w:tcPr>
          <w:p w:rsidR="0086123B" w:rsidRPr="00472B65" w:rsidRDefault="0086123B" w:rsidP="0086123B">
            <w:pPr>
              <w:jc w:val="center"/>
              <w:rPr>
                <w:bCs/>
                <w:sz w:val="24"/>
                <w:szCs w:val="24"/>
              </w:rPr>
            </w:pPr>
            <w:r w:rsidRPr="00472B65">
              <w:rPr>
                <w:bCs/>
                <w:sz w:val="24"/>
                <w:szCs w:val="24"/>
              </w:rPr>
              <w:t>735,7</w:t>
            </w:r>
          </w:p>
        </w:tc>
        <w:tc>
          <w:tcPr>
            <w:tcW w:w="1275" w:type="dxa"/>
            <w:vAlign w:val="bottom"/>
          </w:tcPr>
          <w:p w:rsidR="0086123B" w:rsidRPr="00472B65" w:rsidRDefault="0086123B" w:rsidP="0086123B">
            <w:pPr>
              <w:jc w:val="center"/>
              <w:rPr>
                <w:bCs/>
                <w:sz w:val="24"/>
                <w:szCs w:val="24"/>
              </w:rPr>
            </w:pPr>
            <w:r w:rsidRPr="00472B65">
              <w:rPr>
                <w:bCs/>
                <w:sz w:val="24"/>
                <w:szCs w:val="24"/>
              </w:rPr>
              <w:t>921,8</w:t>
            </w:r>
          </w:p>
        </w:tc>
        <w:tc>
          <w:tcPr>
            <w:tcW w:w="1276" w:type="dxa"/>
            <w:vAlign w:val="bottom"/>
          </w:tcPr>
          <w:p w:rsidR="0086123B" w:rsidRPr="00472B65" w:rsidRDefault="0086123B" w:rsidP="0086123B">
            <w:pPr>
              <w:jc w:val="center"/>
              <w:rPr>
                <w:bCs/>
                <w:sz w:val="24"/>
                <w:szCs w:val="24"/>
              </w:rPr>
            </w:pPr>
            <w:r w:rsidRPr="00472B65">
              <w:rPr>
                <w:bCs/>
                <w:sz w:val="24"/>
                <w:szCs w:val="24"/>
              </w:rPr>
              <w:t>940,5</w:t>
            </w:r>
          </w:p>
        </w:tc>
        <w:tc>
          <w:tcPr>
            <w:tcW w:w="1276" w:type="dxa"/>
            <w:vAlign w:val="bottom"/>
          </w:tcPr>
          <w:p w:rsidR="0086123B" w:rsidRPr="00472B65" w:rsidRDefault="0086123B" w:rsidP="0086123B">
            <w:pPr>
              <w:jc w:val="center"/>
              <w:rPr>
                <w:bCs/>
                <w:sz w:val="24"/>
                <w:szCs w:val="24"/>
              </w:rPr>
            </w:pPr>
            <w:r w:rsidRPr="00472B65">
              <w:rPr>
                <w:bCs/>
                <w:sz w:val="24"/>
                <w:szCs w:val="24"/>
              </w:rPr>
              <w:t>949,8</w:t>
            </w:r>
          </w:p>
        </w:tc>
        <w:tc>
          <w:tcPr>
            <w:tcW w:w="1134" w:type="dxa"/>
            <w:vAlign w:val="bottom"/>
          </w:tcPr>
          <w:p w:rsidR="0086123B" w:rsidRPr="00472B65" w:rsidRDefault="0086123B" w:rsidP="0086123B">
            <w:pPr>
              <w:jc w:val="center"/>
              <w:rPr>
                <w:bCs/>
                <w:sz w:val="24"/>
                <w:szCs w:val="24"/>
              </w:rPr>
            </w:pPr>
            <w:r w:rsidRPr="00472B65">
              <w:rPr>
                <w:bCs/>
                <w:sz w:val="24"/>
                <w:szCs w:val="24"/>
              </w:rPr>
              <w:t>1000,4</w:t>
            </w:r>
          </w:p>
        </w:tc>
      </w:tr>
      <w:tr w:rsidR="00E2280E" w:rsidTr="00AC7244">
        <w:tc>
          <w:tcPr>
            <w:tcW w:w="4112" w:type="dxa"/>
          </w:tcPr>
          <w:p w:rsidR="00E2280E" w:rsidRPr="00472B65" w:rsidRDefault="00C5109E" w:rsidP="00C8257A">
            <w:pPr>
              <w:rPr>
                <w:bCs/>
                <w:sz w:val="24"/>
                <w:szCs w:val="24"/>
              </w:rPr>
            </w:pPr>
            <w:r w:rsidRPr="00472B65">
              <w:rPr>
                <w:bCs/>
                <w:sz w:val="24"/>
                <w:szCs w:val="24"/>
              </w:rPr>
              <w:t>водоотведением</w:t>
            </w:r>
            <w:r w:rsidR="00E2280E" w:rsidRPr="00472B65">
              <w:rPr>
                <w:bCs/>
                <w:sz w:val="24"/>
                <w:szCs w:val="24"/>
              </w:rPr>
              <w:t>, кв.м.</w:t>
            </w:r>
          </w:p>
        </w:tc>
        <w:tc>
          <w:tcPr>
            <w:tcW w:w="1134" w:type="dxa"/>
            <w:vAlign w:val="center"/>
          </w:tcPr>
          <w:p w:rsidR="00E2280E" w:rsidRPr="00472B65" w:rsidRDefault="00E2280E" w:rsidP="00C8257A">
            <w:pPr>
              <w:jc w:val="center"/>
              <w:rPr>
                <w:bCs/>
                <w:sz w:val="24"/>
                <w:szCs w:val="24"/>
              </w:rPr>
            </w:pPr>
            <w:r w:rsidRPr="00472B65">
              <w:rPr>
                <w:bCs/>
                <w:sz w:val="24"/>
                <w:szCs w:val="24"/>
              </w:rPr>
              <w:t>546,6</w:t>
            </w:r>
          </w:p>
        </w:tc>
        <w:tc>
          <w:tcPr>
            <w:tcW w:w="1275" w:type="dxa"/>
            <w:vAlign w:val="center"/>
          </w:tcPr>
          <w:p w:rsidR="00E2280E" w:rsidRPr="00472B65" w:rsidRDefault="00E2280E" w:rsidP="00C8257A">
            <w:pPr>
              <w:jc w:val="center"/>
              <w:rPr>
                <w:bCs/>
                <w:sz w:val="24"/>
                <w:szCs w:val="24"/>
              </w:rPr>
            </w:pPr>
            <w:r w:rsidRPr="00472B65">
              <w:rPr>
                <w:bCs/>
                <w:sz w:val="24"/>
                <w:szCs w:val="24"/>
              </w:rPr>
              <w:t>572,5</w:t>
            </w:r>
          </w:p>
        </w:tc>
        <w:tc>
          <w:tcPr>
            <w:tcW w:w="1276" w:type="dxa"/>
            <w:vAlign w:val="center"/>
          </w:tcPr>
          <w:p w:rsidR="00E2280E" w:rsidRPr="00472B65" w:rsidRDefault="0086123B" w:rsidP="00C8257A">
            <w:pPr>
              <w:jc w:val="center"/>
              <w:rPr>
                <w:bCs/>
                <w:sz w:val="24"/>
                <w:szCs w:val="24"/>
              </w:rPr>
            </w:pPr>
            <w:r w:rsidRPr="00472B65">
              <w:rPr>
                <w:bCs/>
                <w:sz w:val="24"/>
                <w:szCs w:val="24"/>
              </w:rPr>
              <w:t>582,1</w:t>
            </w:r>
          </w:p>
        </w:tc>
        <w:tc>
          <w:tcPr>
            <w:tcW w:w="1276" w:type="dxa"/>
            <w:vAlign w:val="center"/>
          </w:tcPr>
          <w:p w:rsidR="00E2280E" w:rsidRPr="00472B65" w:rsidRDefault="0086123B" w:rsidP="00C8257A">
            <w:pPr>
              <w:jc w:val="center"/>
              <w:rPr>
                <w:bCs/>
                <w:sz w:val="24"/>
                <w:szCs w:val="24"/>
              </w:rPr>
            </w:pPr>
            <w:r w:rsidRPr="00472B65">
              <w:rPr>
                <w:bCs/>
                <w:sz w:val="24"/>
                <w:szCs w:val="24"/>
              </w:rPr>
              <w:t>604,1</w:t>
            </w:r>
          </w:p>
        </w:tc>
        <w:tc>
          <w:tcPr>
            <w:tcW w:w="1134" w:type="dxa"/>
            <w:vAlign w:val="center"/>
          </w:tcPr>
          <w:p w:rsidR="00E2280E" w:rsidRPr="00472B65" w:rsidRDefault="0090166B" w:rsidP="00C8257A">
            <w:pPr>
              <w:jc w:val="center"/>
              <w:rPr>
                <w:bCs/>
                <w:sz w:val="24"/>
                <w:szCs w:val="24"/>
              </w:rPr>
            </w:pPr>
            <w:r w:rsidRPr="00472B65">
              <w:rPr>
                <w:bCs/>
                <w:sz w:val="24"/>
                <w:szCs w:val="24"/>
              </w:rPr>
              <w:t>615,4</w:t>
            </w:r>
          </w:p>
        </w:tc>
      </w:tr>
      <w:tr w:rsidR="00E2280E" w:rsidTr="00AC7244">
        <w:tc>
          <w:tcPr>
            <w:tcW w:w="4112" w:type="dxa"/>
          </w:tcPr>
          <w:p w:rsidR="00E2280E" w:rsidRPr="00472B65" w:rsidRDefault="00E2280E" w:rsidP="00C8257A">
            <w:pPr>
              <w:rPr>
                <w:bCs/>
                <w:sz w:val="24"/>
                <w:szCs w:val="24"/>
              </w:rPr>
            </w:pPr>
            <w:r w:rsidRPr="00472B65">
              <w:rPr>
                <w:bCs/>
                <w:sz w:val="24"/>
                <w:szCs w:val="24"/>
              </w:rPr>
              <w:t>центральным отоплением, кв.м.</w:t>
            </w:r>
          </w:p>
        </w:tc>
        <w:tc>
          <w:tcPr>
            <w:tcW w:w="1134" w:type="dxa"/>
            <w:vAlign w:val="center"/>
          </w:tcPr>
          <w:p w:rsidR="00E2280E" w:rsidRPr="00472B65" w:rsidRDefault="00E2280E" w:rsidP="00C8257A">
            <w:pPr>
              <w:jc w:val="center"/>
              <w:rPr>
                <w:bCs/>
                <w:sz w:val="24"/>
                <w:szCs w:val="24"/>
              </w:rPr>
            </w:pPr>
            <w:r w:rsidRPr="00472B65">
              <w:rPr>
                <w:bCs/>
                <w:sz w:val="24"/>
                <w:szCs w:val="24"/>
              </w:rPr>
              <w:t>495,5</w:t>
            </w:r>
          </w:p>
        </w:tc>
        <w:tc>
          <w:tcPr>
            <w:tcW w:w="1275" w:type="dxa"/>
            <w:vAlign w:val="center"/>
          </w:tcPr>
          <w:p w:rsidR="00E2280E" w:rsidRPr="00472B65" w:rsidRDefault="00E2280E" w:rsidP="00C8257A">
            <w:pPr>
              <w:jc w:val="center"/>
              <w:rPr>
                <w:bCs/>
                <w:sz w:val="24"/>
                <w:szCs w:val="24"/>
              </w:rPr>
            </w:pPr>
            <w:r w:rsidRPr="00472B65">
              <w:rPr>
                <w:bCs/>
                <w:sz w:val="24"/>
                <w:szCs w:val="24"/>
              </w:rPr>
              <w:t>504,1</w:t>
            </w:r>
          </w:p>
        </w:tc>
        <w:tc>
          <w:tcPr>
            <w:tcW w:w="1276" w:type="dxa"/>
            <w:vAlign w:val="center"/>
          </w:tcPr>
          <w:p w:rsidR="00E2280E" w:rsidRPr="00472B65" w:rsidRDefault="0086123B" w:rsidP="00C8257A">
            <w:pPr>
              <w:jc w:val="center"/>
              <w:rPr>
                <w:bCs/>
                <w:sz w:val="24"/>
                <w:szCs w:val="24"/>
              </w:rPr>
            </w:pPr>
            <w:r w:rsidRPr="00472B65">
              <w:rPr>
                <w:bCs/>
                <w:sz w:val="24"/>
                <w:szCs w:val="24"/>
              </w:rPr>
              <w:t>456,3</w:t>
            </w:r>
          </w:p>
        </w:tc>
        <w:tc>
          <w:tcPr>
            <w:tcW w:w="1276" w:type="dxa"/>
            <w:vAlign w:val="center"/>
          </w:tcPr>
          <w:p w:rsidR="00E2280E" w:rsidRPr="00472B65" w:rsidRDefault="0086123B" w:rsidP="00C8257A">
            <w:pPr>
              <w:jc w:val="center"/>
              <w:rPr>
                <w:bCs/>
                <w:sz w:val="24"/>
                <w:szCs w:val="24"/>
              </w:rPr>
            </w:pPr>
            <w:r w:rsidRPr="00472B65">
              <w:rPr>
                <w:bCs/>
                <w:sz w:val="24"/>
                <w:szCs w:val="24"/>
              </w:rPr>
              <w:t>396,0</w:t>
            </w:r>
          </w:p>
        </w:tc>
        <w:tc>
          <w:tcPr>
            <w:tcW w:w="1134" w:type="dxa"/>
            <w:vAlign w:val="center"/>
          </w:tcPr>
          <w:p w:rsidR="00E2280E" w:rsidRPr="00472B65" w:rsidRDefault="0090166B" w:rsidP="00C8257A">
            <w:pPr>
              <w:jc w:val="center"/>
              <w:rPr>
                <w:bCs/>
                <w:sz w:val="24"/>
                <w:szCs w:val="24"/>
              </w:rPr>
            </w:pPr>
            <w:r w:rsidRPr="00472B65">
              <w:rPr>
                <w:bCs/>
                <w:sz w:val="24"/>
                <w:szCs w:val="24"/>
              </w:rPr>
              <w:t>398,8</w:t>
            </w:r>
          </w:p>
        </w:tc>
      </w:tr>
      <w:tr w:rsidR="004E1FCB" w:rsidTr="00AC7244">
        <w:tc>
          <w:tcPr>
            <w:tcW w:w="4112" w:type="dxa"/>
          </w:tcPr>
          <w:p w:rsidR="00331EDD" w:rsidRPr="00472B65" w:rsidRDefault="00331EDD" w:rsidP="00C8257A">
            <w:pPr>
              <w:rPr>
                <w:bCs/>
                <w:sz w:val="24"/>
                <w:szCs w:val="24"/>
              </w:rPr>
            </w:pPr>
            <w:r w:rsidRPr="00472B65">
              <w:rPr>
                <w:bCs/>
                <w:sz w:val="24"/>
                <w:szCs w:val="24"/>
              </w:rPr>
              <w:t>Общая площадь жилых помещений, приходящаяся на 1 жителя района, кв.м.</w:t>
            </w:r>
          </w:p>
        </w:tc>
        <w:tc>
          <w:tcPr>
            <w:tcW w:w="1134" w:type="dxa"/>
            <w:vAlign w:val="center"/>
          </w:tcPr>
          <w:p w:rsidR="00331EDD" w:rsidRPr="00472B65" w:rsidRDefault="00331EDD" w:rsidP="00C8257A">
            <w:pPr>
              <w:jc w:val="center"/>
              <w:rPr>
                <w:bCs/>
                <w:sz w:val="24"/>
                <w:szCs w:val="24"/>
              </w:rPr>
            </w:pPr>
            <w:r w:rsidRPr="00472B65">
              <w:rPr>
                <w:bCs/>
                <w:sz w:val="24"/>
                <w:szCs w:val="24"/>
              </w:rPr>
              <w:t>22,5</w:t>
            </w:r>
          </w:p>
        </w:tc>
        <w:tc>
          <w:tcPr>
            <w:tcW w:w="1275" w:type="dxa"/>
            <w:vAlign w:val="center"/>
          </w:tcPr>
          <w:p w:rsidR="00331EDD" w:rsidRPr="00472B65" w:rsidRDefault="00331EDD" w:rsidP="00C8257A">
            <w:pPr>
              <w:jc w:val="center"/>
              <w:rPr>
                <w:bCs/>
                <w:sz w:val="24"/>
                <w:szCs w:val="24"/>
              </w:rPr>
            </w:pPr>
            <w:r w:rsidRPr="00472B65">
              <w:rPr>
                <w:bCs/>
                <w:sz w:val="24"/>
                <w:szCs w:val="24"/>
              </w:rPr>
              <w:t>23,4</w:t>
            </w:r>
          </w:p>
        </w:tc>
        <w:tc>
          <w:tcPr>
            <w:tcW w:w="1276" w:type="dxa"/>
            <w:vAlign w:val="center"/>
          </w:tcPr>
          <w:p w:rsidR="00331EDD" w:rsidRPr="00472B65" w:rsidRDefault="00331EDD" w:rsidP="00C8257A">
            <w:pPr>
              <w:jc w:val="center"/>
              <w:rPr>
                <w:bCs/>
                <w:sz w:val="24"/>
                <w:szCs w:val="24"/>
              </w:rPr>
            </w:pPr>
            <w:r w:rsidRPr="00472B65">
              <w:rPr>
                <w:bCs/>
                <w:sz w:val="24"/>
                <w:szCs w:val="24"/>
              </w:rPr>
              <w:t>23,6</w:t>
            </w:r>
          </w:p>
        </w:tc>
        <w:tc>
          <w:tcPr>
            <w:tcW w:w="1276" w:type="dxa"/>
            <w:vAlign w:val="center"/>
          </w:tcPr>
          <w:p w:rsidR="00331EDD" w:rsidRPr="00472B65" w:rsidRDefault="00331EDD" w:rsidP="00C8257A">
            <w:pPr>
              <w:jc w:val="center"/>
              <w:rPr>
                <w:bCs/>
                <w:sz w:val="24"/>
                <w:szCs w:val="24"/>
              </w:rPr>
            </w:pPr>
            <w:r w:rsidRPr="00472B65">
              <w:rPr>
                <w:bCs/>
                <w:sz w:val="24"/>
                <w:szCs w:val="24"/>
              </w:rPr>
              <w:t>24,</w:t>
            </w:r>
            <w:r w:rsidR="0086123B" w:rsidRPr="00472B65">
              <w:rPr>
                <w:bCs/>
                <w:sz w:val="24"/>
                <w:szCs w:val="24"/>
              </w:rPr>
              <w:t>1</w:t>
            </w:r>
          </w:p>
        </w:tc>
        <w:tc>
          <w:tcPr>
            <w:tcW w:w="1134" w:type="dxa"/>
            <w:vAlign w:val="center"/>
          </w:tcPr>
          <w:p w:rsidR="00331EDD" w:rsidRPr="00472B65" w:rsidRDefault="00331EDD" w:rsidP="00C8257A">
            <w:pPr>
              <w:jc w:val="center"/>
              <w:rPr>
                <w:bCs/>
                <w:sz w:val="24"/>
                <w:szCs w:val="24"/>
              </w:rPr>
            </w:pPr>
            <w:r w:rsidRPr="00472B65">
              <w:rPr>
                <w:bCs/>
                <w:sz w:val="24"/>
                <w:szCs w:val="24"/>
              </w:rPr>
              <w:t>24,6</w:t>
            </w:r>
          </w:p>
        </w:tc>
      </w:tr>
    </w:tbl>
    <w:p w:rsidR="00331EDD" w:rsidRDefault="00331EDD" w:rsidP="00331EDD">
      <w:pPr>
        <w:spacing w:after="0" w:line="240" w:lineRule="auto"/>
        <w:ind w:firstLine="567"/>
        <w:jc w:val="both"/>
        <w:rPr>
          <w:rFonts w:ascii="Times New Roman" w:hAnsi="Times New Roman" w:cs="Times New Roman"/>
          <w:bCs/>
          <w:sz w:val="28"/>
          <w:szCs w:val="28"/>
        </w:rPr>
      </w:pPr>
      <w:r w:rsidRPr="009C4E3B">
        <w:rPr>
          <w:rFonts w:ascii="Times New Roman" w:hAnsi="Times New Roman" w:cs="Times New Roman"/>
          <w:bCs/>
          <w:sz w:val="28"/>
          <w:szCs w:val="28"/>
        </w:rPr>
        <w:t xml:space="preserve"> </w:t>
      </w:r>
    </w:p>
    <w:p w:rsidR="00C5109E" w:rsidRDefault="00C5109E" w:rsidP="00C5109E">
      <w:pPr>
        <w:pStyle w:val="a4"/>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 территории района расположено более 10,8 тыс. жилых домов, из них порядка 8,3 тыс. приходится на индивидуальные жилые дома, более 2,5 тыс.- многоквартирные. Порядка 60% многоквартирных жилых домов имеют процент износа от 31 до 65.</w:t>
      </w:r>
    </w:p>
    <w:p w:rsidR="00331EDD" w:rsidRDefault="00C5109E" w:rsidP="00331EDD">
      <w:pPr>
        <w:shd w:val="clear" w:color="auto" w:fill="FFFFFF"/>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Н</w:t>
      </w:r>
      <w:r w:rsidR="00331EDD" w:rsidRPr="00514C48">
        <w:rPr>
          <w:rFonts w:ascii="Times New Roman" w:eastAsia="Times New Roman" w:hAnsi="Times New Roman" w:cs="Times New Roman"/>
          <w:sz w:val="28"/>
          <w:szCs w:val="28"/>
          <w:lang w:eastAsia="ar-SA"/>
        </w:rPr>
        <w:t>а капитальный ремонт многоквартирных жилых домов, расположенных на территории Карасукского района</w:t>
      </w:r>
      <w:r>
        <w:rPr>
          <w:rFonts w:ascii="Times New Roman" w:eastAsia="Times New Roman" w:hAnsi="Times New Roman" w:cs="Times New Roman"/>
          <w:sz w:val="28"/>
          <w:szCs w:val="28"/>
          <w:lang w:eastAsia="ar-SA"/>
        </w:rPr>
        <w:t xml:space="preserve"> привлекаются средства Фонда модернизации ЖКХ, местного бюджета, а так же средства собственников</w:t>
      </w:r>
      <w:r w:rsidR="00E56491">
        <w:rPr>
          <w:rFonts w:ascii="Times New Roman" w:eastAsia="Times New Roman" w:hAnsi="Times New Roman" w:cs="Times New Roman"/>
          <w:sz w:val="28"/>
          <w:szCs w:val="28"/>
          <w:lang w:eastAsia="ar-SA"/>
        </w:rPr>
        <w:t xml:space="preserve"> жилья</w:t>
      </w:r>
      <w:r w:rsidR="00331EDD" w:rsidRPr="00514C48">
        <w:rPr>
          <w:rFonts w:ascii="Times New Roman" w:eastAsia="Times New Roman" w:hAnsi="Times New Roman" w:cs="Times New Roman"/>
          <w:sz w:val="28"/>
          <w:szCs w:val="28"/>
          <w:lang w:eastAsia="ar-SA"/>
        </w:rPr>
        <w:t xml:space="preserve">: </w:t>
      </w:r>
    </w:p>
    <w:p w:rsidR="00331EDD" w:rsidRDefault="00331EDD" w:rsidP="00331EDD">
      <w:pPr>
        <w:shd w:val="clear" w:color="auto" w:fill="FFFFFF"/>
        <w:suppressAutoHyphens/>
        <w:spacing w:after="0" w:line="240" w:lineRule="auto"/>
        <w:ind w:firstLine="709"/>
        <w:jc w:val="both"/>
        <w:rPr>
          <w:rFonts w:ascii="Times New Roman" w:eastAsia="Times New Roman" w:hAnsi="Times New Roman" w:cs="Times New Roman"/>
          <w:sz w:val="28"/>
          <w:szCs w:val="28"/>
          <w:lang w:eastAsia="ar-SA"/>
        </w:rPr>
      </w:pPr>
    </w:p>
    <w:tbl>
      <w:tblPr>
        <w:tblStyle w:val="a8"/>
        <w:tblW w:w="0" w:type="auto"/>
        <w:tblLook w:val="04A0"/>
      </w:tblPr>
      <w:tblGrid>
        <w:gridCol w:w="3510"/>
        <w:gridCol w:w="1134"/>
        <w:gridCol w:w="1134"/>
        <w:gridCol w:w="1276"/>
        <w:gridCol w:w="1134"/>
        <w:gridCol w:w="1276"/>
      </w:tblGrid>
      <w:tr w:rsidR="00331EDD" w:rsidRPr="008B696B" w:rsidTr="00C8257A">
        <w:tc>
          <w:tcPr>
            <w:tcW w:w="3510" w:type="dxa"/>
            <w:vMerge w:val="restart"/>
          </w:tcPr>
          <w:p w:rsidR="00331EDD" w:rsidRPr="008B696B" w:rsidRDefault="00331EDD" w:rsidP="00C8257A">
            <w:pPr>
              <w:jc w:val="center"/>
              <w:rPr>
                <w:b/>
                <w:color w:val="000000"/>
                <w:sz w:val="24"/>
                <w:szCs w:val="24"/>
                <w:shd w:val="clear" w:color="auto" w:fill="FFFFFF"/>
              </w:rPr>
            </w:pPr>
          </w:p>
        </w:tc>
        <w:tc>
          <w:tcPr>
            <w:tcW w:w="5954" w:type="dxa"/>
            <w:gridSpan w:val="5"/>
          </w:tcPr>
          <w:p w:rsidR="00331EDD" w:rsidRPr="008B696B" w:rsidRDefault="00331EDD" w:rsidP="00C8257A">
            <w:pPr>
              <w:suppressAutoHyphens/>
              <w:jc w:val="center"/>
              <w:rPr>
                <w:b/>
                <w:sz w:val="24"/>
                <w:szCs w:val="24"/>
                <w:lang w:eastAsia="ar-SA"/>
              </w:rPr>
            </w:pPr>
            <w:r>
              <w:rPr>
                <w:b/>
                <w:sz w:val="24"/>
                <w:szCs w:val="24"/>
                <w:lang w:eastAsia="ar-SA"/>
              </w:rPr>
              <w:t>г</w:t>
            </w:r>
            <w:r w:rsidRPr="008B696B">
              <w:rPr>
                <w:b/>
                <w:sz w:val="24"/>
                <w:szCs w:val="24"/>
                <w:lang w:eastAsia="ar-SA"/>
              </w:rPr>
              <w:t>оды</w:t>
            </w:r>
          </w:p>
        </w:tc>
      </w:tr>
      <w:tr w:rsidR="00331EDD" w:rsidRPr="008B696B" w:rsidTr="00C8257A">
        <w:tc>
          <w:tcPr>
            <w:tcW w:w="3510" w:type="dxa"/>
            <w:vMerge/>
          </w:tcPr>
          <w:p w:rsidR="00331EDD" w:rsidRPr="008B696B" w:rsidRDefault="00331EDD" w:rsidP="00C8257A">
            <w:pPr>
              <w:jc w:val="center"/>
              <w:rPr>
                <w:sz w:val="24"/>
                <w:szCs w:val="24"/>
              </w:rPr>
            </w:pPr>
          </w:p>
        </w:tc>
        <w:tc>
          <w:tcPr>
            <w:tcW w:w="1134" w:type="dxa"/>
          </w:tcPr>
          <w:p w:rsidR="00331EDD" w:rsidRPr="008B696B" w:rsidRDefault="00331EDD" w:rsidP="00C8257A">
            <w:pPr>
              <w:suppressAutoHyphens/>
              <w:jc w:val="center"/>
              <w:rPr>
                <w:b/>
                <w:sz w:val="24"/>
                <w:szCs w:val="24"/>
                <w:lang w:eastAsia="ar-SA"/>
              </w:rPr>
            </w:pPr>
            <w:r w:rsidRPr="008B696B">
              <w:rPr>
                <w:b/>
                <w:sz w:val="24"/>
                <w:szCs w:val="24"/>
                <w:lang w:eastAsia="ar-SA"/>
              </w:rPr>
              <w:t>2013</w:t>
            </w:r>
          </w:p>
        </w:tc>
        <w:tc>
          <w:tcPr>
            <w:tcW w:w="1134" w:type="dxa"/>
          </w:tcPr>
          <w:p w:rsidR="00331EDD" w:rsidRPr="008B696B" w:rsidRDefault="00331EDD" w:rsidP="00C8257A">
            <w:pPr>
              <w:suppressAutoHyphens/>
              <w:jc w:val="center"/>
              <w:rPr>
                <w:b/>
                <w:sz w:val="24"/>
                <w:szCs w:val="24"/>
                <w:lang w:eastAsia="ar-SA"/>
              </w:rPr>
            </w:pPr>
            <w:r w:rsidRPr="008B696B">
              <w:rPr>
                <w:b/>
                <w:sz w:val="24"/>
                <w:szCs w:val="24"/>
                <w:lang w:eastAsia="ar-SA"/>
              </w:rPr>
              <w:t>2014</w:t>
            </w:r>
          </w:p>
        </w:tc>
        <w:tc>
          <w:tcPr>
            <w:tcW w:w="1276" w:type="dxa"/>
          </w:tcPr>
          <w:p w:rsidR="00331EDD" w:rsidRPr="008B696B" w:rsidRDefault="00331EDD" w:rsidP="00C8257A">
            <w:pPr>
              <w:suppressAutoHyphens/>
              <w:jc w:val="center"/>
              <w:rPr>
                <w:b/>
                <w:sz w:val="24"/>
                <w:szCs w:val="24"/>
                <w:lang w:eastAsia="ar-SA"/>
              </w:rPr>
            </w:pPr>
            <w:r w:rsidRPr="008B696B">
              <w:rPr>
                <w:b/>
                <w:sz w:val="24"/>
                <w:szCs w:val="24"/>
                <w:lang w:eastAsia="ar-SA"/>
              </w:rPr>
              <w:t>2015</w:t>
            </w:r>
          </w:p>
        </w:tc>
        <w:tc>
          <w:tcPr>
            <w:tcW w:w="1134" w:type="dxa"/>
          </w:tcPr>
          <w:p w:rsidR="00331EDD" w:rsidRPr="008B696B" w:rsidRDefault="00331EDD" w:rsidP="00C8257A">
            <w:pPr>
              <w:suppressAutoHyphens/>
              <w:jc w:val="center"/>
              <w:rPr>
                <w:b/>
                <w:sz w:val="24"/>
                <w:szCs w:val="24"/>
                <w:lang w:eastAsia="ar-SA"/>
              </w:rPr>
            </w:pPr>
            <w:r w:rsidRPr="008B696B">
              <w:rPr>
                <w:b/>
                <w:sz w:val="24"/>
                <w:szCs w:val="24"/>
                <w:lang w:eastAsia="ar-SA"/>
              </w:rPr>
              <w:t>2016</w:t>
            </w:r>
          </w:p>
        </w:tc>
        <w:tc>
          <w:tcPr>
            <w:tcW w:w="1276" w:type="dxa"/>
          </w:tcPr>
          <w:p w:rsidR="00331EDD" w:rsidRPr="008B696B" w:rsidRDefault="00331EDD" w:rsidP="00C8257A">
            <w:pPr>
              <w:suppressAutoHyphens/>
              <w:jc w:val="center"/>
              <w:rPr>
                <w:b/>
                <w:sz w:val="24"/>
                <w:szCs w:val="24"/>
                <w:lang w:eastAsia="ar-SA"/>
              </w:rPr>
            </w:pPr>
            <w:r w:rsidRPr="008B696B">
              <w:rPr>
                <w:b/>
                <w:sz w:val="24"/>
                <w:szCs w:val="24"/>
                <w:lang w:eastAsia="ar-SA"/>
              </w:rPr>
              <w:t>2017</w:t>
            </w:r>
          </w:p>
        </w:tc>
      </w:tr>
      <w:tr w:rsidR="00331EDD" w:rsidRPr="008B696B" w:rsidTr="00C8257A">
        <w:tc>
          <w:tcPr>
            <w:tcW w:w="3510" w:type="dxa"/>
          </w:tcPr>
          <w:p w:rsidR="00331EDD" w:rsidRPr="008B696B" w:rsidRDefault="00331EDD" w:rsidP="00C8257A">
            <w:pPr>
              <w:suppressAutoHyphens/>
              <w:rPr>
                <w:sz w:val="24"/>
                <w:szCs w:val="24"/>
                <w:lang w:eastAsia="ar-SA"/>
              </w:rPr>
            </w:pPr>
            <w:r w:rsidRPr="008B696B">
              <w:rPr>
                <w:color w:val="000000"/>
                <w:sz w:val="24"/>
                <w:szCs w:val="24"/>
              </w:rPr>
              <w:t>Количество МКД</w:t>
            </w:r>
          </w:p>
        </w:tc>
        <w:tc>
          <w:tcPr>
            <w:tcW w:w="1134" w:type="dxa"/>
          </w:tcPr>
          <w:p w:rsidR="00331EDD" w:rsidRPr="008B696B" w:rsidRDefault="00331EDD" w:rsidP="00C8257A">
            <w:pPr>
              <w:suppressAutoHyphens/>
              <w:jc w:val="center"/>
              <w:rPr>
                <w:sz w:val="24"/>
                <w:szCs w:val="24"/>
                <w:lang w:eastAsia="ar-SA"/>
              </w:rPr>
            </w:pPr>
            <w:r w:rsidRPr="008B696B">
              <w:rPr>
                <w:sz w:val="24"/>
                <w:szCs w:val="24"/>
                <w:lang w:eastAsia="ar-SA"/>
              </w:rPr>
              <w:t>3</w:t>
            </w:r>
          </w:p>
        </w:tc>
        <w:tc>
          <w:tcPr>
            <w:tcW w:w="1134" w:type="dxa"/>
          </w:tcPr>
          <w:p w:rsidR="00331EDD" w:rsidRPr="008B696B" w:rsidRDefault="00331EDD" w:rsidP="00C8257A">
            <w:pPr>
              <w:suppressAutoHyphens/>
              <w:jc w:val="center"/>
              <w:rPr>
                <w:sz w:val="24"/>
                <w:szCs w:val="24"/>
                <w:lang w:eastAsia="ar-SA"/>
              </w:rPr>
            </w:pPr>
            <w:r w:rsidRPr="008B696B">
              <w:rPr>
                <w:sz w:val="24"/>
                <w:szCs w:val="24"/>
                <w:lang w:eastAsia="ar-SA"/>
              </w:rPr>
              <w:t>0</w:t>
            </w:r>
          </w:p>
        </w:tc>
        <w:tc>
          <w:tcPr>
            <w:tcW w:w="1276" w:type="dxa"/>
          </w:tcPr>
          <w:p w:rsidR="00331EDD" w:rsidRPr="008B696B" w:rsidRDefault="00331EDD" w:rsidP="00C8257A">
            <w:pPr>
              <w:suppressAutoHyphens/>
              <w:jc w:val="center"/>
              <w:rPr>
                <w:sz w:val="24"/>
                <w:szCs w:val="24"/>
                <w:lang w:eastAsia="ar-SA"/>
              </w:rPr>
            </w:pPr>
            <w:r w:rsidRPr="008B696B">
              <w:rPr>
                <w:sz w:val="24"/>
                <w:szCs w:val="24"/>
                <w:lang w:eastAsia="ar-SA"/>
              </w:rPr>
              <w:t>4</w:t>
            </w:r>
          </w:p>
        </w:tc>
        <w:tc>
          <w:tcPr>
            <w:tcW w:w="1134" w:type="dxa"/>
          </w:tcPr>
          <w:p w:rsidR="00331EDD" w:rsidRPr="008B696B" w:rsidRDefault="00331EDD" w:rsidP="00C8257A">
            <w:pPr>
              <w:suppressAutoHyphens/>
              <w:jc w:val="center"/>
              <w:rPr>
                <w:sz w:val="24"/>
                <w:szCs w:val="24"/>
                <w:lang w:eastAsia="ar-SA"/>
              </w:rPr>
            </w:pPr>
            <w:r w:rsidRPr="008B696B">
              <w:rPr>
                <w:sz w:val="24"/>
                <w:szCs w:val="24"/>
                <w:lang w:eastAsia="ar-SA"/>
              </w:rPr>
              <w:t>20</w:t>
            </w:r>
          </w:p>
        </w:tc>
        <w:tc>
          <w:tcPr>
            <w:tcW w:w="1276" w:type="dxa"/>
          </w:tcPr>
          <w:p w:rsidR="00331EDD" w:rsidRPr="008B696B" w:rsidRDefault="00331EDD" w:rsidP="00C8257A">
            <w:pPr>
              <w:suppressAutoHyphens/>
              <w:jc w:val="center"/>
              <w:rPr>
                <w:sz w:val="24"/>
                <w:szCs w:val="24"/>
                <w:lang w:eastAsia="ar-SA"/>
              </w:rPr>
            </w:pPr>
            <w:r w:rsidRPr="008B696B">
              <w:rPr>
                <w:sz w:val="24"/>
                <w:szCs w:val="24"/>
                <w:lang w:eastAsia="ar-SA"/>
              </w:rPr>
              <w:t>9</w:t>
            </w:r>
          </w:p>
        </w:tc>
      </w:tr>
      <w:tr w:rsidR="00331EDD" w:rsidRPr="008B696B" w:rsidTr="00C8257A">
        <w:tc>
          <w:tcPr>
            <w:tcW w:w="3510" w:type="dxa"/>
          </w:tcPr>
          <w:p w:rsidR="00331EDD" w:rsidRPr="008B696B" w:rsidRDefault="00331EDD" w:rsidP="00C8257A">
            <w:pPr>
              <w:suppressAutoHyphens/>
              <w:rPr>
                <w:sz w:val="24"/>
                <w:szCs w:val="24"/>
                <w:lang w:eastAsia="ar-SA"/>
              </w:rPr>
            </w:pPr>
            <w:r>
              <w:rPr>
                <w:color w:val="000000"/>
                <w:sz w:val="24"/>
                <w:szCs w:val="24"/>
              </w:rPr>
              <w:t>С</w:t>
            </w:r>
            <w:r w:rsidRPr="008B696B">
              <w:rPr>
                <w:color w:val="000000"/>
                <w:sz w:val="24"/>
                <w:szCs w:val="24"/>
              </w:rPr>
              <w:t>умма</w:t>
            </w:r>
            <w:r>
              <w:rPr>
                <w:color w:val="000000"/>
                <w:sz w:val="24"/>
                <w:szCs w:val="24"/>
              </w:rPr>
              <w:t xml:space="preserve"> на кап.ремонт</w:t>
            </w:r>
            <w:r w:rsidRPr="008B696B">
              <w:rPr>
                <w:color w:val="000000"/>
                <w:sz w:val="24"/>
                <w:szCs w:val="24"/>
              </w:rPr>
              <w:t>, тыс.руб</w:t>
            </w:r>
            <w:r>
              <w:rPr>
                <w:color w:val="000000"/>
                <w:sz w:val="24"/>
                <w:szCs w:val="24"/>
              </w:rPr>
              <w:t>.</w:t>
            </w:r>
          </w:p>
        </w:tc>
        <w:tc>
          <w:tcPr>
            <w:tcW w:w="1134" w:type="dxa"/>
          </w:tcPr>
          <w:p w:rsidR="00331EDD" w:rsidRPr="008B696B" w:rsidRDefault="00331EDD" w:rsidP="00C8257A">
            <w:pPr>
              <w:suppressAutoHyphens/>
              <w:jc w:val="center"/>
              <w:rPr>
                <w:sz w:val="24"/>
                <w:szCs w:val="24"/>
                <w:lang w:eastAsia="ar-SA"/>
              </w:rPr>
            </w:pPr>
            <w:r w:rsidRPr="008B696B">
              <w:rPr>
                <w:color w:val="000000"/>
                <w:sz w:val="24"/>
                <w:szCs w:val="24"/>
              </w:rPr>
              <w:t>12 901,5</w:t>
            </w:r>
          </w:p>
        </w:tc>
        <w:tc>
          <w:tcPr>
            <w:tcW w:w="1134" w:type="dxa"/>
          </w:tcPr>
          <w:p w:rsidR="00331EDD" w:rsidRPr="008B696B" w:rsidRDefault="00331EDD" w:rsidP="00C8257A">
            <w:pPr>
              <w:suppressAutoHyphens/>
              <w:jc w:val="center"/>
              <w:rPr>
                <w:sz w:val="24"/>
                <w:szCs w:val="24"/>
                <w:lang w:eastAsia="ar-SA"/>
              </w:rPr>
            </w:pPr>
            <w:r>
              <w:rPr>
                <w:sz w:val="24"/>
                <w:szCs w:val="24"/>
                <w:lang w:eastAsia="ar-SA"/>
              </w:rPr>
              <w:t>0,0</w:t>
            </w:r>
          </w:p>
        </w:tc>
        <w:tc>
          <w:tcPr>
            <w:tcW w:w="1276" w:type="dxa"/>
          </w:tcPr>
          <w:p w:rsidR="00331EDD" w:rsidRPr="008B696B" w:rsidRDefault="00331EDD" w:rsidP="00C8257A">
            <w:pPr>
              <w:suppressAutoHyphens/>
              <w:jc w:val="center"/>
              <w:rPr>
                <w:sz w:val="24"/>
                <w:szCs w:val="24"/>
                <w:lang w:eastAsia="ar-SA"/>
              </w:rPr>
            </w:pPr>
            <w:r w:rsidRPr="008B696B">
              <w:rPr>
                <w:color w:val="000000"/>
                <w:sz w:val="24"/>
                <w:szCs w:val="24"/>
              </w:rPr>
              <w:t>727,8</w:t>
            </w:r>
          </w:p>
        </w:tc>
        <w:tc>
          <w:tcPr>
            <w:tcW w:w="1134" w:type="dxa"/>
          </w:tcPr>
          <w:p w:rsidR="00331EDD" w:rsidRPr="008B696B" w:rsidRDefault="00331EDD" w:rsidP="00C8257A">
            <w:pPr>
              <w:suppressAutoHyphens/>
              <w:jc w:val="center"/>
              <w:rPr>
                <w:sz w:val="24"/>
                <w:szCs w:val="24"/>
                <w:lang w:eastAsia="ar-SA"/>
              </w:rPr>
            </w:pPr>
            <w:r w:rsidRPr="008B696B">
              <w:rPr>
                <w:color w:val="000000"/>
                <w:sz w:val="24"/>
                <w:szCs w:val="24"/>
              </w:rPr>
              <w:t>20</w:t>
            </w:r>
            <w:r>
              <w:rPr>
                <w:color w:val="000000"/>
                <w:sz w:val="24"/>
                <w:szCs w:val="24"/>
              </w:rPr>
              <w:t xml:space="preserve"> </w:t>
            </w:r>
            <w:r w:rsidRPr="008B696B">
              <w:rPr>
                <w:color w:val="000000"/>
                <w:sz w:val="24"/>
                <w:szCs w:val="24"/>
              </w:rPr>
              <w:t>989,8</w:t>
            </w:r>
          </w:p>
        </w:tc>
        <w:tc>
          <w:tcPr>
            <w:tcW w:w="1276" w:type="dxa"/>
          </w:tcPr>
          <w:p w:rsidR="00331EDD" w:rsidRPr="008B696B" w:rsidRDefault="00331EDD" w:rsidP="00C8257A">
            <w:pPr>
              <w:suppressAutoHyphens/>
              <w:jc w:val="center"/>
              <w:rPr>
                <w:sz w:val="24"/>
                <w:szCs w:val="24"/>
                <w:lang w:eastAsia="ar-SA"/>
              </w:rPr>
            </w:pPr>
            <w:r w:rsidRPr="008B696B">
              <w:rPr>
                <w:color w:val="000000"/>
                <w:sz w:val="24"/>
                <w:szCs w:val="24"/>
              </w:rPr>
              <w:t>15</w:t>
            </w:r>
            <w:r>
              <w:rPr>
                <w:color w:val="000000"/>
                <w:sz w:val="24"/>
                <w:szCs w:val="24"/>
              </w:rPr>
              <w:t xml:space="preserve"> </w:t>
            </w:r>
            <w:r w:rsidRPr="008B696B">
              <w:rPr>
                <w:color w:val="000000"/>
                <w:sz w:val="24"/>
                <w:szCs w:val="24"/>
              </w:rPr>
              <w:t>342,3</w:t>
            </w:r>
          </w:p>
        </w:tc>
      </w:tr>
      <w:tr w:rsidR="00331EDD" w:rsidRPr="008B696B" w:rsidTr="00C8257A">
        <w:tc>
          <w:tcPr>
            <w:tcW w:w="3510" w:type="dxa"/>
            <w:vAlign w:val="center"/>
          </w:tcPr>
          <w:p w:rsidR="00331EDD" w:rsidRPr="008B696B" w:rsidRDefault="00331EDD" w:rsidP="00C8257A">
            <w:pPr>
              <w:rPr>
                <w:color w:val="000000"/>
                <w:sz w:val="24"/>
                <w:szCs w:val="24"/>
              </w:rPr>
            </w:pPr>
            <w:r w:rsidRPr="008B696B">
              <w:rPr>
                <w:color w:val="000000"/>
                <w:sz w:val="24"/>
                <w:szCs w:val="24"/>
              </w:rPr>
              <w:lastRenderedPageBreak/>
              <w:t>в том числе сумма средств местного бюджета, тыс. руб</w:t>
            </w:r>
            <w:r>
              <w:rPr>
                <w:color w:val="000000"/>
                <w:sz w:val="24"/>
                <w:szCs w:val="24"/>
              </w:rPr>
              <w:t>.</w:t>
            </w:r>
          </w:p>
        </w:tc>
        <w:tc>
          <w:tcPr>
            <w:tcW w:w="1134" w:type="dxa"/>
          </w:tcPr>
          <w:p w:rsidR="00331EDD" w:rsidRPr="008B696B" w:rsidRDefault="00331EDD" w:rsidP="00C8257A">
            <w:pPr>
              <w:suppressAutoHyphens/>
              <w:jc w:val="center"/>
              <w:rPr>
                <w:sz w:val="24"/>
                <w:szCs w:val="24"/>
                <w:lang w:eastAsia="ar-SA"/>
              </w:rPr>
            </w:pPr>
            <w:r w:rsidRPr="008B696B">
              <w:rPr>
                <w:color w:val="000000"/>
                <w:sz w:val="24"/>
                <w:szCs w:val="24"/>
              </w:rPr>
              <w:t>1 509,6</w:t>
            </w:r>
          </w:p>
        </w:tc>
        <w:tc>
          <w:tcPr>
            <w:tcW w:w="1134" w:type="dxa"/>
          </w:tcPr>
          <w:p w:rsidR="00331EDD" w:rsidRPr="008B696B" w:rsidRDefault="00331EDD" w:rsidP="00C8257A">
            <w:pPr>
              <w:suppressAutoHyphens/>
              <w:jc w:val="center"/>
              <w:rPr>
                <w:sz w:val="24"/>
                <w:szCs w:val="24"/>
                <w:lang w:eastAsia="ar-SA"/>
              </w:rPr>
            </w:pPr>
            <w:r>
              <w:rPr>
                <w:sz w:val="24"/>
                <w:szCs w:val="24"/>
                <w:lang w:eastAsia="ar-SA"/>
              </w:rPr>
              <w:t>0,0</w:t>
            </w:r>
          </w:p>
        </w:tc>
        <w:tc>
          <w:tcPr>
            <w:tcW w:w="1276" w:type="dxa"/>
          </w:tcPr>
          <w:p w:rsidR="00331EDD" w:rsidRPr="008B696B" w:rsidRDefault="00331EDD" w:rsidP="00C8257A">
            <w:pPr>
              <w:suppressAutoHyphens/>
              <w:jc w:val="center"/>
              <w:rPr>
                <w:sz w:val="24"/>
                <w:szCs w:val="24"/>
                <w:lang w:eastAsia="ar-SA"/>
              </w:rPr>
            </w:pPr>
            <w:r w:rsidRPr="008B696B">
              <w:rPr>
                <w:color w:val="000000"/>
                <w:sz w:val="24"/>
                <w:szCs w:val="24"/>
              </w:rPr>
              <w:t>49,6</w:t>
            </w:r>
          </w:p>
        </w:tc>
        <w:tc>
          <w:tcPr>
            <w:tcW w:w="1134" w:type="dxa"/>
          </w:tcPr>
          <w:p w:rsidR="00331EDD" w:rsidRPr="008B696B" w:rsidRDefault="00331EDD" w:rsidP="00C8257A">
            <w:pPr>
              <w:suppressAutoHyphens/>
              <w:jc w:val="center"/>
              <w:rPr>
                <w:sz w:val="24"/>
                <w:szCs w:val="24"/>
                <w:lang w:eastAsia="ar-SA"/>
              </w:rPr>
            </w:pPr>
            <w:r w:rsidRPr="008B696B">
              <w:rPr>
                <w:color w:val="000000"/>
                <w:sz w:val="24"/>
                <w:szCs w:val="24"/>
              </w:rPr>
              <w:t>239,</w:t>
            </w:r>
            <w:r>
              <w:rPr>
                <w:color w:val="000000"/>
                <w:sz w:val="24"/>
                <w:szCs w:val="24"/>
              </w:rPr>
              <w:t>1</w:t>
            </w:r>
          </w:p>
        </w:tc>
        <w:tc>
          <w:tcPr>
            <w:tcW w:w="1276" w:type="dxa"/>
          </w:tcPr>
          <w:p w:rsidR="00331EDD" w:rsidRPr="008B696B" w:rsidRDefault="00AD0A5E" w:rsidP="00C8257A">
            <w:pPr>
              <w:suppressAutoHyphens/>
              <w:jc w:val="center"/>
              <w:rPr>
                <w:sz w:val="24"/>
                <w:szCs w:val="24"/>
                <w:lang w:eastAsia="ar-SA"/>
              </w:rPr>
            </w:pPr>
            <w:r>
              <w:rPr>
                <w:sz w:val="24"/>
                <w:szCs w:val="24"/>
                <w:lang w:eastAsia="ar-SA"/>
              </w:rPr>
              <w:t>0,0</w:t>
            </w:r>
          </w:p>
        </w:tc>
      </w:tr>
    </w:tbl>
    <w:p w:rsidR="00331EDD" w:rsidRDefault="00331EDD" w:rsidP="00331EDD">
      <w:pPr>
        <w:shd w:val="clear" w:color="auto" w:fill="FFFFFF"/>
        <w:suppressAutoHyphens/>
        <w:spacing w:after="0" w:line="240" w:lineRule="auto"/>
        <w:ind w:firstLine="709"/>
        <w:jc w:val="both"/>
        <w:rPr>
          <w:rFonts w:ascii="Times New Roman" w:eastAsia="Times New Roman" w:hAnsi="Times New Roman" w:cs="Times New Roman"/>
          <w:sz w:val="28"/>
          <w:szCs w:val="28"/>
          <w:lang w:eastAsia="ar-SA"/>
        </w:rPr>
      </w:pPr>
    </w:p>
    <w:p w:rsidR="00D63324" w:rsidRDefault="00212432" w:rsidP="00D6332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w:t>
      </w:r>
      <w:r w:rsidRPr="00D63324">
        <w:rPr>
          <w:rFonts w:ascii="Times New Roman" w:hAnsi="Times New Roman" w:cs="Times New Roman"/>
          <w:sz w:val="28"/>
          <w:szCs w:val="28"/>
        </w:rPr>
        <w:t xml:space="preserve"> целях улучшения жилищных условий </w:t>
      </w:r>
      <w:r>
        <w:rPr>
          <w:rFonts w:ascii="Times New Roman" w:hAnsi="Times New Roman" w:cs="Times New Roman"/>
          <w:sz w:val="28"/>
          <w:szCs w:val="28"/>
        </w:rPr>
        <w:t>н</w:t>
      </w:r>
      <w:r w:rsidR="00D63324" w:rsidRPr="00D63324">
        <w:rPr>
          <w:rFonts w:ascii="Times New Roman" w:hAnsi="Times New Roman" w:cs="Times New Roman"/>
          <w:sz w:val="28"/>
          <w:szCs w:val="28"/>
        </w:rPr>
        <w:t>а территории района реализу</w:t>
      </w:r>
      <w:r w:rsidR="00AC7244">
        <w:rPr>
          <w:rFonts w:ascii="Times New Roman" w:hAnsi="Times New Roman" w:cs="Times New Roman"/>
          <w:sz w:val="28"/>
          <w:szCs w:val="28"/>
        </w:rPr>
        <w:t>ю</w:t>
      </w:r>
      <w:r w:rsidR="00D63324" w:rsidRPr="00D63324">
        <w:rPr>
          <w:rFonts w:ascii="Times New Roman" w:hAnsi="Times New Roman" w:cs="Times New Roman"/>
          <w:sz w:val="28"/>
          <w:szCs w:val="28"/>
        </w:rPr>
        <w:t>тся жилищны</w:t>
      </w:r>
      <w:r w:rsidR="00AC7244">
        <w:rPr>
          <w:rFonts w:ascii="Times New Roman" w:hAnsi="Times New Roman" w:cs="Times New Roman"/>
          <w:sz w:val="28"/>
          <w:szCs w:val="28"/>
        </w:rPr>
        <w:t>е</w:t>
      </w:r>
      <w:r w:rsidR="00D63324" w:rsidRPr="00D63324">
        <w:rPr>
          <w:rFonts w:ascii="Times New Roman" w:hAnsi="Times New Roman" w:cs="Times New Roman"/>
          <w:sz w:val="28"/>
          <w:szCs w:val="28"/>
        </w:rPr>
        <w:t xml:space="preserve"> программ</w:t>
      </w:r>
      <w:r w:rsidR="00AC7244">
        <w:rPr>
          <w:rFonts w:ascii="Times New Roman" w:hAnsi="Times New Roman" w:cs="Times New Roman"/>
          <w:sz w:val="28"/>
          <w:szCs w:val="28"/>
        </w:rPr>
        <w:t>ы</w:t>
      </w:r>
      <w:r w:rsidR="00D63324" w:rsidRPr="00D63324">
        <w:rPr>
          <w:rFonts w:ascii="Times New Roman" w:hAnsi="Times New Roman" w:cs="Times New Roman"/>
          <w:sz w:val="28"/>
          <w:szCs w:val="28"/>
        </w:rPr>
        <w:t>, направленных на оказание помощи при покупке или строительстве жилья различным категориям граждан</w:t>
      </w:r>
      <w:r>
        <w:rPr>
          <w:rFonts w:ascii="Times New Roman" w:hAnsi="Times New Roman" w:cs="Times New Roman"/>
          <w:sz w:val="28"/>
          <w:szCs w:val="28"/>
        </w:rPr>
        <w:t xml:space="preserve">: </w:t>
      </w:r>
      <w:r w:rsidR="00D63324" w:rsidRPr="00D63324">
        <w:rPr>
          <w:rFonts w:ascii="Times New Roman" w:hAnsi="Times New Roman" w:cs="Times New Roman"/>
          <w:sz w:val="28"/>
          <w:szCs w:val="28"/>
        </w:rPr>
        <w:t>молодым семьям; гражданам, молодым семьям и молодым специалистам, работающим  в сельской местности; ветеранам Великой Отечественной войны; детям-сиротам; многодетным семьям</w:t>
      </w:r>
      <w:r w:rsidR="00AC7244">
        <w:rPr>
          <w:rFonts w:ascii="Times New Roman" w:hAnsi="Times New Roman" w:cs="Times New Roman"/>
          <w:sz w:val="28"/>
          <w:szCs w:val="28"/>
        </w:rPr>
        <w:t xml:space="preserve"> и т.д.</w:t>
      </w:r>
    </w:p>
    <w:p w:rsidR="00472B65" w:rsidRDefault="00E56491" w:rsidP="00E56491">
      <w:pPr>
        <w:autoSpaceDE w:val="0"/>
        <w:autoSpaceDN w:val="0"/>
        <w:adjustRightInd w:val="0"/>
        <w:spacing w:after="0" w:line="240" w:lineRule="auto"/>
        <w:ind w:firstLine="709"/>
        <w:jc w:val="both"/>
        <w:rPr>
          <w:rFonts w:ascii="Times New Roman" w:hAnsi="Times New Roman" w:cs="Times New Roman"/>
          <w:sz w:val="28"/>
          <w:szCs w:val="28"/>
        </w:rPr>
      </w:pPr>
      <w:r w:rsidRPr="00D63324">
        <w:rPr>
          <w:rFonts w:ascii="Times New Roman" w:hAnsi="Times New Roman" w:cs="Times New Roman"/>
          <w:sz w:val="28"/>
          <w:szCs w:val="28"/>
        </w:rPr>
        <w:t>С 2013 года по 2015 год Карасук принимал участие в реализации Федерального закона от 11.07.2007 № 185-ФЗ «О фонде содействия реформированию жилищно-коммунального хозяйства» в части обеспечения</w:t>
      </w:r>
      <w:r w:rsidRPr="00D63324">
        <w:rPr>
          <w:rFonts w:ascii="Times New Roman" w:eastAsia="Calibri" w:hAnsi="Times New Roman" w:cs="Times New Roman"/>
          <w:sz w:val="28"/>
          <w:szCs w:val="28"/>
        </w:rPr>
        <w:t xml:space="preserve"> мероприятий по переселению граждан из аварийного жилищного фонда с учетом необходимости развития малоэтажного жилищного строительства</w:t>
      </w:r>
      <w:r w:rsidR="00472B65">
        <w:rPr>
          <w:rFonts w:ascii="Times New Roman" w:hAnsi="Times New Roman" w:cs="Times New Roman"/>
          <w:sz w:val="28"/>
          <w:szCs w:val="28"/>
        </w:rPr>
        <w:t>, а с</w:t>
      </w:r>
      <w:r w:rsidRPr="00D63324">
        <w:rPr>
          <w:rFonts w:ascii="Times New Roman" w:hAnsi="Times New Roman" w:cs="Times New Roman"/>
          <w:sz w:val="28"/>
          <w:szCs w:val="28"/>
        </w:rPr>
        <w:t xml:space="preserve"> 2015 года реализ</w:t>
      </w:r>
      <w:r>
        <w:rPr>
          <w:rFonts w:ascii="Times New Roman" w:hAnsi="Times New Roman" w:cs="Times New Roman"/>
          <w:sz w:val="28"/>
          <w:szCs w:val="28"/>
        </w:rPr>
        <w:t xml:space="preserve">уются мероприятия </w:t>
      </w:r>
      <w:r w:rsidRPr="00D63324">
        <w:rPr>
          <w:rFonts w:ascii="Times New Roman" w:hAnsi="Times New Roman" w:cs="Times New Roman"/>
          <w:sz w:val="28"/>
          <w:szCs w:val="28"/>
        </w:rPr>
        <w:t>государственной программы Новосибирской области «Жилищно-коммунальное хозяйство Новосибирск</w:t>
      </w:r>
      <w:r>
        <w:rPr>
          <w:rFonts w:ascii="Times New Roman" w:hAnsi="Times New Roman" w:cs="Times New Roman"/>
          <w:sz w:val="28"/>
          <w:szCs w:val="28"/>
        </w:rPr>
        <w:t>ой области в 2015 – 2022 годах»</w:t>
      </w:r>
      <w:r w:rsidRPr="00D63324">
        <w:rPr>
          <w:rFonts w:ascii="Times New Roman" w:hAnsi="Times New Roman" w:cs="Times New Roman"/>
          <w:sz w:val="28"/>
          <w:szCs w:val="28"/>
        </w:rPr>
        <w:t>.</w:t>
      </w:r>
    </w:p>
    <w:p w:rsidR="00472B65" w:rsidRDefault="00472B65" w:rsidP="00E5649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 период данный период на расселение 35 МКД </w:t>
      </w:r>
      <w:r w:rsidR="00983B1C">
        <w:rPr>
          <w:rFonts w:ascii="Times New Roman" w:hAnsi="Times New Roman" w:cs="Times New Roman"/>
          <w:sz w:val="28"/>
          <w:szCs w:val="28"/>
        </w:rPr>
        <w:t>направлено</w:t>
      </w:r>
      <w:r>
        <w:rPr>
          <w:rFonts w:ascii="Times New Roman" w:hAnsi="Times New Roman" w:cs="Times New Roman"/>
          <w:sz w:val="28"/>
          <w:szCs w:val="28"/>
        </w:rPr>
        <w:t xml:space="preserve"> более 151,8 млн.руб., в том числе 14,1 млн.руб. – средства местного бюджета.</w:t>
      </w:r>
    </w:p>
    <w:p w:rsidR="00C93157" w:rsidRDefault="00C93157" w:rsidP="00E56491">
      <w:pPr>
        <w:autoSpaceDE w:val="0"/>
        <w:autoSpaceDN w:val="0"/>
        <w:adjustRightInd w:val="0"/>
        <w:spacing w:after="0" w:line="240" w:lineRule="auto"/>
        <w:ind w:firstLine="709"/>
        <w:jc w:val="both"/>
        <w:rPr>
          <w:rFonts w:ascii="Times New Roman" w:hAnsi="Times New Roman" w:cs="Times New Roman"/>
          <w:sz w:val="28"/>
          <w:szCs w:val="28"/>
        </w:rPr>
      </w:pPr>
    </w:p>
    <w:tbl>
      <w:tblPr>
        <w:tblStyle w:val="a8"/>
        <w:tblW w:w="0" w:type="auto"/>
        <w:tblLook w:val="04A0"/>
      </w:tblPr>
      <w:tblGrid>
        <w:gridCol w:w="2943"/>
        <w:gridCol w:w="1276"/>
        <w:gridCol w:w="1418"/>
        <w:gridCol w:w="1559"/>
        <w:gridCol w:w="1417"/>
        <w:gridCol w:w="1524"/>
      </w:tblGrid>
      <w:tr w:rsidR="00C93157" w:rsidRPr="00C93157" w:rsidTr="00C93157">
        <w:tc>
          <w:tcPr>
            <w:tcW w:w="2943" w:type="dxa"/>
            <w:vMerge w:val="restart"/>
          </w:tcPr>
          <w:p w:rsidR="00C93157" w:rsidRPr="00C93157" w:rsidRDefault="00C93157" w:rsidP="00E56491">
            <w:pPr>
              <w:autoSpaceDE w:val="0"/>
              <w:autoSpaceDN w:val="0"/>
              <w:adjustRightInd w:val="0"/>
              <w:jc w:val="both"/>
              <w:rPr>
                <w:sz w:val="24"/>
                <w:szCs w:val="24"/>
              </w:rPr>
            </w:pPr>
          </w:p>
        </w:tc>
        <w:tc>
          <w:tcPr>
            <w:tcW w:w="7194" w:type="dxa"/>
            <w:gridSpan w:val="5"/>
          </w:tcPr>
          <w:p w:rsidR="00C93157" w:rsidRPr="00C93157" w:rsidRDefault="00C93157" w:rsidP="00C93157">
            <w:pPr>
              <w:autoSpaceDE w:val="0"/>
              <w:autoSpaceDN w:val="0"/>
              <w:adjustRightInd w:val="0"/>
              <w:jc w:val="center"/>
              <w:rPr>
                <w:b/>
                <w:sz w:val="24"/>
                <w:szCs w:val="24"/>
              </w:rPr>
            </w:pPr>
            <w:r w:rsidRPr="00C93157">
              <w:rPr>
                <w:b/>
                <w:sz w:val="24"/>
                <w:szCs w:val="24"/>
              </w:rPr>
              <w:t>годы</w:t>
            </w:r>
          </w:p>
        </w:tc>
      </w:tr>
      <w:tr w:rsidR="00C93157" w:rsidRPr="00C93157" w:rsidTr="00C93157">
        <w:tc>
          <w:tcPr>
            <w:tcW w:w="2943" w:type="dxa"/>
            <w:vMerge/>
          </w:tcPr>
          <w:p w:rsidR="00C93157" w:rsidRPr="00C93157" w:rsidRDefault="00C93157" w:rsidP="00E56491">
            <w:pPr>
              <w:autoSpaceDE w:val="0"/>
              <w:autoSpaceDN w:val="0"/>
              <w:adjustRightInd w:val="0"/>
              <w:jc w:val="both"/>
              <w:rPr>
                <w:sz w:val="24"/>
                <w:szCs w:val="24"/>
              </w:rPr>
            </w:pPr>
          </w:p>
        </w:tc>
        <w:tc>
          <w:tcPr>
            <w:tcW w:w="1276" w:type="dxa"/>
          </w:tcPr>
          <w:p w:rsidR="00C93157" w:rsidRPr="00C93157" w:rsidRDefault="00C93157" w:rsidP="00C93157">
            <w:pPr>
              <w:autoSpaceDE w:val="0"/>
              <w:autoSpaceDN w:val="0"/>
              <w:adjustRightInd w:val="0"/>
              <w:jc w:val="center"/>
              <w:rPr>
                <w:b/>
                <w:sz w:val="24"/>
                <w:szCs w:val="24"/>
              </w:rPr>
            </w:pPr>
            <w:r w:rsidRPr="00C93157">
              <w:rPr>
                <w:b/>
                <w:sz w:val="24"/>
                <w:szCs w:val="24"/>
              </w:rPr>
              <w:t>2013</w:t>
            </w:r>
          </w:p>
        </w:tc>
        <w:tc>
          <w:tcPr>
            <w:tcW w:w="1418" w:type="dxa"/>
          </w:tcPr>
          <w:p w:rsidR="00C93157" w:rsidRPr="00C93157" w:rsidRDefault="00C93157" w:rsidP="00C93157">
            <w:pPr>
              <w:autoSpaceDE w:val="0"/>
              <w:autoSpaceDN w:val="0"/>
              <w:adjustRightInd w:val="0"/>
              <w:jc w:val="center"/>
              <w:rPr>
                <w:b/>
                <w:sz w:val="24"/>
                <w:szCs w:val="24"/>
              </w:rPr>
            </w:pPr>
            <w:r w:rsidRPr="00C93157">
              <w:rPr>
                <w:b/>
                <w:sz w:val="24"/>
                <w:szCs w:val="24"/>
              </w:rPr>
              <w:t>2014</w:t>
            </w:r>
          </w:p>
        </w:tc>
        <w:tc>
          <w:tcPr>
            <w:tcW w:w="1559" w:type="dxa"/>
          </w:tcPr>
          <w:p w:rsidR="00C93157" w:rsidRPr="00C93157" w:rsidRDefault="00C93157" w:rsidP="00C93157">
            <w:pPr>
              <w:autoSpaceDE w:val="0"/>
              <w:autoSpaceDN w:val="0"/>
              <w:adjustRightInd w:val="0"/>
              <w:jc w:val="center"/>
              <w:rPr>
                <w:b/>
                <w:sz w:val="24"/>
                <w:szCs w:val="24"/>
              </w:rPr>
            </w:pPr>
            <w:r w:rsidRPr="00C93157">
              <w:rPr>
                <w:b/>
                <w:sz w:val="24"/>
                <w:szCs w:val="24"/>
              </w:rPr>
              <w:t>2015</w:t>
            </w:r>
          </w:p>
        </w:tc>
        <w:tc>
          <w:tcPr>
            <w:tcW w:w="1417" w:type="dxa"/>
          </w:tcPr>
          <w:p w:rsidR="00C93157" w:rsidRPr="00C93157" w:rsidRDefault="00C93157" w:rsidP="00C93157">
            <w:pPr>
              <w:autoSpaceDE w:val="0"/>
              <w:autoSpaceDN w:val="0"/>
              <w:adjustRightInd w:val="0"/>
              <w:jc w:val="center"/>
              <w:rPr>
                <w:b/>
                <w:sz w:val="24"/>
                <w:szCs w:val="24"/>
              </w:rPr>
            </w:pPr>
            <w:r w:rsidRPr="00C93157">
              <w:rPr>
                <w:b/>
                <w:sz w:val="24"/>
                <w:szCs w:val="24"/>
              </w:rPr>
              <w:t>2016</w:t>
            </w:r>
          </w:p>
        </w:tc>
        <w:tc>
          <w:tcPr>
            <w:tcW w:w="1524" w:type="dxa"/>
          </w:tcPr>
          <w:p w:rsidR="00C93157" w:rsidRPr="00C93157" w:rsidRDefault="00C93157" w:rsidP="00C93157">
            <w:pPr>
              <w:autoSpaceDE w:val="0"/>
              <w:autoSpaceDN w:val="0"/>
              <w:adjustRightInd w:val="0"/>
              <w:jc w:val="center"/>
              <w:rPr>
                <w:b/>
                <w:sz w:val="24"/>
                <w:szCs w:val="24"/>
              </w:rPr>
            </w:pPr>
            <w:r w:rsidRPr="00C93157">
              <w:rPr>
                <w:b/>
                <w:sz w:val="24"/>
                <w:szCs w:val="24"/>
              </w:rPr>
              <w:t>2017</w:t>
            </w:r>
          </w:p>
        </w:tc>
      </w:tr>
      <w:tr w:rsidR="00472B65" w:rsidRPr="00C93157" w:rsidTr="00C93157">
        <w:tc>
          <w:tcPr>
            <w:tcW w:w="2943" w:type="dxa"/>
          </w:tcPr>
          <w:p w:rsidR="00472B65" w:rsidRPr="00C93157" w:rsidRDefault="00C93157" w:rsidP="00C93157">
            <w:pPr>
              <w:autoSpaceDE w:val="0"/>
              <w:autoSpaceDN w:val="0"/>
              <w:adjustRightInd w:val="0"/>
              <w:rPr>
                <w:sz w:val="24"/>
                <w:szCs w:val="24"/>
              </w:rPr>
            </w:pPr>
            <w:r w:rsidRPr="00C93157">
              <w:rPr>
                <w:color w:val="000000"/>
                <w:sz w:val="24"/>
                <w:szCs w:val="24"/>
              </w:rPr>
              <w:t>Количество расселенных МКД</w:t>
            </w:r>
          </w:p>
        </w:tc>
        <w:tc>
          <w:tcPr>
            <w:tcW w:w="1276" w:type="dxa"/>
            <w:vAlign w:val="center"/>
          </w:tcPr>
          <w:p w:rsidR="00472B65" w:rsidRPr="00C93157" w:rsidRDefault="00C93157" w:rsidP="00C93157">
            <w:pPr>
              <w:autoSpaceDE w:val="0"/>
              <w:autoSpaceDN w:val="0"/>
              <w:adjustRightInd w:val="0"/>
              <w:jc w:val="center"/>
              <w:rPr>
                <w:sz w:val="24"/>
                <w:szCs w:val="24"/>
              </w:rPr>
            </w:pPr>
            <w:r w:rsidRPr="00C93157">
              <w:rPr>
                <w:sz w:val="24"/>
                <w:szCs w:val="24"/>
              </w:rPr>
              <w:t>8</w:t>
            </w:r>
          </w:p>
        </w:tc>
        <w:tc>
          <w:tcPr>
            <w:tcW w:w="1418" w:type="dxa"/>
            <w:vAlign w:val="center"/>
          </w:tcPr>
          <w:p w:rsidR="00472B65" w:rsidRPr="00C93157" w:rsidRDefault="00C93157" w:rsidP="00C93157">
            <w:pPr>
              <w:autoSpaceDE w:val="0"/>
              <w:autoSpaceDN w:val="0"/>
              <w:adjustRightInd w:val="0"/>
              <w:jc w:val="center"/>
              <w:rPr>
                <w:sz w:val="24"/>
                <w:szCs w:val="24"/>
              </w:rPr>
            </w:pPr>
            <w:r w:rsidRPr="00C93157">
              <w:rPr>
                <w:sz w:val="24"/>
                <w:szCs w:val="24"/>
              </w:rPr>
              <w:t>5</w:t>
            </w:r>
          </w:p>
        </w:tc>
        <w:tc>
          <w:tcPr>
            <w:tcW w:w="1559" w:type="dxa"/>
            <w:vAlign w:val="center"/>
          </w:tcPr>
          <w:p w:rsidR="00472B65" w:rsidRPr="00C93157" w:rsidRDefault="00C93157" w:rsidP="00C93157">
            <w:pPr>
              <w:autoSpaceDE w:val="0"/>
              <w:autoSpaceDN w:val="0"/>
              <w:adjustRightInd w:val="0"/>
              <w:jc w:val="center"/>
              <w:rPr>
                <w:sz w:val="24"/>
                <w:szCs w:val="24"/>
              </w:rPr>
            </w:pPr>
            <w:r w:rsidRPr="00C93157">
              <w:rPr>
                <w:sz w:val="24"/>
                <w:szCs w:val="24"/>
              </w:rPr>
              <w:t>13</w:t>
            </w:r>
          </w:p>
        </w:tc>
        <w:tc>
          <w:tcPr>
            <w:tcW w:w="1417" w:type="dxa"/>
            <w:vAlign w:val="center"/>
          </w:tcPr>
          <w:p w:rsidR="00472B65" w:rsidRPr="00C93157" w:rsidRDefault="00C93157" w:rsidP="00C93157">
            <w:pPr>
              <w:autoSpaceDE w:val="0"/>
              <w:autoSpaceDN w:val="0"/>
              <w:adjustRightInd w:val="0"/>
              <w:jc w:val="center"/>
              <w:rPr>
                <w:sz w:val="24"/>
                <w:szCs w:val="24"/>
              </w:rPr>
            </w:pPr>
            <w:r w:rsidRPr="00C93157">
              <w:rPr>
                <w:sz w:val="24"/>
                <w:szCs w:val="24"/>
              </w:rPr>
              <w:t>0</w:t>
            </w:r>
          </w:p>
        </w:tc>
        <w:tc>
          <w:tcPr>
            <w:tcW w:w="1524" w:type="dxa"/>
            <w:vAlign w:val="center"/>
          </w:tcPr>
          <w:p w:rsidR="00472B65" w:rsidRPr="00C93157" w:rsidRDefault="00C93157" w:rsidP="00C93157">
            <w:pPr>
              <w:autoSpaceDE w:val="0"/>
              <w:autoSpaceDN w:val="0"/>
              <w:adjustRightInd w:val="0"/>
              <w:jc w:val="center"/>
              <w:rPr>
                <w:sz w:val="24"/>
                <w:szCs w:val="24"/>
              </w:rPr>
            </w:pPr>
            <w:r w:rsidRPr="00C93157">
              <w:rPr>
                <w:sz w:val="24"/>
                <w:szCs w:val="24"/>
              </w:rPr>
              <w:t>9</w:t>
            </w:r>
          </w:p>
        </w:tc>
      </w:tr>
      <w:tr w:rsidR="00472B65" w:rsidRPr="00C93157" w:rsidTr="00C93157">
        <w:tc>
          <w:tcPr>
            <w:tcW w:w="2943" w:type="dxa"/>
          </w:tcPr>
          <w:p w:rsidR="00472B65" w:rsidRPr="00C93157" w:rsidRDefault="00C93157" w:rsidP="00C93157">
            <w:pPr>
              <w:autoSpaceDE w:val="0"/>
              <w:autoSpaceDN w:val="0"/>
              <w:adjustRightInd w:val="0"/>
              <w:rPr>
                <w:sz w:val="24"/>
                <w:szCs w:val="24"/>
              </w:rPr>
            </w:pPr>
            <w:r>
              <w:rPr>
                <w:sz w:val="24"/>
                <w:szCs w:val="24"/>
              </w:rPr>
              <w:t>Общая площадь, кв.м.</w:t>
            </w:r>
          </w:p>
        </w:tc>
        <w:tc>
          <w:tcPr>
            <w:tcW w:w="1276" w:type="dxa"/>
            <w:vAlign w:val="center"/>
          </w:tcPr>
          <w:p w:rsidR="00472B65" w:rsidRPr="00C93157" w:rsidRDefault="00917746" w:rsidP="00C93157">
            <w:pPr>
              <w:autoSpaceDE w:val="0"/>
              <w:autoSpaceDN w:val="0"/>
              <w:adjustRightInd w:val="0"/>
              <w:jc w:val="center"/>
              <w:rPr>
                <w:sz w:val="24"/>
                <w:szCs w:val="24"/>
              </w:rPr>
            </w:pPr>
            <w:r>
              <w:rPr>
                <w:sz w:val="24"/>
                <w:szCs w:val="24"/>
              </w:rPr>
              <w:t>1133,2</w:t>
            </w:r>
          </w:p>
        </w:tc>
        <w:tc>
          <w:tcPr>
            <w:tcW w:w="1418" w:type="dxa"/>
            <w:vAlign w:val="center"/>
          </w:tcPr>
          <w:p w:rsidR="00472B65" w:rsidRPr="00C93157" w:rsidRDefault="00FD14EF" w:rsidP="00C93157">
            <w:pPr>
              <w:autoSpaceDE w:val="0"/>
              <w:autoSpaceDN w:val="0"/>
              <w:adjustRightInd w:val="0"/>
              <w:jc w:val="center"/>
              <w:rPr>
                <w:sz w:val="24"/>
                <w:szCs w:val="24"/>
              </w:rPr>
            </w:pPr>
            <w:r>
              <w:rPr>
                <w:sz w:val="24"/>
                <w:szCs w:val="24"/>
              </w:rPr>
              <w:t>743,6</w:t>
            </w:r>
          </w:p>
        </w:tc>
        <w:tc>
          <w:tcPr>
            <w:tcW w:w="1559" w:type="dxa"/>
            <w:vAlign w:val="center"/>
          </w:tcPr>
          <w:p w:rsidR="00472B65" w:rsidRPr="00C93157" w:rsidRDefault="00FD14EF" w:rsidP="00C93157">
            <w:pPr>
              <w:autoSpaceDE w:val="0"/>
              <w:autoSpaceDN w:val="0"/>
              <w:adjustRightInd w:val="0"/>
              <w:jc w:val="center"/>
              <w:rPr>
                <w:sz w:val="24"/>
                <w:szCs w:val="24"/>
              </w:rPr>
            </w:pPr>
            <w:r>
              <w:rPr>
                <w:sz w:val="24"/>
                <w:szCs w:val="24"/>
              </w:rPr>
              <w:t>1246,3</w:t>
            </w:r>
          </w:p>
        </w:tc>
        <w:tc>
          <w:tcPr>
            <w:tcW w:w="1417" w:type="dxa"/>
            <w:vAlign w:val="center"/>
          </w:tcPr>
          <w:p w:rsidR="00472B65" w:rsidRPr="00C93157" w:rsidRDefault="00FD14EF" w:rsidP="00C93157">
            <w:pPr>
              <w:autoSpaceDE w:val="0"/>
              <w:autoSpaceDN w:val="0"/>
              <w:adjustRightInd w:val="0"/>
              <w:jc w:val="center"/>
              <w:rPr>
                <w:sz w:val="24"/>
                <w:szCs w:val="24"/>
              </w:rPr>
            </w:pPr>
            <w:r>
              <w:rPr>
                <w:sz w:val="24"/>
                <w:szCs w:val="24"/>
              </w:rPr>
              <w:t xml:space="preserve">0 </w:t>
            </w:r>
          </w:p>
        </w:tc>
        <w:tc>
          <w:tcPr>
            <w:tcW w:w="1524" w:type="dxa"/>
            <w:vAlign w:val="center"/>
          </w:tcPr>
          <w:p w:rsidR="00472B65" w:rsidRPr="00C93157" w:rsidRDefault="00FD14EF" w:rsidP="00C93157">
            <w:pPr>
              <w:autoSpaceDE w:val="0"/>
              <w:autoSpaceDN w:val="0"/>
              <w:adjustRightInd w:val="0"/>
              <w:jc w:val="center"/>
              <w:rPr>
                <w:sz w:val="24"/>
                <w:szCs w:val="24"/>
              </w:rPr>
            </w:pPr>
            <w:r>
              <w:rPr>
                <w:sz w:val="24"/>
                <w:szCs w:val="24"/>
              </w:rPr>
              <w:t>1091,0</w:t>
            </w:r>
          </w:p>
        </w:tc>
      </w:tr>
      <w:tr w:rsidR="00C93157" w:rsidRPr="00C93157" w:rsidTr="00C93157">
        <w:tc>
          <w:tcPr>
            <w:tcW w:w="2943" w:type="dxa"/>
          </w:tcPr>
          <w:p w:rsidR="00C93157" w:rsidRDefault="00917746" w:rsidP="00C93157">
            <w:pPr>
              <w:autoSpaceDE w:val="0"/>
              <w:autoSpaceDN w:val="0"/>
              <w:adjustRightInd w:val="0"/>
              <w:rPr>
                <w:sz w:val="24"/>
                <w:szCs w:val="24"/>
              </w:rPr>
            </w:pPr>
            <w:r>
              <w:rPr>
                <w:sz w:val="24"/>
                <w:szCs w:val="24"/>
              </w:rPr>
              <w:t>Сумма всего, тыс.руб.</w:t>
            </w:r>
          </w:p>
        </w:tc>
        <w:tc>
          <w:tcPr>
            <w:tcW w:w="1276" w:type="dxa"/>
            <w:vAlign w:val="center"/>
          </w:tcPr>
          <w:p w:rsidR="00C93157" w:rsidRPr="00C93157" w:rsidRDefault="00917746" w:rsidP="00C93157">
            <w:pPr>
              <w:autoSpaceDE w:val="0"/>
              <w:autoSpaceDN w:val="0"/>
              <w:adjustRightInd w:val="0"/>
              <w:jc w:val="center"/>
              <w:rPr>
                <w:sz w:val="24"/>
                <w:szCs w:val="24"/>
              </w:rPr>
            </w:pPr>
            <w:r>
              <w:rPr>
                <w:sz w:val="24"/>
                <w:szCs w:val="24"/>
              </w:rPr>
              <w:t>38 699,0</w:t>
            </w:r>
          </w:p>
        </w:tc>
        <w:tc>
          <w:tcPr>
            <w:tcW w:w="1418" w:type="dxa"/>
            <w:vAlign w:val="center"/>
          </w:tcPr>
          <w:p w:rsidR="00C93157" w:rsidRPr="00C93157" w:rsidRDefault="00FD14EF" w:rsidP="00C93157">
            <w:pPr>
              <w:autoSpaceDE w:val="0"/>
              <w:autoSpaceDN w:val="0"/>
              <w:adjustRightInd w:val="0"/>
              <w:jc w:val="center"/>
              <w:rPr>
                <w:sz w:val="24"/>
                <w:szCs w:val="24"/>
              </w:rPr>
            </w:pPr>
            <w:r>
              <w:rPr>
                <w:sz w:val="24"/>
                <w:szCs w:val="24"/>
              </w:rPr>
              <w:t>29 050,0</w:t>
            </w:r>
          </w:p>
        </w:tc>
        <w:tc>
          <w:tcPr>
            <w:tcW w:w="1559" w:type="dxa"/>
            <w:vAlign w:val="center"/>
          </w:tcPr>
          <w:p w:rsidR="00C93157" w:rsidRPr="00C93157" w:rsidRDefault="00FD14EF" w:rsidP="00C93157">
            <w:pPr>
              <w:autoSpaceDE w:val="0"/>
              <w:autoSpaceDN w:val="0"/>
              <w:adjustRightInd w:val="0"/>
              <w:jc w:val="center"/>
              <w:rPr>
                <w:sz w:val="24"/>
                <w:szCs w:val="24"/>
              </w:rPr>
            </w:pPr>
            <w:r>
              <w:rPr>
                <w:sz w:val="24"/>
                <w:szCs w:val="24"/>
              </w:rPr>
              <w:t>44 847,8</w:t>
            </w:r>
          </w:p>
        </w:tc>
        <w:tc>
          <w:tcPr>
            <w:tcW w:w="1417" w:type="dxa"/>
            <w:vAlign w:val="center"/>
          </w:tcPr>
          <w:p w:rsidR="00C93157" w:rsidRPr="00C93157" w:rsidRDefault="00FD14EF" w:rsidP="00C93157">
            <w:pPr>
              <w:autoSpaceDE w:val="0"/>
              <w:autoSpaceDN w:val="0"/>
              <w:adjustRightInd w:val="0"/>
              <w:jc w:val="center"/>
              <w:rPr>
                <w:sz w:val="24"/>
                <w:szCs w:val="24"/>
              </w:rPr>
            </w:pPr>
            <w:r>
              <w:rPr>
                <w:sz w:val="24"/>
                <w:szCs w:val="24"/>
              </w:rPr>
              <w:t>0</w:t>
            </w:r>
          </w:p>
        </w:tc>
        <w:tc>
          <w:tcPr>
            <w:tcW w:w="1524" w:type="dxa"/>
            <w:vAlign w:val="center"/>
          </w:tcPr>
          <w:p w:rsidR="00C93157" w:rsidRPr="00C93157" w:rsidRDefault="00FD14EF" w:rsidP="00C93157">
            <w:pPr>
              <w:autoSpaceDE w:val="0"/>
              <w:autoSpaceDN w:val="0"/>
              <w:adjustRightInd w:val="0"/>
              <w:jc w:val="center"/>
              <w:rPr>
                <w:sz w:val="24"/>
                <w:szCs w:val="24"/>
              </w:rPr>
            </w:pPr>
            <w:r>
              <w:rPr>
                <w:sz w:val="24"/>
                <w:szCs w:val="24"/>
              </w:rPr>
              <w:t>39 254,2</w:t>
            </w:r>
          </w:p>
        </w:tc>
      </w:tr>
      <w:tr w:rsidR="00472B65" w:rsidRPr="00C93157" w:rsidTr="00C93157">
        <w:tc>
          <w:tcPr>
            <w:tcW w:w="2943" w:type="dxa"/>
          </w:tcPr>
          <w:p w:rsidR="00472B65" w:rsidRPr="00C93157" w:rsidRDefault="00917746" w:rsidP="00917746">
            <w:pPr>
              <w:autoSpaceDE w:val="0"/>
              <w:autoSpaceDN w:val="0"/>
              <w:adjustRightInd w:val="0"/>
              <w:rPr>
                <w:sz w:val="24"/>
                <w:szCs w:val="24"/>
              </w:rPr>
            </w:pPr>
            <w:r>
              <w:rPr>
                <w:sz w:val="24"/>
                <w:szCs w:val="24"/>
              </w:rPr>
              <w:t>в том числе средства местного бюджета, руб.</w:t>
            </w:r>
          </w:p>
        </w:tc>
        <w:tc>
          <w:tcPr>
            <w:tcW w:w="1276" w:type="dxa"/>
            <w:vAlign w:val="center"/>
          </w:tcPr>
          <w:p w:rsidR="00472B65" w:rsidRPr="00C93157" w:rsidRDefault="00FD14EF" w:rsidP="00C93157">
            <w:pPr>
              <w:autoSpaceDE w:val="0"/>
              <w:autoSpaceDN w:val="0"/>
              <w:adjustRightInd w:val="0"/>
              <w:jc w:val="center"/>
              <w:rPr>
                <w:sz w:val="24"/>
                <w:szCs w:val="24"/>
              </w:rPr>
            </w:pPr>
            <w:r>
              <w:rPr>
                <w:sz w:val="24"/>
                <w:szCs w:val="24"/>
              </w:rPr>
              <w:t>3 867,0</w:t>
            </w:r>
          </w:p>
        </w:tc>
        <w:tc>
          <w:tcPr>
            <w:tcW w:w="1418" w:type="dxa"/>
            <w:vAlign w:val="center"/>
          </w:tcPr>
          <w:p w:rsidR="00472B65" w:rsidRPr="00C93157" w:rsidRDefault="00FD14EF" w:rsidP="00C93157">
            <w:pPr>
              <w:autoSpaceDE w:val="0"/>
              <w:autoSpaceDN w:val="0"/>
              <w:adjustRightInd w:val="0"/>
              <w:jc w:val="center"/>
              <w:rPr>
                <w:sz w:val="24"/>
                <w:szCs w:val="24"/>
              </w:rPr>
            </w:pPr>
            <w:r>
              <w:rPr>
                <w:sz w:val="24"/>
                <w:szCs w:val="24"/>
              </w:rPr>
              <w:t>3 844,0</w:t>
            </w:r>
          </w:p>
        </w:tc>
        <w:tc>
          <w:tcPr>
            <w:tcW w:w="1559" w:type="dxa"/>
            <w:vAlign w:val="center"/>
          </w:tcPr>
          <w:p w:rsidR="00472B65" w:rsidRPr="00C93157" w:rsidRDefault="00FD14EF" w:rsidP="00C93157">
            <w:pPr>
              <w:autoSpaceDE w:val="0"/>
              <w:autoSpaceDN w:val="0"/>
              <w:adjustRightInd w:val="0"/>
              <w:jc w:val="center"/>
              <w:rPr>
                <w:sz w:val="24"/>
                <w:szCs w:val="24"/>
              </w:rPr>
            </w:pPr>
            <w:r>
              <w:rPr>
                <w:sz w:val="24"/>
                <w:szCs w:val="24"/>
              </w:rPr>
              <w:t>4 045,5</w:t>
            </w:r>
          </w:p>
        </w:tc>
        <w:tc>
          <w:tcPr>
            <w:tcW w:w="1417" w:type="dxa"/>
            <w:vAlign w:val="center"/>
          </w:tcPr>
          <w:p w:rsidR="00472B65" w:rsidRPr="00C93157" w:rsidRDefault="00FD14EF" w:rsidP="00C93157">
            <w:pPr>
              <w:autoSpaceDE w:val="0"/>
              <w:autoSpaceDN w:val="0"/>
              <w:adjustRightInd w:val="0"/>
              <w:jc w:val="center"/>
              <w:rPr>
                <w:sz w:val="24"/>
                <w:szCs w:val="24"/>
              </w:rPr>
            </w:pPr>
            <w:r>
              <w:rPr>
                <w:sz w:val="24"/>
                <w:szCs w:val="24"/>
              </w:rPr>
              <w:t>0</w:t>
            </w:r>
          </w:p>
        </w:tc>
        <w:tc>
          <w:tcPr>
            <w:tcW w:w="1524" w:type="dxa"/>
            <w:vAlign w:val="center"/>
          </w:tcPr>
          <w:p w:rsidR="00472B65" w:rsidRPr="00C93157" w:rsidRDefault="00FD14EF" w:rsidP="00C93157">
            <w:pPr>
              <w:autoSpaceDE w:val="0"/>
              <w:autoSpaceDN w:val="0"/>
              <w:adjustRightInd w:val="0"/>
              <w:jc w:val="center"/>
              <w:rPr>
                <w:sz w:val="24"/>
                <w:szCs w:val="24"/>
              </w:rPr>
            </w:pPr>
            <w:r>
              <w:rPr>
                <w:sz w:val="24"/>
                <w:szCs w:val="24"/>
              </w:rPr>
              <w:t>2 386,8</w:t>
            </w:r>
          </w:p>
        </w:tc>
      </w:tr>
    </w:tbl>
    <w:p w:rsidR="00E56491" w:rsidRPr="00D63324" w:rsidRDefault="00E56491" w:rsidP="00D63324">
      <w:pPr>
        <w:autoSpaceDE w:val="0"/>
        <w:autoSpaceDN w:val="0"/>
        <w:adjustRightInd w:val="0"/>
        <w:spacing w:after="0" w:line="240" w:lineRule="auto"/>
        <w:ind w:firstLine="540"/>
        <w:jc w:val="both"/>
        <w:rPr>
          <w:rFonts w:ascii="Times New Roman" w:hAnsi="Times New Roman" w:cs="Times New Roman"/>
          <w:sz w:val="28"/>
          <w:szCs w:val="28"/>
        </w:rPr>
      </w:pPr>
    </w:p>
    <w:p w:rsidR="00D63324" w:rsidRDefault="00D63324" w:rsidP="00212432">
      <w:pPr>
        <w:autoSpaceDE w:val="0"/>
        <w:autoSpaceDN w:val="0"/>
        <w:adjustRightInd w:val="0"/>
        <w:spacing w:after="0" w:line="0" w:lineRule="atLeast"/>
        <w:ind w:firstLine="540"/>
        <w:jc w:val="both"/>
        <w:rPr>
          <w:rFonts w:ascii="Times New Roman" w:eastAsiaTheme="minorHAnsi" w:hAnsi="Times New Roman" w:cs="Times New Roman"/>
          <w:sz w:val="28"/>
          <w:szCs w:val="28"/>
          <w:lang w:eastAsia="en-US"/>
        </w:rPr>
      </w:pPr>
      <w:r w:rsidRPr="00D63324">
        <w:rPr>
          <w:rFonts w:ascii="Times New Roman" w:hAnsi="Times New Roman" w:cs="Times New Roman"/>
          <w:sz w:val="28"/>
          <w:szCs w:val="28"/>
        </w:rPr>
        <w:t xml:space="preserve">Поддержка молодых семей </w:t>
      </w:r>
      <w:r w:rsidR="00212432">
        <w:rPr>
          <w:rFonts w:ascii="Times New Roman" w:hAnsi="Times New Roman" w:cs="Times New Roman"/>
          <w:sz w:val="28"/>
          <w:szCs w:val="28"/>
        </w:rPr>
        <w:t>осуществлялась в рамках го</w:t>
      </w:r>
      <w:r w:rsidRPr="00D63324">
        <w:rPr>
          <w:rFonts w:ascii="Times New Roman" w:eastAsiaTheme="minorHAnsi" w:hAnsi="Times New Roman" w:cs="Times New Roman"/>
          <w:sz w:val="28"/>
          <w:szCs w:val="28"/>
          <w:lang w:eastAsia="en-US"/>
        </w:rPr>
        <w:t>сударственн</w:t>
      </w:r>
      <w:r w:rsidR="00212432">
        <w:rPr>
          <w:rFonts w:ascii="Times New Roman" w:eastAsiaTheme="minorHAnsi" w:hAnsi="Times New Roman" w:cs="Times New Roman"/>
          <w:sz w:val="28"/>
          <w:szCs w:val="28"/>
          <w:lang w:eastAsia="en-US"/>
        </w:rPr>
        <w:t>ой</w:t>
      </w:r>
      <w:r w:rsidRPr="00D63324">
        <w:rPr>
          <w:rFonts w:ascii="Times New Roman" w:eastAsiaTheme="minorHAnsi" w:hAnsi="Times New Roman" w:cs="Times New Roman"/>
          <w:sz w:val="28"/>
          <w:szCs w:val="28"/>
          <w:lang w:eastAsia="en-US"/>
        </w:rPr>
        <w:t xml:space="preserve"> программ</w:t>
      </w:r>
      <w:r w:rsidR="00212432">
        <w:rPr>
          <w:rFonts w:ascii="Times New Roman" w:eastAsiaTheme="minorHAnsi" w:hAnsi="Times New Roman" w:cs="Times New Roman"/>
          <w:sz w:val="28"/>
          <w:szCs w:val="28"/>
          <w:lang w:eastAsia="en-US"/>
        </w:rPr>
        <w:t>ы</w:t>
      </w:r>
      <w:r w:rsidRPr="00D63324">
        <w:rPr>
          <w:rFonts w:ascii="Times New Roman" w:eastAsiaTheme="minorHAnsi" w:hAnsi="Times New Roman" w:cs="Times New Roman"/>
          <w:sz w:val="28"/>
          <w:szCs w:val="28"/>
          <w:lang w:eastAsia="en-US"/>
        </w:rPr>
        <w:t xml:space="preserve"> Российской Федерации "Обеспечение доступным и комфортным жильем и коммунальными услугами граждан Российской Федерации",</w:t>
      </w:r>
      <w:r w:rsidR="00212432">
        <w:rPr>
          <w:rFonts w:ascii="Times New Roman" w:eastAsiaTheme="minorHAnsi" w:hAnsi="Times New Roman" w:cs="Times New Roman"/>
          <w:sz w:val="28"/>
          <w:szCs w:val="28"/>
          <w:lang w:eastAsia="en-US"/>
        </w:rPr>
        <w:t xml:space="preserve"> </w:t>
      </w:r>
      <w:r w:rsidRPr="00D63324">
        <w:rPr>
          <w:rFonts w:ascii="Times New Roman" w:eastAsiaTheme="minorHAnsi" w:hAnsi="Times New Roman" w:cs="Times New Roman"/>
          <w:sz w:val="28"/>
          <w:szCs w:val="28"/>
          <w:lang w:eastAsia="en-US"/>
        </w:rPr>
        <w:t>государственн</w:t>
      </w:r>
      <w:r w:rsidR="00212432">
        <w:rPr>
          <w:rFonts w:ascii="Times New Roman" w:eastAsiaTheme="minorHAnsi" w:hAnsi="Times New Roman" w:cs="Times New Roman"/>
          <w:sz w:val="28"/>
          <w:szCs w:val="28"/>
          <w:lang w:eastAsia="en-US"/>
        </w:rPr>
        <w:t>ой</w:t>
      </w:r>
      <w:r w:rsidRPr="00D63324">
        <w:rPr>
          <w:rFonts w:ascii="Times New Roman" w:eastAsiaTheme="minorHAnsi" w:hAnsi="Times New Roman" w:cs="Times New Roman"/>
          <w:sz w:val="28"/>
          <w:szCs w:val="28"/>
          <w:lang w:eastAsia="en-US"/>
        </w:rPr>
        <w:t xml:space="preserve"> программ</w:t>
      </w:r>
      <w:r w:rsidR="00212432">
        <w:rPr>
          <w:rFonts w:ascii="Times New Roman" w:eastAsiaTheme="minorHAnsi" w:hAnsi="Times New Roman" w:cs="Times New Roman"/>
          <w:sz w:val="28"/>
          <w:szCs w:val="28"/>
          <w:lang w:eastAsia="en-US"/>
        </w:rPr>
        <w:t>ы</w:t>
      </w:r>
      <w:r w:rsidRPr="00D63324">
        <w:rPr>
          <w:rFonts w:ascii="Times New Roman" w:eastAsiaTheme="minorHAnsi" w:hAnsi="Times New Roman" w:cs="Times New Roman"/>
          <w:sz w:val="28"/>
          <w:szCs w:val="28"/>
          <w:lang w:eastAsia="en-US"/>
        </w:rPr>
        <w:t xml:space="preserve"> Новосибирской области «Обеспечение жильем молодых семей в Новосибирской обла</w:t>
      </w:r>
      <w:r w:rsidR="00212432">
        <w:rPr>
          <w:rFonts w:ascii="Times New Roman" w:eastAsiaTheme="minorHAnsi" w:hAnsi="Times New Roman" w:cs="Times New Roman"/>
          <w:sz w:val="28"/>
          <w:szCs w:val="28"/>
          <w:lang w:eastAsia="en-US"/>
        </w:rPr>
        <w:t xml:space="preserve">сти на 2015-2020 годы», </w:t>
      </w:r>
      <w:r w:rsidRPr="00D63324">
        <w:rPr>
          <w:rFonts w:ascii="Times New Roman" w:eastAsiaTheme="minorHAnsi" w:hAnsi="Times New Roman" w:cs="Times New Roman"/>
          <w:sz w:val="28"/>
          <w:szCs w:val="28"/>
          <w:lang w:eastAsia="en-US"/>
        </w:rPr>
        <w:t>муниципальн</w:t>
      </w:r>
      <w:r w:rsidR="00212432">
        <w:rPr>
          <w:rFonts w:ascii="Times New Roman" w:eastAsiaTheme="minorHAnsi" w:hAnsi="Times New Roman" w:cs="Times New Roman"/>
          <w:sz w:val="28"/>
          <w:szCs w:val="28"/>
          <w:lang w:eastAsia="en-US"/>
        </w:rPr>
        <w:t>ой</w:t>
      </w:r>
      <w:r w:rsidRPr="00D63324">
        <w:rPr>
          <w:rFonts w:ascii="Times New Roman" w:eastAsiaTheme="minorHAnsi" w:hAnsi="Times New Roman" w:cs="Times New Roman"/>
          <w:sz w:val="28"/>
          <w:szCs w:val="28"/>
          <w:lang w:eastAsia="en-US"/>
        </w:rPr>
        <w:t xml:space="preserve"> программ</w:t>
      </w:r>
      <w:r w:rsidR="00212432">
        <w:rPr>
          <w:rFonts w:ascii="Times New Roman" w:eastAsiaTheme="minorHAnsi" w:hAnsi="Times New Roman" w:cs="Times New Roman"/>
          <w:sz w:val="28"/>
          <w:szCs w:val="28"/>
          <w:lang w:eastAsia="en-US"/>
        </w:rPr>
        <w:t>ы Карасукского района</w:t>
      </w:r>
      <w:r w:rsidRPr="00D63324">
        <w:rPr>
          <w:rFonts w:ascii="Times New Roman" w:eastAsiaTheme="minorHAnsi" w:hAnsi="Times New Roman" w:cs="Times New Roman"/>
          <w:sz w:val="28"/>
          <w:szCs w:val="28"/>
          <w:lang w:eastAsia="en-US"/>
        </w:rPr>
        <w:t xml:space="preserve"> «Обеспечение жильем молодых семей в Карасукском районе Новосибирс</w:t>
      </w:r>
      <w:r w:rsidR="00212432">
        <w:rPr>
          <w:rFonts w:ascii="Times New Roman" w:eastAsiaTheme="minorHAnsi" w:hAnsi="Times New Roman" w:cs="Times New Roman"/>
          <w:sz w:val="28"/>
          <w:szCs w:val="28"/>
          <w:lang w:eastAsia="en-US"/>
        </w:rPr>
        <w:t>кой области на 2016-2020 годы».</w:t>
      </w:r>
    </w:p>
    <w:p w:rsidR="00212432" w:rsidRDefault="00212432" w:rsidP="00212432">
      <w:pPr>
        <w:autoSpaceDE w:val="0"/>
        <w:autoSpaceDN w:val="0"/>
        <w:adjustRightInd w:val="0"/>
        <w:spacing w:after="0" w:line="0" w:lineRule="atLeast"/>
        <w:ind w:firstLine="540"/>
        <w:jc w:val="both"/>
        <w:rPr>
          <w:rFonts w:ascii="Times New Roman" w:eastAsiaTheme="minorHAnsi" w:hAnsi="Times New Roman" w:cs="Times New Roman"/>
          <w:sz w:val="28"/>
          <w:szCs w:val="28"/>
          <w:lang w:eastAsia="en-US"/>
        </w:rPr>
      </w:pPr>
    </w:p>
    <w:tbl>
      <w:tblPr>
        <w:tblStyle w:val="a8"/>
        <w:tblW w:w="0" w:type="auto"/>
        <w:tblLook w:val="04A0"/>
      </w:tblPr>
      <w:tblGrid>
        <w:gridCol w:w="3652"/>
        <w:gridCol w:w="1418"/>
        <w:gridCol w:w="1275"/>
        <w:gridCol w:w="1276"/>
        <w:gridCol w:w="1276"/>
        <w:gridCol w:w="1240"/>
      </w:tblGrid>
      <w:tr w:rsidR="00212432" w:rsidRPr="009556E1" w:rsidTr="009556E1">
        <w:tc>
          <w:tcPr>
            <w:tcW w:w="3652" w:type="dxa"/>
            <w:vMerge w:val="restart"/>
          </w:tcPr>
          <w:p w:rsidR="00212432" w:rsidRPr="009556E1" w:rsidRDefault="00212432" w:rsidP="00212432">
            <w:pPr>
              <w:autoSpaceDE w:val="0"/>
              <w:autoSpaceDN w:val="0"/>
              <w:adjustRightInd w:val="0"/>
              <w:spacing w:line="0" w:lineRule="atLeast"/>
              <w:jc w:val="both"/>
              <w:rPr>
                <w:rFonts w:eastAsiaTheme="minorHAnsi"/>
                <w:sz w:val="24"/>
                <w:szCs w:val="24"/>
                <w:lang w:eastAsia="en-US"/>
              </w:rPr>
            </w:pPr>
          </w:p>
        </w:tc>
        <w:tc>
          <w:tcPr>
            <w:tcW w:w="6485" w:type="dxa"/>
            <w:gridSpan w:val="5"/>
          </w:tcPr>
          <w:p w:rsidR="00212432" w:rsidRPr="009556E1" w:rsidRDefault="00212432" w:rsidP="00212432">
            <w:pPr>
              <w:autoSpaceDE w:val="0"/>
              <w:autoSpaceDN w:val="0"/>
              <w:adjustRightInd w:val="0"/>
              <w:spacing w:line="0" w:lineRule="atLeast"/>
              <w:jc w:val="center"/>
              <w:rPr>
                <w:rFonts w:eastAsiaTheme="minorHAnsi"/>
                <w:b/>
                <w:sz w:val="24"/>
                <w:szCs w:val="24"/>
                <w:lang w:eastAsia="en-US"/>
              </w:rPr>
            </w:pPr>
            <w:r w:rsidRPr="009556E1">
              <w:rPr>
                <w:rFonts w:eastAsiaTheme="minorHAnsi"/>
                <w:b/>
                <w:sz w:val="24"/>
                <w:szCs w:val="24"/>
                <w:lang w:eastAsia="en-US"/>
              </w:rPr>
              <w:t>годы</w:t>
            </w:r>
          </w:p>
        </w:tc>
      </w:tr>
      <w:tr w:rsidR="009556E1" w:rsidRPr="009556E1" w:rsidTr="009556E1">
        <w:tc>
          <w:tcPr>
            <w:tcW w:w="3652" w:type="dxa"/>
            <w:vMerge/>
          </w:tcPr>
          <w:p w:rsidR="00212432" w:rsidRPr="009556E1" w:rsidRDefault="00212432" w:rsidP="00212432">
            <w:pPr>
              <w:autoSpaceDE w:val="0"/>
              <w:autoSpaceDN w:val="0"/>
              <w:adjustRightInd w:val="0"/>
              <w:spacing w:line="0" w:lineRule="atLeast"/>
              <w:jc w:val="both"/>
              <w:rPr>
                <w:rFonts w:eastAsiaTheme="minorHAnsi"/>
                <w:sz w:val="24"/>
                <w:szCs w:val="24"/>
                <w:lang w:eastAsia="en-US"/>
              </w:rPr>
            </w:pPr>
          </w:p>
        </w:tc>
        <w:tc>
          <w:tcPr>
            <w:tcW w:w="1418" w:type="dxa"/>
          </w:tcPr>
          <w:p w:rsidR="00212432" w:rsidRPr="009556E1" w:rsidRDefault="00212432" w:rsidP="00C8257A">
            <w:pPr>
              <w:autoSpaceDE w:val="0"/>
              <w:autoSpaceDN w:val="0"/>
              <w:adjustRightInd w:val="0"/>
              <w:jc w:val="center"/>
              <w:rPr>
                <w:b/>
                <w:sz w:val="24"/>
                <w:szCs w:val="24"/>
              </w:rPr>
            </w:pPr>
            <w:r w:rsidRPr="009556E1">
              <w:rPr>
                <w:b/>
                <w:sz w:val="24"/>
                <w:szCs w:val="24"/>
              </w:rPr>
              <w:t>2013</w:t>
            </w:r>
          </w:p>
        </w:tc>
        <w:tc>
          <w:tcPr>
            <w:tcW w:w="1275" w:type="dxa"/>
          </w:tcPr>
          <w:p w:rsidR="00212432" w:rsidRPr="009556E1" w:rsidRDefault="00212432" w:rsidP="00C8257A">
            <w:pPr>
              <w:autoSpaceDE w:val="0"/>
              <w:autoSpaceDN w:val="0"/>
              <w:adjustRightInd w:val="0"/>
              <w:jc w:val="center"/>
              <w:rPr>
                <w:b/>
                <w:sz w:val="24"/>
                <w:szCs w:val="24"/>
              </w:rPr>
            </w:pPr>
            <w:r w:rsidRPr="009556E1">
              <w:rPr>
                <w:b/>
                <w:sz w:val="24"/>
                <w:szCs w:val="24"/>
              </w:rPr>
              <w:t>2014</w:t>
            </w:r>
          </w:p>
        </w:tc>
        <w:tc>
          <w:tcPr>
            <w:tcW w:w="1276" w:type="dxa"/>
          </w:tcPr>
          <w:p w:rsidR="00212432" w:rsidRPr="009556E1" w:rsidRDefault="00212432" w:rsidP="00C8257A">
            <w:pPr>
              <w:autoSpaceDE w:val="0"/>
              <w:autoSpaceDN w:val="0"/>
              <w:adjustRightInd w:val="0"/>
              <w:jc w:val="center"/>
              <w:rPr>
                <w:b/>
                <w:sz w:val="24"/>
                <w:szCs w:val="24"/>
              </w:rPr>
            </w:pPr>
            <w:r w:rsidRPr="009556E1">
              <w:rPr>
                <w:b/>
                <w:sz w:val="24"/>
                <w:szCs w:val="24"/>
              </w:rPr>
              <w:t>2015</w:t>
            </w:r>
          </w:p>
        </w:tc>
        <w:tc>
          <w:tcPr>
            <w:tcW w:w="1276" w:type="dxa"/>
          </w:tcPr>
          <w:p w:rsidR="00212432" w:rsidRPr="009556E1" w:rsidRDefault="00212432" w:rsidP="00C8257A">
            <w:pPr>
              <w:autoSpaceDE w:val="0"/>
              <w:autoSpaceDN w:val="0"/>
              <w:adjustRightInd w:val="0"/>
              <w:jc w:val="center"/>
              <w:rPr>
                <w:b/>
                <w:sz w:val="24"/>
                <w:szCs w:val="24"/>
              </w:rPr>
            </w:pPr>
            <w:r w:rsidRPr="009556E1">
              <w:rPr>
                <w:b/>
                <w:sz w:val="24"/>
                <w:szCs w:val="24"/>
              </w:rPr>
              <w:t>2016</w:t>
            </w:r>
          </w:p>
        </w:tc>
        <w:tc>
          <w:tcPr>
            <w:tcW w:w="1240" w:type="dxa"/>
          </w:tcPr>
          <w:p w:rsidR="00212432" w:rsidRPr="009556E1" w:rsidRDefault="00212432" w:rsidP="00C8257A">
            <w:pPr>
              <w:autoSpaceDE w:val="0"/>
              <w:autoSpaceDN w:val="0"/>
              <w:adjustRightInd w:val="0"/>
              <w:jc w:val="center"/>
              <w:rPr>
                <w:b/>
                <w:sz w:val="24"/>
                <w:szCs w:val="24"/>
              </w:rPr>
            </w:pPr>
            <w:r w:rsidRPr="009556E1">
              <w:rPr>
                <w:b/>
                <w:sz w:val="24"/>
                <w:szCs w:val="24"/>
              </w:rPr>
              <w:t>2017</w:t>
            </w:r>
          </w:p>
        </w:tc>
      </w:tr>
      <w:tr w:rsidR="009556E1" w:rsidRPr="009556E1" w:rsidTr="009556E1">
        <w:tc>
          <w:tcPr>
            <w:tcW w:w="3652" w:type="dxa"/>
          </w:tcPr>
          <w:p w:rsidR="00212432" w:rsidRPr="009556E1" w:rsidRDefault="00212432" w:rsidP="009556E1">
            <w:pPr>
              <w:autoSpaceDE w:val="0"/>
              <w:autoSpaceDN w:val="0"/>
              <w:adjustRightInd w:val="0"/>
              <w:spacing w:line="0" w:lineRule="atLeast"/>
              <w:rPr>
                <w:rFonts w:eastAsiaTheme="minorHAnsi"/>
                <w:sz w:val="24"/>
                <w:szCs w:val="24"/>
                <w:lang w:eastAsia="en-US"/>
              </w:rPr>
            </w:pPr>
            <w:r w:rsidRPr="009556E1">
              <w:rPr>
                <w:color w:val="000000"/>
                <w:sz w:val="24"/>
                <w:szCs w:val="24"/>
              </w:rPr>
              <w:t>Количество молодых семей, признанных нуждающимися в жилье</w:t>
            </w:r>
          </w:p>
        </w:tc>
        <w:tc>
          <w:tcPr>
            <w:tcW w:w="1418" w:type="dxa"/>
            <w:vAlign w:val="center"/>
          </w:tcPr>
          <w:p w:rsidR="00212432"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337</w:t>
            </w:r>
          </w:p>
        </w:tc>
        <w:tc>
          <w:tcPr>
            <w:tcW w:w="1275" w:type="dxa"/>
            <w:vAlign w:val="center"/>
          </w:tcPr>
          <w:p w:rsidR="00212432"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385</w:t>
            </w:r>
          </w:p>
        </w:tc>
        <w:tc>
          <w:tcPr>
            <w:tcW w:w="1276" w:type="dxa"/>
            <w:vAlign w:val="center"/>
          </w:tcPr>
          <w:p w:rsidR="00212432"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399</w:t>
            </w:r>
          </w:p>
        </w:tc>
        <w:tc>
          <w:tcPr>
            <w:tcW w:w="1276" w:type="dxa"/>
            <w:vAlign w:val="center"/>
          </w:tcPr>
          <w:p w:rsidR="00212432"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224</w:t>
            </w:r>
          </w:p>
        </w:tc>
        <w:tc>
          <w:tcPr>
            <w:tcW w:w="1240" w:type="dxa"/>
            <w:vAlign w:val="center"/>
          </w:tcPr>
          <w:p w:rsidR="00212432"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234</w:t>
            </w:r>
          </w:p>
        </w:tc>
      </w:tr>
      <w:tr w:rsidR="009556E1" w:rsidRPr="009556E1" w:rsidTr="009556E1">
        <w:tc>
          <w:tcPr>
            <w:tcW w:w="3652" w:type="dxa"/>
          </w:tcPr>
          <w:p w:rsidR="00212432" w:rsidRPr="009556E1" w:rsidRDefault="009556E1" w:rsidP="009556E1">
            <w:pPr>
              <w:autoSpaceDE w:val="0"/>
              <w:autoSpaceDN w:val="0"/>
              <w:adjustRightInd w:val="0"/>
              <w:spacing w:line="0" w:lineRule="atLeast"/>
              <w:rPr>
                <w:rFonts w:eastAsiaTheme="minorHAnsi"/>
                <w:sz w:val="24"/>
                <w:szCs w:val="24"/>
                <w:lang w:eastAsia="en-US"/>
              </w:rPr>
            </w:pPr>
            <w:r w:rsidRPr="009556E1">
              <w:rPr>
                <w:color w:val="000000"/>
                <w:sz w:val="24"/>
                <w:szCs w:val="24"/>
              </w:rPr>
              <w:t>Количество молодых семей, участвовавших в программе</w:t>
            </w:r>
          </w:p>
        </w:tc>
        <w:tc>
          <w:tcPr>
            <w:tcW w:w="1418" w:type="dxa"/>
            <w:vAlign w:val="center"/>
          </w:tcPr>
          <w:p w:rsidR="00212432"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137</w:t>
            </w:r>
          </w:p>
        </w:tc>
        <w:tc>
          <w:tcPr>
            <w:tcW w:w="1275" w:type="dxa"/>
            <w:vAlign w:val="center"/>
          </w:tcPr>
          <w:p w:rsidR="00212432"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158</w:t>
            </w:r>
          </w:p>
        </w:tc>
        <w:tc>
          <w:tcPr>
            <w:tcW w:w="1276" w:type="dxa"/>
            <w:vAlign w:val="center"/>
          </w:tcPr>
          <w:p w:rsidR="00212432"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152</w:t>
            </w:r>
          </w:p>
        </w:tc>
        <w:tc>
          <w:tcPr>
            <w:tcW w:w="1276" w:type="dxa"/>
            <w:vAlign w:val="center"/>
          </w:tcPr>
          <w:p w:rsidR="00212432"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129</w:t>
            </w:r>
          </w:p>
        </w:tc>
        <w:tc>
          <w:tcPr>
            <w:tcW w:w="1240" w:type="dxa"/>
            <w:vAlign w:val="center"/>
          </w:tcPr>
          <w:p w:rsidR="00212432"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146</w:t>
            </w:r>
          </w:p>
        </w:tc>
      </w:tr>
      <w:tr w:rsidR="009556E1" w:rsidRPr="009556E1" w:rsidTr="009556E1">
        <w:tc>
          <w:tcPr>
            <w:tcW w:w="3652" w:type="dxa"/>
          </w:tcPr>
          <w:p w:rsidR="009556E1" w:rsidRPr="009556E1" w:rsidRDefault="009556E1" w:rsidP="009556E1">
            <w:pPr>
              <w:autoSpaceDE w:val="0"/>
              <w:autoSpaceDN w:val="0"/>
              <w:adjustRightInd w:val="0"/>
              <w:spacing w:line="0" w:lineRule="atLeast"/>
              <w:rPr>
                <w:color w:val="000000"/>
                <w:sz w:val="24"/>
                <w:szCs w:val="24"/>
              </w:rPr>
            </w:pPr>
            <w:r w:rsidRPr="009556E1">
              <w:rPr>
                <w:color w:val="000000"/>
                <w:sz w:val="24"/>
                <w:szCs w:val="24"/>
              </w:rPr>
              <w:t xml:space="preserve">Количество молодых семей, получивших социальную </w:t>
            </w:r>
            <w:r w:rsidRPr="009556E1">
              <w:rPr>
                <w:color w:val="000000"/>
                <w:sz w:val="24"/>
                <w:szCs w:val="24"/>
              </w:rPr>
              <w:lastRenderedPageBreak/>
              <w:t>выплату на приобретение жилья</w:t>
            </w:r>
          </w:p>
        </w:tc>
        <w:tc>
          <w:tcPr>
            <w:tcW w:w="1418" w:type="dxa"/>
            <w:vAlign w:val="center"/>
          </w:tcPr>
          <w:p w:rsid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lastRenderedPageBreak/>
              <w:t>16</w:t>
            </w:r>
          </w:p>
        </w:tc>
        <w:tc>
          <w:tcPr>
            <w:tcW w:w="1275" w:type="dxa"/>
            <w:vAlign w:val="center"/>
          </w:tcPr>
          <w:p w:rsid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21</w:t>
            </w:r>
          </w:p>
        </w:tc>
        <w:tc>
          <w:tcPr>
            <w:tcW w:w="1276" w:type="dxa"/>
            <w:vAlign w:val="center"/>
          </w:tcPr>
          <w:p w:rsid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23</w:t>
            </w:r>
          </w:p>
        </w:tc>
        <w:tc>
          <w:tcPr>
            <w:tcW w:w="1276" w:type="dxa"/>
            <w:vAlign w:val="center"/>
          </w:tcPr>
          <w:p w:rsid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13</w:t>
            </w:r>
          </w:p>
        </w:tc>
        <w:tc>
          <w:tcPr>
            <w:tcW w:w="1240" w:type="dxa"/>
            <w:vAlign w:val="center"/>
          </w:tcPr>
          <w:p w:rsid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0</w:t>
            </w:r>
          </w:p>
        </w:tc>
      </w:tr>
      <w:tr w:rsidR="009556E1" w:rsidRPr="009556E1" w:rsidTr="009556E1">
        <w:tc>
          <w:tcPr>
            <w:tcW w:w="3652" w:type="dxa"/>
          </w:tcPr>
          <w:p w:rsidR="009556E1" w:rsidRPr="009556E1" w:rsidRDefault="009556E1" w:rsidP="009556E1">
            <w:pPr>
              <w:autoSpaceDE w:val="0"/>
              <w:autoSpaceDN w:val="0"/>
              <w:adjustRightInd w:val="0"/>
              <w:spacing w:line="0" w:lineRule="atLeast"/>
              <w:rPr>
                <w:color w:val="000000"/>
                <w:sz w:val="24"/>
                <w:szCs w:val="24"/>
              </w:rPr>
            </w:pPr>
            <w:r w:rsidRPr="009556E1">
              <w:rPr>
                <w:color w:val="000000"/>
                <w:sz w:val="24"/>
                <w:szCs w:val="24"/>
              </w:rPr>
              <w:lastRenderedPageBreak/>
              <w:t>Соц.выплата за счет средств федерального, областного, местного бюджетов, тыс.руб.</w:t>
            </w:r>
          </w:p>
        </w:tc>
        <w:tc>
          <w:tcPr>
            <w:tcW w:w="1418" w:type="dxa"/>
            <w:vAlign w:val="center"/>
          </w:tcPr>
          <w:p w:rsidR="009556E1"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10 393,5</w:t>
            </w:r>
          </w:p>
        </w:tc>
        <w:tc>
          <w:tcPr>
            <w:tcW w:w="1275" w:type="dxa"/>
            <w:vAlign w:val="center"/>
          </w:tcPr>
          <w:p w:rsidR="009556E1"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14 346,3</w:t>
            </w:r>
          </w:p>
        </w:tc>
        <w:tc>
          <w:tcPr>
            <w:tcW w:w="1276" w:type="dxa"/>
            <w:vAlign w:val="center"/>
          </w:tcPr>
          <w:p w:rsidR="009556E1"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16 632,4</w:t>
            </w:r>
          </w:p>
        </w:tc>
        <w:tc>
          <w:tcPr>
            <w:tcW w:w="1276" w:type="dxa"/>
            <w:vAlign w:val="center"/>
          </w:tcPr>
          <w:p w:rsidR="009556E1"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9 825,7</w:t>
            </w:r>
          </w:p>
        </w:tc>
        <w:tc>
          <w:tcPr>
            <w:tcW w:w="1240" w:type="dxa"/>
            <w:vAlign w:val="center"/>
          </w:tcPr>
          <w:p w:rsidR="009556E1"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0</w:t>
            </w:r>
          </w:p>
        </w:tc>
      </w:tr>
      <w:tr w:rsidR="009556E1" w:rsidRPr="009556E1" w:rsidTr="009556E1">
        <w:tc>
          <w:tcPr>
            <w:tcW w:w="3652" w:type="dxa"/>
          </w:tcPr>
          <w:p w:rsidR="009556E1" w:rsidRPr="009556E1" w:rsidRDefault="009556E1" w:rsidP="009556E1">
            <w:pPr>
              <w:autoSpaceDE w:val="0"/>
              <w:autoSpaceDN w:val="0"/>
              <w:adjustRightInd w:val="0"/>
              <w:spacing w:line="0" w:lineRule="atLeast"/>
              <w:rPr>
                <w:color w:val="000000"/>
                <w:sz w:val="24"/>
                <w:szCs w:val="24"/>
              </w:rPr>
            </w:pPr>
            <w:r w:rsidRPr="009556E1">
              <w:rPr>
                <w:color w:val="000000"/>
                <w:sz w:val="24"/>
                <w:szCs w:val="24"/>
              </w:rPr>
              <w:t>в том числе сумма средств местного бюджета, тыс.руб.</w:t>
            </w:r>
          </w:p>
        </w:tc>
        <w:tc>
          <w:tcPr>
            <w:tcW w:w="1418" w:type="dxa"/>
            <w:vAlign w:val="center"/>
          </w:tcPr>
          <w:p w:rsidR="009556E1"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232,5</w:t>
            </w:r>
          </w:p>
        </w:tc>
        <w:tc>
          <w:tcPr>
            <w:tcW w:w="1275" w:type="dxa"/>
            <w:vAlign w:val="center"/>
          </w:tcPr>
          <w:p w:rsidR="009556E1"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381,0</w:t>
            </w:r>
          </w:p>
        </w:tc>
        <w:tc>
          <w:tcPr>
            <w:tcW w:w="1276" w:type="dxa"/>
            <w:vAlign w:val="center"/>
          </w:tcPr>
          <w:p w:rsidR="009556E1"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426,0</w:t>
            </w:r>
          </w:p>
        </w:tc>
        <w:tc>
          <w:tcPr>
            <w:tcW w:w="1276" w:type="dxa"/>
            <w:vAlign w:val="center"/>
          </w:tcPr>
          <w:p w:rsidR="009556E1"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275,9</w:t>
            </w:r>
          </w:p>
        </w:tc>
        <w:tc>
          <w:tcPr>
            <w:tcW w:w="1240" w:type="dxa"/>
            <w:vAlign w:val="center"/>
          </w:tcPr>
          <w:p w:rsidR="009556E1"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0</w:t>
            </w:r>
          </w:p>
        </w:tc>
      </w:tr>
      <w:tr w:rsidR="009556E1" w:rsidRPr="009556E1" w:rsidTr="009556E1">
        <w:tc>
          <w:tcPr>
            <w:tcW w:w="3652" w:type="dxa"/>
          </w:tcPr>
          <w:p w:rsidR="009556E1" w:rsidRPr="009556E1" w:rsidRDefault="009556E1" w:rsidP="009556E1">
            <w:pPr>
              <w:ind w:right="-108"/>
              <w:rPr>
                <w:color w:val="000000"/>
                <w:sz w:val="24"/>
                <w:szCs w:val="24"/>
              </w:rPr>
            </w:pPr>
            <w:r w:rsidRPr="009556E1">
              <w:rPr>
                <w:color w:val="000000"/>
                <w:sz w:val="24"/>
                <w:szCs w:val="24"/>
              </w:rPr>
              <w:t>Доля семей, обеспеченных жильем, %</w:t>
            </w:r>
          </w:p>
        </w:tc>
        <w:tc>
          <w:tcPr>
            <w:tcW w:w="1418" w:type="dxa"/>
            <w:vAlign w:val="center"/>
          </w:tcPr>
          <w:p w:rsidR="009556E1"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11,7</w:t>
            </w:r>
          </w:p>
        </w:tc>
        <w:tc>
          <w:tcPr>
            <w:tcW w:w="1275" w:type="dxa"/>
            <w:vAlign w:val="center"/>
          </w:tcPr>
          <w:p w:rsidR="009556E1"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13,3</w:t>
            </w:r>
          </w:p>
        </w:tc>
        <w:tc>
          <w:tcPr>
            <w:tcW w:w="1276" w:type="dxa"/>
            <w:vAlign w:val="center"/>
          </w:tcPr>
          <w:p w:rsidR="009556E1"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15,1</w:t>
            </w:r>
          </w:p>
        </w:tc>
        <w:tc>
          <w:tcPr>
            <w:tcW w:w="1276" w:type="dxa"/>
            <w:vAlign w:val="center"/>
          </w:tcPr>
          <w:p w:rsidR="009556E1"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10,1</w:t>
            </w:r>
          </w:p>
        </w:tc>
        <w:tc>
          <w:tcPr>
            <w:tcW w:w="1240" w:type="dxa"/>
            <w:vAlign w:val="center"/>
          </w:tcPr>
          <w:p w:rsidR="009556E1" w:rsidRPr="009556E1" w:rsidRDefault="009556E1" w:rsidP="009556E1">
            <w:pPr>
              <w:autoSpaceDE w:val="0"/>
              <w:autoSpaceDN w:val="0"/>
              <w:adjustRightInd w:val="0"/>
              <w:spacing w:line="0" w:lineRule="atLeast"/>
              <w:jc w:val="center"/>
              <w:rPr>
                <w:rFonts w:eastAsiaTheme="minorHAnsi"/>
                <w:sz w:val="24"/>
                <w:szCs w:val="24"/>
                <w:lang w:eastAsia="en-US"/>
              </w:rPr>
            </w:pPr>
            <w:r>
              <w:rPr>
                <w:rFonts w:eastAsiaTheme="minorHAnsi"/>
                <w:sz w:val="24"/>
                <w:szCs w:val="24"/>
                <w:lang w:eastAsia="en-US"/>
              </w:rPr>
              <w:t>0</w:t>
            </w:r>
          </w:p>
        </w:tc>
      </w:tr>
    </w:tbl>
    <w:p w:rsidR="00212432" w:rsidRDefault="00212432" w:rsidP="00212432">
      <w:pPr>
        <w:autoSpaceDE w:val="0"/>
        <w:autoSpaceDN w:val="0"/>
        <w:adjustRightInd w:val="0"/>
        <w:spacing w:after="0" w:line="0" w:lineRule="atLeast"/>
        <w:ind w:firstLine="540"/>
        <w:jc w:val="both"/>
        <w:rPr>
          <w:rFonts w:ascii="Times New Roman" w:eastAsiaTheme="minorHAnsi" w:hAnsi="Times New Roman" w:cs="Times New Roman"/>
          <w:sz w:val="28"/>
          <w:szCs w:val="28"/>
          <w:lang w:eastAsia="en-US"/>
        </w:rPr>
      </w:pPr>
    </w:p>
    <w:p w:rsidR="00055ACA" w:rsidRDefault="00AB22CA" w:rsidP="00212432">
      <w:pPr>
        <w:autoSpaceDE w:val="0"/>
        <w:autoSpaceDN w:val="0"/>
        <w:adjustRightInd w:val="0"/>
        <w:spacing w:after="0" w:line="0" w:lineRule="atLeast"/>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На приобретение жилья з</w:t>
      </w:r>
      <w:r w:rsidR="00055ACA">
        <w:rPr>
          <w:rFonts w:ascii="Times New Roman" w:eastAsiaTheme="minorHAnsi" w:hAnsi="Times New Roman" w:cs="Times New Roman"/>
          <w:sz w:val="28"/>
          <w:szCs w:val="28"/>
          <w:lang w:eastAsia="en-US"/>
        </w:rPr>
        <w:t>а 2013-2017 годы 73 молодые семьи получили социальную выплату</w:t>
      </w:r>
      <w:r w:rsidR="006D5B35">
        <w:rPr>
          <w:rFonts w:ascii="Times New Roman" w:eastAsiaTheme="minorHAnsi" w:hAnsi="Times New Roman" w:cs="Times New Roman"/>
          <w:sz w:val="28"/>
          <w:szCs w:val="28"/>
          <w:lang w:eastAsia="en-US"/>
        </w:rPr>
        <w:t xml:space="preserve"> в сумме 51,2 млн.руб</w:t>
      </w:r>
      <w:r w:rsidR="00983B1C">
        <w:rPr>
          <w:rFonts w:ascii="Times New Roman" w:eastAsiaTheme="minorHAnsi" w:hAnsi="Times New Roman" w:cs="Times New Roman"/>
          <w:sz w:val="28"/>
          <w:szCs w:val="28"/>
          <w:lang w:eastAsia="en-US"/>
        </w:rPr>
        <w:t>лей</w:t>
      </w:r>
      <w:r w:rsidR="006D5B35">
        <w:rPr>
          <w:rFonts w:ascii="Times New Roman" w:eastAsiaTheme="minorHAnsi" w:hAnsi="Times New Roman" w:cs="Times New Roman"/>
          <w:sz w:val="28"/>
          <w:szCs w:val="28"/>
          <w:lang w:eastAsia="en-US"/>
        </w:rPr>
        <w:t>.</w:t>
      </w:r>
      <w:r w:rsidR="00055ACA">
        <w:rPr>
          <w:rFonts w:ascii="Times New Roman" w:eastAsiaTheme="minorHAnsi" w:hAnsi="Times New Roman" w:cs="Times New Roman"/>
          <w:sz w:val="28"/>
          <w:szCs w:val="28"/>
          <w:lang w:eastAsia="en-US"/>
        </w:rPr>
        <w:t xml:space="preserve"> </w:t>
      </w:r>
    </w:p>
    <w:p w:rsidR="00D63324" w:rsidRDefault="006D5B35" w:rsidP="00AB22CA">
      <w:pPr>
        <w:autoSpaceDE w:val="0"/>
        <w:autoSpaceDN w:val="0"/>
        <w:adjustRightInd w:val="0"/>
        <w:spacing w:after="0" w:line="240" w:lineRule="auto"/>
        <w:ind w:firstLine="682"/>
        <w:jc w:val="both"/>
        <w:rPr>
          <w:rFonts w:ascii="Times New Roman" w:eastAsiaTheme="minorHAnsi" w:hAnsi="Times New Roman" w:cs="Times New Roman"/>
          <w:bCs/>
          <w:sz w:val="28"/>
          <w:szCs w:val="28"/>
          <w:lang w:eastAsia="en-US"/>
        </w:rPr>
      </w:pPr>
      <w:r>
        <w:rPr>
          <w:rFonts w:ascii="Times New Roman" w:hAnsi="Times New Roman" w:cs="Times New Roman"/>
          <w:bCs/>
          <w:sz w:val="28"/>
          <w:szCs w:val="28"/>
        </w:rPr>
        <w:t xml:space="preserve">Для </w:t>
      </w:r>
      <w:r w:rsidR="00D63324" w:rsidRPr="00D63324">
        <w:rPr>
          <w:rFonts w:ascii="Times New Roman" w:hAnsi="Times New Roman" w:cs="Times New Roman"/>
          <w:bCs/>
          <w:sz w:val="28"/>
          <w:szCs w:val="28"/>
        </w:rPr>
        <w:t>улучш</w:t>
      </w:r>
      <w:r>
        <w:rPr>
          <w:rFonts w:ascii="Times New Roman" w:hAnsi="Times New Roman" w:cs="Times New Roman"/>
          <w:bCs/>
          <w:sz w:val="28"/>
          <w:szCs w:val="28"/>
        </w:rPr>
        <w:t>ения</w:t>
      </w:r>
      <w:r w:rsidR="00D63324" w:rsidRPr="00D63324">
        <w:rPr>
          <w:rFonts w:ascii="Times New Roman" w:hAnsi="Times New Roman" w:cs="Times New Roman"/>
          <w:bCs/>
          <w:sz w:val="28"/>
          <w:szCs w:val="28"/>
        </w:rPr>
        <w:t xml:space="preserve"> </w:t>
      </w:r>
      <w:r w:rsidRPr="00D63324">
        <w:rPr>
          <w:rFonts w:ascii="Times New Roman" w:hAnsi="Times New Roman" w:cs="Times New Roman"/>
          <w:bCs/>
          <w:sz w:val="28"/>
          <w:szCs w:val="28"/>
        </w:rPr>
        <w:t>жилищных условий граждан, молодых семей и молодых специалистов, проживающих в сельской местности, осуществляющих свою деятельность в агропромышленном комплексе и социальной сфере</w:t>
      </w:r>
      <w:r>
        <w:rPr>
          <w:rFonts w:ascii="Times New Roman" w:hAnsi="Times New Roman" w:cs="Times New Roman"/>
          <w:bCs/>
          <w:sz w:val="28"/>
          <w:szCs w:val="28"/>
        </w:rPr>
        <w:t xml:space="preserve"> </w:t>
      </w:r>
      <w:r w:rsidR="00AB22CA">
        <w:rPr>
          <w:rFonts w:ascii="Times New Roman" w:hAnsi="Times New Roman" w:cs="Times New Roman"/>
          <w:bCs/>
          <w:sz w:val="28"/>
          <w:szCs w:val="28"/>
        </w:rPr>
        <w:t>реализуются мероприятия г</w:t>
      </w:r>
      <w:r w:rsidR="00D63324" w:rsidRPr="00D63324">
        <w:rPr>
          <w:rFonts w:ascii="Times New Roman" w:eastAsiaTheme="minorHAnsi" w:hAnsi="Times New Roman" w:cs="Times New Roman"/>
          <w:bCs/>
          <w:sz w:val="28"/>
          <w:szCs w:val="28"/>
          <w:lang w:eastAsia="en-US"/>
        </w:rPr>
        <w:t>осударственн</w:t>
      </w:r>
      <w:r w:rsidR="00AB22CA">
        <w:rPr>
          <w:rFonts w:ascii="Times New Roman" w:eastAsiaTheme="minorHAnsi" w:hAnsi="Times New Roman" w:cs="Times New Roman"/>
          <w:bCs/>
          <w:sz w:val="28"/>
          <w:szCs w:val="28"/>
          <w:lang w:eastAsia="en-US"/>
        </w:rPr>
        <w:t>ой</w:t>
      </w:r>
      <w:r w:rsidR="00D63324" w:rsidRPr="00D63324">
        <w:rPr>
          <w:rFonts w:ascii="Times New Roman" w:eastAsiaTheme="minorHAnsi" w:hAnsi="Times New Roman" w:cs="Times New Roman"/>
          <w:bCs/>
          <w:sz w:val="28"/>
          <w:szCs w:val="28"/>
          <w:lang w:eastAsia="en-US"/>
        </w:rPr>
        <w:t xml:space="preserve"> программ</w:t>
      </w:r>
      <w:r w:rsidR="00AB22CA">
        <w:rPr>
          <w:rFonts w:ascii="Times New Roman" w:eastAsiaTheme="minorHAnsi" w:hAnsi="Times New Roman" w:cs="Times New Roman"/>
          <w:bCs/>
          <w:sz w:val="28"/>
          <w:szCs w:val="28"/>
          <w:lang w:eastAsia="en-US"/>
        </w:rPr>
        <w:t>ы</w:t>
      </w:r>
      <w:r w:rsidR="00D63324" w:rsidRPr="00D63324">
        <w:rPr>
          <w:rFonts w:ascii="Times New Roman" w:eastAsiaTheme="minorHAnsi" w:hAnsi="Times New Roman" w:cs="Times New Roman"/>
          <w:bCs/>
          <w:sz w:val="28"/>
          <w:szCs w:val="28"/>
          <w:lang w:eastAsia="en-US"/>
        </w:rPr>
        <w:t xml:space="preserve"> развития сельского хозяйства и регулирования рынков сельскохозяйственной продукции, сырья и пр</w:t>
      </w:r>
      <w:r w:rsidR="00AB22CA">
        <w:rPr>
          <w:rFonts w:ascii="Times New Roman" w:eastAsiaTheme="minorHAnsi" w:hAnsi="Times New Roman" w:cs="Times New Roman"/>
          <w:bCs/>
          <w:sz w:val="28"/>
          <w:szCs w:val="28"/>
          <w:lang w:eastAsia="en-US"/>
        </w:rPr>
        <w:t>одовольствия на 2013-2020 годы»</w:t>
      </w:r>
      <w:r w:rsidR="00D63324" w:rsidRPr="00D63324">
        <w:rPr>
          <w:rFonts w:ascii="Times New Roman" w:eastAsiaTheme="minorHAnsi" w:hAnsi="Times New Roman" w:cs="Times New Roman"/>
          <w:bCs/>
          <w:sz w:val="28"/>
          <w:szCs w:val="28"/>
          <w:lang w:eastAsia="en-US"/>
        </w:rPr>
        <w:t>;</w:t>
      </w:r>
      <w:r w:rsidR="00AB22CA">
        <w:rPr>
          <w:rFonts w:ascii="Times New Roman" w:eastAsiaTheme="minorHAnsi" w:hAnsi="Times New Roman" w:cs="Times New Roman"/>
          <w:bCs/>
          <w:sz w:val="28"/>
          <w:szCs w:val="28"/>
          <w:lang w:eastAsia="en-US"/>
        </w:rPr>
        <w:t xml:space="preserve"> г</w:t>
      </w:r>
      <w:r w:rsidR="00D63324" w:rsidRPr="00D63324">
        <w:rPr>
          <w:rFonts w:ascii="Times New Roman" w:eastAsiaTheme="minorHAnsi" w:hAnsi="Times New Roman" w:cs="Times New Roman"/>
          <w:bCs/>
          <w:sz w:val="28"/>
          <w:szCs w:val="28"/>
          <w:lang w:eastAsia="en-US"/>
        </w:rPr>
        <w:t>осударствен</w:t>
      </w:r>
      <w:r w:rsidR="00AB22CA">
        <w:rPr>
          <w:rFonts w:ascii="Times New Roman" w:eastAsiaTheme="minorHAnsi" w:hAnsi="Times New Roman" w:cs="Times New Roman"/>
          <w:bCs/>
          <w:sz w:val="28"/>
          <w:szCs w:val="28"/>
          <w:lang w:eastAsia="en-US"/>
        </w:rPr>
        <w:t>ной</w:t>
      </w:r>
      <w:r w:rsidR="00D63324" w:rsidRPr="00D63324">
        <w:rPr>
          <w:rFonts w:ascii="Times New Roman" w:eastAsiaTheme="minorHAnsi" w:hAnsi="Times New Roman" w:cs="Times New Roman"/>
          <w:bCs/>
          <w:sz w:val="28"/>
          <w:szCs w:val="28"/>
          <w:lang w:eastAsia="en-US"/>
        </w:rPr>
        <w:t xml:space="preserve"> программ</w:t>
      </w:r>
      <w:r w:rsidR="00AB22CA">
        <w:rPr>
          <w:rFonts w:ascii="Times New Roman" w:eastAsiaTheme="minorHAnsi" w:hAnsi="Times New Roman" w:cs="Times New Roman"/>
          <w:bCs/>
          <w:sz w:val="28"/>
          <w:szCs w:val="28"/>
          <w:lang w:eastAsia="en-US"/>
        </w:rPr>
        <w:t>ы</w:t>
      </w:r>
      <w:r w:rsidR="00D63324" w:rsidRPr="00D63324">
        <w:rPr>
          <w:rFonts w:ascii="Times New Roman" w:eastAsiaTheme="minorHAnsi" w:hAnsi="Times New Roman" w:cs="Times New Roman"/>
          <w:bCs/>
          <w:sz w:val="28"/>
          <w:szCs w:val="28"/>
          <w:lang w:eastAsia="en-US"/>
        </w:rPr>
        <w:t xml:space="preserve"> Новосибирской области «Устойчивое развитие сельских территорий в Новосибирской области на 2015-2017</w:t>
      </w:r>
      <w:r w:rsidR="00AB22CA">
        <w:rPr>
          <w:rFonts w:ascii="Times New Roman" w:eastAsiaTheme="minorHAnsi" w:hAnsi="Times New Roman" w:cs="Times New Roman"/>
          <w:bCs/>
          <w:sz w:val="28"/>
          <w:szCs w:val="28"/>
          <w:lang w:eastAsia="en-US"/>
        </w:rPr>
        <w:t xml:space="preserve"> годы и на период до 2020 года»</w:t>
      </w:r>
      <w:r w:rsidR="00D63324" w:rsidRPr="00D63324">
        <w:rPr>
          <w:rFonts w:ascii="Times New Roman" w:eastAsiaTheme="minorHAnsi" w:hAnsi="Times New Roman" w:cs="Times New Roman"/>
          <w:bCs/>
          <w:sz w:val="28"/>
          <w:szCs w:val="28"/>
          <w:lang w:eastAsia="en-US"/>
        </w:rPr>
        <w:t>.</w:t>
      </w:r>
    </w:p>
    <w:tbl>
      <w:tblPr>
        <w:tblStyle w:val="a8"/>
        <w:tblW w:w="0" w:type="auto"/>
        <w:tblLook w:val="04A0"/>
      </w:tblPr>
      <w:tblGrid>
        <w:gridCol w:w="4219"/>
        <w:gridCol w:w="992"/>
        <w:gridCol w:w="1276"/>
        <w:gridCol w:w="1276"/>
        <w:gridCol w:w="1134"/>
        <w:gridCol w:w="1240"/>
      </w:tblGrid>
      <w:tr w:rsidR="001571CB" w:rsidRPr="001571CB" w:rsidTr="001571CB">
        <w:tc>
          <w:tcPr>
            <w:tcW w:w="4219" w:type="dxa"/>
            <w:vMerge w:val="restart"/>
          </w:tcPr>
          <w:p w:rsidR="001571CB" w:rsidRPr="001571CB" w:rsidRDefault="001571CB" w:rsidP="00AB22CA">
            <w:pPr>
              <w:autoSpaceDE w:val="0"/>
              <w:autoSpaceDN w:val="0"/>
              <w:adjustRightInd w:val="0"/>
              <w:jc w:val="both"/>
              <w:rPr>
                <w:rFonts w:eastAsiaTheme="minorHAnsi"/>
                <w:bCs/>
                <w:sz w:val="24"/>
                <w:szCs w:val="24"/>
                <w:lang w:eastAsia="en-US"/>
              </w:rPr>
            </w:pPr>
          </w:p>
        </w:tc>
        <w:tc>
          <w:tcPr>
            <w:tcW w:w="5918" w:type="dxa"/>
            <w:gridSpan w:val="5"/>
          </w:tcPr>
          <w:p w:rsidR="001571CB" w:rsidRPr="001571CB" w:rsidRDefault="001571CB" w:rsidP="00C8257A">
            <w:pPr>
              <w:autoSpaceDE w:val="0"/>
              <w:autoSpaceDN w:val="0"/>
              <w:adjustRightInd w:val="0"/>
              <w:spacing w:line="0" w:lineRule="atLeast"/>
              <w:jc w:val="center"/>
              <w:rPr>
                <w:rFonts w:eastAsiaTheme="minorHAnsi"/>
                <w:b/>
                <w:sz w:val="24"/>
                <w:szCs w:val="24"/>
                <w:lang w:eastAsia="en-US"/>
              </w:rPr>
            </w:pPr>
            <w:r w:rsidRPr="001571CB">
              <w:rPr>
                <w:rFonts w:eastAsiaTheme="minorHAnsi"/>
                <w:b/>
                <w:sz w:val="24"/>
                <w:szCs w:val="24"/>
                <w:lang w:eastAsia="en-US"/>
              </w:rPr>
              <w:t>годы</w:t>
            </w:r>
          </w:p>
        </w:tc>
      </w:tr>
      <w:tr w:rsidR="001571CB" w:rsidRPr="001571CB" w:rsidTr="001571CB">
        <w:tc>
          <w:tcPr>
            <w:tcW w:w="4219" w:type="dxa"/>
            <w:vMerge/>
          </w:tcPr>
          <w:p w:rsidR="001571CB" w:rsidRPr="001571CB" w:rsidRDefault="001571CB" w:rsidP="00AB22CA">
            <w:pPr>
              <w:autoSpaceDE w:val="0"/>
              <w:autoSpaceDN w:val="0"/>
              <w:adjustRightInd w:val="0"/>
              <w:jc w:val="both"/>
              <w:rPr>
                <w:rFonts w:eastAsiaTheme="minorHAnsi"/>
                <w:bCs/>
                <w:sz w:val="24"/>
                <w:szCs w:val="24"/>
                <w:lang w:eastAsia="en-US"/>
              </w:rPr>
            </w:pPr>
          </w:p>
        </w:tc>
        <w:tc>
          <w:tcPr>
            <w:tcW w:w="992" w:type="dxa"/>
          </w:tcPr>
          <w:p w:rsidR="001571CB" w:rsidRPr="001571CB" w:rsidRDefault="001571CB" w:rsidP="00C8257A">
            <w:pPr>
              <w:autoSpaceDE w:val="0"/>
              <w:autoSpaceDN w:val="0"/>
              <w:adjustRightInd w:val="0"/>
              <w:jc w:val="center"/>
              <w:rPr>
                <w:b/>
                <w:sz w:val="24"/>
                <w:szCs w:val="24"/>
              </w:rPr>
            </w:pPr>
            <w:r w:rsidRPr="001571CB">
              <w:rPr>
                <w:b/>
                <w:sz w:val="24"/>
                <w:szCs w:val="24"/>
              </w:rPr>
              <w:t>2013</w:t>
            </w:r>
          </w:p>
        </w:tc>
        <w:tc>
          <w:tcPr>
            <w:tcW w:w="1276" w:type="dxa"/>
          </w:tcPr>
          <w:p w:rsidR="001571CB" w:rsidRPr="001571CB" w:rsidRDefault="001571CB" w:rsidP="00C8257A">
            <w:pPr>
              <w:autoSpaceDE w:val="0"/>
              <w:autoSpaceDN w:val="0"/>
              <w:adjustRightInd w:val="0"/>
              <w:jc w:val="center"/>
              <w:rPr>
                <w:b/>
                <w:sz w:val="24"/>
                <w:szCs w:val="24"/>
              </w:rPr>
            </w:pPr>
            <w:r w:rsidRPr="001571CB">
              <w:rPr>
                <w:b/>
                <w:sz w:val="24"/>
                <w:szCs w:val="24"/>
              </w:rPr>
              <w:t>2014</w:t>
            </w:r>
          </w:p>
        </w:tc>
        <w:tc>
          <w:tcPr>
            <w:tcW w:w="1276" w:type="dxa"/>
          </w:tcPr>
          <w:p w:rsidR="001571CB" w:rsidRPr="001571CB" w:rsidRDefault="001571CB" w:rsidP="00C8257A">
            <w:pPr>
              <w:autoSpaceDE w:val="0"/>
              <w:autoSpaceDN w:val="0"/>
              <w:adjustRightInd w:val="0"/>
              <w:jc w:val="center"/>
              <w:rPr>
                <w:b/>
                <w:sz w:val="24"/>
                <w:szCs w:val="24"/>
              </w:rPr>
            </w:pPr>
            <w:r w:rsidRPr="001571CB">
              <w:rPr>
                <w:b/>
                <w:sz w:val="24"/>
                <w:szCs w:val="24"/>
              </w:rPr>
              <w:t>2015</w:t>
            </w:r>
          </w:p>
        </w:tc>
        <w:tc>
          <w:tcPr>
            <w:tcW w:w="1134" w:type="dxa"/>
          </w:tcPr>
          <w:p w:rsidR="001571CB" w:rsidRPr="001571CB" w:rsidRDefault="001571CB" w:rsidP="00C8257A">
            <w:pPr>
              <w:autoSpaceDE w:val="0"/>
              <w:autoSpaceDN w:val="0"/>
              <w:adjustRightInd w:val="0"/>
              <w:jc w:val="center"/>
              <w:rPr>
                <w:b/>
                <w:sz w:val="24"/>
                <w:szCs w:val="24"/>
              </w:rPr>
            </w:pPr>
            <w:r w:rsidRPr="001571CB">
              <w:rPr>
                <w:b/>
                <w:sz w:val="24"/>
                <w:szCs w:val="24"/>
              </w:rPr>
              <w:t>2016</w:t>
            </w:r>
          </w:p>
        </w:tc>
        <w:tc>
          <w:tcPr>
            <w:tcW w:w="1240" w:type="dxa"/>
          </w:tcPr>
          <w:p w:rsidR="001571CB" w:rsidRPr="001571CB" w:rsidRDefault="001571CB" w:rsidP="00C8257A">
            <w:pPr>
              <w:autoSpaceDE w:val="0"/>
              <w:autoSpaceDN w:val="0"/>
              <w:adjustRightInd w:val="0"/>
              <w:jc w:val="center"/>
              <w:rPr>
                <w:b/>
                <w:sz w:val="24"/>
                <w:szCs w:val="24"/>
              </w:rPr>
            </w:pPr>
            <w:r w:rsidRPr="001571CB">
              <w:rPr>
                <w:b/>
                <w:sz w:val="24"/>
                <w:szCs w:val="24"/>
              </w:rPr>
              <w:t>2017</w:t>
            </w:r>
          </w:p>
        </w:tc>
      </w:tr>
      <w:tr w:rsidR="001571CB" w:rsidRPr="001571CB" w:rsidTr="001571CB">
        <w:tc>
          <w:tcPr>
            <w:tcW w:w="4219" w:type="dxa"/>
          </w:tcPr>
          <w:p w:rsidR="001571CB" w:rsidRPr="001571CB" w:rsidRDefault="001571CB" w:rsidP="001571CB">
            <w:pPr>
              <w:autoSpaceDE w:val="0"/>
              <w:autoSpaceDN w:val="0"/>
              <w:adjustRightInd w:val="0"/>
              <w:rPr>
                <w:rFonts w:eastAsiaTheme="minorHAnsi"/>
                <w:bCs/>
                <w:sz w:val="24"/>
                <w:szCs w:val="24"/>
                <w:lang w:eastAsia="en-US"/>
              </w:rPr>
            </w:pPr>
            <w:r w:rsidRPr="001571CB">
              <w:rPr>
                <w:color w:val="000000"/>
                <w:sz w:val="24"/>
                <w:szCs w:val="24"/>
              </w:rPr>
              <w:t>Количество семей, участвовавших в программе</w:t>
            </w:r>
          </w:p>
        </w:tc>
        <w:tc>
          <w:tcPr>
            <w:tcW w:w="992" w:type="dxa"/>
            <w:vAlign w:val="center"/>
          </w:tcPr>
          <w:p w:rsidR="001571CB" w:rsidRPr="001571CB" w:rsidRDefault="001571CB" w:rsidP="001571CB">
            <w:pPr>
              <w:autoSpaceDE w:val="0"/>
              <w:autoSpaceDN w:val="0"/>
              <w:adjustRightInd w:val="0"/>
              <w:jc w:val="center"/>
              <w:rPr>
                <w:rFonts w:eastAsiaTheme="minorHAnsi"/>
                <w:bCs/>
                <w:sz w:val="24"/>
                <w:szCs w:val="24"/>
                <w:lang w:eastAsia="en-US"/>
              </w:rPr>
            </w:pPr>
            <w:r>
              <w:rPr>
                <w:rFonts w:eastAsiaTheme="minorHAnsi"/>
                <w:bCs/>
                <w:sz w:val="24"/>
                <w:szCs w:val="24"/>
                <w:lang w:eastAsia="en-US"/>
              </w:rPr>
              <w:t>10</w:t>
            </w:r>
          </w:p>
        </w:tc>
        <w:tc>
          <w:tcPr>
            <w:tcW w:w="1276" w:type="dxa"/>
            <w:vAlign w:val="center"/>
          </w:tcPr>
          <w:p w:rsidR="001571CB" w:rsidRPr="001571CB" w:rsidRDefault="001571CB" w:rsidP="001571CB">
            <w:pPr>
              <w:autoSpaceDE w:val="0"/>
              <w:autoSpaceDN w:val="0"/>
              <w:adjustRightInd w:val="0"/>
              <w:jc w:val="center"/>
              <w:rPr>
                <w:rFonts w:eastAsiaTheme="minorHAnsi"/>
                <w:bCs/>
                <w:sz w:val="24"/>
                <w:szCs w:val="24"/>
                <w:lang w:eastAsia="en-US"/>
              </w:rPr>
            </w:pPr>
            <w:r>
              <w:rPr>
                <w:rFonts w:eastAsiaTheme="minorHAnsi"/>
                <w:bCs/>
                <w:sz w:val="24"/>
                <w:szCs w:val="24"/>
                <w:lang w:eastAsia="en-US"/>
              </w:rPr>
              <w:t>8</w:t>
            </w:r>
          </w:p>
        </w:tc>
        <w:tc>
          <w:tcPr>
            <w:tcW w:w="1276" w:type="dxa"/>
            <w:vAlign w:val="center"/>
          </w:tcPr>
          <w:p w:rsidR="001571CB" w:rsidRPr="001571CB" w:rsidRDefault="001571CB" w:rsidP="001571CB">
            <w:pPr>
              <w:autoSpaceDE w:val="0"/>
              <w:autoSpaceDN w:val="0"/>
              <w:adjustRightInd w:val="0"/>
              <w:jc w:val="center"/>
              <w:rPr>
                <w:rFonts w:eastAsiaTheme="minorHAnsi"/>
                <w:bCs/>
                <w:sz w:val="24"/>
                <w:szCs w:val="24"/>
                <w:lang w:eastAsia="en-US"/>
              </w:rPr>
            </w:pPr>
            <w:r>
              <w:rPr>
                <w:rFonts w:eastAsiaTheme="minorHAnsi"/>
                <w:bCs/>
                <w:sz w:val="24"/>
                <w:szCs w:val="24"/>
                <w:lang w:eastAsia="en-US"/>
              </w:rPr>
              <w:t>3</w:t>
            </w:r>
          </w:p>
        </w:tc>
        <w:tc>
          <w:tcPr>
            <w:tcW w:w="1134" w:type="dxa"/>
            <w:vAlign w:val="center"/>
          </w:tcPr>
          <w:p w:rsidR="001571CB" w:rsidRPr="001571CB" w:rsidRDefault="001571CB" w:rsidP="001571CB">
            <w:pPr>
              <w:autoSpaceDE w:val="0"/>
              <w:autoSpaceDN w:val="0"/>
              <w:adjustRightInd w:val="0"/>
              <w:jc w:val="center"/>
              <w:rPr>
                <w:rFonts w:eastAsiaTheme="minorHAnsi"/>
                <w:bCs/>
                <w:sz w:val="24"/>
                <w:szCs w:val="24"/>
                <w:lang w:eastAsia="en-US"/>
              </w:rPr>
            </w:pPr>
            <w:r>
              <w:rPr>
                <w:rFonts w:eastAsiaTheme="minorHAnsi"/>
                <w:bCs/>
                <w:sz w:val="24"/>
                <w:szCs w:val="24"/>
                <w:lang w:eastAsia="en-US"/>
              </w:rPr>
              <w:t>5</w:t>
            </w:r>
          </w:p>
        </w:tc>
        <w:tc>
          <w:tcPr>
            <w:tcW w:w="1240" w:type="dxa"/>
            <w:vAlign w:val="center"/>
          </w:tcPr>
          <w:p w:rsidR="001571CB" w:rsidRPr="001571CB" w:rsidRDefault="001571CB" w:rsidP="001571CB">
            <w:pPr>
              <w:autoSpaceDE w:val="0"/>
              <w:autoSpaceDN w:val="0"/>
              <w:adjustRightInd w:val="0"/>
              <w:jc w:val="center"/>
              <w:rPr>
                <w:rFonts w:eastAsiaTheme="minorHAnsi"/>
                <w:bCs/>
                <w:sz w:val="24"/>
                <w:szCs w:val="24"/>
                <w:lang w:eastAsia="en-US"/>
              </w:rPr>
            </w:pPr>
            <w:r>
              <w:rPr>
                <w:rFonts w:eastAsiaTheme="minorHAnsi"/>
                <w:bCs/>
                <w:sz w:val="24"/>
                <w:szCs w:val="24"/>
                <w:lang w:eastAsia="en-US"/>
              </w:rPr>
              <w:t>11</w:t>
            </w:r>
          </w:p>
        </w:tc>
      </w:tr>
      <w:tr w:rsidR="001571CB" w:rsidRPr="001571CB" w:rsidTr="001571CB">
        <w:tc>
          <w:tcPr>
            <w:tcW w:w="4219" w:type="dxa"/>
          </w:tcPr>
          <w:p w:rsidR="001571CB" w:rsidRPr="001571CB" w:rsidRDefault="001571CB" w:rsidP="001571CB">
            <w:pPr>
              <w:autoSpaceDE w:val="0"/>
              <w:autoSpaceDN w:val="0"/>
              <w:adjustRightInd w:val="0"/>
              <w:rPr>
                <w:rFonts w:eastAsiaTheme="minorHAnsi"/>
                <w:bCs/>
                <w:sz w:val="24"/>
                <w:szCs w:val="24"/>
                <w:lang w:eastAsia="en-US"/>
              </w:rPr>
            </w:pPr>
            <w:r w:rsidRPr="001571CB">
              <w:rPr>
                <w:color w:val="000000"/>
                <w:sz w:val="24"/>
                <w:szCs w:val="24"/>
              </w:rPr>
              <w:t>Количество семей, получивших социальную выплату на строительство жилья</w:t>
            </w:r>
          </w:p>
        </w:tc>
        <w:tc>
          <w:tcPr>
            <w:tcW w:w="992" w:type="dxa"/>
            <w:vAlign w:val="center"/>
          </w:tcPr>
          <w:p w:rsidR="001571CB" w:rsidRPr="001571CB" w:rsidRDefault="001571CB" w:rsidP="001571CB">
            <w:pPr>
              <w:autoSpaceDE w:val="0"/>
              <w:autoSpaceDN w:val="0"/>
              <w:adjustRightInd w:val="0"/>
              <w:jc w:val="center"/>
              <w:rPr>
                <w:rFonts w:eastAsiaTheme="minorHAnsi"/>
                <w:bCs/>
                <w:sz w:val="24"/>
                <w:szCs w:val="24"/>
                <w:lang w:eastAsia="en-US"/>
              </w:rPr>
            </w:pPr>
            <w:r>
              <w:rPr>
                <w:rFonts w:eastAsiaTheme="minorHAnsi"/>
                <w:bCs/>
                <w:sz w:val="24"/>
                <w:szCs w:val="24"/>
                <w:lang w:eastAsia="en-US"/>
              </w:rPr>
              <w:t>1</w:t>
            </w:r>
          </w:p>
        </w:tc>
        <w:tc>
          <w:tcPr>
            <w:tcW w:w="1276" w:type="dxa"/>
            <w:vAlign w:val="center"/>
          </w:tcPr>
          <w:p w:rsidR="001571CB" w:rsidRPr="001571CB" w:rsidRDefault="001571CB" w:rsidP="001571CB">
            <w:pPr>
              <w:autoSpaceDE w:val="0"/>
              <w:autoSpaceDN w:val="0"/>
              <w:adjustRightInd w:val="0"/>
              <w:jc w:val="center"/>
              <w:rPr>
                <w:rFonts w:eastAsiaTheme="minorHAnsi"/>
                <w:bCs/>
                <w:sz w:val="24"/>
                <w:szCs w:val="24"/>
                <w:lang w:eastAsia="en-US"/>
              </w:rPr>
            </w:pPr>
            <w:r>
              <w:rPr>
                <w:rFonts w:eastAsiaTheme="minorHAnsi"/>
                <w:bCs/>
                <w:sz w:val="24"/>
                <w:szCs w:val="24"/>
                <w:lang w:eastAsia="en-US"/>
              </w:rPr>
              <w:t>2</w:t>
            </w:r>
          </w:p>
        </w:tc>
        <w:tc>
          <w:tcPr>
            <w:tcW w:w="1276" w:type="dxa"/>
            <w:vAlign w:val="center"/>
          </w:tcPr>
          <w:p w:rsidR="001571CB" w:rsidRPr="001571CB" w:rsidRDefault="001571CB" w:rsidP="001571CB">
            <w:pPr>
              <w:autoSpaceDE w:val="0"/>
              <w:autoSpaceDN w:val="0"/>
              <w:adjustRightInd w:val="0"/>
              <w:jc w:val="center"/>
              <w:rPr>
                <w:rFonts w:eastAsiaTheme="minorHAnsi"/>
                <w:bCs/>
                <w:sz w:val="24"/>
                <w:szCs w:val="24"/>
                <w:lang w:eastAsia="en-US"/>
              </w:rPr>
            </w:pPr>
            <w:r>
              <w:rPr>
                <w:rFonts w:eastAsiaTheme="minorHAnsi"/>
                <w:bCs/>
                <w:sz w:val="24"/>
                <w:szCs w:val="24"/>
                <w:lang w:eastAsia="en-US"/>
              </w:rPr>
              <w:t>3</w:t>
            </w:r>
          </w:p>
        </w:tc>
        <w:tc>
          <w:tcPr>
            <w:tcW w:w="1134" w:type="dxa"/>
            <w:vAlign w:val="center"/>
          </w:tcPr>
          <w:p w:rsidR="001571CB" w:rsidRPr="001571CB" w:rsidRDefault="001571CB" w:rsidP="001571CB">
            <w:pPr>
              <w:autoSpaceDE w:val="0"/>
              <w:autoSpaceDN w:val="0"/>
              <w:adjustRightInd w:val="0"/>
              <w:jc w:val="center"/>
              <w:rPr>
                <w:rFonts w:eastAsiaTheme="minorHAnsi"/>
                <w:bCs/>
                <w:sz w:val="24"/>
                <w:szCs w:val="24"/>
                <w:lang w:eastAsia="en-US"/>
              </w:rPr>
            </w:pPr>
            <w:r>
              <w:rPr>
                <w:rFonts w:eastAsiaTheme="minorHAnsi"/>
                <w:bCs/>
                <w:sz w:val="24"/>
                <w:szCs w:val="24"/>
                <w:lang w:eastAsia="en-US"/>
              </w:rPr>
              <w:t>5</w:t>
            </w:r>
          </w:p>
        </w:tc>
        <w:tc>
          <w:tcPr>
            <w:tcW w:w="1240" w:type="dxa"/>
            <w:vAlign w:val="center"/>
          </w:tcPr>
          <w:p w:rsidR="001571CB" w:rsidRPr="001571CB" w:rsidRDefault="001571CB" w:rsidP="001571CB">
            <w:pPr>
              <w:autoSpaceDE w:val="0"/>
              <w:autoSpaceDN w:val="0"/>
              <w:adjustRightInd w:val="0"/>
              <w:jc w:val="center"/>
              <w:rPr>
                <w:rFonts w:eastAsiaTheme="minorHAnsi"/>
                <w:bCs/>
                <w:sz w:val="24"/>
                <w:szCs w:val="24"/>
                <w:lang w:eastAsia="en-US"/>
              </w:rPr>
            </w:pPr>
            <w:r>
              <w:rPr>
                <w:rFonts w:eastAsiaTheme="minorHAnsi"/>
                <w:bCs/>
                <w:sz w:val="24"/>
                <w:szCs w:val="24"/>
                <w:lang w:eastAsia="en-US"/>
              </w:rPr>
              <w:t>2</w:t>
            </w:r>
          </w:p>
        </w:tc>
      </w:tr>
      <w:tr w:rsidR="001571CB" w:rsidRPr="001571CB" w:rsidTr="001571CB">
        <w:tc>
          <w:tcPr>
            <w:tcW w:w="4219" w:type="dxa"/>
          </w:tcPr>
          <w:p w:rsidR="001571CB" w:rsidRPr="001571CB" w:rsidRDefault="001571CB" w:rsidP="001571CB">
            <w:pPr>
              <w:autoSpaceDE w:val="0"/>
              <w:autoSpaceDN w:val="0"/>
              <w:adjustRightInd w:val="0"/>
              <w:rPr>
                <w:rFonts w:eastAsiaTheme="minorHAnsi"/>
                <w:bCs/>
                <w:sz w:val="24"/>
                <w:szCs w:val="24"/>
                <w:lang w:eastAsia="en-US"/>
              </w:rPr>
            </w:pPr>
            <w:r w:rsidRPr="001571CB">
              <w:rPr>
                <w:color w:val="000000"/>
                <w:sz w:val="24"/>
                <w:szCs w:val="24"/>
              </w:rPr>
              <w:t>Соц.выплата за счет средств федерального, областного бюджетов, тыс.руб.</w:t>
            </w:r>
          </w:p>
        </w:tc>
        <w:tc>
          <w:tcPr>
            <w:tcW w:w="992" w:type="dxa"/>
            <w:vAlign w:val="center"/>
          </w:tcPr>
          <w:p w:rsidR="001571CB" w:rsidRPr="001571CB" w:rsidRDefault="001571CB" w:rsidP="001571CB">
            <w:pPr>
              <w:autoSpaceDE w:val="0"/>
              <w:autoSpaceDN w:val="0"/>
              <w:adjustRightInd w:val="0"/>
              <w:jc w:val="center"/>
              <w:rPr>
                <w:rFonts w:eastAsiaTheme="minorHAnsi"/>
                <w:bCs/>
                <w:sz w:val="24"/>
                <w:szCs w:val="24"/>
                <w:lang w:eastAsia="en-US"/>
              </w:rPr>
            </w:pPr>
            <w:r>
              <w:rPr>
                <w:rFonts w:eastAsiaTheme="minorHAnsi"/>
                <w:bCs/>
                <w:sz w:val="24"/>
                <w:szCs w:val="24"/>
                <w:lang w:eastAsia="en-US"/>
              </w:rPr>
              <w:t>963,0</w:t>
            </w:r>
          </w:p>
        </w:tc>
        <w:tc>
          <w:tcPr>
            <w:tcW w:w="1276" w:type="dxa"/>
            <w:vAlign w:val="center"/>
          </w:tcPr>
          <w:p w:rsidR="001571CB" w:rsidRPr="001571CB" w:rsidRDefault="001571CB" w:rsidP="001571CB">
            <w:pPr>
              <w:autoSpaceDE w:val="0"/>
              <w:autoSpaceDN w:val="0"/>
              <w:adjustRightInd w:val="0"/>
              <w:jc w:val="center"/>
              <w:rPr>
                <w:rFonts w:eastAsiaTheme="minorHAnsi"/>
                <w:bCs/>
                <w:sz w:val="24"/>
                <w:szCs w:val="24"/>
                <w:lang w:eastAsia="en-US"/>
              </w:rPr>
            </w:pPr>
            <w:r>
              <w:rPr>
                <w:rFonts w:eastAsiaTheme="minorHAnsi"/>
                <w:bCs/>
                <w:sz w:val="24"/>
                <w:szCs w:val="24"/>
                <w:lang w:eastAsia="en-US"/>
              </w:rPr>
              <w:t>1 821,0</w:t>
            </w:r>
          </w:p>
        </w:tc>
        <w:tc>
          <w:tcPr>
            <w:tcW w:w="1276" w:type="dxa"/>
            <w:vAlign w:val="center"/>
          </w:tcPr>
          <w:p w:rsidR="001571CB" w:rsidRPr="001571CB" w:rsidRDefault="001571CB" w:rsidP="001571CB">
            <w:pPr>
              <w:autoSpaceDE w:val="0"/>
              <w:autoSpaceDN w:val="0"/>
              <w:adjustRightInd w:val="0"/>
              <w:jc w:val="center"/>
              <w:rPr>
                <w:rFonts w:eastAsiaTheme="minorHAnsi"/>
                <w:bCs/>
                <w:sz w:val="24"/>
                <w:szCs w:val="24"/>
                <w:lang w:eastAsia="en-US"/>
              </w:rPr>
            </w:pPr>
            <w:r>
              <w:rPr>
                <w:rFonts w:eastAsiaTheme="minorHAnsi"/>
                <w:bCs/>
                <w:sz w:val="24"/>
                <w:szCs w:val="24"/>
                <w:lang w:eastAsia="en-US"/>
              </w:rPr>
              <w:t>4 071,0</w:t>
            </w:r>
          </w:p>
        </w:tc>
        <w:tc>
          <w:tcPr>
            <w:tcW w:w="1134" w:type="dxa"/>
            <w:vAlign w:val="center"/>
          </w:tcPr>
          <w:p w:rsidR="001571CB" w:rsidRPr="001571CB" w:rsidRDefault="001571CB" w:rsidP="001571CB">
            <w:pPr>
              <w:autoSpaceDE w:val="0"/>
              <w:autoSpaceDN w:val="0"/>
              <w:adjustRightInd w:val="0"/>
              <w:jc w:val="center"/>
              <w:rPr>
                <w:rFonts w:eastAsiaTheme="minorHAnsi"/>
                <w:bCs/>
                <w:sz w:val="24"/>
                <w:szCs w:val="24"/>
                <w:lang w:eastAsia="en-US"/>
              </w:rPr>
            </w:pPr>
            <w:r>
              <w:rPr>
                <w:rFonts w:eastAsiaTheme="minorHAnsi"/>
                <w:bCs/>
                <w:sz w:val="24"/>
                <w:szCs w:val="24"/>
                <w:lang w:eastAsia="en-US"/>
              </w:rPr>
              <w:t xml:space="preserve">4 330,0 </w:t>
            </w:r>
          </w:p>
        </w:tc>
        <w:tc>
          <w:tcPr>
            <w:tcW w:w="1240" w:type="dxa"/>
            <w:vAlign w:val="center"/>
          </w:tcPr>
          <w:p w:rsidR="001571CB" w:rsidRPr="001571CB" w:rsidRDefault="001571CB" w:rsidP="001571CB">
            <w:pPr>
              <w:autoSpaceDE w:val="0"/>
              <w:autoSpaceDN w:val="0"/>
              <w:adjustRightInd w:val="0"/>
              <w:jc w:val="center"/>
              <w:rPr>
                <w:rFonts w:eastAsiaTheme="minorHAnsi"/>
                <w:bCs/>
                <w:sz w:val="24"/>
                <w:szCs w:val="24"/>
                <w:lang w:eastAsia="en-US"/>
              </w:rPr>
            </w:pPr>
            <w:r>
              <w:rPr>
                <w:rFonts w:eastAsiaTheme="minorHAnsi"/>
                <w:bCs/>
                <w:sz w:val="24"/>
                <w:szCs w:val="24"/>
                <w:lang w:eastAsia="en-US"/>
              </w:rPr>
              <w:t>2 895,0</w:t>
            </w:r>
          </w:p>
        </w:tc>
      </w:tr>
      <w:tr w:rsidR="001571CB" w:rsidRPr="001571CB" w:rsidTr="001571CB">
        <w:tc>
          <w:tcPr>
            <w:tcW w:w="4219" w:type="dxa"/>
          </w:tcPr>
          <w:p w:rsidR="001571CB" w:rsidRPr="001571CB" w:rsidRDefault="001571CB" w:rsidP="001571CB">
            <w:pPr>
              <w:autoSpaceDE w:val="0"/>
              <w:autoSpaceDN w:val="0"/>
              <w:adjustRightInd w:val="0"/>
              <w:rPr>
                <w:color w:val="000000"/>
                <w:sz w:val="24"/>
                <w:szCs w:val="24"/>
              </w:rPr>
            </w:pPr>
            <w:r w:rsidRPr="001571CB">
              <w:rPr>
                <w:color w:val="000000"/>
                <w:sz w:val="24"/>
                <w:szCs w:val="24"/>
              </w:rPr>
              <w:t>Доля семей, обеспеченных жильем, %</w:t>
            </w:r>
          </w:p>
        </w:tc>
        <w:tc>
          <w:tcPr>
            <w:tcW w:w="992" w:type="dxa"/>
            <w:vAlign w:val="center"/>
          </w:tcPr>
          <w:p w:rsidR="001571CB" w:rsidRPr="001571CB" w:rsidRDefault="001571CB" w:rsidP="001571CB">
            <w:pPr>
              <w:autoSpaceDE w:val="0"/>
              <w:autoSpaceDN w:val="0"/>
              <w:adjustRightInd w:val="0"/>
              <w:jc w:val="center"/>
              <w:rPr>
                <w:rFonts w:eastAsiaTheme="minorHAnsi"/>
                <w:bCs/>
                <w:sz w:val="24"/>
                <w:szCs w:val="24"/>
                <w:lang w:eastAsia="en-US"/>
              </w:rPr>
            </w:pPr>
            <w:r>
              <w:rPr>
                <w:rFonts w:eastAsiaTheme="minorHAnsi"/>
                <w:bCs/>
                <w:sz w:val="24"/>
                <w:szCs w:val="24"/>
                <w:lang w:eastAsia="en-US"/>
              </w:rPr>
              <w:t>10,0</w:t>
            </w:r>
          </w:p>
        </w:tc>
        <w:tc>
          <w:tcPr>
            <w:tcW w:w="1276" w:type="dxa"/>
            <w:vAlign w:val="center"/>
          </w:tcPr>
          <w:p w:rsidR="001571CB" w:rsidRPr="001571CB" w:rsidRDefault="001571CB" w:rsidP="001571CB">
            <w:pPr>
              <w:autoSpaceDE w:val="0"/>
              <w:autoSpaceDN w:val="0"/>
              <w:adjustRightInd w:val="0"/>
              <w:jc w:val="center"/>
              <w:rPr>
                <w:rFonts w:eastAsiaTheme="minorHAnsi"/>
                <w:bCs/>
                <w:sz w:val="24"/>
                <w:szCs w:val="24"/>
                <w:lang w:eastAsia="en-US"/>
              </w:rPr>
            </w:pPr>
            <w:r>
              <w:rPr>
                <w:rFonts w:eastAsiaTheme="minorHAnsi"/>
                <w:bCs/>
                <w:sz w:val="24"/>
                <w:szCs w:val="24"/>
                <w:lang w:eastAsia="en-US"/>
              </w:rPr>
              <w:t>25,0</w:t>
            </w:r>
          </w:p>
        </w:tc>
        <w:tc>
          <w:tcPr>
            <w:tcW w:w="1276" w:type="dxa"/>
            <w:vAlign w:val="center"/>
          </w:tcPr>
          <w:p w:rsidR="001571CB" w:rsidRPr="001571CB" w:rsidRDefault="001571CB" w:rsidP="001571CB">
            <w:pPr>
              <w:autoSpaceDE w:val="0"/>
              <w:autoSpaceDN w:val="0"/>
              <w:adjustRightInd w:val="0"/>
              <w:jc w:val="center"/>
              <w:rPr>
                <w:rFonts w:eastAsiaTheme="minorHAnsi"/>
                <w:bCs/>
                <w:sz w:val="24"/>
                <w:szCs w:val="24"/>
                <w:lang w:eastAsia="en-US"/>
              </w:rPr>
            </w:pPr>
            <w:r>
              <w:rPr>
                <w:rFonts w:eastAsiaTheme="minorHAnsi"/>
                <w:bCs/>
                <w:sz w:val="24"/>
                <w:szCs w:val="24"/>
                <w:lang w:eastAsia="en-US"/>
              </w:rPr>
              <w:t>100,0</w:t>
            </w:r>
          </w:p>
        </w:tc>
        <w:tc>
          <w:tcPr>
            <w:tcW w:w="1134" w:type="dxa"/>
            <w:vAlign w:val="center"/>
          </w:tcPr>
          <w:p w:rsidR="001571CB" w:rsidRPr="001571CB" w:rsidRDefault="001571CB" w:rsidP="001571CB">
            <w:pPr>
              <w:autoSpaceDE w:val="0"/>
              <w:autoSpaceDN w:val="0"/>
              <w:adjustRightInd w:val="0"/>
              <w:jc w:val="center"/>
              <w:rPr>
                <w:rFonts w:eastAsiaTheme="minorHAnsi"/>
                <w:bCs/>
                <w:sz w:val="24"/>
                <w:szCs w:val="24"/>
                <w:lang w:eastAsia="en-US"/>
              </w:rPr>
            </w:pPr>
            <w:r>
              <w:rPr>
                <w:rFonts w:eastAsiaTheme="minorHAnsi"/>
                <w:bCs/>
                <w:sz w:val="24"/>
                <w:szCs w:val="24"/>
                <w:lang w:eastAsia="en-US"/>
              </w:rPr>
              <w:t>100,0</w:t>
            </w:r>
          </w:p>
        </w:tc>
        <w:tc>
          <w:tcPr>
            <w:tcW w:w="1240" w:type="dxa"/>
            <w:vAlign w:val="center"/>
          </w:tcPr>
          <w:p w:rsidR="001571CB" w:rsidRPr="001571CB" w:rsidRDefault="001571CB" w:rsidP="001571CB">
            <w:pPr>
              <w:autoSpaceDE w:val="0"/>
              <w:autoSpaceDN w:val="0"/>
              <w:adjustRightInd w:val="0"/>
              <w:jc w:val="center"/>
              <w:rPr>
                <w:rFonts w:eastAsiaTheme="minorHAnsi"/>
                <w:bCs/>
                <w:sz w:val="24"/>
                <w:szCs w:val="24"/>
                <w:lang w:eastAsia="en-US"/>
              </w:rPr>
            </w:pPr>
            <w:r>
              <w:rPr>
                <w:rFonts w:eastAsiaTheme="minorHAnsi"/>
                <w:bCs/>
                <w:sz w:val="24"/>
                <w:szCs w:val="24"/>
                <w:lang w:eastAsia="en-US"/>
              </w:rPr>
              <w:t>18,2</w:t>
            </w:r>
          </w:p>
        </w:tc>
      </w:tr>
    </w:tbl>
    <w:p w:rsidR="001571CB" w:rsidRDefault="001571CB" w:rsidP="00AB22CA">
      <w:pPr>
        <w:autoSpaceDE w:val="0"/>
        <w:autoSpaceDN w:val="0"/>
        <w:adjustRightInd w:val="0"/>
        <w:spacing w:after="0" w:line="240" w:lineRule="auto"/>
        <w:ind w:firstLine="682"/>
        <w:jc w:val="both"/>
        <w:rPr>
          <w:rFonts w:ascii="Times New Roman" w:eastAsiaTheme="minorHAnsi" w:hAnsi="Times New Roman" w:cs="Times New Roman"/>
          <w:bCs/>
          <w:sz w:val="28"/>
          <w:szCs w:val="28"/>
          <w:lang w:eastAsia="en-US"/>
        </w:rPr>
      </w:pPr>
    </w:p>
    <w:p w:rsidR="00D63324" w:rsidRPr="00D63324" w:rsidRDefault="00D63324" w:rsidP="00D63324">
      <w:pPr>
        <w:spacing w:line="240" w:lineRule="auto"/>
        <w:contextualSpacing/>
        <w:jc w:val="both"/>
        <w:rPr>
          <w:rFonts w:ascii="Times New Roman" w:eastAsiaTheme="minorHAnsi" w:hAnsi="Times New Roman" w:cs="Times New Roman"/>
          <w:bCs/>
          <w:sz w:val="28"/>
          <w:szCs w:val="28"/>
          <w:lang w:eastAsia="en-US"/>
        </w:rPr>
      </w:pPr>
      <w:r w:rsidRPr="00D63324">
        <w:rPr>
          <w:rFonts w:ascii="Times New Roman" w:eastAsiaTheme="minorHAnsi" w:hAnsi="Times New Roman" w:cs="Times New Roman"/>
          <w:bCs/>
          <w:sz w:val="28"/>
          <w:szCs w:val="28"/>
          <w:lang w:eastAsia="en-US"/>
        </w:rPr>
        <w:tab/>
        <w:t>Первоочередное право на получение государственной поддержки на строительство жилья в сельской местности имеют молодые семьи и молодые специалисты, работающие в сельском хозяйстве. Согласно данным за 2013-2017 годы виден низкий уровень желающих из этой категории  участвовать в программе строительства на селе. Одной из причин этому являются доходы  работников АПК, не позволяющие завершить строительство в срок.</w:t>
      </w:r>
    </w:p>
    <w:p w:rsidR="000630B8" w:rsidRPr="000630B8" w:rsidRDefault="000630B8" w:rsidP="000630B8">
      <w:pPr>
        <w:widowControl w:val="0"/>
        <w:autoSpaceDE w:val="0"/>
        <w:autoSpaceDN w:val="0"/>
        <w:adjustRightInd w:val="0"/>
        <w:spacing w:after="0" w:line="240" w:lineRule="auto"/>
        <w:jc w:val="both"/>
        <w:rPr>
          <w:rFonts w:ascii="Times New Roman" w:eastAsiaTheme="minorHAnsi" w:hAnsi="Times New Roman"/>
          <w:b/>
          <w:i/>
          <w:iCs/>
          <w:sz w:val="28"/>
          <w:szCs w:val="28"/>
          <w:lang w:eastAsia="en-US"/>
        </w:rPr>
      </w:pPr>
    </w:p>
    <w:p w:rsidR="00AE67EC" w:rsidRDefault="00AE67EC" w:rsidP="00236AD6">
      <w:pPr>
        <w:pStyle w:val="a4"/>
        <w:numPr>
          <w:ilvl w:val="2"/>
          <w:numId w:val="4"/>
        </w:numPr>
        <w:spacing w:after="0" w:line="240" w:lineRule="auto"/>
        <w:ind w:left="0" w:firstLine="0"/>
        <w:jc w:val="both"/>
        <w:rPr>
          <w:rFonts w:ascii="Times New Roman" w:eastAsia="Calibri" w:hAnsi="Times New Roman" w:cs="Times New Roman"/>
          <w:b/>
          <w:sz w:val="28"/>
          <w:szCs w:val="28"/>
        </w:rPr>
      </w:pPr>
      <w:r>
        <w:rPr>
          <w:rFonts w:ascii="Times New Roman" w:eastAsia="Calibri" w:hAnsi="Times New Roman" w:cs="Times New Roman"/>
          <w:b/>
          <w:sz w:val="28"/>
          <w:szCs w:val="28"/>
        </w:rPr>
        <w:t>Безопасность жизнедеятельности населения</w:t>
      </w:r>
    </w:p>
    <w:p w:rsidR="00B0377A" w:rsidRDefault="00B0377A" w:rsidP="00BD6CE7">
      <w:pPr>
        <w:pStyle w:val="a4"/>
        <w:spacing w:after="0" w:line="240" w:lineRule="auto"/>
        <w:ind w:left="0"/>
        <w:jc w:val="both"/>
        <w:rPr>
          <w:rFonts w:ascii="Times New Roman" w:eastAsia="Calibri" w:hAnsi="Times New Roman" w:cs="Times New Roman"/>
          <w:b/>
          <w:sz w:val="28"/>
          <w:szCs w:val="28"/>
        </w:rPr>
      </w:pPr>
    </w:p>
    <w:p w:rsidR="00013232" w:rsidRPr="006C1E5B" w:rsidRDefault="00013232" w:rsidP="00013232">
      <w:pPr>
        <w:spacing w:after="0" w:line="240" w:lineRule="auto"/>
        <w:ind w:firstLine="709"/>
        <w:jc w:val="both"/>
        <w:rPr>
          <w:rFonts w:ascii="Times New Roman" w:eastAsia="Times New Roman" w:hAnsi="Times New Roman" w:cs="Times New Roman"/>
          <w:sz w:val="28"/>
          <w:szCs w:val="28"/>
        </w:rPr>
      </w:pPr>
      <w:r w:rsidRPr="006C1E5B">
        <w:rPr>
          <w:rFonts w:ascii="Times New Roman" w:eastAsia="Times New Roman" w:hAnsi="Times New Roman" w:cs="Times New Roman"/>
          <w:sz w:val="28"/>
          <w:szCs w:val="28"/>
        </w:rPr>
        <w:t xml:space="preserve">Для решения задач в области гражданской обороны и защиты населения и населенных пунктов от чрезвычайных ситуаций природного и техногенного характера на территории района было создано Муниципальное казенное учреждение «Управление ГО и ЧС Карасукского района», с штатной численностью 13 человек. Для более экстренного реагирования  и взаимодействия между службами района проведено полное переоснащение материально </w:t>
      </w:r>
      <w:r w:rsidRPr="006C1E5B">
        <w:rPr>
          <w:rFonts w:ascii="Times New Roman" w:eastAsia="Times New Roman" w:hAnsi="Times New Roman" w:cs="Times New Roman"/>
          <w:sz w:val="28"/>
          <w:szCs w:val="28"/>
        </w:rPr>
        <w:lastRenderedPageBreak/>
        <w:t>технической базы службы, а так же введен в эксплуатацию номер экстренного вызова 112. Прием, обработка вызовов, доведение необходимой информации  до руководящего состава района для своевременного принятия решения производиться в круглосуточном режиме.</w:t>
      </w:r>
    </w:p>
    <w:p w:rsidR="00013232" w:rsidRDefault="00013232" w:rsidP="00013232">
      <w:pPr>
        <w:spacing w:after="120" w:line="240" w:lineRule="auto"/>
        <w:ind w:firstLine="720"/>
        <w:jc w:val="both"/>
        <w:rPr>
          <w:rFonts w:ascii="Times New Roman" w:eastAsia="Times New Roman" w:hAnsi="Times New Roman" w:cs="Times New Roman"/>
          <w:sz w:val="28"/>
          <w:szCs w:val="28"/>
        </w:rPr>
      </w:pPr>
      <w:r w:rsidRPr="006C1E5B">
        <w:rPr>
          <w:rFonts w:ascii="Times New Roman" w:eastAsia="Times New Roman" w:hAnsi="Times New Roman" w:cs="Times New Roman"/>
          <w:sz w:val="28"/>
          <w:szCs w:val="28"/>
        </w:rPr>
        <w:t>Для своевременного информирования населения района и доведения необходимой информации в сентябре 2017 года проведена модернизация региональной системы оповещения населения (это в г</w:t>
      </w:r>
      <w:r>
        <w:rPr>
          <w:rFonts w:ascii="Times New Roman" w:eastAsia="Times New Roman" w:hAnsi="Times New Roman" w:cs="Times New Roman"/>
          <w:sz w:val="28"/>
          <w:szCs w:val="28"/>
        </w:rPr>
        <w:t>.</w:t>
      </w:r>
      <w:r w:rsidRPr="006C1E5B">
        <w:rPr>
          <w:rFonts w:ascii="Times New Roman" w:eastAsia="Times New Roman" w:hAnsi="Times New Roman" w:cs="Times New Roman"/>
          <w:sz w:val="28"/>
          <w:szCs w:val="28"/>
        </w:rPr>
        <w:t>Карасуке и в трех населенных пунктах подверженных подтоплению Черная-Курья,</w:t>
      </w:r>
      <w:r>
        <w:rPr>
          <w:rFonts w:ascii="Times New Roman" w:eastAsia="Times New Roman" w:hAnsi="Times New Roman" w:cs="Times New Roman"/>
          <w:sz w:val="28"/>
          <w:szCs w:val="28"/>
        </w:rPr>
        <w:t xml:space="preserve"> </w:t>
      </w:r>
      <w:r w:rsidRPr="006C1E5B">
        <w:rPr>
          <w:rFonts w:ascii="Times New Roman" w:eastAsia="Times New Roman" w:hAnsi="Times New Roman" w:cs="Times New Roman"/>
          <w:sz w:val="28"/>
          <w:szCs w:val="28"/>
        </w:rPr>
        <w:t xml:space="preserve">Озерное-Титово, Сорочиха). </w:t>
      </w:r>
    </w:p>
    <w:p w:rsidR="006C1E5B" w:rsidRPr="00983B1C" w:rsidRDefault="006C1E5B" w:rsidP="00013232">
      <w:pPr>
        <w:spacing w:after="120" w:line="240" w:lineRule="auto"/>
        <w:ind w:firstLine="720"/>
        <w:rPr>
          <w:rFonts w:ascii="Times New Roman" w:eastAsia="Times New Roman" w:hAnsi="Times New Roman" w:cs="Times New Roman"/>
          <w:color w:val="000000"/>
          <w:sz w:val="28"/>
          <w:szCs w:val="28"/>
        </w:rPr>
      </w:pPr>
      <w:r w:rsidRPr="006C1E5B">
        <w:rPr>
          <w:rFonts w:ascii="Times New Roman" w:eastAsia="Times New Roman" w:hAnsi="Times New Roman" w:cs="Times New Roman"/>
          <w:sz w:val="28"/>
          <w:szCs w:val="20"/>
        </w:rPr>
        <w:t>МКУ «Управление ГО и ЧС  Карасукского района</w:t>
      </w:r>
      <w:r w:rsidR="00013232">
        <w:rPr>
          <w:rFonts w:ascii="Times New Roman" w:eastAsia="Times New Roman" w:hAnsi="Times New Roman" w:cs="Times New Roman"/>
          <w:sz w:val="28"/>
          <w:szCs w:val="20"/>
        </w:rPr>
        <w:t>»</w:t>
      </w:r>
      <w:r w:rsidRPr="006C1E5B">
        <w:rPr>
          <w:rFonts w:ascii="Times New Roman" w:eastAsia="Times New Roman" w:hAnsi="Times New Roman" w:cs="Times New Roman"/>
          <w:sz w:val="28"/>
          <w:szCs w:val="20"/>
        </w:rPr>
        <w:t xml:space="preserve"> </w:t>
      </w:r>
      <w:r w:rsidR="00013232">
        <w:rPr>
          <w:rFonts w:ascii="Times New Roman" w:eastAsia="Times New Roman" w:hAnsi="Times New Roman" w:cs="Times New Roman"/>
          <w:sz w:val="28"/>
          <w:szCs w:val="20"/>
        </w:rPr>
        <w:t>по о</w:t>
      </w:r>
      <w:r w:rsidRPr="00983B1C">
        <w:rPr>
          <w:rFonts w:ascii="Times New Roman" w:eastAsia="Times New Roman" w:hAnsi="Times New Roman" w:cs="Times New Roman"/>
          <w:color w:val="000000"/>
          <w:sz w:val="28"/>
          <w:szCs w:val="28"/>
        </w:rPr>
        <w:t>рганизаци</w:t>
      </w:r>
      <w:r w:rsidR="00983B1C">
        <w:rPr>
          <w:rFonts w:ascii="Times New Roman" w:eastAsia="Times New Roman" w:hAnsi="Times New Roman" w:cs="Times New Roman"/>
          <w:color w:val="000000"/>
          <w:sz w:val="28"/>
          <w:szCs w:val="28"/>
        </w:rPr>
        <w:t>и</w:t>
      </w:r>
      <w:r w:rsidRPr="00983B1C">
        <w:rPr>
          <w:rFonts w:ascii="Times New Roman" w:eastAsia="Times New Roman" w:hAnsi="Times New Roman" w:cs="Times New Roman"/>
          <w:color w:val="000000"/>
          <w:sz w:val="28"/>
          <w:szCs w:val="28"/>
        </w:rPr>
        <w:t xml:space="preserve"> работы в области общественного порядка, антитеррористической безопасности и профилактике наркомании</w:t>
      </w:r>
    </w:p>
    <w:p w:rsidR="006C1E5B" w:rsidRPr="006C1E5B" w:rsidRDefault="006C1E5B" w:rsidP="009C4E3B">
      <w:pPr>
        <w:spacing w:after="0" w:line="240" w:lineRule="auto"/>
        <w:ind w:firstLine="851"/>
        <w:jc w:val="both"/>
        <w:rPr>
          <w:rFonts w:ascii="Times New Roman" w:eastAsia="Times New Roman" w:hAnsi="Times New Roman" w:cs="Times New Roman"/>
          <w:sz w:val="28"/>
          <w:szCs w:val="20"/>
        </w:rPr>
      </w:pPr>
      <w:r w:rsidRPr="006C1E5B">
        <w:rPr>
          <w:rFonts w:ascii="Times New Roman" w:eastAsia="Times New Roman" w:hAnsi="Times New Roman" w:cs="Times New Roman"/>
          <w:sz w:val="28"/>
          <w:szCs w:val="20"/>
        </w:rPr>
        <w:t>В</w:t>
      </w:r>
      <w:r w:rsidR="00013232">
        <w:rPr>
          <w:rFonts w:ascii="Times New Roman" w:eastAsia="Times New Roman" w:hAnsi="Times New Roman" w:cs="Times New Roman"/>
          <w:sz w:val="28"/>
          <w:szCs w:val="20"/>
        </w:rPr>
        <w:t>о взаимодействии</w:t>
      </w:r>
      <w:r w:rsidRPr="006C1E5B">
        <w:rPr>
          <w:rFonts w:ascii="Times New Roman" w:eastAsia="Times New Roman" w:hAnsi="Times New Roman" w:cs="Times New Roman"/>
          <w:sz w:val="28"/>
          <w:szCs w:val="20"/>
        </w:rPr>
        <w:t xml:space="preserve"> с правоохранительными органами, а так же другими силовыми структурами было организовано и проведено более 23 заседаний межведомственной комиссии по профилактики правонарушений. В течение всего периода принимались необходимые меры по организации исполнения принятых на заседаниях комиссии решений и осуществлению контроля по их исполнению.</w:t>
      </w:r>
    </w:p>
    <w:p w:rsidR="00013232" w:rsidRDefault="006C1E5B" w:rsidP="009C4E3B">
      <w:pPr>
        <w:spacing w:after="0" w:line="240" w:lineRule="auto"/>
        <w:ind w:firstLine="851"/>
        <w:jc w:val="both"/>
        <w:rPr>
          <w:rFonts w:ascii="Times New Roman" w:eastAsia="Times New Roman" w:hAnsi="Times New Roman" w:cs="Times New Roman"/>
          <w:sz w:val="28"/>
          <w:szCs w:val="20"/>
        </w:rPr>
      </w:pPr>
      <w:r w:rsidRPr="006C1E5B">
        <w:rPr>
          <w:rFonts w:ascii="Times New Roman" w:eastAsia="Times New Roman" w:hAnsi="Times New Roman" w:cs="Times New Roman"/>
          <w:sz w:val="28"/>
          <w:szCs w:val="20"/>
        </w:rPr>
        <w:t>По линии общественного порядка реш</w:t>
      </w:r>
      <w:r w:rsidR="00013232">
        <w:rPr>
          <w:rFonts w:ascii="Times New Roman" w:eastAsia="Times New Roman" w:hAnsi="Times New Roman" w:cs="Times New Roman"/>
          <w:sz w:val="28"/>
          <w:szCs w:val="20"/>
        </w:rPr>
        <w:t>ались</w:t>
      </w:r>
      <w:r w:rsidRPr="006C1E5B">
        <w:rPr>
          <w:rFonts w:ascii="Times New Roman" w:eastAsia="Times New Roman" w:hAnsi="Times New Roman" w:cs="Times New Roman"/>
          <w:sz w:val="28"/>
          <w:szCs w:val="20"/>
        </w:rPr>
        <w:t xml:space="preserve"> вопрос</w:t>
      </w:r>
      <w:r w:rsidR="00013232">
        <w:rPr>
          <w:rFonts w:ascii="Times New Roman" w:eastAsia="Times New Roman" w:hAnsi="Times New Roman" w:cs="Times New Roman"/>
          <w:sz w:val="28"/>
          <w:szCs w:val="20"/>
        </w:rPr>
        <w:t>ы</w:t>
      </w:r>
      <w:r w:rsidRPr="006C1E5B">
        <w:rPr>
          <w:rFonts w:ascii="Times New Roman" w:eastAsia="Times New Roman" w:hAnsi="Times New Roman" w:cs="Times New Roman"/>
          <w:sz w:val="28"/>
          <w:szCs w:val="20"/>
        </w:rPr>
        <w:t xml:space="preserve"> оказания материально-технической помощи в обеспечении служебной деятельности полиции общественной безопасности. </w:t>
      </w:r>
      <w:r w:rsidR="00013232">
        <w:rPr>
          <w:rFonts w:ascii="Times New Roman" w:eastAsia="Times New Roman" w:hAnsi="Times New Roman" w:cs="Times New Roman"/>
          <w:sz w:val="28"/>
          <w:szCs w:val="20"/>
        </w:rPr>
        <w:t>В</w:t>
      </w:r>
      <w:r w:rsidRPr="006C1E5B">
        <w:rPr>
          <w:rFonts w:ascii="Times New Roman" w:eastAsia="Times New Roman" w:hAnsi="Times New Roman" w:cs="Times New Roman"/>
          <w:sz w:val="28"/>
          <w:szCs w:val="20"/>
        </w:rPr>
        <w:t xml:space="preserve"> поселениях района открыто 11 опорных пунктов полиции и </w:t>
      </w:r>
      <w:r w:rsidR="00013232">
        <w:rPr>
          <w:rFonts w:ascii="Times New Roman" w:eastAsia="Times New Roman" w:hAnsi="Times New Roman" w:cs="Times New Roman"/>
          <w:sz w:val="28"/>
          <w:szCs w:val="20"/>
        </w:rPr>
        <w:t xml:space="preserve">3 </w:t>
      </w:r>
      <w:r w:rsidRPr="006C1E5B">
        <w:rPr>
          <w:rFonts w:ascii="Times New Roman" w:eastAsia="Times New Roman" w:hAnsi="Times New Roman" w:cs="Times New Roman"/>
          <w:sz w:val="28"/>
          <w:szCs w:val="20"/>
        </w:rPr>
        <w:t>в г.Карасуке</w:t>
      </w:r>
      <w:r w:rsidR="00013232">
        <w:rPr>
          <w:rFonts w:ascii="Times New Roman" w:eastAsia="Times New Roman" w:hAnsi="Times New Roman" w:cs="Times New Roman"/>
          <w:sz w:val="28"/>
          <w:szCs w:val="20"/>
        </w:rPr>
        <w:t>.</w:t>
      </w:r>
      <w:r w:rsidRPr="006C1E5B">
        <w:rPr>
          <w:rFonts w:ascii="Times New Roman" w:eastAsia="Times New Roman" w:hAnsi="Times New Roman" w:cs="Times New Roman"/>
          <w:sz w:val="28"/>
          <w:szCs w:val="20"/>
        </w:rPr>
        <w:t xml:space="preserve"> </w:t>
      </w:r>
    </w:p>
    <w:p w:rsidR="006C1E5B" w:rsidRDefault="006C1E5B" w:rsidP="009C4E3B">
      <w:pPr>
        <w:spacing w:after="0" w:line="240" w:lineRule="auto"/>
        <w:ind w:firstLine="851"/>
        <w:jc w:val="both"/>
        <w:rPr>
          <w:rFonts w:ascii="Times New Roman" w:eastAsia="Times New Roman" w:hAnsi="Times New Roman" w:cs="Times New Roman"/>
          <w:sz w:val="28"/>
          <w:szCs w:val="20"/>
        </w:rPr>
      </w:pPr>
      <w:r w:rsidRPr="006C1E5B">
        <w:rPr>
          <w:rFonts w:ascii="Times New Roman" w:eastAsia="Times New Roman" w:hAnsi="Times New Roman" w:cs="Times New Roman"/>
          <w:sz w:val="28"/>
          <w:szCs w:val="20"/>
        </w:rPr>
        <w:t>В 2015 году проведена работа по созданию на территории района добровольных формирований по охране общественного порядка. Численность добровольцев составила 86 человек.</w:t>
      </w:r>
    </w:p>
    <w:p w:rsidR="006C1E5B" w:rsidRPr="006C1E5B" w:rsidRDefault="00734189" w:rsidP="009C4E3B">
      <w:pPr>
        <w:spacing w:after="0" w:line="240" w:lineRule="auto"/>
        <w:ind w:firstLine="709"/>
        <w:jc w:val="both"/>
        <w:rPr>
          <w:rFonts w:ascii="Times New Roman" w:eastAsia="Times New Roman" w:hAnsi="Times New Roman" w:cs="Times New Roman"/>
          <w:sz w:val="28"/>
          <w:szCs w:val="20"/>
        </w:rPr>
      </w:pPr>
      <w:r>
        <w:rPr>
          <w:rFonts w:ascii="Times New Roman" w:eastAsia="Times New Roman" w:hAnsi="Times New Roman" w:cs="Times New Roman"/>
          <w:noProof/>
          <w:sz w:val="28"/>
          <w:szCs w:val="20"/>
        </w:rPr>
        <w:drawing>
          <wp:anchor distT="0" distB="0" distL="114300" distR="114300" simplePos="0" relativeHeight="251660288" behindDoc="0" locked="0" layoutInCell="1" allowOverlap="1">
            <wp:simplePos x="0" y="0"/>
            <wp:positionH relativeFrom="column">
              <wp:posOffset>394970</wp:posOffset>
            </wp:positionH>
            <wp:positionV relativeFrom="paragraph">
              <wp:posOffset>198120</wp:posOffset>
            </wp:positionV>
            <wp:extent cx="5270500" cy="2070100"/>
            <wp:effectExtent l="0" t="0" r="0" b="0"/>
            <wp:wrapTopAndBottom/>
            <wp:docPr id="6"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r w:rsidR="006C1E5B" w:rsidRPr="006C1E5B">
        <w:rPr>
          <w:rFonts w:ascii="Times New Roman" w:eastAsia="Times New Roman" w:hAnsi="Times New Roman" w:cs="Times New Roman"/>
          <w:sz w:val="28"/>
          <w:szCs w:val="20"/>
        </w:rPr>
        <w:t xml:space="preserve">Благодаря мероприятиям по обеспечению законности, правопорядка и безопасности, произошло значительное снижение количества преступлений, совершаемых на улице и в общественных местах. Однако не все проблемы удалось решить. В целях предупреждения преступности среди несовершеннолетних необходимо совершенствование профилактической и воспитательной работы среди детей, несовершеннолетних и молодежи. Для снижения уличной преступности необходимо дальнейшее развитие системы технических средств контроля за состоянием оперативной обстановки. Для </w:t>
      </w:r>
      <w:r w:rsidR="006C1E5B" w:rsidRPr="006C1E5B">
        <w:rPr>
          <w:rFonts w:ascii="Times New Roman" w:eastAsia="Times New Roman" w:hAnsi="Times New Roman" w:cs="Times New Roman"/>
          <w:sz w:val="28"/>
          <w:szCs w:val="20"/>
        </w:rPr>
        <w:lastRenderedPageBreak/>
        <w:t xml:space="preserve">стабилизации дорожно-транспортной ситуации и уменьшения количества происшествий на дорогах района, требуются изменения в организации контроля за дорожным движением, а также необходимо повысить организацию и совершенствование профилактической работы. Нуждается в совершенствовании система реабилитации ранее судимых лиц, в целях устранения социальных причин, способствующих совершению ими повторных преступлений.     </w:t>
      </w:r>
    </w:p>
    <w:p w:rsidR="006C1E5B" w:rsidRPr="006C1E5B" w:rsidRDefault="00734189" w:rsidP="001441F2">
      <w:pPr>
        <w:spacing w:after="0" w:line="240" w:lineRule="auto"/>
        <w:ind w:firstLine="709"/>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Активно п</w:t>
      </w:r>
      <w:r w:rsidR="006C1E5B" w:rsidRPr="006C1E5B">
        <w:rPr>
          <w:rFonts w:ascii="Times New Roman" w:eastAsia="Times New Roman" w:hAnsi="Times New Roman" w:cs="Times New Roman"/>
          <w:sz w:val="28"/>
          <w:szCs w:val="20"/>
        </w:rPr>
        <w:t>роводилась работа по организации мероприятий, направленных на решение задач по предупреждению терроризма и экстремизма</w:t>
      </w:r>
      <w:r>
        <w:rPr>
          <w:rFonts w:ascii="Times New Roman" w:eastAsia="Times New Roman" w:hAnsi="Times New Roman" w:cs="Times New Roman"/>
          <w:sz w:val="28"/>
          <w:szCs w:val="20"/>
        </w:rPr>
        <w:t>. Б</w:t>
      </w:r>
      <w:r w:rsidR="006C1E5B" w:rsidRPr="006C1E5B">
        <w:rPr>
          <w:rFonts w:ascii="Times New Roman" w:eastAsia="Times New Roman" w:hAnsi="Times New Roman" w:cs="Times New Roman"/>
          <w:sz w:val="28"/>
          <w:szCs w:val="20"/>
        </w:rPr>
        <w:t xml:space="preserve">ыло организовано и проведено более 20 заседаний районной антитеррористической комиссии. </w:t>
      </w:r>
      <w:r>
        <w:rPr>
          <w:rFonts w:ascii="Times New Roman" w:eastAsia="Times New Roman" w:hAnsi="Times New Roman" w:cs="Times New Roman"/>
          <w:sz w:val="28"/>
          <w:szCs w:val="20"/>
        </w:rPr>
        <w:t>С</w:t>
      </w:r>
      <w:r w:rsidR="006C1E5B" w:rsidRPr="006C1E5B">
        <w:rPr>
          <w:rFonts w:ascii="Times New Roman" w:eastAsia="Times New Roman" w:hAnsi="Times New Roman" w:cs="Times New Roman"/>
          <w:sz w:val="28"/>
          <w:szCs w:val="20"/>
        </w:rPr>
        <w:t>овместно с сотрудниками полиции и ФСБ проведен</w:t>
      </w:r>
      <w:r>
        <w:rPr>
          <w:rFonts w:ascii="Times New Roman" w:eastAsia="Times New Roman" w:hAnsi="Times New Roman" w:cs="Times New Roman"/>
          <w:sz w:val="28"/>
          <w:szCs w:val="20"/>
        </w:rPr>
        <w:t>о более 300</w:t>
      </w:r>
      <w:r w:rsidR="006C1E5B" w:rsidRPr="006C1E5B">
        <w:rPr>
          <w:rFonts w:ascii="Times New Roman" w:eastAsia="Times New Roman" w:hAnsi="Times New Roman" w:cs="Times New Roman"/>
          <w:sz w:val="28"/>
          <w:szCs w:val="20"/>
        </w:rPr>
        <w:t xml:space="preserve"> комиссионных обследований антитеррористической защищенн</w:t>
      </w:r>
      <w:r>
        <w:rPr>
          <w:rFonts w:ascii="Times New Roman" w:eastAsia="Times New Roman" w:hAnsi="Times New Roman" w:cs="Times New Roman"/>
          <w:sz w:val="28"/>
          <w:szCs w:val="20"/>
        </w:rPr>
        <w:t xml:space="preserve">ости наиболее значимых объектов. </w:t>
      </w:r>
      <w:r w:rsidRPr="006C1E5B">
        <w:rPr>
          <w:rFonts w:ascii="Times New Roman" w:eastAsia="Times New Roman" w:hAnsi="Times New Roman" w:cs="Times New Roman"/>
          <w:sz w:val="28"/>
          <w:szCs w:val="20"/>
        </w:rPr>
        <w:t xml:space="preserve">проверено и согласовано более 100 </w:t>
      </w:r>
      <w:r w:rsidR="006C1E5B" w:rsidRPr="006C1E5B">
        <w:rPr>
          <w:rFonts w:ascii="Times New Roman" w:eastAsia="Times New Roman" w:hAnsi="Times New Roman" w:cs="Times New Roman"/>
          <w:sz w:val="28"/>
          <w:szCs w:val="20"/>
        </w:rPr>
        <w:t xml:space="preserve">безопасности. В рамках </w:t>
      </w:r>
      <w:r w:rsidR="006C1E5B" w:rsidRPr="006C1E5B">
        <w:rPr>
          <w:rFonts w:ascii="Times New Roman" w:eastAsia="Times New Roman" w:hAnsi="Times New Roman" w:cs="Times New Roman"/>
          <w:sz w:val="28"/>
          <w:szCs w:val="28"/>
        </w:rPr>
        <w:t xml:space="preserve">государственной программы Новосибирской области «Построение и развитие аппаратно-программного комплекса «Безопасный город» 64 объекта образовательной сферы района были оснащены видеонаблюдением. </w:t>
      </w:r>
    </w:p>
    <w:p w:rsidR="006C1E5B" w:rsidRPr="006C1E5B" w:rsidRDefault="006C1E5B" w:rsidP="001441F2">
      <w:pPr>
        <w:spacing w:after="0" w:line="240" w:lineRule="auto"/>
        <w:ind w:firstLine="709"/>
        <w:jc w:val="both"/>
        <w:rPr>
          <w:rFonts w:ascii="Times New Roman" w:eastAsia="Times New Roman" w:hAnsi="Times New Roman" w:cs="Times New Roman"/>
          <w:sz w:val="28"/>
          <w:szCs w:val="20"/>
        </w:rPr>
      </w:pPr>
      <w:r w:rsidRPr="006C1E5B">
        <w:rPr>
          <w:rFonts w:ascii="Times New Roman" w:eastAsia="Times New Roman" w:hAnsi="Times New Roman" w:cs="Times New Roman"/>
          <w:sz w:val="28"/>
          <w:szCs w:val="20"/>
        </w:rPr>
        <w:t>Создание в районе системы безопасности должно носить комплексный межведомственный характер, направленный на совершенствование информационнотехнологической и информационно-коммуникационной инфраструктуры государственного и муниципального управления в целом.</w:t>
      </w:r>
    </w:p>
    <w:p w:rsidR="006C1E5B" w:rsidRPr="006C1E5B" w:rsidRDefault="006C1E5B" w:rsidP="006C1E5B">
      <w:pPr>
        <w:spacing w:after="0" w:line="240" w:lineRule="auto"/>
        <w:ind w:firstLine="709"/>
        <w:jc w:val="both"/>
        <w:rPr>
          <w:rFonts w:ascii="Times New Roman" w:eastAsia="Times New Roman" w:hAnsi="Times New Roman" w:cs="Times New Roman"/>
          <w:sz w:val="28"/>
          <w:szCs w:val="20"/>
        </w:rPr>
      </w:pPr>
      <w:r w:rsidRPr="006C1E5B">
        <w:rPr>
          <w:rFonts w:ascii="Times New Roman" w:eastAsia="Times New Roman" w:hAnsi="Times New Roman" w:cs="Times New Roman"/>
          <w:sz w:val="28"/>
          <w:szCs w:val="20"/>
        </w:rPr>
        <w:t xml:space="preserve">Проводилась работа по координации мероприятий, направленных на профилактику и противодействие наркомании в соответствии с рекомендациями областной антинаркотической комиссии, организации информационно-пропагандистских мероприятий и социальной рекламы, культурных и спортивных мероприятий. Было организовано и проведено более 25 заседаний районной антинаркотической комиссии.  </w:t>
      </w:r>
    </w:p>
    <w:p w:rsidR="006C1E5B" w:rsidRPr="00321AFA" w:rsidRDefault="00321AFA" w:rsidP="00321AFA">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0"/>
        </w:rPr>
        <w:t xml:space="preserve">В рамках реализации </w:t>
      </w:r>
      <w:r w:rsidR="006C1E5B" w:rsidRPr="006C1E5B">
        <w:rPr>
          <w:rFonts w:ascii="Times New Roman" w:eastAsia="Times New Roman" w:hAnsi="Times New Roman" w:cs="Times New Roman"/>
          <w:sz w:val="28"/>
          <w:szCs w:val="28"/>
        </w:rPr>
        <w:t xml:space="preserve">мероприятий </w:t>
      </w:r>
      <w:r>
        <w:rPr>
          <w:rFonts w:ascii="Times New Roman" w:eastAsia="Times New Roman" w:hAnsi="Times New Roman" w:cs="Times New Roman"/>
          <w:sz w:val="28"/>
          <w:szCs w:val="28"/>
        </w:rPr>
        <w:t xml:space="preserve">в области </w:t>
      </w:r>
      <w:r w:rsidR="006C1E5B" w:rsidRPr="006C1E5B">
        <w:rPr>
          <w:rFonts w:ascii="Times New Roman" w:eastAsia="Times New Roman" w:hAnsi="Times New Roman" w:cs="Times New Roman"/>
          <w:sz w:val="28"/>
          <w:szCs w:val="28"/>
        </w:rPr>
        <w:t xml:space="preserve">гражданской обороны, предупреждению и ликвидации чрезвычайных ситуаций и защите населения от природных и техногенных пожаров, паводков, </w:t>
      </w:r>
      <w:r>
        <w:rPr>
          <w:rFonts w:ascii="Times New Roman" w:eastAsia="Times New Roman" w:hAnsi="Times New Roman" w:cs="Times New Roman"/>
          <w:sz w:val="28"/>
          <w:szCs w:val="28"/>
        </w:rPr>
        <w:t xml:space="preserve">происшествий на водных объектах  </w:t>
      </w:r>
      <w:r w:rsidR="006C1E5B" w:rsidRPr="006C1E5B">
        <w:rPr>
          <w:rFonts w:ascii="Times New Roman" w:eastAsia="Calibri" w:hAnsi="Times New Roman" w:cs="Times New Roman"/>
          <w:sz w:val="28"/>
          <w:szCs w:val="28"/>
        </w:rPr>
        <w:t>проведено более 67</w:t>
      </w:r>
      <w:r w:rsidR="006C1E5B" w:rsidRPr="006C1E5B">
        <w:rPr>
          <w:rFonts w:ascii="Times New Roman" w:eastAsia="Calibri" w:hAnsi="Times New Roman" w:cs="Times New Roman"/>
          <w:color w:val="FF0000"/>
          <w:sz w:val="28"/>
          <w:szCs w:val="28"/>
        </w:rPr>
        <w:t xml:space="preserve"> </w:t>
      </w:r>
      <w:r w:rsidR="006C1E5B" w:rsidRPr="006C1E5B">
        <w:rPr>
          <w:rFonts w:ascii="Times New Roman" w:eastAsia="Calibri" w:hAnsi="Times New Roman" w:cs="Times New Roman"/>
          <w:sz w:val="28"/>
          <w:szCs w:val="28"/>
        </w:rPr>
        <w:t xml:space="preserve">заседаний районной комиссии по ЧС и ОПБ. </w:t>
      </w:r>
    </w:p>
    <w:p w:rsidR="006C1E5B" w:rsidRPr="006C1E5B" w:rsidRDefault="006C1E5B" w:rsidP="006C1E5B">
      <w:pPr>
        <w:spacing w:after="0" w:line="240" w:lineRule="auto"/>
        <w:ind w:firstLine="434"/>
        <w:jc w:val="both"/>
        <w:rPr>
          <w:rFonts w:ascii="Times New Roman" w:eastAsia="Calibri" w:hAnsi="Times New Roman" w:cs="Times New Roman"/>
          <w:sz w:val="28"/>
          <w:szCs w:val="28"/>
        </w:rPr>
      </w:pPr>
      <w:r w:rsidRPr="006C1E5B">
        <w:rPr>
          <w:rFonts w:ascii="Times New Roman" w:eastAsia="Calibri" w:hAnsi="Times New Roman" w:cs="Times New Roman"/>
          <w:sz w:val="28"/>
          <w:szCs w:val="28"/>
        </w:rPr>
        <w:t xml:space="preserve">В целях защиты населения и населенных пунктов от ландшафтных пожаров проводились работы по обновлению минерализованных полос вдоль населенных пунктов общая протяженность созданных мин.полос составляет более 110 км. В 2013 году 1 объект «Карасукский рыбхоз» снят с реестра как химически опасный, запасы аммиака переданы в г.Купино, установки законсервированы. Открыты 2 пожарных депо Государственной противопожарной службы в с.Хорошее и с.Белое, штатная численность составляет 12 человек. Для защиты населения и населенного пункта Озерно-Титово от паводковых вод в 2013 году была отсыпана земляная дамба, общая протяженность которой составила 1,3 км. </w:t>
      </w:r>
    </w:p>
    <w:p w:rsidR="006C1E5B" w:rsidRPr="006C1E5B" w:rsidRDefault="006C1E5B" w:rsidP="00321AFA">
      <w:pPr>
        <w:spacing w:after="0" w:line="240" w:lineRule="auto"/>
        <w:ind w:firstLine="709"/>
        <w:jc w:val="both"/>
        <w:rPr>
          <w:rFonts w:ascii="Times New Roman" w:eastAsia="Times New Roman" w:hAnsi="Times New Roman" w:cs="Times New Roman"/>
          <w:sz w:val="28"/>
          <w:szCs w:val="28"/>
        </w:rPr>
      </w:pPr>
      <w:r w:rsidRPr="006C1E5B">
        <w:rPr>
          <w:rFonts w:ascii="Times New Roman" w:eastAsia="Times New Roman" w:hAnsi="Times New Roman" w:cs="Times New Roman"/>
          <w:sz w:val="28"/>
          <w:szCs w:val="28"/>
        </w:rPr>
        <w:t xml:space="preserve">В целях обеспечения пожарной безопасности, на территории района была организована профилактическая работа среди населения с использованием всех возможных методов, осуществлением подворовых обходов с проведением индивидуальных бесед, проведением сходов граждан, распространением листовок и печатной продукции, оказанием необходимой помощи социально-незащищенным гражданам. </w:t>
      </w:r>
    </w:p>
    <w:p w:rsidR="006C1E5B" w:rsidRPr="000C3F20" w:rsidRDefault="008B069A" w:rsidP="006C1E5B">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noProof/>
          <w:sz w:val="28"/>
          <w:szCs w:val="28"/>
        </w:rPr>
        <w:lastRenderedPageBreak/>
        <w:drawing>
          <wp:anchor distT="0" distB="0" distL="114300" distR="114300" simplePos="0" relativeHeight="251661312" behindDoc="0" locked="0" layoutInCell="1" allowOverlap="1">
            <wp:simplePos x="0" y="0"/>
            <wp:positionH relativeFrom="column">
              <wp:posOffset>115570</wp:posOffset>
            </wp:positionH>
            <wp:positionV relativeFrom="paragraph">
              <wp:posOffset>1499870</wp:posOffset>
            </wp:positionV>
            <wp:extent cx="5410200" cy="1803400"/>
            <wp:effectExtent l="0" t="0" r="0" b="0"/>
            <wp:wrapTopAndBottom/>
            <wp:docPr id="7" name="Объект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anchor>
        </w:drawing>
      </w:r>
      <w:r w:rsidR="006C1E5B" w:rsidRPr="006C1E5B">
        <w:rPr>
          <w:rFonts w:ascii="Times New Roman" w:eastAsia="Times New Roman" w:hAnsi="Times New Roman" w:cs="Times New Roman"/>
          <w:sz w:val="28"/>
          <w:szCs w:val="28"/>
        </w:rPr>
        <w:t>Для защиты малоимущих граждан, одиноких пенсионеров и многодетных семей, а так же  своевременного реагирования экстренных служб в 2017 году были приобретены и установлены автономные пожарные извещатели в количестве 151 комплекта на общую сумму 150</w:t>
      </w:r>
      <w:r w:rsidR="00321AFA">
        <w:rPr>
          <w:rFonts w:ascii="Times New Roman" w:eastAsia="Times New Roman" w:hAnsi="Times New Roman" w:cs="Times New Roman"/>
          <w:sz w:val="28"/>
          <w:szCs w:val="28"/>
        </w:rPr>
        <w:t xml:space="preserve"> тыс.</w:t>
      </w:r>
      <w:r w:rsidR="006C1E5B" w:rsidRPr="006C1E5B">
        <w:rPr>
          <w:rFonts w:ascii="Times New Roman" w:eastAsia="Times New Roman" w:hAnsi="Times New Roman" w:cs="Times New Roman"/>
          <w:sz w:val="28"/>
          <w:szCs w:val="28"/>
        </w:rPr>
        <w:t xml:space="preserve">рублей. В 2018 году планируется участие в государственной программе по приобретению и установке недостающего </w:t>
      </w:r>
      <w:r w:rsidR="006C1E5B" w:rsidRPr="000C3F20">
        <w:rPr>
          <w:rFonts w:ascii="Times New Roman" w:eastAsia="Times New Roman" w:hAnsi="Times New Roman" w:cs="Times New Roman"/>
          <w:sz w:val="28"/>
          <w:szCs w:val="28"/>
        </w:rPr>
        <w:t>количества пожарных извещателей на общею сумму более 380</w:t>
      </w:r>
      <w:r w:rsidR="00321AFA" w:rsidRPr="000C3F20">
        <w:rPr>
          <w:rFonts w:ascii="Times New Roman" w:eastAsia="Times New Roman" w:hAnsi="Times New Roman" w:cs="Times New Roman"/>
          <w:sz w:val="28"/>
          <w:szCs w:val="28"/>
        </w:rPr>
        <w:t xml:space="preserve"> тыс.</w:t>
      </w:r>
      <w:r w:rsidR="006C1E5B" w:rsidRPr="000C3F20">
        <w:rPr>
          <w:rFonts w:ascii="Times New Roman" w:eastAsia="Times New Roman" w:hAnsi="Times New Roman" w:cs="Times New Roman"/>
          <w:sz w:val="28"/>
          <w:szCs w:val="28"/>
        </w:rPr>
        <w:t>рублей.</w:t>
      </w:r>
    </w:p>
    <w:p w:rsidR="006C1E5B" w:rsidRPr="000C3F20" w:rsidRDefault="006C1E5B" w:rsidP="008C3C89">
      <w:pPr>
        <w:spacing w:after="0" w:line="240" w:lineRule="auto"/>
        <w:ind w:firstLine="720"/>
        <w:jc w:val="both"/>
        <w:rPr>
          <w:rFonts w:ascii="Times New Roman" w:eastAsia="Times New Roman" w:hAnsi="Times New Roman" w:cs="Times New Roman"/>
          <w:color w:val="FF0000"/>
          <w:sz w:val="28"/>
          <w:szCs w:val="28"/>
        </w:rPr>
      </w:pPr>
      <w:r w:rsidRPr="000C3F20">
        <w:rPr>
          <w:rFonts w:ascii="Times New Roman" w:eastAsia="Times New Roman" w:hAnsi="Times New Roman" w:cs="Times New Roman"/>
          <w:sz w:val="28"/>
          <w:szCs w:val="28"/>
        </w:rPr>
        <w:t xml:space="preserve">Из анализа ситуации с пожарами наблюдается, что ежегодно на территории района происходит от 30 до 45 пожаров, с гибелью людей. Основными причинами является  (неосторожное обращение с огнем, нарушение правил устройства и эксплуатации электрооборудования, печей). Как </w:t>
      </w:r>
      <w:r w:rsidR="00AA71D8" w:rsidRPr="000C3F20">
        <w:rPr>
          <w:rFonts w:ascii="Times New Roman" w:eastAsia="Times New Roman" w:hAnsi="Times New Roman" w:cs="Times New Roman"/>
          <w:sz w:val="28"/>
          <w:szCs w:val="28"/>
        </w:rPr>
        <w:t>правило,</w:t>
      </w:r>
      <w:r w:rsidRPr="000C3F20">
        <w:rPr>
          <w:rFonts w:ascii="Times New Roman" w:eastAsia="Times New Roman" w:hAnsi="Times New Roman" w:cs="Times New Roman"/>
          <w:sz w:val="28"/>
          <w:szCs w:val="28"/>
        </w:rPr>
        <w:t xml:space="preserve"> пожары происходят в жилых постройках частного сектора старых годов постройки, где с момента ввода в эксплуатацию не проводился ремонт печей и электропроводки. </w:t>
      </w:r>
    </w:p>
    <w:p w:rsidR="006C1E5B" w:rsidRPr="000C3F20" w:rsidRDefault="007C3338" w:rsidP="001441F2">
      <w:pPr>
        <w:spacing w:after="0" w:line="240" w:lineRule="auto"/>
        <w:ind w:firstLine="709"/>
        <w:jc w:val="both"/>
        <w:rPr>
          <w:rFonts w:ascii="Times New Roman" w:eastAsia="Times New Roman" w:hAnsi="Times New Roman" w:cs="Times New Roman"/>
          <w:sz w:val="28"/>
          <w:szCs w:val="28"/>
        </w:rPr>
      </w:pPr>
      <w:r w:rsidRPr="000C3F20">
        <w:rPr>
          <w:rFonts w:ascii="Times New Roman" w:eastAsia="Times New Roman" w:hAnsi="Times New Roman" w:cs="Times New Roman"/>
          <w:sz w:val="28"/>
          <w:szCs w:val="20"/>
        </w:rPr>
        <w:t>В</w:t>
      </w:r>
      <w:r w:rsidR="006C1E5B" w:rsidRPr="000C3F20">
        <w:rPr>
          <w:rFonts w:ascii="Times New Roman" w:eastAsia="Times New Roman" w:hAnsi="Times New Roman" w:cs="Times New Roman"/>
          <w:sz w:val="28"/>
          <w:szCs w:val="20"/>
        </w:rPr>
        <w:t xml:space="preserve"> летний период на озере Красное открывается муниципальный пляж для организованного отдыха людей.</w:t>
      </w:r>
      <w:r w:rsidRPr="000C3F20">
        <w:rPr>
          <w:rFonts w:ascii="Times New Roman" w:eastAsia="Times New Roman" w:hAnsi="Times New Roman" w:cs="Times New Roman"/>
          <w:sz w:val="28"/>
          <w:szCs w:val="20"/>
        </w:rPr>
        <w:t xml:space="preserve"> Для обеспечения безопасности людей на водных объектах </w:t>
      </w:r>
      <w:r w:rsidR="006C1E5B" w:rsidRPr="000C3F20">
        <w:rPr>
          <w:rFonts w:ascii="Times New Roman" w:eastAsia="Times New Roman" w:hAnsi="Times New Roman" w:cs="Times New Roman"/>
          <w:sz w:val="28"/>
          <w:szCs w:val="20"/>
        </w:rPr>
        <w:t>организована работа спасательного поста с обученными матросами спасателями и необходимым оборудованием.</w:t>
      </w:r>
      <w:r w:rsidRPr="000C3F20">
        <w:rPr>
          <w:rFonts w:ascii="Times New Roman" w:eastAsia="Times New Roman" w:hAnsi="Times New Roman" w:cs="Times New Roman"/>
          <w:sz w:val="28"/>
          <w:szCs w:val="20"/>
        </w:rPr>
        <w:t xml:space="preserve"> </w:t>
      </w:r>
      <w:r w:rsidR="006C1E5B" w:rsidRPr="000C3F20">
        <w:rPr>
          <w:rFonts w:ascii="Times New Roman" w:eastAsia="Times New Roman" w:hAnsi="Times New Roman" w:cs="Times New Roman"/>
          <w:sz w:val="28"/>
          <w:szCs w:val="28"/>
        </w:rPr>
        <w:t>За период работы спасательного поста несчастных случаев  в организованных местах допущено не было.</w:t>
      </w:r>
    </w:p>
    <w:p w:rsidR="006C1E5B" w:rsidRPr="000C3F20" w:rsidRDefault="006C1E5B" w:rsidP="006C1E5B">
      <w:pPr>
        <w:spacing w:after="0" w:line="240" w:lineRule="auto"/>
        <w:jc w:val="both"/>
        <w:rPr>
          <w:rFonts w:ascii="Times New Roman" w:eastAsia="Times New Roman" w:hAnsi="Times New Roman" w:cs="Times New Roman"/>
          <w:sz w:val="28"/>
          <w:szCs w:val="28"/>
        </w:rPr>
      </w:pPr>
    </w:p>
    <w:p w:rsidR="00BD6CE7" w:rsidRPr="000C3F20" w:rsidRDefault="00BD6CE7" w:rsidP="00BD6CE7">
      <w:pPr>
        <w:pStyle w:val="a4"/>
        <w:spacing w:after="0" w:line="240" w:lineRule="auto"/>
        <w:ind w:left="0"/>
        <w:jc w:val="both"/>
        <w:rPr>
          <w:rFonts w:ascii="Times New Roman" w:eastAsia="Calibri" w:hAnsi="Times New Roman" w:cs="Times New Roman"/>
          <w:b/>
          <w:sz w:val="28"/>
          <w:szCs w:val="28"/>
        </w:rPr>
      </w:pPr>
    </w:p>
    <w:p w:rsidR="00AE67EC" w:rsidRPr="000C3F20" w:rsidRDefault="00B0377A" w:rsidP="00236AD6">
      <w:pPr>
        <w:pStyle w:val="a4"/>
        <w:numPr>
          <w:ilvl w:val="1"/>
          <w:numId w:val="4"/>
        </w:numPr>
        <w:spacing w:after="0" w:line="240" w:lineRule="auto"/>
        <w:ind w:left="0" w:firstLine="0"/>
        <w:jc w:val="both"/>
        <w:rPr>
          <w:rFonts w:ascii="Times New Roman" w:eastAsia="Calibri" w:hAnsi="Times New Roman" w:cs="Times New Roman"/>
          <w:b/>
          <w:sz w:val="28"/>
          <w:szCs w:val="28"/>
        </w:rPr>
      </w:pPr>
      <w:r w:rsidRPr="000C3F20">
        <w:rPr>
          <w:rFonts w:ascii="Times New Roman" w:eastAsia="Calibri" w:hAnsi="Times New Roman" w:cs="Times New Roman"/>
          <w:b/>
          <w:sz w:val="28"/>
          <w:szCs w:val="28"/>
        </w:rPr>
        <w:t>ТЕРРИТОРИАЛЬНОЕ РАЗВИТИЕ РАЙОНА</w:t>
      </w:r>
    </w:p>
    <w:p w:rsidR="004B6B8C" w:rsidRPr="000C3F20" w:rsidRDefault="004B6B8C" w:rsidP="00B6711F">
      <w:pPr>
        <w:spacing w:after="0" w:line="240" w:lineRule="auto"/>
        <w:jc w:val="center"/>
        <w:rPr>
          <w:rFonts w:ascii="Times New Roman" w:hAnsi="Times New Roman" w:cs="Times New Roman"/>
          <w:b/>
          <w:sz w:val="32"/>
          <w:szCs w:val="32"/>
        </w:rPr>
      </w:pPr>
    </w:p>
    <w:p w:rsidR="004B6B8C" w:rsidRPr="000C3F20" w:rsidRDefault="004B6B8C" w:rsidP="004B6B8C">
      <w:pPr>
        <w:spacing w:after="0" w:line="240" w:lineRule="auto"/>
        <w:jc w:val="center"/>
        <w:rPr>
          <w:rFonts w:ascii="Times New Roman" w:hAnsi="Times New Roman" w:cs="Times New Roman"/>
          <w:b/>
          <w:sz w:val="32"/>
          <w:szCs w:val="32"/>
        </w:rPr>
      </w:pPr>
      <w:r w:rsidRPr="000C3F20">
        <w:rPr>
          <w:rFonts w:ascii="Times New Roman" w:hAnsi="Times New Roman" w:cs="Times New Roman"/>
          <w:b/>
          <w:sz w:val="32"/>
          <w:szCs w:val="32"/>
        </w:rPr>
        <w:t>Городское поселение город Карасук</w:t>
      </w:r>
    </w:p>
    <w:p w:rsidR="004B6B8C" w:rsidRPr="000C3F20" w:rsidRDefault="004B6B8C" w:rsidP="00B6711F">
      <w:pPr>
        <w:spacing w:after="0" w:line="240" w:lineRule="auto"/>
        <w:jc w:val="center"/>
        <w:rPr>
          <w:rFonts w:ascii="Times New Roman" w:hAnsi="Times New Roman" w:cs="Times New Roman"/>
          <w:b/>
          <w:sz w:val="32"/>
          <w:szCs w:val="32"/>
        </w:rPr>
      </w:pPr>
    </w:p>
    <w:p w:rsidR="004B6B8C" w:rsidRPr="000C3F20" w:rsidRDefault="004B6B8C" w:rsidP="004B6B8C">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 xml:space="preserve">В состав городского </w:t>
      </w:r>
      <w:r w:rsidR="00F66E13" w:rsidRPr="000C3F20">
        <w:rPr>
          <w:rFonts w:ascii="Times New Roman" w:hAnsi="Times New Roman" w:cs="Times New Roman"/>
          <w:sz w:val="28"/>
          <w:szCs w:val="28"/>
        </w:rPr>
        <w:t>поселения</w:t>
      </w:r>
      <w:r w:rsidR="00732DA3" w:rsidRPr="000C3F20">
        <w:rPr>
          <w:rFonts w:ascii="Times New Roman" w:hAnsi="Times New Roman" w:cs="Times New Roman"/>
          <w:sz w:val="28"/>
          <w:szCs w:val="28"/>
        </w:rPr>
        <w:t xml:space="preserve"> входит</w:t>
      </w:r>
      <w:r w:rsidRPr="000C3F20">
        <w:rPr>
          <w:rFonts w:ascii="Times New Roman" w:hAnsi="Times New Roman" w:cs="Times New Roman"/>
          <w:sz w:val="28"/>
          <w:szCs w:val="28"/>
        </w:rPr>
        <w:t xml:space="preserve"> город Карасук и поселок Ярок. Административным центром района является г.Карасук, расположен на расстоянии 383 км от г.Новосибирска.</w:t>
      </w:r>
      <w:r w:rsidR="00FA6758" w:rsidRPr="000C3F20">
        <w:t xml:space="preserve"> </w:t>
      </w:r>
      <w:r w:rsidR="00FA6758" w:rsidRPr="000C3F20">
        <w:rPr>
          <w:rFonts w:ascii="Times New Roman" w:hAnsi="Times New Roman" w:cs="Times New Roman"/>
          <w:sz w:val="28"/>
          <w:szCs w:val="28"/>
        </w:rPr>
        <w:t>Карасук является крупным железнодорожным узлом, который связывает его с Новосибирском, Барнаулом, Омском, Кулундой.</w:t>
      </w:r>
    </w:p>
    <w:p w:rsidR="00732DA3" w:rsidRPr="000C3F20" w:rsidRDefault="00732DA3" w:rsidP="004B6B8C">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Численность населения насчитывает 26965 человек, из них в городе проживает 26902 человека.</w:t>
      </w:r>
    </w:p>
    <w:p w:rsidR="004E64B5" w:rsidRPr="000C3F20" w:rsidRDefault="00732DA3" w:rsidP="00237AD7">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На территории города на 01</w:t>
      </w:r>
      <w:r w:rsidR="00237AD7" w:rsidRPr="000C3F20">
        <w:rPr>
          <w:rFonts w:ascii="Times New Roman" w:hAnsi="Times New Roman" w:cs="Times New Roman"/>
          <w:sz w:val="28"/>
          <w:szCs w:val="28"/>
        </w:rPr>
        <w:t>.01.2</w:t>
      </w:r>
      <w:r w:rsidRPr="000C3F20">
        <w:rPr>
          <w:rFonts w:ascii="Times New Roman" w:hAnsi="Times New Roman" w:cs="Times New Roman"/>
          <w:sz w:val="28"/>
          <w:szCs w:val="28"/>
        </w:rPr>
        <w:t>018 года зарегистрировано 274 хозяйствующих субъекта и 749 индивидуальных предпринимателя.</w:t>
      </w:r>
      <w:r w:rsidR="00237AD7" w:rsidRPr="000C3F20">
        <w:rPr>
          <w:rFonts w:ascii="Times New Roman" w:hAnsi="Times New Roman" w:cs="Times New Roman"/>
          <w:sz w:val="28"/>
          <w:szCs w:val="28"/>
        </w:rPr>
        <w:t xml:space="preserve"> Ф</w:t>
      </w:r>
      <w:r w:rsidR="00FD66D0" w:rsidRPr="000C3F20">
        <w:rPr>
          <w:rFonts w:ascii="Times New Roman" w:hAnsi="Times New Roman" w:cs="Times New Roman"/>
          <w:sz w:val="28"/>
          <w:szCs w:val="28"/>
        </w:rPr>
        <w:t>ункционир</w:t>
      </w:r>
      <w:r w:rsidR="005C5BBB" w:rsidRPr="000C3F20">
        <w:rPr>
          <w:rFonts w:ascii="Times New Roman" w:hAnsi="Times New Roman" w:cs="Times New Roman"/>
          <w:sz w:val="28"/>
          <w:szCs w:val="28"/>
        </w:rPr>
        <w:t>ует</w:t>
      </w:r>
      <w:r w:rsidR="00FD66D0" w:rsidRPr="000C3F20">
        <w:rPr>
          <w:rFonts w:ascii="Times New Roman" w:hAnsi="Times New Roman" w:cs="Times New Roman"/>
          <w:sz w:val="28"/>
          <w:szCs w:val="28"/>
        </w:rPr>
        <w:t xml:space="preserve"> </w:t>
      </w:r>
      <w:r w:rsidR="006C4052" w:rsidRPr="000C3F20">
        <w:rPr>
          <w:rFonts w:ascii="Times New Roman" w:hAnsi="Times New Roman" w:cs="Times New Roman"/>
          <w:sz w:val="28"/>
          <w:szCs w:val="28"/>
        </w:rPr>
        <w:t>более 300</w:t>
      </w:r>
      <w:r w:rsidR="008B7233" w:rsidRPr="000C3F20">
        <w:rPr>
          <w:rFonts w:ascii="Times New Roman" w:hAnsi="Times New Roman" w:cs="Times New Roman"/>
          <w:sz w:val="28"/>
          <w:szCs w:val="28"/>
        </w:rPr>
        <w:t xml:space="preserve"> объектов потребительского рынка.</w:t>
      </w:r>
    </w:p>
    <w:p w:rsidR="004E64B5" w:rsidRPr="000C3F20" w:rsidRDefault="004E64B5" w:rsidP="00AF09D5">
      <w:pPr>
        <w:spacing w:after="0" w:line="240" w:lineRule="auto"/>
        <w:ind w:firstLine="567"/>
        <w:jc w:val="both"/>
        <w:rPr>
          <w:rFonts w:ascii="Times New Roman" w:hAnsi="Times New Roman" w:cs="Times New Roman"/>
          <w:sz w:val="28"/>
          <w:szCs w:val="28"/>
        </w:rPr>
      </w:pPr>
      <w:r w:rsidRPr="000C3F20">
        <w:rPr>
          <w:rFonts w:ascii="Times New Roman" w:hAnsi="Times New Roman" w:cs="Times New Roman"/>
          <w:sz w:val="28"/>
          <w:szCs w:val="28"/>
        </w:rPr>
        <w:lastRenderedPageBreak/>
        <w:t>В городе работают промышленные предприятия</w:t>
      </w:r>
      <w:r w:rsidR="00327513" w:rsidRPr="000C3F20">
        <w:rPr>
          <w:rFonts w:ascii="Times New Roman" w:hAnsi="Times New Roman" w:cs="Times New Roman"/>
          <w:sz w:val="28"/>
          <w:szCs w:val="28"/>
        </w:rPr>
        <w:t xml:space="preserve"> обрабатывающей отрасли, производства и распределения электроэнергии, газа и воды.</w:t>
      </w:r>
    </w:p>
    <w:p w:rsidR="00A660A2" w:rsidRPr="000C3F20" w:rsidRDefault="00237AD7" w:rsidP="00AF09D5">
      <w:pPr>
        <w:spacing w:after="0" w:line="240" w:lineRule="auto"/>
        <w:ind w:firstLine="567"/>
        <w:jc w:val="both"/>
        <w:rPr>
          <w:rFonts w:ascii="Times New Roman" w:hAnsi="Times New Roman" w:cs="Times New Roman"/>
          <w:sz w:val="28"/>
          <w:szCs w:val="28"/>
        </w:rPr>
      </w:pPr>
      <w:r w:rsidRPr="000C3F20">
        <w:rPr>
          <w:rFonts w:ascii="Times New Roman" w:hAnsi="Times New Roman" w:cs="Times New Roman"/>
          <w:sz w:val="28"/>
          <w:szCs w:val="28"/>
        </w:rPr>
        <w:t xml:space="preserve"> </w:t>
      </w:r>
      <w:r w:rsidR="00A660A2" w:rsidRPr="000C3F20">
        <w:rPr>
          <w:rFonts w:ascii="Times New Roman" w:hAnsi="Times New Roman" w:cs="Times New Roman"/>
          <w:sz w:val="28"/>
          <w:szCs w:val="28"/>
        </w:rPr>
        <w:t>Дорожная инфраструктура представлена сетью автомобильных дорог общего пользования протяженностью более 100 км.</w:t>
      </w:r>
      <w:r w:rsidR="00AF09D5" w:rsidRPr="000C3F20">
        <w:rPr>
          <w:rFonts w:ascii="Times New Roman" w:hAnsi="Times New Roman" w:cs="Times New Roman"/>
          <w:sz w:val="28"/>
          <w:szCs w:val="28"/>
        </w:rPr>
        <w:t xml:space="preserve"> Основным предприятием, осуществляющим перевозку пассажиров, является МУП «КомАвто». </w:t>
      </w:r>
    </w:p>
    <w:p w:rsidR="00237AD7" w:rsidRPr="000C3F20" w:rsidRDefault="00AF09D5" w:rsidP="00AF09D5">
      <w:pPr>
        <w:spacing w:after="0" w:line="240" w:lineRule="auto"/>
        <w:ind w:firstLine="567"/>
        <w:jc w:val="both"/>
        <w:rPr>
          <w:rFonts w:ascii="Times New Roman" w:hAnsi="Times New Roman" w:cs="Times New Roman"/>
          <w:sz w:val="28"/>
          <w:szCs w:val="28"/>
        </w:rPr>
      </w:pPr>
      <w:r w:rsidRPr="000C3F20">
        <w:rPr>
          <w:rFonts w:ascii="Times New Roman" w:hAnsi="Times New Roman" w:cs="Times New Roman"/>
          <w:sz w:val="28"/>
          <w:szCs w:val="28"/>
        </w:rPr>
        <w:t>Функции в сфере коммунальных услуг выполняет  МУП «Коммунальщик», управление многоквартирными домами осуществляют ТСЖ, ЖСК и управляющие компании.</w:t>
      </w:r>
    </w:p>
    <w:p w:rsidR="006C4052" w:rsidRPr="000C3F20" w:rsidRDefault="006C4052" w:rsidP="00237AD7">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Здравоохранение представлено Карасукской ЦРБ, НУЗ Узловой Больницей на ст.Карасук, лицензированные специалисты частной практики,  санаторием профилакторием на ст.Карасук.</w:t>
      </w:r>
    </w:p>
    <w:p w:rsidR="00237AD7" w:rsidRPr="000C3F20" w:rsidRDefault="00C53C4B" w:rsidP="00C53C4B">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С</w:t>
      </w:r>
      <w:r w:rsidR="00F66E13" w:rsidRPr="000C3F20">
        <w:rPr>
          <w:rFonts w:ascii="Times New Roman" w:hAnsi="Times New Roman" w:cs="Times New Roman"/>
          <w:sz w:val="28"/>
          <w:szCs w:val="28"/>
        </w:rPr>
        <w:t>истема общего образования представлена</w:t>
      </w:r>
      <w:r w:rsidRPr="000C3F20">
        <w:rPr>
          <w:rFonts w:ascii="Times New Roman" w:hAnsi="Times New Roman" w:cs="Times New Roman"/>
          <w:sz w:val="28"/>
          <w:szCs w:val="28"/>
        </w:rPr>
        <w:t xml:space="preserve"> 3 средни</w:t>
      </w:r>
      <w:r w:rsidR="00F66E13" w:rsidRPr="000C3F20">
        <w:rPr>
          <w:rFonts w:ascii="Times New Roman" w:hAnsi="Times New Roman" w:cs="Times New Roman"/>
          <w:sz w:val="28"/>
          <w:szCs w:val="28"/>
        </w:rPr>
        <w:t>ми</w:t>
      </w:r>
      <w:r w:rsidRPr="000C3F20">
        <w:rPr>
          <w:rFonts w:ascii="Times New Roman" w:hAnsi="Times New Roman" w:cs="Times New Roman"/>
          <w:sz w:val="28"/>
          <w:szCs w:val="28"/>
        </w:rPr>
        <w:t xml:space="preserve"> школ</w:t>
      </w:r>
      <w:r w:rsidR="00F66E13" w:rsidRPr="000C3F20">
        <w:rPr>
          <w:rFonts w:ascii="Times New Roman" w:hAnsi="Times New Roman" w:cs="Times New Roman"/>
          <w:sz w:val="28"/>
          <w:szCs w:val="28"/>
        </w:rPr>
        <w:t>ами</w:t>
      </w:r>
      <w:r w:rsidRPr="000C3F20">
        <w:rPr>
          <w:rFonts w:ascii="Times New Roman" w:hAnsi="Times New Roman" w:cs="Times New Roman"/>
          <w:sz w:val="28"/>
          <w:szCs w:val="28"/>
        </w:rPr>
        <w:t>, технически</w:t>
      </w:r>
      <w:r w:rsidR="00F66E13" w:rsidRPr="000C3F20">
        <w:rPr>
          <w:rFonts w:ascii="Times New Roman" w:hAnsi="Times New Roman" w:cs="Times New Roman"/>
          <w:sz w:val="28"/>
          <w:szCs w:val="28"/>
        </w:rPr>
        <w:t>м</w:t>
      </w:r>
      <w:r w:rsidRPr="000C3F20">
        <w:rPr>
          <w:rFonts w:ascii="Times New Roman" w:hAnsi="Times New Roman" w:cs="Times New Roman"/>
          <w:sz w:val="28"/>
          <w:szCs w:val="28"/>
        </w:rPr>
        <w:t xml:space="preserve"> лице</w:t>
      </w:r>
      <w:r w:rsidR="00F66E13" w:rsidRPr="000C3F20">
        <w:rPr>
          <w:rFonts w:ascii="Times New Roman" w:hAnsi="Times New Roman" w:cs="Times New Roman"/>
          <w:sz w:val="28"/>
          <w:szCs w:val="28"/>
        </w:rPr>
        <w:t>ем</w:t>
      </w:r>
      <w:r w:rsidRPr="000C3F20">
        <w:rPr>
          <w:rFonts w:ascii="Times New Roman" w:hAnsi="Times New Roman" w:cs="Times New Roman"/>
          <w:sz w:val="28"/>
          <w:szCs w:val="28"/>
        </w:rPr>
        <w:t>, гимнази</w:t>
      </w:r>
      <w:r w:rsidR="00F66E13" w:rsidRPr="000C3F20">
        <w:rPr>
          <w:rFonts w:ascii="Times New Roman" w:hAnsi="Times New Roman" w:cs="Times New Roman"/>
          <w:sz w:val="28"/>
          <w:szCs w:val="28"/>
        </w:rPr>
        <w:t>ей</w:t>
      </w:r>
      <w:r w:rsidRPr="000C3F20">
        <w:rPr>
          <w:rFonts w:ascii="Times New Roman" w:hAnsi="Times New Roman" w:cs="Times New Roman"/>
          <w:sz w:val="28"/>
          <w:szCs w:val="28"/>
        </w:rPr>
        <w:t xml:space="preserve">, </w:t>
      </w:r>
      <w:r w:rsidR="00F66E13" w:rsidRPr="000C3F20">
        <w:rPr>
          <w:rFonts w:ascii="Times New Roman" w:hAnsi="Times New Roman" w:cs="Times New Roman"/>
          <w:sz w:val="28"/>
          <w:szCs w:val="28"/>
        </w:rPr>
        <w:t>основным</w:t>
      </w:r>
      <w:r w:rsidRPr="000C3F20">
        <w:rPr>
          <w:rFonts w:ascii="Times New Roman" w:hAnsi="Times New Roman" w:cs="Times New Roman"/>
          <w:sz w:val="28"/>
          <w:szCs w:val="28"/>
        </w:rPr>
        <w:t xml:space="preserve"> общеобразовательн</w:t>
      </w:r>
      <w:r w:rsidR="00F66E13" w:rsidRPr="000C3F20">
        <w:rPr>
          <w:rFonts w:ascii="Times New Roman" w:hAnsi="Times New Roman" w:cs="Times New Roman"/>
          <w:sz w:val="28"/>
          <w:szCs w:val="28"/>
        </w:rPr>
        <w:t>ым</w:t>
      </w:r>
      <w:r w:rsidRPr="000C3F20">
        <w:rPr>
          <w:rFonts w:ascii="Times New Roman" w:hAnsi="Times New Roman" w:cs="Times New Roman"/>
          <w:sz w:val="28"/>
          <w:szCs w:val="28"/>
        </w:rPr>
        <w:t xml:space="preserve"> учреждение</w:t>
      </w:r>
      <w:r w:rsidR="00F66E13" w:rsidRPr="000C3F20">
        <w:rPr>
          <w:rFonts w:ascii="Times New Roman" w:hAnsi="Times New Roman" w:cs="Times New Roman"/>
          <w:sz w:val="28"/>
          <w:szCs w:val="28"/>
        </w:rPr>
        <w:t xml:space="preserve">м. </w:t>
      </w:r>
      <w:r w:rsidRPr="000C3F20">
        <w:rPr>
          <w:rFonts w:ascii="Times New Roman" w:hAnsi="Times New Roman" w:cs="Times New Roman"/>
          <w:sz w:val="28"/>
          <w:szCs w:val="28"/>
        </w:rPr>
        <w:t xml:space="preserve"> </w:t>
      </w:r>
      <w:r w:rsidR="00F66E13" w:rsidRPr="000C3F20">
        <w:rPr>
          <w:rFonts w:ascii="Times New Roman" w:hAnsi="Times New Roman" w:cs="Times New Roman"/>
          <w:sz w:val="28"/>
          <w:szCs w:val="28"/>
        </w:rPr>
        <w:t xml:space="preserve">Дошкольные образовательные услуги предоставляют 10 муниципальных </w:t>
      </w:r>
      <w:r w:rsidR="00AF09D5" w:rsidRPr="000C3F20">
        <w:rPr>
          <w:rFonts w:ascii="Times New Roman" w:hAnsi="Times New Roman" w:cs="Times New Roman"/>
          <w:sz w:val="28"/>
          <w:szCs w:val="28"/>
        </w:rPr>
        <w:t>детских садов</w:t>
      </w:r>
      <w:r w:rsidR="00F66E13" w:rsidRPr="000C3F20">
        <w:rPr>
          <w:rFonts w:ascii="Times New Roman" w:hAnsi="Times New Roman" w:cs="Times New Roman"/>
          <w:sz w:val="28"/>
          <w:szCs w:val="28"/>
        </w:rPr>
        <w:t>.</w:t>
      </w:r>
      <w:r w:rsidR="005C5BBB" w:rsidRPr="000C3F20">
        <w:rPr>
          <w:rFonts w:ascii="Times New Roman" w:hAnsi="Times New Roman" w:cs="Times New Roman"/>
          <w:sz w:val="28"/>
          <w:szCs w:val="28"/>
        </w:rPr>
        <w:t xml:space="preserve"> Функционируют 4 учреждения дополнительного образования: </w:t>
      </w:r>
      <w:r w:rsidR="005C5BBB" w:rsidRPr="000C3F20">
        <w:rPr>
          <w:rFonts w:ascii="Times New Roman" w:hAnsi="Times New Roman"/>
          <w:sz w:val="28"/>
          <w:szCs w:val="28"/>
        </w:rPr>
        <w:t>Детская школа искусств №1, Дом детского творчества, Детско-юношеский центр, Детско-юношеская спортивная школа.</w:t>
      </w:r>
    </w:p>
    <w:p w:rsidR="00F66E13" w:rsidRPr="000C3F20" w:rsidRDefault="00F66E13" w:rsidP="00C53C4B">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На территории города расположено 46 спортивных сооружений общей площадью 109,9 тыс.кв.м.</w:t>
      </w:r>
    </w:p>
    <w:p w:rsidR="00F66E13" w:rsidRPr="000C3F20" w:rsidRDefault="00F66E13" w:rsidP="00113853">
      <w:pPr>
        <w:spacing w:after="0" w:line="240" w:lineRule="auto"/>
        <w:ind w:firstLine="709"/>
        <w:jc w:val="both"/>
        <w:rPr>
          <w:rFonts w:ascii="Times New Roman" w:hAnsi="Times New Roman"/>
          <w:sz w:val="28"/>
          <w:szCs w:val="28"/>
        </w:rPr>
      </w:pPr>
      <w:r w:rsidRPr="000C3F20">
        <w:rPr>
          <w:rFonts w:ascii="Times New Roman" w:hAnsi="Times New Roman" w:cs="Times New Roman"/>
          <w:sz w:val="28"/>
          <w:szCs w:val="28"/>
        </w:rPr>
        <w:t>В сфере культуры созданы и работают 47  клубов и объединений по интересам, 34 молодежных формирования.</w:t>
      </w:r>
      <w:r w:rsidR="00113853" w:rsidRPr="000C3F20">
        <w:rPr>
          <w:rFonts w:ascii="Times New Roman" w:hAnsi="Times New Roman" w:cs="Times New Roman"/>
          <w:sz w:val="28"/>
          <w:szCs w:val="28"/>
        </w:rPr>
        <w:t xml:space="preserve"> Городской драматический театр «На окраине» остаётся единственным профессиональным театром среди сельских районов области. Показ премьерных фильмов в формате 3D и 2D осуществляет киноконцертного зала «Космос». </w:t>
      </w:r>
      <w:r w:rsidR="00113853" w:rsidRPr="000C3F20">
        <w:rPr>
          <w:rFonts w:ascii="Times New Roman" w:hAnsi="Times New Roman"/>
          <w:sz w:val="28"/>
          <w:szCs w:val="28"/>
        </w:rPr>
        <w:t xml:space="preserve">Библиотечные услуги </w:t>
      </w:r>
      <w:r w:rsidR="005C5BBB" w:rsidRPr="000C3F20">
        <w:rPr>
          <w:rFonts w:ascii="Times New Roman" w:hAnsi="Times New Roman"/>
          <w:sz w:val="28"/>
          <w:szCs w:val="28"/>
        </w:rPr>
        <w:t>населению</w:t>
      </w:r>
      <w:r w:rsidR="00113853" w:rsidRPr="000C3F20">
        <w:rPr>
          <w:rFonts w:ascii="Times New Roman" w:hAnsi="Times New Roman"/>
          <w:sz w:val="28"/>
          <w:szCs w:val="28"/>
        </w:rPr>
        <w:t xml:space="preserve"> предоставля</w:t>
      </w:r>
      <w:r w:rsidR="005C5BBB" w:rsidRPr="000C3F20">
        <w:rPr>
          <w:rFonts w:ascii="Times New Roman" w:hAnsi="Times New Roman"/>
          <w:sz w:val="28"/>
          <w:szCs w:val="28"/>
        </w:rPr>
        <w:t>ют</w:t>
      </w:r>
      <w:r w:rsidR="00113853" w:rsidRPr="000C3F20">
        <w:rPr>
          <w:rFonts w:ascii="Times New Roman" w:hAnsi="Times New Roman"/>
          <w:sz w:val="28"/>
          <w:szCs w:val="28"/>
        </w:rPr>
        <w:t xml:space="preserve"> 4 библиотеки. </w:t>
      </w:r>
    </w:p>
    <w:p w:rsidR="005C5BBB" w:rsidRPr="000C3F20" w:rsidRDefault="005C5BBB" w:rsidP="00113853">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 xml:space="preserve">Основным исполнителем обеспечения социальных гарантий, доступности социальных услуг, предоставляемых социально незащищённым категориям населения является МБУ «Комплексный центр социального обслуживания населения». </w:t>
      </w:r>
    </w:p>
    <w:p w:rsidR="005C5BBB" w:rsidRPr="000C3F20" w:rsidRDefault="005C5BBB" w:rsidP="00113853">
      <w:pPr>
        <w:spacing w:after="0" w:line="240" w:lineRule="auto"/>
        <w:ind w:firstLine="709"/>
        <w:jc w:val="both"/>
        <w:rPr>
          <w:rFonts w:ascii="Times New Roman" w:hAnsi="Times New Roman"/>
          <w:sz w:val="28"/>
          <w:szCs w:val="28"/>
        </w:rPr>
      </w:pPr>
      <w:r w:rsidRPr="000C3F20">
        <w:rPr>
          <w:rFonts w:ascii="Times New Roman" w:hAnsi="Times New Roman"/>
          <w:sz w:val="28"/>
          <w:szCs w:val="28"/>
        </w:rPr>
        <w:t>Для решения задач в области гражданской обороны и защиты населения и населенных пунктов от чрезвычайных ситуаций природного и техногенного характера осуществляет деятельность Муниципальное казенное учреждение «Управление ГО и ЧС Карасукского района».</w:t>
      </w:r>
    </w:p>
    <w:p w:rsidR="00493C01" w:rsidRPr="000C3F20" w:rsidRDefault="00493C01" w:rsidP="00113853">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На территории города свою деятельность осуществляют филиалы и подразделения федеральных, региональных, межмуниципальных органов власти (Пенсионный Фонд, налоговая инспекция, Фонд социального страхования и т.д.) и финансовых коммерческих структур (банки, страховые компании и др.).</w:t>
      </w:r>
    </w:p>
    <w:p w:rsidR="00493C01" w:rsidRPr="000C3F20" w:rsidRDefault="00493C01" w:rsidP="00113853">
      <w:pPr>
        <w:spacing w:after="0" w:line="240" w:lineRule="auto"/>
        <w:ind w:firstLine="709"/>
        <w:jc w:val="both"/>
        <w:rPr>
          <w:rFonts w:ascii="Times New Roman" w:hAnsi="Times New Roman" w:cs="Times New Roman"/>
          <w:sz w:val="28"/>
          <w:szCs w:val="28"/>
        </w:rPr>
      </w:pPr>
    </w:p>
    <w:p w:rsidR="0039667D" w:rsidRPr="000C3F20" w:rsidRDefault="0039667D" w:rsidP="00B6711F">
      <w:pPr>
        <w:spacing w:after="0" w:line="240" w:lineRule="auto"/>
        <w:jc w:val="center"/>
        <w:rPr>
          <w:rFonts w:ascii="Times New Roman" w:hAnsi="Times New Roman" w:cs="Times New Roman"/>
          <w:b/>
          <w:sz w:val="32"/>
          <w:szCs w:val="32"/>
        </w:rPr>
      </w:pPr>
      <w:r w:rsidRPr="000C3F20">
        <w:rPr>
          <w:rFonts w:ascii="Times New Roman" w:hAnsi="Times New Roman" w:cs="Times New Roman"/>
          <w:b/>
          <w:sz w:val="32"/>
          <w:szCs w:val="32"/>
        </w:rPr>
        <w:t>Беленский сельсовет</w:t>
      </w:r>
    </w:p>
    <w:p w:rsidR="000D7107" w:rsidRPr="000C3F20" w:rsidRDefault="000D7107" w:rsidP="00B6711F">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Территория Беленского сельсовета</w:t>
      </w:r>
      <w:r w:rsidR="0097014B" w:rsidRPr="000C3F20">
        <w:rPr>
          <w:rFonts w:ascii="Times New Roman" w:hAnsi="Times New Roman" w:cs="Times New Roman"/>
          <w:sz w:val="28"/>
          <w:szCs w:val="28"/>
        </w:rPr>
        <w:t xml:space="preserve">, </w:t>
      </w:r>
      <w:r w:rsidRPr="000C3F20">
        <w:rPr>
          <w:rFonts w:ascii="Times New Roman" w:hAnsi="Times New Roman" w:cs="Times New Roman"/>
          <w:sz w:val="28"/>
          <w:szCs w:val="28"/>
        </w:rPr>
        <w:t>общей площадью 15</w:t>
      </w:r>
      <w:r w:rsidR="00B201C7" w:rsidRPr="000C3F20">
        <w:rPr>
          <w:rFonts w:ascii="Times New Roman" w:hAnsi="Times New Roman" w:cs="Times New Roman"/>
          <w:sz w:val="28"/>
          <w:szCs w:val="28"/>
        </w:rPr>
        <w:t>65</w:t>
      </w:r>
      <w:r w:rsidRPr="000C3F20">
        <w:rPr>
          <w:rFonts w:ascii="Times New Roman" w:hAnsi="Times New Roman" w:cs="Times New Roman"/>
          <w:sz w:val="28"/>
          <w:szCs w:val="28"/>
        </w:rPr>
        <w:t>3</w:t>
      </w:r>
      <w:r w:rsidR="0097014B" w:rsidRPr="000C3F20">
        <w:rPr>
          <w:rFonts w:ascii="Times New Roman" w:hAnsi="Times New Roman" w:cs="Times New Roman"/>
          <w:sz w:val="28"/>
          <w:szCs w:val="28"/>
        </w:rPr>
        <w:t xml:space="preserve"> </w:t>
      </w:r>
      <w:r w:rsidRPr="000C3F20">
        <w:rPr>
          <w:rFonts w:ascii="Times New Roman" w:hAnsi="Times New Roman" w:cs="Times New Roman"/>
          <w:sz w:val="28"/>
          <w:szCs w:val="28"/>
        </w:rPr>
        <w:t>га расположена в юго-западной части Новосибирской области</w:t>
      </w:r>
      <w:r w:rsidR="007E7B2B" w:rsidRPr="000C3F20">
        <w:rPr>
          <w:rFonts w:ascii="Times New Roman" w:hAnsi="Times New Roman" w:cs="Times New Roman"/>
          <w:sz w:val="28"/>
          <w:szCs w:val="28"/>
        </w:rPr>
        <w:t xml:space="preserve"> на расстоянии 340 км от областного центра г. Новосибирска,  в 40 км от районного центра г. Карасука</w:t>
      </w:r>
      <w:r w:rsidR="0097014B" w:rsidRPr="000C3F20">
        <w:rPr>
          <w:rFonts w:ascii="Times New Roman" w:hAnsi="Times New Roman" w:cs="Times New Roman"/>
          <w:sz w:val="28"/>
          <w:szCs w:val="28"/>
        </w:rPr>
        <w:t>.</w:t>
      </w:r>
      <w:r w:rsidR="009A3BEF" w:rsidRPr="000C3F20">
        <w:rPr>
          <w:rFonts w:ascii="Times New Roman" w:hAnsi="Times New Roman" w:cs="Times New Roman"/>
          <w:sz w:val="28"/>
          <w:szCs w:val="28"/>
        </w:rPr>
        <w:t xml:space="preserve"> В </w:t>
      </w:r>
      <w:r w:rsidR="007E7B2B" w:rsidRPr="000C3F20">
        <w:rPr>
          <w:rFonts w:ascii="Times New Roman" w:hAnsi="Times New Roman" w:cs="Times New Roman"/>
          <w:sz w:val="28"/>
          <w:szCs w:val="28"/>
        </w:rPr>
        <w:t xml:space="preserve">состав </w:t>
      </w:r>
      <w:r w:rsidR="007E7B2B" w:rsidRPr="000C3F20">
        <w:rPr>
          <w:rFonts w:ascii="Times New Roman" w:hAnsi="Times New Roman" w:cs="Times New Roman"/>
          <w:sz w:val="28"/>
          <w:szCs w:val="28"/>
        </w:rPr>
        <w:lastRenderedPageBreak/>
        <w:t>поселения входит с.Белое</w:t>
      </w:r>
      <w:r w:rsidR="0097014B" w:rsidRPr="000C3F20">
        <w:rPr>
          <w:rFonts w:ascii="Times New Roman" w:hAnsi="Times New Roman" w:cs="Times New Roman"/>
          <w:sz w:val="28"/>
          <w:szCs w:val="28"/>
        </w:rPr>
        <w:t>, с</w:t>
      </w:r>
      <w:r w:rsidRPr="000C3F20">
        <w:rPr>
          <w:rFonts w:ascii="Times New Roman" w:hAnsi="Times New Roman" w:cs="Times New Roman"/>
          <w:sz w:val="28"/>
          <w:szCs w:val="28"/>
        </w:rPr>
        <w:t xml:space="preserve">пециализацией </w:t>
      </w:r>
      <w:r w:rsidR="0097014B" w:rsidRPr="000C3F20">
        <w:rPr>
          <w:rFonts w:ascii="Times New Roman" w:hAnsi="Times New Roman" w:cs="Times New Roman"/>
          <w:sz w:val="28"/>
          <w:szCs w:val="28"/>
        </w:rPr>
        <w:t>которого</w:t>
      </w:r>
      <w:r w:rsidRPr="000C3F20">
        <w:rPr>
          <w:rFonts w:ascii="Times New Roman" w:hAnsi="Times New Roman" w:cs="Times New Roman"/>
          <w:sz w:val="28"/>
          <w:szCs w:val="28"/>
        </w:rPr>
        <w:t xml:space="preserve"> является сельскохозяйственное производство.</w:t>
      </w:r>
    </w:p>
    <w:p w:rsidR="003C4B7E" w:rsidRPr="000C3F20" w:rsidRDefault="000D7107" w:rsidP="00B6711F">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Численность зарегистрированного населения на 01.01.2</w:t>
      </w:r>
      <w:r w:rsidR="003C4B7E" w:rsidRPr="000C3F20">
        <w:rPr>
          <w:rFonts w:ascii="Times New Roman" w:hAnsi="Times New Roman" w:cs="Times New Roman"/>
          <w:sz w:val="28"/>
          <w:szCs w:val="28"/>
        </w:rPr>
        <w:t>018 года составляла 862 человек</w:t>
      </w:r>
      <w:r w:rsidR="0097014B" w:rsidRPr="000C3F20">
        <w:rPr>
          <w:rFonts w:ascii="Times New Roman" w:hAnsi="Times New Roman" w:cs="Times New Roman"/>
          <w:sz w:val="28"/>
          <w:szCs w:val="28"/>
        </w:rPr>
        <w:t>а</w:t>
      </w:r>
      <w:r w:rsidR="003C4B7E" w:rsidRPr="000C3F20">
        <w:rPr>
          <w:rFonts w:ascii="Times New Roman" w:hAnsi="Times New Roman" w:cs="Times New Roman"/>
          <w:sz w:val="28"/>
          <w:szCs w:val="28"/>
        </w:rPr>
        <w:t xml:space="preserve">. </w:t>
      </w:r>
      <w:r w:rsidRPr="000C3F20">
        <w:rPr>
          <w:rFonts w:ascii="Times New Roman" w:hAnsi="Times New Roman" w:cs="Times New Roman"/>
          <w:sz w:val="28"/>
          <w:szCs w:val="28"/>
        </w:rPr>
        <w:t xml:space="preserve"> </w:t>
      </w:r>
    </w:p>
    <w:p w:rsidR="000D7107" w:rsidRPr="000C3F20" w:rsidRDefault="000D7107" w:rsidP="00B6711F">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Демографическая ситуация развивается под влиянием сложившихся тенденций рождаемости, смертности и миграции населения на протяжении последних 5 лет остаётся на одном уровне.</w:t>
      </w:r>
    </w:p>
    <w:p w:rsidR="00A14EEC" w:rsidRPr="000C3F20" w:rsidRDefault="00A14EEC" w:rsidP="00A14EEC">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В сфере сельского хозяйство занято  СПК колхоза «Имени Ленина» и КФХ Мунц А.А.</w:t>
      </w:r>
    </w:p>
    <w:p w:rsidR="000D7107" w:rsidRPr="000C3F20" w:rsidRDefault="0097014B" w:rsidP="00B6711F">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 xml:space="preserve">Основными предприятиями и учреждениями </w:t>
      </w:r>
      <w:r w:rsidR="00A14EEC" w:rsidRPr="000C3F20">
        <w:rPr>
          <w:rFonts w:ascii="Times New Roman" w:hAnsi="Times New Roman" w:cs="Times New Roman"/>
          <w:sz w:val="28"/>
          <w:szCs w:val="28"/>
        </w:rPr>
        <w:t xml:space="preserve">социальной сферы расположенными на территории поселения </w:t>
      </w:r>
      <w:r w:rsidRPr="000C3F20">
        <w:rPr>
          <w:rFonts w:ascii="Times New Roman" w:hAnsi="Times New Roman" w:cs="Times New Roman"/>
          <w:sz w:val="28"/>
          <w:szCs w:val="28"/>
        </w:rPr>
        <w:t xml:space="preserve">являются: </w:t>
      </w:r>
      <w:r w:rsidR="000D7107" w:rsidRPr="000C3F20">
        <w:rPr>
          <w:rFonts w:ascii="Times New Roman" w:hAnsi="Times New Roman" w:cs="Times New Roman"/>
          <w:sz w:val="28"/>
          <w:szCs w:val="28"/>
        </w:rPr>
        <w:t>МДОУ Беленский детский сад,</w:t>
      </w:r>
      <w:r w:rsidR="00EA7CF9" w:rsidRPr="000C3F20">
        <w:rPr>
          <w:rFonts w:ascii="Times New Roman" w:hAnsi="Times New Roman" w:cs="Times New Roman"/>
          <w:sz w:val="28"/>
          <w:szCs w:val="28"/>
        </w:rPr>
        <w:t xml:space="preserve"> </w:t>
      </w:r>
      <w:r w:rsidR="000D7107" w:rsidRPr="000C3F20">
        <w:rPr>
          <w:rFonts w:ascii="Times New Roman" w:hAnsi="Times New Roman" w:cs="Times New Roman"/>
          <w:sz w:val="28"/>
          <w:szCs w:val="28"/>
        </w:rPr>
        <w:t xml:space="preserve">филиал детской </w:t>
      </w:r>
      <w:r w:rsidR="00A14EEC" w:rsidRPr="000C3F20">
        <w:rPr>
          <w:rFonts w:ascii="Times New Roman" w:hAnsi="Times New Roman" w:cs="Times New Roman"/>
          <w:sz w:val="28"/>
          <w:szCs w:val="28"/>
        </w:rPr>
        <w:t>ш</w:t>
      </w:r>
      <w:r w:rsidR="000D7107" w:rsidRPr="000C3F20">
        <w:rPr>
          <w:rFonts w:ascii="Times New Roman" w:hAnsi="Times New Roman" w:cs="Times New Roman"/>
          <w:sz w:val="28"/>
          <w:szCs w:val="28"/>
        </w:rPr>
        <w:t>колы искусств,</w:t>
      </w:r>
      <w:r w:rsidR="00EA7CF9" w:rsidRPr="000C3F20">
        <w:rPr>
          <w:rFonts w:ascii="Times New Roman" w:hAnsi="Times New Roman" w:cs="Times New Roman"/>
          <w:sz w:val="28"/>
          <w:szCs w:val="28"/>
        </w:rPr>
        <w:t xml:space="preserve"> </w:t>
      </w:r>
      <w:r w:rsidR="000D7107" w:rsidRPr="000C3F20">
        <w:rPr>
          <w:rFonts w:ascii="Times New Roman" w:hAnsi="Times New Roman" w:cs="Times New Roman"/>
          <w:sz w:val="28"/>
          <w:szCs w:val="28"/>
        </w:rPr>
        <w:t>МБОУ Беленская СОШ,</w:t>
      </w:r>
      <w:r w:rsidR="00EA7CF9" w:rsidRPr="000C3F20">
        <w:rPr>
          <w:rFonts w:ascii="Times New Roman" w:hAnsi="Times New Roman" w:cs="Times New Roman"/>
          <w:sz w:val="28"/>
          <w:szCs w:val="28"/>
        </w:rPr>
        <w:t xml:space="preserve"> </w:t>
      </w:r>
      <w:r w:rsidR="000D7107" w:rsidRPr="000C3F20">
        <w:rPr>
          <w:rFonts w:ascii="Times New Roman" w:hAnsi="Times New Roman" w:cs="Times New Roman"/>
          <w:sz w:val="28"/>
          <w:szCs w:val="28"/>
        </w:rPr>
        <w:t>МБУ КМП Беленский Дом Культуры,</w:t>
      </w:r>
      <w:r w:rsidR="00EA7CF9" w:rsidRPr="000C3F20">
        <w:rPr>
          <w:rFonts w:ascii="Times New Roman" w:hAnsi="Times New Roman" w:cs="Times New Roman"/>
          <w:sz w:val="28"/>
          <w:szCs w:val="28"/>
        </w:rPr>
        <w:t xml:space="preserve"> </w:t>
      </w:r>
      <w:r w:rsidR="00A14EEC" w:rsidRPr="000C3F20">
        <w:rPr>
          <w:rFonts w:ascii="Times New Roman" w:hAnsi="Times New Roman" w:cs="Times New Roman"/>
          <w:sz w:val="28"/>
          <w:szCs w:val="28"/>
        </w:rPr>
        <w:t>ФАП. Работает 3 магазина («Центр», «ТПС», «Двушка»), отделение связи №51.</w:t>
      </w:r>
      <w:r w:rsidR="00EA7CF9" w:rsidRPr="000C3F20">
        <w:rPr>
          <w:rFonts w:ascii="Times New Roman" w:hAnsi="Times New Roman" w:cs="Times New Roman"/>
          <w:sz w:val="28"/>
          <w:szCs w:val="28"/>
        </w:rPr>
        <w:t xml:space="preserve"> </w:t>
      </w:r>
      <w:r w:rsidR="00AA1193" w:rsidRPr="000C3F20">
        <w:rPr>
          <w:rFonts w:ascii="Times New Roman" w:eastAsia="Times New Roman" w:hAnsi="Times New Roman" w:cs="Times New Roman"/>
          <w:sz w:val="28"/>
          <w:szCs w:val="28"/>
        </w:rPr>
        <w:t>Банковские услуги предоставляет операционная касса вне кассового узла ПАО Сбербанк.</w:t>
      </w:r>
    </w:p>
    <w:p w:rsidR="0039667D" w:rsidRPr="000C3F20" w:rsidRDefault="0039667D" w:rsidP="00B6711F">
      <w:pPr>
        <w:spacing w:after="0" w:line="240" w:lineRule="auto"/>
        <w:jc w:val="center"/>
        <w:rPr>
          <w:rFonts w:ascii="Times New Roman" w:hAnsi="Times New Roman" w:cs="Times New Roman"/>
          <w:b/>
          <w:sz w:val="32"/>
          <w:szCs w:val="32"/>
        </w:rPr>
      </w:pPr>
      <w:r w:rsidRPr="000C3F20">
        <w:rPr>
          <w:rFonts w:ascii="Times New Roman" w:hAnsi="Times New Roman" w:cs="Times New Roman"/>
          <w:b/>
          <w:sz w:val="32"/>
          <w:szCs w:val="32"/>
        </w:rPr>
        <w:t>Благодатский сельсовет</w:t>
      </w:r>
    </w:p>
    <w:p w:rsidR="003C4B7E" w:rsidRPr="000C3F20" w:rsidRDefault="003D7B5C" w:rsidP="00B6711F">
      <w:pPr>
        <w:spacing w:after="0" w:line="240" w:lineRule="auto"/>
        <w:ind w:firstLine="680"/>
        <w:jc w:val="both"/>
        <w:rPr>
          <w:rFonts w:ascii="Times New Roman" w:eastAsia="Times New Roman" w:hAnsi="Times New Roman" w:cs="Times New Roman"/>
          <w:sz w:val="28"/>
          <w:szCs w:val="28"/>
        </w:rPr>
      </w:pPr>
      <w:r w:rsidRPr="000C3F20">
        <w:rPr>
          <w:rFonts w:ascii="Times New Roman" w:eastAsia="Times New Roman" w:hAnsi="Times New Roman" w:cs="Times New Roman"/>
          <w:sz w:val="28"/>
          <w:szCs w:val="28"/>
        </w:rPr>
        <w:t>Благодатск</w:t>
      </w:r>
      <w:r w:rsidR="008D5CB5" w:rsidRPr="000C3F20">
        <w:rPr>
          <w:rFonts w:ascii="Times New Roman" w:eastAsia="Times New Roman" w:hAnsi="Times New Roman" w:cs="Times New Roman"/>
          <w:sz w:val="28"/>
          <w:szCs w:val="28"/>
        </w:rPr>
        <w:t>ий</w:t>
      </w:r>
      <w:r w:rsidRPr="000C3F20">
        <w:rPr>
          <w:rFonts w:ascii="Times New Roman" w:eastAsia="Times New Roman" w:hAnsi="Times New Roman" w:cs="Times New Roman"/>
          <w:sz w:val="28"/>
          <w:szCs w:val="28"/>
        </w:rPr>
        <w:t xml:space="preserve"> сельсовет</w:t>
      </w:r>
      <w:r w:rsidR="008D5CB5" w:rsidRPr="000C3F20">
        <w:rPr>
          <w:rFonts w:ascii="Times New Roman" w:eastAsia="Times New Roman" w:hAnsi="Times New Roman" w:cs="Times New Roman"/>
          <w:sz w:val="28"/>
          <w:szCs w:val="28"/>
        </w:rPr>
        <w:t xml:space="preserve"> занимае</w:t>
      </w:r>
      <w:r w:rsidR="00B201C7" w:rsidRPr="000C3F20">
        <w:rPr>
          <w:rFonts w:ascii="Times New Roman" w:eastAsia="Times New Roman" w:hAnsi="Times New Roman" w:cs="Times New Roman"/>
          <w:sz w:val="28"/>
          <w:szCs w:val="28"/>
        </w:rPr>
        <w:t>т</w:t>
      </w:r>
      <w:r w:rsidR="008D5CB5" w:rsidRPr="000C3F20">
        <w:rPr>
          <w:rFonts w:ascii="Times New Roman" w:eastAsia="Times New Roman" w:hAnsi="Times New Roman" w:cs="Times New Roman"/>
          <w:sz w:val="28"/>
          <w:szCs w:val="28"/>
        </w:rPr>
        <w:t xml:space="preserve"> территори</w:t>
      </w:r>
      <w:r w:rsidR="00B201C7" w:rsidRPr="000C3F20">
        <w:rPr>
          <w:rFonts w:ascii="Times New Roman" w:eastAsia="Times New Roman" w:hAnsi="Times New Roman" w:cs="Times New Roman"/>
          <w:sz w:val="28"/>
          <w:szCs w:val="28"/>
        </w:rPr>
        <w:t>ю</w:t>
      </w:r>
      <w:r w:rsidR="008D5CB5" w:rsidRPr="000C3F20">
        <w:rPr>
          <w:rFonts w:ascii="Times New Roman" w:eastAsia="Times New Roman" w:hAnsi="Times New Roman" w:cs="Times New Roman"/>
          <w:sz w:val="28"/>
          <w:szCs w:val="28"/>
        </w:rPr>
        <w:t xml:space="preserve"> 39089,7 га с численность населения 2650 человек</w:t>
      </w:r>
      <w:r w:rsidR="003C4B7E" w:rsidRPr="000C3F20">
        <w:rPr>
          <w:rFonts w:ascii="Times New Roman" w:eastAsia="Times New Roman" w:hAnsi="Times New Roman" w:cs="Times New Roman"/>
          <w:sz w:val="28"/>
          <w:szCs w:val="28"/>
        </w:rPr>
        <w:t xml:space="preserve">. </w:t>
      </w:r>
    </w:p>
    <w:p w:rsidR="00A14EEC" w:rsidRPr="000C3F20" w:rsidRDefault="00A14EEC" w:rsidP="00B6711F">
      <w:pPr>
        <w:spacing w:after="0" w:line="240" w:lineRule="auto"/>
        <w:ind w:firstLine="680"/>
        <w:jc w:val="both"/>
        <w:rPr>
          <w:rFonts w:ascii="Times New Roman" w:hAnsi="Times New Roman" w:cs="Times New Roman"/>
          <w:sz w:val="28"/>
          <w:szCs w:val="28"/>
        </w:rPr>
      </w:pPr>
      <w:r w:rsidRPr="000C3F20">
        <w:rPr>
          <w:rFonts w:ascii="Times New Roman" w:hAnsi="Times New Roman" w:cs="Times New Roman"/>
          <w:sz w:val="28"/>
          <w:szCs w:val="28"/>
        </w:rPr>
        <w:t xml:space="preserve">На территории поселения расположено 11 населенных пунктов: с. Благодатное (является административным центром), с.Шилово-Курья, п.Ягодный, ж/д станция 206 км, ж/д станция Осолодино, </w:t>
      </w:r>
      <w:r w:rsidR="004B0EDD" w:rsidRPr="000C3F20">
        <w:rPr>
          <w:rFonts w:ascii="Times New Roman" w:hAnsi="Times New Roman" w:cs="Times New Roman"/>
          <w:sz w:val="28"/>
          <w:szCs w:val="28"/>
        </w:rPr>
        <w:t>ж/д р</w:t>
      </w:r>
      <w:r w:rsidRPr="000C3F20">
        <w:rPr>
          <w:rFonts w:ascii="Times New Roman" w:hAnsi="Times New Roman" w:cs="Times New Roman"/>
          <w:sz w:val="28"/>
          <w:szCs w:val="28"/>
        </w:rPr>
        <w:t>азъезд Озерное Приволье, аул Стеклянный,</w:t>
      </w:r>
      <w:r w:rsidR="004B0EDD" w:rsidRPr="000C3F20">
        <w:rPr>
          <w:rFonts w:ascii="Times New Roman" w:hAnsi="Times New Roman" w:cs="Times New Roman"/>
          <w:sz w:val="28"/>
          <w:szCs w:val="28"/>
        </w:rPr>
        <w:t xml:space="preserve"> </w:t>
      </w:r>
      <w:r w:rsidRPr="000C3F20">
        <w:rPr>
          <w:rFonts w:ascii="Times New Roman" w:hAnsi="Times New Roman" w:cs="Times New Roman"/>
          <w:sz w:val="28"/>
          <w:szCs w:val="28"/>
        </w:rPr>
        <w:t xml:space="preserve">ж/д </w:t>
      </w:r>
      <w:r w:rsidR="004B0EDD" w:rsidRPr="000C3F20">
        <w:rPr>
          <w:rFonts w:ascii="Times New Roman" w:hAnsi="Times New Roman" w:cs="Times New Roman"/>
          <w:sz w:val="28"/>
          <w:szCs w:val="28"/>
        </w:rPr>
        <w:t>станция</w:t>
      </w:r>
      <w:r w:rsidRPr="000C3F20">
        <w:rPr>
          <w:rFonts w:ascii="Times New Roman" w:hAnsi="Times New Roman" w:cs="Times New Roman"/>
          <w:sz w:val="28"/>
          <w:szCs w:val="28"/>
        </w:rPr>
        <w:t xml:space="preserve"> 391 км., </w:t>
      </w:r>
      <w:r w:rsidR="004B0EDD" w:rsidRPr="000C3F20">
        <w:rPr>
          <w:rFonts w:ascii="Times New Roman" w:hAnsi="Times New Roman" w:cs="Times New Roman"/>
          <w:sz w:val="28"/>
          <w:szCs w:val="28"/>
        </w:rPr>
        <w:t>ж/д станция Чебачий</w:t>
      </w:r>
      <w:r w:rsidRPr="000C3F20">
        <w:rPr>
          <w:rFonts w:ascii="Times New Roman" w:hAnsi="Times New Roman" w:cs="Times New Roman"/>
          <w:sz w:val="28"/>
          <w:szCs w:val="28"/>
        </w:rPr>
        <w:t>, п. Чернозерка</w:t>
      </w:r>
      <w:r w:rsidR="004B0EDD" w:rsidRPr="000C3F20">
        <w:rPr>
          <w:rFonts w:ascii="Times New Roman" w:hAnsi="Times New Roman" w:cs="Times New Roman"/>
          <w:sz w:val="28"/>
          <w:szCs w:val="28"/>
        </w:rPr>
        <w:t>.</w:t>
      </w:r>
    </w:p>
    <w:p w:rsidR="004B0EDD" w:rsidRPr="000C3F20" w:rsidRDefault="004B0EDD" w:rsidP="00B6711F">
      <w:pPr>
        <w:spacing w:after="0" w:line="240" w:lineRule="auto"/>
        <w:ind w:firstLine="680"/>
        <w:jc w:val="both"/>
        <w:rPr>
          <w:rFonts w:ascii="Times New Roman" w:eastAsia="Times New Roman" w:hAnsi="Times New Roman" w:cs="Times New Roman"/>
          <w:sz w:val="28"/>
          <w:szCs w:val="28"/>
        </w:rPr>
      </w:pPr>
      <w:r w:rsidRPr="000C3F20">
        <w:rPr>
          <w:rFonts w:ascii="Times New Roman" w:hAnsi="Times New Roman" w:cs="Times New Roman"/>
          <w:sz w:val="28"/>
          <w:szCs w:val="28"/>
        </w:rPr>
        <w:t>Производством продукции  животноводства и полеводства занимаются  ЗАО «Благодатское» и ЗАО «Шилово-Курьинское»</w:t>
      </w:r>
      <w:r w:rsidR="00E83533" w:rsidRPr="000C3F20">
        <w:rPr>
          <w:rFonts w:ascii="Times New Roman" w:hAnsi="Times New Roman" w:cs="Times New Roman"/>
          <w:sz w:val="28"/>
          <w:szCs w:val="28"/>
        </w:rPr>
        <w:t xml:space="preserve">, в отрасли растениеводства занято  КФХ. </w:t>
      </w:r>
    </w:p>
    <w:p w:rsidR="008353A3" w:rsidRPr="000C3F20" w:rsidRDefault="003C4B7E" w:rsidP="00B6711F">
      <w:pPr>
        <w:spacing w:after="0" w:line="240" w:lineRule="auto"/>
        <w:ind w:firstLine="680"/>
        <w:jc w:val="both"/>
        <w:rPr>
          <w:rFonts w:ascii="Times New Roman" w:eastAsia="Times New Roman" w:hAnsi="Times New Roman" w:cs="Times New Roman"/>
          <w:sz w:val="28"/>
          <w:szCs w:val="28"/>
        </w:rPr>
      </w:pPr>
      <w:r w:rsidRPr="000C3F20">
        <w:rPr>
          <w:rFonts w:ascii="Times New Roman" w:eastAsia="Times New Roman" w:hAnsi="Times New Roman" w:cs="Times New Roman"/>
          <w:sz w:val="28"/>
          <w:szCs w:val="28"/>
        </w:rPr>
        <w:t>О</w:t>
      </w:r>
      <w:r w:rsidR="003D7B5C" w:rsidRPr="000C3F20">
        <w:rPr>
          <w:rFonts w:ascii="Times New Roman" w:eastAsia="Times New Roman" w:hAnsi="Times New Roman" w:cs="Times New Roman"/>
          <w:sz w:val="28"/>
          <w:szCs w:val="28"/>
        </w:rPr>
        <w:t>сновные предприятия и учреждения</w:t>
      </w:r>
      <w:r w:rsidR="008353A3" w:rsidRPr="000C3F20">
        <w:rPr>
          <w:rFonts w:ascii="Times New Roman" w:eastAsia="Times New Roman" w:hAnsi="Times New Roman" w:cs="Times New Roman"/>
          <w:sz w:val="28"/>
          <w:szCs w:val="28"/>
        </w:rPr>
        <w:t xml:space="preserve"> социальной сферы представлены</w:t>
      </w:r>
      <w:r w:rsidRPr="000C3F20">
        <w:rPr>
          <w:rFonts w:ascii="Times New Roman" w:eastAsia="Times New Roman" w:hAnsi="Times New Roman" w:cs="Times New Roman"/>
          <w:sz w:val="28"/>
          <w:szCs w:val="28"/>
        </w:rPr>
        <w:t xml:space="preserve">: </w:t>
      </w:r>
      <w:r w:rsidR="003D7B5C" w:rsidRPr="000C3F20">
        <w:rPr>
          <w:rFonts w:ascii="Times New Roman" w:eastAsia="Times New Roman" w:hAnsi="Times New Roman" w:cs="Times New Roman"/>
          <w:sz w:val="28"/>
          <w:szCs w:val="28"/>
        </w:rPr>
        <w:t>МБОУ Благодатская СОШ, МБОУ Шилово-Курьинская СОШ, МБОУ Ягодная ООШ, Благодатский детский сад, Шилово-Курьинский детский сад, Ягодный детский сад, Благодатский ДК, Шилово-Курьинский ДК, Чернозерский СК, Ягодный СК,  Благодатская участковая больница, Шилово-Курьинский ФАП</w:t>
      </w:r>
      <w:r w:rsidR="008353A3" w:rsidRPr="000C3F20">
        <w:rPr>
          <w:rFonts w:ascii="Times New Roman" w:eastAsia="Times New Roman" w:hAnsi="Times New Roman" w:cs="Times New Roman"/>
          <w:sz w:val="28"/>
          <w:szCs w:val="28"/>
        </w:rPr>
        <w:t xml:space="preserve">, Чернозерский ФАП, Ягодный ФАП. </w:t>
      </w:r>
    </w:p>
    <w:p w:rsidR="008353A3" w:rsidRPr="000C3F20" w:rsidRDefault="00634158" w:rsidP="00B6711F">
      <w:pPr>
        <w:spacing w:after="0" w:line="240" w:lineRule="auto"/>
        <w:ind w:firstLine="680"/>
        <w:jc w:val="both"/>
        <w:rPr>
          <w:rFonts w:ascii="Times New Roman" w:hAnsi="Times New Roman" w:cs="Times New Roman"/>
          <w:sz w:val="28"/>
          <w:szCs w:val="28"/>
        </w:rPr>
      </w:pPr>
      <w:r w:rsidRPr="000C3F20">
        <w:rPr>
          <w:rFonts w:ascii="Times New Roman" w:hAnsi="Times New Roman" w:cs="Times New Roman"/>
          <w:sz w:val="28"/>
          <w:szCs w:val="28"/>
        </w:rPr>
        <w:t>Жилищно-</w:t>
      </w:r>
      <w:r w:rsidR="008353A3" w:rsidRPr="000C3F20">
        <w:rPr>
          <w:rFonts w:ascii="Times New Roman" w:hAnsi="Times New Roman" w:cs="Times New Roman"/>
          <w:sz w:val="28"/>
          <w:szCs w:val="28"/>
        </w:rPr>
        <w:t xml:space="preserve">коммунальные услуги оказывают: ЗАО «Благодатское», ЗАО «Шилово-Курьинская», МУП «Комхоз». Система коммунального жизнеобеспечения объединяет: 4 котельные,6,8 км тепловых сетей, 18,1 км сетей водоснабжения. </w:t>
      </w:r>
    </w:p>
    <w:p w:rsidR="003D7B5C" w:rsidRPr="000C3F20" w:rsidRDefault="008353A3" w:rsidP="00B6711F">
      <w:pPr>
        <w:spacing w:after="0" w:line="240" w:lineRule="auto"/>
        <w:ind w:firstLine="680"/>
        <w:jc w:val="both"/>
        <w:rPr>
          <w:rFonts w:ascii="Times New Roman" w:eastAsia="Times New Roman" w:hAnsi="Times New Roman" w:cs="Times New Roman"/>
          <w:sz w:val="28"/>
          <w:szCs w:val="28"/>
        </w:rPr>
      </w:pPr>
      <w:r w:rsidRPr="000C3F20">
        <w:rPr>
          <w:rFonts w:ascii="Times New Roman" w:hAnsi="Times New Roman" w:cs="Times New Roman"/>
          <w:sz w:val="28"/>
          <w:szCs w:val="28"/>
        </w:rPr>
        <w:t>На территории поселения функционируют 11 торговых точек</w:t>
      </w:r>
      <w:r w:rsidR="00634158" w:rsidRPr="000C3F20">
        <w:rPr>
          <w:rFonts w:ascii="Times New Roman" w:hAnsi="Times New Roman" w:cs="Times New Roman"/>
          <w:sz w:val="28"/>
          <w:szCs w:val="28"/>
        </w:rPr>
        <w:t xml:space="preserve">, </w:t>
      </w:r>
      <w:r w:rsidRPr="000C3F20">
        <w:rPr>
          <w:rFonts w:ascii="Times New Roman" w:hAnsi="Times New Roman" w:cs="Times New Roman"/>
          <w:sz w:val="28"/>
          <w:szCs w:val="28"/>
        </w:rPr>
        <w:t>объект</w:t>
      </w:r>
      <w:r w:rsidR="00634158" w:rsidRPr="000C3F20">
        <w:rPr>
          <w:rFonts w:ascii="Times New Roman" w:hAnsi="Times New Roman" w:cs="Times New Roman"/>
          <w:sz w:val="28"/>
          <w:szCs w:val="28"/>
        </w:rPr>
        <w:t>ы</w:t>
      </w:r>
      <w:r w:rsidRPr="000C3F20">
        <w:rPr>
          <w:rFonts w:ascii="Times New Roman" w:hAnsi="Times New Roman" w:cs="Times New Roman"/>
          <w:sz w:val="28"/>
          <w:szCs w:val="28"/>
        </w:rPr>
        <w:t xml:space="preserve"> почтовой связи</w:t>
      </w:r>
      <w:r w:rsidR="00634158" w:rsidRPr="000C3F20">
        <w:rPr>
          <w:rFonts w:ascii="Times New Roman" w:hAnsi="Times New Roman" w:cs="Times New Roman"/>
          <w:sz w:val="28"/>
          <w:szCs w:val="28"/>
        </w:rPr>
        <w:t xml:space="preserve">, </w:t>
      </w:r>
      <w:r w:rsidR="00634158" w:rsidRPr="000C3F20">
        <w:rPr>
          <w:rFonts w:ascii="Times New Roman" w:eastAsia="Times New Roman" w:hAnsi="Times New Roman" w:cs="Times New Roman"/>
          <w:sz w:val="28"/>
          <w:szCs w:val="28"/>
        </w:rPr>
        <w:t>ПАО «Ростелеком»</w:t>
      </w:r>
      <w:r w:rsidR="00634158" w:rsidRPr="000C3F20">
        <w:rPr>
          <w:rFonts w:ascii="Times New Roman" w:hAnsi="Times New Roman" w:cs="Times New Roman"/>
          <w:sz w:val="28"/>
          <w:szCs w:val="28"/>
        </w:rPr>
        <w:t xml:space="preserve"> и </w:t>
      </w:r>
      <w:r w:rsidR="003D7B5C" w:rsidRPr="000C3F20">
        <w:rPr>
          <w:rFonts w:ascii="Times New Roman" w:eastAsia="Times New Roman" w:hAnsi="Times New Roman" w:cs="Times New Roman"/>
          <w:sz w:val="28"/>
          <w:szCs w:val="28"/>
        </w:rPr>
        <w:t>филиал</w:t>
      </w:r>
      <w:r w:rsidR="00634158" w:rsidRPr="000C3F20">
        <w:rPr>
          <w:rFonts w:ascii="Times New Roman" w:eastAsia="Times New Roman" w:hAnsi="Times New Roman" w:cs="Times New Roman"/>
          <w:sz w:val="28"/>
          <w:szCs w:val="28"/>
        </w:rPr>
        <w:t>а</w:t>
      </w:r>
      <w:r w:rsidR="003D7B5C" w:rsidRPr="000C3F20">
        <w:rPr>
          <w:rFonts w:ascii="Times New Roman" w:eastAsia="Times New Roman" w:hAnsi="Times New Roman" w:cs="Times New Roman"/>
          <w:sz w:val="28"/>
          <w:szCs w:val="28"/>
        </w:rPr>
        <w:t xml:space="preserve"> Карасукские электросети ОА «РЭС»</w:t>
      </w:r>
      <w:r w:rsidR="00634158" w:rsidRPr="000C3F20">
        <w:rPr>
          <w:rFonts w:ascii="Times New Roman" w:eastAsia="Times New Roman" w:hAnsi="Times New Roman" w:cs="Times New Roman"/>
          <w:sz w:val="28"/>
          <w:szCs w:val="28"/>
        </w:rPr>
        <w:t>.</w:t>
      </w:r>
    </w:p>
    <w:p w:rsidR="0039667D" w:rsidRPr="000C3F20" w:rsidRDefault="0039667D" w:rsidP="00B6711F">
      <w:pPr>
        <w:spacing w:after="0" w:line="240" w:lineRule="auto"/>
        <w:jc w:val="center"/>
        <w:rPr>
          <w:rFonts w:ascii="Times New Roman" w:hAnsi="Times New Roman" w:cs="Times New Roman"/>
          <w:b/>
          <w:sz w:val="32"/>
          <w:szCs w:val="32"/>
        </w:rPr>
      </w:pPr>
    </w:p>
    <w:p w:rsidR="0039667D" w:rsidRPr="000C3F20" w:rsidRDefault="0039667D" w:rsidP="00B6711F">
      <w:pPr>
        <w:spacing w:after="0" w:line="240" w:lineRule="auto"/>
        <w:jc w:val="center"/>
        <w:rPr>
          <w:rFonts w:ascii="Times New Roman" w:hAnsi="Times New Roman" w:cs="Times New Roman"/>
          <w:b/>
          <w:sz w:val="32"/>
          <w:szCs w:val="32"/>
        </w:rPr>
      </w:pPr>
      <w:r w:rsidRPr="000C3F20">
        <w:rPr>
          <w:rFonts w:ascii="Times New Roman" w:hAnsi="Times New Roman" w:cs="Times New Roman"/>
          <w:b/>
          <w:sz w:val="32"/>
          <w:szCs w:val="32"/>
        </w:rPr>
        <w:t>Знаменский сельсовет</w:t>
      </w:r>
    </w:p>
    <w:p w:rsidR="00F379EF" w:rsidRPr="000C3F20" w:rsidRDefault="00F379EF" w:rsidP="00B6711F">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Знаменский сельсовет состоит из объединенных общей территорией следующих сельских населенных пунктов: поселок Поповка, поселок Осиновка, поселок Пучинное, разъезд Кусган</w:t>
      </w:r>
      <w:r w:rsidR="00EA7CF9" w:rsidRPr="000C3F20">
        <w:rPr>
          <w:rFonts w:ascii="Times New Roman" w:hAnsi="Times New Roman" w:cs="Times New Roman"/>
          <w:sz w:val="28"/>
          <w:szCs w:val="28"/>
        </w:rPr>
        <w:t>.</w:t>
      </w:r>
      <w:r w:rsidRPr="000C3F20">
        <w:rPr>
          <w:rFonts w:ascii="Times New Roman" w:hAnsi="Times New Roman" w:cs="Times New Roman"/>
          <w:sz w:val="28"/>
          <w:szCs w:val="28"/>
        </w:rPr>
        <w:t xml:space="preserve"> </w:t>
      </w:r>
    </w:p>
    <w:p w:rsidR="00F379EF" w:rsidRPr="000C3F20" w:rsidRDefault="00F379EF" w:rsidP="00B6711F">
      <w:pPr>
        <w:tabs>
          <w:tab w:val="left" w:pos="1209"/>
        </w:tabs>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lastRenderedPageBreak/>
        <w:t>Административным центром Знаменского сельсовета является поселок Поповка.</w:t>
      </w:r>
    </w:p>
    <w:p w:rsidR="00F379EF" w:rsidRPr="000C3F20" w:rsidRDefault="00F379EF" w:rsidP="00B6711F">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 xml:space="preserve">Территория поселения общей площадью </w:t>
      </w:r>
      <w:r w:rsidR="00B201C7" w:rsidRPr="000C3F20">
        <w:rPr>
          <w:rFonts w:ascii="Times New Roman" w:hAnsi="Times New Roman" w:cs="Times New Roman"/>
          <w:sz w:val="28"/>
          <w:szCs w:val="28"/>
        </w:rPr>
        <w:t xml:space="preserve">29068,7 га </w:t>
      </w:r>
      <w:r w:rsidRPr="000C3F20">
        <w:rPr>
          <w:rFonts w:ascii="Times New Roman" w:hAnsi="Times New Roman" w:cs="Times New Roman"/>
          <w:sz w:val="28"/>
          <w:szCs w:val="28"/>
        </w:rPr>
        <w:t xml:space="preserve">расположена на расстоянии </w:t>
      </w:r>
      <w:smartTag w:uri="urn:schemas-microsoft-com:office:smarttags" w:element="metricconverter">
        <w:smartTagPr>
          <w:attr w:name="ProductID" w:val="420 км"/>
        </w:smartTagPr>
        <w:r w:rsidRPr="000C3F20">
          <w:rPr>
            <w:rFonts w:ascii="Times New Roman" w:hAnsi="Times New Roman" w:cs="Times New Roman"/>
            <w:sz w:val="28"/>
            <w:szCs w:val="28"/>
          </w:rPr>
          <w:t>420 км</w:t>
        </w:r>
      </w:smartTag>
      <w:r w:rsidRPr="000C3F20">
        <w:rPr>
          <w:rFonts w:ascii="Times New Roman" w:hAnsi="Times New Roman" w:cs="Times New Roman"/>
          <w:sz w:val="28"/>
          <w:szCs w:val="28"/>
        </w:rPr>
        <w:t xml:space="preserve"> от областного центра г. Новосибирска, в </w:t>
      </w:r>
      <w:smartTag w:uri="urn:schemas-microsoft-com:office:smarttags" w:element="metricconverter">
        <w:smartTagPr>
          <w:attr w:name="ProductID" w:val="35 км"/>
        </w:smartTagPr>
        <w:r w:rsidRPr="000C3F20">
          <w:rPr>
            <w:rFonts w:ascii="Times New Roman" w:hAnsi="Times New Roman" w:cs="Times New Roman"/>
            <w:sz w:val="28"/>
            <w:szCs w:val="28"/>
          </w:rPr>
          <w:t>35 км</w:t>
        </w:r>
      </w:smartTag>
      <w:r w:rsidRPr="000C3F20">
        <w:rPr>
          <w:rFonts w:ascii="Times New Roman" w:hAnsi="Times New Roman" w:cs="Times New Roman"/>
          <w:sz w:val="28"/>
          <w:szCs w:val="28"/>
        </w:rPr>
        <w:t xml:space="preserve"> от районного центра. </w:t>
      </w:r>
    </w:p>
    <w:p w:rsidR="00F379EF" w:rsidRPr="000C3F20" w:rsidRDefault="00F379EF" w:rsidP="00B6711F">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Численность населения на 01.01.2018 года составляла 905 человек.</w:t>
      </w:r>
    </w:p>
    <w:p w:rsidR="00F379EF" w:rsidRPr="000C3F20" w:rsidRDefault="00F379EF" w:rsidP="00B6711F">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 xml:space="preserve">На территории поселения сельскохозяйственным производством занимаются: ООО «Поповское», </w:t>
      </w:r>
      <w:r w:rsidR="004278EF" w:rsidRPr="000C3F20">
        <w:rPr>
          <w:rFonts w:ascii="Times New Roman" w:hAnsi="Times New Roman" w:cs="Times New Roman"/>
          <w:sz w:val="28"/>
          <w:szCs w:val="28"/>
        </w:rPr>
        <w:t>2</w:t>
      </w:r>
      <w:r w:rsidRPr="000C3F20">
        <w:rPr>
          <w:rFonts w:ascii="Times New Roman" w:hAnsi="Times New Roman" w:cs="Times New Roman"/>
          <w:sz w:val="28"/>
          <w:szCs w:val="28"/>
        </w:rPr>
        <w:t xml:space="preserve"> крестьян</w:t>
      </w:r>
      <w:r w:rsidR="004278EF" w:rsidRPr="000C3F20">
        <w:rPr>
          <w:rFonts w:ascii="Times New Roman" w:hAnsi="Times New Roman" w:cs="Times New Roman"/>
          <w:sz w:val="28"/>
          <w:szCs w:val="28"/>
        </w:rPr>
        <w:t>ско</w:t>
      </w:r>
      <w:r w:rsidRPr="000C3F20">
        <w:rPr>
          <w:rFonts w:ascii="Times New Roman" w:hAnsi="Times New Roman" w:cs="Times New Roman"/>
          <w:sz w:val="28"/>
          <w:szCs w:val="28"/>
        </w:rPr>
        <w:t>–фермерских хозяйства и 285 ЛПХ.</w:t>
      </w:r>
    </w:p>
    <w:p w:rsidR="00F379EF" w:rsidRPr="000C3F20" w:rsidRDefault="00F379EF" w:rsidP="00B6711F">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В системе образования функционирует МБОУ «Поповская СОШ» и МБДОУ «Поповский детский сад».</w:t>
      </w:r>
    </w:p>
    <w:p w:rsidR="00F379EF" w:rsidRPr="000C3F20" w:rsidRDefault="00B410D7" w:rsidP="00B6711F">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В</w:t>
      </w:r>
      <w:r w:rsidR="00F379EF" w:rsidRPr="000C3F20">
        <w:rPr>
          <w:rFonts w:ascii="Times New Roman" w:hAnsi="Times New Roman" w:cs="Times New Roman"/>
          <w:sz w:val="28"/>
          <w:szCs w:val="28"/>
        </w:rPr>
        <w:t xml:space="preserve"> поселении функционирует </w:t>
      </w:r>
      <w:r w:rsidRPr="000C3F20">
        <w:rPr>
          <w:rFonts w:ascii="Times New Roman" w:hAnsi="Times New Roman" w:cs="Times New Roman"/>
          <w:sz w:val="28"/>
          <w:szCs w:val="28"/>
        </w:rPr>
        <w:t>6</w:t>
      </w:r>
      <w:r w:rsidR="00F379EF" w:rsidRPr="000C3F20">
        <w:rPr>
          <w:rFonts w:ascii="Times New Roman" w:hAnsi="Times New Roman" w:cs="Times New Roman"/>
          <w:sz w:val="28"/>
          <w:szCs w:val="28"/>
        </w:rPr>
        <w:t xml:space="preserve"> торговых точек, в том числе: 1</w:t>
      </w:r>
      <w:r w:rsidRPr="000C3F20">
        <w:rPr>
          <w:rFonts w:ascii="Times New Roman" w:hAnsi="Times New Roman" w:cs="Times New Roman"/>
          <w:sz w:val="28"/>
          <w:szCs w:val="28"/>
        </w:rPr>
        <w:t xml:space="preserve"> </w:t>
      </w:r>
      <w:r w:rsidR="00F379EF" w:rsidRPr="000C3F20">
        <w:rPr>
          <w:rFonts w:ascii="Times New Roman" w:hAnsi="Times New Roman" w:cs="Times New Roman"/>
          <w:sz w:val="28"/>
          <w:szCs w:val="28"/>
        </w:rPr>
        <w:t>- потребительской кооперации, 5 - частные (индивидуальных предпринимателей). Имеется пекарня.</w:t>
      </w:r>
    </w:p>
    <w:p w:rsidR="00F379EF" w:rsidRPr="000C3F20" w:rsidRDefault="00F379EF" w:rsidP="00B6711F">
      <w:pPr>
        <w:spacing w:after="0" w:line="240" w:lineRule="auto"/>
        <w:ind w:firstLine="709"/>
        <w:jc w:val="both"/>
        <w:rPr>
          <w:rFonts w:ascii="Times New Roman" w:hAnsi="Times New Roman" w:cs="Times New Roman"/>
          <w:sz w:val="28"/>
          <w:szCs w:val="28"/>
        </w:rPr>
      </w:pPr>
      <w:r w:rsidRPr="000C3F20">
        <w:rPr>
          <w:rFonts w:ascii="Times New Roman" w:eastAsia="Calibri" w:hAnsi="Times New Roman" w:cs="Times New Roman"/>
          <w:sz w:val="28"/>
          <w:szCs w:val="28"/>
        </w:rPr>
        <w:t xml:space="preserve">Здравоохранение представлено </w:t>
      </w:r>
      <w:r w:rsidRPr="000C3F20">
        <w:rPr>
          <w:rFonts w:ascii="Times New Roman" w:hAnsi="Times New Roman" w:cs="Times New Roman"/>
          <w:sz w:val="28"/>
          <w:szCs w:val="28"/>
        </w:rPr>
        <w:t>ФАП п. Поповка и ФАП п. Осиновка.</w:t>
      </w:r>
    </w:p>
    <w:p w:rsidR="00F379EF" w:rsidRPr="000C3F20" w:rsidRDefault="00F379EF" w:rsidP="00B6711F">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На территории сельсовета работа</w:t>
      </w:r>
      <w:r w:rsidR="009A3BEF" w:rsidRPr="000C3F20">
        <w:rPr>
          <w:rFonts w:ascii="Times New Roman" w:hAnsi="Times New Roman" w:cs="Times New Roman"/>
          <w:sz w:val="28"/>
          <w:szCs w:val="28"/>
        </w:rPr>
        <w:t>е</w:t>
      </w:r>
      <w:r w:rsidRPr="000C3F20">
        <w:rPr>
          <w:rFonts w:ascii="Times New Roman" w:hAnsi="Times New Roman" w:cs="Times New Roman"/>
          <w:sz w:val="28"/>
          <w:szCs w:val="28"/>
        </w:rPr>
        <w:t xml:space="preserve">т один клуб в п. Осиновка и библиотека. В п. Поповка нет клуба все мероприятия проводят в здании администрации. Необходимо строительство клуба в п. Поповка. </w:t>
      </w:r>
    </w:p>
    <w:p w:rsidR="00F379EF" w:rsidRPr="000C3F20" w:rsidRDefault="00F379EF" w:rsidP="00B6711F">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Планируется строительство хоккейной коробки, ремонт стадиона и взрослая спортивная площадка для большего вовлечения населения к спорту.</w:t>
      </w:r>
    </w:p>
    <w:p w:rsidR="00F379EF" w:rsidRPr="000C3F20" w:rsidRDefault="00F379EF" w:rsidP="00B6711F">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На территории поселения функционирует одна котельная, установленной мощностью 1,083 Гкал, находящаяся в хозведении МУП «Комхоз».</w:t>
      </w:r>
    </w:p>
    <w:p w:rsidR="00F379EF" w:rsidRPr="000C3F20" w:rsidRDefault="00F379EF" w:rsidP="00B6711F">
      <w:pPr>
        <w:widowControl w:val="0"/>
        <w:shd w:val="clear" w:color="auto" w:fill="FFFFFF"/>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 xml:space="preserve">На территории поселения водоснабжение осуществляется от двух водопроводящих сооружений, одно из которых (поселок Поповка) находится на балансе ООО «Поповское», водопроводящие сети поселка Осиновка передали на баланс МУП «Комхоз». Водопроводные сооружения изношены на 95%. Очистных сооружений нет. Протяженность водопровода составляет 11 км, </w:t>
      </w:r>
      <w:r w:rsidR="000A1FB0" w:rsidRPr="000C3F20">
        <w:rPr>
          <w:rFonts w:ascii="Times New Roman" w:hAnsi="Times New Roman" w:cs="Times New Roman"/>
          <w:sz w:val="28"/>
          <w:szCs w:val="28"/>
        </w:rPr>
        <w:t>которые</w:t>
      </w:r>
      <w:r w:rsidRPr="000C3F20">
        <w:rPr>
          <w:rFonts w:ascii="Times New Roman" w:hAnsi="Times New Roman" w:cs="Times New Roman"/>
          <w:sz w:val="28"/>
          <w:szCs w:val="28"/>
        </w:rPr>
        <w:t xml:space="preserve"> нужда</w:t>
      </w:r>
      <w:r w:rsidR="000A1FB0" w:rsidRPr="000C3F20">
        <w:rPr>
          <w:rFonts w:ascii="Times New Roman" w:hAnsi="Times New Roman" w:cs="Times New Roman"/>
          <w:sz w:val="28"/>
          <w:szCs w:val="28"/>
        </w:rPr>
        <w:t>ю</w:t>
      </w:r>
      <w:r w:rsidRPr="000C3F20">
        <w:rPr>
          <w:rFonts w:ascii="Times New Roman" w:hAnsi="Times New Roman" w:cs="Times New Roman"/>
          <w:sz w:val="28"/>
          <w:szCs w:val="28"/>
        </w:rPr>
        <w:t>тся в замене.</w:t>
      </w:r>
    </w:p>
    <w:p w:rsidR="00F379EF" w:rsidRPr="000C3F20" w:rsidRDefault="009A3BEF" w:rsidP="00B6711F">
      <w:pPr>
        <w:widowControl w:val="0"/>
        <w:shd w:val="clear" w:color="auto" w:fill="FFFFFF"/>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П</w:t>
      </w:r>
      <w:r w:rsidR="00F379EF" w:rsidRPr="000C3F20">
        <w:rPr>
          <w:rFonts w:ascii="Times New Roman" w:hAnsi="Times New Roman" w:cs="Times New Roman"/>
          <w:sz w:val="28"/>
          <w:szCs w:val="28"/>
        </w:rPr>
        <w:t xml:space="preserve">ротяженность </w:t>
      </w:r>
      <w:r w:rsidRPr="000C3F20">
        <w:rPr>
          <w:rFonts w:ascii="Times New Roman" w:hAnsi="Times New Roman" w:cs="Times New Roman"/>
          <w:sz w:val="28"/>
          <w:szCs w:val="28"/>
        </w:rPr>
        <w:t>внутри поселковых дорог 15,3 км, т</w:t>
      </w:r>
      <w:r w:rsidR="00F379EF" w:rsidRPr="000C3F20">
        <w:rPr>
          <w:rFonts w:ascii="Times New Roman" w:hAnsi="Times New Roman" w:cs="Times New Roman"/>
          <w:sz w:val="28"/>
          <w:szCs w:val="28"/>
        </w:rPr>
        <w:t>ребуется капитальный ремонт в п. Поповка улиц Мира</w:t>
      </w:r>
      <w:r w:rsidRPr="000C3F20">
        <w:rPr>
          <w:rFonts w:ascii="Times New Roman" w:hAnsi="Times New Roman" w:cs="Times New Roman"/>
          <w:sz w:val="28"/>
          <w:szCs w:val="28"/>
        </w:rPr>
        <w:t>,</w:t>
      </w:r>
      <w:r w:rsidR="00F379EF" w:rsidRPr="000C3F20">
        <w:rPr>
          <w:rFonts w:ascii="Times New Roman" w:hAnsi="Times New Roman" w:cs="Times New Roman"/>
          <w:sz w:val="28"/>
          <w:szCs w:val="28"/>
        </w:rPr>
        <w:t xml:space="preserve"> Ленина</w:t>
      </w:r>
      <w:r w:rsidRPr="000C3F20">
        <w:rPr>
          <w:rFonts w:ascii="Times New Roman" w:hAnsi="Times New Roman" w:cs="Times New Roman"/>
          <w:sz w:val="28"/>
          <w:szCs w:val="28"/>
        </w:rPr>
        <w:t xml:space="preserve"> и Юбилейная</w:t>
      </w:r>
      <w:r w:rsidR="00F379EF" w:rsidRPr="000C3F20">
        <w:rPr>
          <w:rFonts w:ascii="Times New Roman" w:hAnsi="Times New Roman" w:cs="Times New Roman"/>
          <w:sz w:val="28"/>
          <w:szCs w:val="28"/>
        </w:rPr>
        <w:t xml:space="preserve">. </w:t>
      </w:r>
    </w:p>
    <w:p w:rsidR="00F379EF" w:rsidRPr="000C3F20" w:rsidRDefault="00F379EF" w:rsidP="00B6711F">
      <w:pPr>
        <w:widowControl w:val="0"/>
        <w:shd w:val="clear" w:color="auto" w:fill="FFFFFF"/>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Необходимо установка сотовой вышки в п. Осиновка, ограждение кладбища в п. Поповка.</w:t>
      </w:r>
    </w:p>
    <w:p w:rsidR="0039667D" w:rsidRPr="000C3F20" w:rsidRDefault="0039667D" w:rsidP="00B6711F">
      <w:pPr>
        <w:spacing w:after="0" w:line="240" w:lineRule="auto"/>
        <w:jc w:val="center"/>
        <w:rPr>
          <w:rFonts w:ascii="Times New Roman" w:hAnsi="Times New Roman" w:cs="Times New Roman"/>
          <w:b/>
          <w:sz w:val="32"/>
          <w:szCs w:val="32"/>
        </w:rPr>
      </w:pPr>
      <w:r w:rsidRPr="000C3F20">
        <w:rPr>
          <w:rFonts w:ascii="Times New Roman" w:hAnsi="Times New Roman" w:cs="Times New Roman"/>
          <w:b/>
          <w:sz w:val="32"/>
          <w:szCs w:val="32"/>
        </w:rPr>
        <w:t>Ирбизинский сельсовет</w:t>
      </w:r>
    </w:p>
    <w:p w:rsidR="00E72338" w:rsidRPr="000C3F20" w:rsidRDefault="00E72338" w:rsidP="003C4B7E">
      <w:pPr>
        <w:spacing w:after="0" w:line="240" w:lineRule="auto"/>
        <w:ind w:firstLine="709"/>
        <w:jc w:val="both"/>
        <w:rPr>
          <w:rFonts w:ascii="Times New Roman" w:eastAsia="Times New Roman" w:hAnsi="Times New Roman" w:cs="Times New Roman"/>
          <w:sz w:val="28"/>
          <w:szCs w:val="28"/>
        </w:rPr>
      </w:pPr>
      <w:r w:rsidRPr="000C3F20">
        <w:rPr>
          <w:rFonts w:ascii="Times New Roman" w:eastAsia="Times New Roman" w:hAnsi="Times New Roman" w:cs="Times New Roman"/>
          <w:sz w:val="28"/>
          <w:szCs w:val="28"/>
        </w:rPr>
        <w:t xml:space="preserve">Территория поселения общей площадью 53631 </w:t>
      </w:r>
      <w:r w:rsidR="00B201C7" w:rsidRPr="000C3F20">
        <w:rPr>
          <w:rFonts w:ascii="Times New Roman" w:eastAsia="Times New Roman" w:hAnsi="Times New Roman" w:cs="Times New Roman"/>
          <w:sz w:val="28"/>
          <w:szCs w:val="28"/>
        </w:rPr>
        <w:t>га</w:t>
      </w:r>
      <w:r w:rsidRPr="000C3F20">
        <w:rPr>
          <w:rFonts w:ascii="Times New Roman" w:eastAsia="Times New Roman" w:hAnsi="Times New Roman" w:cs="Times New Roman"/>
          <w:sz w:val="28"/>
          <w:szCs w:val="28"/>
        </w:rPr>
        <w:t xml:space="preserve">  расположена  в юго-западной части  Новосибирской области на расстоянии </w:t>
      </w:r>
      <w:smartTag w:uri="urn:schemas-microsoft-com:office:smarttags" w:element="metricconverter">
        <w:smartTagPr>
          <w:attr w:name="ProductID" w:val="360 км"/>
        </w:smartTagPr>
        <w:r w:rsidRPr="000C3F20">
          <w:rPr>
            <w:rFonts w:ascii="Times New Roman" w:eastAsia="Times New Roman" w:hAnsi="Times New Roman" w:cs="Times New Roman"/>
            <w:sz w:val="28"/>
            <w:szCs w:val="28"/>
          </w:rPr>
          <w:t>360 км</w:t>
        </w:r>
      </w:smartTag>
      <w:r w:rsidRPr="000C3F20">
        <w:rPr>
          <w:rFonts w:ascii="Times New Roman" w:eastAsia="Times New Roman" w:hAnsi="Times New Roman" w:cs="Times New Roman"/>
          <w:sz w:val="28"/>
          <w:szCs w:val="28"/>
        </w:rPr>
        <w:t xml:space="preserve"> от областного центра  г.Новосибирска, в </w:t>
      </w:r>
      <w:smartTag w:uri="urn:schemas-microsoft-com:office:smarttags" w:element="metricconverter">
        <w:smartTagPr>
          <w:attr w:name="ProductID" w:val="55 км"/>
        </w:smartTagPr>
        <w:r w:rsidRPr="000C3F20">
          <w:rPr>
            <w:rFonts w:ascii="Times New Roman" w:eastAsia="Times New Roman" w:hAnsi="Times New Roman" w:cs="Times New Roman"/>
            <w:sz w:val="28"/>
            <w:szCs w:val="28"/>
          </w:rPr>
          <w:t>55 км</w:t>
        </w:r>
      </w:smartTag>
      <w:r w:rsidRPr="000C3F20">
        <w:rPr>
          <w:rFonts w:ascii="Times New Roman" w:eastAsia="Times New Roman" w:hAnsi="Times New Roman" w:cs="Times New Roman"/>
          <w:sz w:val="28"/>
          <w:szCs w:val="28"/>
        </w:rPr>
        <w:t xml:space="preserve"> от районного центра </w:t>
      </w:r>
      <w:r w:rsidR="003C4B7E" w:rsidRPr="000C3F20">
        <w:rPr>
          <w:rFonts w:ascii="Times New Roman" w:eastAsia="Times New Roman" w:hAnsi="Times New Roman" w:cs="Times New Roman"/>
          <w:sz w:val="28"/>
          <w:szCs w:val="28"/>
        </w:rPr>
        <w:t xml:space="preserve"> г.</w:t>
      </w:r>
      <w:r w:rsidRPr="000C3F20">
        <w:rPr>
          <w:rFonts w:ascii="Times New Roman" w:eastAsia="Times New Roman" w:hAnsi="Times New Roman" w:cs="Times New Roman"/>
          <w:sz w:val="28"/>
          <w:szCs w:val="28"/>
        </w:rPr>
        <w:t>Карасука.</w:t>
      </w:r>
    </w:p>
    <w:p w:rsidR="00E72338" w:rsidRPr="000C3F20" w:rsidRDefault="003C4B7E" w:rsidP="003C4B7E">
      <w:pPr>
        <w:spacing w:after="0" w:line="240" w:lineRule="auto"/>
        <w:ind w:firstLine="709"/>
        <w:jc w:val="both"/>
        <w:rPr>
          <w:rFonts w:ascii="Times New Roman" w:eastAsia="Times New Roman" w:hAnsi="Times New Roman" w:cs="Times New Roman"/>
          <w:sz w:val="28"/>
          <w:szCs w:val="28"/>
        </w:rPr>
      </w:pPr>
      <w:r w:rsidRPr="000C3F20">
        <w:rPr>
          <w:rFonts w:ascii="Times New Roman" w:eastAsia="Times New Roman" w:hAnsi="Times New Roman" w:cs="Times New Roman"/>
          <w:sz w:val="28"/>
          <w:szCs w:val="28"/>
        </w:rPr>
        <w:t>В состав сельского поселений входят</w:t>
      </w:r>
      <w:r w:rsidR="00E72338" w:rsidRPr="000C3F20">
        <w:rPr>
          <w:rFonts w:ascii="Times New Roman" w:eastAsia="Times New Roman" w:hAnsi="Times New Roman" w:cs="Times New Roman"/>
          <w:sz w:val="28"/>
          <w:szCs w:val="28"/>
        </w:rPr>
        <w:t xml:space="preserve"> 5 населенных пунктов, общей численностью 1935 человек: село Ирбизино, п. Крыловка</w:t>
      </w:r>
      <w:r w:rsidR="00B760D3" w:rsidRPr="000C3F20">
        <w:rPr>
          <w:rFonts w:ascii="Times New Roman" w:eastAsia="Times New Roman" w:hAnsi="Times New Roman" w:cs="Times New Roman"/>
          <w:sz w:val="28"/>
          <w:szCs w:val="28"/>
        </w:rPr>
        <w:t>, д.Кукарка, п.Рождественский, п.Покровка</w:t>
      </w:r>
      <w:r w:rsidR="00E72338" w:rsidRPr="000C3F20">
        <w:rPr>
          <w:rFonts w:ascii="Times New Roman" w:eastAsia="Times New Roman" w:hAnsi="Times New Roman" w:cs="Times New Roman"/>
          <w:sz w:val="28"/>
          <w:szCs w:val="28"/>
        </w:rPr>
        <w:t xml:space="preserve">. </w:t>
      </w:r>
    </w:p>
    <w:p w:rsidR="00B760D3" w:rsidRPr="000C3F20" w:rsidRDefault="00E72338" w:rsidP="003C4B7E">
      <w:pPr>
        <w:spacing w:after="0" w:line="240" w:lineRule="auto"/>
        <w:ind w:firstLine="709"/>
        <w:jc w:val="both"/>
        <w:rPr>
          <w:rFonts w:ascii="Times New Roman" w:eastAsia="Times New Roman" w:hAnsi="Times New Roman" w:cs="Times New Roman"/>
          <w:sz w:val="28"/>
          <w:szCs w:val="28"/>
        </w:rPr>
      </w:pPr>
      <w:r w:rsidRPr="000C3F20">
        <w:rPr>
          <w:rFonts w:ascii="Times New Roman" w:eastAsia="Times New Roman" w:hAnsi="Times New Roman" w:cs="Times New Roman"/>
          <w:sz w:val="28"/>
          <w:szCs w:val="28"/>
        </w:rPr>
        <w:t xml:space="preserve">На территории муниципального образования зарегистрировано </w:t>
      </w:r>
      <w:r w:rsidR="003C4B7E" w:rsidRPr="000C3F20">
        <w:rPr>
          <w:rFonts w:ascii="Times New Roman" w:eastAsia="Times New Roman" w:hAnsi="Times New Roman" w:cs="Times New Roman"/>
          <w:sz w:val="28"/>
          <w:szCs w:val="28"/>
        </w:rPr>
        <w:t xml:space="preserve">3 акционерных общества: </w:t>
      </w:r>
      <w:r w:rsidRPr="000C3F20">
        <w:rPr>
          <w:rFonts w:ascii="Times New Roman" w:eastAsia="Times New Roman" w:hAnsi="Times New Roman" w:cs="Times New Roman"/>
          <w:sz w:val="28"/>
          <w:szCs w:val="28"/>
        </w:rPr>
        <w:t>ООО «Росинка», ООО «Рождественское», ООО «Сибхлеб», К</w:t>
      </w:r>
      <w:r w:rsidR="0060748B" w:rsidRPr="000C3F20">
        <w:rPr>
          <w:rFonts w:ascii="Times New Roman" w:eastAsia="Times New Roman" w:hAnsi="Times New Roman" w:cs="Times New Roman"/>
          <w:sz w:val="28"/>
          <w:szCs w:val="28"/>
        </w:rPr>
        <w:t>ФХ</w:t>
      </w:r>
      <w:r w:rsidRPr="000C3F20">
        <w:rPr>
          <w:rFonts w:ascii="Times New Roman" w:eastAsia="Times New Roman" w:hAnsi="Times New Roman" w:cs="Times New Roman"/>
          <w:sz w:val="28"/>
          <w:szCs w:val="28"/>
        </w:rPr>
        <w:t xml:space="preserve"> «ГЕО»</w:t>
      </w:r>
      <w:r w:rsidR="00B760D3" w:rsidRPr="000C3F20">
        <w:rPr>
          <w:rFonts w:ascii="Times New Roman" w:eastAsia="Times New Roman" w:hAnsi="Times New Roman" w:cs="Times New Roman"/>
          <w:sz w:val="28"/>
          <w:szCs w:val="28"/>
        </w:rPr>
        <w:t>.</w:t>
      </w:r>
    </w:p>
    <w:p w:rsidR="00814618" w:rsidRPr="000C3F20" w:rsidRDefault="00B760D3" w:rsidP="003C4B7E">
      <w:pPr>
        <w:spacing w:after="0" w:line="240" w:lineRule="auto"/>
        <w:ind w:firstLine="709"/>
        <w:jc w:val="both"/>
        <w:rPr>
          <w:rFonts w:ascii="Times New Roman" w:eastAsia="Times New Roman" w:hAnsi="Times New Roman" w:cs="Times New Roman"/>
          <w:sz w:val="28"/>
          <w:szCs w:val="28"/>
        </w:rPr>
      </w:pPr>
      <w:r w:rsidRPr="000C3F20">
        <w:rPr>
          <w:rFonts w:ascii="Times New Roman" w:eastAsia="Times New Roman" w:hAnsi="Times New Roman" w:cs="Times New Roman"/>
          <w:sz w:val="28"/>
          <w:szCs w:val="28"/>
        </w:rPr>
        <w:t xml:space="preserve">Учебные заведения представлены </w:t>
      </w:r>
      <w:r w:rsidR="00E72338" w:rsidRPr="000C3F20">
        <w:rPr>
          <w:rFonts w:ascii="Times New Roman" w:eastAsia="Times New Roman" w:hAnsi="Times New Roman" w:cs="Times New Roman"/>
          <w:sz w:val="28"/>
          <w:szCs w:val="28"/>
        </w:rPr>
        <w:t>Ирбизинск</w:t>
      </w:r>
      <w:r w:rsidRPr="000C3F20">
        <w:rPr>
          <w:rFonts w:ascii="Times New Roman" w:eastAsia="Times New Roman" w:hAnsi="Times New Roman" w:cs="Times New Roman"/>
          <w:sz w:val="28"/>
          <w:szCs w:val="28"/>
        </w:rPr>
        <w:t xml:space="preserve">ой, Кукаринской </w:t>
      </w:r>
      <w:r w:rsidR="00E72338" w:rsidRPr="000C3F20">
        <w:rPr>
          <w:rFonts w:ascii="Times New Roman" w:eastAsia="Times New Roman" w:hAnsi="Times New Roman" w:cs="Times New Roman"/>
          <w:sz w:val="28"/>
          <w:szCs w:val="28"/>
        </w:rPr>
        <w:t>средн</w:t>
      </w:r>
      <w:r w:rsidRPr="000C3F20">
        <w:rPr>
          <w:rFonts w:ascii="Times New Roman" w:eastAsia="Times New Roman" w:hAnsi="Times New Roman" w:cs="Times New Roman"/>
          <w:sz w:val="28"/>
          <w:szCs w:val="28"/>
        </w:rPr>
        <w:t>ими</w:t>
      </w:r>
      <w:r w:rsidR="00E72338" w:rsidRPr="000C3F20">
        <w:rPr>
          <w:rFonts w:ascii="Times New Roman" w:eastAsia="Times New Roman" w:hAnsi="Times New Roman" w:cs="Times New Roman"/>
          <w:sz w:val="28"/>
          <w:szCs w:val="28"/>
        </w:rPr>
        <w:t xml:space="preserve"> общеобразовательн</w:t>
      </w:r>
      <w:r w:rsidRPr="000C3F20">
        <w:rPr>
          <w:rFonts w:ascii="Times New Roman" w:eastAsia="Times New Roman" w:hAnsi="Times New Roman" w:cs="Times New Roman"/>
          <w:sz w:val="28"/>
          <w:szCs w:val="28"/>
        </w:rPr>
        <w:t>ыми школами</w:t>
      </w:r>
      <w:r w:rsidR="00E72338" w:rsidRPr="000C3F20">
        <w:rPr>
          <w:rFonts w:ascii="Times New Roman" w:eastAsia="Times New Roman" w:hAnsi="Times New Roman" w:cs="Times New Roman"/>
          <w:sz w:val="28"/>
          <w:szCs w:val="28"/>
        </w:rPr>
        <w:t>, Рождественск</w:t>
      </w:r>
      <w:r w:rsidRPr="000C3F20">
        <w:rPr>
          <w:rFonts w:ascii="Times New Roman" w:eastAsia="Times New Roman" w:hAnsi="Times New Roman" w:cs="Times New Roman"/>
          <w:sz w:val="28"/>
          <w:szCs w:val="28"/>
        </w:rPr>
        <w:t>ой</w:t>
      </w:r>
      <w:r w:rsidR="00E72338" w:rsidRPr="000C3F20">
        <w:rPr>
          <w:rFonts w:ascii="Times New Roman" w:eastAsia="Times New Roman" w:hAnsi="Times New Roman" w:cs="Times New Roman"/>
          <w:sz w:val="28"/>
          <w:szCs w:val="28"/>
        </w:rPr>
        <w:t xml:space="preserve"> основн</w:t>
      </w:r>
      <w:r w:rsidRPr="000C3F20">
        <w:rPr>
          <w:rFonts w:ascii="Times New Roman" w:eastAsia="Times New Roman" w:hAnsi="Times New Roman" w:cs="Times New Roman"/>
          <w:sz w:val="28"/>
          <w:szCs w:val="28"/>
        </w:rPr>
        <w:t>ой</w:t>
      </w:r>
      <w:r w:rsidR="0060748B" w:rsidRPr="000C3F20">
        <w:rPr>
          <w:rFonts w:ascii="Times New Roman" w:eastAsia="Times New Roman" w:hAnsi="Times New Roman" w:cs="Times New Roman"/>
          <w:sz w:val="28"/>
          <w:szCs w:val="28"/>
        </w:rPr>
        <w:t xml:space="preserve"> </w:t>
      </w:r>
      <w:r w:rsidR="00E72338" w:rsidRPr="000C3F20">
        <w:rPr>
          <w:rFonts w:ascii="Times New Roman" w:eastAsia="Times New Roman" w:hAnsi="Times New Roman" w:cs="Times New Roman"/>
          <w:sz w:val="28"/>
          <w:szCs w:val="28"/>
        </w:rPr>
        <w:lastRenderedPageBreak/>
        <w:t>общеобразовательн</w:t>
      </w:r>
      <w:r w:rsidRPr="000C3F20">
        <w:rPr>
          <w:rFonts w:ascii="Times New Roman" w:eastAsia="Times New Roman" w:hAnsi="Times New Roman" w:cs="Times New Roman"/>
          <w:sz w:val="28"/>
          <w:szCs w:val="28"/>
        </w:rPr>
        <w:t>ой</w:t>
      </w:r>
      <w:r w:rsidR="00E72338" w:rsidRPr="000C3F20">
        <w:rPr>
          <w:rFonts w:ascii="Times New Roman" w:eastAsia="Times New Roman" w:hAnsi="Times New Roman" w:cs="Times New Roman"/>
          <w:sz w:val="28"/>
          <w:szCs w:val="28"/>
        </w:rPr>
        <w:t xml:space="preserve"> школ</w:t>
      </w:r>
      <w:r w:rsidRPr="000C3F20">
        <w:rPr>
          <w:rFonts w:ascii="Times New Roman" w:eastAsia="Times New Roman" w:hAnsi="Times New Roman" w:cs="Times New Roman"/>
          <w:sz w:val="28"/>
          <w:szCs w:val="28"/>
        </w:rPr>
        <w:t>ой в которых обучается 196 человек.</w:t>
      </w:r>
      <w:r w:rsidR="00E72338" w:rsidRPr="000C3F20">
        <w:rPr>
          <w:rFonts w:ascii="Times New Roman" w:eastAsia="Times New Roman" w:hAnsi="Times New Roman" w:cs="Times New Roman"/>
          <w:sz w:val="28"/>
          <w:szCs w:val="28"/>
        </w:rPr>
        <w:t xml:space="preserve"> </w:t>
      </w:r>
      <w:r w:rsidR="0067723A" w:rsidRPr="000C3F20">
        <w:rPr>
          <w:rFonts w:ascii="Times New Roman" w:eastAsia="Times New Roman" w:hAnsi="Times New Roman" w:cs="Times New Roman"/>
          <w:sz w:val="28"/>
          <w:szCs w:val="28"/>
        </w:rPr>
        <w:t>В</w:t>
      </w:r>
      <w:r w:rsidR="00E72338" w:rsidRPr="000C3F20">
        <w:rPr>
          <w:rFonts w:ascii="Times New Roman" w:eastAsia="Times New Roman" w:hAnsi="Times New Roman" w:cs="Times New Roman"/>
          <w:sz w:val="28"/>
          <w:szCs w:val="28"/>
        </w:rPr>
        <w:t xml:space="preserve">  дошкольно</w:t>
      </w:r>
      <w:r w:rsidR="0067723A" w:rsidRPr="000C3F20">
        <w:rPr>
          <w:rFonts w:ascii="Times New Roman" w:eastAsia="Times New Roman" w:hAnsi="Times New Roman" w:cs="Times New Roman"/>
          <w:sz w:val="28"/>
          <w:szCs w:val="28"/>
        </w:rPr>
        <w:t>м</w:t>
      </w:r>
      <w:r w:rsidR="00E72338" w:rsidRPr="000C3F20">
        <w:rPr>
          <w:rFonts w:ascii="Times New Roman" w:eastAsia="Times New Roman" w:hAnsi="Times New Roman" w:cs="Times New Roman"/>
          <w:sz w:val="28"/>
          <w:szCs w:val="28"/>
        </w:rPr>
        <w:t xml:space="preserve"> учре</w:t>
      </w:r>
      <w:r w:rsidRPr="000C3F20">
        <w:rPr>
          <w:rFonts w:ascii="Times New Roman" w:eastAsia="Times New Roman" w:hAnsi="Times New Roman" w:cs="Times New Roman"/>
          <w:sz w:val="28"/>
          <w:szCs w:val="28"/>
        </w:rPr>
        <w:t xml:space="preserve">ждение (Ирбизинский детский сад) 37 воспитанников. </w:t>
      </w:r>
      <w:r w:rsidR="00E72338" w:rsidRPr="000C3F20">
        <w:rPr>
          <w:rFonts w:ascii="Times New Roman" w:eastAsia="Times New Roman" w:hAnsi="Times New Roman" w:cs="Times New Roman"/>
          <w:sz w:val="28"/>
          <w:szCs w:val="28"/>
        </w:rPr>
        <w:t xml:space="preserve"> </w:t>
      </w:r>
      <w:r w:rsidRPr="000C3F20">
        <w:rPr>
          <w:rFonts w:ascii="Times New Roman" w:eastAsia="Times New Roman" w:hAnsi="Times New Roman" w:cs="Times New Roman"/>
          <w:sz w:val="28"/>
          <w:szCs w:val="28"/>
        </w:rPr>
        <w:t>Д</w:t>
      </w:r>
      <w:r w:rsidR="00E72338" w:rsidRPr="000C3F20">
        <w:rPr>
          <w:rFonts w:ascii="Times New Roman" w:eastAsia="Times New Roman" w:hAnsi="Times New Roman" w:cs="Times New Roman"/>
          <w:sz w:val="28"/>
          <w:szCs w:val="28"/>
        </w:rPr>
        <w:t xml:space="preserve">ошкольные группы при Рождественской ООШ и Кукаринской СОШ </w:t>
      </w:r>
      <w:r w:rsidR="00814618" w:rsidRPr="000C3F20">
        <w:rPr>
          <w:rFonts w:ascii="Times New Roman" w:eastAsia="Times New Roman" w:hAnsi="Times New Roman" w:cs="Times New Roman"/>
          <w:sz w:val="28"/>
          <w:szCs w:val="28"/>
        </w:rPr>
        <w:t>посещает 31 человек</w:t>
      </w:r>
      <w:r w:rsidR="0067723A" w:rsidRPr="000C3F20">
        <w:rPr>
          <w:rFonts w:ascii="Times New Roman" w:eastAsia="Times New Roman" w:hAnsi="Times New Roman" w:cs="Times New Roman"/>
          <w:sz w:val="28"/>
          <w:szCs w:val="28"/>
        </w:rPr>
        <w:t>.</w:t>
      </w:r>
      <w:r w:rsidR="00E72338" w:rsidRPr="000C3F20">
        <w:rPr>
          <w:rFonts w:ascii="Times New Roman" w:eastAsia="Times New Roman" w:hAnsi="Times New Roman" w:cs="Times New Roman"/>
          <w:sz w:val="28"/>
          <w:szCs w:val="28"/>
        </w:rPr>
        <w:t xml:space="preserve"> </w:t>
      </w:r>
      <w:r w:rsidR="0067723A" w:rsidRPr="000C3F20">
        <w:rPr>
          <w:rFonts w:ascii="Times New Roman" w:eastAsia="Times New Roman" w:hAnsi="Times New Roman" w:cs="Times New Roman"/>
          <w:sz w:val="28"/>
          <w:szCs w:val="28"/>
        </w:rPr>
        <w:t>В</w:t>
      </w:r>
      <w:r w:rsidR="00E72338" w:rsidRPr="000C3F20">
        <w:rPr>
          <w:rFonts w:ascii="Times New Roman" w:eastAsia="Times New Roman" w:hAnsi="Times New Roman" w:cs="Times New Roman"/>
          <w:sz w:val="28"/>
          <w:szCs w:val="28"/>
        </w:rPr>
        <w:t xml:space="preserve"> филиал</w:t>
      </w:r>
      <w:r w:rsidR="0067723A" w:rsidRPr="000C3F20">
        <w:rPr>
          <w:rFonts w:ascii="Times New Roman" w:eastAsia="Times New Roman" w:hAnsi="Times New Roman" w:cs="Times New Roman"/>
          <w:sz w:val="28"/>
          <w:szCs w:val="28"/>
        </w:rPr>
        <w:t>е</w:t>
      </w:r>
      <w:r w:rsidR="00E72338" w:rsidRPr="000C3F20">
        <w:rPr>
          <w:rFonts w:ascii="Times New Roman" w:eastAsia="Times New Roman" w:hAnsi="Times New Roman" w:cs="Times New Roman"/>
          <w:sz w:val="28"/>
          <w:szCs w:val="28"/>
        </w:rPr>
        <w:t xml:space="preserve"> детской школы искусств </w:t>
      </w:r>
      <w:r w:rsidR="0067723A" w:rsidRPr="000C3F20">
        <w:rPr>
          <w:rFonts w:ascii="Times New Roman" w:eastAsia="Times New Roman" w:hAnsi="Times New Roman" w:cs="Times New Roman"/>
          <w:sz w:val="28"/>
          <w:szCs w:val="28"/>
        </w:rPr>
        <w:t>занимаются</w:t>
      </w:r>
      <w:r w:rsidR="00E72338" w:rsidRPr="000C3F20">
        <w:rPr>
          <w:rFonts w:ascii="Times New Roman" w:eastAsia="Times New Roman" w:hAnsi="Times New Roman" w:cs="Times New Roman"/>
          <w:sz w:val="28"/>
          <w:szCs w:val="28"/>
        </w:rPr>
        <w:t xml:space="preserve"> 54 ребенка</w:t>
      </w:r>
      <w:r w:rsidR="0067723A" w:rsidRPr="000C3F20">
        <w:rPr>
          <w:rFonts w:ascii="Times New Roman" w:eastAsia="Times New Roman" w:hAnsi="Times New Roman" w:cs="Times New Roman"/>
          <w:sz w:val="28"/>
          <w:szCs w:val="28"/>
        </w:rPr>
        <w:t xml:space="preserve">. </w:t>
      </w:r>
    </w:p>
    <w:p w:rsidR="00E72338" w:rsidRPr="000C3F20" w:rsidRDefault="0067723A" w:rsidP="003C4B7E">
      <w:pPr>
        <w:spacing w:after="0" w:line="240" w:lineRule="auto"/>
        <w:ind w:firstLine="709"/>
        <w:jc w:val="both"/>
        <w:rPr>
          <w:rFonts w:ascii="Times New Roman" w:eastAsia="Times New Roman" w:hAnsi="Times New Roman" w:cs="Times New Roman"/>
          <w:sz w:val="28"/>
          <w:szCs w:val="28"/>
        </w:rPr>
      </w:pPr>
      <w:r w:rsidRPr="000C3F20">
        <w:rPr>
          <w:rFonts w:ascii="Times New Roman" w:eastAsia="Times New Roman" w:hAnsi="Times New Roman" w:cs="Times New Roman"/>
          <w:sz w:val="28"/>
          <w:szCs w:val="28"/>
        </w:rPr>
        <w:t>В поселении работает</w:t>
      </w:r>
      <w:r w:rsidR="00E72338" w:rsidRPr="000C3F20">
        <w:rPr>
          <w:rFonts w:ascii="Times New Roman" w:eastAsia="Times New Roman" w:hAnsi="Times New Roman" w:cs="Times New Roman"/>
          <w:sz w:val="28"/>
          <w:szCs w:val="28"/>
        </w:rPr>
        <w:t xml:space="preserve"> врачебная амбулатория, 2 ФАПа, 3 почтовых отделения, 3 сельских клуба, 3 библиотеки, 4 магазина РАЙПО, 7 частных предпринимателей, </w:t>
      </w:r>
      <w:r w:rsidR="00B760D3" w:rsidRPr="000C3F20">
        <w:rPr>
          <w:rFonts w:ascii="Times New Roman" w:eastAsia="Times New Roman" w:hAnsi="Times New Roman" w:cs="Times New Roman"/>
          <w:sz w:val="28"/>
          <w:szCs w:val="28"/>
        </w:rPr>
        <w:t>операционная касса вне кассового узла ПАО Сбербанк</w:t>
      </w:r>
      <w:r w:rsidR="00E72338" w:rsidRPr="000C3F20">
        <w:rPr>
          <w:rFonts w:ascii="Times New Roman" w:eastAsia="Times New Roman" w:hAnsi="Times New Roman" w:cs="Times New Roman"/>
          <w:sz w:val="28"/>
          <w:szCs w:val="28"/>
        </w:rPr>
        <w:t>, 1 ветеринарный кабинет.</w:t>
      </w:r>
    </w:p>
    <w:p w:rsidR="00E72338" w:rsidRPr="000C3F20" w:rsidRDefault="00E72338" w:rsidP="003C4B7E">
      <w:pPr>
        <w:spacing w:after="0" w:line="240" w:lineRule="auto"/>
        <w:ind w:firstLine="709"/>
        <w:jc w:val="both"/>
        <w:rPr>
          <w:rFonts w:ascii="Times New Roman" w:eastAsia="Times New Roman" w:hAnsi="Times New Roman" w:cs="Times New Roman"/>
          <w:sz w:val="28"/>
          <w:szCs w:val="28"/>
        </w:rPr>
      </w:pPr>
      <w:r w:rsidRPr="000C3F20">
        <w:rPr>
          <w:rFonts w:ascii="Times New Roman" w:eastAsia="Times New Roman" w:hAnsi="Times New Roman" w:cs="Times New Roman"/>
          <w:sz w:val="28"/>
          <w:szCs w:val="28"/>
        </w:rPr>
        <w:t>Число домохозяйств на территории Ирбизинского сельсовета составляет 604.</w:t>
      </w:r>
    </w:p>
    <w:p w:rsidR="00732184" w:rsidRPr="000C3F20" w:rsidRDefault="00732184" w:rsidP="00B6711F">
      <w:pPr>
        <w:spacing w:after="0" w:line="240" w:lineRule="auto"/>
        <w:jc w:val="center"/>
        <w:rPr>
          <w:rFonts w:ascii="Times New Roman" w:hAnsi="Times New Roman" w:cs="Times New Roman"/>
          <w:b/>
          <w:sz w:val="32"/>
          <w:szCs w:val="32"/>
        </w:rPr>
      </w:pPr>
      <w:r w:rsidRPr="000C3F20">
        <w:rPr>
          <w:rFonts w:ascii="Times New Roman" w:hAnsi="Times New Roman" w:cs="Times New Roman"/>
          <w:b/>
          <w:sz w:val="32"/>
          <w:szCs w:val="32"/>
        </w:rPr>
        <w:t>Калиновский сельсовет</w:t>
      </w:r>
    </w:p>
    <w:p w:rsidR="00732184" w:rsidRPr="000C3F20" w:rsidRDefault="00732184" w:rsidP="00EA7CF9">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 xml:space="preserve">Территория сельсовета </w:t>
      </w:r>
      <w:r w:rsidR="003F4798" w:rsidRPr="000C3F20">
        <w:rPr>
          <w:rFonts w:ascii="Times New Roman" w:hAnsi="Times New Roman" w:cs="Times New Roman"/>
          <w:sz w:val="28"/>
          <w:szCs w:val="28"/>
        </w:rPr>
        <w:t xml:space="preserve">занимает </w:t>
      </w:r>
      <w:r w:rsidRPr="000C3F20">
        <w:rPr>
          <w:rFonts w:ascii="Times New Roman" w:hAnsi="Times New Roman" w:cs="Times New Roman"/>
          <w:sz w:val="28"/>
          <w:szCs w:val="28"/>
        </w:rPr>
        <w:t>37115 га</w:t>
      </w:r>
      <w:r w:rsidR="003F4798" w:rsidRPr="000C3F20">
        <w:rPr>
          <w:rFonts w:ascii="Times New Roman" w:hAnsi="Times New Roman" w:cs="Times New Roman"/>
          <w:sz w:val="28"/>
          <w:szCs w:val="28"/>
        </w:rPr>
        <w:t>, из</w:t>
      </w:r>
      <w:r w:rsidRPr="000C3F20">
        <w:rPr>
          <w:rFonts w:ascii="Times New Roman" w:hAnsi="Times New Roman" w:cs="Times New Roman"/>
          <w:sz w:val="28"/>
          <w:szCs w:val="28"/>
        </w:rPr>
        <w:t xml:space="preserve"> них земли сельскохозяйственного назначения – 33222 </w:t>
      </w:r>
      <w:r w:rsidR="003F4798" w:rsidRPr="000C3F20">
        <w:rPr>
          <w:rFonts w:ascii="Times New Roman" w:hAnsi="Times New Roman" w:cs="Times New Roman"/>
          <w:sz w:val="28"/>
          <w:szCs w:val="28"/>
        </w:rPr>
        <w:t>га</w:t>
      </w:r>
      <w:r w:rsidRPr="000C3F20">
        <w:rPr>
          <w:rFonts w:ascii="Times New Roman" w:hAnsi="Times New Roman" w:cs="Times New Roman"/>
          <w:sz w:val="28"/>
          <w:szCs w:val="28"/>
        </w:rPr>
        <w:t xml:space="preserve">. </w:t>
      </w:r>
    </w:p>
    <w:p w:rsidR="003F4798" w:rsidRPr="000C3F20" w:rsidRDefault="00732184" w:rsidP="003F4798">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 xml:space="preserve">Население </w:t>
      </w:r>
      <w:r w:rsidR="008D5CB5" w:rsidRPr="000C3F20">
        <w:rPr>
          <w:rFonts w:ascii="Times New Roman" w:hAnsi="Times New Roman" w:cs="Times New Roman"/>
          <w:sz w:val="28"/>
          <w:szCs w:val="28"/>
        </w:rPr>
        <w:t xml:space="preserve">сельсовета по данным статистики на 01.01.2018 года  насчитывало </w:t>
      </w:r>
      <w:r w:rsidRPr="000C3F20">
        <w:rPr>
          <w:rFonts w:ascii="Times New Roman" w:hAnsi="Times New Roman" w:cs="Times New Roman"/>
          <w:sz w:val="28"/>
          <w:szCs w:val="28"/>
        </w:rPr>
        <w:t xml:space="preserve"> 1098 человек.</w:t>
      </w:r>
    </w:p>
    <w:p w:rsidR="00732184" w:rsidRPr="000C3F20" w:rsidRDefault="00732184" w:rsidP="003F4798">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Калиновский сельсовет состоит из объединенных общей территорией следующих населенных пунктов: Калиновка, Свободный Труд, Озерянка, Грамотино, Н</w:t>
      </w:r>
      <w:r w:rsidR="003F4798" w:rsidRPr="000C3F20">
        <w:rPr>
          <w:rFonts w:ascii="Times New Roman" w:hAnsi="Times New Roman" w:cs="Times New Roman"/>
          <w:sz w:val="28"/>
          <w:szCs w:val="28"/>
        </w:rPr>
        <w:t xml:space="preserve">естеровка. </w:t>
      </w:r>
      <w:r w:rsidRPr="000C3F20">
        <w:rPr>
          <w:rFonts w:ascii="Times New Roman" w:hAnsi="Times New Roman" w:cs="Times New Roman"/>
          <w:sz w:val="28"/>
          <w:szCs w:val="28"/>
        </w:rPr>
        <w:t xml:space="preserve"> Административным  центром Калиновского сельсовета  является село Калиновка.</w:t>
      </w:r>
    </w:p>
    <w:p w:rsidR="00732184" w:rsidRPr="000C3F20" w:rsidRDefault="00CE7F15" w:rsidP="00EA7CF9">
      <w:pPr>
        <w:pStyle w:val="a4"/>
        <w:spacing w:after="0" w:line="240" w:lineRule="auto"/>
        <w:ind w:left="0" w:firstLine="709"/>
        <w:jc w:val="both"/>
        <w:rPr>
          <w:rFonts w:ascii="Times New Roman" w:hAnsi="Times New Roman" w:cs="Times New Roman"/>
          <w:sz w:val="28"/>
        </w:rPr>
      </w:pPr>
      <w:r w:rsidRPr="000C3F20">
        <w:rPr>
          <w:rFonts w:ascii="Times New Roman" w:hAnsi="Times New Roman" w:cs="Times New Roman"/>
          <w:sz w:val="28"/>
          <w:szCs w:val="28"/>
        </w:rPr>
        <w:t xml:space="preserve">На территории работает сельскохозяйственное предприятие - ЗАО «Калиновское», </w:t>
      </w:r>
      <w:r w:rsidR="00732184" w:rsidRPr="000C3F20">
        <w:rPr>
          <w:rFonts w:ascii="Times New Roman" w:hAnsi="Times New Roman" w:cs="Times New Roman"/>
          <w:sz w:val="28"/>
        </w:rPr>
        <w:t xml:space="preserve">функционируют </w:t>
      </w:r>
      <w:r w:rsidR="003F4798" w:rsidRPr="000C3F20">
        <w:rPr>
          <w:rFonts w:ascii="Times New Roman" w:hAnsi="Times New Roman" w:cs="Times New Roman"/>
          <w:sz w:val="28"/>
        </w:rPr>
        <w:t xml:space="preserve">10 </w:t>
      </w:r>
      <w:r w:rsidR="00C27753" w:rsidRPr="000C3F20">
        <w:rPr>
          <w:rFonts w:ascii="Times New Roman" w:hAnsi="Times New Roman" w:cs="Times New Roman"/>
          <w:sz w:val="28"/>
        </w:rPr>
        <w:t>объектов</w:t>
      </w:r>
      <w:r w:rsidR="003F4798" w:rsidRPr="000C3F20">
        <w:rPr>
          <w:rFonts w:ascii="Times New Roman" w:hAnsi="Times New Roman" w:cs="Times New Roman"/>
          <w:sz w:val="28"/>
        </w:rPr>
        <w:t xml:space="preserve"> торговли</w:t>
      </w:r>
      <w:r w:rsidR="00732184" w:rsidRPr="000C3F20">
        <w:rPr>
          <w:rFonts w:ascii="Times New Roman" w:hAnsi="Times New Roman" w:cs="Times New Roman"/>
          <w:sz w:val="28"/>
        </w:rPr>
        <w:t>, 4 фельд</w:t>
      </w:r>
      <w:r w:rsidR="00C27753" w:rsidRPr="000C3F20">
        <w:rPr>
          <w:rFonts w:ascii="Times New Roman" w:hAnsi="Times New Roman" w:cs="Times New Roman"/>
          <w:sz w:val="28"/>
        </w:rPr>
        <w:t xml:space="preserve">шерско-акушерских пункта, </w:t>
      </w:r>
      <w:r w:rsidRPr="000C3F20">
        <w:rPr>
          <w:rFonts w:ascii="Times New Roman" w:hAnsi="Times New Roman" w:cs="Times New Roman"/>
          <w:sz w:val="28"/>
        </w:rPr>
        <w:t xml:space="preserve">объект </w:t>
      </w:r>
      <w:r w:rsidR="00C27753" w:rsidRPr="000C3F20">
        <w:rPr>
          <w:rFonts w:ascii="Times New Roman" w:hAnsi="Times New Roman" w:cs="Times New Roman"/>
          <w:sz w:val="28"/>
        </w:rPr>
        <w:t>почт</w:t>
      </w:r>
      <w:r w:rsidRPr="000C3F20">
        <w:rPr>
          <w:rFonts w:ascii="Times New Roman" w:hAnsi="Times New Roman" w:cs="Times New Roman"/>
          <w:sz w:val="28"/>
        </w:rPr>
        <w:t>овой связи</w:t>
      </w:r>
      <w:r w:rsidR="00C27753" w:rsidRPr="000C3F20">
        <w:rPr>
          <w:rFonts w:ascii="Times New Roman" w:hAnsi="Times New Roman" w:cs="Times New Roman"/>
          <w:sz w:val="28"/>
        </w:rPr>
        <w:t xml:space="preserve">. </w:t>
      </w:r>
      <w:r w:rsidRPr="000C3F20">
        <w:rPr>
          <w:rFonts w:ascii="Times New Roman" w:hAnsi="Times New Roman" w:cs="Times New Roman"/>
          <w:sz w:val="28"/>
          <w:szCs w:val="28"/>
        </w:rPr>
        <w:t xml:space="preserve">Услуги в сфере </w:t>
      </w:r>
      <w:r w:rsidR="00C27753" w:rsidRPr="000C3F20">
        <w:rPr>
          <w:rFonts w:ascii="Times New Roman" w:hAnsi="Times New Roman" w:cs="Times New Roman"/>
          <w:sz w:val="28"/>
          <w:szCs w:val="28"/>
        </w:rPr>
        <w:t xml:space="preserve">образования </w:t>
      </w:r>
      <w:r w:rsidRPr="000C3F20">
        <w:rPr>
          <w:rFonts w:ascii="Times New Roman" w:hAnsi="Times New Roman" w:cs="Times New Roman"/>
          <w:sz w:val="28"/>
          <w:szCs w:val="28"/>
        </w:rPr>
        <w:t>предоставляют</w:t>
      </w:r>
      <w:r w:rsidR="00732184" w:rsidRPr="000C3F20">
        <w:rPr>
          <w:rFonts w:ascii="Times New Roman" w:hAnsi="Times New Roman" w:cs="Times New Roman"/>
          <w:sz w:val="28"/>
        </w:rPr>
        <w:t xml:space="preserve"> общеобразовательная средняя</w:t>
      </w:r>
      <w:r w:rsidR="00C27753" w:rsidRPr="000C3F20">
        <w:rPr>
          <w:rFonts w:ascii="Times New Roman" w:hAnsi="Times New Roman" w:cs="Times New Roman"/>
          <w:sz w:val="28"/>
        </w:rPr>
        <w:t xml:space="preserve"> и начальная школы, детский сад «Родничок»</w:t>
      </w:r>
      <w:r w:rsidRPr="000C3F20">
        <w:rPr>
          <w:rFonts w:ascii="Times New Roman" w:hAnsi="Times New Roman" w:cs="Times New Roman"/>
          <w:sz w:val="28"/>
        </w:rPr>
        <w:t>, в сфере культуры заняты</w:t>
      </w:r>
      <w:r w:rsidR="00C27753" w:rsidRPr="000C3F20">
        <w:rPr>
          <w:rFonts w:ascii="Times New Roman" w:hAnsi="Times New Roman" w:cs="Times New Roman"/>
          <w:sz w:val="28"/>
        </w:rPr>
        <w:t xml:space="preserve"> </w:t>
      </w:r>
      <w:r w:rsidR="00732184" w:rsidRPr="000C3F20">
        <w:rPr>
          <w:rFonts w:ascii="Times New Roman" w:hAnsi="Times New Roman" w:cs="Times New Roman"/>
          <w:sz w:val="28"/>
        </w:rPr>
        <w:t>фи</w:t>
      </w:r>
      <w:r w:rsidR="00C27753" w:rsidRPr="000C3F20">
        <w:rPr>
          <w:rFonts w:ascii="Times New Roman" w:hAnsi="Times New Roman" w:cs="Times New Roman"/>
          <w:sz w:val="28"/>
        </w:rPr>
        <w:t>лиал библиотеки, Калиновский ДК и</w:t>
      </w:r>
      <w:r w:rsidR="00732184" w:rsidRPr="000C3F20">
        <w:rPr>
          <w:rFonts w:ascii="Times New Roman" w:hAnsi="Times New Roman" w:cs="Times New Roman"/>
          <w:sz w:val="28"/>
        </w:rPr>
        <w:t xml:space="preserve"> 3 сельских клуба.</w:t>
      </w:r>
    </w:p>
    <w:p w:rsidR="00CE7F15" w:rsidRPr="000C3F20" w:rsidRDefault="00CE7F15" w:rsidP="00EA7CF9">
      <w:pPr>
        <w:pStyle w:val="a4"/>
        <w:spacing w:after="0" w:line="240" w:lineRule="auto"/>
        <w:ind w:left="0" w:firstLine="709"/>
        <w:jc w:val="both"/>
        <w:rPr>
          <w:rFonts w:ascii="Times New Roman" w:hAnsi="Times New Roman" w:cs="Times New Roman"/>
          <w:sz w:val="28"/>
        </w:rPr>
      </w:pPr>
      <w:r w:rsidRPr="000C3F20">
        <w:rPr>
          <w:rFonts w:ascii="Times New Roman" w:hAnsi="Times New Roman" w:cs="Times New Roman"/>
          <w:sz w:val="28"/>
        </w:rPr>
        <w:t>Протяженность автомобильных дорог общего пользования местного значения поселений составляет 12,9 км.</w:t>
      </w:r>
    </w:p>
    <w:p w:rsidR="00CE7F15" w:rsidRPr="000C3F20" w:rsidRDefault="00CE7F15" w:rsidP="00CE7F15">
      <w:pPr>
        <w:spacing w:after="0" w:line="240" w:lineRule="auto"/>
        <w:ind w:firstLine="567"/>
        <w:jc w:val="both"/>
        <w:rPr>
          <w:rFonts w:ascii="Times New Roman" w:eastAsia="Times New Roman" w:hAnsi="Times New Roman" w:cs="Times New Roman"/>
          <w:sz w:val="28"/>
          <w:szCs w:val="28"/>
        </w:rPr>
      </w:pPr>
      <w:r w:rsidRPr="000C3F20">
        <w:rPr>
          <w:rFonts w:ascii="Times New Roman" w:eastAsia="Times New Roman" w:hAnsi="Times New Roman"/>
          <w:sz w:val="28"/>
          <w:szCs w:val="28"/>
        </w:rPr>
        <w:t>Теплом обеспечивают</w:t>
      </w:r>
      <w:r w:rsidRPr="000C3F20">
        <w:rPr>
          <w:rFonts w:ascii="Times New Roman" w:eastAsia="Times New Roman" w:hAnsi="Times New Roman" w:cs="Times New Roman"/>
          <w:sz w:val="28"/>
          <w:szCs w:val="28"/>
        </w:rPr>
        <w:t xml:space="preserve"> 2 котельные </w:t>
      </w:r>
      <w:r w:rsidRPr="000C3F20">
        <w:rPr>
          <w:rFonts w:ascii="Times New Roman" w:eastAsia="Times New Roman" w:hAnsi="Times New Roman"/>
          <w:sz w:val="28"/>
          <w:szCs w:val="28"/>
        </w:rPr>
        <w:t>мощностью до 3 Гкал/ч, п</w:t>
      </w:r>
      <w:r w:rsidRPr="000C3F20">
        <w:rPr>
          <w:rFonts w:ascii="Times New Roman" w:eastAsia="Times New Roman" w:hAnsi="Times New Roman" w:cs="Times New Roman"/>
          <w:sz w:val="28"/>
          <w:szCs w:val="28"/>
        </w:rPr>
        <w:t>ротяженность тепловых и паровых сетей в двухтрубном исчислении 2,6 км.</w:t>
      </w:r>
    </w:p>
    <w:p w:rsidR="00CE7F15" w:rsidRPr="000C3F20" w:rsidRDefault="00CE7F15" w:rsidP="00CE7F15">
      <w:pPr>
        <w:spacing w:after="0" w:line="240" w:lineRule="auto"/>
        <w:ind w:firstLine="567"/>
        <w:jc w:val="both"/>
        <w:rPr>
          <w:rFonts w:ascii="Times New Roman" w:eastAsia="Times New Roman" w:hAnsi="Times New Roman" w:cs="Times New Roman"/>
          <w:sz w:val="28"/>
          <w:szCs w:val="28"/>
        </w:rPr>
      </w:pPr>
      <w:r w:rsidRPr="000C3F20">
        <w:rPr>
          <w:rFonts w:ascii="Times New Roman" w:eastAsia="Times New Roman" w:hAnsi="Times New Roman" w:cs="Times New Roman"/>
          <w:sz w:val="28"/>
          <w:szCs w:val="28"/>
        </w:rPr>
        <w:t>Водоснабжением на территории сельсове</w:t>
      </w:r>
      <w:r w:rsidR="00244F1C" w:rsidRPr="000C3F20">
        <w:rPr>
          <w:rFonts w:ascii="Times New Roman" w:eastAsia="Times New Roman" w:hAnsi="Times New Roman"/>
          <w:sz w:val="28"/>
          <w:szCs w:val="28"/>
        </w:rPr>
        <w:t xml:space="preserve">та занимается ЗАО «Калиновское», общая </w:t>
      </w:r>
      <w:r w:rsidRPr="000C3F20">
        <w:rPr>
          <w:rFonts w:ascii="Times New Roman" w:eastAsia="Times New Roman" w:hAnsi="Times New Roman" w:cs="Times New Roman"/>
          <w:sz w:val="28"/>
          <w:szCs w:val="28"/>
        </w:rPr>
        <w:t>протяжен</w:t>
      </w:r>
      <w:r w:rsidR="00244F1C" w:rsidRPr="000C3F20">
        <w:rPr>
          <w:rFonts w:ascii="Times New Roman" w:eastAsia="Times New Roman" w:hAnsi="Times New Roman"/>
          <w:sz w:val="28"/>
          <w:szCs w:val="28"/>
        </w:rPr>
        <w:t>ность</w:t>
      </w:r>
      <w:r w:rsidRPr="000C3F20">
        <w:rPr>
          <w:rFonts w:ascii="Times New Roman" w:eastAsia="Times New Roman" w:hAnsi="Times New Roman" w:cs="Times New Roman"/>
          <w:sz w:val="28"/>
          <w:szCs w:val="28"/>
        </w:rPr>
        <w:t xml:space="preserve"> водопроводной сети составляет 16</w:t>
      </w:r>
      <w:r w:rsidR="00244F1C" w:rsidRPr="000C3F20">
        <w:rPr>
          <w:rFonts w:ascii="Times New Roman" w:eastAsia="Times New Roman" w:hAnsi="Times New Roman"/>
          <w:sz w:val="28"/>
          <w:szCs w:val="28"/>
        </w:rPr>
        <w:t>,</w:t>
      </w:r>
      <w:r w:rsidRPr="000C3F20">
        <w:rPr>
          <w:rFonts w:ascii="Times New Roman" w:eastAsia="Times New Roman" w:hAnsi="Times New Roman" w:cs="Times New Roman"/>
          <w:sz w:val="28"/>
          <w:szCs w:val="28"/>
        </w:rPr>
        <w:t>2</w:t>
      </w:r>
      <w:r w:rsidR="00244F1C" w:rsidRPr="000C3F20">
        <w:rPr>
          <w:rFonts w:ascii="Times New Roman" w:eastAsia="Times New Roman" w:hAnsi="Times New Roman"/>
          <w:sz w:val="28"/>
          <w:szCs w:val="28"/>
        </w:rPr>
        <w:t xml:space="preserve"> к</w:t>
      </w:r>
      <w:r w:rsidRPr="000C3F20">
        <w:rPr>
          <w:rFonts w:ascii="Times New Roman" w:eastAsia="Times New Roman" w:hAnsi="Times New Roman" w:cs="Times New Roman"/>
          <w:sz w:val="28"/>
          <w:szCs w:val="28"/>
        </w:rPr>
        <w:t>м.</w:t>
      </w:r>
    </w:p>
    <w:p w:rsidR="00EA7CF9" w:rsidRPr="000C3F20" w:rsidRDefault="00EA7CF9" w:rsidP="00EA7CF9">
      <w:pPr>
        <w:pStyle w:val="af9"/>
        <w:jc w:val="center"/>
        <w:rPr>
          <w:b/>
        </w:rPr>
      </w:pPr>
    </w:p>
    <w:p w:rsidR="0039667D" w:rsidRPr="000C3F20" w:rsidRDefault="0039667D" w:rsidP="00EA7CF9">
      <w:pPr>
        <w:pStyle w:val="a4"/>
        <w:spacing w:after="0" w:line="240" w:lineRule="auto"/>
        <w:ind w:left="0" w:firstLine="709"/>
        <w:jc w:val="center"/>
        <w:rPr>
          <w:rFonts w:ascii="Times New Roman" w:hAnsi="Times New Roman" w:cs="Times New Roman"/>
          <w:b/>
          <w:sz w:val="32"/>
          <w:szCs w:val="32"/>
        </w:rPr>
      </w:pPr>
      <w:r w:rsidRPr="000C3F20">
        <w:rPr>
          <w:rFonts w:ascii="Times New Roman" w:hAnsi="Times New Roman" w:cs="Times New Roman"/>
          <w:b/>
          <w:sz w:val="32"/>
          <w:szCs w:val="32"/>
        </w:rPr>
        <w:t>Михайловский сельсовет</w:t>
      </w:r>
    </w:p>
    <w:p w:rsidR="004E201D" w:rsidRPr="000C3F20" w:rsidRDefault="004E201D" w:rsidP="00B6711F">
      <w:pPr>
        <w:spacing w:after="0" w:line="240" w:lineRule="auto"/>
        <w:ind w:firstLine="709"/>
        <w:jc w:val="both"/>
        <w:rPr>
          <w:rFonts w:ascii="Times New Roman" w:eastAsia="Times New Roman" w:hAnsi="Times New Roman" w:cs="Times New Roman"/>
          <w:sz w:val="28"/>
          <w:szCs w:val="28"/>
        </w:rPr>
      </w:pPr>
      <w:r w:rsidRPr="000C3F20">
        <w:rPr>
          <w:rFonts w:ascii="Times New Roman" w:eastAsia="Times New Roman" w:hAnsi="Times New Roman" w:cs="Times New Roman"/>
          <w:sz w:val="28"/>
          <w:szCs w:val="28"/>
        </w:rPr>
        <w:t xml:space="preserve">Территория поселения общей площадью </w:t>
      </w:r>
      <w:smartTag w:uri="urn:schemas-microsoft-com:office:smarttags" w:element="metricconverter">
        <w:smartTagPr>
          <w:attr w:name="ProductID" w:val="32154 га"/>
        </w:smartTagPr>
        <w:r w:rsidRPr="000C3F20">
          <w:rPr>
            <w:rFonts w:ascii="Times New Roman" w:eastAsia="Times New Roman" w:hAnsi="Times New Roman" w:cs="Times New Roman"/>
            <w:sz w:val="28"/>
            <w:szCs w:val="28"/>
          </w:rPr>
          <w:t>32154 га</w:t>
        </w:r>
      </w:smartTag>
      <w:r w:rsidRPr="000C3F20">
        <w:rPr>
          <w:rFonts w:ascii="Times New Roman" w:eastAsia="Times New Roman" w:hAnsi="Times New Roman" w:cs="Times New Roman"/>
          <w:sz w:val="28"/>
          <w:szCs w:val="28"/>
        </w:rPr>
        <w:t xml:space="preserve">, расположена в юго-западной части Новосибирской области на расстоянии </w:t>
      </w:r>
      <w:smartTag w:uri="urn:schemas-microsoft-com:office:smarttags" w:element="metricconverter">
        <w:smartTagPr>
          <w:attr w:name="ProductID" w:val="396 км"/>
        </w:smartTagPr>
        <w:r w:rsidRPr="000C3F20">
          <w:rPr>
            <w:rFonts w:ascii="Times New Roman" w:eastAsia="Times New Roman" w:hAnsi="Times New Roman" w:cs="Times New Roman"/>
            <w:sz w:val="28"/>
            <w:szCs w:val="28"/>
          </w:rPr>
          <w:t>396 км</w:t>
        </w:r>
      </w:smartTag>
      <w:r w:rsidRPr="000C3F20">
        <w:rPr>
          <w:rFonts w:ascii="Times New Roman" w:eastAsia="Times New Roman" w:hAnsi="Times New Roman" w:cs="Times New Roman"/>
          <w:sz w:val="28"/>
          <w:szCs w:val="28"/>
        </w:rPr>
        <w:t xml:space="preserve">. от областного центра, в </w:t>
      </w:r>
      <w:smartTag w:uri="urn:schemas-microsoft-com:office:smarttags" w:element="metricconverter">
        <w:smartTagPr>
          <w:attr w:name="ProductID" w:val="12 км"/>
        </w:smartTagPr>
        <w:r w:rsidRPr="000C3F20">
          <w:rPr>
            <w:rFonts w:ascii="Times New Roman" w:eastAsia="Times New Roman" w:hAnsi="Times New Roman" w:cs="Times New Roman"/>
            <w:sz w:val="28"/>
            <w:szCs w:val="28"/>
          </w:rPr>
          <w:t>12 км</w:t>
        </w:r>
      </w:smartTag>
      <w:r w:rsidRPr="000C3F20">
        <w:rPr>
          <w:rFonts w:ascii="Times New Roman" w:eastAsia="Times New Roman" w:hAnsi="Times New Roman" w:cs="Times New Roman"/>
          <w:sz w:val="28"/>
          <w:szCs w:val="28"/>
        </w:rPr>
        <w:t xml:space="preserve">. от районного центра г. Карасук. Протяженность поселения с севера на юг составляет </w:t>
      </w:r>
      <w:smartTag w:uri="urn:schemas-microsoft-com:office:smarttags" w:element="metricconverter">
        <w:smartTagPr>
          <w:attr w:name="ProductID" w:val="80 км"/>
        </w:smartTagPr>
        <w:r w:rsidRPr="000C3F20">
          <w:rPr>
            <w:rFonts w:ascii="Times New Roman" w:eastAsia="Times New Roman" w:hAnsi="Times New Roman" w:cs="Times New Roman"/>
            <w:sz w:val="28"/>
            <w:szCs w:val="28"/>
          </w:rPr>
          <w:t>80 км</w:t>
        </w:r>
      </w:smartTag>
      <w:r w:rsidRPr="000C3F20">
        <w:rPr>
          <w:rFonts w:ascii="Times New Roman" w:eastAsia="Times New Roman" w:hAnsi="Times New Roman" w:cs="Times New Roman"/>
          <w:sz w:val="28"/>
          <w:szCs w:val="28"/>
        </w:rPr>
        <w:t xml:space="preserve">. и с запада на восток – </w:t>
      </w:r>
      <w:smartTag w:uri="urn:schemas-microsoft-com:office:smarttags" w:element="metricconverter">
        <w:smartTagPr>
          <w:attr w:name="ProductID" w:val="17,6 км"/>
        </w:smartTagPr>
        <w:r w:rsidRPr="000C3F20">
          <w:rPr>
            <w:rFonts w:ascii="Times New Roman" w:eastAsia="Times New Roman" w:hAnsi="Times New Roman" w:cs="Times New Roman"/>
            <w:sz w:val="28"/>
            <w:szCs w:val="28"/>
          </w:rPr>
          <w:t>17,6 км</w:t>
        </w:r>
      </w:smartTag>
      <w:r w:rsidRPr="000C3F20">
        <w:rPr>
          <w:rFonts w:ascii="Times New Roman" w:eastAsia="Times New Roman" w:hAnsi="Times New Roman" w:cs="Times New Roman"/>
          <w:sz w:val="28"/>
          <w:szCs w:val="28"/>
        </w:rPr>
        <w:t xml:space="preserve">. </w:t>
      </w:r>
      <w:r w:rsidR="00244F1C" w:rsidRPr="000C3F20">
        <w:rPr>
          <w:rFonts w:ascii="Times New Roman" w:eastAsia="Times New Roman" w:hAnsi="Times New Roman" w:cs="Times New Roman"/>
          <w:sz w:val="28"/>
          <w:szCs w:val="28"/>
        </w:rPr>
        <w:t xml:space="preserve"> В состав поселения входит</w:t>
      </w:r>
      <w:r w:rsidRPr="000C3F20">
        <w:rPr>
          <w:rFonts w:ascii="Times New Roman" w:eastAsia="Times New Roman" w:hAnsi="Times New Roman" w:cs="Times New Roman"/>
          <w:sz w:val="28"/>
          <w:szCs w:val="28"/>
        </w:rPr>
        <w:t xml:space="preserve"> 6 населенных пунктов, общей численностью 1939 человек: с</w:t>
      </w:r>
      <w:r w:rsidR="00244F1C" w:rsidRPr="000C3F20">
        <w:rPr>
          <w:rFonts w:ascii="Times New Roman" w:eastAsia="Times New Roman" w:hAnsi="Times New Roman" w:cs="Times New Roman"/>
          <w:sz w:val="28"/>
          <w:szCs w:val="28"/>
        </w:rPr>
        <w:t>.</w:t>
      </w:r>
      <w:r w:rsidRPr="000C3F20">
        <w:rPr>
          <w:rFonts w:ascii="Times New Roman" w:eastAsia="Times New Roman" w:hAnsi="Times New Roman" w:cs="Times New Roman"/>
          <w:sz w:val="28"/>
          <w:szCs w:val="28"/>
        </w:rPr>
        <w:t xml:space="preserve"> Михайловка</w:t>
      </w:r>
      <w:r w:rsidR="00244F1C" w:rsidRPr="000C3F20">
        <w:rPr>
          <w:rFonts w:ascii="Times New Roman" w:eastAsia="Times New Roman" w:hAnsi="Times New Roman" w:cs="Times New Roman"/>
          <w:sz w:val="28"/>
          <w:szCs w:val="28"/>
        </w:rPr>
        <w:t>, п. Александровский, а. Кавкуй, а. Карасарт, разъезд Карачилик</w:t>
      </w:r>
      <w:r w:rsidRPr="000C3F20">
        <w:rPr>
          <w:rFonts w:ascii="Times New Roman" w:eastAsia="Times New Roman" w:hAnsi="Times New Roman" w:cs="Times New Roman"/>
          <w:sz w:val="28"/>
          <w:szCs w:val="28"/>
        </w:rPr>
        <w:t xml:space="preserve">, п. Красносельский. </w:t>
      </w:r>
    </w:p>
    <w:p w:rsidR="004E201D" w:rsidRPr="000C3F20" w:rsidRDefault="004E201D" w:rsidP="00B6711F">
      <w:pPr>
        <w:spacing w:after="0" w:line="240" w:lineRule="auto"/>
        <w:ind w:firstLine="709"/>
        <w:jc w:val="both"/>
        <w:rPr>
          <w:rFonts w:ascii="Times New Roman" w:eastAsia="Times New Roman" w:hAnsi="Times New Roman" w:cs="Times New Roman"/>
          <w:sz w:val="28"/>
          <w:szCs w:val="28"/>
        </w:rPr>
      </w:pPr>
      <w:r w:rsidRPr="000C3F20">
        <w:rPr>
          <w:rFonts w:ascii="Times New Roman" w:eastAsia="Times New Roman" w:hAnsi="Times New Roman" w:cs="Times New Roman"/>
          <w:sz w:val="28"/>
          <w:szCs w:val="28"/>
        </w:rPr>
        <w:t xml:space="preserve">В экономике муниципального образования занято 813 человек, численность пенсионеров по муниципальному образованию составляет 379 человек. </w:t>
      </w:r>
    </w:p>
    <w:p w:rsidR="004E201D" w:rsidRPr="000C3F20" w:rsidRDefault="004E201D" w:rsidP="00B6711F">
      <w:pPr>
        <w:spacing w:after="0" w:line="240" w:lineRule="auto"/>
        <w:ind w:firstLine="709"/>
        <w:jc w:val="both"/>
        <w:rPr>
          <w:rFonts w:ascii="Times New Roman" w:eastAsia="Times New Roman" w:hAnsi="Times New Roman" w:cs="Times New Roman"/>
          <w:sz w:val="28"/>
          <w:szCs w:val="28"/>
        </w:rPr>
      </w:pPr>
      <w:r w:rsidRPr="000C3F20">
        <w:rPr>
          <w:rFonts w:ascii="Times New Roman" w:eastAsia="Times New Roman" w:hAnsi="Times New Roman" w:cs="Times New Roman"/>
          <w:sz w:val="28"/>
          <w:szCs w:val="28"/>
        </w:rPr>
        <w:lastRenderedPageBreak/>
        <w:t xml:space="preserve">На территории </w:t>
      </w:r>
      <w:r w:rsidR="008648AD" w:rsidRPr="000C3F20">
        <w:rPr>
          <w:rFonts w:ascii="Times New Roman" w:eastAsia="Times New Roman" w:hAnsi="Times New Roman" w:cs="Times New Roman"/>
          <w:sz w:val="28"/>
          <w:szCs w:val="28"/>
        </w:rPr>
        <w:t xml:space="preserve">ведут свою деятельность 2 </w:t>
      </w:r>
      <w:r w:rsidRPr="000C3F20">
        <w:rPr>
          <w:rFonts w:ascii="Times New Roman" w:eastAsia="Times New Roman" w:hAnsi="Times New Roman" w:cs="Times New Roman"/>
          <w:sz w:val="28"/>
          <w:szCs w:val="28"/>
        </w:rPr>
        <w:t>сельскохозяйственных</w:t>
      </w:r>
      <w:r w:rsidR="00244F1C" w:rsidRPr="000C3F20">
        <w:rPr>
          <w:rFonts w:ascii="Times New Roman" w:eastAsia="Times New Roman" w:hAnsi="Times New Roman" w:cs="Times New Roman"/>
          <w:sz w:val="28"/>
          <w:szCs w:val="28"/>
        </w:rPr>
        <w:t xml:space="preserve"> </w:t>
      </w:r>
      <w:r w:rsidR="008648AD" w:rsidRPr="000C3F20">
        <w:rPr>
          <w:rFonts w:ascii="Times New Roman" w:eastAsia="Times New Roman" w:hAnsi="Times New Roman" w:cs="Times New Roman"/>
          <w:sz w:val="28"/>
          <w:szCs w:val="28"/>
        </w:rPr>
        <w:t>предприятия</w:t>
      </w:r>
      <w:r w:rsidRPr="000C3F20">
        <w:rPr>
          <w:rFonts w:ascii="Times New Roman" w:eastAsia="Times New Roman" w:hAnsi="Times New Roman" w:cs="Times New Roman"/>
          <w:sz w:val="28"/>
          <w:szCs w:val="28"/>
        </w:rPr>
        <w:t xml:space="preserve"> (акционерные общества занимаются производством продукции животноводства и полеводства), </w:t>
      </w:r>
      <w:r w:rsidR="00244F1C" w:rsidRPr="000C3F20">
        <w:rPr>
          <w:rFonts w:ascii="Times New Roman" w:eastAsia="Times New Roman" w:hAnsi="Times New Roman" w:cs="Times New Roman"/>
          <w:sz w:val="28"/>
          <w:szCs w:val="28"/>
        </w:rPr>
        <w:t xml:space="preserve">2 </w:t>
      </w:r>
      <w:r w:rsidRPr="000C3F20">
        <w:rPr>
          <w:rFonts w:ascii="Times New Roman" w:eastAsia="Times New Roman" w:hAnsi="Times New Roman" w:cs="Times New Roman"/>
          <w:sz w:val="28"/>
          <w:szCs w:val="28"/>
        </w:rPr>
        <w:t xml:space="preserve">КФХ, </w:t>
      </w:r>
      <w:r w:rsidR="00244F1C" w:rsidRPr="000C3F20">
        <w:rPr>
          <w:rFonts w:ascii="Times New Roman" w:eastAsia="Times New Roman" w:hAnsi="Times New Roman" w:cs="Times New Roman"/>
          <w:sz w:val="28"/>
          <w:szCs w:val="28"/>
        </w:rPr>
        <w:t>12</w:t>
      </w:r>
      <w:r w:rsidRPr="000C3F20">
        <w:rPr>
          <w:rFonts w:ascii="Times New Roman" w:eastAsia="Times New Roman" w:hAnsi="Times New Roman" w:cs="Times New Roman"/>
          <w:sz w:val="28"/>
          <w:szCs w:val="28"/>
        </w:rPr>
        <w:t xml:space="preserve"> </w:t>
      </w:r>
      <w:r w:rsidR="008648AD" w:rsidRPr="000C3F20">
        <w:rPr>
          <w:rFonts w:ascii="Times New Roman" w:eastAsia="Times New Roman" w:hAnsi="Times New Roman" w:cs="Times New Roman"/>
          <w:sz w:val="28"/>
          <w:szCs w:val="28"/>
        </w:rPr>
        <w:t xml:space="preserve">объектов </w:t>
      </w:r>
      <w:r w:rsidRPr="000C3F20">
        <w:rPr>
          <w:rFonts w:ascii="Times New Roman" w:eastAsia="Times New Roman" w:hAnsi="Times New Roman" w:cs="Times New Roman"/>
          <w:sz w:val="28"/>
          <w:szCs w:val="28"/>
        </w:rPr>
        <w:t>торговли и общественного питания</w:t>
      </w:r>
      <w:r w:rsidR="008648AD" w:rsidRPr="000C3F20">
        <w:rPr>
          <w:rFonts w:ascii="Times New Roman" w:eastAsia="Times New Roman" w:hAnsi="Times New Roman" w:cs="Times New Roman"/>
          <w:sz w:val="28"/>
          <w:szCs w:val="28"/>
        </w:rPr>
        <w:t>,</w:t>
      </w:r>
      <w:r w:rsidRPr="000C3F20">
        <w:rPr>
          <w:rFonts w:ascii="Times New Roman" w:eastAsia="Times New Roman" w:hAnsi="Times New Roman" w:cs="Times New Roman"/>
          <w:sz w:val="28"/>
          <w:szCs w:val="28"/>
        </w:rPr>
        <w:t xml:space="preserve">  564 ЛПХ.</w:t>
      </w:r>
      <w:r w:rsidR="008648AD" w:rsidRPr="000C3F20">
        <w:rPr>
          <w:rFonts w:ascii="Times New Roman" w:eastAsia="Times New Roman" w:hAnsi="Times New Roman" w:cs="Times New Roman"/>
          <w:sz w:val="28"/>
          <w:szCs w:val="28"/>
        </w:rPr>
        <w:t xml:space="preserve"> Функционируют 4 школы и детский сад, 4 клубных учреждения</w:t>
      </w:r>
      <w:r w:rsidR="00C42296" w:rsidRPr="000C3F20">
        <w:rPr>
          <w:rFonts w:ascii="Times New Roman" w:eastAsia="Times New Roman" w:hAnsi="Times New Roman" w:cs="Times New Roman"/>
          <w:sz w:val="28"/>
          <w:szCs w:val="28"/>
        </w:rPr>
        <w:t xml:space="preserve"> (Михайловский ДК, Александровский, Карасартовский СК, Кавкуйский клуб)</w:t>
      </w:r>
      <w:r w:rsidR="008648AD" w:rsidRPr="000C3F20">
        <w:rPr>
          <w:rFonts w:ascii="Times New Roman" w:eastAsia="Times New Roman" w:hAnsi="Times New Roman" w:cs="Times New Roman"/>
          <w:sz w:val="28"/>
          <w:szCs w:val="28"/>
        </w:rPr>
        <w:t xml:space="preserve"> и 2</w:t>
      </w:r>
      <w:r w:rsidR="00C42296" w:rsidRPr="000C3F20">
        <w:rPr>
          <w:rFonts w:ascii="Times New Roman" w:eastAsia="Times New Roman" w:hAnsi="Times New Roman" w:cs="Times New Roman"/>
          <w:sz w:val="28"/>
          <w:szCs w:val="28"/>
        </w:rPr>
        <w:t xml:space="preserve"> библиотеки. Медицинские услуги предоставляются 3 фельдшерско-акушерскими пунктами в с. Михайловка, п. Александровский, а. Карасарт.</w:t>
      </w:r>
    </w:p>
    <w:p w:rsidR="00244F1C" w:rsidRPr="000C3F20" w:rsidRDefault="008648AD" w:rsidP="008648AD">
      <w:pPr>
        <w:spacing w:after="0" w:line="240" w:lineRule="auto"/>
        <w:ind w:firstLine="709"/>
        <w:jc w:val="both"/>
        <w:rPr>
          <w:rFonts w:ascii="Times New Roman" w:eastAsia="Times New Roman" w:hAnsi="Times New Roman" w:cs="Times New Roman"/>
          <w:sz w:val="28"/>
          <w:szCs w:val="28"/>
        </w:rPr>
      </w:pPr>
      <w:r w:rsidRPr="000C3F20">
        <w:rPr>
          <w:rFonts w:ascii="Times New Roman" w:eastAsia="Times New Roman" w:hAnsi="Times New Roman" w:cs="Times New Roman"/>
          <w:sz w:val="28"/>
          <w:szCs w:val="28"/>
        </w:rPr>
        <w:t>Жилищно-коммунальные услуги предоставляют: ЗАО «Маяк», ООО «Александровское», МУП «Комхоз». Система коммунального жизнеобеспечения объединяет: 3котельные, тепловые и сети водоснабжения.</w:t>
      </w:r>
    </w:p>
    <w:p w:rsidR="00470EAA" w:rsidRPr="000C3F20" w:rsidRDefault="00470EAA" w:rsidP="00B6711F">
      <w:pPr>
        <w:spacing w:after="0" w:line="240" w:lineRule="auto"/>
        <w:jc w:val="center"/>
        <w:rPr>
          <w:rFonts w:ascii="Times New Roman" w:hAnsi="Times New Roman" w:cs="Times New Roman"/>
          <w:b/>
          <w:sz w:val="32"/>
          <w:szCs w:val="32"/>
        </w:rPr>
      </w:pPr>
    </w:p>
    <w:p w:rsidR="0039667D" w:rsidRPr="000C3F20" w:rsidRDefault="0039667D" w:rsidP="00B6711F">
      <w:pPr>
        <w:spacing w:after="0" w:line="240" w:lineRule="auto"/>
        <w:jc w:val="center"/>
        <w:rPr>
          <w:rFonts w:ascii="Times New Roman" w:hAnsi="Times New Roman" w:cs="Times New Roman"/>
          <w:b/>
          <w:sz w:val="32"/>
          <w:szCs w:val="32"/>
        </w:rPr>
      </w:pPr>
      <w:r w:rsidRPr="000C3F20">
        <w:rPr>
          <w:rFonts w:ascii="Times New Roman" w:hAnsi="Times New Roman" w:cs="Times New Roman"/>
          <w:b/>
          <w:sz w:val="32"/>
          <w:szCs w:val="32"/>
        </w:rPr>
        <w:t>Октябрьский сельсовет</w:t>
      </w:r>
    </w:p>
    <w:p w:rsidR="001E1C85" w:rsidRPr="000C3F20" w:rsidRDefault="001E1C85" w:rsidP="001E1C85">
      <w:pPr>
        <w:spacing w:after="0" w:line="240" w:lineRule="auto"/>
        <w:ind w:firstLine="680"/>
        <w:jc w:val="both"/>
        <w:rPr>
          <w:rFonts w:ascii="Times New Roman" w:eastAsia="Times New Roman" w:hAnsi="Times New Roman" w:cs="Times New Roman"/>
          <w:sz w:val="28"/>
          <w:szCs w:val="28"/>
        </w:rPr>
      </w:pPr>
      <w:r w:rsidRPr="000C3F20">
        <w:rPr>
          <w:rFonts w:ascii="Times New Roman" w:eastAsia="Times New Roman" w:hAnsi="Times New Roman" w:cs="Times New Roman"/>
          <w:sz w:val="28"/>
          <w:szCs w:val="28"/>
        </w:rPr>
        <w:t>Территория Октябрьского сельсовета</w:t>
      </w:r>
      <w:r w:rsidR="00E83533" w:rsidRPr="000C3F20">
        <w:rPr>
          <w:rFonts w:ascii="Times New Roman" w:eastAsia="Times New Roman" w:hAnsi="Times New Roman" w:cs="Times New Roman"/>
          <w:sz w:val="28"/>
          <w:szCs w:val="28"/>
        </w:rPr>
        <w:t>,</w:t>
      </w:r>
      <w:r w:rsidRPr="000C3F20">
        <w:rPr>
          <w:rFonts w:ascii="Times New Roman" w:eastAsia="Times New Roman" w:hAnsi="Times New Roman" w:cs="Times New Roman"/>
          <w:sz w:val="28"/>
          <w:szCs w:val="28"/>
        </w:rPr>
        <w:t xml:space="preserve"> </w:t>
      </w:r>
      <w:r w:rsidR="00E83533" w:rsidRPr="000C3F20">
        <w:rPr>
          <w:rFonts w:ascii="Times New Roman" w:eastAsia="Times New Roman" w:hAnsi="Times New Roman" w:cs="Times New Roman"/>
          <w:sz w:val="28"/>
          <w:szCs w:val="28"/>
        </w:rPr>
        <w:t xml:space="preserve">площадью 53584 га, </w:t>
      </w:r>
      <w:r w:rsidRPr="000C3F20">
        <w:rPr>
          <w:rFonts w:ascii="Times New Roman" w:eastAsia="Times New Roman" w:hAnsi="Times New Roman" w:cs="Times New Roman"/>
          <w:sz w:val="28"/>
          <w:szCs w:val="28"/>
        </w:rPr>
        <w:t>расположена в юго-западной части Новосибирской области на расстоянии 410 км</w:t>
      </w:r>
      <w:r w:rsidR="00666774" w:rsidRPr="000C3F20">
        <w:rPr>
          <w:rFonts w:ascii="Times New Roman" w:eastAsia="Times New Roman" w:hAnsi="Times New Roman" w:cs="Times New Roman"/>
          <w:sz w:val="28"/>
          <w:szCs w:val="28"/>
        </w:rPr>
        <w:t xml:space="preserve"> </w:t>
      </w:r>
      <w:r w:rsidRPr="000C3F20">
        <w:rPr>
          <w:rFonts w:ascii="Times New Roman" w:eastAsia="Times New Roman" w:hAnsi="Times New Roman" w:cs="Times New Roman"/>
          <w:sz w:val="28"/>
          <w:szCs w:val="28"/>
        </w:rPr>
        <w:t>от областного центра г.Новосибирск, в 35 км  от районного центра г.Карасук. Граничит с республикой Казахстан, Алтайским краем, Студёновским и Троицким сельсовет</w:t>
      </w:r>
      <w:r w:rsidR="00666774" w:rsidRPr="000C3F20">
        <w:rPr>
          <w:rFonts w:ascii="Times New Roman" w:eastAsia="Times New Roman" w:hAnsi="Times New Roman" w:cs="Times New Roman"/>
          <w:sz w:val="28"/>
          <w:szCs w:val="28"/>
        </w:rPr>
        <w:t>ами</w:t>
      </w:r>
      <w:r w:rsidRPr="000C3F20">
        <w:rPr>
          <w:rFonts w:ascii="Times New Roman" w:eastAsia="Times New Roman" w:hAnsi="Times New Roman" w:cs="Times New Roman"/>
          <w:sz w:val="28"/>
          <w:szCs w:val="28"/>
        </w:rPr>
        <w:t>.  В состав Октябрьского сельского поселения входят 6 населенных пунктов: село Октябрьское, деревня Новоивановка, деревня Павловка, село Анисимовка, село Калачи, аул Токпан. Административным центром является село Октябрьское.</w:t>
      </w:r>
    </w:p>
    <w:p w:rsidR="001E1C85" w:rsidRPr="000C3F20" w:rsidRDefault="001E1C85" w:rsidP="001E1C85">
      <w:pPr>
        <w:spacing w:after="0" w:line="240" w:lineRule="auto"/>
        <w:ind w:firstLine="680"/>
        <w:jc w:val="both"/>
        <w:rPr>
          <w:rFonts w:ascii="Times New Roman" w:eastAsia="Times New Roman" w:hAnsi="Times New Roman" w:cs="Times New Roman"/>
          <w:sz w:val="28"/>
          <w:szCs w:val="28"/>
        </w:rPr>
      </w:pPr>
      <w:r w:rsidRPr="000C3F20">
        <w:rPr>
          <w:rFonts w:ascii="Times New Roman" w:eastAsia="Times New Roman" w:hAnsi="Times New Roman" w:cs="Times New Roman"/>
          <w:sz w:val="28"/>
          <w:szCs w:val="28"/>
        </w:rPr>
        <w:t>Численность постоянного населения по состоянию на 31</w:t>
      </w:r>
      <w:r w:rsidR="00666774" w:rsidRPr="000C3F20">
        <w:rPr>
          <w:rFonts w:ascii="Times New Roman" w:eastAsia="Times New Roman" w:hAnsi="Times New Roman" w:cs="Times New Roman"/>
          <w:sz w:val="28"/>
          <w:szCs w:val="28"/>
        </w:rPr>
        <w:t>.12.</w:t>
      </w:r>
      <w:r w:rsidRPr="000C3F20">
        <w:rPr>
          <w:rFonts w:ascii="Times New Roman" w:eastAsia="Times New Roman" w:hAnsi="Times New Roman" w:cs="Times New Roman"/>
          <w:sz w:val="28"/>
          <w:szCs w:val="28"/>
        </w:rPr>
        <w:t>2017</w:t>
      </w:r>
      <w:r w:rsidR="00666774" w:rsidRPr="000C3F20">
        <w:rPr>
          <w:rFonts w:ascii="Times New Roman" w:eastAsia="Times New Roman" w:hAnsi="Times New Roman" w:cs="Times New Roman"/>
          <w:sz w:val="28"/>
          <w:szCs w:val="28"/>
        </w:rPr>
        <w:t xml:space="preserve"> года,</w:t>
      </w:r>
      <w:r w:rsidRPr="000C3F20">
        <w:rPr>
          <w:rFonts w:ascii="Times New Roman" w:eastAsia="Times New Roman" w:hAnsi="Times New Roman" w:cs="Times New Roman"/>
          <w:sz w:val="28"/>
          <w:szCs w:val="28"/>
        </w:rPr>
        <w:t xml:space="preserve"> по данным похозяйственного учета составляет 2017 ч</w:t>
      </w:r>
      <w:r w:rsidR="00666774" w:rsidRPr="000C3F20">
        <w:rPr>
          <w:rFonts w:ascii="Times New Roman" w:eastAsia="Times New Roman" w:hAnsi="Times New Roman" w:cs="Times New Roman"/>
          <w:sz w:val="28"/>
          <w:szCs w:val="28"/>
        </w:rPr>
        <w:t>еловек.</w:t>
      </w:r>
    </w:p>
    <w:p w:rsidR="003E4DEF" w:rsidRPr="000C3F20" w:rsidRDefault="003E4DEF" w:rsidP="001E1C85">
      <w:pPr>
        <w:spacing w:after="0" w:line="240" w:lineRule="auto"/>
        <w:ind w:firstLine="680"/>
        <w:jc w:val="both"/>
        <w:rPr>
          <w:rFonts w:ascii="Times New Roman" w:eastAsia="Times New Roman" w:hAnsi="Times New Roman" w:cs="Times New Roman"/>
          <w:sz w:val="28"/>
          <w:szCs w:val="28"/>
        </w:rPr>
      </w:pPr>
      <w:r w:rsidRPr="000C3F20">
        <w:rPr>
          <w:rFonts w:ascii="Times New Roman" w:eastAsia="Times New Roman" w:hAnsi="Times New Roman" w:cs="Times New Roman"/>
          <w:sz w:val="28"/>
          <w:szCs w:val="28"/>
        </w:rPr>
        <w:t>Сельскохозяйственным производством занято ЗАО «Калачинское» и 3 КФХ.</w:t>
      </w:r>
    </w:p>
    <w:p w:rsidR="00666774" w:rsidRPr="000C3F20" w:rsidRDefault="000A1007" w:rsidP="00666774">
      <w:pPr>
        <w:spacing w:after="0" w:line="240" w:lineRule="auto"/>
        <w:ind w:firstLine="680"/>
        <w:jc w:val="both"/>
        <w:rPr>
          <w:rFonts w:ascii="Times New Roman" w:eastAsia="Times New Roman" w:hAnsi="Times New Roman" w:cs="Times New Roman"/>
          <w:sz w:val="28"/>
          <w:szCs w:val="28"/>
        </w:rPr>
      </w:pPr>
      <w:r w:rsidRPr="000C3F20">
        <w:rPr>
          <w:rFonts w:ascii="Times New Roman" w:eastAsia="Times New Roman" w:hAnsi="Times New Roman" w:cs="Times New Roman"/>
          <w:sz w:val="28"/>
          <w:szCs w:val="28"/>
        </w:rPr>
        <w:t xml:space="preserve">На территории поселения работают </w:t>
      </w:r>
      <w:r w:rsidR="00634158" w:rsidRPr="000C3F20">
        <w:rPr>
          <w:rFonts w:ascii="Times New Roman" w:eastAsia="Times New Roman" w:hAnsi="Times New Roman" w:cs="Times New Roman"/>
          <w:sz w:val="28"/>
          <w:szCs w:val="28"/>
        </w:rPr>
        <w:t>объект</w:t>
      </w:r>
      <w:r w:rsidR="00C42296" w:rsidRPr="000C3F20">
        <w:rPr>
          <w:rFonts w:ascii="Times New Roman" w:eastAsia="Times New Roman" w:hAnsi="Times New Roman" w:cs="Times New Roman"/>
          <w:sz w:val="28"/>
          <w:szCs w:val="28"/>
        </w:rPr>
        <w:t>ы</w:t>
      </w:r>
      <w:r w:rsidR="00634158" w:rsidRPr="000C3F20">
        <w:rPr>
          <w:rFonts w:ascii="Times New Roman" w:eastAsia="Times New Roman" w:hAnsi="Times New Roman" w:cs="Times New Roman"/>
          <w:sz w:val="28"/>
          <w:szCs w:val="28"/>
        </w:rPr>
        <w:t xml:space="preserve"> почтовой связи </w:t>
      </w:r>
      <w:r w:rsidRPr="000C3F20">
        <w:rPr>
          <w:rFonts w:ascii="Times New Roman" w:eastAsia="Times New Roman" w:hAnsi="Times New Roman" w:cs="Times New Roman"/>
          <w:sz w:val="28"/>
          <w:szCs w:val="28"/>
        </w:rPr>
        <w:t xml:space="preserve">и </w:t>
      </w:r>
      <w:r w:rsidR="00666774" w:rsidRPr="000C3F20">
        <w:rPr>
          <w:rFonts w:ascii="Times New Roman" w:eastAsia="Times New Roman" w:hAnsi="Times New Roman" w:cs="Times New Roman"/>
          <w:sz w:val="28"/>
          <w:szCs w:val="28"/>
        </w:rPr>
        <w:t>ПАО «Ростелеком</w:t>
      </w:r>
      <w:r w:rsidRPr="000C3F20">
        <w:rPr>
          <w:rFonts w:ascii="Times New Roman" w:eastAsia="Times New Roman" w:hAnsi="Times New Roman" w:cs="Times New Roman"/>
          <w:sz w:val="28"/>
          <w:szCs w:val="28"/>
        </w:rPr>
        <w:t>»</w:t>
      </w:r>
      <w:r w:rsidR="00634158" w:rsidRPr="000C3F20">
        <w:rPr>
          <w:rFonts w:ascii="Times New Roman" w:eastAsia="Times New Roman" w:hAnsi="Times New Roman" w:cs="Times New Roman"/>
          <w:sz w:val="28"/>
          <w:szCs w:val="28"/>
        </w:rPr>
        <w:t>.</w:t>
      </w:r>
      <w:r w:rsidR="00666774" w:rsidRPr="000C3F20">
        <w:rPr>
          <w:rFonts w:ascii="Times New Roman" w:eastAsia="Times New Roman" w:hAnsi="Times New Roman" w:cs="Times New Roman"/>
          <w:sz w:val="28"/>
          <w:szCs w:val="28"/>
        </w:rPr>
        <w:t xml:space="preserve"> </w:t>
      </w:r>
      <w:r w:rsidRPr="000C3F20">
        <w:rPr>
          <w:rFonts w:ascii="Times New Roman" w:eastAsia="Times New Roman" w:hAnsi="Times New Roman" w:cs="Times New Roman"/>
          <w:sz w:val="28"/>
          <w:szCs w:val="28"/>
        </w:rPr>
        <w:t xml:space="preserve">Банковские услуги предоставляет операционная касса вне кассового узла ПАО Сбербанк. </w:t>
      </w:r>
    </w:p>
    <w:p w:rsidR="00666774" w:rsidRPr="000C3F20" w:rsidRDefault="00C42296" w:rsidP="00C42296">
      <w:pPr>
        <w:spacing w:after="0" w:line="240" w:lineRule="auto"/>
        <w:ind w:firstLine="680"/>
        <w:jc w:val="both"/>
        <w:rPr>
          <w:rFonts w:ascii="Times New Roman" w:eastAsia="Times New Roman" w:hAnsi="Times New Roman" w:cs="Times New Roman"/>
          <w:sz w:val="28"/>
          <w:szCs w:val="28"/>
        </w:rPr>
      </w:pPr>
      <w:r w:rsidRPr="000C3F20">
        <w:rPr>
          <w:rFonts w:ascii="Times New Roman" w:eastAsia="Times New Roman" w:hAnsi="Times New Roman" w:cs="Times New Roman"/>
          <w:sz w:val="28"/>
          <w:szCs w:val="28"/>
        </w:rPr>
        <w:t xml:space="preserve">Объектов потребительского рынка насчитывается </w:t>
      </w:r>
      <w:r w:rsidR="00666774" w:rsidRPr="000C3F20">
        <w:rPr>
          <w:rFonts w:ascii="Times New Roman" w:eastAsia="Times New Roman" w:hAnsi="Times New Roman" w:cs="Times New Roman"/>
          <w:sz w:val="28"/>
          <w:szCs w:val="28"/>
        </w:rPr>
        <w:t>18 ед.</w:t>
      </w:r>
      <w:r w:rsidRPr="000C3F20">
        <w:rPr>
          <w:rFonts w:ascii="Times New Roman" w:eastAsia="Times New Roman" w:hAnsi="Times New Roman" w:cs="Times New Roman"/>
          <w:sz w:val="28"/>
          <w:szCs w:val="28"/>
        </w:rPr>
        <w:t xml:space="preserve"> </w:t>
      </w:r>
      <w:r w:rsidR="00666774" w:rsidRPr="000C3F20">
        <w:rPr>
          <w:rFonts w:ascii="Times New Roman" w:eastAsia="Times New Roman" w:hAnsi="Times New Roman" w:cs="Times New Roman"/>
          <w:sz w:val="28"/>
          <w:szCs w:val="28"/>
        </w:rPr>
        <w:t>из них:</w:t>
      </w:r>
      <w:r w:rsidRPr="000C3F20">
        <w:rPr>
          <w:rFonts w:ascii="Times New Roman" w:eastAsia="Times New Roman" w:hAnsi="Times New Roman" w:cs="Times New Roman"/>
          <w:sz w:val="28"/>
          <w:szCs w:val="28"/>
        </w:rPr>
        <w:t xml:space="preserve"> 12 </w:t>
      </w:r>
      <w:r w:rsidR="00666774" w:rsidRPr="000C3F20">
        <w:rPr>
          <w:rFonts w:ascii="Times New Roman" w:eastAsia="Times New Roman" w:hAnsi="Times New Roman" w:cs="Times New Roman"/>
          <w:sz w:val="28"/>
          <w:szCs w:val="28"/>
        </w:rPr>
        <w:t xml:space="preserve"> магазин</w:t>
      </w:r>
      <w:r w:rsidRPr="000C3F20">
        <w:rPr>
          <w:rFonts w:ascii="Times New Roman" w:eastAsia="Times New Roman" w:hAnsi="Times New Roman" w:cs="Times New Roman"/>
          <w:sz w:val="28"/>
          <w:szCs w:val="28"/>
        </w:rPr>
        <w:t>ов.</w:t>
      </w:r>
      <w:r w:rsidR="00666774" w:rsidRPr="000C3F20">
        <w:rPr>
          <w:rFonts w:ascii="Times New Roman" w:eastAsia="Times New Roman" w:hAnsi="Times New Roman" w:cs="Times New Roman"/>
          <w:sz w:val="28"/>
          <w:szCs w:val="28"/>
        </w:rPr>
        <w:t xml:space="preserve"> </w:t>
      </w:r>
    </w:p>
    <w:p w:rsidR="00666774" w:rsidRPr="000C3F20" w:rsidRDefault="00666774" w:rsidP="00666774">
      <w:pPr>
        <w:spacing w:after="0" w:line="240" w:lineRule="auto"/>
        <w:ind w:firstLine="680"/>
        <w:jc w:val="both"/>
        <w:rPr>
          <w:rFonts w:ascii="Times New Roman" w:eastAsia="Times New Roman" w:hAnsi="Times New Roman" w:cs="Times New Roman"/>
          <w:sz w:val="28"/>
          <w:szCs w:val="28"/>
        </w:rPr>
      </w:pPr>
      <w:r w:rsidRPr="000C3F20">
        <w:rPr>
          <w:rFonts w:ascii="Times New Roman" w:eastAsia="Times New Roman" w:hAnsi="Times New Roman" w:cs="Times New Roman"/>
          <w:sz w:val="28"/>
          <w:szCs w:val="28"/>
        </w:rPr>
        <w:t>Социальная сфера представлена: учреждениями культуры, образования, здравоохранения.</w:t>
      </w:r>
      <w:r w:rsidR="00C42296" w:rsidRPr="000C3F20">
        <w:rPr>
          <w:rFonts w:ascii="Times New Roman" w:eastAsia="Times New Roman" w:hAnsi="Times New Roman" w:cs="Times New Roman"/>
          <w:sz w:val="28"/>
          <w:szCs w:val="28"/>
        </w:rPr>
        <w:t xml:space="preserve"> </w:t>
      </w:r>
      <w:r w:rsidRPr="000C3F20">
        <w:rPr>
          <w:rFonts w:ascii="Times New Roman" w:eastAsia="Times New Roman" w:hAnsi="Times New Roman" w:cs="Times New Roman"/>
          <w:sz w:val="28"/>
          <w:szCs w:val="28"/>
        </w:rPr>
        <w:t xml:space="preserve">На территории поселения расположены: </w:t>
      </w:r>
      <w:r w:rsidR="00C42296" w:rsidRPr="000C3F20">
        <w:rPr>
          <w:rFonts w:ascii="Times New Roman" w:eastAsia="Times New Roman" w:hAnsi="Times New Roman" w:cs="Times New Roman"/>
          <w:sz w:val="28"/>
          <w:szCs w:val="28"/>
        </w:rPr>
        <w:t xml:space="preserve">4 </w:t>
      </w:r>
      <w:r w:rsidRPr="000C3F20">
        <w:rPr>
          <w:rFonts w:ascii="Times New Roman" w:eastAsia="Times New Roman" w:hAnsi="Times New Roman" w:cs="Times New Roman"/>
          <w:sz w:val="28"/>
          <w:szCs w:val="28"/>
        </w:rPr>
        <w:t>библиотеки</w:t>
      </w:r>
      <w:r w:rsidR="00C42296" w:rsidRPr="000C3F20">
        <w:rPr>
          <w:rFonts w:ascii="Times New Roman" w:eastAsia="Times New Roman" w:hAnsi="Times New Roman" w:cs="Times New Roman"/>
          <w:sz w:val="28"/>
          <w:szCs w:val="28"/>
        </w:rPr>
        <w:t xml:space="preserve">, 5 </w:t>
      </w:r>
      <w:r w:rsidRPr="000C3F20">
        <w:rPr>
          <w:rFonts w:ascii="Times New Roman" w:eastAsia="Times New Roman" w:hAnsi="Times New Roman" w:cs="Times New Roman"/>
          <w:sz w:val="28"/>
          <w:szCs w:val="28"/>
        </w:rPr>
        <w:t xml:space="preserve">  сельски</w:t>
      </w:r>
      <w:r w:rsidR="00C42296" w:rsidRPr="000C3F20">
        <w:rPr>
          <w:rFonts w:ascii="Times New Roman" w:eastAsia="Times New Roman" w:hAnsi="Times New Roman" w:cs="Times New Roman"/>
          <w:sz w:val="28"/>
          <w:szCs w:val="28"/>
        </w:rPr>
        <w:t>х</w:t>
      </w:r>
      <w:r w:rsidRPr="000C3F20">
        <w:rPr>
          <w:rFonts w:ascii="Times New Roman" w:eastAsia="Times New Roman" w:hAnsi="Times New Roman" w:cs="Times New Roman"/>
          <w:sz w:val="28"/>
          <w:szCs w:val="28"/>
        </w:rPr>
        <w:t xml:space="preserve"> клуб</w:t>
      </w:r>
      <w:r w:rsidR="00C42296" w:rsidRPr="000C3F20">
        <w:rPr>
          <w:rFonts w:ascii="Times New Roman" w:eastAsia="Times New Roman" w:hAnsi="Times New Roman" w:cs="Times New Roman"/>
          <w:sz w:val="28"/>
          <w:szCs w:val="28"/>
        </w:rPr>
        <w:t>ов, 4</w:t>
      </w:r>
      <w:r w:rsidRPr="000C3F20">
        <w:rPr>
          <w:rFonts w:ascii="Times New Roman" w:eastAsia="Times New Roman" w:hAnsi="Times New Roman" w:cs="Times New Roman"/>
          <w:sz w:val="28"/>
          <w:szCs w:val="28"/>
        </w:rPr>
        <w:t xml:space="preserve"> общеобразовательные школы (МБОУ Октябрьская СОШ, МБОУ Калачинская ООШ, МБОУ Павловская ООШ, МБОУ Новоивановская</w:t>
      </w:r>
      <w:r w:rsidR="00C42296" w:rsidRPr="000C3F20">
        <w:rPr>
          <w:rFonts w:ascii="Times New Roman" w:eastAsia="Times New Roman" w:hAnsi="Times New Roman" w:cs="Times New Roman"/>
          <w:sz w:val="28"/>
          <w:szCs w:val="28"/>
        </w:rPr>
        <w:t xml:space="preserve"> ООШ</w:t>
      </w:r>
      <w:r w:rsidRPr="000C3F20">
        <w:rPr>
          <w:rFonts w:ascii="Times New Roman" w:eastAsia="Times New Roman" w:hAnsi="Times New Roman" w:cs="Times New Roman"/>
          <w:sz w:val="28"/>
          <w:szCs w:val="28"/>
        </w:rPr>
        <w:t>)</w:t>
      </w:r>
      <w:r w:rsidR="00C42296" w:rsidRPr="000C3F20">
        <w:rPr>
          <w:rFonts w:ascii="Times New Roman" w:eastAsia="Times New Roman" w:hAnsi="Times New Roman" w:cs="Times New Roman"/>
          <w:sz w:val="28"/>
          <w:szCs w:val="28"/>
        </w:rPr>
        <w:t>, д</w:t>
      </w:r>
      <w:r w:rsidRPr="000C3F20">
        <w:rPr>
          <w:rFonts w:ascii="Times New Roman" w:eastAsia="Times New Roman" w:hAnsi="Times New Roman" w:cs="Times New Roman"/>
          <w:sz w:val="28"/>
          <w:szCs w:val="28"/>
        </w:rPr>
        <w:t xml:space="preserve">етский сад </w:t>
      </w:r>
      <w:r w:rsidR="003E4DEF" w:rsidRPr="000C3F20">
        <w:rPr>
          <w:rFonts w:ascii="Times New Roman" w:eastAsia="Times New Roman" w:hAnsi="Times New Roman" w:cs="Times New Roman"/>
          <w:sz w:val="28"/>
          <w:szCs w:val="28"/>
        </w:rPr>
        <w:t>«Алёнушка»</w:t>
      </w:r>
      <w:r w:rsidR="00C42296" w:rsidRPr="000C3F20">
        <w:rPr>
          <w:rFonts w:ascii="Times New Roman" w:eastAsia="Times New Roman" w:hAnsi="Times New Roman" w:cs="Times New Roman"/>
          <w:sz w:val="28"/>
          <w:szCs w:val="28"/>
        </w:rPr>
        <w:t xml:space="preserve">. </w:t>
      </w:r>
      <w:r w:rsidRPr="000C3F20">
        <w:rPr>
          <w:rFonts w:ascii="Times New Roman" w:eastAsia="Times New Roman" w:hAnsi="Times New Roman" w:cs="Times New Roman"/>
          <w:sz w:val="28"/>
          <w:szCs w:val="28"/>
        </w:rPr>
        <w:t>Медицинск</w:t>
      </w:r>
      <w:r w:rsidR="00C42296" w:rsidRPr="000C3F20">
        <w:rPr>
          <w:rFonts w:ascii="Times New Roman" w:eastAsia="Times New Roman" w:hAnsi="Times New Roman" w:cs="Times New Roman"/>
          <w:sz w:val="28"/>
          <w:szCs w:val="28"/>
        </w:rPr>
        <w:t>ую</w:t>
      </w:r>
      <w:r w:rsidRPr="000C3F20">
        <w:rPr>
          <w:rFonts w:ascii="Times New Roman" w:eastAsia="Times New Roman" w:hAnsi="Times New Roman" w:cs="Times New Roman"/>
          <w:sz w:val="28"/>
          <w:szCs w:val="28"/>
        </w:rPr>
        <w:t xml:space="preserve"> помощь жителям сельского поселения оказывается</w:t>
      </w:r>
      <w:r w:rsidR="003E4DEF" w:rsidRPr="000C3F20">
        <w:rPr>
          <w:rFonts w:ascii="Times New Roman" w:eastAsia="Times New Roman" w:hAnsi="Times New Roman" w:cs="Times New Roman"/>
          <w:sz w:val="28"/>
          <w:szCs w:val="28"/>
        </w:rPr>
        <w:t xml:space="preserve"> </w:t>
      </w:r>
      <w:r w:rsidRPr="000C3F20">
        <w:rPr>
          <w:rFonts w:ascii="Times New Roman" w:eastAsia="Times New Roman" w:hAnsi="Times New Roman" w:cs="Times New Roman"/>
          <w:sz w:val="28"/>
          <w:szCs w:val="28"/>
        </w:rPr>
        <w:t>в 3 ФАПах (с. Калачи, д. Павловка, с. Анисимовка)</w:t>
      </w:r>
      <w:r w:rsidR="003E4DEF" w:rsidRPr="000C3F20">
        <w:rPr>
          <w:rFonts w:ascii="Times New Roman" w:eastAsia="Times New Roman" w:hAnsi="Times New Roman" w:cs="Times New Roman"/>
          <w:sz w:val="28"/>
          <w:szCs w:val="28"/>
        </w:rPr>
        <w:t xml:space="preserve"> и </w:t>
      </w:r>
      <w:r w:rsidRPr="000C3F20">
        <w:rPr>
          <w:rFonts w:ascii="Times New Roman" w:eastAsia="Times New Roman" w:hAnsi="Times New Roman" w:cs="Times New Roman"/>
          <w:sz w:val="28"/>
          <w:szCs w:val="28"/>
        </w:rPr>
        <w:t>Октябрьской участковой больнице.</w:t>
      </w:r>
    </w:p>
    <w:p w:rsidR="00B6711F" w:rsidRPr="000C3F20" w:rsidRDefault="00B6711F" w:rsidP="00B6711F">
      <w:pPr>
        <w:spacing w:after="0" w:line="240" w:lineRule="auto"/>
        <w:ind w:firstLine="680"/>
        <w:jc w:val="both"/>
        <w:rPr>
          <w:rFonts w:ascii="Times New Roman" w:eastAsia="Times New Roman" w:hAnsi="Times New Roman" w:cs="Times New Roman"/>
          <w:sz w:val="28"/>
          <w:szCs w:val="28"/>
        </w:rPr>
      </w:pPr>
    </w:p>
    <w:p w:rsidR="0039667D" w:rsidRPr="000C3F20" w:rsidRDefault="0039667D" w:rsidP="00B6711F">
      <w:pPr>
        <w:spacing w:after="0" w:line="240" w:lineRule="auto"/>
        <w:ind w:firstLine="680"/>
        <w:jc w:val="center"/>
        <w:rPr>
          <w:rFonts w:ascii="Times New Roman" w:hAnsi="Times New Roman" w:cs="Times New Roman"/>
          <w:b/>
          <w:sz w:val="32"/>
          <w:szCs w:val="32"/>
        </w:rPr>
      </w:pPr>
      <w:r w:rsidRPr="000C3F20">
        <w:rPr>
          <w:rFonts w:ascii="Times New Roman" w:hAnsi="Times New Roman" w:cs="Times New Roman"/>
          <w:b/>
          <w:sz w:val="32"/>
          <w:szCs w:val="32"/>
        </w:rPr>
        <w:t>Студеновский сельсовет</w:t>
      </w:r>
    </w:p>
    <w:p w:rsidR="00DD22ED" w:rsidRPr="000C3F20" w:rsidRDefault="00DD22ED" w:rsidP="00B6711F">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 xml:space="preserve">Территория поселения общей площадью </w:t>
      </w:r>
      <w:r w:rsidR="00E83533" w:rsidRPr="000C3F20">
        <w:rPr>
          <w:rFonts w:ascii="Times New Roman" w:hAnsi="Times New Roman" w:cs="Times New Roman"/>
          <w:sz w:val="28"/>
          <w:szCs w:val="28"/>
        </w:rPr>
        <w:t>51233 га</w:t>
      </w:r>
      <w:r w:rsidRPr="000C3F20">
        <w:rPr>
          <w:rFonts w:ascii="Times New Roman" w:hAnsi="Times New Roman" w:cs="Times New Roman"/>
          <w:sz w:val="28"/>
          <w:szCs w:val="28"/>
        </w:rPr>
        <w:t xml:space="preserve"> расположена в юго-западной части Новосибирской области на расстоянии </w:t>
      </w:r>
      <w:smartTag w:uri="urn:schemas-microsoft-com:office:smarttags" w:element="metricconverter">
        <w:smartTagPr>
          <w:attr w:name="ProductID" w:val="430 км"/>
        </w:smartTagPr>
        <w:r w:rsidRPr="000C3F20">
          <w:rPr>
            <w:rFonts w:ascii="Times New Roman" w:hAnsi="Times New Roman" w:cs="Times New Roman"/>
            <w:sz w:val="28"/>
            <w:szCs w:val="28"/>
          </w:rPr>
          <w:t>430 км</w:t>
        </w:r>
      </w:smartTag>
      <w:r w:rsidRPr="000C3F20">
        <w:rPr>
          <w:rFonts w:ascii="Times New Roman" w:hAnsi="Times New Roman" w:cs="Times New Roman"/>
          <w:sz w:val="28"/>
          <w:szCs w:val="28"/>
        </w:rPr>
        <w:t xml:space="preserve"> от областного центра г.Новосибирска, в </w:t>
      </w:r>
      <w:smartTag w:uri="urn:schemas-microsoft-com:office:smarttags" w:element="metricconverter">
        <w:smartTagPr>
          <w:attr w:name="ProductID" w:val="45 км"/>
        </w:smartTagPr>
        <w:r w:rsidRPr="000C3F20">
          <w:rPr>
            <w:rFonts w:ascii="Times New Roman" w:hAnsi="Times New Roman" w:cs="Times New Roman"/>
            <w:sz w:val="28"/>
            <w:szCs w:val="28"/>
          </w:rPr>
          <w:t>45 км</w:t>
        </w:r>
      </w:smartTag>
      <w:r w:rsidRPr="000C3F20">
        <w:rPr>
          <w:rFonts w:ascii="Times New Roman" w:hAnsi="Times New Roman" w:cs="Times New Roman"/>
          <w:sz w:val="28"/>
          <w:szCs w:val="28"/>
        </w:rPr>
        <w:t xml:space="preserve"> от районного центра г.Карасука. Протяженность поселения с севера на юг составляет </w:t>
      </w:r>
      <w:smartTag w:uri="urn:schemas-microsoft-com:office:smarttags" w:element="metricconverter">
        <w:smartTagPr>
          <w:attr w:name="ProductID" w:val="12 км"/>
        </w:smartTagPr>
        <w:r w:rsidRPr="000C3F20">
          <w:rPr>
            <w:rFonts w:ascii="Times New Roman" w:hAnsi="Times New Roman" w:cs="Times New Roman"/>
            <w:sz w:val="28"/>
            <w:szCs w:val="28"/>
          </w:rPr>
          <w:t>12 км</w:t>
        </w:r>
      </w:smartTag>
      <w:r w:rsidRPr="000C3F20">
        <w:rPr>
          <w:rFonts w:ascii="Times New Roman" w:hAnsi="Times New Roman" w:cs="Times New Roman"/>
          <w:sz w:val="28"/>
          <w:szCs w:val="28"/>
        </w:rPr>
        <w:t xml:space="preserve"> и с запада на восток-</w:t>
      </w:r>
      <w:smartTag w:uri="urn:schemas-microsoft-com:office:smarttags" w:element="metricconverter">
        <w:smartTagPr>
          <w:attr w:name="ProductID" w:val="26 км"/>
        </w:smartTagPr>
        <w:r w:rsidRPr="000C3F20">
          <w:rPr>
            <w:rFonts w:ascii="Times New Roman" w:hAnsi="Times New Roman" w:cs="Times New Roman"/>
            <w:sz w:val="28"/>
            <w:szCs w:val="28"/>
          </w:rPr>
          <w:t>26 км</w:t>
        </w:r>
      </w:smartTag>
      <w:r w:rsidRPr="000C3F20">
        <w:rPr>
          <w:rFonts w:ascii="Times New Roman" w:hAnsi="Times New Roman" w:cs="Times New Roman"/>
          <w:sz w:val="28"/>
          <w:szCs w:val="28"/>
        </w:rPr>
        <w:t>.</w:t>
      </w:r>
    </w:p>
    <w:p w:rsidR="00DD22ED" w:rsidRPr="000C3F20" w:rsidRDefault="00DD22ED" w:rsidP="00B6711F">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lastRenderedPageBreak/>
        <w:t>На его территории расположено 6 населенных пунктов: с.Студеное, с.Богословка, с.Демидовка, с.Луганск, с.Новокарасук, с.Шейнфельд. Численность населения  на 01.01.2018 год  составила 1371 человек. На  протяжении последних лет численность на</w:t>
      </w:r>
      <w:r w:rsidR="00B037D7" w:rsidRPr="000C3F20">
        <w:rPr>
          <w:rFonts w:ascii="Times New Roman" w:hAnsi="Times New Roman" w:cs="Times New Roman"/>
          <w:sz w:val="28"/>
          <w:szCs w:val="28"/>
        </w:rPr>
        <w:t>селения постоянно снижается. Этнический состав населения</w:t>
      </w:r>
      <w:r w:rsidRPr="000C3F20">
        <w:rPr>
          <w:rFonts w:ascii="Times New Roman" w:hAnsi="Times New Roman" w:cs="Times New Roman"/>
          <w:sz w:val="28"/>
          <w:szCs w:val="28"/>
        </w:rPr>
        <w:t>: русские, украинцы, немцы.</w:t>
      </w:r>
    </w:p>
    <w:p w:rsidR="00DD22ED" w:rsidRPr="000C3F20" w:rsidRDefault="00DD22ED" w:rsidP="00B6711F">
      <w:pPr>
        <w:spacing w:after="0" w:line="240" w:lineRule="auto"/>
        <w:ind w:firstLine="709"/>
        <w:jc w:val="both"/>
        <w:rPr>
          <w:rFonts w:ascii="Times New Roman" w:hAnsi="Times New Roman" w:cs="Times New Roman"/>
          <w:sz w:val="28"/>
          <w:szCs w:val="28"/>
        </w:rPr>
      </w:pPr>
      <w:r w:rsidRPr="000C3F20">
        <w:rPr>
          <w:rFonts w:ascii="Times New Roman" w:hAnsi="Times New Roman" w:cs="Times New Roman"/>
          <w:sz w:val="28"/>
          <w:szCs w:val="28"/>
        </w:rPr>
        <w:t>Студеновский сельсовет обладает достаточными возможностями развития экономики - природоресурсным, трудовым, производственным потенциалом.</w:t>
      </w:r>
    </w:p>
    <w:p w:rsidR="00DD22ED" w:rsidRPr="000C3F20" w:rsidRDefault="00DD22ED" w:rsidP="00B6711F">
      <w:pPr>
        <w:pStyle w:val="a9"/>
        <w:spacing w:after="0"/>
        <w:ind w:left="0" w:firstLine="709"/>
        <w:jc w:val="both"/>
        <w:rPr>
          <w:sz w:val="28"/>
          <w:szCs w:val="28"/>
        </w:rPr>
      </w:pPr>
      <w:r w:rsidRPr="000C3F20">
        <w:rPr>
          <w:sz w:val="28"/>
          <w:szCs w:val="28"/>
        </w:rPr>
        <w:t>На территории Студеновского сельсовета свою деятельность осуществляют: 3 сельскохозяйственных</w:t>
      </w:r>
      <w:r w:rsidR="00B037D7" w:rsidRPr="000C3F20">
        <w:rPr>
          <w:sz w:val="28"/>
          <w:szCs w:val="28"/>
        </w:rPr>
        <w:t xml:space="preserve"> предприятия</w:t>
      </w:r>
      <w:r w:rsidRPr="000C3F20">
        <w:rPr>
          <w:sz w:val="28"/>
          <w:szCs w:val="28"/>
        </w:rPr>
        <w:t xml:space="preserve"> (ЗАО «Студеновское», два фермерских хозяйств), </w:t>
      </w:r>
      <w:r w:rsidR="00B037D7" w:rsidRPr="000C3F20">
        <w:rPr>
          <w:sz w:val="28"/>
          <w:szCs w:val="28"/>
        </w:rPr>
        <w:t xml:space="preserve">6 </w:t>
      </w:r>
      <w:r w:rsidRPr="000C3F20">
        <w:rPr>
          <w:sz w:val="28"/>
          <w:szCs w:val="28"/>
        </w:rPr>
        <w:t xml:space="preserve">предприятий торговли,  </w:t>
      </w:r>
      <w:r w:rsidR="00FE2A58" w:rsidRPr="000C3F20">
        <w:rPr>
          <w:sz w:val="28"/>
          <w:szCs w:val="28"/>
        </w:rPr>
        <w:t>операционная касса вне кассового узла ПАО Сбербанк</w:t>
      </w:r>
      <w:r w:rsidRPr="000C3F20">
        <w:rPr>
          <w:sz w:val="28"/>
          <w:szCs w:val="28"/>
        </w:rPr>
        <w:t xml:space="preserve">, </w:t>
      </w:r>
      <w:r w:rsidR="00B037D7" w:rsidRPr="000C3F20">
        <w:rPr>
          <w:sz w:val="28"/>
          <w:szCs w:val="28"/>
        </w:rPr>
        <w:t xml:space="preserve">2 </w:t>
      </w:r>
      <w:r w:rsidRPr="000C3F20">
        <w:rPr>
          <w:sz w:val="28"/>
          <w:szCs w:val="28"/>
        </w:rPr>
        <w:t xml:space="preserve">почтовые отделения, РУС, МОУ Студеновская СОШ, МБОУ Богословская ООШ, Студеновский детский сад, 4 ФАПа, </w:t>
      </w:r>
      <w:r w:rsidR="00B037D7" w:rsidRPr="000C3F20">
        <w:rPr>
          <w:sz w:val="28"/>
          <w:szCs w:val="28"/>
        </w:rPr>
        <w:t xml:space="preserve">1 </w:t>
      </w:r>
      <w:r w:rsidRPr="000C3F20">
        <w:rPr>
          <w:sz w:val="28"/>
          <w:szCs w:val="28"/>
        </w:rPr>
        <w:t xml:space="preserve">амбулатория, </w:t>
      </w:r>
      <w:r w:rsidR="00B037D7" w:rsidRPr="000C3F20">
        <w:rPr>
          <w:sz w:val="28"/>
          <w:szCs w:val="28"/>
        </w:rPr>
        <w:t>о</w:t>
      </w:r>
      <w:r w:rsidRPr="000C3F20">
        <w:rPr>
          <w:sz w:val="28"/>
          <w:szCs w:val="28"/>
        </w:rPr>
        <w:t>бъединение учреждений культуры, пограничная застава,  подстанция ЗАО РЭС.</w:t>
      </w:r>
    </w:p>
    <w:p w:rsidR="00DD22ED" w:rsidRPr="000C3F20" w:rsidRDefault="00B037D7" w:rsidP="00B6711F">
      <w:pPr>
        <w:pStyle w:val="a9"/>
        <w:spacing w:after="0"/>
        <w:ind w:left="0" w:firstLine="709"/>
        <w:jc w:val="both"/>
        <w:rPr>
          <w:sz w:val="28"/>
          <w:szCs w:val="28"/>
        </w:rPr>
      </w:pPr>
      <w:r w:rsidRPr="000C3F20">
        <w:rPr>
          <w:sz w:val="28"/>
          <w:szCs w:val="28"/>
        </w:rPr>
        <w:t>П</w:t>
      </w:r>
      <w:r w:rsidR="00DD22ED" w:rsidRPr="000C3F20">
        <w:rPr>
          <w:sz w:val="28"/>
          <w:szCs w:val="28"/>
        </w:rPr>
        <w:t>роизводство</w:t>
      </w:r>
      <w:r w:rsidRPr="000C3F20">
        <w:rPr>
          <w:sz w:val="28"/>
          <w:szCs w:val="28"/>
        </w:rPr>
        <w:t>м</w:t>
      </w:r>
      <w:r w:rsidR="00DD22ED" w:rsidRPr="000C3F20">
        <w:rPr>
          <w:sz w:val="28"/>
          <w:szCs w:val="28"/>
        </w:rPr>
        <w:t xml:space="preserve"> сельскохозяйственной продукции занимается  закрытое акционерное общество «Студеновское», 2 крестьянских (фермерских) хозяйства, 500 ЛПХ.</w:t>
      </w:r>
    </w:p>
    <w:p w:rsidR="00DD22ED" w:rsidRPr="00B6711F" w:rsidRDefault="00DD22ED" w:rsidP="00B6711F">
      <w:pPr>
        <w:pStyle w:val="22"/>
        <w:spacing w:after="0" w:line="240" w:lineRule="auto"/>
        <w:ind w:left="0" w:firstLine="709"/>
        <w:jc w:val="both"/>
        <w:rPr>
          <w:szCs w:val="28"/>
        </w:rPr>
      </w:pPr>
      <w:r w:rsidRPr="000C3F20">
        <w:rPr>
          <w:szCs w:val="28"/>
        </w:rPr>
        <w:t>На территории поселения имеются особо охраняемая территория -заказник«Южный».</w:t>
      </w:r>
      <w:r w:rsidRPr="00B6711F">
        <w:rPr>
          <w:szCs w:val="28"/>
        </w:rPr>
        <w:t xml:space="preserve"> </w:t>
      </w:r>
    </w:p>
    <w:p w:rsidR="00DD22ED" w:rsidRPr="00B6711F" w:rsidRDefault="00DD22ED" w:rsidP="00B6711F">
      <w:pPr>
        <w:spacing w:after="0" w:line="240" w:lineRule="auto"/>
        <w:jc w:val="center"/>
        <w:rPr>
          <w:rFonts w:ascii="Times New Roman" w:hAnsi="Times New Roman" w:cs="Times New Roman"/>
          <w:b/>
          <w:sz w:val="32"/>
          <w:szCs w:val="32"/>
        </w:rPr>
      </w:pPr>
    </w:p>
    <w:p w:rsidR="0039667D" w:rsidRPr="00B6711F" w:rsidRDefault="0039667D" w:rsidP="00B6711F">
      <w:pPr>
        <w:spacing w:after="0" w:line="240" w:lineRule="auto"/>
        <w:jc w:val="center"/>
        <w:rPr>
          <w:rFonts w:ascii="Times New Roman" w:hAnsi="Times New Roman" w:cs="Times New Roman"/>
          <w:b/>
          <w:sz w:val="32"/>
          <w:szCs w:val="32"/>
        </w:rPr>
      </w:pPr>
      <w:r w:rsidRPr="00B6711F">
        <w:rPr>
          <w:rFonts w:ascii="Times New Roman" w:hAnsi="Times New Roman" w:cs="Times New Roman"/>
          <w:b/>
          <w:sz w:val="32"/>
          <w:szCs w:val="32"/>
        </w:rPr>
        <w:t>Троицкий сельсовет</w:t>
      </w:r>
    </w:p>
    <w:p w:rsidR="00FE2A58" w:rsidRDefault="002634FA" w:rsidP="00B6711F">
      <w:pPr>
        <w:spacing w:after="0" w:line="240" w:lineRule="auto"/>
        <w:ind w:firstLine="709"/>
        <w:jc w:val="both"/>
        <w:rPr>
          <w:rFonts w:ascii="Times New Roman" w:hAnsi="Times New Roman" w:cs="Times New Roman"/>
          <w:sz w:val="28"/>
          <w:szCs w:val="28"/>
        </w:rPr>
      </w:pPr>
      <w:r w:rsidRPr="00B6711F">
        <w:rPr>
          <w:rFonts w:ascii="Times New Roman" w:eastAsia="Times New Roman" w:hAnsi="Times New Roman" w:cs="Times New Roman"/>
          <w:sz w:val="28"/>
          <w:szCs w:val="28"/>
        </w:rPr>
        <w:t xml:space="preserve">Территория </w:t>
      </w:r>
      <w:r w:rsidRPr="00B6711F">
        <w:rPr>
          <w:rFonts w:ascii="Times New Roman" w:hAnsi="Times New Roman" w:cs="Times New Roman"/>
          <w:sz w:val="28"/>
          <w:szCs w:val="28"/>
        </w:rPr>
        <w:t>Троицкого</w:t>
      </w:r>
      <w:r w:rsidRPr="00B6711F">
        <w:rPr>
          <w:rFonts w:ascii="Times New Roman" w:eastAsia="Times New Roman" w:hAnsi="Times New Roman" w:cs="Times New Roman"/>
          <w:sz w:val="28"/>
          <w:szCs w:val="28"/>
        </w:rPr>
        <w:t xml:space="preserve"> сельсовета</w:t>
      </w:r>
      <w:r w:rsidRPr="00B6711F">
        <w:rPr>
          <w:rFonts w:ascii="Times New Roman" w:hAnsi="Times New Roman" w:cs="Times New Roman"/>
          <w:sz w:val="28"/>
          <w:szCs w:val="28"/>
        </w:rPr>
        <w:t xml:space="preserve"> общей площадью 33000</w:t>
      </w:r>
      <w:r w:rsidR="00E83533">
        <w:rPr>
          <w:rFonts w:ascii="Times New Roman" w:hAnsi="Times New Roman" w:cs="Times New Roman"/>
          <w:sz w:val="28"/>
          <w:szCs w:val="28"/>
        </w:rPr>
        <w:t xml:space="preserve"> </w:t>
      </w:r>
      <w:r w:rsidRPr="00B6711F">
        <w:rPr>
          <w:rFonts w:ascii="Times New Roman" w:hAnsi="Times New Roman" w:cs="Times New Roman"/>
          <w:sz w:val="28"/>
          <w:szCs w:val="28"/>
        </w:rPr>
        <w:t>га</w:t>
      </w:r>
      <w:r w:rsidRPr="00B6711F">
        <w:rPr>
          <w:rFonts w:ascii="Times New Roman" w:eastAsia="Times New Roman" w:hAnsi="Times New Roman" w:cs="Times New Roman"/>
          <w:sz w:val="28"/>
          <w:szCs w:val="28"/>
        </w:rPr>
        <w:t xml:space="preserve"> расположена  </w:t>
      </w:r>
      <w:r w:rsidRPr="00B6711F">
        <w:rPr>
          <w:rFonts w:ascii="Times New Roman" w:hAnsi="Times New Roman" w:cs="Times New Roman"/>
          <w:sz w:val="28"/>
          <w:szCs w:val="28"/>
        </w:rPr>
        <w:t>на расстоянии 405</w:t>
      </w:r>
      <w:r w:rsidRPr="00B6711F">
        <w:rPr>
          <w:rFonts w:ascii="Times New Roman" w:eastAsia="Times New Roman" w:hAnsi="Times New Roman" w:cs="Times New Roman"/>
          <w:sz w:val="28"/>
          <w:szCs w:val="28"/>
        </w:rPr>
        <w:t xml:space="preserve"> км от областн</w:t>
      </w:r>
      <w:r w:rsidRPr="00B6711F">
        <w:rPr>
          <w:rFonts w:ascii="Times New Roman" w:hAnsi="Times New Roman" w:cs="Times New Roman"/>
          <w:sz w:val="28"/>
          <w:szCs w:val="28"/>
        </w:rPr>
        <w:t>ого центра  г.Новосибирска, в 20</w:t>
      </w:r>
      <w:r w:rsidRPr="00B6711F">
        <w:rPr>
          <w:rFonts w:ascii="Times New Roman" w:eastAsia="Times New Roman" w:hAnsi="Times New Roman" w:cs="Times New Roman"/>
          <w:sz w:val="28"/>
          <w:szCs w:val="28"/>
        </w:rPr>
        <w:t xml:space="preserve"> км от рай</w:t>
      </w:r>
      <w:r w:rsidRPr="00B6711F">
        <w:rPr>
          <w:rFonts w:ascii="Times New Roman" w:hAnsi="Times New Roman" w:cs="Times New Roman"/>
          <w:sz w:val="28"/>
          <w:szCs w:val="28"/>
        </w:rPr>
        <w:t>онного центра г. Карасук</w:t>
      </w:r>
      <w:r w:rsidRPr="00B6711F">
        <w:rPr>
          <w:rFonts w:ascii="Times New Roman" w:eastAsia="Times New Roman" w:hAnsi="Times New Roman" w:cs="Times New Roman"/>
          <w:sz w:val="28"/>
          <w:szCs w:val="28"/>
        </w:rPr>
        <w:t xml:space="preserve">. </w:t>
      </w:r>
      <w:r w:rsidRPr="00B6711F">
        <w:rPr>
          <w:rFonts w:ascii="Times New Roman" w:hAnsi="Times New Roman" w:cs="Times New Roman"/>
          <w:sz w:val="28"/>
          <w:szCs w:val="28"/>
        </w:rPr>
        <w:t>Троицкий</w:t>
      </w:r>
      <w:r w:rsidRPr="00B6711F">
        <w:rPr>
          <w:rFonts w:ascii="Times New Roman" w:eastAsia="Times New Roman" w:hAnsi="Times New Roman" w:cs="Times New Roman"/>
          <w:sz w:val="28"/>
          <w:szCs w:val="28"/>
        </w:rPr>
        <w:t xml:space="preserve"> сельсовет состоит из объединенных общей территорией следующих сельских </w:t>
      </w:r>
      <w:r w:rsidRPr="00B6711F">
        <w:rPr>
          <w:rFonts w:ascii="Times New Roman" w:hAnsi="Times New Roman" w:cs="Times New Roman"/>
          <w:sz w:val="28"/>
          <w:szCs w:val="28"/>
        </w:rPr>
        <w:t xml:space="preserve">населенных пунктов: село Троицкое, с.Сорочиха, с.Рассказово, п.Астродым, п.Озерное-Титово. </w:t>
      </w:r>
    </w:p>
    <w:p w:rsidR="002634FA" w:rsidRPr="00B6711F" w:rsidRDefault="002634FA" w:rsidP="00B6711F">
      <w:pPr>
        <w:spacing w:after="0" w:line="240" w:lineRule="auto"/>
        <w:ind w:firstLine="709"/>
        <w:jc w:val="both"/>
        <w:rPr>
          <w:rFonts w:ascii="Times New Roman" w:eastAsia="Times New Roman" w:hAnsi="Times New Roman" w:cs="Times New Roman"/>
          <w:sz w:val="28"/>
          <w:szCs w:val="28"/>
        </w:rPr>
      </w:pPr>
      <w:r w:rsidRPr="00B6711F">
        <w:rPr>
          <w:rFonts w:ascii="Times New Roman" w:hAnsi="Times New Roman" w:cs="Times New Roman"/>
          <w:sz w:val="28"/>
          <w:szCs w:val="28"/>
        </w:rPr>
        <w:t>Численность населения муниципального образования  составляет - 2097 человек</w:t>
      </w:r>
      <w:r w:rsidR="00BA2191" w:rsidRPr="00B6711F">
        <w:rPr>
          <w:rFonts w:ascii="Times New Roman" w:hAnsi="Times New Roman" w:cs="Times New Roman"/>
          <w:sz w:val="28"/>
          <w:szCs w:val="28"/>
        </w:rPr>
        <w:t>.</w:t>
      </w:r>
    </w:p>
    <w:p w:rsidR="002634FA" w:rsidRDefault="002634FA" w:rsidP="00B6711F">
      <w:pPr>
        <w:spacing w:after="0" w:line="240" w:lineRule="auto"/>
        <w:ind w:firstLine="709"/>
        <w:jc w:val="both"/>
        <w:rPr>
          <w:rFonts w:ascii="Times New Roman" w:hAnsi="Times New Roman" w:cs="Times New Roman"/>
          <w:sz w:val="28"/>
          <w:szCs w:val="28"/>
        </w:rPr>
      </w:pPr>
      <w:r w:rsidRPr="00B6711F">
        <w:rPr>
          <w:rFonts w:ascii="Times New Roman" w:hAnsi="Times New Roman" w:cs="Times New Roman"/>
          <w:sz w:val="28"/>
          <w:szCs w:val="28"/>
        </w:rPr>
        <w:t>Основными предприятиями и учреждениями являются КФХ Узварик  Н.Г., И.П.Понаморев Ю.В., И.П.Толкачев Г.Ф.,И.П. Ремхе Г.К., КФХ  Корчун С.Г, И.П.Оноприенко Г.Н.</w:t>
      </w:r>
      <w:r w:rsidR="00FE2A58">
        <w:rPr>
          <w:rFonts w:ascii="Times New Roman" w:hAnsi="Times New Roman" w:cs="Times New Roman"/>
          <w:sz w:val="28"/>
          <w:szCs w:val="28"/>
        </w:rPr>
        <w:t xml:space="preserve"> </w:t>
      </w:r>
      <w:r w:rsidRPr="00B6711F">
        <w:rPr>
          <w:rFonts w:ascii="Times New Roman" w:hAnsi="Times New Roman" w:cs="Times New Roman"/>
          <w:sz w:val="28"/>
          <w:szCs w:val="28"/>
        </w:rPr>
        <w:t>На территории п.О</w:t>
      </w:r>
      <w:r w:rsidR="00FE2A58">
        <w:rPr>
          <w:rFonts w:ascii="Times New Roman" w:hAnsi="Times New Roman" w:cs="Times New Roman"/>
          <w:sz w:val="28"/>
          <w:szCs w:val="28"/>
        </w:rPr>
        <w:t>зерное-Титово работает пекарня.</w:t>
      </w:r>
    </w:p>
    <w:p w:rsidR="00FE2A58" w:rsidRDefault="00FE2A58" w:rsidP="00B6711F">
      <w:pPr>
        <w:spacing w:after="0" w:line="240" w:lineRule="auto"/>
        <w:ind w:firstLine="709"/>
        <w:jc w:val="both"/>
        <w:rPr>
          <w:rFonts w:ascii="Times New Roman" w:hAnsi="Times New Roman" w:cs="Times New Roman"/>
          <w:sz w:val="28"/>
          <w:szCs w:val="28"/>
        </w:rPr>
      </w:pPr>
      <w:r w:rsidRPr="00F36705">
        <w:rPr>
          <w:rFonts w:ascii="Times New Roman" w:eastAsia="Times New Roman" w:hAnsi="Times New Roman" w:cs="Times New Roman"/>
          <w:sz w:val="28"/>
          <w:szCs w:val="28"/>
        </w:rPr>
        <w:t>Протяженность автомобильных дорог общего пользования</w:t>
      </w:r>
      <w:r w:rsidRPr="00F36705">
        <w:rPr>
          <w:rFonts w:ascii="Times New Roman" w:hAnsi="Times New Roman" w:cs="Times New Roman"/>
          <w:sz w:val="28"/>
          <w:szCs w:val="28"/>
        </w:rPr>
        <w:t xml:space="preserve"> местного зна</w:t>
      </w:r>
      <w:r>
        <w:rPr>
          <w:rFonts w:ascii="Times New Roman" w:hAnsi="Times New Roman" w:cs="Times New Roman"/>
          <w:sz w:val="28"/>
          <w:szCs w:val="28"/>
        </w:rPr>
        <w:t>чения поселений  35,4</w:t>
      </w:r>
      <w:r w:rsidRPr="00F36705">
        <w:rPr>
          <w:rFonts w:ascii="Times New Roman" w:hAnsi="Times New Roman" w:cs="Times New Roman"/>
          <w:sz w:val="28"/>
          <w:szCs w:val="28"/>
        </w:rPr>
        <w:t xml:space="preserve"> км.</w:t>
      </w:r>
    </w:p>
    <w:p w:rsidR="00B6711F" w:rsidRDefault="00FE2A58" w:rsidP="00FE2A58">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С</w:t>
      </w:r>
      <w:r w:rsidRPr="00F36705">
        <w:rPr>
          <w:rFonts w:ascii="Times New Roman" w:eastAsia="Times New Roman" w:hAnsi="Times New Roman" w:cs="Times New Roman"/>
          <w:sz w:val="28"/>
          <w:szCs w:val="28"/>
        </w:rPr>
        <w:t>истем</w:t>
      </w:r>
      <w:r>
        <w:rPr>
          <w:rFonts w:ascii="Times New Roman" w:eastAsia="Times New Roman" w:hAnsi="Times New Roman" w:cs="Times New Roman"/>
          <w:sz w:val="28"/>
          <w:szCs w:val="28"/>
        </w:rPr>
        <w:t>а</w:t>
      </w:r>
      <w:r w:rsidRPr="00F36705">
        <w:rPr>
          <w:rFonts w:ascii="Times New Roman" w:eastAsia="Times New Roman" w:hAnsi="Times New Roman" w:cs="Times New Roman"/>
          <w:sz w:val="28"/>
          <w:szCs w:val="28"/>
        </w:rPr>
        <w:t xml:space="preserve"> образования  поселения </w:t>
      </w:r>
      <w:r>
        <w:rPr>
          <w:rFonts w:ascii="Times New Roman" w:eastAsia="Times New Roman" w:hAnsi="Times New Roman" w:cs="Times New Roman"/>
          <w:sz w:val="28"/>
          <w:szCs w:val="28"/>
        </w:rPr>
        <w:t xml:space="preserve">представлена </w:t>
      </w:r>
      <w:r w:rsidRPr="006747C9">
        <w:rPr>
          <w:rFonts w:ascii="Times New Roman" w:hAnsi="Times New Roman" w:cs="Times New Roman"/>
          <w:sz w:val="28"/>
          <w:szCs w:val="28"/>
        </w:rPr>
        <w:t>Троицки</w:t>
      </w:r>
      <w:r w:rsidR="006A2A40">
        <w:rPr>
          <w:rFonts w:ascii="Times New Roman" w:hAnsi="Times New Roman" w:cs="Times New Roman"/>
          <w:sz w:val="28"/>
          <w:szCs w:val="28"/>
        </w:rPr>
        <w:t>м</w:t>
      </w:r>
      <w:r w:rsidRPr="006747C9">
        <w:rPr>
          <w:rFonts w:ascii="Times New Roman" w:hAnsi="Times New Roman" w:cs="Times New Roman"/>
          <w:sz w:val="28"/>
          <w:szCs w:val="28"/>
        </w:rPr>
        <w:t xml:space="preserve"> </w:t>
      </w:r>
      <w:r>
        <w:rPr>
          <w:rFonts w:ascii="Times New Roman" w:eastAsia="Times New Roman" w:hAnsi="Times New Roman" w:cs="Times New Roman"/>
          <w:sz w:val="28"/>
          <w:szCs w:val="28"/>
        </w:rPr>
        <w:t xml:space="preserve"> дет</w:t>
      </w:r>
      <w:r w:rsidR="006A2A40">
        <w:rPr>
          <w:rFonts w:ascii="Times New Roman" w:eastAsia="Times New Roman" w:hAnsi="Times New Roman" w:cs="Times New Roman"/>
          <w:sz w:val="28"/>
          <w:szCs w:val="28"/>
        </w:rPr>
        <w:t xml:space="preserve">ским </w:t>
      </w:r>
      <w:r>
        <w:rPr>
          <w:rFonts w:ascii="Times New Roman" w:eastAsia="Times New Roman" w:hAnsi="Times New Roman" w:cs="Times New Roman"/>
          <w:sz w:val="28"/>
          <w:szCs w:val="28"/>
        </w:rPr>
        <w:t>сад</w:t>
      </w:r>
      <w:r w:rsidR="006A2A40">
        <w:rPr>
          <w:rFonts w:ascii="Times New Roman" w:eastAsia="Times New Roman" w:hAnsi="Times New Roman" w:cs="Times New Roman"/>
          <w:sz w:val="28"/>
          <w:szCs w:val="28"/>
        </w:rPr>
        <w:t xml:space="preserve">ом и </w:t>
      </w:r>
      <w:r w:rsidR="006A2A40">
        <w:rPr>
          <w:rFonts w:ascii="Times New Roman" w:hAnsi="Times New Roman" w:cs="Times New Roman"/>
          <w:sz w:val="28"/>
          <w:szCs w:val="28"/>
        </w:rPr>
        <w:t xml:space="preserve">4 школами в селах: Троицкое, Астродым,  Сорочиха, Рассказово. </w:t>
      </w:r>
      <w:r w:rsidR="006A2A40" w:rsidRPr="00F36705">
        <w:rPr>
          <w:rFonts w:ascii="Times New Roman" w:hAnsi="Times New Roman" w:cs="Times New Roman"/>
          <w:sz w:val="28"/>
          <w:szCs w:val="28"/>
        </w:rPr>
        <w:t>Медицинское обслуживание жителей муниципального образования  осуществляют 5 ФАПов</w:t>
      </w:r>
      <w:r w:rsidR="006A2A40">
        <w:rPr>
          <w:rFonts w:ascii="Times New Roman" w:hAnsi="Times New Roman" w:cs="Times New Roman"/>
          <w:sz w:val="28"/>
          <w:szCs w:val="28"/>
        </w:rPr>
        <w:t xml:space="preserve">. </w:t>
      </w:r>
      <w:r w:rsidR="006A2A40" w:rsidRPr="00A65525">
        <w:rPr>
          <w:rFonts w:ascii="Times New Roman" w:hAnsi="Times New Roman" w:cs="Times New Roman"/>
          <w:sz w:val="28"/>
          <w:szCs w:val="28"/>
        </w:rPr>
        <w:t>На те</w:t>
      </w:r>
      <w:r w:rsidR="006A2A40">
        <w:rPr>
          <w:rFonts w:ascii="Times New Roman" w:hAnsi="Times New Roman" w:cs="Times New Roman"/>
          <w:sz w:val="28"/>
          <w:szCs w:val="28"/>
        </w:rPr>
        <w:t>рритории сельсовета работают 5  клубных учреждений</w:t>
      </w:r>
      <w:r w:rsidR="006A2A40" w:rsidRPr="00A65525">
        <w:rPr>
          <w:rFonts w:ascii="Times New Roman" w:hAnsi="Times New Roman" w:cs="Times New Roman"/>
          <w:sz w:val="28"/>
          <w:szCs w:val="28"/>
        </w:rPr>
        <w:t xml:space="preserve"> и  библиотека</w:t>
      </w:r>
      <w:r w:rsidR="006A2A40">
        <w:rPr>
          <w:rFonts w:ascii="Times New Roman" w:hAnsi="Times New Roman" w:cs="Times New Roman"/>
          <w:sz w:val="28"/>
          <w:szCs w:val="28"/>
        </w:rPr>
        <w:t>.</w:t>
      </w:r>
    </w:p>
    <w:p w:rsidR="00A862EE" w:rsidRPr="0065771E" w:rsidRDefault="00A862EE" w:rsidP="00A862EE">
      <w:pPr>
        <w:spacing w:after="0" w:line="240" w:lineRule="auto"/>
        <w:ind w:firstLine="709"/>
        <w:jc w:val="both"/>
        <w:rPr>
          <w:rFonts w:ascii="Times New Roman" w:hAnsi="Times New Roman" w:cs="Times New Roman"/>
          <w:sz w:val="28"/>
          <w:szCs w:val="28"/>
        </w:rPr>
      </w:pPr>
      <w:r w:rsidRPr="00A862EE">
        <w:rPr>
          <w:rFonts w:ascii="Times New Roman" w:hAnsi="Times New Roman" w:cs="Times New Roman"/>
          <w:sz w:val="28"/>
          <w:szCs w:val="28"/>
        </w:rPr>
        <w:t>На территории поселения расположен Карасукский научный стационар Института систематики и экологии животных СО РАН и памятник природы «Троицкая степь».</w:t>
      </w:r>
      <w:r>
        <w:rPr>
          <w:rFonts w:ascii="Times New Roman" w:hAnsi="Times New Roman" w:cs="Times New Roman"/>
          <w:sz w:val="28"/>
          <w:szCs w:val="28"/>
        </w:rPr>
        <w:t xml:space="preserve"> </w:t>
      </w:r>
    </w:p>
    <w:p w:rsidR="006A2A40" w:rsidRPr="00B6711F" w:rsidRDefault="006A2A40" w:rsidP="00FE2A58">
      <w:pPr>
        <w:spacing w:after="0" w:line="240" w:lineRule="auto"/>
        <w:ind w:firstLine="709"/>
        <w:jc w:val="both"/>
        <w:rPr>
          <w:rFonts w:ascii="Times New Roman" w:hAnsi="Times New Roman" w:cs="Times New Roman"/>
          <w:b/>
          <w:sz w:val="32"/>
          <w:szCs w:val="32"/>
        </w:rPr>
      </w:pPr>
    </w:p>
    <w:p w:rsidR="0039667D" w:rsidRPr="00B6711F" w:rsidRDefault="0039667D" w:rsidP="00B6711F">
      <w:pPr>
        <w:spacing w:after="0" w:line="240" w:lineRule="auto"/>
        <w:jc w:val="center"/>
        <w:rPr>
          <w:rFonts w:ascii="Times New Roman" w:hAnsi="Times New Roman" w:cs="Times New Roman"/>
          <w:b/>
          <w:sz w:val="32"/>
          <w:szCs w:val="32"/>
        </w:rPr>
      </w:pPr>
      <w:r w:rsidRPr="00B6711F">
        <w:rPr>
          <w:rFonts w:ascii="Times New Roman" w:hAnsi="Times New Roman" w:cs="Times New Roman"/>
          <w:b/>
          <w:sz w:val="32"/>
          <w:szCs w:val="32"/>
        </w:rPr>
        <w:t>Хорошинский сельсовет</w:t>
      </w:r>
    </w:p>
    <w:p w:rsidR="00B201C7" w:rsidRDefault="00B201C7" w:rsidP="00B6711F">
      <w:pPr>
        <w:spacing w:after="0" w:line="240" w:lineRule="auto"/>
        <w:ind w:firstLine="709"/>
        <w:jc w:val="both"/>
        <w:rPr>
          <w:rFonts w:ascii="Times New Roman" w:hAnsi="Times New Roman" w:cs="Times New Roman"/>
          <w:sz w:val="28"/>
          <w:szCs w:val="28"/>
        </w:rPr>
      </w:pPr>
    </w:p>
    <w:p w:rsidR="00E83533" w:rsidRDefault="00B201C7" w:rsidP="00B201C7">
      <w:pPr>
        <w:spacing w:after="0" w:line="240" w:lineRule="auto"/>
        <w:ind w:firstLine="709"/>
        <w:jc w:val="both"/>
        <w:rPr>
          <w:rFonts w:ascii="Times New Roman" w:hAnsi="Times New Roman" w:cs="Times New Roman"/>
          <w:sz w:val="28"/>
          <w:szCs w:val="28"/>
        </w:rPr>
      </w:pPr>
      <w:r w:rsidRPr="00B201C7">
        <w:rPr>
          <w:rFonts w:ascii="Times New Roman" w:hAnsi="Times New Roman" w:cs="Times New Roman"/>
          <w:sz w:val="28"/>
          <w:szCs w:val="28"/>
        </w:rPr>
        <w:lastRenderedPageBreak/>
        <w:t xml:space="preserve">Территория Хорошинского сельсовета общей площадью </w:t>
      </w:r>
      <w:r w:rsidR="00E83533">
        <w:rPr>
          <w:rFonts w:ascii="Times New Roman" w:hAnsi="Times New Roman" w:cs="Times New Roman"/>
          <w:sz w:val="28"/>
          <w:szCs w:val="28"/>
        </w:rPr>
        <w:t>39408 га</w:t>
      </w:r>
      <w:r w:rsidRPr="00B201C7">
        <w:rPr>
          <w:rFonts w:ascii="Times New Roman" w:hAnsi="Times New Roman" w:cs="Times New Roman"/>
          <w:sz w:val="28"/>
          <w:szCs w:val="28"/>
        </w:rPr>
        <w:t xml:space="preserve">  расположена в юго-западной части  Новосибирской области на расстоянии 520 км от областного центра г.Новосибирска, в 45 км от районного центра г. Карасук</w:t>
      </w:r>
      <w:r w:rsidR="00E83533">
        <w:rPr>
          <w:rFonts w:ascii="Times New Roman" w:hAnsi="Times New Roman" w:cs="Times New Roman"/>
          <w:sz w:val="28"/>
          <w:szCs w:val="28"/>
        </w:rPr>
        <w:t>а</w:t>
      </w:r>
      <w:r w:rsidRPr="00B201C7">
        <w:rPr>
          <w:rFonts w:ascii="Times New Roman" w:hAnsi="Times New Roman" w:cs="Times New Roman"/>
          <w:sz w:val="28"/>
          <w:szCs w:val="28"/>
        </w:rPr>
        <w:t>. Граничит с Калиновским Михайловским сельсовет</w:t>
      </w:r>
      <w:r w:rsidR="00E83533">
        <w:rPr>
          <w:rFonts w:ascii="Times New Roman" w:hAnsi="Times New Roman" w:cs="Times New Roman"/>
          <w:sz w:val="28"/>
          <w:szCs w:val="28"/>
        </w:rPr>
        <w:t xml:space="preserve">ами и </w:t>
      </w:r>
      <w:r w:rsidRPr="00B201C7">
        <w:rPr>
          <w:rFonts w:ascii="Times New Roman" w:hAnsi="Times New Roman" w:cs="Times New Roman"/>
          <w:sz w:val="28"/>
          <w:szCs w:val="28"/>
        </w:rPr>
        <w:t>Алтайским краем.</w:t>
      </w:r>
    </w:p>
    <w:p w:rsidR="00B201C7" w:rsidRPr="00B201C7" w:rsidRDefault="00B201C7" w:rsidP="00B201C7">
      <w:pPr>
        <w:spacing w:after="0" w:line="240" w:lineRule="auto"/>
        <w:ind w:firstLine="709"/>
        <w:jc w:val="both"/>
        <w:rPr>
          <w:rFonts w:ascii="Times New Roman" w:hAnsi="Times New Roman" w:cs="Times New Roman"/>
          <w:sz w:val="28"/>
          <w:szCs w:val="28"/>
        </w:rPr>
      </w:pPr>
      <w:r w:rsidRPr="00B201C7">
        <w:rPr>
          <w:rFonts w:ascii="Times New Roman" w:hAnsi="Times New Roman" w:cs="Times New Roman"/>
          <w:sz w:val="28"/>
          <w:szCs w:val="28"/>
        </w:rPr>
        <w:t>Хорошинский сельсовет состоит из объединенных общей территорией следующих сельских населенных пунктов: се</w:t>
      </w:r>
      <w:r w:rsidR="00012D04">
        <w:rPr>
          <w:rFonts w:ascii="Times New Roman" w:hAnsi="Times New Roman" w:cs="Times New Roman"/>
          <w:sz w:val="28"/>
          <w:szCs w:val="28"/>
        </w:rPr>
        <w:t xml:space="preserve">ла Хорошее,   деревни Токаревка с </w:t>
      </w:r>
      <w:r w:rsidR="00012D04" w:rsidRPr="00B6711F">
        <w:rPr>
          <w:rFonts w:ascii="Times New Roman" w:hAnsi="Times New Roman" w:cs="Times New Roman"/>
          <w:sz w:val="28"/>
          <w:szCs w:val="28"/>
        </w:rPr>
        <w:t>численность</w:t>
      </w:r>
      <w:r w:rsidR="00012D04">
        <w:rPr>
          <w:rFonts w:ascii="Times New Roman" w:hAnsi="Times New Roman" w:cs="Times New Roman"/>
          <w:sz w:val="28"/>
          <w:szCs w:val="28"/>
        </w:rPr>
        <w:t>ю</w:t>
      </w:r>
      <w:r w:rsidR="00012D04" w:rsidRPr="00B6711F">
        <w:rPr>
          <w:rFonts w:ascii="Times New Roman" w:hAnsi="Times New Roman" w:cs="Times New Roman"/>
          <w:sz w:val="28"/>
          <w:szCs w:val="28"/>
        </w:rPr>
        <w:t xml:space="preserve"> населения 1226</w:t>
      </w:r>
      <w:r w:rsidR="00012D04">
        <w:rPr>
          <w:rFonts w:ascii="Times New Roman" w:hAnsi="Times New Roman" w:cs="Times New Roman"/>
          <w:sz w:val="28"/>
          <w:szCs w:val="28"/>
        </w:rPr>
        <w:t xml:space="preserve"> человек.</w:t>
      </w:r>
      <w:r w:rsidRPr="00B201C7">
        <w:rPr>
          <w:rFonts w:ascii="Times New Roman" w:hAnsi="Times New Roman" w:cs="Times New Roman"/>
          <w:sz w:val="28"/>
          <w:szCs w:val="28"/>
        </w:rPr>
        <w:t xml:space="preserve"> </w:t>
      </w:r>
    </w:p>
    <w:p w:rsidR="00B201C7" w:rsidRPr="00B201C7" w:rsidRDefault="00B201C7" w:rsidP="00B201C7">
      <w:pPr>
        <w:spacing w:after="0" w:line="240" w:lineRule="auto"/>
        <w:ind w:firstLine="709"/>
        <w:jc w:val="both"/>
        <w:rPr>
          <w:rFonts w:ascii="Times New Roman" w:hAnsi="Times New Roman" w:cs="Times New Roman"/>
          <w:sz w:val="28"/>
          <w:szCs w:val="28"/>
        </w:rPr>
      </w:pPr>
      <w:r w:rsidRPr="00B201C7">
        <w:rPr>
          <w:rFonts w:ascii="Times New Roman" w:hAnsi="Times New Roman" w:cs="Times New Roman"/>
          <w:sz w:val="28"/>
          <w:szCs w:val="28"/>
        </w:rPr>
        <w:t xml:space="preserve">Административным центром Хорошинского сельсовета является село Хорошее. </w:t>
      </w:r>
    </w:p>
    <w:p w:rsidR="00012D04" w:rsidRDefault="00012D04" w:rsidP="006A2A40">
      <w:pPr>
        <w:spacing w:after="0" w:line="240" w:lineRule="auto"/>
        <w:ind w:firstLine="709"/>
        <w:jc w:val="both"/>
        <w:rPr>
          <w:rFonts w:ascii="Times New Roman" w:hAnsi="Times New Roman" w:cs="Times New Roman"/>
          <w:sz w:val="28"/>
          <w:szCs w:val="28"/>
        </w:rPr>
      </w:pPr>
      <w:r w:rsidRPr="00012D04">
        <w:rPr>
          <w:rFonts w:ascii="Times New Roman" w:hAnsi="Times New Roman" w:cs="Times New Roman"/>
          <w:sz w:val="28"/>
          <w:szCs w:val="28"/>
        </w:rPr>
        <w:t xml:space="preserve">На территории поселения </w:t>
      </w:r>
      <w:r>
        <w:rPr>
          <w:rFonts w:ascii="Times New Roman" w:hAnsi="Times New Roman" w:cs="Times New Roman"/>
          <w:sz w:val="28"/>
          <w:szCs w:val="28"/>
        </w:rPr>
        <w:t xml:space="preserve">расположены </w:t>
      </w:r>
      <w:r w:rsidRPr="00012D04">
        <w:rPr>
          <w:rFonts w:ascii="Times New Roman" w:hAnsi="Times New Roman" w:cs="Times New Roman"/>
          <w:sz w:val="28"/>
          <w:szCs w:val="28"/>
        </w:rPr>
        <w:t xml:space="preserve"> МБОУ Хорошинская СОШ, филиал </w:t>
      </w:r>
      <w:r>
        <w:rPr>
          <w:rFonts w:ascii="Times New Roman" w:hAnsi="Times New Roman" w:cs="Times New Roman"/>
          <w:sz w:val="28"/>
          <w:szCs w:val="28"/>
        </w:rPr>
        <w:t>Детской</w:t>
      </w:r>
      <w:r w:rsidRPr="00012D04">
        <w:rPr>
          <w:rFonts w:ascii="Times New Roman" w:hAnsi="Times New Roman" w:cs="Times New Roman"/>
          <w:sz w:val="28"/>
          <w:szCs w:val="28"/>
        </w:rPr>
        <w:t xml:space="preserve"> школы</w:t>
      </w:r>
      <w:r>
        <w:rPr>
          <w:rFonts w:ascii="Times New Roman" w:hAnsi="Times New Roman" w:cs="Times New Roman"/>
          <w:sz w:val="28"/>
          <w:szCs w:val="28"/>
        </w:rPr>
        <w:t xml:space="preserve"> искусств</w:t>
      </w:r>
      <w:r w:rsidRPr="00012D04">
        <w:rPr>
          <w:rFonts w:ascii="Times New Roman" w:hAnsi="Times New Roman" w:cs="Times New Roman"/>
          <w:sz w:val="28"/>
          <w:szCs w:val="28"/>
        </w:rPr>
        <w:t xml:space="preserve">, МБДОУ Хорошенский детский сад,  Хорошинская сельская амбулатория, ФАП деревни Токаревка, СДК села Хорошее, клуб деревни Токаревка, библиотека села Хорошее, </w:t>
      </w:r>
      <w:r>
        <w:rPr>
          <w:rFonts w:ascii="Times New Roman" w:hAnsi="Times New Roman" w:cs="Times New Roman"/>
          <w:sz w:val="28"/>
          <w:szCs w:val="28"/>
        </w:rPr>
        <w:t>4</w:t>
      </w:r>
      <w:r w:rsidRPr="00012D04">
        <w:rPr>
          <w:rFonts w:ascii="Times New Roman" w:hAnsi="Times New Roman" w:cs="Times New Roman"/>
          <w:sz w:val="28"/>
          <w:szCs w:val="28"/>
        </w:rPr>
        <w:t xml:space="preserve"> магазина, узел связи, почтовое отделение, </w:t>
      </w:r>
      <w:r w:rsidR="002F4A8A" w:rsidRPr="002F4A8A">
        <w:rPr>
          <w:rFonts w:ascii="Times New Roman" w:hAnsi="Times New Roman" w:cs="Times New Roman"/>
          <w:sz w:val="28"/>
          <w:szCs w:val="28"/>
        </w:rPr>
        <w:t>операционная касса вне кассового узла ПАО Сбербанк</w:t>
      </w:r>
      <w:r w:rsidRPr="00012D04">
        <w:rPr>
          <w:rFonts w:ascii="Times New Roman" w:hAnsi="Times New Roman" w:cs="Times New Roman"/>
          <w:sz w:val="28"/>
          <w:szCs w:val="28"/>
        </w:rPr>
        <w:t xml:space="preserve">, КФХ </w:t>
      </w:r>
      <w:r>
        <w:rPr>
          <w:rFonts w:ascii="Times New Roman" w:hAnsi="Times New Roman" w:cs="Times New Roman"/>
          <w:sz w:val="28"/>
          <w:szCs w:val="28"/>
        </w:rPr>
        <w:t>«</w:t>
      </w:r>
      <w:r w:rsidRPr="00012D04">
        <w:rPr>
          <w:rFonts w:ascii="Times New Roman" w:hAnsi="Times New Roman" w:cs="Times New Roman"/>
          <w:sz w:val="28"/>
          <w:szCs w:val="28"/>
        </w:rPr>
        <w:t>Росинка</w:t>
      </w:r>
      <w:r>
        <w:rPr>
          <w:rFonts w:ascii="Times New Roman" w:hAnsi="Times New Roman" w:cs="Times New Roman"/>
          <w:sz w:val="28"/>
          <w:szCs w:val="28"/>
        </w:rPr>
        <w:t>»</w:t>
      </w:r>
      <w:r w:rsidRPr="00012D04">
        <w:rPr>
          <w:rFonts w:ascii="Times New Roman" w:hAnsi="Times New Roman" w:cs="Times New Roman"/>
          <w:sz w:val="28"/>
          <w:szCs w:val="28"/>
        </w:rPr>
        <w:t xml:space="preserve">, </w:t>
      </w:r>
      <w:r w:rsidR="000C3F20">
        <w:rPr>
          <w:rFonts w:ascii="Times New Roman" w:hAnsi="Times New Roman" w:cs="Times New Roman"/>
          <w:sz w:val="28"/>
          <w:szCs w:val="28"/>
        </w:rPr>
        <w:t xml:space="preserve">10 </w:t>
      </w:r>
      <w:r w:rsidRPr="00012D04">
        <w:rPr>
          <w:rFonts w:ascii="Times New Roman" w:hAnsi="Times New Roman" w:cs="Times New Roman"/>
          <w:sz w:val="28"/>
          <w:szCs w:val="28"/>
        </w:rPr>
        <w:t>магазин</w:t>
      </w:r>
      <w:r w:rsidR="000C3F20">
        <w:rPr>
          <w:rFonts w:ascii="Times New Roman" w:hAnsi="Times New Roman" w:cs="Times New Roman"/>
          <w:sz w:val="28"/>
          <w:szCs w:val="28"/>
        </w:rPr>
        <w:t xml:space="preserve">ов, </w:t>
      </w:r>
      <w:r w:rsidRPr="00012D04">
        <w:rPr>
          <w:rFonts w:ascii="Times New Roman" w:hAnsi="Times New Roman" w:cs="Times New Roman"/>
          <w:sz w:val="28"/>
          <w:szCs w:val="28"/>
        </w:rPr>
        <w:t>отдельный пожарный пост, пекарня, АЗС.</w:t>
      </w:r>
    </w:p>
    <w:p w:rsidR="00012D04" w:rsidRDefault="000C3F20" w:rsidP="006A2A40">
      <w:pPr>
        <w:spacing w:after="0" w:line="240" w:lineRule="auto"/>
        <w:ind w:firstLine="709"/>
        <w:jc w:val="both"/>
        <w:rPr>
          <w:rFonts w:ascii="Times New Roman" w:hAnsi="Times New Roman" w:cs="Times New Roman"/>
          <w:sz w:val="28"/>
          <w:szCs w:val="28"/>
        </w:rPr>
      </w:pPr>
      <w:r w:rsidRPr="00502885">
        <w:rPr>
          <w:rFonts w:ascii="Times New Roman" w:eastAsia="Times New Roman" w:hAnsi="Times New Roman" w:cs="Times New Roman"/>
          <w:sz w:val="28"/>
          <w:szCs w:val="28"/>
        </w:rPr>
        <w:t xml:space="preserve">Протяженность автомобильных дорог общего пользования местного значения поселений </w:t>
      </w:r>
      <w:r>
        <w:rPr>
          <w:rFonts w:ascii="Times New Roman" w:hAnsi="Times New Roman"/>
          <w:sz w:val="28"/>
          <w:szCs w:val="28"/>
        </w:rPr>
        <w:t xml:space="preserve">составляет </w:t>
      </w:r>
      <w:r w:rsidRPr="00502885">
        <w:rPr>
          <w:rFonts w:ascii="Times New Roman" w:eastAsia="Times New Roman" w:hAnsi="Times New Roman" w:cs="Times New Roman"/>
          <w:sz w:val="28"/>
          <w:szCs w:val="28"/>
        </w:rPr>
        <w:t>48 км</w:t>
      </w:r>
      <w:r>
        <w:rPr>
          <w:rFonts w:ascii="Times New Roman" w:hAnsi="Times New Roman"/>
          <w:sz w:val="28"/>
          <w:szCs w:val="28"/>
        </w:rPr>
        <w:t>.</w:t>
      </w:r>
    </w:p>
    <w:p w:rsidR="006A2A40" w:rsidRDefault="00B6711F" w:rsidP="000C3F20">
      <w:pPr>
        <w:spacing w:after="0" w:line="240" w:lineRule="auto"/>
        <w:ind w:firstLine="709"/>
        <w:jc w:val="both"/>
        <w:rPr>
          <w:rFonts w:ascii="Times New Roman" w:hAnsi="Times New Roman" w:cs="Times New Roman"/>
          <w:b/>
          <w:sz w:val="32"/>
          <w:szCs w:val="32"/>
          <w:highlight w:val="yellow"/>
        </w:rPr>
      </w:pPr>
      <w:r w:rsidRPr="00B6711F">
        <w:rPr>
          <w:rFonts w:ascii="Times New Roman" w:hAnsi="Times New Roman" w:cs="Times New Roman"/>
          <w:sz w:val="28"/>
          <w:szCs w:val="28"/>
        </w:rPr>
        <w:t xml:space="preserve"> </w:t>
      </w:r>
    </w:p>
    <w:p w:rsidR="0039667D" w:rsidRPr="00B6711F" w:rsidRDefault="0039667D" w:rsidP="00B6711F">
      <w:pPr>
        <w:spacing w:after="0" w:line="240" w:lineRule="auto"/>
        <w:jc w:val="center"/>
        <w:rPr>
          <w:rFonts w:ascii="Times New Roman" w:hAnsi="Times New Roman" w:cs="Times New Roman"/>
          <w:b/>
          <w:sz w:val="32"/>
          <w:szCs w:val="32"/>
        </w:rPr>
      </w:pPr>
      <w:r w:rsidRPr="000C3F20">
        <w:rPr>
          <w:rFonts w:ascii="Times New Roman" w:hAnsi="Times New Roman" w:cs="Times New Roman"/>
          <w:b/>
          <w:sz w:val="32"/>
          <w:szCs w:val="32"/>
        </w:rPr>
        <w:t>Чернокурьинский сельсовет</w:t>
      </w:r>
    </w:p>
    <w:p w:rsidR="00A16961" w:rsidRPr="00B6711F" w:rsidRDefault="00A16961" w:rsidP="00207A08">
      <w:pPr>
        <w:spacing w:after="0" w:line="240" w:lineRule="auto"/>
        <w:ind w:right="-2" w:firstLine="709"/>
        <w:jc w:val="both"/>
        <w:rPr>
          <w:rFonts w:ascii="Times New Roman" w:hAnsi="Times New Roman" w:cs="Times New Roman"/>
          <w:sz w:val="28"/>
          <w:szCs w:val="28"/>
        </w:rPr>
      </w:pPr>
      <w:r w:rsidRPr="00B6711F">
        <w:rPr>
          <w:rFonts w:ascii="Times New Roman" w:hAnsi="Times New Roman" w:cs="Times New Roman"/>
          <w:sz w:val="28"/>
          <w:szCs w:val="28"/>
        </w:rPr>
        <w:t xml:space="preserve">Территория муниципального образования занимает </w:t>
      </w:r>
      <w:r w:rsidR="00207A08">
        <w:rPr>
          <w:rFonts w:ascii="Times New Roman" w:hAnsi="Times New Roman" w:cs="Times New Roman"/>
          <w:sz w:val="28"/>
          <w:szCs w:val="28"/>
        </w:rPr>
        <w:t xml:space="preserve">44919 га, </w:t>
      </w:r>
      <w:r w:rsidRPr="00B6711F">
        <w:rPr>
          <w:rFonts w:ascii="Times New Roman" w:hAnsi="Times New Roman" w:cs="Times New Roman"/>
          <w:sz w:val="28"/>
          <w:szCs w:val="28"/>
        </w:rPr>
        <w:t xml:space="preserve">в том числе земли населенных пунктов </w:t>
      </w:r>
      <w:smartTag w:uri="urn:schemas-microsoft-com:office:smarttags" w:element="metricconverter">
        <w:smartTagPr>
          <w:attr w:name="ProductID" w:val="345 га"/>
        </w:smartTagPr>
        <w:r w:rsidRPr="00B6711F">
          <w:rPr>
            <w:rFonts w:ascii="Times New Roman" w:hAnsi="Times New Roman" w:cs="Times New Roman"/>
            <w:sz w:val="28"/>
            <w:szCs w:val="28"/>
          </w:rPr>
          <w:t>345 га</w:t>
        </w:r>
      </w:smartTag>
      <w:r w:rsidRPr="00B6711F">
        <w:rPr>
          <w:rFonts w:ascii="Times New Roman" w:hAnsi="Times New Roman" w:cs="Times New Roman"/>
          <w:sz w:val="28"/>
          <w:szCs w:val="28"/>
        </w:rPr>
        <w:t xml:space="preserve">, </w:t>
      </w:r>
      <w:r w:rsidR="00012D04">
        <w:rPr>
          <w:rFonts w:ascii="Times New Roman" w:hAnsi="Times New Roman" w:cs="Times New Roman"/>
          <w:sz w:val="28"/>
          <w:szCs w:val="28"/>
        </w:rPr>
        <w:t>сельхозугодья –39110,1  га</w:t>
      </w:r>
      <w:r w:rsidRPr="00B6711F">
        <w:rPr>
          <w:rFonts w:ascii="Times New Roman" w:hAnsi="Times New Roman" w:cs="Times New Roman"/>
          <w:sz w:val="28"/>
          <w:szCs w:val="28"/>
        </w:rPr>
        <w:t>.</w:t>
      </w:r>
    </w:p>
    <w:p w:rsidR="00A16961" w:rsidRPr="00B6711F" w:rsidRDefault="00602316" w:rsidP="00207A08">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В</w:t>
      </w:r>
      <w:r w:rsidR="00A16961" w:rsidRPr="00B6711F">
        <w:rPr>
          <w:rFonts w:ascii="Times New Roman" w:hAnsi="Times New Roman" w:cs="Times New Roman"/>
          <w:sz w:val="28"/>
          <w:szCs w:val="28"/>
        </w:rPr>
        <w:t xml:space="preserve"> состав поселения</w:t>
      </w:r>
      <w:r>
        <w:rPr>
          <w:rFonts w:ascii="Times New Roman" w:hAnsi="Times New Roman" w:cs="Times New Roman"/>
          <w:sz w:val="28"/>
          <w:szCs w:val="28"/>
        </w:rPr>
        <w:t xml:space="preserve"> входят</w:t>
      </w:r>
      <w:r w:rsidR="00A16961" w:rsidRPr="00B6711F">
        <w:rPr>
          <w:rFonts w:ascii="Times New Roman" w:hAnsi="Times New Roman" w:cs="Times New Roman"/>
          <w:sz w:val="28"/>
          <w:szCs w:val="28"/>
        </w:rPr>
        <w:t xml:space="preserve"> 5 </w:t>
      </w:r>
      <w:r>
        <w:rPr>
          <w:rFonts w:ascii="Times New Roman" w:hAnsi="Times New Roman" w:cs="Times New Roman"/>
          <w:sz w:val="28"/>
          <w:szCs w:val="28"/>
        </w:rPr>
        <w:t xml:space="preserve">населенных пунктов </w:t>
      </w:r>
      <w:r w:rsidR="00A16961" w:rsidRPr="00B6711F">
        <w:rPr>
          <w:rFonts w:ascii="Times New Roman" w:hAnsi="Times New Roman" w:cs="Times New Roman"/>
          <w:sz w:val="28"/>
          <w:szCs w:val="28"/>
        </w:rPr>
        <w:t>(село Чернокурья, село Морозовка, поселок Кучугур, деревня Новая Курья и аул Нижнебаяновский)</w:t>
      </w:r>
      <w:r w:rsidR="00857067">
        <w:rPr>
          <w:rFonts w:ascii="Times New Roman" w:hAnsi="Times New Roman" w:cs="Times New Roman"/>
          <w:sz w:val="28"/>
          <w:szCs w:val="28"/>
        </w:rPr>
        <w:t>.</w:t>
      </w:r>
      <w:r w:rsidR="00A16961" w:rsidRPr="00B6711F">
        <w:rPr>
          <w:rFonts w:ascii="Times New Roman" w:hAnsi="Times New Roman" w:cs="Times New Roman"/>
          <w:sz w:val="28"/>
          <w:szCs w:val="28"/>
        </w:rPr>
        <w:t xml:space="preserve"> Численность населения на 01.01.2018 года составляет 1746 человек.</w:t>
      </w:r>
    </w:p>
    <w:p w:rsidR="00A16961" w:rsidRPr="00B6711F" w:rsidRDefault="00A16961" w:rsidP="00207A08">
      <w:pPr>
        <w:spacing w:after="0" w:line="240" w:lineRule="auto"/>
        <w:ind w:right="-2" w:firstLine="709"/>
        <w:jc w:val="both"/>
        <w:rPr>
          <w:rFonts w:ascii="Times New Roman" w:hAnsi="Times New Roman" w:cs="Times New Roman"/>
          <w:sz w:val="28"/>
          <w:szCs w:val="28"/>
        </w:rPr>
      </w:pPr>
      <w:r w:rsidRPr="00B6711F">
        <w:rPr>
          <w:rFonts w:ascii="Times New Roman" w:hAnsi="Times New Roman" w:cs="Times New Roman"/>
          <w:sz w:val="28"/>
          <w:szCs w:val="28"/>
        </w:rPr>
        <w:t>На территории Чернокурьинского сельсовета</w:t>
      </w:r>
      <w:r w:rsidR="00602316">
        <w:rPr>
          <w:rFonts w:ascii="Times New Roman" w:hAnsi="Times New Roman" w:cs="Times New Roman"/>
          <w:sz w:val="28"/>
          <w:szCs w:val="28"/>
        </w:rPr>
        <w:t xml:space="preserve"> осуществляет деятельность </w:t>
      </w:r>
      <w:r w:rsidRPr="00B6711F">
        <w:rPr>
          <w:rFonts w:ascii="Times New Roman" w:hAnsi="Times New Roman" w:cs="Times New Roman"/>
          <w:sz w:val="28"/>
          <w:szCs w:val="28"/>
        </w:rPr>
        <w:t xml:space="preserve"> </w:t>
      </w:r>
      <w:r w:rsidR="00602316">
        <w:rPr>
          <w:rFonts w:ascii="Times New Roman" w:hAnsi="Times New Roman" w:cs="Times New Roman"/>
          <w:sz w:val="28"/>
          <w:szCs w:val="28"/>
        </w:rPr>
        <w:t>2</w:t>
      </w:r>
      <w:r w:rsidRPr="00B6711F">
        <w:rPr>
          <w:rFonts w:ascii="Times New Roman" w:hAnsi="Times New Roman" w:cs="Times New Roman"/>
          <w:sz w:val="28"/>
          <w:szCs w:val="28"/>
        </w:rPr>
        <w:t xml:space="preserve"> закрытых акционерных обществ</w:t>
      </w:r>
      <w:r w:rsidR="0063578F">
        <w:rPr>
          <w:rFonts w:ascii="Times New Roman" w:hAnsi="Times New Roman" w:cs="Times New Roman"/>
          <w:sz w:val="28"/>
          <w:szCs w:val="28"/>
        </w:rPr>
        <w:t>а (</w:t>
      </w:r>
      <w:r w:rsidRPr="00B6711F">
        <w:rPr>
          <w:rFonts w:ascii="Times New Roman" w:hAnsi="Times New Roman" w:cs="Times New Roman"/>
          <w:sz w:val="28"/>
          <w:szCs w:val="28"/>
        </w:rPr>
        <w:t>«Агрофирма Новая Семья» и «Агрофирма Морозовское»</w:t>
      </w:r>
      <w:r w:rsidR="0063578F">
        <w:rPr>
          <w:rFonts w:ascii="Times New Roman" w:hAnsi="Times New Roman" w:cs="Times New Roman"/>
          <w:sz w:val="28"/>
          <w:szCs w:val="28"/>
        </w:rPr>
        <w:t>)</w:t>
      </w:r>
      <w:r w:rsidRPr="00B6711F">
        <w:rPr>
          <w:rFonts w:ascii="Times New Roman" w:hAnsi="Times New Roman" w:cs="Times New Roman"/>
          <w:sz w:val="28"/>
          <w:szCs w:val="28"/>
        </w:rPr>
        <w:t xml:space="preserve"> которые занимаются производством продукции животноводства и растениеводства, 10 фермерских хозяйств которые занимаются полеводством</w:t>
      </w:r>
      <w:r w:rsidR="009510DC" w:rsidRPr="00B6711F">
        <w:rPr>
          <w:rFonts w:ascii="Times New Roman" w:hAnsi="Times New Roman" w:cs="Times New Roman"/>
          <w:sz w:val="28"/>
          <w:szCs w:val="28"/>
        </w:rPr>
        <w:t>.</w:t>
      </w:r>
    </w:p>
    <w:p w:rsidR="00A16961" w:rsidRPr="00B6711F" w:rsidRDefault="00A16961" w:rsidP="0063578F">
      <w:pPr>
        <w:spacing w:after="0" w:line="240" w:lineRule="auto"/>
        <w:ind w:right="-2" w:firstLine="709"/>
        <w:jc w:val="both"/>
        <w:rPr>
          <w:rFonts w:ascii="Times New Roman" w:hAnsi="Times New Roman" w:cs="Times New Roman"/>
          <w:sz w:val="28"/>
          <w:szCs w:val="28"/>
        </w:rPr>
      </w:pPr>
      <w:r w:rsidRPr="00B6711F">
        <w:rPr>
          <w:rFonts w:ascii="Times New Roman" w:hAnsi="Times New Roman" w:cs="Times New Roman"/>
          <w:sz w:val="28"/>
          <w:szCs w:val="28"/>
        </w:rPr>
        <w:t>Функционируют 11 магазинов</w:t>
      </w:r>
      <w:r w:rsidR="0063578F">
        <w:rPr>
          <w:rFonts w:ascii="Times New Roman" w:hAnsi="Times New Roman" w:cs="Times New Roman"/>
          <w:sz w:val="28"/>
          <w:szCs w:val="28"/>
        </w:rPr>
        <w:t>.</w:t>
      </w:r>
      <w:r w:rsidRPr="00B6711F">
        <w:rPr>
          <w:rFonts w:ascii="Times New Roman" w:hAnsi="Times New Roman" w:cs="Times New Roman"/>
          <w:sz w:val="28"/>
          <w:szCs w:val="28"/>
        </w:rPr>
        <w:t xml:space="preserve"> Работают </w:t>
      </w:r>
      <w:r w:rsidR="0063578F">
        <w:rPr>
          <w:rFonts w:ascii="Times New Roman" w:hAnsi="Times New Roman" w:cs="Times New Roman"/>
          <w:sz w:val="28"/>
          <w:szCs w:val="28"/>
        </w:rPr>
        <w:t>3</w:t>
      </w:r>
      <w:r w:rsidRPr="00B6711F">
        <w:rPr>
          <w:rFonts w:ascii="Times New Roman" w:hAnsi="Times New Roman" w:cs="Times New Roman"/>
          <w:sz w:val="28"/>
          <w:szCs w:val="28"/>
        </w:rPr>
        <w:t xml:space="preserve"> фельдшерско-акушерских  пункта (в п</w:t>
      </w:r>
      <w:r w:rsidR="006A2A40">
        <w:rPr>
          <w:rFonts w:ascii="Times New Roman" w:hAnsi="Times New Roman" w:cs="Times New Roman"/>
          <w:sz w:val="28"/>
          <w:szCs w:val="28"/>
        </w:rPr>
        <w:t>.</w:t>
      </w:r>
      <w:r w:rsidRPr="00B6711F">
        <w:rPr>
          <w:rFonts w:ascii="Times New Roman" w:hAnsi="Times New Roman" w:cs="Times New Roman"/>
          <w:sz w:val="28"/>
          <w:szCs w:val="28"/>
        </w:rPr>
        <w:t xml:space="preserve"> Кучугур, с</w:t>
      </w:r>
      <w:r w:rsidR="006A2A40">
        <w:rPr>
          <w:rFonts w:ascii="Times New Roman" w:hAnsi="Times New Roman" w:cs="Times New Roman"/>
          <w:sz w:val="28"/>
          <w:szCs w:val="28"/>
        </w:rPr>
        <w:t xml:space="preserve">.Морозовка, аул Нижнебаяновский) и </w:t>
      </w:r>
      <w:r w:rsidR="006A2A40" w:rsidRPr="00B6711F">
        <w:rPr>
          <w:rFonts w:ascii="Times New Roman" w:hAnsi="Times New Roman" w:cs="Times New Roman"/>
          <w:sz w:val="28"/>
          <w:szCs w:val="28"/>
        </w:rPr>
        <w:t>амбулатория</w:t>
      </w:r>
      <w:r w:rsidR="006A2A40">
        <w:rPr>
          <w:rFonts w:ascii="Times New Roman" w:hAnsi="Times New Roman" w:cs="Times New Roman"/>
          <w:sz w:val="28"/>
          <w:szCs w:val="28"/>
        </w:rPr>
        <w:t xml:space="preserve"> в </w:t>
      </w:r>
      <w:r w:rsidRPr="00B6711F">
        <w:rPr>
          <w:rFonts w:ascii="Times New Roman" w:hAnsi="Times New Roman" w:cs="Times New Roman"/>
          <w:sz w:val="28"/>
          <w:szCs w:val="28"/>
        </w:rPr>
        <w:t>с</w:t>
      </w:r>
      <w:r w:rsidR="006A2A40">
        <w:rPr>
          <w:rFonts w:ascii="Times New Roman" w:hAnsi="Times New Roman" w:cs="Times New Roman"/>
          <w:sz w:val="28"/>
          <w:szCs w:val="28"/>
        </w:rPr>
        <w:t>.Чернокурья</w:t>
      </w:r>
      <w:r w:rsidR="0063578F">
        <w:rPr>
          <w:rFonts w:ascii="Times New Roman" w:hAnsi="Times New Roman" w:cs="Times New Roman"/>
          <w:sz w:val="28"/>
          <w:szCs w:val="28"/>
        </w:rPr>
        <w:t>.</w:t>
      </w:r>
    </w:p>
    <w:p w:rsidR="00A16961" w:rsidRPr="00B6711F" w:rsidRDefault="00A16961" w:rsidP="00B6711F">
      <w:pPr>
        <w:spacing w:after="0" w:line="240" w:lineRule="auto"/>
        <w:ind w:firstLine="709"/>
        <w:jc w:val="both"/>
        <w:rPr>
          <w:rFonts w:ascii="Times New Roman" w:hAnsi="Times New Roman" w:cs="Times New Roman"/>
          <w:sz w:val="28"/>
          <w:szCs w:val="28"/>
        </w:rPr>
      </w:pPr>
      <w:r w:rsidRPr="00B6711F">
        <w:rPr>
          <w:rFonts w:ascii="Times New Roman" w:hAnsi="Times New Roman" w:cs="Times New Roman"/>
          <w:sz w:val="28"/>
          <w:szCs w:val="28"/>
        </w:rPr>
        <w:t>В сфере образования</w:t>
      </w:r>
      <w:r w:rsidRPr="00B6711F">
        <w:rPr>
          <w:rFonts w:ascii="Times New Roman" w:hAnsi="Times New Roman" w:cs="Times New Roman"/>
          <w:sz w:val="28"/>
          <w:szCs w:val="28"/>
        </w:rPr>
        <w:tab/>
        <w:t xml:space="preserve">действуют  2 средние общеобразовательные школы (Чернокурьинская и Морозовская) и 2 основные общеобразовательные школы (Кучугурская и </w:t>
      </w:r>
      <w:r w:rsidR="0063578F">
        <w:rPr>
          <w:rFonts w:ascii="Times New Roman" w:hAnsi="Times New Roman" w:cs="Times New Roman"/>
          <w:sz w:val="28"/>
          <w:szCs w:val="28"/>
        </w:rPr>
        <w:t>Нижнебаяновская</w:t>
      </w:r>
      <w:r w:rsidRPr="00B6711F">
        <w:rPr>
          <w:rFonts w:ascii="Times New Roman" w:hAnsi="Times New Roman" w:cs="Times New Roman"/>
          <w:sz w:val="28"/>
          <w:szCs w:val="28"/>
        </w:rPr>
        <w:t xml:space="preserve">). В общеобразовательных школах обучается 239 человек. </w:t>
      </w:r>
      <w:r w:rsidR="0063578F">
        <w:rPr>
          <w:rFonts w:ascii="Times New Roman" w:hAnsi="Times New Roman" w:cs="Times New Roman"/>
          <w:sz w:val="28"/>
          <w:szCs w:val="28"/>
        </w:rPr>
        <w:t>Ф</w:t>
      </w:r>
      <w:r w:rsidRPr="00B6711F">
        <w:rPr>
          <w:rFonts w:ascii="Times New Roman" w:hAnsi="Times New Roman" w:cs="Times New Roman"/>
          <w:sz w:val="28"/>
          <w:szCs w:val="28"/>
        </w:rPr>
        <w:t>ункционир</w:t>
      </w:r>
      <w:r w:rsidR="006A2A40">
        <w:rPr>
          <w:rFonts w:ascii="Times New Roman" w:hAnsi="Times New Roman" w:cs="Times New Roman"/>
          <w:sz w:val="28"/>
          <w:szCs w:val="28"/>
        </w:rPr>
        <w:t>уют</w:t>
      </w:r>
      <w:r w:rsidRPr="00B6711F">
        <w:rPr>
          <w:rFonts w:ascii="Times New Roman" w:hAnsi="Times New Roman" w:cs="Times New Roman"/>
          <w:sz w:val="28"/>
          <w:szCs w:val="28"/>
        </w:rPr>
        <w:t xml:space="preserve"> </w:t>
      </w:r>
      <w:r w:rsidR="00B037D7">
        <w:rPr>
          <w:rFonts w:ascii="Times New Roman" w:hAnsi="Times New Roman" w:cs="Times New Roman"/>
          <w:sz w:val="28"/>
          <w:szCs w:val="28"/>
        </w:rPr>
        <w:t>3</w:t>
      </w:r>
      <w:r w:rsidRPr="00B6711F">
        <w:rPr>
          <w:rFonts w:ascii="Times New Roman" w:hAnsi="Times New Roman" w:cs="Times New Roman"/>
          <w:sz w:val="28"/>
          <w:szCs w:val="28"/>
        </w:rPr>
        <w:t xml:space="preserve"> муниципальных дошкольных учреждени</w:t>
      </w:r>
      <w:r w:rsidR="006A2A40">
        <w:rPr>
          <w:rFonts w:ascii="Times New Roman" w:hAnsi="Times New Roman" w:cs="Times New Roman"/>
          <w:sz w:val="28"/>
          <w:szCs w:val="28"/>
        </w:rPr>
        <w:t>я</w:t>
      </w:r>
      <w:r w:rsidRPr="00B6711F">
        <w:rPr>
          <w:rFonts w:ascii="Times New Roman" w:hAnsi="Times New Roman" w:cs="Times New Roman"/>
          <w:sz w:val="28"/>
          <w:szCs w:val="28"/>
        </w:rPr>
        <w:t xml:space="preserve"> </w:t>
      </w:r>
      <w:r w:rsidR="006A2A40">
        <w:rPr>
          <w:rFonts w:ascii="Times New Roman" w:hAnsi="Times New Roman" w:cs="Times New Roman"/>
          <w:sz w:val="28"/>
          <w:szCs w:val="28"/>
        </w:rPr>
        <w:t>(</w:t>
      </w:r>
      <w:r w:rsidRPr="00B6711F">
        <w:rPr>
          <w:rFonts w:ascii="Times New Roman" w:hAnsi="Times New Roman" w:cs="Times New Roman"/>
          <w:sz w:val="28"/>
          <w:szCs w:val="28"/>
        </w:rPr>
        <w:t>МДОУ Чернокурьинский детский сад, Морозовский детский сад, Нижнебаяновский), которое посещали 70 детей. Кадровый состав детского сада укомплектован полностью. Организовано 5 разовое питание.</w:t>
      </w:r>
    </w:p>
    <w:p w:rsidR="00A16961" w:rsidRPr="00B6711F" w:rsidRDefault="00A16961" w:rsidP="00B6711F">
      <w:pPr>
        <w:spacing w:after="0" w:line="240" w:lineRule="auto"/>
        <w:ind w:firstLine="709"/>
        <w:jc w:val="both"/>
        <w:rPr>
          <w:rFonts w:ascii="Times New Roman" w:hAnsi="Times New Roman" w:cs="Times New Roman"/>
          <w:sz w:val="28"/>
          <w:szCs w:val="28"/>
        </w:rPr>
      </w:pPr>
      <w:r w:rsidRPr="00B6711F">
        <w:rPr>
          <w:rFonts w:ascii="Times New Roman" w:hAnsi="Times New Roman" w:cs="Times New Roman"/>
          <w:sz w:val="28"/>
          <w:szCs w:val="28"/>
        </w:rPr>
        <w:t xml:space="preserve">На территории сельсовета работают </w:t>
      </w:r>
      <w:r w:rsidR="00B037D7">
        <w:rPr>
          <w:rFonts w:ascii="Times New Roman" w:hAnsi="Times New Roman" w:cs="Times New Roman"/>
          <w:sz w:val="28"/>
          <w:szCs w:val="28"/>
        </w:rPr>
        <w:t>4</w:t>
      </w:r>
      <w:r w:rsidRPr="00B6711F">
        <w:rPr>
          <w:rFonts w:ascii="Times New Roman" w:hAnsi="Times New Roman" w:cs="Times New Roman"/>
          <w:sz w:val="28"/>
          <w:szCs w:val="28"/>
        </w:rPr>
        <w:t xml:space="preserve"> клубных учреждения (Морозовский ДК, Чернокурьинский ДК, Нижнебаяновский клуб) и </w:t>
      </w:r>
      <w:r w:rsidR="00B037D7">
        <w:rPr>
          <w:rFonts w:ascii="Times New Roman" w:hAnsi="Times New Roman" w:cs="Times New Roman"/>
          <w:sz w:val="28"/>
          <w:szCs w:val="28"/>
        </w:rPr>
        <w:t>3</w:t>
      </w:r>
      <w:r w:rsidRPr="00B6711F">
        <w:rPr>
          <w:rFonts w:ascii="Times New Roman" w:hAnsi="Times New Roman" w:cs="Times New Roman"/>
          <w:sz w:val="28"/>
          <w:szCs w:val="28"/>
        </w:rPr>
        <w:t xml:space="preserve"> филиала библиотек (в селе Чернокурья, Морозовка и в поселке Кучугур)</w:t>
      </w:r>
      <w:r w:rsidR="009510DC" w:rsidRPr="00B6711F">
        <w:rPr>
          <w:rFonts w:ascii="Times New Roman" w:hAnsi="Times New Roman" w:cs="Times New Roman"/>
          <w:sz w:val="28"/>
          <w:szCs w:val="28"/>
        </w:rPr>
        <w:t>.</w:t>
      </w:r>
    </w:p>
    <w:p w:rsidR="00C505E7" w:rsidRDefault="00A16961" w:rsidP="00B6711F">
      <w:pPr>
        <w:spacing w:after="0" w:line="240" w:lineRule="auto"/>
        <w:ind w:firstLine="709"/>
        <w:jc w:val="both"/>
        <w:rPr>
          <w:rFonts w:ascii="Times New Roman" w:hAnsi="Times New Roman" w:cs="Times New Roman"/>
          <w:sz w:val="28"/>
          <w:szCs w:val="28"/>
        </w:rPr>
      </w:pPr>
      <w:r w:rsidRPr="00B6711F">
        <w:rPr>
          <w:rFonts w:ascii="Times New Roman" w:hAnsi="Times New Roman" w:cs="Times New Roman"/>
          <w:sz w:val="28"/>
          <w:szCs w:val="28"/>
        </w:rPr>
        <w:lastRenderedPageBreak/>
        <w:t>Протяженность внутри поселковых дорог 20,4 км, требуется ямочный ремонт, грейдирование, отсыпка щебеночного покрытия дороги от с.Морозовка до аула Нижнебаяновский.</w:t>
      </w:r>
    </w:p>
    <w:p w:rsidR="00C505E7" w:rsidRDefault="00C505E7" w:rsidP="00B6711F">
      <w:pPr>
        <w:spacing w:after="0" w:line="240" w:lineRule="auto"/>
        <w:ind w:firstLine="709"/>
        <w:jc w:val="both"/>
        <w:rPr>
          <w:rFonts w:ascii="Times New Roman" w:hAnsi="Times New Roman" w:cs="Times New Roman"/>
          <w:sz w:val="28"/>
          <w:szCs w:val="28"/>
        </w:rPr>
      </w:pPr>
    </w:p>
    <w:p w:rsidR="00C0767E" w:rsidRDefault="00C0767E" w:rsidP="004660A5">
      <w:pPr>
        <w:pStyle w:val="a4"/>
        <w:rPr>
          <w:rFonts w:ascii="Times New Roman" w:eastAsia="Calibri" w:hAnsi="Times New Roman" w:cs="Times New Roman"/>
          <w:b/>
          <w:sz w:val="28"/>
          <w:szCs w:val="28"/>
        </w:rPr>
      </w:pPr>
    </w:p>
    <w:p w:rsidR="00C0767E" w:rsidRDefault="00C0767E" w:rsidP="004660A5">
      <w:pPr>
        <w:pStyle w:val="a4"/>
        <w:rPr>
          <w:rFonts w:ascii="Times New Roman" w:eastAsia="Calibri" w:hAnsi="Times New Roman" w:cs="Times New Roman"/>
          <w:b/>
          <w:sz w:val="28"/>
          <w:szCs w:val="28"/>
        </w:rPr>
      </w:pPr>
    </w:p>
    <w:p w:rsidR="00C0767E" w:rsidRDefault="00C0767E" w:rsidP="004660A5">
      <w:pPr>
        <w:pStyle w:val="a4"/>
        <w:rPr>
          <w:rFonts w:ascii="Times New Roman" w:eastAsia="Calibri" w:hAnsi="Times New Roman" w:cs="Times New Roman"/>
          <w:b/>
          <w:sz w:val="28"/>
          <w:szCs w:val="28"/>
        </w:rPr>
      </w:pPr>
    </w:p>
    <w:p w:rsidR="00C0767E" w:rsidRDefault="00C0767E" w:rsidP="004660A5">
      <w:pPr>
        <w:pStyle w:val="a4"/>
        <w:rPr>
          <w:rFonts w:ascii="Times New Roman" w:eastAsia="Calibri" w:hAnsi="Times New Roman" w:cs="Times New Roman"/>
          <w:b/>
          <w:sz w:val="28"/>
          <w:szCs w:val="28"/>
        </w:rPr>
        <w:sectPr w:rsidR="00C0767E" w:rsidSect="00E17EBA">
          <w:footerReference w:type="default" r:id="rId27"/>
          <w:pgSz w:w="11906" w:h="16838"/>
          <w:pgMar w:top="1134" w:right="567" w:bottom="1134" w:left="1418" w:header="709" w:footer="709" w:gutter="0"/>
          <w:pgNumType w:start="3"/>
          <w:cols w:space="708"/>
          <w:docGrid w:linePitch="360"/>
        </w:sectPr>
      </w:pPr>
    </w:p>
    <w:p w:rsidR="004660A5" w:rsidRDefault="004660A5" w:rsidP="00236AD6">
      <w:pPr>
        <w:pStyle w:val="a4"/>
        <w:numPr>
          <w:ilvl w:val="1"/>
          <w:numId w:val="4"/>
        </w:numPr>
        <w:spacing w:after="0" w:line="240" w:lineRule="auto"/>
        <w:ind w:left="0" w:firstLine="0"/>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ОСНОВНЫЕ ПРОБЛЕМЫ И ПЕРСПЕКТИВЫ РАЗВИТИЯ</w:t>
      </w:r>
    </w:p>
    <w:p w:rsidR="00C1649A" w:rsidRDefault="00C1649A" w:rsidP="00E32C97">
      <w:pPr>
        <w:spacing w:after="0" w:line="18" w:lineRule="atLeast"/>
        <w:ind w:left="5220"/>
        <w:jc w:val="right"/>
        <w:rPr>
          <w:rFonts w:ascii="Times New Roman" w:hAnsi="Times New Roman" w:cs="Times New Roman"/>
          <w:sz w:val="28"/>
          <w:szCs w:val="28"/>
        </w:rPr>
      </w:pPr>
    </w:p>
    <w:p w:rsidR="000A21A7" w:rsidRPr="009C31A8" w:rsidRDefault="000A21A7" w:rsidP="000A21A7">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9C31A8">
        <w:rPr>
          <w:rFonts w:ascii="Times New Roman" w:eastAsia="Calibri" w:hAnsi="Times New Roman" w:cs="Times New Roman"/>
          <w:b/>
          <w:sz w:val="24"/>
          <w:szCs w:val="24"/>
        </w:rPr>
        <w:t xml:space="preserve">АНАЛИЗ СИЛЬНЫХ И СЛАБЫХ СТОРОН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13"/>
        <w:gridCol w:w="5938"/>
        <w:gridCol w:w="5935"/>
      </w:tblGrid>
      <w:tr w:rsidR="000A21A7" w:rsidRPr="00A079FE" w:rsidTr="00F71971">
        <w:trPr>
          <w:tblHeader/>
        </w:trPr>
        <w:tc>
          <w:tcPr>
            <w:tcW w:w="985" w:type="pct"/>
          </w:tcPr>
          <w:p w:rsidR="000A21A7" w:rsidRPr="00BE48FE" w:rsidRDefault="000A21A7" w:rsidP="00F71971">
            <w:pPr>
              <w:widowControl w:val="0"/>
              <w:autoSpaceDE w:val="0"/>
              <w:autoSpaceDN w:val="0"/>
              <w:adjustRightInd w:val="0"/>
              <w:spacing w:after="0" w:line="240" w:lineRule="auto"/>
              <w:jc w:val="center"/>
              <w:rPr>
                <w:rFonts w:ascii="Times New Roman" w:eastAsia="Calibri" w:hAnsi="Times New Roman" w:cs="Times New Roman"/>
              </w:rPr>
            </w:pPr>
          </w:p>
          <w:p w:rsidR="000A21A7" w:rsidRPr="00A079FE" w:rsidRDefault="000A21A7" w:rsidP="00F71971">
            <w:pPr>
              <w:widowControl w:val="0"/>
              <w:autoSpaceDE w:val="0"/>
              <w:autoSpaceDN w:val="0"/>
              <w:adjustRightInd w:val="0"/>
              <w:spacing w:after="0" w:line="240" w:lineRule="auto"/>
              <w:jc w:val="center"/>
              <w:rPr>
                <w:rFonts w:ascii="Times New Roman" w:eastAsia="Calibri" w:hAnsi="Times New Roman" w:cs="Times New Roman"/>
              </w:rPr>
            </w:pPr>
            <w:r w:rsidRPr="00A079FE">
              <w:rPr>
                <w:rFonts w:ascii="Times New Roman" w:eastAsia="Calibri" w:hAnsi="Times New Roman" w:cs="Times New Roman"/>
              </w:rPr>
              <w:t>Сфера деятельности</w:t>
            </w:r>
          </w:p>
        </w:tc>
        <w:tc>
          <w:tcPr>
            <w:tcW w:w="2008" w:type="pct"/>
          </w:tcPr>
          <w:p w:rsidR="000A21A7" w:rsidRPr="00A079FE" w:rsidRDefault="000A21A7" w:rsidP="00F71971">
            <w:pPr>
              <w:widowControl w:val="0"/>
              <w:autoSpaceDE w:val="0"/>
              <w:autoSpaceDN w:val="0"/>
              <w:adjustRightInd w:val="0"/>
              <w:spacing w:after="0" w:line="240" w:lineRule="auto"/>
              <w:jc w:val="center"/>
              <w:rPr>
                <w:rFonts w:ascii="Times New Roman" w:eastAsia="Calibri" w:hAnsi="Times New Roman" w:cs="Times New Roman"/>
              </w:rPr>
            </w:pPr>
          </w:p>
          <w:p w:rsidR="000A21A7" w:rsidRPr="00A079FE" w:rsidRDefault="000A21A7" w:rsidP="00F71971">
            <w:pPr>
              <w:widowControl w:val="0"/>
              <w:autoSpaceDE w:val="0"/>
              <w:autoSpaceDN w:val="0"/>
              <w:adjustRightInd w:val="0"/>
              <w:spacing w:after="0" w:line="240" w:lineRule="auto"/>
              <w:jc w:val="center"/>
              <w:rPr>
                <w:rFonts w:ascii="Times New Roman" w:eastAsia="Calibri" w:hAnsi="Times New Roman" w:cs="Times New Roman"/>
              </w:rPr>
            </w:pPr>
            <w:r w:rsidRPr="00A079FE">
              <w:rPr>
                <w:rFonts w:ascii="Times New Roman" w:eastAsia="Calibri" w:hAnsi="Times New Roman" w:cs="Times New Roman"/>
              </w:rPr>
              <w:t xml:space="preserve">СИЛЬНЫЕ СТОРОНЫ </w:t>
            </w:r>
          </w:p>
          <w:p w:rsidR="000A21A7" w:rsidRPr="00A079FE" w:rsidRDefault="000A21A7" w:rsidP="00F71971">
            <w:pPr>
              <w:widowControl w:val="0"/>
              <w:autoSpaceDE w:val="0"/>
              <w:autoSpaceDN w:val="0"/>
              <w:adjustRightInd w:val="0"/>
              <w:spacing w:after="0" w:line="240" w:lineRule="auto"/>
              <w:jc w:val="center"/>
              <w:rPr>
                <w:rFonts w:ascii="Times New Roman" w:eastAsia="Calibri" w:hAnsi="Times New Roman" w:cs="Times New Roman"/>
              </w:rPr>
            </w:pPr>
            <w:r w:rsidRPr="00A079FE">
              <w:rPr>
                <w:rFonts w:ascii="Times New Roman" w:eastAsia="Calibri" w:hAnsi="Times New Roman" w:cs="Times New Roman"/>
              </w:rPr>
              <w:t>(сравнительные преимущества)</w:t>
            </w:r>
          </w:p>
        </w:tc>
        <w:tc>
          <w:tcPr>
            <w:tcW w:w="2007" w:type="pct"/>
          </w:tcPr>
          <w:p w:rsidR="000A21A7" w:rsidRPr="00A079FE" w:rsidRDefault="000A21A7" w:rsidP="00F71971">
            <w:pPr>
              <w:widowControl w:val="0"/>
              <w:autoSpaceDE w:val="0"/>
              <w:autoSpaceDN w:val="0"/>
              <w:adjustRightInd w:val="0"/>
              <w:spacing w:after="0" w:line="240" w:lineRule="auto"/>
              <w:jc w:val="center"/>
              <w:rPr>
                <w:rFonts w:ascii="Times New Roman" w:eastAsia="Calibri" w:hAnsi="Times New Roman" w:cs="Times New Roman"/>
              </w:rPr>
            </w:pPr>
          </w:p>
          <w:p w:rsidR="000A21A7" w:rsidRPr="00A079FE" w:rsidRDefault="000A21A7" w:rsidP="00F71971">
            <w:pPr>
              <w:widowControl w:val="0"/>
              <w:autoSpaceDE w:val="0"/>
              <w:autoSpaceDN w:val="0"/>
              <w:adjustRightInd w:val="0"/>
              <w:spacing w:after="0" w:line="240" w:lineRule="auto"/>
              <w:jc w:val="center"/>
              <w:rPr>
                <w:rFonts w:ascii="Times New Roman" w:eastAsia="Calibri" w:hAnsi="Times New Roman" w:cs="Times New Roman"/>
              </w:rPr>
            </w:pPr>
            <w:r w:rsidRPr="00A079FE">
              <w:rPr>
                <w:rFonts w:ascii="Times New Roman" w:eastAsia="Calibri" w:hAnsi="Times New Roman" w:cs="Times New Roman"/>
              </w:rPr>
              <w:t xml:space="preserve">СЛАБЫЕ СТОРОНЫ </w:t>
            </w:r>
          </w:p>
          <w:p w:rsidR="000A21A7" w:rsidRPr="00A079FE" w:rsidRDefault="000A21A7" w:rsidP="00F71971">
            <w:pPr>
              <w:widowControl w:val="0"/>
              <w:autoSpaceDE w:val="0"/>
              <w:autoSpaceDN w:val="0"/>
              <w:adjustRightInd w:val="0"/>
              <w:spacing w:after="0" w:line="240" w:lineRule="auto"/>
              <w:jc w:val="center"/>
              <w:rPr>
                <w:rFonts w:ascii="Times New Roman" w:eastAsia="Calibri" w:hAnsi="Times New Roman" w:cs="Times New Roman"/>
              </w:rPr>
            </w:pPr>
            <w:r w:rsidRPr="00A079FE">
              <w:rPr>
                <w:rFonts w:ascii="Times New Roman" w:eastAsia="Calibri" w:hAnsi="Times New Roman" w:cs="Times New Roman"/>
              </w:rPr>
              <w:t>(сравнительные недостатки)</w:t>
            </w:r>
          </w:p>
          <w:p w:rsidR="000A21A7" w:rsidRPr="00A079FE" w:rsidRDefault="000A21A7" w:rsidP="00F71971">
            <w:pPr>
              <w:widowControl w:val="0"/>
              <w:autoSpaceDE w:val="0"/>
              <w:autoSpaceDN w:val="0"/>
              <w:adjustRightInd w:val="0"/>
              <w:spacing w:after="0" w:line="240" w:lineRule="auto"/>
              <w:jc w:val="center"/>
              <w:rPr>
                <w:rFonts w:ascii="Times New Roman" w:eastAsia="Calibri" w:hAnsi="Times New Roman" w:cs="Times New Roman"/>
              </w:rPr>
            </w:pPr>
          </w:p>
        </w:tc>
      </w:tr>
      <w:tr w:rsidR="00237540" w:rsidRPr="00A079FE" w:rsidTr="00F71971">
        <w:tc>
          <w:tcPr>
            <w:tcW w:w="985" w:type="pct"/>
          </w:tcPr>
          <w:p w:rsidR="00237540" w:rsidRPr="00A079FE" w:rsidRDefault="004E285A" w:rsidP="004E285A">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Сельское хозяйство</w:t>
            </w:r>
          </w:p>
        </w:tc>
        <w:tc>
          <w:tcPr>
            <w:tcW w:w="2008" w:type="pct"/>
          </w:tcPr>
          <w:p w:rsidR="00277040" w:rsidRPr="00A079FE" w:rsidRDefault="00277040" w:rsidP="00237540">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w:t>
            </w:r>
            <w:r w:rsidR="00237540" w:rsidRPr="00A079FE">
              <w:rPr>
                <w:rFonts w:ascii="Times New Roman" w:eastAsia="Calibri" w:hAnsi="Times New Roman" w:cs="Times New Roman"/>
                <w:sz w:val="24"/>
                <w:szCs w:val="24"/>
              </w:rPr>
              <w:t xml:space="preserve"> Достаточно большая посевная площадь.</w:t>
            </w:r>
          </w:p>
          <w:p w:rsidR="00237540" w:rsidRPr="00A079FE" w:rsidRDefault="00277040" w:rsidP="00237540">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 </w:t>
            </w:r>
            <w:r w:rsidR="00237540" w:rsidRPr="00A079FE">
              <w:rPr>
                <w:rFonts w:ascii="Times New Roman" w:eastAsia="Calibri" w:hAnsi="Times New Roman" w:cs="Times New Roman"/>
                <w:sz w:val="24"/>
                <w:szCs w:val="24"/>
              </w:rPr>
              <w:t>Достаточно большое поголовье КРС.</w:t>
            </w:r>
          </w:p>
          <w:p w:rsidR="00237540" w:rsidRPr="00A079FE" w:rsidRDefault="00277040" w:rsidP="00237540">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 </w:t>
            </w:r>
            <w:r w:rsidR="00237540" w:rsidRPr="00A079FE">
              <w:rPr>
                <w:rFonts w:ascii="Times New Roman" w:eastAsia="Calibri" w:hAnsi="Times New Roman" w:cs="Times New Roman"/>
                <w:sz w:val="24"/>
                <w:szCs w:val="24"/>
              </w:rPr>
              <w:t>Наличие переработки мясной продукции.</w:t>
            </w:r>
          </w:p>
          <w:p w:rsidR="00237540" w:rsidRPr="00A079FE" w:rsidRDefault="00277040" w:rsidP="00237540">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 </w:t>
            </w:r>
            <w:r w:rsidR="00237540" w:rsidRPr="00A079FE">
              <w:rPr>
                <w:rFonts w:ascii="Times New Roman" w:eastAsia="Calibri" w:hAnsi="Times New Roman" w:cs="Times New Roman"/>
                <w:sz w:val="24"/>
                <w:szCs w:val="24"/>
              </w:rPr>
              <w:t>Наличие сельскохозяйственного рынка.</w:t>
            </w:r>
          </w:p>
          <w:p w:rsidR="00237540" w:rsidRPr="00A079FE" w:rsidRDefault="00277040" w:rsidP="00237540">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w:t>
            </w:r>
            <w:r w:rsidR="00237540" w:rsidRPr="00A079FE">
              <w:rPr>
                <w:rFonts w:ascii="Times New Roman" w:eastAsia="Calibri" w:hAnsi="Times New Roman" w:cs="Times New Roman"/>
                <w:sz w:val="24"/>
                <w:szCs w:val="24"/>
              </w:rPr>
              <w:t xml:space="preserve"> Высокий показатель суммарной положительной температуры, необходимый для теплолюбивых культур (подсолнечник, кукуруза)</w:t>
            </w:r>
          </w:p>
          <w:p w:rsidR="00237540" w:rsidRPr="00A079FE" w:rsidRDefault="00277040" w:rsidP="00237540">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 </w:t>
            </w:r>
            <w:r w:rsidR="00237540" w:rsidRPr="00A079FE">
              <w:rPr>
                <w:rFonts w:ascii="Times New Roman" w:eastAsia="Calibri" w:hAnsi="Times New Roman" w:cs="Times New Roman"/>
                <w:sz w:val="24"/>
                <w:szCs w:val="24"/>
              </w:rPr>
              <w:t>Наличие водных ресурсов.</w:t>
            </w:r>
          </w:p>
        </w:tc>
        <w:tc>
          <w:tcPr>
            <w:tcW w:w="2007" w:type="pct"/>
          </w:tcPr>
          <w:p w:rsidR="00237540" w:rsidRPr="00A079FE" w:rsidRDefault="00277040" w:rsidP="00D376D3">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 </w:t>
            </w:r>
            <w:r w:rsidR="00237540" w:rsidRPr="00A079FE">
              <w:rPr>
                <w:rFonts w:ascii="Times New Roman" w:eastAsia="Calibri" w:hAnsi="Times New Roman" w:cs="Times New Roman"/>
                <w:sz w:val="24"/>
                <w:szCs w:val="24"/>
              </w:rPr>
              <w:t>Зона рискованного земледелия.</w:t>
            </w:r>
          </w:p>
          <w:p w:rsidR="00237540" w:rsidRPr="00A079FE" w:rsidRDefault="00277040" w:rsidP="00D376D3">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 </w:t>
            </w:r>
            <w:r w:rsidR="00237540" w:rsidRPr="00A079FE">
              <w:rPr>
                <w:rFonts w:ascii="Times New Roman" w:eastAsia="Calibri" w:hAnsi="Times New Roman" w:cs="Times New Roman"/>
                <w:sz w:val="24"/>
                <w:szCs w:val="24"/>
              </w:rPr>
              <w:t>Изношенность основных фондов,</w:t>
            </w:r>
            <w:r w:rsidRPr="00A079FE">
              <w:rPr>
                <w:rFonts w:ascii="Times New Roman" w:eastAsia="Calibri" w:hAnsi="Times New Roman" w:cs="Times New Roman"/>
                <w:sz w:val="24"/>
                <w:szCs w:val="24"/>
              </w:rPr>
              <w:t xml:space="preserve"> </w:t>
            </w:r>
            <w:r w:rsidR="00237540" w:rsidRPr="00A079FE">
              <w:rPr>
                <w:rFonts w:ascii="Times New Roman" w:eastAsia="Calibri" w:hAnsi="Times New Roman" w:cs="Times New Roman"/>
                <w:sz w:val="24"/>
                <w:szCs w:val="24"/>
              </w:rPr>
              <w:t>медленное перевооружение</w:t>
            </w:r>
            <w:r w:rsidRPr="00A079FE">
              <w:rPr>
                <w:rFonts w:ascii="Times New Roman" w:eastAsia="Calibri" w:hAnsi="Times New Roman" w:cs="Times New Roman"/>
                <w:sz w:val="24"/>
                <w:szCs w:val="24"/>
              </w:rPr>
              <w:t xml:space="preserve"> </w:t>
            </w:r>
            <w:r w:rsidR="00237540" w:rsidRPr="00A079FE">
              <w:rPr>
                <w:rFonts w:ascii="Times New Roman" w:eastAsia="Calibri" w:hAnsi="Times New Roman" w:cs="Times New Roman"/>
                <w:sz w:val="24"/>
                <w:szCs w:val="24"/>
              </w:rPr>
              <w:t>технического парка.</w:t>
            </w:r>
          </w:p>
          <w:p w:rsidR="00237540" w:rsidRPr="00A079FE" w:rsidRDefault="00277040" w:rsidP="00D376D3">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 </w:t>
            </w:r>
            <w:r w:rsidR="00237540" w:rsidRPr="00A079FE">
              <w:rPr>
                <w:rFonts w:ascii="Times New Roman" w:eastAsia="Calibri" w:hAnsi="Times New Roman" w:cs="Times New Roman"/>
                <w:sz w:val="24"/>
                <w:szCs w:val="24"/>
              </w:rPr>
              <w:t>Низкий уровень оплаты труда</w:t>
            </w:r>
            <w:r w:rsidR="0092658F">
              <w:rPr>
                <w:rFonts w:ascii="Times New Roman" w:eastAsia="Calibri" w:hAnsi="Times New Roman" w:cs="Times New Roman"/>
                <w:sz w:val="24"/>
                <w:szCs w:val="24"/>
              </w:rPr>
              <w:t xml:space="preserve"> работников сельскохозяйственного призводства</w:t>
            </w:r>
            <w:r w:rsidR="00237540" w:rsidRPr="00A079FE">
              <w:rPr>
                <w:rFonts w:ascii="Times New Roman" w:eastAsia="Calibri" w:hAnsi="Times New Roman" w:cs="Times New Roman"/>
                <w:sz w:val="24"/>
                <w:szCs w:val="24"/>
              </w:rPr>
              <w:t>.</w:t>
            </w:r>
          </w:p>
          <w:p w:rsidR="00237540" w:rsidRPr="00A079FE" w:rsidRDefault="00277040" w:rsidP="00D376D3">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 </w:t>
            </w:r>
            <w:r w:rsidR="00237540" w:rsidRPr="00A079FE">
              <w:rPr>
                <w:rFonts w:ascii="Times New Roman" w:eastAsia="Calibri" w:hAnsi="Times New Roman" w:cs="Times New Roman"/>
                <w:sz w:val="24"/>
                <w:szCs w:val="24"/>
              </w:rPr>
              <w:t>Отсутствие переработки молока.</w:t>
            </w:r>
          </w:p>
          <w:p w:rsidR="00237540" w:rsidRPr="00A079FE" w:rsidRDefault="00277040" w:rsidP="00D376D3">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 </w:t>
            </w:r>
            <w:r w:rsidR="00237540" w:rsidRPr="00A079FE">
              <w:rPr>
                <w:rFonts w:ascii="Times New Roman" w:eastAsia="Calibri" w:hAnsi="Times New Roman" w:cs="Times New Roman"/>
                <w:sz w:val="24"/>
                <w:szCs w:val="24"/>
              </w:rPr>
              <w:t xml:space="preserve">Диспаритет цен на реализуемую продукцию и приобретаемые материальные ресурсы. </w:t>
            </w:r>
          </w:p>
          <w:p w:rsidR="00237540" w:rsidRPr="00A079FE" w:rsidRDefault="00277040" w:rsidP="00D376D3">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 </w:t>
            </w:r>
            <w:r w:rsidR="00237540" w:rsidRPr="00A079FE">
              <w:rPr>
                <w:rFonts w:ascii="Times New Roman" w:eastAsia="Calibri" w:hAnsi="Times New Roman" w:cs="Times New Roman"/>
                <w:sz w:val="24"/>
                <w:szCs w:val="24"/>
              </w:rPr>
              <w:t>Низкий уровень урожайности в</w:t>
            </w:r>
          </w:p>
          <w:p w:rsidR="00237540" w:rsidRPr="00A079FE" w:rsidRDefault="00237540" w:rsidP="00D376D3">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растениеводстве и продуктивности в животноводстве. </w:t>
            </w:r>
          </w:p>
          <w:p w:rsidR="00237540" w:rsidRPr="00A079FE" w:rsidRDefault="00277040" w:rsidP="00D376D3">
            <w:pPr>
              <w:widowControl w:val="0"/>
              <w:autoSpaceDE w:val="0"/>
              <w:autoSpaceDN w:val="0"/>
              <w:adjustRightInd w:val="0"/>
              <w:spacing w:after="0" w:line="240" w:lineRule="auto"/>
              <w:rPr>
                <w:rFonts w:ascii="Times New Roman" w:eastAsia="Calibri" w:hAnsi="Times New Roman" w:cs="Times New Roman"/>
              </w:rPr>
            </w:pPr>
            <w:r w:rsidRPr="00A079FE">
              <w:rPr>
                <w:rFonts w:ascii="Times New Roman" w:eastAsia="Calibri" w:hAnsi="Times New Roman" w:cs="Times New Roman"/>
                <w:sz w:val="24"/>
                <w:szCs w:val="24"/>
              </w:rPr>
              <w:t xml:space="preserve">- </w:t>
            </w:r>
            <w:r w:rsidR="00237540" w:rsidRPr="00A079FE">
              <w:rPr>
                <w:rFonts w:ascii="Times New Roman" w:eastAsia="Calibri" w:hAnsi="Times New Roman" w:cs="Times New Roman"/>
                <w:sz w:val="24"/>
                <w:szCs w:val="24"/>
              </w:rPr>
              <w:t>Низкий уровень обеспеченности предприятий квалифицированными кадрами.</w:t>
            </w:r>
          </w:p>
        </w:tc>
      </w:tr>
      <w:tr w:rsidR="000A21A7" w:rsidRPr="00A079FE" w:rsidTr="00B13115">
        <w:tc>
          <w:tcPr>
            <w:tcW w:w="985" w:type="pct"/>
            <w:vAlign w:val="center"/>
          </w:tcPr>
          <w:p w:rsidR="000A21A7" w:rsidRPr="00A079FE" w:rsidRDefault="000A21A7" w:rsidP="00F71971">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Промышленность</w:t>
            </w:r>
          </w:p>
        </w:tc>
        <w:tc>
          <w:tcPr>
            <w:tcW w:w="2008" w:type="pct"/>
          </w:tcPr>
          <w:p w:rsidR="000A21A7" w:rsidRPr="00A079FE" w:rsidRDefault="000A21A7" w:rsidP="00B13115">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Наличие на территории района предприятий по переработке сельхозпродукции</w:t>
            </w:r>
            <w:r w:rsidR="0092658F">
              <w:rPr>
                <w:rFonts w:ascii="Times New Roman" w:eastAsia="Calibri" w:hAnsi="Times New Roman" w:cs="Times New Roman"/>
                <w:sz w:val="24"/>
                <w:szCs w:val="24"/>
              </w:rPr>
              <w:t>;</w:t>
            </w:r>
          </w:p>
          <w:p w:rsidR="000A21A7" w:rsidRPr="00A079FE" w:rsidRDefault="000A21A7" w:rsidP="00B13115">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Наличие транспортн</w:t>
            </w:r>
            <w:r w:rsidR="0092658F">
              <w:rPr>
                <w:rFonts w:ascii="Times New Roman" w:eastAsia="Calibri" w:hAnsi="Times New Roman" w:cs="Times New Roman"/>
                <w:sz w:val="24"/>
                <w:szCs w:val="24"/>
              </w:rPr>
              <w:t>ой и инженерной инфраструктуры.</w:t>
            </w:r>
          </w:p>
          <w:p w:rsidR="000A21A7" w:rsidRPr="00A079FE" w:rsidRDefault="000A21A7" w:rsidP="00B13115">
            <w:pPr>
              <w:widowControl w:val="0"/>
              <w:autoSpaceDE w:val="0"/>
              <w:autoSpaceDN w:val="0"/>
              <w:adjustRightInd w:val="0"/>
              <w:spacing w:after="0" w:line="240" w:lineRule="auto"/>
              <w:rPr>
                <w:rFonts w:ascii="Times New Roman" w:eastAsia="Calibri" w:hAnsi="Times New Roman" w:cs="Times New Roman"/>
                <w:sz w:val="24"/>
                <w:szCs w:val="24"/>
              </w:rPr>
            </w:pPr>
          </w:p>
        </w:tc>
        <w:tc>
          <w:tcPr>
            <w:tcW w:w="2007" w:type="pct"/>
          </w:tcPr>
          <w:p w:rsidR="000A21A7" w:rsidRPr="00A079FE" w:rsidRDefault="000A21A7" w:rsidP="00B13115">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Отсутствие инвестиционных площадок с подготовленной инженерной инфраструктурой</w:t>
            </w:r>
            <w:r w:rsidR="0092658F">
              <w:rPr>
                <w:rFonts w:ascii="Times New Roman" w:eastAsia="Calibri" w:hAnsi="Times New Roman" w:cs="Times New Roman"/>
                <w:sz w:val="24"/>
                <w:szCs w:val="24"/>
              </w:rPr>
              <w:t>;</w:t>
            </w:r>
            <w:r w:rsidRPr="00A079FE">
              <w:rPr>
                <w:rFonts w:ascii="Times New Roman" w:eastAsia="Calibri" w:hAnsi="Times New Roman" w:cs="Times New Roman"/>
                <w:sz w:val="24"/>
                <w:szCs w:val="24"/>
              </w:rPr>
              <w:t xml:space="preserve"> </w:t>
            </w:r>
          </w:p>
          <w:p w:rsidR="000A21A7" w:rsidRPr="00A079FE" w:rsidRDefault="000A21A7" w:rsidP="00B13115">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Высокий износ основных фондов (устаревшее оборудование)</w:t>
            </w:r>
            <w:r w:rsidR="0092658F">
              <w:rPr>
                <w:rFonts w:ascii="Times New Roman" w:eastAsia="Calibri" w:hAnsi="Times New Roman" w:cs="Times New Roman"/>
                <w:sz w:val="24"/>
                <w:szCs w:val="24"/>
              </w:rPr>
              <w:t>;</w:t>
            </w:r>
            <w:r w:rsidRPr="00A079FE">
              <w:rPr>
                <w:rFonts w:ascii="Times New Roman" w:eastAsia="Calibri" w:hAnsi="Times New Roman" w:cs="Times New Roman"/>
                <w:sz w:val="24"/>
                <w:szCs w:val="24"/>
              </w:rPr>
              <w:t xml:space="preserve"> </w:t>
            </w:r>
          </w:p>
          <w:p w:rsidR="000A21A7" w:rsidRDefault="000A21A7" w:rsidP="0092658F">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Недостаток финансовых средств у предприятий для расширения производств</w:t>
            </w:r>
            <w:r w:rsidR="00004EBB">
              <w:rPr>
                <w:rFonts w:ascii="Times New Roman" w:eastAsia="Calibri" w:hAnsi="Times New Roman" w:cs="Times New Roman"/>
                <w:sz w:val="24"/>
                <w:szCs w:val="24"/>
              </w:rPr>
              <w:t>;</w:t>
            </w:r>
          </w:p>
          <w:p w:rsidR="00004EBB" w:rsidRPr="00A079FE" w:rsidRDefault="00004EBB" w:rsidP="0092658F">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079FE">
              <w:rPr>
                <w:rFonts w:ascii="Times New Roman" w:hAnsi="Times New Roman" w:cs="Times New Roman"/>
                <w:sz w:val="24"/>
                <w:szCs w:val="24"/>
              </w:rPr>
              <w:t xml:space="preserve">Уменьшение объемов производства </w:t>
            </w:r>
            <w:r>
              <w:rPr>
                <w:rFonts w:ascii="Times New Roman" w:hAnsi="Times New Roman" w:cs="Times New Roman"/>
                <w:sz w:val="24"/>
                <w:szCs w:val="24"/>
              </w:rPr>
              <w:t xml:space="preserve">электроэнергии и воды </w:t>
            </w:r>
            <w:r w:rsidRPr="00A079FE">
              <w:rPr>
                <w:rFonts w:ascii="Times New Roman" w:hAnsi="Times New Roman" w:cs="Times New Roman"/>
                <w:sz w:val="24"/>
                <w:szCs w:val="24"/>
              </w:rPr>
              <w:t>в связи с внедрением энергосберегающих технологий</w:t>
            </w:r>
            <w:r>
              <w:rPr>
                <w:rFonts w:ascii="Times New Roman" w:hAnsi="Times New Roman" w:cs="Times New Roman"/>
                <w:sz w:val="24"/>
                <w:szCs w:val="24"/>
              </w:rPr>
              <w:t>.</w:t>
            </w:r>
          </w:p>
        </w:tc>
      </w:tr>
      <w:tr w:rsidR="004E285A" w:rsidRPr="00A079FE" w:rsidTr="00F71971">
        <w:tc>
          <w:tcPr>
            <w:tcW w:w="985" w:type="pct"/>
            <w:vAlign w:val="center"/>
          </w:tcPr>
          <w:p w:rsidR="004E285A" w:rsidRPr="00A079FE" w:rsidRDefault="004E285A" w:rsidP="00F71971">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hAnsi="Times New Roman" w:cs="Times New Roman"/>
                <w:sz w:val="24"/>
                <w:szCs w:val="24"/>
              </w:rPr>
              <w:t>Инвестиционная деятельность</w:t>
            </w:r>
          </w:p>
        </w:tc>
        <w:tc>
          <w:tcPr>
            <w:tcW w:w="2008" w:type="pct"/>
            <w:vAlign w:val="center"/>
          </w:tcPr>
          <w:p w:rsidR="004E285A" w:rsidRPr="00A079FE" w:rsidRDefault="004E285A" w:rsidP="004E285A">
            <w:pPr>
              <w:pStyle w:val="ConsPlusNormal"/>
              <w:ind w:firstLine="34"/>
              <w:rPr>
                <w:rFonts w:ascii="Times New Roman" w:hAnsi="Times New Roman" w:cs="Times New Roman"/>
                <w:sz w:val="24"/>
                <w:szCs w:val="24"/>
              </w:rPr>
            </w:pPr>
            <w:r w:rsidRPr="00A079FE">
              <w:rPr>
                <w:rFonts w:ascii="Times New Roman" w:hAnsi="Times New Roman" w:cs="Times New Roman"/>
                <w:sz w:val="24"/>
                <w:szCs w:val="24"/>
              </w:rPr>
              <w:t>- Выгодное экономико-географическое положение (приграничное расположение с республикой Казахстан и Алтайским краем);</w:t>
            </w:r>
          </w:p>
          <w:p w:rsidR="004E285A" w:rsidRPr="00A079FE" w:rsidRDefault="004E285A" w:rsidP="004E285A">
            <w:pPr>
              <w:pStyle w:val="ConsPlusNormal"/>
              <w:ind w:firstLine="34"/>
              <w:rPr>
                <w:rFonts w:ascii="Times New Roman" w:hAnsi="Times New Roman" w:cs="Times New Roman"/>
                <w:sz w:val="24"/>
                <w:szCs w:val="24"/>
              </w:rPr>
            </w:pPr>
            <w:r w:rsidRPr="00A079FE">
              <w:rPr>
                <w:rFonts w:ascii="Times New Roman" w:hAnsi="Times New Roman" w:cs="Times New Roman"/>
                <w:sz w:val="24"/>
                <w:szCs w:val="24"/>
              </w:rPr>
              <w:t>- Развитая транспортная инфраструктура;</w:t>
            </w:r>
          </w:p>
          <w:p w:rsidR="004E285A" w:rsidRPr="00A079FE" w:rsidRDefault="004E285A" w:rsidP="004E285A">
            <w:pPr>
              <w:pStyle w:val="ConsPlusNormal"/>
              <w:ind w:firstLine="34"/>
              <w:rPr>
                <w:rFonts w:ascii="Times New Roman" w:hAnsi="Times New Roman" w:cs="Times New Roman"/>
                <w:sz w:val="24"/>
                <w:szCs w:val="24"/>
              </w:rPr>
            </w:pPr>
            <w:r w:rsidRPr="00A079FE">
              <w:rPr>
                <w:rFonts w:ascii="Times New Roman" w:hAnsi="Times New Roman" w:cs="Times New Roman"/>
                <w:sz w:val="24"/>
                <w:szCs w:val="24"/>
              </w:rPr>
              <w:t>- Высокий уровень предпринимательской активности;</w:t>
            </w:r>
          </w:p>
          <w:p w:rsidR="004E285A" w:rsidRPr="00A079FE" w:rsidRDefault="004E285A" w:rsidP="004E285A">
            <w:pPr>
              <w:pStyle w:val="ConsPlusNormal"/>
              <w:ind w:firstLine="34"/>
              <w:rPr>
                <w:rFonts w:ascii="Times New Roman" w:hAnsi="Times New Roman" w:cs="Times New Roman"/>
                <w:sz w:val="24"/>
                <w:szCs w:val="24"/>
              </w:rPr>
            </w:pPr>
            <w:r w:rsidRPr="00A079FE">
              <w:rPr>
                <w:rFonts w:ascii="Times New Roman" w:hAnsi="Times New Roman" w:cs="Times New Roman"/>
                <w:sz w:val="24"/>
                <w:szCs w:val="24"/>
              </w:rPr>
              <w:lastRenderedPageBreak/>
              <w:t>- Наличие свободных земельных ресурсов;</w:t>
            </w:r>
          </w:p>
          <w:p w:rsidR="004E285A" w:rsidRPr="00A079FE" w:rsidRDefault="004E285A" w:rsidP="004E285A">
            <w:pPr>
              <w:pStyle w:val="ConsPlusNormal"/>
              <w:ind w:firstLine="34"/>
              <w:rPr>
                <w:rFonts w:ascii="Times New Roman" w:hAnsi="Times New Roman" w:cs="Times New Roman"/>
                <w:sz w:val="24"/>
                <w:szCs w:val="24"/>
              </w:rPr>
            </w:pPr>
            <w:r w:rsidRPr="00A079FE">
              <w:rPr>
                <w:rFonts w:ascii="Times New Roman" w:hAnsi="Times New Roman" w:cs="Times New Roman"/>
                <w:sz w:val="24"/>
                <w:szCs w:val="24"/>
              </w:rPr>
              <w:t>- Наличие трудовых ресурсов</w:t>
            </w:r>
          </w:p>
        </w:tc>
        <w:tc>
          <w:tcPr>
            <w:tcW w:w="2007" w:type="pct"/>
          </w:tcPr>
          <w:p w:rsidR="004E285A" w:rsidRPr="00A079FE" w:rsidRDefault="004E285A" w:rsidP="004E285A">
            <w:pPr>
              <w:pStyle w:val="ConsPlusNormal"/>
              <w:ind w:firstLine="34"/>
              <w:rPr>
                <w:rFonts w:ascii="Times New Roman" w:hAnsi="Times New Roman" w:cs="Times New Roman"/>
                <w:sz w:val="24"/>
                <w:szCs w:val="24"/>
              </w:rPr>
            </w:pPr>
            <w:r w:rsidRPr="00A079FE">
              <w:rPr>
                <w:rFonts w:ascii="Times New Roman" w:hAnsi="Times New Roman" w:cs="Times New Roman"/>
                <w:sz w:val="24"/>
                <w:szCs w:val="24"/>
              </w:rPr>
              <w:lastRenderedPageBreak/>
              <w:t>- Отсутствие газификации - стоп-фактор для реализации инвестиционных проектов;</w:t>
            </w:r>
          </w:p>
          <w:p w:rsidR="004E285A" w:rsidRPr="00A079FE" w:rsidRDefault="004E285A" w:rsidP="004E285A">
            <w:pPr>
              <w:pStyle w:val="ConsPlusNormal"/>
              <w:ind w:firstLine="34"/>
              <w:rPr>
                <w:rFonts w:ascii="Times New Roman" w:hAnsi="Times New Roman" w:cs="Times New Roman"/>
                <w:sz w:val="24"/>
                <w:szCs w:val="24"/>
              </w:rPr>
            </w:pPr>
            <w:r w:rsidRPr="00A079FE">
              <w:rPr>
                <w:rFonts w:ascii="Times New Roman" w:hAnsi="Times New Roman" w:cs="Times New Roman"/>
                <w:sz w:val="24"/>
                <w:szCs w:val="24"/>
              </w:rPr>
              <w:t>- Слабая  минерально-сырьевая база;</w:t>
            </w:r>
          </w:p>
          <w:p w:rsidR="004E285A" w:rsidRPr="00A079FE" w:rsidRDefault="004E285A" w:rsidP="004E285A">
            <w:pPr>
              <w:pStyle w:val="ConsPlusNormal"/>
              <w:ind w:firstLine="34"/>
              <w:rPr>
                <w:rFonts w:ascii="Times New Roman" w:hAnsi="Times New Roman" w:cs="Times New Roman"/>
                <w:sz w:val="24"/>
                <w:szCs w:val="24"/>
              </w:rPr>
            </w:pPr>
            <w:r w:rsidRPr="00A079FE">
              <w:rPr>
                <w:rFonts w:ascii="Times New Roman" w:hAnsi="Times New Roman" w:cs="Times New Roman"/>
                <w:sz w:val="24"/>
                <w:szCs w:val="24"/>
              </w:rPr>
              <w:t>- Значительная удаленность от областного центра;</w:t>
            </w:r>
          </w:p>
          <w:p w:rsidR="004E285A" w:rsidRPr="00A079FE" w:rsidRDefault="004E285A" w:rsidP="004E285A">
            <w:pPr>
              <w:pStyle w:val="ConsPlusNormal"/>
              <w:ind w:firstLine="34"/>
              <w:rPr>
                <w:rFonts w:ascii="Times New Roman" w:hAnsi="Times New Roman" w:cs="Times New Roman"/>
                <w:sz w:val="24"/>
                <w:szCs w:val="24"/>
              </w:rPr>
            </w:pPr>
            <w:r w:rsidRPr="00A079FE">
              <w:rPr>
                <w:rFonts w:ascii="Times New Roman" w:hAnsi="Times New Roman" w:cs="Times New Roman"/>
                <w:sz w:val="24"/>
                <w:szCs w:val="24"/>
              </w:rPr>
              <w:t xml:space="preserve">- Отсутствие инвестиционной инфраструктуры </w:t>
            </w:r>
            <w:r w:rsidRPr="00A079FE">
              <w:rPr>
                <w:rFonts w:ascii="Times New Roman" w:hAnsi="Times New Roman" w:cs="Times New Roman"/>
                <w:sz w:val="24"/>
                <w:szCs w:val="24"/>
              </w:rPr>
              <w:lastRenderedPageBreak/>
              <w:t>(бизнес-инкубаторов, промышленных (индустриальных) парков, территориальных кластеров);</w:t>
            </w:r>
          </w:p>
          <w:p w:rsidR="004E285A" w:rsidRPr="00A079FE" w:rsidRDefault="004E285A" w:rsidP="004E285A">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hAnsi="Times New Roman" w:cs="Times New Roman"/>
                <w:sz w:val="24"/>
                <w:szCs w:val="24"/>
              </w:rPr>
              <w:t>- Высокий коэффициент миграционной убыли, ежегодная естественная убыль населения.</w:t>
            </w:r>
          </w:p>
        </w:tc>
      </w:tr>
      <w:tr w:rsidR="00C82E42" w:rsidRPr="00A079FE" w:rsidTr="00F71971">
        <w:tc>
          <w:tcPr>
            <w:tcW w:w="985" w:type="pct"/>
            <w:vAlign w:val="center"/>
          </w:tcPr>
          <w:p w:rsidR="00C82E42" w:rsidRPr="00A079FE" w:rsidRDefault="00C82E42" w:rsidP="00F71971">
            <w:pPr>
              <w:widowControl w:val="0"/>
              <w:autoSpaceDE w:val="0"/>
              <w:autoSpaceDN w:val="0"/>
              <w:adjustRightInd w:val="0"/>
              <w:spacing w:after="0" w:line="240" w:lineRule="auto"/>
              <w:rPr>
                <w:rFonts w:ascii="Times New Roman" w:hAnsi="Times New Roman" w:cs="Times New Roman"/>
                <w:sz w:val="24"/>
                <w:szCs w:val="24"/>
              </w:rPr>
            </w:pPr>
            <w:r w:rsidRPr="00A079FE">
              <w:rPr>
                <w:rFonts w:ascii="Times New Roman" w:hAnsi="Times New Roman" w:cs="Times New Roman"/>
                <w:sz w:val="24"/>
                <w:szCs w:val="24"/>
              </w:rPr>
              <w:lastRenderedPageBreak/>
              <w:t>Жилищные условия населения</w:t>
            </w:r>
          </w:p>
        </w:tc>
        <w:tc>
          <w:tcPr>
            <w:tcW w:w="2008" w:type="pct"/>
            <w:vAlign w:val="center"/>
          </w:tcPr>
          <w:p w:rsidR="00810493" w:rsidRPr="00810493" w:rsidRDefault="00810493" w:rsidP="00810493">
            <w:pPr>
              <w:spacing w:after="0" w:line="240" w:lineRule="auto"/>
              <w:rPr>
                <w:rFonts w:ascii="Times New Roman" w:hAnsi="Times New Roman" w:cs="Times New Roman"/>
                <w:sz w:val="24"/>
                <w:szCs w:val="24"/>
              </w:rPr>
            </w:pPr>
            <w:r w:rsidRPr="00810493">
              <w:rPr>
                <w:rFonts w:ascii="Times New Roman" w:hAnsi="Times New Roman" w:cs="Times New Roman"/>
                <w:sz w:val="24"/>
                <w:szCs w:val="24"/>
              </w:rPr>
              <w:t>1. Основная доля населения из числа получивших социальные выплаты приобретают (строят)  жильё на территории района;</w:t>
            </w:r>
          </w:p>
          <w:p w:rsidR="00810493" w:rsidRPr="00810493" w:rsidRDefault="00810493" w:rsidP="00810493">
            <w:pPr>
              <w:spacing w:after="0" w:line="240" w:lineRule="auto"/>
              <w:rPr>
                <w:rFonts w:ascii="Times New Roman" w:hAnsi="Times New Roman" w:cs="Times New Roman"/>
                <w:sz w:val="24"/>
                <w:szCs w:val="24"/>
              </w:rPr>
            </w:pPr>
            <w:r w:rsidRPr="00810493">
              <w:rPr>
                <w:rFonts w:ascii="Times New Roman" w:hAnsi="Times New Roman" w:cs="Times New Roman"/>
                <w:sz w:val="24"/>
                <w:szCs w:val="24"/>
              </w:rPr>
              <w:t>2. Эффективная реализация программы переселения граждан из аварийного жилищного фонда стимулирует развитие малоэтажного жилищного строительства;</w:t>
            </w:r>
          </w:p>
          <w:p w:rsidR="00C82E42" w:rsidRPr="00A079FE" w:rsidRDefault="00810493" w:rsidP="00810493">
            <w:pPr>
              <w:spacing w:after="0" w:line="240" w:lineRule="auto"/>
              <w:rPr>
                <w:rFonts w:ascii="Times New Roman" w:hAnsi="Times New Roman" w:cs="Times New Roman"/>
                <w:sz w:val="24"/>
                <w:szCs w:val="24"/>
              </w:rPr>
            </w:pPr>
            <w:r w:rsidRPr="00810493">
              <w:rPr>
                <w:rFonts w:ascii="Times New Roman" w:hAnsi="Times New Roman" w:cs="Times New Roman"/>
                <w:sz w:val="24"/>
                <w:szCs w:val="24"/>
              </w:rPr>
              <w:t>3. Обеспеченность жилой площадью на одного жителя выше среднего по Области (средний – 23,18м2/чел.; по району – 24,2 м2/чел.).</w:t>
            </w:r>
          </w:p>
        </w:tc>
        <w:tc>
          <w:tcPr>
            <w:tcW w:w="2007" w:type="pct"/>
          </w:tcPr>
          <w:p w:rsidR="00810493" w:rsidRPr="00810493" w:rsidRDefault="00810493" w:rsidP="00810493">
            <w:pPr>
              <w:spacing w:after="0" w:line="240" w:lineRule="auto"/>
              <w:rPr>
                <w:rFonts w:ascii="Times New Roman" w:hAnsi="Times New Roman" w:cs="Times New Roman"/>
                <w:sz w:val="24"/>
                <w:szCs w:val="24"/>
              </w:rPr>
            </w:pPr>
            <w:r w:rsidRPr="00810493">
              <w:rPr>
                <w:rFonts w:ascii="Times New Roman" w:hAnsi="Times New Roman" w:cs="Times New Roman"/>
                <w:sz w:val="24"/>
                <w:szCs w:val="24"/>
              </w:rPr>
              <w:t>1. Объем финансирования из бюджетов всех уровней на улучшение жилищных условий, в том числе социальные выплаты  населению, не обеспечивает поддержку в полном объеме всех участников программ;</w:t>
            </w:r>
          </w:p>
          <w:p w:rsidR="00C82E42" w:rsidRPr="00A079FE" w:rsidRDefault="00810493" w:rsidP="00810493">
            <w:pPr>
              <w:pStyle w:val="ConsPlusNormal"/>
              <w:ind w:firstLine="34"/>
              <w:rPr>
                <w:rFonts w:ascii="Times New Roman" w:hAnsi="Times New Roman" w:cs="Times New Roman"/>
                <w:sz w:val="24"/>
                <w:szCs w:val="24"/>
              </w:rPr>
            </w:pPr>
            <w:r w:rsidRPr="00810493">
              <w:rPr>
                <w:rFonts w:ascii="Times New Roman" w:hAnsi="Times New Roman" w:cs="Times New Roman"/>
                <w:sz w:val="24"/>
                <w:szCs w:val="24"/>
              </w:rPr>
              <w:t>2. Низкая конкуренция в сфере строительства и реализации жилья на первичном рынке.</w:t>
            </w:r>
          </w:p>
        </w:tc>
      </w:tr>
      <w:tr w:rsidR="00587BB3" w:rsidRPr="00A079FE" w:rsidTr="00F71971">
        <w:tc>
          <w:tcPr>
            <w:tcW w:w="985" w:type="pct"/>
            <w:vAlign w:val="center"/>
          </w:tcPr>
          <w:p w:rsidR="00587BB3" w:rsidRPr="00A079FE" w:rsidRDefault="00587BB3" w:rsidP="00B73852">
            <w:pPr>
              <w:widowControl w:val="0"/>
              <w:autoSpaceDE w:val="0"/>
              <w:autoSpaceDN w:val="0"/>
              <w:adjustRightInd w:val="0"/>
              <w:spacing w:after="0" w:line="240" w:lineRule="auto"/>
              <w:rPr>
                <w:rFonts w:ascii="Times New Roman" w:hAnsi="Times New Roman" w:cs="Times New Roman"/>
                <w:sz w:val="24"/>
                <w:szCs w:val="24"/>
              </w:rPr>
            </w:pPr>
            <w:r w:rsidRPr="00A079FE">
              <w:rPr>
                <w:rFonts w:ascii="Times New Roman" w:hAnsi="Times New Roman" w:cs="Times New Roman"/>
                <w:sz w:val="24"/>
                <w:szCs w:val="24"/>
              </w:rPr>
              <w:t>Территориальное планир</w:t>
            </w:r>
            <w:r w:rsidR="00B73852">
              <w:rPr>
                <w:rFonts w:ascii="Times New Roman" w:hAnsi="Times New Roman" w:cs="Times New Roman"/>
                <w:sz w:val="24"/>
                <w:szCs w:val="24"/>
              </w:rPr>
              <w:t>ов</w:t>
            </w:r>
            <w:r w:rsidRPr="00A079FE">
              <w:rPr>
                <w:rFonts w:ascii="Times New Roman" w:hAnsi="Times New Roman" w:cs="Times New Roman"/>
                <w:sz w:val="24"/>
                <w:szCs w:val="24"/>
              </w:rPr>
              <w:t>ание</w:t>
            </w:r>
          </w:p>
        </w:tc>
        <w:tc>
          <w:tcPr>
            <w:tcW w:w="2008" w:type="pct"/>
            <w:vAlign w:val="center"/>
          </w:tcPr>
          <w:p w:rsidR="00810493" w:rsidRPr="00810493" w:rsidRDefault="00810493" w:rsidP="00810493">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810493">
              <w:rPr>
                <w:rFonts w:ascii="Times New Roman" w:hAnsi="Times New Roman" w:cs="Times New Roman"/>
                <w:sz w:val="24"/>
                <w:szCs w:val="24"/>
              </w:rPr>
              <w:t>Разработана Схема территориального планирования Карасукского района;</w:t>
            </w:r>
          </w:p>
          <w:p w:rsidR="00810493" w:rsidRPr="00810493" w:rsidRDefault="00810493" w:rsidP="00810493">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Pr="00810493">
              <w:rPr>
                <w:rFonts w:ascii="Times New Roman" w:hAnsi="Times New Roman" w:cs="Times New Roman"/>
                <w:sz w:val="24"/>
                <w:szCs w:val="24"/>
              </w:rPr>
              <w:t>Разработаны Генеральные планы</w:t>
            </w:r>
            <w:r w:rsidR="0092658F">
              <w:rPr>
                <w:rFonts w:ascii="Times New Roman" w:hAnsi="Times New Roman" w:cs="Times New Roman"/>
                <w:sz w:val="24"/>
                <w:szCs w:val="24"/>
              </w:rPr>
              <w:t xml:space="preserve">, </w:t>
            </w:r>
            <w:r w:rsidR="0092658F" w:rsidRPr="00810493">
              <w:rPr>
                <w:rFonts w:ascii="Times New Roman" w:hAnsi="Times New Roman" w:cs="Times New Roman"/>
                <w:sz w:val="24"/>
                <w:szCs w:val="24"/>
              </w:rPr>
              <w:t>Правила землепользования и застройки</w:t>
            </w:r>
            <w:r w:rsidRPr="00810493">
              <w:rPr>
                <w:rFonts w:ascii="Times New Roman" w:hAnsi="Times New Roman" w:cs="Times New Roman"/>
                <w:sz w:val="24"/>
                <w:szCs w:val="24"/>
              </w:rPr>
              <w:t xml:space="preserve"> г</w:t>
            </w:r>
            <w:r w:rsidR="0092658F">
              <w:rPr>
                <w:rFonts w:ascii="Times New Roman" w:hAnsi="Times New Roman" w:cs="Times New Roman"/>
                <w:sz w:val="24"/>
                <w:szCs w:val="24"/>
              </w:rPr>
              <w:t>.</w:t>
            </w:r>
            <w:r w:rsidRPr="00810493">
              <w:rPr>
                <w:rFonts w:ascii="Times New Roman" w:hAnsi="Times New Roman" w:cs="Times New Roman"/>
                <w:sz w:val="24"/>
                <w:szCs w:val="24"/>
              </w:rPr>
              <w:t xml:space="preserve"> Карасука и 11 сельских поселений района;</w:t>
            </w:r>
          </w:p>
          <w:p w:rsidR="00587BB3" w:rsidRPr="00A079FE" w:rsidRDefault="00810493" w:rsidP="0092658F">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Pr="00810493">
              <w:rPr>
                <w:rFonts w:ascii="Times New Roman" w:hAnsi="Times New Roman" w:cs="Times New Roman"/>
                <w:sz w:val="24"/>
                <w:szCs w:val="24"/>
              </w:rPr>
              <w:t>Разработаны Местные нормативы градостроительного проектирования г</w:t>
            </w:r>
            <w:r w:rsidR="0092658F">
              <w:rPr>
                <w:rFonts w:ascii="Times New Roman" w:hAnsi="Times New Roman" w:cs="Times New Roman"/>
                <w:sz w:val="24"/>
                <w:szCs w:val="24"/>
              </w:rPr>
              <w:t>.</w:t>
            </w:r>
            <w:r w:rsidRPr="00810493">
              <w:rPr>
                <w:rFonts w:ascii="Times New Roman" w:hAnsi="Times New Roman" w:cs="Times New Roman"/>
                <w:sz w:val="24"/>
                <w:szCs w:val="24"/>
              </w:rPr>
              <w:t xml:space="preserve"> Карасука, 11 сельских поселений и Карасукского района.</w:t>
            </w:r>
          </w:p>
        </w:tc>
        <w:tc>
          <w:tcPr>
            <w:tcW w:w="2007" w:type="pct"/>
          </w:tcPr>
          <w:p w:rsidR="00810493" w:rsidRPr="00810493" w:rsidRDefault="00810493" w:rsidP="00810493">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Pr="00810493">
              <w:rPr>
                <w:rFonts w:ascii="Times New Roman" w:hAnsi="Times New Roman" w:cs="Times New Roman"/>
                <w:sz w:val="24"/>
                <w:szCs w:val="24"/>
              </w:rPr>
              <w:t>В условиях не достаточного финансирования проектных работ требуется постоянная актуализация градостроительной документации на соответствие действующего законодательства;</w:t>
            </w:r>
          </w:p>
          <w:p w:rsidR="00587BB3" w:rsidRPr="00A079FE" w:rsidRDefault="00810493" w:rsidP="00810493">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Pr="00810493">
              <w:rPr>
                <w:rFonts w:ascii="Times New Roman" w:hAnsi="Times New Roman" w:cs="Times New Roman"/>
                <w:sz w:val="24"/>
                <w:szCs w:val="24"/>
              </w:rPr>
              <w:t>Низкий уровень внедрения инновационных и информационных технологий в системы обеспечения градостроительной деятельности.</w:t>
            </w:r>
          </w:p>
        </w:tc>
      </w:tr>
      <w:tr w:rsidR="007E5966" w:rsidRPr="00A079FE" w:rsidTr="00F71971">
        <w:tc>
          <w:tcPr>
            <w:tcW w:w="985" w:type="pct"/>
            <w:vAlign w:val="center"/>
          </w:tcPr>
          <w:p w:rsidR="007E5966" w:rsidRPr="00A079FE" w:rsidRDefault="007E5966" w:rsidP="00F71971">
            <w:pPr>
              <w:widowControl w:val="0"/>
              <w:autoSpaceDE w:val="0"/>
              <w:autoSpaceDN w:val="0"/>
              <w:adjustRightInd w:val="0"/>
              <w:spacing w:after="0" w:line="240" w:lineRule="auto"/>
              <w:rPr>
                <w:rFonts w:ascii="Times New Roman" w:hAnsi="Times New Roman" w:cs="Times New Roman"/>
                <w:sz w:val="24"/>
                <w:szCs w:val="24"/>
              </w:rPr>
            </w:pPr>
            <w:r w:rsidRPr="00A079FE">
              <w:rPr>
                <w:rFonts w:ascii="Times New Roman" w:hAnsi="Times New Roman" w:cs="Times New Roman"/>
                <w:sz w:val="24"/>
                <w:szCs w:val="24"/>
              </w:rPr>
              <w:t>Строительство</w:t>
            </w:r>
          </w:p>
        </w:tc>
        <w:tc>
          <w:tcPr>
            <w:tcW w:w="2008" w:type="pct"/>
            <w:vAlign w:val="center"/>
          </w:tcPr>
          <w:p w:rsidR="00810493" w:rsidRPr="00810493" w:rsidRDefault="00810493" w:rsidP="00810493">
            <w:pPr>
              <w:spacing w:after="0" w:line="240" w:lineRule="auto"/>
              <w:rPr>
                <w:rFonts w:ascii="Times New Roman" w:hAnsi="Times New Roman" w:cs="Times New Roman"/>
                <w:sz w:val="24"/>
                <w:szCs w:val="24"/>
              </w:rPr>
            </w:pPr>
            <w:r w:rsidRPr="00810493">
              <w:rPr>
                <w:rFonts w:ascii="Times New Roman" w:hAnsi="Times New Roman" w:cs="Times New Roman"/>
                <w:sz w:val="24"/>
                <w:szCs w:val="24"/>
              </w:rPr>
              <w:t>1. Выгодное географическое положение района, граничит с Алтайским краем и респ. Казахстан.</w:t>
            </w:r>
          </w:p>
          <w:p w:rsidR="007E5966" w:rsidRPr="00A079FE" w:rsidRDefault="00810493" w:rsidP="00810493">
            <w:pPr>
              <w:spacing w:after="0" w:line="240" w:lineRule="auto"/>
              <w:rPr>
                <w:rFonts w:ascii="Times New Roman" w:hAnsi="Times New Roman" w:cs="Times New Roman"/>
                <w:sz w:val="24"/>
                <w:szCs w:val="24"/>
              </w:rPr>
            </w:pPr>
            <w:r w:rsidRPr="00810493">
              <w:rPr>
                <w:rFonts w:ascii="Times New Roman" w:hAnsi="Times New Roman" w:cs="Times New Roman"/>
                <w:sz w:val="24"/>
                <w:szCs w:val="24"/>
              </w:rPr>
              <w:t>2. Повышение эффективности планирования проведения капитального ремонта объектов, находящихся в муниципальной собственности, в том числе объектов транспортной, инженерной и социальной инфраструктур</w:t>
            </w:r>
            <w:r>
              <w:rPr>
                <w:rFonts w:ascii="Times New Roman" w:hAnsi="Times New Roman" w:cs="Times New Roman"/>
                <w:sz w:val="24"/>
                <w:szCs w:val="24"/>
              </w:rPr>
              <w:t>.</w:t>
            </w:r>
          </w:p>
        </w:tc>
        <w:tc>
          <w:tcPr>
            <w:tcW w:w="2007" w:type="pct"/>
          </w:tcPr>
          <w:p w:rsidR="00810493" w:rsidRPr="00810493" w:rsidRDefault="00810493" w:rsidP="00810493">
            <w:pPr>
              <w:spacing w:after="0" w:line="240" w:lineRule="auto"/>
              <w:rPr>
                <w:rFonts w:ascii="Times New Roman" w:hAnsi="Times New Roman" w:cs="Times New Roman"/>
                <w:sz w:val="24"/>
                <w:szCs w:val="24"/>
              </w:rPr>
            </w:pPr>
            <w:r w:rsidRPr="00810493">
              <w:rPr>
                <w:rFonts w:ascii="Times New Roman" w:hAnsi="Times New Roman" w:cs="Times New Roman"/>
                <w:sz w:val="24"/>
                <w:szCs w:val="24"/>
              </w:rPr>
              <w:t>1. Изношенность основных фондов строительных организаций.</w:t>
            </w:r>
          </w:p>
          <w:p w:rsidR="00810493" w:rsidRPr="00810493" w:rsidRDefault="00810493" w:rsidP="00810493">
            <w:pPr>
              <w:spacing w:after="0" w:line="240" w:lineRule="auto"/>
              <w:rPr>
                <w:rFonts w:ascii="Times New Roman" w:hAnsi="Times New Roman" w:cs="Times New Roman"/>
                <w:sz w:val="24"/>
                <w:szCs w:val="24"/>
              </w:rPr>
            </w:pPr>
            <w:r w:rsidRPr="00810493">
              <w:rPr>
                <w:rFonts w:ascii="Times New Roman" w:hAnsi="Times New Roman" w:cs="Times New Roman"/>
                <w:sz w:val="24"/>
                <w:szCs w:val="24"/>
              </w:rPr>
              <w:t>2. Отсутствие конкуренции в сфере строительства.</w:t>
            </w:r>
          </w:p>
          <w:p w:rsidR="007E5966" w:rsidRPr="00A079FE" w:rsidRDefault="00810493" w:rsidP="00810493">
            <w:pPr>
              <w:spacing w:after="0" w:line="240" w:lineRule="auto"/>
              <w:rPr>
                <w:rFonts w:ascii="Times New Roman" w:hAnsi="Times New Roman" w:cs="Times New Roman"/>
                <w:sz w:val="24"/>
                <w:szCs w:val="24"/>
              </w:rPr>
            </w:pPr>
            <w:r w:rsidRPr="00810493">
              <w:rPr>
                <w:rFonts w:ascii="Times New Roman" w:hAnsi="Times New Roman" w:cs="Times New Roman"/>
                <w:sz w:val="24"/>
                <w:szCs w:val="24"/>
              </w:rPr>
              <w:t>3. Очень слабые темпы внедрения инновационных технологий в строительной отрасли.</w:t>
            </w:r>
          </w:p>
        </w:tc>
      </w:tr>
      <w:tr w:rsidR="00C82E42" w:rsidRPr="00A079FE" w:rsidTr="00F71971">
        <w:tc>
          <w:tcPr>
            <w:tcW w:w="985" w:type="pct"/>
            <w:vAlign w:val="center"/>
          </w:tcPr>
          <w:p w:rsidR="00C82E42" w:rsidRPr="00A079FE" w:rsidRDefault="00C82E42" w:rsidP="00F71971">
            <w:pPr>
              <w:widowControl w:val="0"/>
              <w:autoSpaceDE w:val="0"/>
              <w:autoSpaceDN w:val="0"/>
              <w:adjustRightInd w:val="0"/>
              <w:spacing w:after="0" w:line="240" w:lineRule="auto"/>
              <w:rPr>
                <w:rFonts w:ascii="Times New Roman" w:hAnsi="Times New Roman" w:cs="Times New Roman"/>
                <w:sz w:val="24"/>
                <w:szCs w:val="24"/>
              </w:rPr>
            </w:pPr>
            <w:r w:rsidRPr="00A079FE">
              <w:rPr>
                <w:rFonts w:ascii="Times New Roman" w:eastAsia="Times New Roman" w:hAnsi="Times New Roman" w:cs="Times New Roman"/>
                <w:sz w:val="24"/>
                <w:szCs w:val="24"/>
              </w:rPr>
              <w:lastRenderedPageBreak/>
              <w:t>Потребительский рынок</w:t>
            </w:r>
          </w:p>
        </w:tc>
        <w:tc>
          <w:tcPr>
            <w:tcW w:w="2008" w:type="pct"/>
            <w:vAlign w:val="center"/>
          </w:tcPr>
          <w:p w:rsidR="00C82E42" w:rsidRPr="00A079FE" w:rsidRDefault="00C82E42" w:rsidP="004E285A">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Постоянное расширение и совершенствование инфраструктуры потребительского рынка на территории районного центра.</w:t>
            </w:r>
          </w:p>
          <w:p w:rsidR="00C82E42" w:rsidRPr="00A079FE" w:rsidRDefault="00C82E42" w:rsidP="004E285A">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xml:space="preserve">-Высокий уровень обеспеченности населения  торговыми площадями. </w:t>
            </w:r>
          </w:p>
          <w:p w:rsidR="00C82E42" w:rsidRPr="00A079FE" w:rsidRDefault="00C82E42" w:rsidP="004E285A">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8"/>
                <w:szCs w:val="20"/>
              </w:rPr>
              <w:t xml:space="preserve">- </w:t>
            </w:r>
            <w:r w:rsidRPr="00A079FE">
              <w:rPr>
                <w:rFonts w:ascii="Times New Roman" w:eastAsia="Times New Roman" w:hAnsi="Times New Roman" w:cs="Times New Roman"/>
                <w:sz w:val="24"/>
                <w:szCs w:val="24"/>
              </w:rPr>
              <w:t xml:space="preserve"> Повышение удовлетворенности потребителей за счет расширения ассортимента товаров, работ, услуг.</w:t>
            </w:r>
          </w:p>
          <w:p w:rsidR="00C82E42" w:rsidRPr="00A079FE" w:rsidRDefault="00C82E42" w:rsidP="004E285A">
            <w:pPr>
              <w:spacing w:after="0" w:line="240" w:lineRule="auto"/>
              <w:rPr>
                <w:rFonts w:ascii="Times New Roman" w:hAnsi="Times New Roman" w:cs="Times New Roman"/>
                <w:sz w:val="24"/>
                <w:szCs w:val="24"/>
              </w:rPr>
            </w:pPr>
            <w:r w:rsidRPr="00A079FE">
              <w:rPr>
                <w:rFonts w:ascii="Times New Roman" w:eastAsia="Times New Roman" w:hAnsi="Times New Roman" w:cs="Times New Roman"/>
                <w:sz w:val="24"/>
                <w:szCs w:val="24"/>
              </w:rPr>
              <w:t xml:space="preserve">- Широкий спектр бытовых услуг, оказываемых населению на территории города. </w:t>
            </w:r>
          </w:p>
        </w:tc>
        <w:tc>
          <w:tcPr>
            <w:tcW w:w="2007" w:type="pct"/>
          </w:tcPr>
          <w:p w:rsidR="00C82E42" w:rsidRPr="00A079FE" w:rsidRDefault="00C82E42" w:rsidP="004E285A">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xml:space="preserve">- Недостаток объектов торговли в малонаселенных пунктах. </w:t>
            </w:r>
          </w:p>
          <w:p w:rsidR="00C82E42" w:rsidRPr="00A079FE" w:rsidRDefault="00C82E42" w:rsidP="004E285A">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Тенденция закрытия торговых объектов сист</w:t>
            </w:r>
            <w:r w:rsidR="00486C53">
              <w:rPr>
                <w:rFonts w:ascii="Times New Roman" w:eastAsia="Times New Roman" w:hAnsi="Times New Roman" w:cs="Times New Roman"/>
                <w:sz w:val="24"/>
                <w:szCs w:val="24"/>
              </w:rPr>
              <w:t>емы потребкооперации района</w:t>
            </w:r>
            <w:r w:rsidRPr="00A079FE">
              <w:rPr>
                <w:rFonts w:ascii="Times New Roman" w:eastAsia="Times New Roman" w:hAnsi="Times New Roman" w:cs="Times New Roman"/>
                <w:sz w:val="24"/>
                <w:szCs w:val="24"/>
              </w:rPr>
              <w:t xml:space="preserve">. </w:t>
            </w:r>
          </w:p>
          <w:p w:rsidR="00C82E42" w:rsidRPr="00A079FE" w:rsidRDefault="00C82E42" w:rsidP="004E285A">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Дефицит подготовленных кадров в сферах торговли, бытового обслуживания в сельских населенных пунктах.</w:t>
            </w:r>
          </w:p>
          <w:p w:rsidR="00C82E42" w:rsidRPr="00A079FE" w:rsidRDefault="00C82E42" w:rsidP="004E285A">
            <w:pPr>
              <w:pStyle w:val="ConsPlusNormal"/>
              <w:ind w:firstLine="34"/>
              <w:rPr>
                <w:rFonts w:ascii="Times New Roman" w:hAnsi="Times New Roman" w:cs="Times New Roman"/>
                <w:sz w:val="24"/>
                <w:szCs w:val="24"/>
              </w:rPr>
            </w:pPr>
            <w:r w:rsidRPr="00A079FE">
              <w:rPr>
                <w:rFonts w:ascii="Times New Roman" w:hAnsi="Times New Roman" w:cs="Times New Roman"/>
                <w:sz w:val="24"/>
                <w:szCs w:val="24"/>
              </w:rPr>
              <w:t>- Отсутствие предприятий сферы услуг в сельских населенных пунктах.</w:t>
            </w:r>
          </w:p>
        </w:tc>
      </w:tr>
      <w:tr w:rsidR="00C82E42" w:rsidRPr="00A079FE" w:rsidTr="00B03A42">
        <w:tc>
          <w:tcPr>
            <w:tcW w:w="985" w:type="pct"/>
            <w:vAlign w:val="center"/>
          </w:tcPr>
          <w:p w:rsidR="00C82E42" w:rsidRPr="00A079FE" w:rsidRDefault="00C82E42" w:rsidP="00F71971">
            <w:pPr>
              <w:widowControl w:val="0"/>
              <w:autoSpaceDE w:val="0"/>
              <w:autoSpaceDN w:val="0"/>
              <w:adjustRightInd w:val="0"/>
              <w:spacing w:after="0" w:line="240" w:lineRule="auto"/>
              <w:rPr>
                <w:rFonts w:ascii="Times New Roman" w:eastAsia="Times New Roman" w:hAnsi="Times New Roman" w:cs="Times New Roman"/>
                <w:sz w:val="24"/>
                <w:szCs w:val="24"/>
              </w:rPr>
            </w:pPr>
            <w:r w:rsidRPr="00004EBB">
              <w:rPr>
                <w:rFonts w:ascii="Times New Roman" w:eastAsia="Times New Roman" w:hAnsi="Times New Roman" w:cs="Times New Roman"/>
                <w:sz w:val="24"/>
                <w:szCs w:val="24"/>
              </w:rPr>
              <w:t>ЖКХ</w:t>
            </w:r>
          </w:p>
        </w:tc>
        <w:tc>
          <w:tcPr>
            <w:tcW w:w="2008" w:type="pct"/>
            <w:vAlign w:val="center"/>
          </w:tcPr>
          <w:p w:rsidR="00C82E42" w:rsidRPr="00A079FE" w:rsidRDefault="00C82E42" w:rsidP="00B03A42">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Укрупнение предприятий ЖКХ</w:t>
            </w:r>
          </w:p>
          <w:p w:rsidR="00C82E42" w:rsidRPr="00A079FE" w:rsidRDefault="00C82E42" w:rsidP="00B03A42">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xml:space="preserve">- Наличие стационарной </w:t>
            </w:r>
            <w:r w:rsidR="00486C53">
              <w:rPr>
                <w:rFonts w:ascii="Times New Roman" w:eastAsia="Times New Roman" w:hAnsi="Times New Roman" w:cs="Times New Roman"/>
                <w:sz w:val="24"/>
                <w:szCs w:val="24"/>
              </w:rPr>
              <w:t>и</w:t>
            </w:r>
            <w:r w:rsidRPr="00A079FE">
              <w:rPr>
                <w:rFonts w:ascii="Times New Roman" w:eastAsia="Times New Roman" w:hAnsi="Times New Roman" w:cs="Times New Roman"/>
                <w:sz w:val="24"/>
                <w:szCs w:val="24"/>
              </w:rPr>
              <w:t xml:space="preserve"> сотовой связи во всех населенных пунктах</w:t>
            </w:r>
          </w:p>
          <w:p w:rsidR="00E91813" w:rsidRPr="00A079FE" w:rsidRDefault="00004EBB" w:rsidP="00E9181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Качественное п</w:t>
            </w:r>
            <w:r w:rsidR="00E91813" w:rsidRPr="00A079FE">
              <w:rPr>
                <w:rFonts w:ascii="Times New Roman" w:eastAsia="Times New Roman" w:hAnsi="Times New Roman" w:cs="Times New Roman"/>
                <w:sz w:val="24"/>
                <w:szCs w:val="24"/>
              </w:rPr>
              <w:t>редоставление всех видов коммунальных услуг</w:t>
            </w:r>
          </w:p>
          <w:p w:rsidR="00E91813" w:rsidRPr="00A079FE" w:rsidRDefault="00E91813" w:rsidP="00E91813">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Укрепление материально-техническая баз</w:t>
            </w:r>
            <w:r w:rsidR="00486C53">
              <w:rPr>
                <w:rFonts w:ascii="Times New Roman" w:eastAsia="Times New Roman" w:hAnsi="Times New Roman" w:cs="Times New Roman"/>
                <w:sz w:val="24"/>
                <w:szCs w:val="24"/>
              </w:rPr>
              <w:t>ы</w:t>
            </w:r>
            <w:r w:rsidRPr="00A079FE">
              <w:rPr>
                <w:rFonts w:ascii="Times New Roman" w:eastAsia="Times New Roman" w:hAnsi="Times New Roman" w:cs="Times New Roman"/>
                <w:sz w:val="24"/>
                <w:szCs w:val="24"/>
              </w:rPr>
              <w:t xml:space="preserve"> предприятий ЖКХ</w:t>
            </w:r>
          </w:p>
          <w:p w:rsidR="00E91813" w:rsidRPr="00A079FE" w:rsidRDefault="00E91813" w:rsidP="00E91813">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-Проведение энергосберегающих мероприятий, рост обеспеченности приборами учёта энергоресурсов</w:t>
            </w:r>
          </w:p>
          <w:p w:rsidR="00E91813" w:rsidRPr="00A079FE" w:rsidRDefault="00E91813" w:rsidP="00E91813">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Безаварийное прохождение отопительного сезона</w:t>
            </w:r>
          </w:p>
          <w:p w:rsidR="00E91813" w:rsidRPr="00A079FE" w:rsidRDefault="00E91813" w:rsidP="00E91813">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-Развитый проводной и мобильный интернет (LTE);</w:t>
            </w:r>
          </w:p>
          <w:p w:rsidR="00E91813" w:rsidRPr="00A079FE" w:rsidRDefault="00E91813" w:rsidP="00004EBB">
            <w:pPr>
              <w:spacing w:after="0" w:line="240" w:lineRule="auto"/>
              <w:rPr>
                <w:rFonts w:ascii="Times New Roman" w:eastAsia="Times New Roman" w:hAnsi="Times New Roman" w:cs="Times New Roman"/>
                <w:sz w:val="24"/>
                <w:szCs w:val="24"/>
              </w:rPr>
            </w:pPr>
          </w:p>
        </w:tc>
        <w:tc>
          <w:tcPr>
            <w:tcW w:w="2007" w:type="pct"/>
          </w:tcPr>
          <w:p w:rsidR="00C82E42" w:rsidRPr="00A079FE" w:rsidRDefault="00C82E42" w:rsidP="00004EBB">
            <w:pPr>
              <w:spacing w:after="0" w:line="240" w:lineRule="auto"/>
              <w:jc w:val="both"/>
              <w:rPr>
                <w:rFonts w:ascii="Times New Roman" w:hAnsi="Times New Roman" w:cs="Times New Roman"/>
                <w:sz w:val="24"/>
                <w:szCs w:val="24"/>
              </w:rPr>
            </w:pPr>
            <w:r w:rsidRPr="00A079FE">
              <w:rPr>
                <w:rFonts w:ascii="Times New Roman" w:hAnsi="Times New Roman" w:cs="Times New Roman"/>
                <w:sz w:val="24"/>
                <w:szCs w:val="24"/>
              </w:rPr>
              <w:t>-</w:t>
            </w:r>
            <w:r w:rsidR="00004EBB">
              <w:rPr>
                <w:rFonts w:ascii="Times New Roman" w:hAnsi="Times New Roman" w:cs="Times New Roman"/>
                <w:sz w:val="24"/>
                <w:szCs w:val="24"/>
              </w:rPr>
              <w:t xml:space="preserve"> </w:t>
            </w:r>
            <w:r w:rsidRPr="00A079FE">
              <w:rPr>
                <w:rFonts w:ascii="Times New Roman" w:hAnsi="Times New Roman" w:cs="Times New Roman"/>
                <w:sz w:val="24"/>
                <w:szCs w:val="24"/>
              </w:rPr>
              <w:t>Нехватка высококвалифицированных специалистов в сфере ЖКХ</w:t>
            </w:r>
          </w:p>
          <w:p w:rsidR="006A7B98" w:rsidRPr="00A079FE" w:rsidRDefault="006A7B98" w:rsidP="00004EBB">
            <w:pPr>
              <w:spacing w:after="0" w:line="240" w:lineRule="auto"/>
              <w:jc w:val="both"/>
              <w:rPr>
                <w:rFonts w:ascii="Times New Roman" w:hAnsi="Times New Roman" w:cs="Times New Roman"/>
                <w:sz w:val="24"/>
                <w:szCs w:val="24"/>
              </w:rPr>
            </w:pPr>
            <w:r w:rsidRPr="00A079FE">
              <w:rPr>
                <w:rFonts w:ascii="Times New Roman" w:hAnsi="Times New Roman" w:cs="Times New Roman"/>
                <w:sz w:val="24"/>
                <w:szCs w:val="24"/>
              </w:rPr>
              <w:t>- Высокая степень износа инженерных сетей</w:t>
            </w:r>
          </w:p>
          <w:p w:rsidR="006A7B98" w:rsidRPr="00A079FE" w:rsidRDefault="00004EBB" w:rsidP="00004E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A7B98" w:rsidRPr="00A079FE">
              <w:rPr>
                <w:rFonts w:ascii="Times New Roman" w:hAnsi="Times New Roman" w:cs="Times New Roman"/>
                <w:sz w:val="24"/>
                <w:szCs w:val="24"/>
              </w:rPr>
              <w:t>Наличие сельских населенных пунктов, не обеспеченных качественной питьевой водой</w:t>
            </w:r>
          </w:p>
          <w:p w:rsidR="006A7B98" w:rsidRPr="00A079FE" w:rsidRDefault="006A7B98" w:rsidP="00E91813">
            <w:pPr>
              <w:spacing w:after="0" w:line="240" w:lineRule="auto"/>
              <w:jc w:val="both"/>
              <w:rPr>
                <w:rFonts w:ascii="Times New Roman" w:hAnsi="Times New Roman" w:cs="Times New Roman"/>
                <w:sz w:val="24"/>
                <w:szCs w:val="24"/>
              </w:rPr>
            </w:pPr>
            <w:r w:rsidRPr="00A079FE">
              <w:rPr>
                <w:rFonts w:ascii="Times New Roman" w:hAnsi="Times New Roman" w:cs="Times New Roman"/>
                <w:sz w:val="24"/>
                <w:szCs w:val="24"/>
              </w:rPr>
              <w:t xml:space="preserve"> -Недостаточная обеспеченность инженерной инфраструктурой в части централизованного водоотведения</w:t>
            </w:r>
          </w:p>
          <w:p w:rsidR="006A7B98" w:rsidRPr="00A079FE" w:rsidRDefault="006A7B98" w:rsidP="00E91813">
            <w:pPr>
              <w:spacing w:after="0" w:line="240" w:lineRule="auto"/>
              <w:jc w:val="both"/>
              <w:rPr>
                <w:rFonts w:ascii="Times New Roman" w:hAnsi="Times New Roman" w:cs="Times New Roman"/>
                <w:sz w:val="24"/>
                <w:szCs w:val="24"/>
              </w:rPr>
            </w:pPr>
            <w:r w:rsidRPr="00A079FE">
              <w:rPr>
                <w:rFonts w:ascii="Times New Roman" w:hAnsi="Times New Roman" w:cs="Times New Roman"/>
                <w:sz w:val="24"/>
                <w:szCs w:val="24"/>
              </w:rPr>
              <w:t>- Наличие грунтовых дорог местного значения</w:t>
            </w:r>
          </w:p>
          <w:p w:rsidR="006A7B98" w:rsidRPr="00A079FE" w:rsidRDefault="006A7B98" w:rsidP="00E91813">
            <w:pPr>
              <w:spacing w:after="0" w:line="240" w:lineRule="auto"/>
              <w:jc w:val="both"/>
              <w:rPr>
                <w:rFonts w:ascii="Times New Roman" w:hAnsi="Times New Roman" w:cs="Times New Roman"/>
                <w:sz w:val="24"/>
                <w:szCs w:val="24"/>
              </w:rPr>
            </w:pPr>
            <w:r w:rsidRPr="00A079FE">
              <w:rPr>
                <w:rFonts w:ascii="Times New Roman" w:hAnsi="Times New Roman" w:cs="Times New Roman"/>
                <w:sz w:val="24"/>
                <w:szCs w:val="24"/>
              </w:rPr>
              <w:t xml:space="preserve">- Высокая степень износа и неудовлетворительное состояние автомобильных дорог местного значения </w:t>
            </w:r>
          </w:p>
          <w:p w:rsidR="006A7B98" w:rsidRPr="00A079FE" w:rsidRDefault="006A7B98" w:rsidP="00E91813">
            <w:pPr>
              <w:spacing w:after="0" w:line="240" w:lineRule="auto"/>
              <w:jc w:val="both"/>
              <w:rPr>
                <w:rFonts w:ascii="Times New Roman" w:hAnsi="Times New Roman" w:cs="Times New Roman"/>
                <w:sz w:val="24"/>
                <w:szCs w:val="24"/>
              </w:rPr>
            </w:pPr>
            <w:r w:rsidRPr="00A079FE">
              <w:rPr>
                <w:rFonts w:ascii="Times New Roman" w:hAnsi="Times New Roman" w:cs="Times New Roman"/>
                <w:sz w:val="24"/>
                <w:szCs w:val="24"/>
              </w:rPr>
              <w:t>- Не устойчивая сотовая связь в отдельных населенных пунктах</w:t>
            </w:r>
          </w:p>
          <w:p w:rsidR="006A7B98" w:rsidRPr="00A079FE" w:rsidRDefault="006A7B98" w:rsidP="00E91813">
            <w:pPr>
              <w:spacing w:after="0" w:line="240" w:lineRule="auto"/>
              <w:jc w:val="both"/>
              <w:rPr>
                <w:rFonts w:ascii="Times New Roman" w:hAnsi="Times New Roman" w:cs="Times New Roman"/>
                <w:sz w:val="24"/>
                <w:szCs w:val="24"/>
              </w:rPr>
            </w:pPr>
            <w:r w:rsidRPr="00A079FE">
              <w:rPr>
                <w:rFonts w:ascii="Times New Roman" w:hAnsi="Times New Roman" w:cs="Times New Roman"/>
                <w:sz w:val="24"/>
                <w:szCs w:val="24"/>
              </w:rPr>
              <w:t xml:space="preserve">- </w:t>
            </w:r>
            <w:r w:rsidR="00DF039B">
              <w:rPr>
                <w:rFonts w:ascii="Times New Roman" w:hAnsi="Times New Roman" w:cs="Times New Roman"/>
                <w:sz w:val="24"/>
                <w:szCs w:val="24"/>
              </w:rPr>
              <w:t>Н</w:t>
            </w:r>
            <w:r w:rsidRPr="00A079FE">
              <w:rPr>
                <w:rFonts w:ascii="Times New Roman" w:hAnsi="Times New Roman" w:cs="Times New Roman"/>
                <w:sz w:val="24"/>
                <w:szCs w:val="24"/>
              </w:rPr>
              <w:t>еобходимость в развитии электроснабжения</w:t>
            </w:r>
            <w:r w:rsidR="00DF039B">
              <w:rPr>
                <w:rFonts w:ascii="Times New Roman" w:hAnsi="Times New Roman" w:cs="Times New Roman"/>
                <w:sz w:val="24"/>
                <w:szCs w:val="24"/>
              </w:rPr>
              <w:t xml:space="preserve"> в связи с увеличением жилой застройки </w:t>
            </w:r>
            <w:r w:rsidRPr="00A079FE">
              <w:rPr>
                <w:rFonts w:ascii="Times New Roman" w:hAnsi="Times New Roman" w:cs="Times New Roman"/>
                <w:sz w:val="24"/>
                <w:szCs w:val="24"/>
              </w:rPr>
              <w:t xml:space="preserve"> </w:t>
            </w:r>
          </w:p>
          <w:p w:rsidR="006A7B98" w:rsidRPr="00A079FE" w:rsidRDefault="006A7B98" w:rsidP="00E91813">
            <w:pPr>
              <w:spacing w:after="0" w:line="240" w:lineRule="auto"/>
              <w:jc w:val="both"/>
              <w:rPr>
                <w:rFonts w:ascii="Times New Roman" w:hAnsi="Times New Roman" w:cs="Times New Roman"/>
                <w:sz w:val="24"/>
                <w:szCs w:val="24"/>
              </w:rPr>
            </w:pPr>
            <w:r w:rsidRPr="00A079FE">
              <w:rPr>
                <w:rFonts w:ascii="Times New Roman" w:hAnsi="Times New Roman" w:cs="Times New Roman"/>
                <w:sz w:val="24"/>
                <w:szCs w:val="24"/>
              </w:rPr>
              <w:t xml:space="preserve">- </w:t>
            </w:r>
            <w:r w:rsidR="00825140" w:rsidRPr="00A079FE">
              <w:rPr>
                <w:rFonts w:ascii="Times New Roman" w:hAnsi="Times New Roman" w:cs="Times New Roman"/>
                <w:sz w:val="24"/>
                <w:szCs w:val="24"/>
              </w:rPr>
              <w:t>Отсутств</w:t>
            </w:r>
            <w:r w:rsidR="00825140">
              <w:rPr>
                <w:rFonts w:ascii="Times New Roman" w:hAnsi="Times New Roman" w:cs="Times New Roman"/>
                <w:sz w:val="24"/>
                <w:szCs w:val="24"/>
              </w:rPr>
              <w:t>ие</w:t>
            </w:r>
            <w:r w:rsidRPr="00A079FE">
              <w:rPr>
                <w:rFonts w:ascii="Times New Roman" w:hAnsi="Times New Roman" w:cs="Times New Roman"/>
                <w:sz w:val="24"/>
                <w:szCs w:val="24"/>
              </w:rPr>
              <w:t xml:space="preserve"> отдельны</w:t>
            </w:r>
            <w:r w:rsidR="00004EBB">
              <w:rPr>
                <w:rFonts w:ascii="Times New Roman" w:hAnsi="Times New Roman" w:cs="Times New Roman"/>
                <w:sz w:val="24"/>
                <w:szCs w:val="24"/>
              </w:rPr>
              <w:t>х</w:t>
            </w:r>
            <w:r w:rsidRPr="00A079FE">
              <w:rPr>
                <w:rFonts w:ascii="Times New Roman" w:hAnsi="Times New Roman" w:cs="Times New Roman"/>
                <w:sz w:val="24"/>
                <w:szCs w:val="24"/>
              </w:rPr>
              <w:t xml:space="preserve"> вид</w:t>
            </w:r>
            <w:r w:rsidR="00004EBB">
              <w:rPr>
                <w:rFonts w:ascii="Times New Roman" w:hAnsi="Times New Roman" w:cs="Times New Roman"/>
                <w:sz w:val="24"/>
                <w:szCs w:val="24"/>
              </w:rPr>
              <w:t>ов</w:t>
            </w:r>
            <w:r w:rsidRPr="00A079FE">
              <w:rPr>
                <w:rFonts w:ascii="Times New Roman" w:hAnsi="Times New Roman" w:cs="Times New Roman"/>
                <w:sz w:val="24"/>
                <w:szCs w:val="24"/>
              </w:rPr>
              <w:t xml:space="preserve"> </w:t>
            </w:r>
            <w:r w:rsidR="00004EBB">
              <w:rPr>
                <w:rFonts w:ascii="Times New Roman" w:hAnsi="Times New Roman" w:cs="Times New Roman"/>
                <w:sz w:val="24"/>
                <w:szCs w:val="24"/>
              </w:rPr>
              <w:t>общественного транспорта</w:t>
            </w:r>
            <w:r w:rsidR="00825140">
              <w:rPr>
                <w:rFonts w:ascii="Times New Roman" w:hAnsi="Times New Roman" w:cs="Times New Roman"/>
                <w:sz w:val="24"/>
                <w:szCs w:val="24"/>
              </w:rPr>
              <w:t xml:space="preserve"> (трамваи, троллейбусы)</w:t>
            </w:r>
            <w:r w:rsidRPr="00A079FE">
              <w:rPr>
                <w:rFonts w:ascii="Times New Roman" w:hAnsi="Times New Roman" w:cs="Times New Roman"/>
                <w:sz w:val="24"/>
                <w:szCs w:val="24"/>
              </w:rPr>
              <w:t>.</w:t>
            </w:r>
          </w:p>
          <w:p w:rsidR="00E91813" w:rsidRPr="00A079FE" w:rsidRDefault="00004EBB" w:rsidP="00004EB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91813" w:rsidRPr="00A079FE">
              <w:rPr>
                <w:rFonts w:ascii="Times New Roman" w:hAnsi="Times New Roman" w:cs="Times New Roman"/>
                <w:sz w:val="24"/>
                <w:szCs w:val="24"/>
              </w:rPr>
              <w:t>Нехватка спецмашин и механизмов</w:t>
            </w:r>
            <w:r>
              <w:rPr>
                <w:rFonts w:ascii="Times New Roman" w:hAnsi="Times New Roman" w:cs="Times New Roman"/>
                <w:sz w:val="24"/>
                <w:szCs w:val="24"/>
              </w:rPr>
              <w:t xml:space="preserve"> у предприятий в сфере ЖКХ.</w:t>
            </w:r>
          </w:p>
        </w:tc>
      </w:tr>
      <w:tr w:rsidR="00C82E42" w:rsidRPr="00A079FE" w:rsidTr="00AF05AB">
        <w:tc>
          <w:tcPr>
            <w:tcW w:w="985" w:type="pct"/>
            <w:vAlign w:val="center"/>
          </w:tcPr>
          <w:p w:rsidR="00C82E42" w:rsidRPr="00A079FE" w:rsidRDefault="00C82E42" w:rsidP="00F71971">
            <w:pPr>
              <w:widowControl w:val="0"/>
              <w:autoSpaceDE w:val="0"/>
              <w:autoSpaceDN w:val="0"/>
              <w:adjustRightInd w:val="0"/>
              <w:spacing w:after="0" w:line="240" w:lineRule="auto"/>
              <w:rPr>
                <w:rFonts w:ascii="Times New Roman" w:eastAsia="Times New Roman" w:hAnsi="Times New Roman" w:cs="Times New Roman"/>
                <w:sz w:val="24"/>
                <w:szCs w:val="24"/>
              </w:rPr>
            </w:pPr>
            <w:r w:rsidRPr="00A079FE">
              <w:rPr>
                <w:rFonts w:ascii="Times New Roman" w:hAnsi="Times New Roman" w:cs="Times New Roman"/>
                <w:sz w:val="24"/>
                <w:szCs w:val="24"/>
              </w:rPr>
              <w:t>Малый и средний бизнес</w:t>
            </w:r>
          </w:p>
        </w:tc>
        <w:tc>
          <w:tcPr>
            <w:tcW w:w="2008" w:type="pct"/>
          </w:tcPr>
          <w:p w:rsidR="00C82E42" w:rsidRPr="00A079FE" w:rsidRDefault="00C82E42" w:rsidP="00AF05AB">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1.Высокий уровень предпринимательской активности;</w:t>
            </w:r>
          </w:p>
          <w:p w:rsidR="00C82E42" w:rsidRPr="00A079FE" w:rsidRDefault="00C82E42" w:rsidP="00AF05AB">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lastRenderedPageBreak/>
              <w:t>2.Присутствие субъектов малого и среднего предпринимательства практически во всех сферах деятельности;</w:t>
            </w:r>
          </w:p>
          <w:p w:rsidR="00C82E42" w:rsidRPr="00A079FE" w:rsidRDefault="00C82E42" w:rsidP="00DF039B">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xml:space="preserve">3.Наличие различных форм поддержки со стороны органов </w:t>
            </w:r>
            <w:r w:rsidR="00DF039B">
              <w:rPr>
                <w:rFonts w:ascii="Times New Roman" w:eastAsia="Times New Roman" w:hAnsi="Times New Roman" w:cs="Times New Roman"/>
                <w:sz w:val="24"/>
                <w:szCs w:val="24"/>
              </w:rPr>
              <w:t>местного</w:t>
            </w:r>
            <w:r w:rsidRPr="00A079FE">
              <w:rPr>
                <w:rFonts w:ascii="Times New Roman" w:eastAsia="Times New Roman" w:hAnsi="Times New Roman" w:cs="Times New Roman"/>
                <w:sz w:val="24"/>
                <w:szCs w:val="24"/>
              </w:rPr>
              <w:t xml:space="preserve"> самоуправления.</w:t>
            </w:r>
          </w:p>
        </w:tc>
        <w:tc>
          <w:tcPr>
            <w:tcW w:w="2007" w:type="pct"/>
          </w:tcPr>
          <w:p w:rsidR="00C82E42" w:rsidRPr="00A079FE" w:rsidRDefault="00C82E42" w:rsidP="00813B6E">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lastRenderedPageBreak/>
              <w:t xml:space="preserve">1.Основная концентрация бизнеса на территории </w:t>
            </w:r>
            <w:r w:rsidRPr="00A079FE">
              <w:rPr>
                <w:rFonts w:ascii="Times New Roman" w:eastAsia="Times New Roman" w:hAnsi="Times New Roman" w:cs="Times New Roman"/>
                <w:sz w:val="24"/>
                <w:szCs w:val="24"/>
              </w:rPr>
              <w:lastRenderedPageBreak/>
              <w:t>городского поселения;</w:t>
            </w:r>
          </w:p>
          <w:p w:rsidR="00C82E42" w:rsidRPr="00A079FE" w:rsidRDefault="00C82E42" w:rsidP="00813B6E">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2.Отсутствие предприятий, ориентированных на оказание услуг населению в сельских поселениях;</w:t>
            </w:r>
          </w:p>
          <w:p w:rsidR="00C82E42" w:rsidRPr="00A079FE" w:rsidRDefault="00C82E42" w:rsidP="00813B6E">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3.Недостаточно широкий спектр предприятий малого и среднего бизнеса в сфере производства;</w:t>
            </w:r>
          </w:p>
          <w:p w:rsidR="00C82E42" w:rsidRPr="00A079FE" w:rsidRDefault="00C82E42" w:rsidP="00194C47">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4. Дефицит квалифицированных кадров, недостаточный уровень профессиональной подготовки руководителей и специалистов, занятых в малом и среднем предпринимательстве.</w:t>
            </w:r>
          </w:p>
        </w:tc>
      </w:tr>
      <w:tr w:rsidR="00C86825" w:rsidRPr="00A079FE" w:rsidTr="00FA1354">
        <w:tc>
          <w:tcPr>
            <w:tcW w:w="985" w:type="pct"/>
          </w:tcPr>
          <w:p w:rsidR="00C86825" w:rsidRPr="00A079FE" w:rsidRDefault="00C86825" w:rsidP="00FA1354">
            <w:pPr>
              <w:widowControl w:val="0"/>
              <w:autoSpaceDE w:val="0"/>
              <w:autoSpaceDN w:val="0"/>
              <w:adjustRightInd w:val="0"/>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lastRenderedPageBreak/>
              <w:t>Рекреационная инфраструктура</w:t>
            </w:r>
          </w:p>
        </w:tc>
        <w:tc>
          <w:tcPr>
            <w:tcW w:w="2008" w:type="pct"/>
          </w:tcPr>
          <w:p w:rsidR="00C86825" w:rsidRPr="00A079FE" w:rsidRDefault="00C86825" w:rsidP="00FA1354">
            <w:pPr>
              <w:spacing w:after="0" w:line="240" w:lineRule="auto"/>
              <w:jc w:val="both"/>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Транспортная доступность района;</w:t>
            </w:r>
          </w:p>
          <w:p w:rsidR="00C86825" w:rsidRPr="00A079FE" w:rsidRDefault="00C86825" w:rsidP="00FA1354">
            <w:pPr>
              <w:spacing w:after="0" w:line="240" w:lineRule="auto"/>
              <w:jc w:val="both"/>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Наличие объектов туристического интереса;</w:t>
            </w:r>
          </w:p>
          <w:p w:rsidR="00C86825" w:rsidRPr="00A079FE" w:rsidRDefault="00C86825" w:rsidP="00FA1354">
            <w:pPr>
              <w:spacing w:after="0" w:line="240" w:lineRule="auto"/>
              <w:jc w:val="both"/>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Наличие объектов туристской инфраструктуры</w:t>
            </w:r>
          </w:p>
        </w:tc>
        <w:tc>
          <w:tcPr>
            <w:tcW w:w="2007" w:type="pct"/>
          </w:tcPr>
          <w:p w:rsidR="00C86825" w:rsidRPr="00A079FE" w:rsidRDefault="00C86825" w:rsidP="00FA1354">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Удаленность от областного центра, низкий уровень туристического потока;</w:t>
            </w:r>
          </w:p>
          <w:p w:rsidR="00C86825" w:rsidRPr="00A079FE" w:rsidRDefault="00C86825" w:rsidP="00FA1354">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Низкая заинтересованность субъектов бизнеса района в развитии отрасли туризма, создании комплексных туристических продуктов;</w:t>
            </w:r>
          </w:p>
          <w:p w:rsidR="00C86825" w:rsidRPr="00A079FE" w:rsidRDefault="00C86825" w:rsidP="00FA1354">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-Неразвитость сельского туризма, экотуризма;</w:t>
            </w:r>
          </w:p>
          <w:p w:rsidR="00C86825" w:rsidRPr="00A079FE" w:rsidRDefault="00C86825" w:rsidP="00FA1354">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Сезонность функционирования детского оздоровительного лагеря «Лесная поляна»;</w:t>
            </w:r>
          </w:p>
          <w:p w:rsidR="00C86825" w:rsidRPr="00A079FE" w:rsidRDefault="00C86825" w:rsidP="00FA1354">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Наличие на автомобильной дороге к озеру Хорошее (перспективный объект для развития туризма) участков, не соответствующих нормативным требованиям;</w:t>
            </w:r>
          </w:p>
          <w:p w:rsidR="00C86825" w:rsidRPr="00A079FE" w:rsidRDefault="00C86825" w:rsidP="00FA1354">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Близкое расположение популярных объектов туризма (город-курорт Яровое (Алтайский край), озеро Горькое (Купинский район).</w:t>
            </w:r>
          </w:p>
        </w:tc>
      </w:tr>
      <w:tr w:rsidR="00CB6408" w:rsidRPr="00A079FE" w:rsidTr="00FA1354">
        <w:tc>
          <w:tcPr>
            <w:tcW w:w="985" w:type="pct"/>
          </w:tcPr>
          <w:p w:rsidR="00CB6408" w:rsidRPr="00A079FE" w:rsidRDefault="00CB6408" w:rsidP="00FA1354">
            <w:pPr>
              <w:widowControl w:val="0"/>
              <w:autoSpaceDE w:val="0"/>
              <w:autoSpaceDN w:val="0"/>
              <w:adjustRightInd w:val="0"/>
              <w:spacing w:after="0" w:line="240" w:lineRule="auto"/>
              <w:rPr>
                <w:rFonts w:ascii="Times New Roman" w:hAnsi="Times New Roman" w:cs="Times New Roman"/>
                <w:sz w:val="24"/>
                <w:szCs w:val="24"/>
              </w:rPr>
            </w:pPr>
            <w:r w:rsidRPr="005321D8">
              <w:rPr>
                <w:rFonts w:ascii="Times New Roman" w:hAnsi="Times New Roman" w:cs="Times New Roman"/>
                <w:sz w:val="24"/>
                <w:szCs w:val="24"/>
              </w:rPr>
              <w:t>Образование</w:t>
            </w:r>
          </w:p>
        </w:tc>
        <w:tc>
          <w:tcPr>
            <w:tcW w:w="2008" w:type="pct"/>
          </w:tcPr>
          <w:p w:rsidR="00A00FDF" w:rsidRPr="00A079FE" w:rsidRDefault="00A00FDF" w:rsidP="00A00FDF">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Высокий уровень квалификации</w:t>
            </w:r>
            <w:r>
              <w:rPr>
                <w:rFonts w:ascii="Times New Roman" w:eastAsia="Calibri" w:hAnsi="Times New Roman" w:cs="Times New Roman"/>
                <w:sz w:val="24"/>
                <w:szCs w:val="24"/>
              </w:rPr>
              <w:t xml:space="preserve"> педагогических кадров</w:t>
            </w:r>
            <w:r w:rsidRPr="00A079FE">
              <w:rPr>
                <w:rFonts w:ascii="Times New Roman" w:eastAsia="Calibri" w:hAnsi="Times New Roman" w:cs="Times New Roman"/>
                <w:sz w:val="24"/>
                <w:szCs w:val="24"/>
              </w:rPr>
              <w:t xml:space="preserve">. </w:t>
            </w:r>
          </w:p>
          <w:p w:rsidR="00A00FDF" w:rsidRPr="00A079FE" w:rsidRDefault="00A00FDF" w:rsidP="00A00FDF">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Системность работы по организации повышения квалификации. </w:t>
            </w:r>
          </w:p>
          <w:p w:rsidR="00A00FDF" w:rsidRPr="00A079FE" w:rsidRDefault="00A00FDF" w:rsidP="00A00FDF">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Позитивный имидж системы образования на уровне </w:t>
            </w:r>
            <w:r w:rsidRPr="00A079FE">
              <w:rPr>
                <w:rFonts w:ascii="Times New Roman" w:eastAsia="Calibri" w:hAnsi="Times New Roman" w:cs="Times New Roman"/>
                <w:sz w:val="24"/>
                <w:szCs w:val="24"/>
              </w:rPr>
              <w:lastRenderedPageBreak/>
              <w:t xml:space="preserve">района. </w:t>
            </w:r>
          </w:p>
          <w:p w:rsidR="00A00FDF" w:rsidRPr="00A079FE" w:rsidRDefault="00A00FDF" w:rsidP="00A00FDF">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Разнообразие предоставляемых образовательных услуг. </w:t>
            </w:r>
          </w:p>
          <w:p w:rsidR="00A00FDF" w:rsidRPr="00A079FE" w:rsidRDefault="00A00FDF" w:rsidP="00A00FDF">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Возможность выбора образовательных программ. </w:t>
            </w:r>
          </w:p>
          <w:p w:rsidR="00A00FDF" w:rsidRPr="00A079FE" w:rsidRDefault="00A00FDF" w:rsidP="00A00FDF">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Бесплатность образовательных услуг, в том числе – дополнительных. </w:t>
            </w:r>
          </w:p>
          <w:p w:rsidR="00A00FDF" w:rsidRPr="00A079FE" w:rsidRDefault="00A00FDF" w:rsidP="00A00FDF">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Наличие программ федерального и областного уровня по ремонту и строительству образовательных учреждений. </w:t>
            </w:r>
          </w:p>
          <w:p w:rsidR="00CB6408" w:rsidRPr="00A079FE" w:rsidRDefault="00A00FDF" w:rsidP="00A00FDF">
            <w:pPr>
              <w:spacing w:after="0" w:line="240" w:lineRule="auto"/>
              <w:rPr>
                <w:rFonts w:ascii="Times New Roman" w:hAnsi="Times New Roman" w:cs="Times New Roman"/>
                <w:color w:val="000000"/>
                <w:sz w:val="24"/>
                <w:szCs w:val="24"/>
                <w:shd w:val="clear" w:color="auto" w:fill="FFFFFF"/>
              </w:rPr>
            </w:pPr>
            <w:r w:rsidRPr="00A079FE">
              <w:rPr>
                <w:rFonts w:ascii="Times New Roman" w:eastAsia="Calibri" w:hAnsi="Times New Roman" w:cs="Times New Roman"/>
                <w:sz w:val="24"/>
                <w:szCs w:val="24"/>
              </w:rPr>
              <w:t>Отлаженные взаимовыгодные связи с конкретными ВУЗами.</w:t>
            </w:r>
          </w:p>
        </w:tc>
        <w:tc>
          <w:tcPr>
            <w:tcW w:w="2007" w:type="pct"/>
          </w:tcPr>
          <w:p w:rsidR="005321D8" w:rsidRPr="00A079FE" w:rsidRDefault="005321D8" w:rsidP="005321D8">
            <w:pPr>
              <w:shd w:val="clear" w:color="auto" w:fill="FFFFFF"/>
              <w:spacing w:after="0" w:line="240" w:lineRule="auto"/>
              <w:rPr>
                <w:rFonts w:ascii="Times New Roman" w:hAnsi="Times New Roman" w:cs="Times New Roman"/>
                <w:color w:val="000000"/>
                <w:sz w:val="24"/>
                <w:szCs w:val="24"/>
              </w:rPr>
            </w:pPr>
            <w:r w:rsidRPr="00A079FE">
              <w:rPr>
                <w:rFonts w:ascii="Times New Roman" w:hAnsi="Times New Roman" w:cs="Times New Roman"/>
                <w:color w:val="000000"/>
                <w:sz w:val="24"/>
                <w:szCs w:val="24"/>
              </w:rPr>
              <w:lastRenderedPageBreak/>
              <w:t xml:space="preserve">Нехватка </w:t>
            </w:r>
            <w:r>
              <w:rPr>
                <w:rFonts w:ascii="Times New Roman" w:hAnsi="Times New Roman" w:cs="Times New Roman"/>
                <w:color w:val="000000"/>
                <w:sz w:val="24"/>
                <w:szCs w:val="24"/>
              </w:rPr>
              <w:t xml:space="preserve">педагогических </w:t>
            </w:r>
            <w:r w:rsidRPr="00A079FE">
              <w:rPr>
                <w:rFonts w:ascii="Times New Roman" w:hAnsi="Times New Roman" w:cs="Times New Roman"/>
                <w:color w:val="000000"/>
                <w:sz w:val="24"/>
                <w:szCs w:val="24"/>
              </w:rPr>
              <w:t>кадров</w:t>
            </w:r>
            <w:r>
              <w:rPr>
                <w:rFonts w:ascii="Times New Roman" w:hAnsi="Times New Roman" w:cs="Times New Roman"/>
                <w:color w:val="000000"/>
                <w:sz w:val="24"/>
                <w:szCs w:val="24"/>
              </w:rPr>
              <w:t xml:space="preserve">, недостаточное количество </w:t>
            </w:r>
            <w:r w:rsidRPr="00A079FE">
              <w:rPr>
                <w:rFonts w:ascii="Times New Roman" w:hAnsi="Times New Roman" w:cs="Times New Roman"/>
                <w:color w:val="000000"/>
                <w:sz w:val="24"/>
                <w:szCs w:val="24"/>
              </w:rPr>
              <w:t>молодых специалистов. </w:t>
            </w:r>
          </w:p>
          <w:p w:rsidR="005321D8" w:rsidRPr="00A079FE" w:rsidRDefault="005321D8" w:rsidP="005321D8">
            <w:pPr>
              <w:shd w:val="clear" w:color="auto" w:fill="FFFFFF"/>
              <w:spacing w:after="0" w:line="240" w:lineRule="auto"/>
              <w:rPr>
                <w:rFonts w:ascii="Times New Roman" w:hAnsi="Times New Roman" w:cs="Times New Roman"/>
                <w:color w:val="000000"/>
                <w:sz w:val="24"/>
                <w:szCs w:val="24"/>
              </w:rPr>
            </w:pPr>
            <w:r w:rsidRPr="00A079FE">
              <w:rPr>
                <w:rFonts w:ascii="Times New Roman" w:hAnsi="Times New Roman" w:cs="Times New Roman"/>
                <w:color w:val="000000"/>
                <w:sz w:val="24"/>
                <w:szCs w:val="24"/>
              </w:rPr>
              <w:t>Износ имущественных комплексов образовательных учреждений до 50 %</w:t>
            </w:r>
            <w:r>
              <w:rPr>
                <w:rFonts w:ascii="Times New Roman" w:hAnsi="Times New Roman" w:cs="Times New Roman"/>
                <w:color w:val="000000"/>
                <w:sz w:val="24"/>
                <w:szCs w:val="24"/>
              </w:rPr>
              <w:t xml:space="preserve">, </w:t>
            </w:r>
            <w:r w:rsidRPr="00A079FE">
              <w:rPr>
                <w:rFonts w:ascii="Times New Roman" w:hAnsi="Times New Roman" w:cs="Times New Roman"/>
                <w:color w:val="000000"/>
                <w:sz w:val="24"/>
                <w:szCs w:val="24"/>
              </w:rPr>
              <w:t> </w:t>
            </w:r>
            <w:r>
              <w:rPr>
                <w:rFonts w:ascii="Times New Roman" w:hAnsi="Times New Roman" w:cs="Times New Roman"/>
                <w:color w:val="000000"/>
                <w:sz w:val="24"/>
                <w:szCs w:val="24"/>
              </w:rPr>
              <w:t>н</w:t>
            </w:r>
            <w:r w:rsidRPr="00A079FE">
              <w:rPr>
                <w:rFonts w:ascii="Times New Roman" w:hAnsi="Times New Roman" w:cs="Times New Roman"/>
                <w:color w:val="000000"/>
                <w:sz w:val="24"/>
                <w:szCs w:val="24"/>
              </w:rPr>
              <w:t xml:space="preserve">есоответствие имущественных комплексов образовательных учреждений </w:t>
            </w:r>
            <w:r w:rsidRPr="00A079FE">
              <w:rPr>
                <w:rFonts w:ascii="Times New Roman" w:hAnsi="Times New Roman" w:cs="Times New Roman"/>
                <w:color w:val="000000"/>
                <w:sz w:val="24"/>
                <w:szCs w:val="24"/>
              </w:rPr>
              <w:lastRenderedPageBreak/>
              <w:t>соответствующим нормативам. </w:t>
            </w:r>
          </w:p>
          <w:p w:rsidR="005321D8" w:rsidRPr="00A079FE" w:rsidRDefault="005321D8" w:rsidP="005321D8">
            <w:pPr>
              <w:shd w:val="clear" w:color="auto" w:fill="FFFFFF"/>
              <w:spacing w:after="0" w:line="240" w:lineRule="auto"/>
              <w:rPr>
                <w:rFonts w:ascii="Times New Roman" w:hAnsi="Times New Roman" w:cs="Times New Roman"/>
                <w:color w:val="000000"/>
                <w:sz w:val="24"/>
                <w:szCs w:val="24"/>
              </w:rPr>
            </w:pPr>
            <w:r w:rsidRPr="00A079FE">
              <w:rPr>
                <w:rFonts w:ascii="Times New Roman" w:hAnsi="Times New Roman" w:cs="Times New Roman"/>
                <w:color w:val="000000"/>
                <w:sz w:val="24"/>
                <w:szCs w:val="24"/>
              </w:rPr>
              <w:t>Нехватка мест в образовательных учреждениях города. </w:t>
            </w:r>
          </w:p>
          <w:p w:rsidR="005321D8" w:rsidRPr="00A079FE" w:rsidRDefault="005321D8" w:rsidP="005321D8">
            <w:pPr>
              <w:shd w:val="clear" w:color="auto" w:fill="FFFFFF"/>
              <w:spacing w:after="0" w:line="240" w:lineRule="auto"/>
              <w:rPr>
                <w:rFonts w:ascii="Times New Roman" w:hAnsi="Times New Roman" w:cs="Times New Roman"/>
                <w:color w:val="000000"/>
                <w:sz w:val="24"/>
                <w:szCs w:val="24"/>
              </w:rPr>
            </w:pPr>
            <w:r w:rsidRPr="00A079FE">
              <w:rPr>
                <w:rFonts w:ascii="Times New Roman" w:hAnsi="Times New Roman" w:cs="Times New Roman"/>
                <w:color w:val="000000"/>
                <w:sz w:val="24"/>
                <w:szCs w:val="24"/>
              </w:rPr>
              <w:t>Отсутствие механизмов оперативного реагирования на несоответствие имущественных комплексов существующим нормативам. </w:t>
            </w:r>
          </w:p>
          <w:p w:rsidR="005321D8" w:rsidRPr="00A079FE" w:rsidRDefault="005321D8" w:rsidP="005321D8">
            <w:pPr>
              <w:shd w:val="clear" w:color="auto" w:fill="FFFFFF"/>
              <w:spacing w:after="0" w:line="240" w:lineRule="auto"/>
              <w:rPr>
                <w:rFonts w:ascii="Times New Roman" w:hAnsi="Times New Roman" w:cs="Times New Roman"/>
                <w:color w:val="000000"/>
                <w:sz w:val="24"/>
                <w:szCs w:val="24"/>
              </w:rPr>
            </w:pPr>
            <w:r w:rsidRPr="00A079FE">
              <w:rPr>
                <w:rFonts w:ascii="Times New Roman" w:hAnsi="Times New Roman" w:cs="Times New Roman"/>
                <w:color w:val="000000"/>
                <w:sz w:val="24"/>
                <w:szCs w:val="24"/>
              </w:rPr>
              <w:t>Отсутствие муниципального (социального) жилья для педагогических работников. </w:t>
            </w:r>
          </w:p>
          <w:p w:rsidR="00CB6408" w:rsidRPr="00A079FE" w:rsidRDefault="005321D8" w:rsidP="005321D8">
            <w:pPr>
              <w:spacing w:after="0" w:line="240" w:lineRule="auto"/>
              <w:rPr>
                <w:rFonts w:ascii="Times New Roman" w:hAnsi="Times New Roman" w:cs="Times New Roman"/>
                <w:color w:val="000000"/>
                <w:sz w:val="24"/>
                <w:szCs w:val="24"/>
                <w:shd w:val="clear" w:color="auto" w:fill="FFFFFF"/>
              </w:rPr>
            </w:pPr>
            <w:r w:rsidRPr="00A079FE">
              <w:rPr>
                <w:rFonts w:ascii="Times New Roman" w:hAnsi="Times New Roman" w:cs="Times New Roman"/>
                <w:color w:val="000000"/>
                <w:sz w:val="24"/>
                <w:szCs w:val="24"/>
              </w:rPr>
              <w:t>Низкое количество ставок и штатных единиц узких специалистов в образовательных учреждениях. </w:t>
            </w:r>
          </w:p>
        </w:tc>
      </w:tr>
      <w:tr w:rsidR="00CB6408" w:rsidRPr="00A079FE" w:rsidTr="002B6670">
        <w:tc>
          <w:tcPr>
            <w:tcW w:w="985" w:type="pct"/>
          </w:tcPr>
          <w:p w:rsidR="00CB6408" w:rsidRPr="00A079FE" w:rsidRDefault="00CB6408" w:rsidP="002B6670">
            <w:pPr>
              <w:spacing w:line="240" w:lineRule="auto"/>
              <w:jc w:val="both"/>
              <w:rPr>
                <w:rFonts w:ascii="Times New Roman" w:hAnsi="Times New Roman" w:cs="Times New Roman"/>
                <w:sz w:val="24"/>
                <w:szCs w:val="24"/>
              </w:rPr>
            </w:pPr>
            <w:r w:rsidRPr="00A079FE">
              <w:rPr>
                <w:rFonts w:ascii="Times New Roman" w:hAnsi="Times New Roman" w:cs="Times New Roman"/>
                <w:sz w:val="24"/>
                <w:szCs w:val="24"/>
              </w:rPr>
              <w:lastRenderedPageBreak/>
              <w:t>Культура</w:t>
            </w:r>
          </w:p>
        </w:tc>
        <w:tc>
          <w:tcPr>
            <w:tcW w:w="2008" w:type="pct"/>
          </w:tcPr>
          <w:p w:rsidR="00CB6408" w:rsidRPr="00A079FE" w:rsidRDefault="00CB6408" w:rsidP="002B6670">
            <w:pPr>
              <w:spacing w:after="0" w:line="240" w:lineRule="auto"/>
              <w:rPr>
                <w:rFonts w:ascii="Times New Roman" w:hAnsi="Times New Roman" w:cs="Times New Roman"/>
                <w:color w:val="000000"/>
                <w:sz w:val="24"/>
                <w:szCs w:val="24"/>
                <w:shd w:val="clear" w:color="auto" w:fill="FFFFFF"/>
              </w:rPr>
            </w:pPr>
            <w:r w:rsidRPr="00A079FE">
              <w:rPr>
                <w:rFonts w:ascii="Times New Roman" w:hAnsi="Times New Roman" w:cs="Times New Roman"/>
                <w:color w:val="000000"/>
                <w:sz w:val="24"/>
                <w:szCs w:val="24"/>
                <w:shd w:val="clear" w:color="auto" w:fill="FFFFFF"/>
              </w:rPr>
              <w:t>- Развитие  культурных потребностей населения и возможности их удовлетворения.</w:t>
            </w:r>
          </w:p>
          <w:p w:rsidR="00CB6408" w:rsidRPr="00A079FE" w:rsidRDefault="00CB6408" w:rsidP="002B6670">
            <w:pPr>
              <w:spacing w:after="0" w:line="240" w:lineRule="auto"/>
              <w:rPr>
                <w:rFonts w:ascii="Times New Roman" w:hAnsi="Times New Roman" w:cs="Times New Roman"/>
                <w:color w:val="000000"/>
                <w:sz w:val="24"/>
                <w:szCs w:val="24"/>
                <w:shd w:val="clear" w:color="auto" w:fill="FFFFFF"/>
              </w:rPr>
            </w:pPr>
            <w:r w:rsidRPr="00A079FE">
              <w:rPr>
                <w:rFonts w:ascii="Times New Roman" w:hAnsi="Times New Roman" w:cs="Times New Roman"/>
                <w:color w:val="000000"/>
                <w:sz w:val="24"/>
                <w:szCs w:val="24"/>
                <w:shd w:val="clear" w:color="auto" w:fill="FFFFFF"/>
              </w:rPr>
              <w:t xml:space="preserve"> - Широкий спектр предоставления услуг.</w:t>
            </w:r>
          </w:p>
          <w:p w:rsidR="00CB6408" w:rsidRPr="00A079FE" w:rsidRDefault="00CB6408" w:rsidP="002B6670">
            <w:pPr>
              <w:spacing w:after="0" w:line="240" w:lineRule="auto"/>
              <w:rPr>
                <w:rFonts w:ascii="Times New Roman" w:hAnsi="Times New Roman" w:cs="Times New Roman"/>
                <w:color w:val="000000"/>
                <w:sz w:val="24"/>
                <w:szCs w:val="24"/>
                <w:shd w:val="clear" w:color="auto" w:fill="FFFFFF"/>
              </w:rPr>
            </w:pPr>
            <w:r w:rsidRPr="00A079FE">
              <w:rPr>
                <w:rFonts w:ascii="Times New Roman" w:hAnsi="Times New Roman" w:cs="Times New Roman"/>
                <w:color w:val="000000"/>
                <w:sz w:val="24"/>
                <w:szCs w:val="24"/>
                <w:shd w:val="clear" w:color="auto" w:fill="FFFFFF"/>
              </w:rPr>
              <w:t xml:space="preserve"> - Демонстрация премьерных фильмов.</w:t>
            </w:r>
          </w:p>
          <w:p w:rsidR="00CB6408" w:rsidRPr="00A079FE" w:rsidRDefault="00CB6408" w:rsidP="002B6670">
            <w:pPr>
              <w:spacing w:after="0" w:line="240" w:lineRule="auto"/>
              <w:rPr>
                <w:rFonts w:ascii="Times New Roman" w:hAnsi="Times New Roman" w:cs="Times New Roman"/>
                <w:color w:val="000000"/>
                <w:sz w:val="24"/>
                <w:szCs w:val="24"/>
              </w:rPr>
            </w:pPr>
            <w:r w:rsidRPr="00A079FE">
              <w:rPr>
                <w:rFonts w:ascii="Times New Roman" w:hAnsi="Times New Roman" w:cs="Times New Roman"/>
                <w:color w:val="000000"/>
                <w:sz w:val="24"/>
                <w:szCs w:val="24"/>
                <w:shd w:val="clear" w:color="auto" w:fill="FFFFFF"/>
              </w:rPr>
              <w:t xml:space="preserve">- </w:t>
            </w:r>
            <w:r w:rsidRPr="00A079FE">
              <w:rPr>
                <w:rFonts w:ascii="Times New Roman" w:hAnsi="Times New Roman" w:cs="Times New Roman"/>
                <w:color w:val="000000"/>
                <w:sz w:val="24"/>
                <w:szCs w:val="24"/>
              </w:rPr>
              <w:t>Наличие многонациональной самобытной культуры, взаимообогащение традиций.</w:t>
            </w:r>
          </w:p>
          <w:p w:rsidR="00CB6408" w:rsidRPr="00A079FE" w:rsidRDefault="00CB6408" w:rsidP="002B6670">
            <w:pPr>
              <w:spacing w:after="0" w:line="240" w:lineRule="auto"/>
              <w:rPr>
                <w:rFonts w:ascii="Times New Roman" w:hAnsi="Times New Roman" w:cs="Times New Roman"/>
                <w:color w:val="000000"/>
                <w:sz w:val="24"/>
                <w:szCs w:val="24"/>
                <w:shd w:val="clear" w:color="auto" w:fill="FFFFFF"/>
              </w:rPr>
            </w:pPr>
            <w:r w:rsidRPr="00A079FE">
              <w:rPr>
                <w:rFonts w:ascii="Times New Roman" w:hAnsi="Times New Roman" w:cs="Times New Roman"/>
                <w:color w:val="000000"/>
                <w:sz w:val="24"/>
                <w:szCs w:val="24"/>
              </w:rPr>
              <w:t xml:space="preserve"> - Сохранение традиций народного творчества (национальные праздники, народное прикладное творчество)</w:t>
            </w:r>
            <w:r w:rsidRPr="00A079FE">
              <w:rPr>
                <w:rFonts w:ascii="Times New Roman" w:hAnsi="Times New Roman" w:cs="Times New Roman"/>
                <w:color w:val="000000"/>
                <w:sz w:val="24"/>
                <w:szCs w:val="24"/>
                <w:shd w:val="clear" w:color="auto" w:fill="FFFFFF"/>
              </w:rPr>
              <w:t xml:space="preserve"> </w:t>
            </w:r>
          </w:p>
          <w:p w:rsidR="00CB6408" w:rsidRPr="00A079FE" w:rsidRDefault="00CB6408" w:rsidP="002B6670">
            <w:pPr>
              <w:spacing w:after="0" w:line="240" w:lineRule="auto"/>
              <w:rPr>
                <w:rFonts w:ascii="Times New Roman" w:hAnsi="Times New Roman" w:cs="Times New Roman"/>
                <w:color w:val="000000"/>
                <w:sz w:val="24"/>
                <w:szCs w:val="24"/>
                <w:shd w:val="clear" w:color="auto" w:fill="FFFFFF"/>
              </w:rPr>
            </w:pPr>
            <w:r w:rsidRPr="00A079FE">
              <w:rPr>
                <w:rFonts w:ascii="Times New Roman" w:hAnsi="Times New Roman" w:cs="Times New Roman"/>
                <w:color w:val="000000"/>
                <w:sz w:val="24"/>
                <w:szCs w:val="24"/>
                <w:shd w:val="clear" w:color="auto" w:fill="FFFFFF"/>
              </w:rPr>
              <w:t xml:space="preserve"> - Хороший контакт с профессиональными организациями области и районной администрацией.</w:t>
            </w:r>
          </w:p>
          <w:p w:rsidR="00CB6408" w:rsidRPr="00A079FE" w:rsidRDefault="00CB6408" w:rsidP="002B6670">
            <w:pPr>
              <w:spacing w:after="0" w:line="240" w:lineRule="auto"/>
              <w:rPr>
                <w:rFonts w:ascii="Times New Roman" w:hAnsi="Times New Roman" w:cs="Times New Roman"/>
                <w:color w:val="000000"/>
                <w:sz w:val="24"/>
                <w:szCs w:val="24"/>
                <w:shd w:val="clear" w:color="auto" w:fill="FFFFFF"/>
              </w:rPr>
            </w:pPr>
            <w:r w:rsidRPr="00A079FE">
              <w:rPr>
                <w:rFonts w:ascii="Times New Roman" w:hAnsi="Times New Roman" w:cs="Times New Roman"/>
                <w:color w:val="000000"/>
                <w:sz w:val="24"/>
                <w:szCs w:val="24"/>
                <w:shd w:val="clear" w:color="auto" w:fill="FFFFFF"/>
              </w:rPr>
              <w:t xml:space="preserve"> - Сложившаяся система работы с одаренными детьми и молодежью.</w:t>
            </w:r>
          </w:p>
          <w:p w:rsidR="00CB6408" w:rsidRPr="00A079FE" w:rsidRDefault="00CB6408" w:rsidP="002B6670">
            <w:pPr>
              <w:spacing w:after="0" w:line="240" w:lineRule="auto"/>
              <w:rPr>
                <w:rFonts w:ascii="Times New Roman" w:hAnsi="Times New Roman" w:cs="Times New Roman"/>
                <w:color w:val="000000"/>
                <w:sz w:val="24"/>
                <w:szCs w:val="24"/>
                <w:shd w:val="clear" w:color="auto" w:fill="FFFFFF"/>
              </w:rPr>
            </w:pPr>
            <w:r w:rsidRPr="00A079FE">
              <w:rPr>
                <w:rFonts w:ascii="Times New Roman" w:hAnsi="Times New Roman" w:cs="Times New Roman"/>
                <w:color w:val="000000"/>
                <w:sz w:val="24"/>
                <w:szCs w:val="24"/>
                <w:shd w:val="clear" w:color="auto" w:fill="FFFFFF"/>
              </w:rPr>
              <w:t xml:space="preserve"> - Положительный  опыт участия в конкурсах различного уровня.</w:t>
            </w:r>
          </w:p>
          <w:p w:rsidR="00CB6408" w:rsidRPr="00A079FE" w:rsidRDefault="00CB6408" w:rsidP="002B6670">
            <w:pPr>
              <w:spacing w:after="0" w:line="240" w:lineRule="auto"/>
              <w:rPr>
                <w:rFonts w:ascii="Times New Roman" w:hAnsi="Times New Roman" w:cs="Times New Roman"/>
                <w:color w:val="000000"/>
                <w:sz w:val="24"/>
                <w:szCs w:val="24"/>
                <w:shd w:val="clear" w:color="auto" w:fill="FFFFFF"/>
              </w:rPr>
            </w:pPr>
            <w:r w:rsidRPr="00A079FE">
              <w:rPr>
                <w:rFonts w:ascii="Times New Roman" w:hAnsi="Times New Roman" w:cs="Times New Roman"/>
                <w:color w:val="000000"/>
                <w:sz w:val="24"/>
                <w:szCs w:val="24"/>
                <w:shd w:val="clear" w:color="auto" w:fill="FFFFFF"/>
              </w:rPr>
              <w:t xml:space="preserve"> - Высокая квалификация педагогов ДШИ.</w:t>
            </w:r>
          </w:p>
          <w:p w:rsidR="00CB6408" w:rsidRPr="00A079FE" w:rsidRDefault="00CB6408" w:rsidP="002B6670">
            <w:pPr>
              <w:spacing w:after="0" w:line="240" w:lineRule="auto"/>
              <w:rPr>
                <w:rFonts w:ascii="Times New Roman" w:hAnsi="Times New Roman" w:cs="Times New Roman"/>
                <w:color w:val="000000"/>
                <w:sz w:val="24"/>
                <w:szCs w:val="24"/>
                <w:shd w:val="clear" w:color="auto" w:fill="FFFFFF"/>
              </w:rPr>
            </w:pPr>
            <w:r w:rsidRPr="00A079FE">
              <w:rPr>
                <w:rFonts w:ascii="Times New Roman" w:hAnsi="Times New Roman" w:cs="Times New Roman"/>
                <w:color w:val="000000"/>
                <w:sz w:val="24"/>
                <w:szCs w:val="24"/>
                <w:shd w:val="clear" w:color="auto" w:fill="FFFFFF"/>
              </w:rPr>
              <w:t xml:space="preserve"> -  Опытные работники учреждений культуры.</w:t>
            </w:r>
          </w:p>
          <w:p w:rsidR="00CB6408" w:rsidRPr="00A079FE" w:rsidRDefault="00CB6408" w:rsidP="002B6670">
            <w:pPr>
              <w:spacing w:after="0" w:line="240" w:lineRule="auto"/>
              <w:rPr>
                <w:rFonts w:ascii="Times New Roman" w:hAnsi="Times New Roman" w:cs="Times New Roman"/>
                <w:color w:val="000000"/>
                <w:sz w:val="24"/>
                <w:szCs w:val="24"/>
                <w:shd w:val="clear" w:color="auto" w:fill="FFFFFF"/>
              </w:rPr>
            </w:pPr>
            <w:r w:rsidRPr="00A079FE">
              <w:rPr>
                <w:rFonts w:ascii="Times New Roman" w:hAnsi="Times New Roman" w:cs="Times New Roman"/>
                <w:color w:val="000000"/>
                <w:sz w:val="24"/>
                <w:szCs w:val="24"/>
                <w:shd w:val="clear" w:color="auto" w:fill="FFFFFF"/>
              </w:rPr>
              <w:t xml:space="preserve"> - Сохранение традиций в учреждениях культуры.</w:t>
            </w:r>
          </w:p>
          <w:p w:rsidR="00CB6408" w:rsidRPr="00A079FE" w:rsidRDefault="00CB6408" w:rsidP="002B6670">
            <w:pPr>
              <w:spacing w:after="0" w:line="240" w:lineRule="auto"/>
              <w:rPr>
                <w:rFonts w:ascii="Times New Roman" w:hAnsi="Times New Roman" w:cs="Times New Roman"/>
                <w:color w:val="000000"/>
                <w:sz w:val="24"/>
                <w:szCs w:val="24"/>
                <w:shd w:val="clear" w:color="auto" w:fill="FFFFFF"/>
              </w:rPr>
            </w:pPr>
            <w:r w:rsidRPr="00A079FE">
              <w:rPr>
                <w:rFonts w:ascii="Times New Roman" w:hAnsi="Times New Roman" w:cs="Times New Roman"/>
                <w:color w:val="000000"/>
                <w:sz w:val="24"/>
                <w:szCs w:val="24"/>
                <w:shd w:val="clear" w:color="auto" w:fill="FFFFFF"/>
              </w:rPr>
              <w:lastRenderedPageBreak/>
              <w:t xml:space="preserve"> - Использование волонтерской деятельности.</w:t>
            </w:r>
          </w:p>
          <w:p w:rsidR="00CB6408" w:rsidRPr="00A079FE" w:rsidRDefault="00CB6408" w:rsidP="002B6670">
            <w:pPr>
              <w:spacing w:after="0" w:line="240" w:lineRule="auto"/>
              <w:rPr>
                <w:rFonts w:ascii="Times New Roman" w:hAnsi="Times New Roman" w:cs="Times New Roman"/>
                <w:sz w:val="24"/>
                <w:szCs w:val="24"/>
              </w:rPr>
            </w:pPr>
            <w:r w:rsidRPr="00A079FE">
              <w:rPr>
                <w:rFonts w:ascii="Times New Roman" w:hAnsi="Times New Roman" w:cs="Times New Roman"/>
                <w:color w:val="000000"/>
                <w:sz w:val="24"/>
                <w:szCs w:val="24"/>
                <w:shd w:val="clear" w:color="auto" w:fill="FFFFFF"/>
              </w:rPr>
              <w:t xml:space="preserve"> - Наличие скоростного доступа к сети интернет.</w:t>
            </w:r>
          </w:p>
        </w:tc>
        <w:tc>
          <w:tcPr>
            <w:tcW w:w="2007" w:type="pct"/>
          </w:tcPr>
          <w:p w:rsidR="00CB6408" w:rsidRPr="00A079FE" w:rsidRDefault="00CB6408" w:rsidP="002B6670">
            <w:pPr>
              <w:spacing w:after="0" w:line="240" w:lineRule="auto"/>
              <w:rPr>
                <w:rFonts w:ascii="Times New Roman" w:hAnsi="Times New Roman" w:cs="Times New Roman"/>
                <w:color w:val="000000"/>
                <w:sz w:val="24"/>
                <w:szCs w:val="24"/>
                <w:shd w:val="clear" w:color="auto" w:fill="FFFFFF"/>
              </w:rPr>
            </w:pPr>
            <w:r w:rsidRPr="00A079FE">
              <w:rPr>
                <w:rFonts w:ascii="Times New Roman" w:hAnsi="Times New Roman" w:cs="Times New Roman"/>
                <w:color w:val="000000"/>
                <w:sz w:val="24"/>
                <w:szCs w:val="24"/>
                <w:shd w:val="clear" w:color="auto" w:fill="FFFFFF"/>
              </w:rPr>
              <w:lastRenderedPageBreak/>
              <w:t>- Недостаточно развитая материально-техническая база учреждений культуры.</w:t>
            </w:r>
          </w:p>
          <w:p w:rsidR="00CB6408" w:rsidRPr="00A079FE" w:rsidRDefault="00CB6408" w:rsidP="002B6670">
            <w:pPr>
              <w:spacing w:after="0" w:line="240" w:lineRule="auto"/>
              <w:rPr>
                <w:rFonts w:ascii="Times New Roman" w:hAnsi="Times New Roman" w:cs="Times New Roman"/>
                <w:color w:val="000000"/>
                <w:sz w:val="24"/>
                <w:szCs w:val="24"/>
                <w:shd w:val="clear" w:color="auto" w:fill="FFFFFF"/>
              </w:rPr>
            </w:pPr>
            <w:r w:rsidRPr="00A079FE">
              <w:rPr>
                <w:rFonts w:ascii="Times New Roman" w:hAnsi="Times New Roman" w:cs="Times New Roman"/>
                <w:color w:val="000000"/>
                <w:sz w:val="24"/>
                <w:szCs w:val="24"/>
                <w:shd w:val="clear" w:color="auto" w:fill="FFFFFF"/>
              </w:rPr>
              <w:t xml:space="preserve"> - Недостаточное бюджетное финансирование, неразвитость механизмов привлечения внебюджетного финансирования, низкий уровень доходов от собственной деятельности учреждений культуры.</w:t>
            </w:r>
          </w:p>
          <w:p w:rsidR="00CB6408" w:rsidRPr="00A079FE" w:rsidRDefault="00CB6408" w:rsidP="002B6670">
            <w:pPr>
              <w:spacing w:after="0" w:line="240" w:lineRule="auto"/>
              <w:rPr>
                <w:rFonts w:ascii="Times New Roman" w:hAnsi="Times New Roman" w:cs="Times New Roman"/>
                <w:color w:val="000000"/>
                <w:sz w:val="24"/>
                <w:szCs w:val="24"/>
                <w:shd w:val="clear" w:color="auto" w:fill="FFFFFF"/>
              </w:rPr>
            </w:pPr>
            <w:r w:rsidRPr="00A079FE">
              <w:rPr>
                <w:rFonts w:ascii="Times New Roman" w:hAnsi="Times New Roman" w:cs="Times New Roman"/>
                <w:color w:val="000000"/>
                <w:sz w:val="24"/>
                <w:szCs w:val="24"/>
                <w:shd w:val="clear" w:color="auto" w:fill="FFFFFF"/>
              </w:rPr>
              <w:t xml:space="preserve"> - Старение кадров, отсутствие притока молодых кадров, невысокий престиж профессии работников, отсутствие кадрового резерва, проблемы жилищной обеспеченности</w:t>
            </w:r>
            <w:r w:rsidR="00DF039B">
              <w:rPr>
                <w:rFonts w:ascii="Times New Roman" w:hAnsi="Times New Roman" w:cs="Times New Roman"/>
                <w:color w:val="000000"/>
                <w:sz w:val="24"/>
                <w:szCs w:val="24"/>
                <w:shd w:val="clear" w:color="auto" w:fill="FFFFFF"/>
              </w:rPr>
              <w:t xml:space="preserve"> работников культуры.</w:t>
            </w:r>
            <w:r w:rsidRPr="00A079FE">
              <w:rPr>
                <w:rFonts w:ascii="Times New Roman" w:hAnsi="Times New Roman" w:cs="Times New Roman"/>
                <w:color w:val="000000"/>
                <w:sz w:val="24"/>
                <w:szCs w:val="24"/>
                <w:shd w:val="clear" w:color="auto" w:fill="FFFFFF"/>
              </w:rPr>
              <w:t>.</w:t>
            </w:r>
          </w:p>
          <w:p w:rsidR="00CB6408" w:rsidRPr="00A079FE" w:rsidRDefault="00CB6408" w:rsidP="002B6670">
            <w:pPr>
              <w:spacing w:after="0" w:line="240" w:lineRule="auto"/>
              <w:rPr>
                <w:rFonts w:ascii="Times New Roman" w:hAnsi="Times New Roman" w:cs="Times New Roman"/>
                <w:color w:val="000000"/>
                <w:sz w:val="24"/>
                <w:szCs w:val="24"/>
                <w:shd w:val="clear" w:color="auto" w:fill="FFFFFF"/>
              </w:rPr>
            </w:pPr>
            <w:r w:rsidRPr="00A079FE">
              <w:rPr>
                <w:rFonts w:ascii="Times New Roman" w:hAnsi="Times New Roman" w:cs="Times New Roman"/>
                <w:color w:val="000000"/>
                <w:sz w:val="24"/>
                <w:szCs w:val="24"/>
                <w:shd w:val="clear" w:color="auto" w:fill="FFFFFF"/>
              </w:rPr>
              <w:t xml:space="preserve"> - Отсутствие мотивации к работе со стороны работников сельских Домов культуры и библиотек (работа на 0,75; 0,5; 0,25 ставки).</w:t>
            </w:r>
          </w:p>
          <w:p w:rsidR="00CB6408" w:rsidRPr="00A079FE" w:rsidRDefault="00CB6408" w:rsidP="002B6670">
            <w:pPr>
              <w:spacing w:after="0" w:line="240" w:lineRule="auto"/>
              <w:rPr>
                <w:rFonts w:ascii="Times New Roman" w:hAnsi="Times New Roman" w:cs="Times New Roman"/>
                <w:color w:val="000000"/>
                <w:sz w:val="24"/>
                <w:szCs w:val="24"/>
                <w:shd w:val="clear" w:color="auto" w:fill="FFFFFF"/>
              </w:rPr>
            </w:pPr>
            <w:r w:rsidRPr="00A079FE">
              <w:rPr>
                <w:rFonts w:ascii="Times New Roman" w:hAnsi="Times New Roman" w:cs="Times New Roman"/>
                <w:color w:val="000000"/>
                <w:sz w:val="24"/>
                <w:szCs w:val="24"/>
                <w:shd w:val="clear" w:color="auto" w:fill="FFFFFF"/>
              </w:rPr>
              <w:t xml:space="preserve"> - Тенденция снижения интереса населения к общению на фоне усиленного использования информационно-коммуникативных технологий общения в социальных сетях.</w:t>
            </w:r>
          </w:p>
          <w:p w:rsidR="00CB6408" w:rsidRPr="00A079FE" w:rsidRDefault="00CB6408" w:rsidP="002B6670">
            <w:pPr>
              <w:spacing w:after="0" w:line="240" w:lineRule="auto"/>
              <w:rPr>
                <w:rFonts w:ascii="Times New Roman" w:hAnsi="Times New Roman" w:cs="Times New Roman"/>
                <w:color w:val="000000"/>
                <w:sz w:val="24"/>
                <w:szCs w:val="24"/>
                <w:shd w:val="clear" w:color="auto" w:fill="FFFFFF"/>
              </w:rPr>
            </w:pPr>
            <w:r w:rsidRPr="00A079FE">
              <w:rPr>
                <w:rFonts w:ascii="Times New Roman" w:hAnsi="Times New Roman" w:cs="Times New Roman"/>
                <w:color w:val="000000"/>
                <w:sz w:val="24"/>
                <w:szCs w:val="24"/>
                <w:shd w:val="clear" w:color="auto" w:fill="FFFFFF"/>
              </w:rPr>
              <w:t xml:space="preserve"> - Устаревший парк компьютерной техники, </w:t>
            </w:r>
            <w:r w:rsidRPr="00A079FE">
              <w:rPr>
                <w:rFonts w:ascii="Times New Roman" w:hAnsi="Times New Roman" w:cs="Times New Roman"/>
                <w:color w:val="000000"/>
                <w:sz w:val="24"/>
                <w:szCs w:val="24"/>
                <w:shd w:val="clear" w:color="auto" w:fill="FFFFFF"/>
              </w:rPr>
              <w:lastRenderedPageBreak/>
              <w:t>недостаточный фонд электронных ресурсов.</w:t>
            </w:r>
          </w:p>
          <w:p w:rsidR="00CB6408" w:rsidRPr="00A079FE" w:rsidRDefault="00CB6408" w:rsidP="002B6670">
            <w:pPr>
              <w:spacing w:after="0" w:line="240" w:lineRule="auto"/>
              <w:rPr>
                <w:rFonts w:ascii="Times New Roman" w:hAnsi="Times New Roman" w:cs="Times New Roman"/>
                <w:color w:val="000000"/>
                <w:sz w:val="24"/>
                <w:szCs w:val="24"/>
                <w:shd w:val="clear" w:color="auto" w:fill="FFFFFF"/>
              </w:rPr>
            </w:pPr>
            <w:r w:rsidRPr="00A079FE">
              <w:rPr>
                <w:rFonts w:ascii="Times New Roman" w:hAnsi="Times New Roman" w:cs="Times New Roman"/>
                <w:color w:val="000000"/>
                <w:sz w:val="24"/>
                <w:szCs w:val="24"/>
                <w:shd w:val="clear" w:color="auto" w:fill="FFFFFF"/>
              </w:rPr>
              <w:t xml:space="preserve"> - Удаленность проживания обучающихся от ДШИ (район Совхоза, «Черемушки»).</w:t>
            </w:r>
          </w:p>
          <w:p w:rsidR="00CB6408" w:rsidRPr="00A079FE" w:rsidRDefault="00CB6408" w:rsidP="002B6670">
            <w:pPr>
              <w:spacing w:after="0" w:line="240" w:lineRule="auto"/>
              <w:rPr>
                <w:rFonts w:ascii="Times New Roman" w:hAnsi="Times New Roman" w:cs="Times New Roman"/>
                <w:sz w:val="24"/>
                <w:szCs w:val="24"/>
              </w:rPr>
            </w:pPr>
            <w:r w:rsidRPr="00A079FE">
              <w:rPr>
                <w:rFonts w:ascii="Times New Roman" w:hAnsi="Times New Roman" w:cs="Times New Roman"/>
                <w:color w:val="000000"/>
                <w:sz w:val="24"/>
                <w:szCs w:val="24"/>
                <w:shd w:val="clear" w:color="auto" w:fill="FFFFFF"/>
              </w:rPr>
              <w:t xml:space="preserve"> - Недостаточная реклама проводимых мероприятий.</w:t>
            </w:r>
          </w:p>
        </w:tc>
      </w:tr>
      <w:tr w:rsidR="00CB6408" w:rsidRPr="00A079FE" w:rsidTr="002B6670">
        <w:tc>
          <w:tcPr>
            <w:tcW w:w="985" w:type="pct"/>
          </w:tcPr>
          <w:p w:rsidR="00CB6408" w:rsidRPr="00A079FE" w:rsidRDefault="00CB6408" w:rsidP="002B6670">
            <w:pPr>
              <w:widowControl w:val="0"/>
              <w:autoSpaceDE w:val="0"/>
              <w:autoSpaceDN w:val="0"/>
              <w:adjustRightInd w:val="0"/>
              <w:spacing w:after="0" w:line="240" w:lineRule="auto"/>
              <w:rPr>
                <w:rFonts w:ascii="Times New Roman" w:hAnsi="Times New Roman" w:cs="Times New Roman"/>
                <w:sz w:val="28"/>
                <w:szCs w:val="28"/>
              </w:rPr>
            </w:pPr>
            <w:r w:rsidRPr="00A079FE">
              <w:rPr>
                <w:rFonts w:ascii="Times New Roman" w:hAnsi="Times New Roman" w:cs="Times New Roman"/>
                <w:sz w:val="24"/>
                <w:szCs w:val="24"/>
              </w:rPr>
              <w:lastRenderedPageBreak/>
              <w:t>Спорт</w:t>
            </w:r>
          </w:p>
        </w:tc>
        <w:tc>
          <w:tcPr>
            <w:tcW w:w="2008" w:type="pct"/>
          </w:tcPr>
          <w:p w:rsidR="00CB6408" w:rsidRPr="00A079FE" w:rsidRDefault="00CB6408" w:rsidP="002B6670">
            <w:pPr>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Хорошая материально-техническая база в г</w:t>
            </w:r>
            <w:r w:rsidR="00DF039B">
              <w:rPr>
                <w:rFonts w:ascii="Times New Roman" w:eastAsia="Calibri" w:hAnsi="Times New Roman" w:cs="Times New Roman"/>
                <w:sz w:val="24"/>
                <w:szCs w:val="24"/>
              </w:rPr>
              <w:t>.</w:t>
            </w:r>
            <w:r w:rsidRPr="00A079FE">
              <w:rPr>
                <w:rFonts w:ascii="Times New Roman" w:eastAsia="Calibri" w:hAnsi="Times New Roman" w:cs="Times New Roman"/>
                <w:sz w:val="24"/>
                <w:szCs w:val="24"/>
              </w:rPr>
              <w:t xml:space="preserve"> Карасуке, позволяющая провести спортивные мероприятия как районного так и областного уровней. Два объекта (стадион «Локомотив», спортивный комплекс «Молодость») внесены во Всероссийский реестр спорта.</w:t>
            </w:r>
          </w:p>
          <w:p w:rsidR="00CB6408" w:rsidRPr="00A079FE" w:rsidRDefault="00CB6408" w:rsidP="002B6670">
            <w:pPr>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Учащиеся ДЮСШ выступая на соревнованиях различного уровня показывают высокие спортивные результаты (волейбол, баскетбол, настольный теннис, бокс, легкая атлетика, плавание).</w:t>
            </w:r>
          </w:p>
          <w:p w:rsidR="00CB6408" w:rsidRPr="00A079FE" w:rsidRDefault="00CB6408" w:rsidP="002B6670">
            <w:pPr>
              <w:pStyle w:val="af4"/>
              <w:rPr>
                <w:rFonts w:ascii="Times New Roman" w:hAnsi="Times New Roman" w:cs="Times New Roman"/>
              </w:rPr>
            </w:pPr>
            <w:r w:rsidRPr="00A079FE">
              <w:rPr>
                <w:rFonts w:ascii="Times New Roman" w:eastAsia="Calibri" w:hAnsi="Times New Roman" w:cs="Times New Roman"/>
              </w:rPr>
              <w:t>- В районе развивается 14 видов спорта, что дает большой выбор для занятий различными видами спорта.</w:t>
            </w:r>
          </w:p>
        </w:tc>
        <w:tc>
          <w:tcPr>
            <w:tcW w:w="2007" w:type="pct"/>
          </w:tcPr>
          <w:p w:rsidR="00CB6408" w:rsidRPr="00A079FE" w:rsidRDefault="00CB6408" w:rsidP="002B6670">
            <w:pPr>
              <w:spacing w:after="0" w:line="240" w:lineRule="auto"/>
              <w:jc w:val="both"/>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 </w:t>
            </w:r>
            <w:r w:rsidR="00DF039B">
              <w:rPr>
                <w:rFonts w:ascii="Times New Roman" w:eastAsia="Calibri" w:hAnsi="Times New Roman" w:cs="Times New Roman"/>
                <w:sz w:val="24"/>
                <w:szCs w:val="24"/>
              </w:rPr>
              <w:t xml:space="preserve">Отсутствие </w:t>
            </w:r>
            <w:r w:rsidRPr="00A079FE">
              <w:rPr>
                <w:rFonts w:ascii="Times New Roman" w:eastAsia="Calibri" w:hAnsi="Times New Roman" w:cs="Times New Roman"/>
                <w:sz w:val="24"/>
                <w:szCs w:val="24"/>
              </w:rPr>
              <w:t>в учреждениях и организациях Карасука инструктор</w:t>
            </w:r>
            <w:r w:rsidR="00DF039B">
              <w:rPr>
                <w:rFonts w:ascii="Times New Roman" w:eastAsia="Calibri" w:hAnsi="Times New Roman" w:cs="Times New Roman"/>
                <w:sz w:val="24"/>
                <w:szCs w:val="24"/>
              </w:rPr>
              <w:t>ов</w:t>
            </w:r>
            <w:r w:rsidRPr="00A079FE">
              <w:rPr>
                <w:rFonts w:ascii="Times New Roman" w:eastAsia="Calibri" w:hAnsi="Times New Roman" w:cs="Times New Roman"/>
                <w:sz w:val="24"/>
                <w:szCs w:val="24"/>
              </w:rPr>
              <w:t xml:space="preserve"> по спорту</w:t>
            </w:r>
            <w:r w:rsidR="00DF039B">
              <w:rPr>
                <w:rFonts w:ascii="Times New Roman" w:eastAsia="Calibri" w:hAnsi="Times New Roman" w:cs="Times New Roman"/>
                <w:sz w:val="24"/>
                <w:szCs w:val="24"/>
              </w:rPr>
              <w:t xml:space="preserve"> для вовлечения сотрудников</w:t>
            </w:r>
            <w:r w:rsidR="00463D00">
              <w:rPr>
                <w:rFonts w:ascii="Times New Roman" w:eastAsia="Calibri" w:hAnsi="Times New Roman" w:cs="Times New Roman"/>
                <w:sz w:val="24"/>
                <w:szCs w:val="24"/>
              </w:rPr>
              <w:t xml:space="preserve"> к</w:t>
            </w:r>
            <w:r w:rsidR="00DF039B">
              <w:rPr>
                <w:rFonts w:ascii="Times New Roman" w:eastAsia="Calibri" w:hAnsi="Times New Roman" w:cs="Times New Roman"/>
                <w:sz w:val="24"/>
                <w:szCs w:val="24"/>
              </w:rPr>
              <w:t xml:space="preserve"> занятиям </w:t>
            </w:r>
            <w:r w:rsidR="00463D00">
              <w:rPr>
                <w:rFonts w:ascii="Times New Roman" w:eastAsia="Calibri" w:hAnsi="Times New Roman" w:cs="Times New Roman"/>
                <w:sz w:val="24"/>
                <w:szCs w:val="24"/>
              </w:rPr>
              <w:t xml:space="preserve">по </w:t>
            </w:r>
            <w:r w:rsidR="00522592">
              <w:rPr>
                <w:rFonts w:ascii="Times New Roman" w:eastAsia="Calibri" w:hAnsi="Times New Roman" w:cs="Times New Roman"/>
                <w:sz w:val="24"/>
                <w:szCs w:val="24"/>
              </w:rPr>
              <w:t xml:space="preserve">физической культуре и </w:t>
            </w:r>
            <w:r w:rsidR="00463D00">
              <w:rPr>
                <w:rFonts w:ascii="Times New Roman" w:eastAsia="Calibri" w:hAnsi="Times New Roman" w:cs="Times New Roman"/>
                <w:sz w:val="24"/>
                <w:szCs w:val="24"/>
              </w:rPr>
              <w:t>с</w:t>
            </w:r>
            <w:r w:rsidR="00DF039B">
              <w:rPr>
                <w:rFonts w:ascii="Times New Roman" w:eastAsia="Calibri" w:hAnsi="Times New Roman" w:cs="Times New Roman"/>
                <w:sz w:val="24"/>
                <w:szCs w:val="24"/>
              </w:rPr>
              <w:t>порт</w:t>
            </w:r>
            <w:r w:rsidR="00463D00">
              <w:rPr>
                <w:rFonts w:ascii="Times New Roman" w:eastAsia="Calibri" w:hAnsi="Times New Roman" w:cs="Times New Roman"/>
                <w:sz w:val="24"/>
                <w:szCs w:val="24"/>
              </w:rPr>
              <w:t>у</w:t>
            </w:r>
            <w:r w:rsidRPr="00A079FE">
              <w:rPr>
                <w:rFonts w:ascii="Times New Roman" w:eastAsia="Calibri" w:hAnsi="Times New Roman" w:cs="Times New Roman"/>
                <w:sz w:val="24"/>
                <w:szCs w:val="24"/>
              </w:rPr>
              <w:t>.</w:t>
            </w:r>
          </w:p>
          <w:p w:rsidR="00CB6408" w:rsidRPr="00A079FE" w:rsidRDefault="00CB6408" w:rsidP="002B6670">
            <w:pPr>
              <w:spacing w:after="0" w:line="240" w:lineRule="auto"/>
              <w:jc w:val="both"/>
              <w:rPr>
                <w:rFonts w:ascii="Times New Roman" w:eastAsia="Calibri" w:hAnsi="Times New Roman" w:cs="Times New Roman"/>
                <w:sz w:val="24"/>
                <w:szCs w:val="24"/>
              </w:rPr>
            </w:pPr>
            <w:r w:rsidRPr="00A079FE">
              <w:rPr>
                <w:rFonts w:ascii="Times New Roman" w:eastAsia="Calibri" w:hAnsi="Times New Roman" w:cs="Times New Roman"/>
                <w:sz w:val="24"/>
                <w:szCs w:val="24"/>
              </w:rPr>
              <w:t>- Нехватка квалифицированных кадров в сельской местности, а так же в таких видах спорта как: хоккей, лыжные гонки, гиревой спорт.</w:t>
            </w:r>
          </w:p>
          <w:p w:rsidR="00CB6408" w:rsidRPr="00A079FE" w:rsidRDefault="00CB6408" w:rsidP="002B6670">
            <w:pPr>
              <w:shd w:val="clear" w:color="auto" w:fill="FFFFFF"/>
              <w:spacing w:after="0" w:line="240" w:lineRule="auto"/>
              <w:rPr>
                <w:rFonts w:ascii="Times New Roman" w:hAnsi="Times New Roman" w:cs="Times New Roman"/>
                <w:color w:val="000000"/>
                <w:sz w:val="24"/>
                <w:szCs w:val="24"/>
              </w:rPr>
            </w:pPr>
            <w:r w:rsidRPr="00A079FE">
              <w:rPr>
                <w:rFonts w:ascii="Times New Roman" w:eastAsia="Calibri" w:hAnsi="Times New Roman" w:cs="Times New Roman"/>
                <w:sz w:val="24"/>
                <w:szCs w:val="24"/>
              </w:rPr>
              <w:t>- В сельской местности все плоскостные спортивные сооружения требуют срочного капитального ремонта</w:t>
            </w:r>
          </w:p>
        </w:tc>
      </w:tr>
      <w:tr w:rsidR="00A474F8" w:rsidRPr="00A079FE" w:rsidTr="00FA1354">
        <w:tc>
          <w:tcPr>
            <w:tcW w:w="985" w:type="pct"/>
            <w:vAlign w:val="center"/>
          </w:tcPr>
          <w:p w:rsidR="00A474F8" w:rsidRPr="00CE4935" w:rsidRDefault="00A474F8" w:rsidP="00F71971">
            <w:pPr>
              <w:widowControl w:val="0"/>
              <w:autoSpaceDE w:val="0"/>
              <w:autoSpaceDN w:val="0"/>
              <w:adjustRightInd w:val="0"/>
              <w:spacing w:after="0" w:line="240" w:lineRule="auto"/>
              <w:rPr>
                <w:rFonts w:ascii="Times New Roman" w:hAnsi="Times New Roman" w:cs="Times New Roman"/>
                <w:sz w:val="28"/>
                <w:szCs w:val="24"/>
              </w:rPr>
            </w:pPr>
            <w:r w:rsidRPr="00CE4935">
              <w:rPr>
                <w:rFonts w:ascii="Times New Roman" w:hAnsi="Times New Roman" w:cs="Times New Roman"/>
                <w:sz w:val="24"/>
                <w:szCs w:val="24"/>
              </w:rPr>
              <w:t>Демография</w:t>
            </w:r>
            <w:r w:rsidR="001301BF" w:rsidRPr="00CE4935">
              <w:rPr>
                <w:rFonts w:ascii="Times New Roman" w:hAnsi="Times New Roman" w:cs="Times New Roman"/>
                <w:sz w:val="24"/>
                <w:szCs w:val="24"/>
              </w:rPr>
              <w:t xml:space="preserve"> и социальные процессы</w:t>
            </w:r>
          </w:p>
        </w:tc>
        <w:tc>
          <w:tcPr>
            <w:tcW w:w="2008" w:type="pct"/>
            <w:vAlign w:val="center"/>
          </w:tcPr>
          <w:p w:rsidR="00A474F8" w:rsidRDefault="001301BF" w:rsidP="00813B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96022A">
              <w:rPr>
                <w:rFonts w:ascii="Times New Roman" w:eastAsia="Times New Roman" w:hAnsi="Times New Roman" w:cs="Times New Roman"/>
                <w:sz w:val="24"/>
                <w:szCs w:val="24"/>
              </w:rPr>
              <w:t>Рост рождаемости до 2016 года</w:t>
            </w:r>
            <w:r>
              <w:rPr>
                <w:rFonts w:ascii="Times New Roman" w:eastAsia="Times New Roman" w:hAnsi="Times New Roman" w:cs="Times New Roman"/>
                <w:sz w:val="24"/>
                <w:szCs w:val="24"/>
              </w:rPr>
              <w:t>.</w:t>
            </w:r>
          </w:p>
          <w:p w:rsidR="001301BF" w:rsidRPr="00A079FE" w:rsidRDefault="001301BF" w:rsidP="001301BF">
            <w:pPr>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A079FE">
              <w:rPr>
                <w:rFonts w:ascii="Times New Roman" w:hAnsi="Times New Roman" w:cs="Times New Roman"/>
                <w:sz w:val="24"/>
                <w:szCs w:val="24"/>
              </w:rPr>
              <w:t xml:space="preserve">Наличие детского оздоровительного лагеря </w:t>
            </w:r>
            <w:r>
              <w:rPr>
                <w:rFonts w:ascii="Times New Roman" w:hAnsi="Times New Roman" w:cs="Times New Roman"/>
                <w:sz w:val="24"/>
                <w:szCs w:val="24"/>
              </w:rPr>
              <w:t>«Лесная поляна»</w:t>
            </w:r>
          </w:p>
          <w:p w:rsidR="001301BF" w:rsidRPr="00A079FE" w:rsidRDefault="001301BF" w:rsidP="00813B6E">
            <w:pPr>
              <w:spacing w:after="0" w:line="240" w:lineRule="auto"/>
              <w:rPr>
                <w:rFonts w:ascii="Times New Roman" w:eastAsia="Times New Roman" w:hAnsi="Times New Roman" w:cs="Times New Roman"/>
                <w:sz w:val="24"/>
                <w:szCs w:val="24"/>
              </w:rPr>
            </w:pPr>
          </w:p>
        </w:tc>
        <w:tc>
          <w:tcPr>
            <w:tcW w:w="2007" w:type="pct"/>
            <w:vAlign w:val="center"/>
          </w:tcPr>
          <w:p w:rsidR="00776046" w:rsidRDefault="0096022A" w:rsidP="001301BF">
            <w:pPr>
              <w:pStyle w:val="a6"/>
              <w:spacing w:after="0"/>
            </w:pPr>
            <w:r>
              <w:t xml:space="preserve">- </w:t>
            </w:r>
            <w:r w:rsidR="00776046">
              <w:t>Сокращение численности населения</w:t>
            </w:r>
            <w:r>
              <w:t>.</w:t>
            </w:r>
          </w:p>
          <w:p w:rsidR="00E40A3E" w:rsidRDefault="00A474F8" w:rsidP="001301BF">
            <w:pPr>
              <w:spacing w:after="0" w:line="240" w:lineRule="auto"/>
              <w:rPr>
                <w:rFonts w:ascii="Times New Roman" w:hAnsi="Times New Roman" w:cs="Times New Roman"/>
                <w:color w:val="222222"/>
                <w:sz w:val="24"/>
                <w:szCs w:val="24"/>
              </w:rPr>
            </w:pPr>
            <w:r w:rsidRPr="00A079FE">
              <w:rPr>
                <w:rFonts w:ascii="Times New Roman" w:hAnsi="Times New Roman" w:cs="Times New Roman"/>
                <w:color w:val="222222"/>
                <w:sz w:val="24"/>
                <w:szCs w:val="24"/>
              </w:rPr>
              <w:t xml:space="preserve"> - </w:t>
            </w:r>
            <w:r w:rsidR="00CE754A">
              <w:rPr>
                <w:rFonts w:ascii="Times New Roman" w:hAnsi="Times New Roman" w:cs="Times New Roman"/>
                <w:color w:val="222222"/>
                <w:sz w:val="24"/>
                <w:szCs w:val="24"/>
              </w:rPr>
              <w:t>Е</w:t>
            </w:r>
            <w:r w:rsidRPr="00A079FE">
              <w:rPr>
                <w:rFonts w:ascii="Times New Roman" w:hAnsi="Times New Roman" w:cs="Times New Roman"/>
                <w:color w:val="222222"/>
                <w:sz w:val="24"/>
                <w:szCs w:val="24"/>
              </w:rPr>
              <w:t>стественн</w:t>
            </w:r>
            <w:r w:rsidR="00CE754A">
              <w:rPr>
                <w:rFonts w:ascii="Times New Roman" w:hAnsi="Times New Roman" w:cs="Times New Roman"/>
                <w:color w:val="222222"/>
                <w:sz w:val="24"/>
                <w:szCs w:val="24"/>
              </w:rPr>
              <w:t>ая</w:t>
            </w:r>
            <w:r w:rsidRPr="00A079FE">
              <w:rPr>
                <w:rFonts w:ascii="Times New Roman" w:hAnsi="Times New Roman" w:cs="Times New Roman"/>
                <w:color w:val="222222"/>
                <w:sz w:val="24"/>
                <w:szCs w:val="24"/>
              </w:rPr>
              <w:t xml:space="preserve"> убыл</w:t>
            </w:r>
            <w:r w:rsidR="00CE754A">
              <w:rPr>
                <w:rFonts w:ascii="Times New Roman" w:hAnsi="Times New Roman" w:cs="Times New Roman"/>
                <w:color w:val="222222"/>
                <w:sz w:val="24"/>
                <w:szCs w:val="24"/>
              </w:rPr>
              <w:t>ь</w:t>
            </w:r>
            <w:r w:rsidR="001301BF">
              <w:rPr>
                <w:rFonts w:ascii="Times New Roman" w:hAnsi="Times New Roman" w:cs="Times New Roman"/>
                <w:color w:val="222222"/>
                <w:sz w:val="24"/>
                <w:szCs w:val="24"/>
              </w:rPr>
              <w:t xml:space="preserve"> </w:t>
            </w:r>
            <w:r w:rsidRPr="00A079FE">
              <w:rPr>
                <w:rFonts w:ascii="Times New Roman" w:hAnsi="Times New Roman" w:cs="Times New Roman"/>
                <w:color w:val="222222"/>
                <w:sz w:val="24"/>
                <w:szCs w:val="24"/>
              </w:rPr>
              <w:t>населения.</w:t>
            </w:r>
          </w:p>
          <w:p w:rsidR="00A474F8" w:rsidRPr="00A079FE" w:rsidRDefault="00E40A3E" w:rsidP="001301BF">
            <w:pPr>
              <w:spacing w:after="0" w:line="240" w:lineRule="auto"/>
              <w:rPr>
                <w:rFonts w:ascii="Times New Roman" w:hAnsi="Times New Roman" w:cs="Times New Roman"/>
                <w:color w:val="222222"/>
                <w:sz w:val="24"/>
                <w:szCs w:val="24"/>
              </w:rPr>
            </w:pPr>
            <w:r>
              <w:rPr>
                <w:rFonts w:ascii="Times New Roman" w:hAnsi="Times New Roman" w:cs="Times New Roman"/>
                <w:color w:val="222222"/>
                <w:sz w:val="24"/>
                <w:szCs w:val="24"/>
              </w:rPr>
              <w:t xml:space="preserve">- </w:t>
            </w:r>
            <w:r w:rsidR="00CE754A">
              <w:rPr>
                <w:rFonts w:ascii="Times New Roman" w:hAnsi="Times New Roman" w:cs="Times New Roman"/>
                <w:sz w:val="24"/>
                <w:szCs w:val="24"/>
              </w:rPr>
              <w:t>В</w:t>
            </w:r>
            <w:r w:rsidR="00A474F8" w:rsidRPr="00A079FE">
              <w:rPr>
                <w:rFonts w:ascii="Times New Roman" w:hAnsi="Times New Roman" w:cs="Times New Roman"/>
                <w:sz w:val="24"/>
                <w:szCs w:val="24"/>
              </w:rPr>
              <w:t>ысокая смертность населения. В общей структуре причин смерти населения района лидируют болезни системы кровообращения, онкологические заболевания, травмы и отравления</w:t>
            </w:r>
            <w:r w:rsidR="00A474F8" w:rsidRPr="00A079FE">
              <w:rPr>
                <w:rFonts w:ascii="Times New Roman" w:hAnsi="Times New Roman" w:cs="Times New Roman"/>
                <w:color w:val="222222"/>
                <w:sz w:val="24"/>
                <w:szCs w:val="24"/>
              </w:rPr>
              <w:t>;</w:t>
            </w:r>
          </w:p>
          <w:p w:rsidR="00A474F8" w:rsidRPr="00A079FE" w:rsidRDefault="00A474F8" w:rsidP="001301BF">
            <w:pPr>
              <w:spacing w:after="0" w:line="240" w:lineRule="auto"/>
              <w:rPr>
                <w:rFonts w:ascii="Times New Roman" w:hAnsi="Times New Roman" w:cs="Times New Roman"/>
                <w:sz w:val="24"/>
                <w:szCs w:val="24"/>
              </w:rPr>
            </w:pPr>
            <w:r w:rsidRPr="00A079FE">
              <w:rPr>
                <w:rFonts w:ascii="Times New Roman" w:hAnsi="Times New Roman" w:cs="Times New Roman"/>
                <w:color w:val="222222"/>
                <w:sz w:val="24"/>
                <w:szCs w:val="24"/>
              </w:rPr>
              <w:t xml:space="preserve">- </w:t>
            </w:r>
            <w:r w:rsidR="00CE754A">
              <w:rPr>
                <w:rFonts w:ascii="Times New Roman" w:hAnsi="Times New Roman" w:cs="Times New Roman"/>
                <w:sz w:val="24"/>
                <w:szCs w:val="24"/>
              </w:rPr>
              <w:t>М</w:t>
            </w:r>
            <w:r w:rsidRPr="00A079FE">
              <w:rPr>
                <w:rFonts w:ascii="Times New Roman" w:hAnsi="Times New Roman" w:cs="Times New Roman"/>
                <w:sz w:val="24"/>
                <w:szCs w:val="24"/>
              </w:rPr>
              <w:t xml:space="preserve">играционный отток. </w:t>
            </w:r>
            <w:r w:rsidR="00CE754A">
              <w:rPr>
                <w:rFonts w:ascii="Times New Roman" w:hAnsi="Times New Roman" w:cs="Times New Roman"/>
                <w:sz w:val="24"/>
                <w:szCs w:val="24"/>
              </w:rPr>
              <w:t>Население</w:t>
            </w:r>
            <w:r w:rsidRPr="00A079FE">
              <w:rPr>
                <w:rFonts w:ascii="Times New Roman" w:hAnsi="Times New Roman" w:cs="Times New Roman"/>
                <w:sz w:val="24"/>
                <w:szCs w:val="24"/>
              </w:rPr>
              <w:t xml:space="preserve"> из г</w:t>
            </w:r>
            <w:r w:rsidR="00CE754A">
              <w:rPr>
                <w:rFonts w:ascii="Times New Roman" w:hAnsi="Times New Roman" w:cs="Times New Roman"/>
                <w:sz w:val="24"/>
                <w:szCs w:val="24"/>
              </w:rPr>
              <w:t>.</w:t>
            </w:r>
            <w:r w:rsidRPr="00A079FE">
              <w:rPr>
                <w:rFonts w:ascii="Times New Roman" w:hAnsi="Times New Roman" w:cs="Times New Roman"/>
                <w:sz w:val="24"/>
                <w:szCs w:val="24"/>
              </w:rPr>
              <w:t>Карасук</w:t>
            </w:r>
            <w:r w:rsidR="00CE754A">
              <w:rPr>
                <w:rFonts w:ascii="Times New Roman" w:hAnsi="Times New Roman" w:cs="Times New Roman"/>
                <w:sz w:val="24"/>
                <w:szCs w:val="24"/>
              </w:rPr>
              <w:t>а</w:t>
            </w:r>
            <w:r w:rsidRPr="00A079FE">
              <w:rPr>
                <w:rFonts w:ascii="Times New Roman" w:hAnsi="Times New Roman" w:cs="Times New Roman"/>
                <w:sz w:val="24"/>
                <w:szCs w:val="24"/>
              </w:rPr>
              <w:t xml:space="preserve"> </w:t>
            </w:r>
            <w:r w:rsidR="00CE754A">
              <w:rPr>
                <w:rFonts w:ascii="Times New Roman" w:hAnsi="Times New Roman" w:cs="Times New Roman"/>
                <w:sz w:val="24"/>
                <w:szCs w:val="24"/>
              </w:rPr>
              <w:t>уезжает</w:t>
            </w:r>
            <w:r w:rsidRPr="00A079FE">
              <w:rPr>
                <w:rFonts w:ascii="Times New Roman" w:hAnsi="Times New Roman" w:cs="Times New Roman"/>
                <w:sz w:val="24"/>
                <w:szCs w:val="24"/>
              </w:rPr>
              <w:t xml:space="preserve"> в направлении крупных городов в свою очередь сельское население направляется в г</w:t>
            </w:r>
            <w:r w:rsidR="00CE754A">
              <w:rPr>
                <w:rFonts w:ascii="Times New Roman" w:hAnsi="Times New Roman" w:cs="Times New Roman"/>
                <w:sz w:val="24"/>
                <w:szCs w:val="24"/>
              </w:rPr>
              <w:t>.</w:t>
            </w:r>
            <w:r w:rsidRPr="00A079FE">
              <w:rPr>
                <w:rFonts w:ascii="Times New Roman" w:hAnsi="Times New Roman" w:cs="Times New Roman"/>
                <w:sz w:val="24"/>
                <w:szCs w:val="24"/>
              </w:rPr>
              <w:t xml:space="preserve"> Карасук; </w:t>
            </w:r>
          </w:p>
          <w:p w:rsidR="00A474F8" w:rsidRDefault="00A474F8" w:rsidP="001301BF">
            <w:pPr>
              <w:spacing w:after="0" w:line="240" w:lineRule="auto"/>
              <w:rPr>
                <w:rFonts w:ascii="Times New Roman" w:hAnsi="Times New Roman" w:cs="Times New Roman"/>
                <w:color w:val="000000"/>
                <w:sz w:val="24"/>
                <w:szCs w:val="24"/>
                <w:shd w:val="clear" w:color="auto" w:fill="FFFFFF"/>
              </w:rPr>
            </w:pPr>
            <w:r w:rsidRPr="00A079FE">
              <w:rPr>
                <w:rFonts w:ascii="Times New Roman" w:hAnsi="Times New Roman" w:cs="Times New Roman"/>
                <w:sz w:val="24"/>
                <w:szCs w:val="24"/>
              </w:rPr>
              <w:t xml:space="preserve">- </w:t>
            </w:r>
            <w:r w:rsidR="00E40A3E">
              <w:rPr>
                <w:rFonts w:ascii="Times New Roman" w:hAnsi="Times New Roman" w:cs="Times New Roman"/>
                <w:sz w:val="24"/>
                <w:szCs w:val="24"/>
              </w:rPr>
              <w:t>С</w:t>
            </w:r>
            <w:r w:rsidRPr="00A079FE">
              <w:rPr>
                <w:rFonts w:ascii="Times New Roman" w:hAnsi="Times New Roman" w:cs="Times New Roman"/>
                <w:sz w:val="24"/>
                <w:szCs w:val="24"/>
              </w:rPr>
              <w:t>пад рождаемости</w:t>
            </w:r>
            <w:r w:rsidR="00CE754A">
              <w:rPr>
                <w:rFonts w:ascii="Times New Roman" w:hAnsi="Times New Roman" w:cs="Times New Roman"/>
                <w:sz w:val="24"/>
                <w:szCs w:val="24"/>
              </w:rPr>
              <w:t xml:space="preserve"> (с</w:t>
            </w:r>
            <w:r w:rsidR="00CE754A">
              <w:rPr>
                <w:rFonts w:ascii="Times New Roman" w:hAnsi="Times New Roman" w:cs="Times New Roman"/>
                <w:color w:val="000000"/>
                <w:sz w:val="24"/>
                <w:szCs w:val="24"/>
                <w:shd w:val="clear" w:color="auto" w:fill="FFFFFF"/>
              </w:rPr>
              <w:t>нижение началось</w:t>
            </w:r>
            <w:r w:rsidRPr="00A079FE">
              <w:rPr>
                <w:rFonts w:ascii="Times New Roman" w:hAnsi="Times New Roman" w:cs="Times New Roman"/>
                <w:color w:val="000000"/>
                <w:sz w:val="24"/>
                <w:szCs w:val="24"/>
                <w:shd w:val="clear" w:color="auto" w:fill="FFFFFF"/>
              </w:rPr>
              <w:t xml:space="preserve"> в конце 2016 года</w:t>
            </w:r>
            <w:r w:rsidR="00CE754A">
              <w:rPr>
                <w:rFonts w:ascii="Times New Roman" w:hAnsi="Times New Roman" w:cs="Times New Roman"/>
                <w:color w:val="000000"/>
                <w:sz w:val="24"/>
                <w:szCs w:val="24"/>
                <w:shd w:val="clear" w:color="auto" w:fill="FFFFFF"/>
              </w:rPr>
              <w:t>).</w:t>
            </w:r>
            <w:r w:rsidRPr="00A079FE">
              <w:rPr>
                <w:rFonts w:ascii="Times New Roman" w:hAnsi="Times New Roman" w:cs="Times New Roman"/>
                <w:color w:val="000000"/>
                <w:sz w:val="24"/>
                <w:szCs w:val="24"/>
                <w:shd w:val="clear" w:color="auto" w:fill="FFFFFF"/>
              </w:rPr>
              <w:t xml:space="preserve"> </w:t>
            </w:r>
          </w:p>
          <w:p w:rsidR="001301BF" w:rsidRPr="001301BF" w:rsidRDefault="001301BF" w:rsidP="001301BF">
            <w:pPr>
              <w:pStyle w:val="af4"/>
              <w:rPr>
                <w:rFonts w:ascii="Times New Roman" w:hAnsi="Times New Roman" w:cs="Times New Roman"/>
              </w:rPr>
            </w:pPr>
            <w:r>
              <w:rPr>
                <w:rFonts w:ascii="Times New Roman" w:hAnsi="Times New Roman" w:cs="Times New Roman"/>
                <w:color w:val="000000"/>
                <w:shd w:val="clear" w:color="auto" w:fill="FFFFFF"/>
              </w:rPr>
              <w:t xml:space="preserve">- </w:t>
            </w:r>
            <w:r w:rsidRPr="001301BF">
              <w:rPr>
                <w:rFonts w:ascii="Times New Roman" w:hAnsi="Times New Roman" w:cs="Times New Roman"/>
              </w:rPr>
              <w:t>Изношенность материально-технической базы ДОЛ.</w:t>
            </w:r>
          </w:p>
          <w:p w:rsidR="001301BF" w:rsidRPr="00A079FE" w:rsidRDefault="001301BF" w:rsidP="001301BF">
            <w:pPr>
              <w:spacing w:after="0" w:line="240" w:lineRule="auto"/>
              <w:rPr>
                <w:rFonts w:ascii="Times New Roman" w:eastAsia="Times New Roman" w:hAnsi="Times New Roman" w:cs="Times New Roman"/>
                <w:sz w:val="24"/>
                <w:szCs w:val="24"/>
              </w:rPr>
            </w:pPr>
            <w:r w:rsidRPr="001301BF">
              <w:rPr>
                <w:rFonts w:ascii="Times New Roman" w:hAnsi="Times New Roman" w:cs="Times New Roman"/>
                <w:sz w:val="24"/>
                <w:szCs w:val="24"/>
              </w:rPr>
              <w:lastRenderedPageBreak/>
              <w:t>- Сезонность функционирования лагеря.</w:t>
            </w:r>
          </w:p>
        </w:tc>
      </w:tr>
      <w:tr w:rsidR="005E08AF" w:rsidRPr="00A079FE" w:rsidTr="00FA1354">
        <w:tc>
          <w:tcPr>
            <w:tcW w:w="985" w:type="pct"/>
            <w:vAlign w:val="center"/>
          </w:tcPr>
          <w:p w:rsidR="005E08AF" w:rsidRPr="00A079FE" w:rsidRDefault="005E08AF" w:rsidP="00F71971">
            <w:pPr>
              <w:widowControl w:val="0"/>
              <w:autoSpaceDE w:val="0"/>
              <w:autoSpaceDN w:val="0"/>
              <w:adjustRightInd w:val="0"/>
              <w:spacing w:after="0" w:line="240" w:lineRule="auto"/>
              <w:rPr>
                <w:rFonts w:ascii="Times New Roman" w:hAnsi="Times New Roman" w:cs="Times New Roman"/>
                <w:sz w:val="24"/>
                <w:szCs w:val="24"/>
              </w:rPr>
            </w:pPr>
            <w:r w:rsidRPr="00A079FE">
              <w:rPr>
                <w:rFonts w:ascii="Times New Roman" w:hAnsi="Times New Roman" w:cs="Times New Roman"/>
                <w:sz w:val="24"/>
                <w:szCs w:val="24"/>
              </w:rPr>
              <w:lastRenderedPageBreak/>
              <w:t>Безопасность жизнедеятельности</w:t>
            </w:r>
          </w:p>
        </w:tc>
        <w:tc>
          <w:tcPr>
            <w:tcW w:w="2008" w:type="pct"/>
            <w:vAlign w:val="center"/>
          </w:tcPr>
          <w:p w:rsidR="00CE754A" w:rsidRDefault="00CE754A" w:rsidP="00CE754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Обеспечение</w:t>
            </w:r>
            <w:r w:rsidR="005E08AF" w:rsidRPr="00A079FE">
              <w:rPr>
                <w:rFonts w:ascii="Times New Roman" w:eastAsia="Times New Roman" w:hAnsi="Times New Roman" w:cs="Times New Roman"/>
                <w:sz w:val="24"/>
                <w:szCs w:val="24"/>
              </w:rPr>
              <w:t xml:space="preserve"> дошкольны</w:t>
            </w:r>
            <w:r>
              <w:rPr>
                <w:rFonts w:ascii="Times New Roman" w:eastAsia="Times New Roman" w:hAnsi="Times New Roman" w:cs="Times New Roman"/>
                <w:sz w:val="24"/>
                <w:szCs w:val="24"/>
              </w:rPr>
              <w:t>х</w:t>
            </w:r>
            <w:r w:rsidR="005E08AF" w:rsidRPr="00A079FE">
              <w:rPr>
                <w:rFonts w:ascii="Times New Roman" w:eastAsia="Times New Roman" w:hAnsi="Times New Roman" w:cs="Times New Roman"/>
                <w:sz w:val="24"/>
                <w:szCs w:val="24"/>
              </w:rPr>
              <w:t xml:space="preserve"> и школьны</w:t>
            </w:r>
            <w:r>
              <w:rPr>
                <w:rFonts w:ascii="Times New Roman" w:eastAsia="Times New Roman" w:hAnsi="Times New Roman" w:cs="Times New Roman"/>
                <w:sz w:val="24"/>
                <w:szCs w:val="24"/>
              </w:rPr>
              <w:t>х учреждений</w:t>
            </w:r>
            <w:r w:rsidR="005E08AF" w:rsidRPr="00A079FE">
              <w:rPr>
                <w:rFonts w:ascii="Times New Roman" w:eastAsia="Times New Roman" w:hAnsi="Times New Roman" w:cs="Times New Roman"/>
                <w:sz w:val="24"/>
                <w:szCs w:val="24"/>
              </w:rPr>
              <w:t xml:space="preserve"> системами видеоконтроля, а так же системами тревожного вызова полиции.</w:t>
            </w:r>
          </w:p>
          <w:p w:rsidR="005E08AF" w:rsidRDefault="00CE754A" w:rsidP="00CE754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5E08AF" w:rsidRPr="00A079F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Работа службы 112.</w:t>
            </w:r>
          </w:p>
          <w:p w:rsidR="00CE754A" w:rsidRPr="00A079FE" w:rsidRDefault="00FE2D42" w:rsidP="00CE754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E754A">
              <w:rPr>
                <w:rFonts w:ascii="Times New Roman" w:eastAsia="Times New Roman" w:hAnsi="Times New Roman" w:cs="Times New Roman"/>
                <w:sz w:val="24"/>
                <w:szCs w:val="24"/>
              </w:rPr>
              <w:t>Установка пожарных извещателей</w:t>
            </w:r>
            <w:r>
              <w:rPr>
                <w:rFonts w:ascii="Times New Roman" w:eastAsia="Times New Roman" w:hAnsi="Times New Roman" w:cs="Times New Roman"/>
                <w:sz w:val="24"/>
                <w:szCs w:val="24"/>
              </w:rPr>
              <w:t>.</w:t>
            </w:r>
          </w:p>
        </w:tc>
        <w:tc>
          <w:tcPr>
            <w:tcW w:w="2007" w:type="pct"/>
            <w:vAlign w:val="center"/>
          </w:tcPr>
          <w:p w:rsidR="005E08AF" w:rsidRPr="00A079FE" w:rsidRDefault="005E08AF" w:rsidP="005E08AF">
            <w:pPr>
              <w:pStyle w:val="a6"/>
              <w:spacing w:after="0"/>
              <w:ind w:firstLine="79"/>
            </w:pPr>
            <w:r w:rsidRPr="00A079FE">
              <w:t>- Малая штатная численность  сотрудников полиции.</w:t>
            </w:r>
          </w:p>
          <w:p w:rsidR="005E08AF" w:rsidRPr="00A079FE" w:rsidRDefault="005E08AF" w:rsidP="005E08AF">
            <w:pPr>
              <w:pStyle w:val="a6"/>
              <w:spacing w:after="0"/>
              <w:ind w:firstLine="79"/>
            </w:pPr>
            <w:r w:rsidRPr="00A079FE">
              <w:t xml:space="preserve">- Большая нагрузка на участковых уполномоченных полиции. </w:t>
            </w:r>
          </w:p>
          <w:p w:rsidR="005E08AF" w:rsidRPr="00A079FE" w:rsidRDefault="005E08AF" w:rsidP="005E08AF">
            <w:pPr>
              <w:pStyle w:val="a6"/>
              <w:spacing w:after="0"/>
              <w:ind w:firstLine="79"/>
            </w:pPr>
            <w:r w:rsidRPr="00A079FE">
              <w:t>-Ограничения в полномочиях.</w:t>
            </w:r>
          </w:p>
          <w:p w:rsidR="005E08AF" w:rsidRPr="00A079FE" w:rsidRDefault="005E08AF" w:rsidP="005E08AF">
            <w:pPr>
              <w:pStyle w:val="a6"/>
              <w:spacing w:after="0"/>
              <w:ind w:firstLine="79"/>
            </w:pPr>
            <w:r w:rsidRPr="00A079FE">
              <w:t>-Слабая оснащенность техническими средствами охраны и контроля.</w:t>
            </w:r>
          </w:p>
          <w:p w:rsidR="005E08AF" w:rsidRPr="00A079FE" w:rsidRDefault="005E08AF" w:rsidP="005E08AF">
            <w:pPr>
              <w:pStyle w:val="a6"/>
              <w:spacing w:after="0"/>
              <w:ind w:firstLine="79"/>
              <w:rPr>
                <w:sz w:val="28"/>
                <w:szCs w:val="28"/>
              </w:rPr>
            </w:pPr>
            <w:r w:rsidRPr="00A079FE">
              <w:t>-Си</w:t>
            </w:r>
            <w:r w:rsidR="00347A79">
              <w:t xml:space="preserve">льный износ частного жилфонда </w:t>
            </w:r>
            <w:r w:rsidRPr="00A079FE">
              <w:t>(электропр</w:t>
            </w:r>
            <w:r w:rsidR="00347A79">
              <w:t>о</w:t>
            </w:r>
            <w:r w:rsidRPr="00A079FE">
              <w:t>водка, печное отопление)</w:t>
            </w:r>
            <w:r w:rsidR="00347A79">
              <w:t>.</w:t>
            </w:r>
          </w:p>
        </w:tc>
      </w:tr>
      <w:tr w:rsidR="00214E59" w:rsidRPr="00A079FE" w:rsidTr="00FA1354">
        <w:tc>
          <w:tcPr>
            <w:tcW w:w="985" w:type="pct"/>
          </w:tcPr>
          <w:p w:rsidR="00214E59" w:rsidRPr="00CE4935" w:rsidRDefault="00214E59" w:rsidP="00FE2D42">
            <w:pPr>
              <w:widowControl w:val="0"/>
              <w:autoSpaceDE w:val="0"/>
              <w:autoSpaceDN w:val="0"/>
              <w:adjustRightInd w:val="0"/>
              <w:spacing w:after="0" w:line="240" w:lineRule="auto"/>
              <w:rPr>
                <w:rFonts w:ascii="Times New Roman" w:hAnsi="Times New Roman" w:cs="Times New Roman"/>
                <w:sz w:val="24"/>
                <w:szCs w:val="24"/>
              </w:rPr>
            </w:pPr>
            <w:r w:rsidRPr="00CE4935">
              <w:rPr>
                <w:rFonts w:ascii="Times New Roman" w:hAnsi="Times New Roman" w:cs="Times New Roman"/>
                <w:sz w:val="24"/>
                <w:szCs w:val="24"/>
              </w:rPr>
              <w:t xml:space="preserve">Трудовые ресурсы </w:t>
            </w:r>
          </w:p>
        </w:tc>
        <w:tc>
          <w:tcPr>
            <w:tcW w:w="2008" w:type="pct"/>
          </w:tcPr>
          <w:p w:rsidR="00214E59" w:rsidRPr="00A079FE" w:rsidRDefault="00214E59" w:rsidP="00FA1354">
            <w:pPr>
              <w:spacing w:line="240" w:lineRule="auto"/>
              <w:rPr>
                <w:rFonts w:ascii="Times New Roman" w:hAnsi="Times New Roman" w:cs="Times New Roman"/>
                <w:sz w:val="24"/>
                <w:szCs w:val="24"/>
              </w:rPr>
            </w:pPr>
            <w:r w:rsidRPr="00A079FE">
              <w:rPr>
                <w:rFonts w:ascii="Times New Roman" w:hAnsi="Times New Roman" w:cs="Times New Roman"/>
                <w:sz w:val="24"/>
                <w:szCs w:val="24"/>
              </w:rPr>
              <w:t>-Высокий уровень управляемости. Активная районная политика в области здравоохранения, образования, культуры и спорта, социальной поддержки и обслуживания населения</w:t>
            </w:r>
          </w:p>
        </w:tc>
        <w:tc>
          <w:tcPr>
            <w:tcW w:w="2007" w:type="pct"/>
          </w:tcPr>
          <w:p w:rsidR="00214E59" w:rsidRPr="00A079FE" w:rsidRDefault="00214E59" w:rsidP="00FA1354">
            <w:pPr>
              <w:spacing w:line="240" w:lineRule="auto"/>
              <w:rPr>
                <w:rFonts w:ascii="Times New Roman" w:hAnsi="Times New Roman" w:cs="Times New Roman"/>
                <w:sz w:val="24"/>
                <w:szCs w:val="24"/>
              </w:rPr>
            </w:pPr>
            <w:r w:rsidRPr="00A079FE">
              <w:rPr>
                <w:rFonts w:ascii="Times New Roman" w:hAnsi="Times New Roman" w:cs="Times New Roman"/>
                <w:sz w:val="24"/>
                <w:szCs w:val="24"/>
              </w:rPr>
              <w:t>-По уровню оплаты труда и количеству рабочих мест Карасукский район уступает крупным городам в конкуренции за квалифицированных специалистов</w:t>
            </w:r>
          </w:p>
        </w:tc>
      </w:tr>
    </w:tbl>
    <w:p w:rsidR="000A21A7" w:rsidRPr="00BE48FE" w:rsidRDefault="000A21A7" w:rsidP="000A21A7">
      <w:pPr>
        <w:widowControl w:val="0"/>
        <w:autoSpaceDE w:val="0"/>
        <w:autoSpaceDN w:val="0"/>
        <w:adjustRightInd w:val="0"/>
        <w:spacing w:after="0" w:line="18" w:lineRule="atLeast"/>
        <w:ind w:left="5220"/>
        <w:jc w:val="right"/>
        <w:rPr>
          <w:rFonts w:ascii="Times New Roman" w:eastAsia="Calibri" w:hAnsi="Times New Roman" w:cs="Times New Roman"/>
          <w:sz w:val="28"/>
          <w:szCs w:val="28"/>
        </w:rPr>
      </w:pPr>
    </w:p>
    <w:p w:rsidR="00CE4935" w:rsidRDefault="00CE4935" w:rsidP="000A21A7">
      <w:pPr>
        <w:widowControl w:val="0"/>
        <w:autoSpaceDE w:val="0"/>
        <w:autoSpaceDN w:val="0"/>
        <w:adjustRightInd w:val="0"/>
        <w:spacing w:after="0" w:line="240" w:lineRule="auto"/>
        <w:jc w:val="center"/>
        <w:rPr>
          <w:rFonts w:ascii="Times New Roman" w:eastAsia="Calibri" w:hAnsi="Times New Roman" w:cs="Times New Roman"/>
          <w:b/>
          <w:sz w:val="24"/>
          <w:szCs w:val="24"/>
        </w:rPr>
      </w:pPr>
    </w:p>
    <w:p w:rsidR="000A21A7" w:rsidRPr="009C31A8" w:rsidRDefault="000A21A7" w:rsidP="000A21A7">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9C31A8">
        <w:rPr>
          <w:rFonts w:ascii="Times New Roman" w:eastAsia="Calibri" w:hAnsi="Times New Roman" w:cs="Times New Roman"/>
          <w:b/>
          <w:sz w:val="24"/>
          <w:szCs w:val="24"/>
        </w:rPr>
        <w:t xml:space="preserve">АНАЛИЗА ВОЗМОЖНОСТЕЙ И УГРОЗ </w:t>
      </w:r>
    </w:p>
    <w:tbl>
      <w:tblPr>
        <w:tblW w:w="5000" w:type="pct"/>
        <w:tblCellMar>
          <w:top w:w="75" w:type="dxa"/>
          <w:left w:w="0" w:type="dxa"/>
          <w:bottom w:w="75" w:type="dxa"/>
          <w:right w:w="0" w:type="dxa"/>
        </w:tblCellMar>
        <w:tblLook w:val="0000"/>
      </w:tblPr>
      <w:tblGrid>
        <w:gridCol w:w="2789"/>
        <w:gridCol w:w="6171"/>
        <w:gridCol w:w="5734"/>
      </w:tblGrid>
      <w:tr w:rsidR="000A21A7" w:rsidRPr="00A079FE" w:rsidTr="00F71971">
        <w:trPr>
          <w:tblHeader/>
        </w:trPr>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1A7" w:rsidRPr="00A079FE" w:rsidRDefault="000A21A7" w:rsidP="00F71971">
            <w:pPr>
              <w:widowControl w:val="0"/>
              <w:autoSpaceDE w:val="0"/>
              <w:autoSpaceDN w:val="0"/>
              <w:adjustRightInd w:val="0"/>
              <w:spacing w:after="0" w:line="240" w:lineRule="auto"/>
              <w:jc w:val="center"/>
              <w:rPr>
                <w:rFonts w:ascii="Times New Roman" w:eastAsia="Calibri" w:hAnsi="Times New Roman" w:cs="Times New Roman"/>
              </w:rPr>
            </w:pPr>
            <w:r w:rsidRPr="00A079FE">
              <w:rPr>
                <w:rFonts w:ascii="Times New Roman" w:eastAsia="Calibri" w:hAnsi="Times New Roman" w:cs="Times New Roman"/>
              </w:rPr>
              <w:t>ВНЕШНИЕ</w:t>
            </w:r>
          </w:p>
          <w:p w:rsidR="000A21A7" w:rsidRPr="00A079FE" w:rsidRDefault="000A21A7" w:rsidP="00F71971">
            <w:pPr>
              <w:widowControl w:val="0"/>
              <w:autoSpaceDE w:val="0"/>
              <w:autoSpaceDN w:val="0"/>
              <w:adjustRightInd w:val="0"/>
              <w:spacing w:after="0" w:line="240" w:lineRule="auto"/>
              <w:jc w:val="center"/>
              <w:rPr>
                <w:rFonts w:ascii="Times New Roman" w:eastAsia="Calibri" w:hAnsi="Times New Roman" w:cs="Times New Roman"/>
              </w:rPr>
            </w:pPr>
            <w:r w:rsidRPr="00A079FE">
              <w:rPr>
                <w:rFonts w:ascii="Times New Roman" w:eastAsia="Calibri" w:hAnsi="Times New Roman" w:cs="Times New Roman"/>
              </w:rPr>
              <w:t>ФАКТОРЫ</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1A7" w:rsidRPr="00A079FE" w:rsidRDefault="000A21A7" w:rsidP="00F71971">
            <w:pPr>
              <w:widowControl w:val="0"/>
              <w:autoSpaceDE w:val="0"/>
              <w:autoSpaceDN w:val="0"/>
              <w:adjustRightInd w:val="0"/>
              <w:spacing w:after="0" w:line="240" w:lineRule="auto"/>
              <w:jc w:val="center"/>
              <w:rPr>
                <w:rFonts w:ascii="Times New Roman" w:eastAsia="Calibri" w:hAnsi="Times New Roman" w:cs="Times New Roman"/>
              </w:rPr>
            </w:pPr>
            <w:r w:rsidRPr="00A079FE">
              <w:rPr>
                <w:rFonts w:ascii="Times New Roman" w:eastAsia="Calibri" w:hAnsi="Times New Roman" w:cs="Times New Roman"/>
              </w:rPr>
              <w:t>ВОЗМОЖНОСТИ</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1A7" w:rsidRPr="00A079FE" w:rsidRDefault="000A21A7" w:rsidP="00F71971">
            <w:pPr>
              <w:widowControl w:val="0"/>
              <w:autoSpaceDE w:val="0"/>
              <w:autoSpaceDN w:val="0"/>
              <w:adjustRightInd w:val="0"/>
              <w:spacing w:after="0" w:line="240" w:lineRule="auto"/>
              <w:jc w:val="center"/>
              <w:rPr>
                <w:rFonts w:ascii="Times New Roman" w:eastAsia="Calibri" w:hAnsi="Times New Roman" w:cs="Times New Roman"/>
              </w:rPr>
            </w:pPr>
            <w:r w:rsidRPr="00A079FE">
              <w:rPr>
                <w:rFonts w:ascii="Times New Roman" w:eastAsia="Calibri" w:hAnsi="Times New Roman" w:cs="Times New Roman"/>
              </w:rPr>
              <w:t>УГРОЗЫ</w:t>
            </w:r>
          </w:p>
        </w:tc>
      </w:tr>
      <w:tr w:rsidR="00776F4E" w:rsidRPr="00A079FE" w:rsidTr="00277040">
        <w:trPr>
          <w:trHeight w:val="2285"/>
        </w:trPr>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6F4E" w:rsidRPr="00A079FE" w:rsidRDefault="00776F4E" w:rsidP="00776F4E">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Сельское хозяйство</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6F4E" w:rsidRPr="00A079FE" w:rsidRDefault="00277040" w:rsidP="00776F4E">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 </w:t>
            </w:r>
            <w:r w:rsidR="00776F4E" w:rsidRPr="00A079FE">
              <w:rPr>
                <w:rFonts w:ascii="Times New Roman" w:eastAsia="Calibri" w:hAnsi="Times New Roman" w:cs="Times New Roman"/>
                <w:sz w:val="24"/>
                <w:szCs w:val="24"/>
              </w:rPr>
              <w:t xml:space="preserve"> Внедрение современной</w:t>
            </w:r>
            <w:r w:rsidRPr="00A079FE">
              <w:rPr>
                <w:rFonts w:ascii="Times New Roman" w:eastAsia="Calibri" w:hAnsi="Times New Roman" w:cs="Times New Roman"/>
                <w:sz w:val="24"/>
                <w:szCs w:val="24"/>
              </w:rPr>
              <w:t xml:space="preserve"> </w:t>
            </w:r>
            <w:r w:rsidR="00776F4E" w:rsidRPr="00A079FE">
              <w:rPr>
                <w:rFonts w:ascii="Times New Roman" w:eastAsia="Calibri" w:hAnsi="Times New Roman" w:cs="Times New Roman"/>
                <w:sz w:val="24"/>
                <w:szCs w:val="24"/>
              </w:rPr>
              <w:t xml:space="preserve"> агротехнологической политики, позволяющей повысить урожайность зерновых культур.</w:t>
            </w:r>
          </w:p>
          <w:p w:rsidR="00776F4E" w:rsidRPr="00A079FE" w:rsidRDefault="00277040" w:rsidP="00776F4E">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 </w:t>
            </w:r>
            <w:r w:rsidR="00776F4E" w:rsidRPr="00A079FE">
              <w:rPr>
                <w:rFonts w:ascii="Times New Roman" w:eastAsia="Calibri" w:hAnsi="Times New Roman" w:cs="Times New Roman"/>
                <w:sz w:val="24"/>
                <w:szCs w:val="24"/>
              </w:rPr>
              <w:t>Увеличение производства</w:t>
            </w:r>
            <w:r w:rsidRPr="00A079FE">
              <w:rPr>
                <w:rFonts w:ascii="Times New Roman" w:eastAsia="Calibri" w:hAnsi="Times New Roman" w:cs="Times New Roman"/>
                <w:sz w:val="24"/>
                <w:szCs w:val="24"/>
              </w:rPr>
              <w:t xml:space="preserve"> </w:t>
            </w:r>
            <w:r w:rsidR="00776F4E" w:rsidRPr="00A079FE">
              <w:rPr>
                <w:rFonts w:ascii="Times New Roman" w:eastAsia="Calibri" w:hAnsi="Times New Roman" w:cs="Times New Roman"/>
                <w:sz w:val="24"/>
                <w:szCs w:val="24"/>
              </w:rPr>
              <w:t>продукции животноводства за счет увеличения продуктивности, использования передового опыта ведения животноводства.</w:t>
            </w:r>
          </w:p>
          <w:p w:rsidR="00776F4E" w:rsidRPr="00A079FE" w:rsidRDefault="00277040" w:rsidP="00277040">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 </w:t>
            </w:r>
            <w:r w:rsidR="00776F4E" w:rsidRPr="00A079FE">
              <w:rPr>
                <w:rFonts w:ascii="Times New Roman" w:eastAsia="Calibri" w:hAnsi="Times New Roman" w:cs="Times New Roman"/>
                <w:sz w:val="24"/>
                <w:szCs w:val="24"/>
              </w:rPr>
              <w:t>Развитие сферы переработки и</w:t>
            </w:r>
            <w:r w:rsidRPr="00A079FE">
              <w:rPr>
                <w:rFonts w:ascii="Times New Roman" w:eastAsia="Calibri" w:hAnsi="Times New Roman" w:cs="Times New Roman"/>
                <w:sz w:val="24"/>
                <w:szCs w:val="24"/>
              </w:rPr>
              <w:t xml:space="preserve"> </w:t>
            </w:r>
            <w:r w:rsidR="00776F4E" w:rsidRPr="00A079FE">
              <w:rPr>
                <w:rFonts w:ascii="Times New Roman" w:eastAsia="Calibri" w:hAnsi="Times New Roman" w:cs="Times New Roman"/>
                <w:sz w:val="24"/>
                <w:szCs w:val="24"/>
              </w:rPr>
              <w:t>предпродажной подготовки</w:t>
            </w:r>
            <w:r w:rsidRPr="00A079FE">
              <w:rPr>
                <w:rFonts w:ascii="Times New Roman" w:eastAsia="Calibri" w:hAnsi="Times New Roman" w:cs="Times New Roman"/>
                <w:sz w:val="24"/>
                <w:szCs w:val="24"/>
              </w:rPr>
              <w:t xml:space="preserve"> </w:t>
            </w:r>
            <w:r w:rsidR="00776F4E" w:rsidRPr="00A079FE">
              <w:rPr>
                <w:rFonts w:ascii="Times New Roman" w:eastAsia="Calibri" w:hAnsi="Times New Roman" w:cs="Times New Roman"/>
                <w:sz w:val="24"/>
                <w:szCs w:val="24"/>
              </w:rPr>
              <w:t xml:space="preserve"> производимой продукции.</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77040" w:rsidRPr="00A079FE" w:rsidRDefault="00277040" w:rsidP="00776F4E">
            <w:pPr>
              <w:spacing w:after="0" w:line="240" w:lineRule="auto"/>
              <w:rPr>
                <w:rFonts w:ascii="Times New Roman" w:hAnsi="Times New Roman" w:cs="Times New Roman"/>
                <w:sz w:val="24"/>
                <w:szCs w:val="24"/>
              </w:rPr>
            </w:pPr>
            <w:r w:rsidRPr="00A079FE">
              <w:rPr>
                <w:rFonts w:ascii="Times New Roman" w:hAnsi="Times New Roman" w:cs="Times New Roman"/>
                <w:sz w:val="24"/>
                <w:szCs w:val="24"/>
              </w:rPr>
              <w:t xml:space="preserve">- </w:t>
            </w:r>
            <w:r w:rsidR="00776F4E" w:rsidRPr="00A079FE">
              <w:rPr>
                <w:rFonts w:ascii="Times New Roman" w:hAnsi="Times New Roman" w:cs="Times New Roman"/>
                <w:sz w:val="24"/>
                <w:szCs w:val="24"/>
              </w:rPr>
              <w:t>Природно-климатические условия.</w:t>
            </w:r>
          </w:p>
          <w:p w:rsidR="00776F4E" w:rsidRPr="00A079FE" w:rsidRDefault="00277040" w:rsidP="00776F4E">
            <w:pPr>
              <w:spacing w:after="0" w:line="240" w:lineRule="auto"/>
              <w:rPr>
                <w:rFonts w:ascii="Times New Roman" w:hAnsi="Times New Roman" w:cs="Times New Roman"/>
                <w:sz w:val="24"/>
                <w:szCs w:val="24"/>
              </w:rPr>
            </w:pPr>
            <w:r w:rsidRPr="00A079FE">
              <w:rPr>
                <w:rFonts w:ascii="Times New Roman" w:hAnsi="Times New Roman" w:cs="Times New Roman"/>
                <w:sz w:val="24"/>
                <w:szCs w:val="24"/>
              </w:rPr>
              <w:t xml:space="preserve">- </w:t>
            </w:r>
            <w:r w:rsidR="00776F4E" w:rsidRPr="00A079FE">
              <w:rPr>
                <w:rFonts w:ascii="Times New Roman" w:hAnsi="Times New Roman" w:cs="Times New Roman"/>
                <w:sz w:val="24"/>
                <w:szCs w:val="24"/>
              </w:rPr>
              <w:t>Стремительный рост цен на ГСМ и материальные ресурсы.</w:t>
            </w:r>
          </w:p>
          <w:p w:rsidR="00776F4E" w:rsidRPr="00A079FE" w:rsidRDefault="00277040" w:rsidP="00776F4E">
            <w:pPr>
              <w:spacing w:after="0" w:line="240" w:lineRule="auto"/>
              <w:rPr>
                <w:rFonts w:ascii="Times New Roman" w:hAnsi="Times New Roman" w:cs="Times New Roman"/>
                <w:sz w:val="24"/>
                <w:szCs w:val="24"/>
              </w:rPr>
            </w:pPr>
            <w:r w:rsidRPr="00A079FE">
              <w:rPr>
                <w:rFonts w:ascii="Times New Roman" w:hAnsi="Times New Roman" w:cs="Times New Roman"/>
                <w:sz w:val="24"/>
                <w:szCs w:val="24"/>
              </w:rPr>
              <w:t xml:space="preserve">- </w:t>
            </w:r>
            <w:r w:rsidR="00776F4E" w:rsidRPr="00A079FE">
              <w:rPr>
                <w:rFonts w:ascii="Times New Roman" w:hAnsi="Times New Roman" w:cs="Times New Roman"/>
                <w:sz w:val="24"/>
                <w:szCs w:val="24"/>
              </w:rPr>
              <w:t>Ухудшение финансового</w:t>
            </w:r>
            <w:r w:rsidRPr="00A079FE">
              <w:rPr>
                <w:rFonts w:ascii="Times New Roman" w:hAnsi="Times New Roman" w:cs="Times New Roman"/>
                <w:sz w:val="24"/>
                <w:szCs w:val="24"/>
              </w:rPr>
              <w:t xml:space="preserve"> </w:t>
            </w:r>
            <w:r w:rsidR="00776F4E" w:rsidRPr="00A079FE">
              <w:rPr>
                <w:rFonts w:ascii="Times New Roman" w:hAnsi="Times New Roman" w:cs="Times New Roman"/>
                <w:sz w:val="24"/>
                <w:szCs w:val="24"/>
              </w:rPr>
              <w:t>состояний сельскохозяйственных</w:t>
            </w:r>
            <w:r w:rsidRPr="00A079FE">
              <w:rPr>
                <w:rFonts w:ascii="Times New Roman" w:hAnsi="Times New Roman" w:cs="Times New Roman"/>
                <w:sz w:val="24"/>
                <w:szCs w:val="24"/>
              </w:rPr>
              <w:t xml:space="preserve"> </w:t>
            </w:r>
            <w:r w:rsidR="00776F4E" w:rsidRPr="00A079FE">
              <w:rPr>
                <w:rFonts w:ascii="Times New Roman" w:hAnsi="Times New Roman" w:cs="Times New Roman"/>
                <w:sz w:val="24"/>
                <w:szCs w:val="24"/>
              </w:rPr>
              <w:t>предприятий.</w:t>
            </w:r>
          </w:p>
          <w:p w:rsidR="00776F4E" w:rsidRPr="00A079FE" w:rsidRDefault="00277040" w:rsidP="00776F4E">
            <w:pPr>
              <w:spacing w:after="0" w:line="240" w:lineRule="auto"/>
              <w:rPr>
                <w:rFonts w:ascii="Times New Roman" w:hAnsi="Times New Roman" w:cs="Times New Roman"/>
                <w:sz w:val="24"/>
                <w:szCs w:val="24"/>
              </w:rPr>
            </w:pPr>
            <w:r w:rsidRPr="00A079FE">
              <w:rPr>
                <w:rFonts w:ascii="Times New Roman" w:hAnsi="Times New Roman" w:cs="Times New Roman"/>
                <w:sz w:val="24"/>
                <w:szCs w:val="24"/>
              </w:rPr>
              <w:t xml:space="preserve">- </w:t>
            </w:r>
            <w:r w:rsidR="00776F4E" w:rsidRPr="00A079FE">
              <w:rPr>
                <w:rFonts w:ascii="Times New Roman" w:hAnsi="Times New Roman" w:cs="Times New Roman"/>
                <w:sz w:val="24"/>
                <w:szCs w:val="24"/>
              </w:rPr>
              <w:t>Нестабильность цен на</w:t>
            </w:r>
            <w:r w:rsidRPr="00A079FE">
              <w:rPr>
                <w:rFonts w:ascii="Times New Roman" w:hAnsi="Times New Roman" w:cs="Times New Roman"/>
                <w:sz w:val="24"/>
                <w:szCs w:val="24"/>
              </w:rPr>
              <w:t xml:space="preserve"> </w:t>
            </w:r>
            <w:r w:rsidR="00776F4E" w:rsidRPr="00A079FE">
              <w:rPr>
                <w:rFonts w:ascii="Times New Roman" w:hAnsi="Times New Roman" w:cs="Times New Roman"/>
                <w:sz w:val="24"/>
                <w:szCs w:val="24"/>
              </w:rPr>
              <w:t xml:space="preserve"> сельскохозяйственную продукцию.</w:t>
            </w:r>
          </w:p>
          <w:p w:rsidR="00776F4E" w:rsidRPr="00A079FE" w:rsidRDefault="00277040" w:rsidP="00277040">
            <w:pPr>
              <w:spacing w:after="0" w:line="240" w:lineRule="auto"/>
              <w:rPr>
                <w:rFonts w:ascii="Times New Roman" w:eastAsia="Calibri" w:hAnsi="Times New Roman" w:cs="Times New Roman"/>
                <w:sz w:val="24"/>
                <w:szCs w:val="24"/>
              </w:rPr>
            </w:pPr>
            <w:r w:rsidRPr="00A079FE">
              <w:rPr>
                <w:rFonts w:ascii="Times New Roman" w:hAnsi="Times New Roman" w:cs="Times New Roman"/>
                <w:sz w:val="24"/>
                <w:szCs w:val="24"/>
              </w:rPr>
              <w:t xml:space="preserve">- </w:t>
            </w:r>
            <w:r w:rsidR="00776F4E" w:rsidRPr="00A079FE">
              <w:rPr>
                <w:rFonts w:ascii="Times New Roman" w:hAnsi="Times New Roman" w:cs="Times New Roman"/>
                <w:sz w:val="24"/>
                <w:szCs w:val="24"/>
              </w:rPr>
              <w:t>Отток сельского населения в города.</w:t>
            </w:r>
          </w:p>
        </w:tc>
      </w:tr>
      <w:tr w:rsidR="000A21A7" w:rsidRPr="00A079FE" w:rsidTr="00156227">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1A7" w:rsidRPr="00A079FE" w:rsidRDefault="000A21A7" w:rsidP="00F71971">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bCs/>
                <w:sz w:val="24"/>
                <w:szCs w:val="24"/>
              </w:rPr>
              <w:lastRenderedPageBreak/>
              <w:t>Промышленность</w:t>
            </w:r>
          </w:p>
          <w:p w:rsidR="000A21A7" w:rsidRPr="00A079FE" w:rsidRDefault="000A21A7" w:rsidP="00F71971">
            <w:pPr>
              <w:widowControl w:val="0"/>
              <w:autoSpaceDE w:val="0"/>
              <w:autoSpaceDN w:val="0"/>
              <w:adjustRightInd w:val="0"/>
              <w:spacing w:after="0" w:line="240" w:lineRule="auto"/>
              <w:rPr>
                <w:rFonts w:ascii="Times New Roman" w:eastAsia="Calibri" w:hAnsi="Times New Roman" w:cs="Times New Roman"/>
                <w:sz w:val="24"/>
                <w:szCs w:val="24"/>
              </w:rPr>
            </w:pP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21A7" w:rsidRPr="00A079FE" w:rsidRDefault="000A21A7" w:rsidP="00F71971">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-Имеются свободные площадки для размещения производств</w:t>
            </w:r>
          </w:p>
          <w:p w:rsidR="000A21A7" w:rsidRPr="00A079FE" w:rsidRDefault="000A21A7" w:rsidP="00F71971">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Внедрение ресурсосберегающих технологий</w:t>
            </w:r>
          </w:p>
          <w:p w:rsidR="000A21A7" w:rsidRPr="00A079FE" w:rsidRDefault="000A21A7" w:rsidP="00F71971">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Выход на новые рынки сбыта</w:t>
            </w:r>
          </w:p>
          <w:p w:rsidR="000A21A7" w:rsidRPr="00A079FE" w:rsidRDefault="000A21A7" w:rsidP="00F71971">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Вовлечение в промышленное производство не занятого в экономике трудоспособного населения</w:t>
            </w:r>
          </w:p>
          <w:p w:rsidR="000A21A7" w:rsidRPr="00A079FE" w:rsidRDefault="000A21A7" w:rsidP="00F71971">
            <w:pPr>
              <w:widowControl w:val="0"/>
              <w:autoSpaceDE w:val="0"/>
              <w:autoSpaceDN w:val="0"/>
              <w:adjustRightInd w:val="0"/>
              <w:spacing w:after="0" w:line="240" w:lineRule="auto"/>
              <w:rPr>
                <w:rFonts w:ascii="Times New Roman" w:eastAsia="Calibri" w:hAnsi="Times New Roman" w:cs="Times New Roman"/>
                <w:sz w:val="24"/>
                <w:szCs w:val="24"/>
              </w:rPr>
            </w:pP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A21A7" w:rsidRPr="00A079FE" w:rsidRDefault="000A21A7" w:rsidP="00F71971">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Снижение рентабельности предприятий в связи с удорожанием топливно-энергетических и материальных ресурсов</w:t>
            </w:r>
          </w:p>
          <w:p w:rsidR="000A21A7" w:rsidRPr="00A079FE" w:rsidRDefault="000A21A7" w:rsidP="00F71971">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-Отсутствие газ</w:t>
            </w:r>
            <w:r w:rsidR="00FE2D42">
              <w:rPr>
                <w:rFonts w:ascii="Times New Roman" w:eastAsia="Calibri" w:hAnsi="Times New Roman" w:cs="Times New Roman"/>
                <w:sz w:val="24"/>
                <w:szCs w:val="24"/>
              </w:rPr>
              <w:t>ификации.</w:t>
            </w:r>
          </w:p>
          <w:p w:rsidR="000A21A7" w:rsidRPr="00A079FE" w:rsidRDefault="000A21A7" w:rsidP="00FE2D42">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 </w:t>
            </w:r>
            <w:r w:rsidR="00FE2D42">
              <w:rPr>
                <w:rFonts w:ascii="Times New Roman" w:eastAsia="Calibri" w:hAnsi="Times New Roman" w:cs="Times New Roman"/>
                <w:sz w:val="24"/>
                <w:szCs w:val="24"/>
              </w:rPr>
              <w:t>Снижение</w:t>
            </w:r>
            <w:r w:rsidRPr="00A079FE">
              <w:rPr>
                <w:rFonts w:ascii="Times New Roman" w:eastAsia="Calibri" w:hAnsi="Times New Roman" w:cs="Times New Roman"/>
                <w:sz w:val="24"/>
                <w:szCs w:val="24"/>
              </w:rPr>
              <w:t xml:space="preserve"> конкурентоспособности продукции предприятий перерабатывающей промышленности</w:t>
            </w:r>
            <w:r w:rsidR="00FE2D42">
              <w:rPr>
                <w:rFonts w:ascii="Times New Roman" w:eastAsia="Calibri" w:hAnsi="Times New Roman" w:cs="Times New Roman"/>
                <w:sz w:val="24"/>
                <w:szCs w:val="24"/>
              </w:rPr>
              <w:t>.</w:t>
            </w:r>
            <w:r w:rsidRPr="00A079FE">
              <w:rPr>
                <w:rFonts w:ascii="Times New Roman" w:eastAsia="Calibri" w:hAnsi="Times New Roman" w:cs="Times New Roman"/>
                <w:sz w:val="24"/>
                <w:szCs w:val="24"/>
              </w:rPr>
              <w:t xml:space="preserve">  </w:t>
            </w:r>
          </w:p>
        </w:tc>
      </w:tr>
      <w:tr w:rsidR="00156227" w:rsidRPr="00A079FE" w:rsidTr="00156227">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6227" w:rsidRPr="00A079FE" w:rsidRDefault="00156227" w:rsidP="00F71971">
            <w:pPr>
              <w:widowControl w:val="0"/>
              <w:autoSpaceDE w:val="0"/>
              <w:autoSpaceDN w:val="0"/>
              <w:adjustRightInd w:val="0"/>
              <w:spacing w:after="0" w:line="240" w:lineRule="auto"/>
              <w:rPr>
                <w:rFonts w:ascii="Times New Roman" w:eastAsia="Calibri" w:hAnsi="Times New Roman" w:cs="Times New Roman"/>
                <w:bCs/>
                <w:sz w:val="24"/>
                <w:szCs w:val="24"/>
              </w:rPr>
            </w:pPr>
            <w:r w:rsidRPr="00A079FE">
              <w:rPr>
                <w:rFonts w:ascii="Times New Roman" w:hAnsi="Times New Roman" w:cs="Times New Roman"/>
                <w:sz w:val="24"/>
                <w:szCs w:val="24"/>
              </w:rPr>
              <w:t>Инвестиционная деятельность</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6227" w:rsidRPr="00A079FE" w:rsidRDefault="00156227" w:rsidP="00E157F7">
            <w:pPr>
              <w:pStyle w:val="af4"/>
              <w:jc w:val="left"/>
              <w:rPr>
                <w:rFonts w:ascii="Times New Roman" w:hAnsi="Times New Roman" w:cs="Times New Roman"/>
              </w:rPr>
            </w:pPr>
            <w:r w:rsidRPr="00A079FE">
              <w:rPr>
                <w:rFonts w:ascii="Times New Roman" w:hAnsi="Times New Roman" w:cs="Times New Roman"/>
              </w:rPr>
              <w:t xml:space="preserve">- </w:t>
            </w:r>
            <w:r w:rsidR="002D613A" w:rsidRPr="002D613A">
              <w:rPr>
                <w:rFonts w:ascii="Times New Roman" w:hAnsi="Times New Roman" w:cs="Times New Roman"/>
              </w:rPr>
              <w:t>Расширение</w:t>
            </w:r>
            <w:r w:rsidRPr="002D613A">
              <w:rPr>
                <w:rFonts w:ascii="Times New Roman" w:hAnsi="Times New Roman" w:cs="Times New Roman"/>
              </w:rPr>
              <w:t xml:space="preserve"> взаимных</w:t>
            </w:r>
            <w:r w:rsidRPr="00A079FE">
              <w:rPr>
                <w:rFonts w:ascii="Times New Roman" w:hAnsi="Times New Roman" w:cs="Times New Roman"/>
              </w:rPr>
              <w:t xml:space="preserve"> связей между близлежащими районами юго-западной зоны (Краснозерский, Купинский, Баганский) в сфере развития производства и переработки</w:t>
            </w:r>
            <w:r w:rsidRPr="00A079FE">
              <w:rPr>
                <w:rFonts w:ascii="Times New Roman" w:hAnsi="Times New Roman" w:cs="Times New Roman"/>
              </w:rPr>
              <w:t> </w:t>
            </w:r>
            <w:r w:rsidRPr="00A079FE">
              <w:rPr>
                <w:rFonts w:ascii="Times New Roman" w:hAnsi="Times New Roman" w:cs="Times New Roman"/>
              </w:rPr>
              <w:t>сельскохозяйственной</w:t>
            </w:r>
            <w:r w:rsidRPr="00A079FE">
              <w:rPr>
                <w:rFonts w:ascii="Times New Roman" w:hAnsi="Times New Roman" w:cs="Times New Roman"/>
              </w:rPr>
              <w:t> </w:t>
            </w:r>
            <w:r w:rsidRPr="00A079FE">
              <w:rPr>
                <w:rFonts w:ascii="Times New Roman" w:hAnsi="Times New Roman" w:cs="Times New Roman"/>
              </w:rPr>
              <w:t>продукции, формирование центра международной торговли на базе Карасукского района;</w:t>
            </w:r>
          </w:p>
          <w:p w:rsidR="00156227" w:rsidRPr="00A079FE" w:rsidRDefault="00156227" w:rsidP="00E157F7">
            <w:pPr>
              <w:pStyle w:val="af4"/>
              <w:jc w:val="left"/>
              <w:rPr>
                <w:rFonts w:ascii="Times New Roman" w:hAnsi="Times New Roman" w:cs="Times New Roman"/>
              </w:rPr>
            </w:pPr>
            <w:r w:rsidRPr="00A079FE">
              <w:rPr>
                <w:rFonts w:ascii="Times New Roman" w:hAnsi="Times New Roman" w:cs="Times New Roman"/>
              </w:rPr>
              <w:t>- Повышение инвестиционной привлекательности района и конкурентоспособности продукции местных товаропроизводителей за счет снижения издержек производства</w:t>
            </w:r>
            <w:r w:rsidR="00E157F7" w:rsidRPr="00A079FE">
              <w:rPr>
                <w:rFonts w:ascii="Times New Roman" w:hAnsi="Times New Roman" w:cs="Times New Roman"/>
              </w:rPr>
              <w:t xml:space="preserve"> </w:t>
            </w:r>
            <w:r w:rsidRPr="00A079FE">
              <w:rPr>
                <w:rFonts w:ascii="Times New Roman" w:hAnsi="Times New Roman" w:cs="Times New Roman"/>
              </w:rPr>
              <w:t>в случае газификации района;</w:t>
            </w:r>
          </w:p>
          <w:p w:rsidR="00156227" w:rsidRPr="00A079FE" w:rsidRDefault="00156227" w:rsidP="00E157F7">
            <w:pPr>
              <w:spacing w:after="0" w:line="240" w:lineRule="auto"/>
              <w:rPr>
                <w:rFonts w:ascii="Times New Roman" w:hAnsi="Times New Roman" w:cs="Times New Roman"/>
                <w:sz w:val="24"/>
                <w:szCs w:val="24"/>
              </w:rPr>
            </w:pPr>
            <w:r w:rsidRPr="00A079FE">
              <w:rPr>
                <w:rFonts w:ascii="Times New Roman" w:hAnsi="Times New Roman" w:cs="Times New Roman"/>
                <w:sz w:val="24"/>
                <w:szCs w:val="24"/>
              </w:rPr>
              <w:t>- Участие производителей сельхозпродукции района в проектах развития потребительской кооперации в целях выхода на новые рынки сбыта, продвижения собственной продукции в регионе и за рубежом;</w:t>
            </w:r>
          </w:p>
          <w:p w:rsidR="00156227" w:rsidRPr="00A079FE" w:rsidRDefault="00156227" w:rsidP="00E157F7">
            <w:pPr>
              <w:pStyle w:val="af4"/>
              <w:jc w:val="left"/>
              <w:rPr>
                <w:rFonts w:ascii="Times New Roman" w:hAnsi="Times New Roman" w:cs="Times New Roman"/>
              </w:rPr>
            </w:pPr>
            <w:r w:rsidRPr="00A079FE">
              <w:rPr>
                <w:rFonts w:ascii="Times New Roman" w:hAnsi="Times New Roman" w:cs="Times New Roman"/>
              </w:rPr>
              <w:t>- Обновление инфраструктуры, реализация инвестиционных проектов за счет развитие механизма муниципально-частного партнерства.</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6227" w:rsidRPr="00A079FE" w:rsidRDefault="00156227" w:rsidP="002B6670">
            <w:pPr>
              <w:pStyle w:val="af4"/>
              <w:rPr>
                <w:rFonts w:ascii="Times New Roman" w:hAnsi="Times New Roman" w:cs="Times New Roman"/>
              </w:rPr>
            </w:pPr>
            <w:r w:rsidRPr="00A079FE">
              <w:rPr>
                <w:rFonts w:ascii="Times New Roman" w:hAnsi="Times New Roman" w:cs="Times New Roman"/>
              </w:rPr>
              <w:t>- Концентрация крупных инвестиционных проектов в зоне Новосибирской агломерации, усиление оттока населения трудоспособного возраста в областной центр;</w:t>
            </w:r>
          </w:p>
          <w:p w:rsidR="00156227" w:rsidRPr="00A079FE" w:rsidRDefault="00156227" w:rsidP="002B6670">
            <w:pPr>
              <w:pStyle w:val="af4"/>
              <w:rPr>
                <w:rFonts w:ascii="Times New Roman" w:hAnsi="Times New Roman" w:cs="Times New Roman"/>
              </w:rPr>
            </w:pPr>
            <w:r w:rsidRPr="00A079FE">
              <w:rPr>
                <w:rFonts w:ascii="Times New Roman" w:hAnsi="Times New Roman" w:cs="Times New Roman"/>
              </w:rPr>
              <w:t>- Низкая заинтересованность  потенциальных инвесторов в реализации проектов на территории района, в том числе за счет отсутствия газификации района.</w:t>
            </w:r>
          </w:p>
        </w:tc>
      </w:tr>
      <w:tr w:rsidR="00C82E42" w:rsidRPr="00A079FE" w:rsidTr="00156227">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2E42" w:rsidRPr="00A079FE" w:rsidRDefault="00C82E42" w:rsidP="00F71971">
            <w:pPr>
              <w:widowControl w:val="0"/>
              <w:autoSpaceDE w:val="0"/>
              <w:autoSpaceDN w:val="0"/>
              <w:adjustRightInd w:val="0"/>
              <w:spacing w:after="0" w:line="240" w:lineRule="auto"/>
              <w:rPr>
                <w:rFonts w:ascii="Times New Roman" w:hAnsi="Times New Roman" w:cs="Times New Roman"/>
                <w:sz w:val="24"/>
                <w:szCs w:val="24"/>
              </w:rPr>
            </w:pPr>
            <w:r w:rsidRPr="00A079FE">
              <w:rPr>
                <w:rFonts w:ascii="Times New Roman" w:hAnsi="Times New Roman" w:cs="Times New Roman"/>
                <w:sz w:val="24"/>
                <w:szCs w:val="24"/>
              </w:rPr>
              <w:t>Жилищные условия населения</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3AF" w:rsidRPr="00F633AF" w:rsidRDefault="00F633AF" w:rsidP="00F633AF">
            <w:pPr>
              <w:pStyle w:val="af4"/>
              <w:rPr>
                <w:rFonts w:ascii="Times New Roman" w:hAnsi="Times New Roman" w:cs="Times New Roman"/>
              </w:rPr>
            </w:pPr>
            <w:r w:rsidRPr="00F633AF">
              <w:rPr>
                <w:rFonts w:ascii="Times New Roman" w:hAnsi="Times New Roman" w:cs="Times New Roman"/>
              </w:rPr>
              <w:t>1. Рост количества семей использующих материнский капитал для строительства ИЖД в районе;</w:t>
            </w:r>
          </w:p>
          <w:p w:rsidR="00F633AF" w:rsidRPr="00F633AF" w:rsidRDefault="00F633AF" w:rsidP="00F633AF">
            <w:pPr>
              <w:pStyle w:val="af4"/>
              <w:rPr>
                <w:rFonts w:ascii="Times New Roman" w:hAnsi="Times New Roman" w:cs="Times New Roman"/>
              </w:rPr>
            </w:pPr>
            <w:r w:rsidRPr="00F633AF">
              <w:rPr>
                <w:rFonts w:ascii="Times New Roman" w:hAnsi="Times New Roman" w:cs="Times New Roman"/>
              </w:rPr>
              <w:t>2. Увеличение государственной поддержки молодых семей и специалистов в целях приобретения собственного жилья;</w:t>
            </w:r>
          </w:p>
          <w:p w:rsidR="00C82E42" w:rsidRPr="00A079FE" w:rsidRDefault="00F633AF" w:rsidP="00F633AF">
            <w:pPr>
              <w:pStyle w:val="af4"/>
              <w:jc w:val="left"/>
              <w:rPr>
                <w:rFonts w:ascii="Times New Roman" w:hAnsi="Times New Roman" w:cs="Times New Roman"/>
              </w:rPr>
            </w:pPr>
            <w:r w:rsidRPr="00F633AF">
              <w:rPr>
                <w:rFonts w:ascii="Times New Roman" w:hAnsi="Times New Roman" w:cs="Times New Roman"/>
              </w:rPr>
              <w:lastRenderedPageBreak/>
              <w:t>3. Реализация государственных программ, направленных на социально-экономическое развитие в результате привлечения молодых специалистов в район.</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3AF" w:rsidRPr="00F633AF" w:rsidRDefault="00F633AF" w:rsidP="00F633AF">
            <w:pPr>
              <w:pStyle w:val="af4"/>
              <w:rPr>
                <w:rFonts w:ascii="Times New Roman" w:hAnsi="Times New Roman" w:cs="Times New Roman"/>
              </w:rPr>
            </w:pPr>
            <w:r>
              <w:rPr>
                <w:rFonts w:ascii="Times New Roman" w:hAnsi="Times New Roman" w:cs="Times New Roman"/>
              </w:rPr>
              <w:lastRenderedPageBreak/>
              <w:t>1.</w:t>
            </w:r>
            <w:r w:rsidRPr="00F633AF">
              <w:rPr>
                <w:rFonts w:ascii="Times New Roman" w:hAnsi="Times New Roman" w:cs="Times New Roman"/>
              </w:rPr>
              <w:t>Недостаточное количество рабочих мест и низкий уровень заработной платы может вызвать отток молодых кадров в областные центры.</w:t>
            </w:r>
          </w:p>
          <w:p w:rsidR="00C82E42" w:rsidRPr="00A079FE" w:rsidRDefault="00F633AF" w:rsidP="00F633AF">
            <w:pPr>
              <w:pStyle w:val="af4"/>
              <w:rPr>
                <w:rFonts w:ascii="Times New Roman" w:hAnsi="Times New Roman" w:cs="Times New Roman"/>
              </w:rPr>
            </w:pPr>
            <w:r>
              <w:rPr>
                <w:rFonts w:ascii="Times New Roman" w:hAnsi="Times New Roman" w:cs="Times New Roman"/>
              </w:rPr>
              <w:t>2.</w:t>
            </w:r>
            <w:r w:rsidRPr="00F633AF">
              <w:rPr>
                <w:rFonts w:ascii="Times New Roman" w:hAnsi="Times New Roman" w:cs="Times New Roman"/>
              </w:rPr>
              <w:t xml:space="preserve">Риск сокращения объемов строительства при сокращении федеральных программ жилищного </w:t>
            </w:r>
            <w:r w:rsidRPr="00F633AF">
              <w:rPr>
                <w:rFonts w:ascii="Times New Roman" w:hAnsi="Times New Roman" w:cs="Times New Roman"/>
              </w:rPr>
              <w:lastRenderedPageBreak/>
              <w:t>строительства или уменьшении объемов финансирования.</w:t>
            </w:r>
          </w:p>
        </w:tc>
      </w:tr>
      <w:tr w:rsidR="007E5966" w:rsidRPr="00A079FE" w:rsidTr="00156227">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5966" w:rsidRPr="00A079FE" w:rsidRDefault="007E5966" w:rsidP="00F71971">
            <w:pPr>
              <w:widowControl w:val="0"/>
              <w:autoSpaceDE w:val="0"/>
              <w:autoSpaceDN w:val="0"/>
              <w:adjustRightInd w:val="0"/>
              <w:spacing w:after="0" w:line="240" w:lineRule="auto"/>
              <w:rPr>
                <w:rFonts w:ascii="Times New Roman" w:hAnsi="Times New Roman" w:cs="Times New Roman"/>
                <w:sz w:val="24"/>
                <w:szCs w:val="24"/>
              </w:rPr>
            </w:pPr>
            <w:r w:rsidRPr="00A079FE">
              <w:rPr>
                <w:rFonts w:ascii="Times New Roman" w:hAnsi="Times New Roman" w:cs="Times New Roman"/>
                <w:sz w:val="24"/>
                <w:szCs w:val="24"/>
              </w:rPr>
              <w:lastRenderedPageBreak/>
              <w:t>Территориальное планирование</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3AF" w:rsidRPr="00F633AF" w:rsidRDefault="00F633AF" w:rsidP="00F633AF">
            <w:pPr>
              <w:pStyle w:val="af4"/>
              <w:rPr>
                <w:rFonts w:ascii="Times New Roman" w:hAnsi="Times New Roman" w:cs="Times New Roman"/>
              </w:rPr>
            </w:pPr>
            <w:r w:rsidRPr="00F633AF">
              <w:rPr>
                <w:rFonts w:ascii="Times New Roman" w:hAnsi="Times New Roman" w:cs="Times New Roman"/>
              </w:rPr>
              <w:t>1.</w:t>
            </w:r>
            <w:r w:rsidRPr="00F633AF">
              <w:rPr>
                <w:rFonts w:ascii="Times New Roman" w:hAnsi="Times New Roman" w:cs="Times New Roman"/>
              </w:rPr>
              <w:tab/>
              <w:t>Формирование программ перспективного развития территорий посредством разработки документов территориального планирования.</w:t>
            </w:r>
          </w:p>
          <w:p w:rsidR="00F633AF" w:rsidRPr="00F633AF" w:rsidRDefault="00F633AF" w:rsidP="00F633AF">
            <w:pPr>
              <w:pStyle w:val="af4"/>
              <w:rPr>
                <w:rFonts w:ascii="Times New Roman" w:hAnsi="Times New Roman" w:cs="Times New Roman"/>
              </w:rPr>
            </w:pPr>
            <w:r w:rsidRPr="00F633AF">
              <w:rPr>
                <w:rFonts w:ascii="Times New Roman" w:hAnsi="Times New Roman" w:cs="Times New Roman"/>
              </w:rPr>
              <w:t>2.</w:t>
            </w:r>
            <w:r w:rsidRPr="00F633AF">
              <w:rPr>
                <w:rFonts w:ascii="Times New Roman" w:hAnsi="Times New Roman" w:cs="Times New Roman"/>
              </w:rPr>
              <w:tab/>
              <w:t>Обеспечение комплексного развития территории.</w:t>
            </w:r>
          </w:p>
          <w:p w:rsidR="00F633AF" w:rsidRPr="00F633AF" w:rsidRDefault="00F633AF" w:rsidP="00F633AF">
            <w:pPr>
              <w:pStyle w:val="af4"/>
              <w:rPr>
                <w:rFonts w:ascii="Times New Roman" w:hAnsi="Times New Roman" w:cs="Times New Roman"/>
              </w:rPr>
            </w:pPr>
            <w:r w:rsidRPr="00F633AF">
              <w:rPr>
                <w:rFonts w:ascii="Times New Roman" w:hAnsi="Times New Roman" w:cs="Times New Roman"/>
              </w:rPr>
              <w:t>3.</w:t>
            </w:r>
            <w:r w:rsidRPr="00F633AF">
              <w:rPr>
                <w:rFonts w:ascii="Times New Roman" w:hAnsi="Times New Roman" w:cs="Times New Roman"/>
              </w:rPr>
              <w:tab/>
              <w:t>Сокращение времени и финансовых затрат на разработку градостроительной документации, а также на внесение в нее изменений в связи с внедрением информационных технологий;</w:t>
            </w:r>
          </w:p>
          <w:p w:rsidR="00F633AF" w:rsidRPr="00F633AF" w:rsidRDefault="00F633AF" w:rsidP="00F633AF">
            <w:pPr>
              <w:pStyle w:val="af4"/>
              <w:rPr>
                <w:rFonts w:ascii="Times New Roman" w:hAnsi="Times New Roman" w:cs="Times New Roman"/>
              </w:rPr>
            </w:pPr>
            <w:r w:rsidRPr="00F633AF">
              <w:rPr>
                <w:rFonts w:ascii="Times New Roman" w:hAnsi="Times New Roman" w:cs="Times New Roman"/>
              </w:rPr>
              <w:t>4.</w:t>
            </w:r>
            <w:r w:rsidRPr="00F633AF">
              <w:rPr>
                <w:rFonts w:ascii="Times New Roman" w:hAnsi="Times New Roman" w:cs="Times New Roman"/>
              </w:rPr>
              <w:tab/>
              <w:t>Обеспечение непротиворечивости и совместимости всех принимаемых градостроительных решений;</w:t>
            </w:r>
          </w:p>
          <w:p w:rsidR="00F633AF" w:rsidRPr="00F633AF" w:rsidRDefault="00F633AF" w:rsidP="00F633AF">
            <w:pPr>
              <w:pStyle w:val="af4"/>
              <w:rPr>
                <w:rFonts w:ascii="Times New Roman" w:hAnsi="Times New Roman" w:cs="Times New Roman"/>
              </w:rPr>
            </w:pPr>
            <w:r w:rsidRPr="00F633AF">
              <w:rPr>
                <w:rFonts w:ascii="Times New Roman" w:hAnsi="Times New Roman" w:cs="Times New Roman"/>
              </w:rPr>
              <w:t>5.</w:t>
            </w:r>
            <w:r w:rsidRPr="00F633AF">
              <w:rPr>
                <w:rFonts w:ascii="Times New Roman" w:hAnsi="Times New Roman" w:cs="Times New Roman"/>
              </w:rPr>
              <w:tab/>
              <w:t>Повышение инвестиционной привлекательности муниципальных территорий, предназначенных для строительства объектов коммерческого назначения, за счет сформулированных условий освоения земельных участков, скорости оформления разрешительных документов, а также выбора земельного участка, наиболее соответствующего бизнес-плану инвестора, из нескольких предложений, соответствующих запросу и входящих в состав программы инвестиционного освоения;</w:t>
            </w:r>
          </w:p>
          <w:p w:rsidR="007E5966" w:rsidRPr="00A079FE" w:rsidRDefault="00F633AF" w:rsidP="00F633AF">
            <w:pPr>
              <w:pStyle w:val="af4"/>
              <w:jc w:val="left"/>
              <w:rPr>
                <w:rFonts w:ascii="Times New Roman" w:hAnsi="Times New Roman" w:cs="Times New Roman"/>
              </w:rPr>
            </w:pPr>
            <w:r w:rsidRPr="00F633AF">
              <w:rPr>
                <w:rFonts w:ascii="Times New Roman" w:hAnsi="Times New Roman" w:cs="Times New Roman"/>
              </w:rPr>
              <w:t>6.</w:t>
            </w:r>
            <w:r w:rsidRPr="00F633AF">
              <w:rPr>
                <w:rFonts w:ascii="Times New Roman" w:hAnsi="Times New Roman" w:cs="Times New Roman"/>
              </w:rPr>
              <w:tab/>
              <w:t>Обеспечение эффективного контроля за реализацией федеральных национальных проектов, региональных и муниципальных целевых программ, направленных на комплексное освоение и развитие территории.</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3AF" w:rsidRPr="00F633AF" w:rsidRDefault="00F633AF" w:rsidP="00F633AF">
            <w:pPr>
              <w:pStyle w:val="af4"/>
              <w:rPr>
                <w:rFonts w:ascii="Times New Roman" w:hAnsi="Times New Roman" w:cs="Times New Roman"/>
              </w:rPr>
            </w:pPr>
            <w:r w:rsidRPr="00F633AF">
              <w:rPr>
                <w:rFonts w:ascii="Times New Roman" w:hAnsi="Times New Roman" w:cs="Times New Roman"/>
              </w:rPr>
              <w:t>1.</w:t>
            </w:r>
            <w:r w:rsidRPr="00F633AF">
              <w:rPr>
                <w:rFonts w:ascii="Times New Roman" w:hAnsi="Times New Roman" w:cs="Times New Roman"/>
              </w:rPr>
              <w:tab/>
              <w:t>Нехватка финансирования на актуализацию градостроительной документации в соответствие с изменившимся законодательством влечет за собой усложнение градостроительных процессов и увеличивает затраты местного бюджета.</w:t>
            </w:r>
          </w:p>
          <w:p w:rsidR="00F633AF" w:rsidRPr="00F633AF" w:rsidRDefault="00F633AF" w:rsidP="00F633AF">
            <w:pPr>
              <w:pStyle w:val="af4"/>
              <w:rPr>
                <w:rFonts w:ascii="Times New Roman" w:hAnsi="Times New Roman" w:cs="Times New Roman"/>
              </w:rPr>
            </w:pPr>
            <w:r w:rsidRPr="00F633AF">
              <w:rPr>
                <w:rFonts w:ascii="Times New Roman" w:hAnsi="Times New Roman" w:cs="Times New Roman"/>
              </w:rPr>
              <w:t>2.</w:t>
            </w:r>
            <w:r w:rsidRPr="00F633AF">
              <w:rPr>
                <w:rFonts w:ascii="Times New Roman" w:hAnsi="Times New Roman" w:cs="Times New Roman"/>
              </w:rPr>
              <w:tab/>
              <w:t>Отсутствие конкуренции на рынке проектной продукции;</w:t>
            </w:r>
          </w:p>
          <w:p w:rsidR="007E5966" w:rsidRPr="00A079FE" w:rsidRDefault="00F633AF" w:rsidP="00F633AF">
            <w:pPr>
              <w:pStyle w:val="af4"/>
              <w:jc w:val="left"/>
              <w:rPr>
                <w:rFonts w:ascii="Times New Roman" w:hAnsi="Times New Roman" w:cs="Times New Roman"/>
              </w:rPr>
            </w:pPr>
            <w:r w:rsidRPr="00F633AF">
              <w:rPr>
                <w:rFonts w:ascii="Times New Roman" w:hAnsi="Times New Roman" w:cs="Times New Roman"/>
              </w:rPr>
              <w:t>3.</w:t>
            </w:r>
            <w:r w:rsidRPr="00F633AF">
              <w:rPr>
                <w:rFonts w:ascii="Times New Roman" w:hAnsi="Times New Roman" w:cs="Times New Roman"/>
              </w:rPr>
              <w:tab/>
              <w:t>Снижение качества градостроительной документации и другой проектной документации в следствии недостаточности финансирования и отсутствия конкуренции на рынке проектной продукции.</w:t>
            </w:r>
          </w:p>
        </w:tc>
      </w:tr>
      <w:tr w:rsidR="007E5966" w:rsidRPr="00A079FE" w:rsidTr="00156227">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E5966" w:rsidRPr="00A079FE" w:rsidRDefault="007E5966" w:rsidP="00945A62">
            <w:pPr>
              <w:widowControl w:val="0"/>
              <w:autoSpaceDE w:val="0"/>
              <w:autoSpaceDN w:val="0"/>
              <w:adjustRightInd w:val="0"/>
              <w:spacing w:after="0" w:line="240" w:lineRule="auto"/>
              <w:rPr>
                <w:rFonts w:ascii="Times New Roman" w:hAnsi="Times New Roman" w:cs="Times New Roman"/>
                <w:sz w:val="24"/>
                <w:szCs w:val="24"/>
              </w:rPr>
            </w:pPr>
            <w:r w:rsidRPr="00A079FE">
              <w:rPr>
                <w:rFonts w:ascii="Times New Roman" w:hAnsi="Times New Roman" w:cs="Times New Roman"/>
                <w:sz w:val="24"/>
                <w:szCs w:val="24"/>
              </w:rPr>
              <w:t>Строительство</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3AF" w:rsidRPr="00F633AF" w:rsidRDefault="00F633AF" w:rsidP="00F633AF">
            <w:pPr>
              <w:pStyle w:val="af4"/>
              <w:rPr>
                <w:rFonts w:ascii="Times New Roman" w:hAnsi="Times New Roman" w:cs="Times New Roman"/>
              </w:rPr>
            </w:pPr>
            <w:r w:rsidRPr="00F633AF">
              <w:rPr>
                <w:rFonts w:ascii="Times New Roman" w:hAnsi="Times New Roman" w:cs="Times New Roman"/>
              </w:rPr>
              <w:t xml:space="preserve">1. Формирование положительного инвестиционного </w:t>
            </w:r>
            <w:r w:rsidRPr="00F633AF">
              <w:rPr>
                <w:rFonts w:ascii="Times New Roman" w:hAnsi="Times New Roman" w:cs="Times New Roman"/>
              </w:rPr>
              <w:lastRenderedPageBreak/>
              <w:t>имиджа для привлечения инвестиций в строительство</w:t>
            </w:r>
            <w:r w:rsidR="00FE2D42">
              <w:rPr>
                <w:rFonts w:ascii="Times New Roman" w:hAnsi="Times New Roman" w:cs="Times New Roman"/>
              </w:rPr>
              <w:t>.</w:t>
            </w:r>
          </w:p>
          <w:p w:rsidR="00F633AF" w:rsidRPr="00F633AF" w:rsidRDefault="00F633AF" w:rsidP="00F633AF">
            <w:pPr>
              <w:pStyle w:val="af4"/>
              <w:rPr>
                <w:rFonts w:ascii="Times New Roman" w:hAnsi="Times New Roman" w:cs="Times New Roman"/>
              </w:rPr>
            </w:pPr>
            <w:r w:rsidRPr="00F633AF">
              <w:rPr>
                <w:rFonts w:ascii="Times New Roman" w:hAnsi="Times New Roman" w:cs="Times New Roman"/>
              </w:rPr>
              <w:t>2. Совершенствование технологии строительства, применение передовых материалов, повышение качества возводимых объектов капитального строительства.</w:t>
            </w:r>
          </w:p>
          <w:p w:rsidR="007E5966" w:rsidRPr="00A079FE" w:rsidRDefault="00F633AF" w:rsidP="00F633AF">
            <w:pPr>
              <w:pStyle w:val="af4"/>
              <w:jc w:val="left"/>
              <w:rPr>
                <w:rFonts w:ascii="Times New Roman" w:hAnsi="Times New Roman" w:cs="Times New Roman"/>
              </w:rPr>
            </w:pPr>
            <w:r w:rsidRPr="00F633AF">
              <w:rPr>
                <w:rFonts w:ascii="Times New Roman" w:hAnsi="Times New Roman" w:cs="Times New Roman"/>
              </w:rPr>
              <w:t>3. Развитие строительной отрасли одновременно с развитием транспортной инфраструктуры и логистики.</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633AF" w:rsidRPr="00F633AF" w:rsidRDefault="00F633AF" w:rsidP="00F633AF">
            <w:pPr>
              <w:pStyle w:val="af4"/>
              <w:rPr>
                <w:rFonts w:ascii="Times New Roman" w:hAnsi="Times New Roman" w:cs="Times New Roman"/>
              </w:rPr>
            </w:pPr>
            <w:r w:rsidRPr="00F633AF">
              <w:rPr>
                <w:rFonts w:ascii="Times New Roman" w:hAnsi="Times New Roman" w:cs="Times New Roman"/>
              </w:rPr>
              <w:lastRenderedPageBreak/>
              <w:t xml:space="preserve">1. Риск сокращение спроса на объекты строительства </w:t>
            </w:r>
            <w:r w:rsidRPr="00F633AF">
              <w:rPr>
                <w:rFonts w:ascii="Times New Roman" w:hAnsi="Times New Roman" w:cs="Times New Roman"/>
              </w:rPr>
              <w:lastRenderedPageBreak/>
              <w:t>на фоне противоречивых экономических и политических процессов.</w:t>
            </w:r>
          </w:p>
          <w:p w:rsidR="007E5966" w:rsidRPr="00A079FE" w:rsidRDefault="00F633AF" w:rsidP="00F633AF">
            <w:pPr>
              <w:pStyle w:val="af4"/>
              <w:jc w:val="left"/>
              <w:rPr>
                <w:rFonts w:ascii="Times New Roman" w:hAnsi="Times New Roman" w:cs="Times New Roman"/>
              </w:rPr>
            </w:pPr>
            <w:r w:rsidRPr="00F633AF">
              <w:rPr>
                <w:rFonts w:ascii="Times New Roman" w:hAnsi="Times New Roman" w:cs="Times New Roman"/>
              </w:rPr>
              <w:t>2. Формирование сравнительно высоких цен на объекты строительства в связи с отставанием во внедрении инновационных технологий и использовании устаревших дорогостоящих материалов.</w:t>
            </w:r>
          </w:p>
        </w:tc>
      </w:tr>
      <w:tr w:rsidR="00E91813" w:rsidRPr="00A079FE" w:rsidTr="00156227">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91813" w:rsidRPr="00A079FE" w:rsidRDefault="00E91813" w:rsidP="00F71971">
            <w:pPr>
              <w:widowControl w:val="0"/>
              <w:autoSpaceDE w:val="0"/>
              <w:autoSpaceDN w:val="0"/>
              <w:adjustRightInd w:val="0"/>
              <w:spacing w:after="0" w:line="240" w:lineRule="auto"/>
              <w:rPr>
                <w:rFonts w:ascii="Times New Roman" w:hAnsi="Times New Roman" w:cs="Times New Roman"/>
                <w:sz w:val="24"/>
                <w:szCs w:val="24"/>
              </w:rPr>
            </w:pPr>
            <w:r w:rsidRPr="005D2470">
              <w:rPr>
                <w:rFonts w:ascii="Times New Roman" w:hAnsi="Times New Roman" w:cs="Times New Roman"/>
                <w:sz w:val="24"/>
                <w:szCs w:val="24"/>
              </w:rPr>
              <w:lastRenderedPageBreak/>
              <w:t>ЖКХ</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91813" w:rsidRPr="00A079FE" w:rsidRDefault="00E91813" w:rsidP="00E91813">
            <w:pPr>
              <w:pStyle w:val="af4"/>
              <w:rPr>
                <w:rFonts w:ascii="Times New Roman" w:hAnsi="Times New Roman" w:cs="Times New Roman"/>
              </w:rPr>
            </w:pPr>
            <w:r w:rsidRPr="00A079FE">
              <w:rPr>
                <w:rFonts w:ascii="Times New Roman" w:hAnsi="Times New Roman" w:cs="Times New Roman"/>
              </w:rPr>
              <w:t xml:space="preserve">-Сдерживание роста тарифов на ЖКУ регулирующим органом. </w:t>
            </w:r>
          </w:p>
          <w:p w:rsidR="00E91813" w:rsidRDefault="00E91813" w:rsidP="00E91813">
            <w:pPr>
              <w:pStyle w:val="af4"/>
              <w:rPr>
                <w:rFonts w:ascii="Times New Roman" w:hAnsi="Times New Roman" w:cs="Times New Roman"/>
              </w:rPr>
            </w:pPr>
            <w:r w:rsidRPr="00A079FE">
              <w:rPr>
                <w:rFonts w:ascii="Times New Roman" w:hAnsi="Times New Roman" w:cs="Times New Roman"/>
              </w:rPr>
              <w:t xml:space="preserve">- </w:t>
            </w:r>
            <w:r w:rsidR="005D2470">
              <w:rPr>
                <w:rFonts w:ascii="Times New Roman" w:hAnsi="Times New Roman" w:cs="Times New Roman"/>
              </w:rPr>
              <w:t>Без перебойная подача</w:t>
            </w:r>
            <w:r w:rsidRPr="00A079FE">
              <w:rPr>
                <w:rFonts w:ascii="Times New Roman" w:hAnsi="Times New Roman" w:cs="Times New Roman"/>
              </w:rPr>
              <w:t xml:space="preserve"> электрическ</w:t>
            </w:r>
            <w:r w:rsidR="005D2470">
              <w:rPr>
                <w:rFonts w:ascii="Times New Roman" w:hAnsi="Times New Roman" w:cs="Times New Roman"/>
              </w:rPr>
              <w:t>ой</w:t>
            </w:r>
            <w:r w:rsidRPr="00A079FE">
              <w:rPr>
                <w:rFonts w:ascii="Times New Roman" w:hAnsi="Times New Roman" w:cs="Times New Roman"/>
              </w:rPr>
              <w:t xml:space="preserve"> энерги</w:t>
            </w:r>
            <w:r w:rsidR="005D2470">
              <w:rPr>
                <w:rFonts w:ascii="Times New Roman" w:hAnsi="Times New Roman" w:cs="Times New Roman"/>
              </w:rPr>
              <w:t>и д</w:t>
            </w:r>
            <w:r w:rsidR="005D2470" w:rsidRPr="00A079FE">
              <w:rPr>
                <w:rFonts w:ascii="Times New Roman" w:hAnsi="Times New Roman" w:cs="Times New Roman"/>
              </w:rPr>
              <w:t>ля населения</w:t>
            </w:r>
            <w:r w:rsidR="00FE2D42">
              <w:rPr>
                <w:rFonts w:ascii="Times New Roman" w:hAnsi="Times New Roman" w:cs="Times New Roman"/>
              </w:rPr>
              <w:t>.</w:t>
            </w:r>
          </w:p>
          <w:p w:rsidR="00486C53" w:rsidRDefault="00486C53" w:rsidP="00486C53">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Возможность реализации крупных инвестиционных проектов по развитию инженерно-производственной инфраструктуры</w:t>
            </w:r>
            <w:r w:rsidR="00FE2D42">
              <w:rPr>
                <w:rFonts w:ascii="Times New Roman" w:eastAsia="Times New Roman" w:hAnsi="Times New Roman" w:cs="Times New Roman"/>
                <w:sz w:val="24"/>
                <w:szCs w:val="24"/>
              </w:rPr>
              <w:t>.</w:t>
            </w:r>
          </w:p>
          <w:p w:rsidR="00486C53" w:rsidRPr="00486C53" w:rsidRDefault="00486C53" w:rsidP="00486C53">
            <w:pPr>
              <w:spacing w:after="0" w:line="240" w:lineRule="auto"/>
            </w:pPr>
            <w:r w:rsidRPr="00A079FE">
              <w:rPr>
                <w:rFonts w:ascii="Times New Roman" w:eastAsia="Times New Roman" w:hAnsi="Times New Roman" w:cs="Times New Roman"/>
                <w:sz w:val="24"/>
                <w:szCs w:val="24"/>
              </w:rPr>
              <w:t>- Возможности развития рынка информационных услуг и услуг связи</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91813" w:rsidRPr="00A079FE" w:rsidRDefault="00E91813" w:rsidP="00E91813">
            <w:pPr>
              <w:pStyle w:val="af4"/>
              <w:rPr>
                <w:rFonts w:ascii="Times New Roman" w:hAnsi="Times New Roman" w:cs="Times New Roman"/>
              </w:rPr>
            </w:pPr>
            <w:r w:rsidRPr="00A079FE">
              <w:rPr>
                <w:rFonts w:ascii="Times New Roman" w:hAnsi="Times New Roman" w:cs="Times New Roman"/>
              </w:rPr>
              <w:t xml:space="preserve">-Отсутствие мест </w:t>
            </w:r>
            <w:r w:rsidR="00FE2D42">
              <w:rPr>
                <w:rFonts w:ascii="Times New Roman" w:hAnsi="Times New Roman" w:cs="Times New Roman"/>
              </w:rPr>
              <w:t>утилизации</w:t>
            </w:r>
            <w:r w:rsidRPr="00A079FE">
              <w:rPr>
                <w:rFonts w:ascii="Times New Roman" w:hAnsi="Times New Roman" w:cs="Times New Roman"/>
              </w:rPr>
              <w:t xml:space="preserve"> жидких бытовых отходов</w:t>
            </w:r>
          </w:p>
          <w:p w:rsidR="00E91813" w:rsidRPr="00A079FE" w:rsidRDefault="00E91813" w:rsidP="00E91813">
            <w:pPr>
              <w:pStyle w:val="af4"/>
              <w:rPr>
                <w:rFonts w:ascii="Times New Roman" w:hAnsi="Times New Roman" w:cs="Times New Roman"/>
              </w:rPr>
            </w:pPr>
            <w:r w:rsidRPr="00A079FE">
              <w:rPr>
                <w:rFonts w:ascii="Times New Roman" w:hAnsi="Times New Roman" w:cs="Times New Roman"/>
              </w:rPr>
              <w:t>-Нерентабельная работа предприятий ЖКХ</w:t>
            </w:r>
          </w:p>
          <w:p w:rsidR="00E91813" w:rsidRPr="00A079FE" w:rsidRDefault="00E91813" w:rsidP="00FE2D42">
            <w:pPr>
              <w:pStyle w:val="af4"/>
              <w:rPr>
                <w:rFonts w:ascii="Times New Roman" w:hAnsi="Times New Roman" w:cs="Times New Roman"/>
              </w:rPr>
            </w:pPr>
            <w:r w:rsidRPr="00A079FE">
              <w:rPr>
                <w:rFonts w:ascii="Times New Roman" w:hAnsi="Times New Roman" w:cs="Times New Roman"/>
              </w:rPr>
              <w:t>-Предаварийное состояние очистных сооружений г</w:t>
            </w:r>
            <w:r w:rsidR="00FE2D42">
              <w:rPr>
                <w:rFonts w:ascii="Times New Roman" w:hAnsi="Times New Roman" w:cs="Times New Roman"/>
              </w:rPr>
              <w:t>.</w:t>
            </w:r>
            <w:r w:rsidRPr="00A079FE">
              <w:rPr>
                <w:rFonts w:ascii="Times New Roman" w:hAnsi="Times New Roman" w:cs="Times New Roman"/>
              </w:rPr>
              <w:t xml:space="preserve"> Карасука</w:t>
            </w:r>
            <w:r w:rsidR="00FE2D42">
              <w:rPr>
                <w:rFonts w:ascii="Times New Roman" w:hAnsi="Times New Roman" w:cs="Times New Roman"/>
              </w:rPr>
              <w:t>.</w:t>
            </w:r>
          </w:p>
        </w:tc>
      </w:tr>
      <w:tr w:rsidR="00C54201" w:rsidRPr="00A079FE" w:rsidTr="00156227">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54201" w:rsidRPr="00A079FE" w:rsidRDefault="00C54201" w:rsidP="00FA1354">
            <w:pPr>
              <w:widowControl w:val="0"/>
              <w:autoSpaceDE w:val="0"/>
              <w:autoSpaceDN w:val="0"/>
              <w:adjustRightInd w:val="0"/>
              <w:spacing w:after="0" w:line="240" w:lineRule="auto"/>
              <w:rPr>
                <w:rFonts w:ascii="Times New Roman" w:hAnsi="Times New Roman" w:cs="Times New Roman"/>
                <w:sz w:val="24"/>
                <w:szCs w:val="24"/>
              </w:rPr>
            </w:pPr>
            <w:r w:rsidRPr="00A079FE">
              <w:rPr>
                <w:rFonts w:ascii="Times New Roman" w:hAnsi="Times New Roman" w:cs="Times New Roman"/>
                <w:sz w:val="24"/>
                <w:szCs w:val="24"/>
              </w:rPr>
              <w:t>Малый и средний бизнес</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54201" w:rsidRPr="00A079FE" w:rsidRDefault="00C54201" w:rsidP="00236AD6">
            <w:pPr>
              <w:numPr>
                <w:ilvl w:val="0"/>
                <w:numId w:val="5"/>
              </w:numPr>
              <w:tabs>
                <w:tab w:val="left" w:pos="317"/>
              </w:tabs>
              <w:spacing w:after="0" w:line="240" w:lineRule="auto"/>
              <w:ind w:left="0" w:firstLine="0"/>
              <w:contextualSpacing/>
              <w:rPr>
                <w:rFonts w:ascii="Times New Roman" w:hAnsi="Times New Roman" w:cs="Times New Roman"/>
                <w:sz w:val="24"/>
                <w:szCs w:val="24"/>
              </w:rPr>
            </w:pPr>
            <w:r w:rsidRPr="00A079FE">
              <w:rPr>
                <w:rFonts w:ascii="Times New Roman" w:hAnsi="Times New Roman" w:cs="Times New Roman"/>
                <w:sz w:val="24"/>
                <w:szCs w:val="24"/>
              </w:rPr>
              <w:t>Развитие партнерских отношений с республикой Казахстан;</w:t>
            </w:r>
          </w:p>
          <w:p w:rsidR="00C54201" w:rsidRPr="00A079FE" w:rsidRDefault="00C54201" w:rsidP="00236AD6">
            <w:pPr>
              <w:numPr>
                <w:ilvl w:val="0"/>
                <w:numId w:val="5"/>
              </w:numPr>
              <w:tabs>
                <w:tab w:val="left" w:pos="317"/>
              </w:tabs>
              <w:spacing w:after="0" w:line="240" w:lineRule="auto"/>
              <w:ind w:left="0" w:firstLine="0"/>
              <w:contextualSpacing/>
              <w:rPr>
                <w:rFonts w:ascii="Times New Roman" w:hAnsi="Times New Roman" w:cs="Times New Roman"/>
                <w:sz w:val="24"/>
                <w:szCs w:val="24"/>
              </w:rPr>
            </w:pPr>
            <w:r w:rsidRPr="00A079FE">
              <w:rPr>
                <w:rFonts w:ascii="Times New Roman" w:hAnsi="Times New Roman" w:cs="Times New Roman"/>
                <w:sz w:val="24"/>
                <w:szCs w:val="24"/>
              </w:rPr>
              <w:t>Развитие перерабатывающих предприятий, выпускающих экологически чистую</w:t>
            </w:r>
            <w:r w:rsidR="00486C53">
              <w:rPr>
                <w:rFonts w:ascii="Times New Roman" w:hAnsi="Times New Roman" w:cs="Times New Roman"/>
                <w:sz w:val="24"/>
                <w:szCs w:val="24"/>
              </w:rPr>
              <w:t xml:space="preserve"> </w:t>
            </w:r>
            <w:r w:rsidRPr="00A079FE">
              <w:rPr>
                <w:rFonts w:ascii="Times New Roman" w:hAnsi="Times New Roman" w:cs="Times New Roman"/>
                <w:sz w:val="24"/>
                <w:szCs w:val="24"/>
              </w:rPr>
              <w:t>сельскохозяйственную продукцию;</w:t>
            </w:r>
          </w:p>
          <w:p w:rsidR="00C54201" w:rsidRPr="00A079FE" w:rsidRDefault="00C54201" w:rsidP="00236AD6">
            <w:pPr>
              <w:numPr>
                <w:ilvl w:val="0"/>
                <w:numId w:val="5"/>
              </w:numPr>
              <w:tabs>
                <w:tab w:val="left" w:pos="317"/>
              </w:tabs>
              <w:spacing w:after="0" w:line="240" w:lineRule="auto"/>
              <w:ind w:left="0" w:firstLine="0"/>
              <w:contextualSpacing/>
              <w:rPr>
                <w:rFonts w:ascii="Times New Roman" w:hAnsi="Times New Roman" w:cs="Times New Roman"/>
                <w:sz w:val="24"/>
                <w:szCs w:val="24"/>
              </w:rPr>
            </w:pPr>
            <w:r w:rsidRPr="00A079FE">
              <w:rPr>
                <w:rFonts w:ascii="Times New Roman" w:hAnsi="Times New Roman" w:cs="Times New Roman"/>
                <w:sz w:val="24"/>
                <w:szCs w:val="24"/>
              </w:rPr>
              <w:t>Развитие туристического бизнеса;</w:t>
            </w:r>
          </w:p>
          <w:p w:rsidR="00C54201" w:rsidRPr="00A079FE" w:rsidRDefault="00C54201" w:rsidP="00236AD6">
            <w:pPr>
              <w:numPr>
                <w:ilvl w:val="0"/>
                <w:numId w:val="5"/>
              </w:numPr>
              <w:tabs>
                <w:tab w:val="left" w:pos="317"/>
              </w:tabs>
              <w:spacing w:after="0" w:line="240" w:lineRule="auto"/>
              <w:ind w:left="0" w:firstLine="0"/>
              <w:contextualSpacing/>
              <w:rPr>
                <w:rFonts w:ascii="Times New Roman" w:hAnsi="Times New Roman" w:cs="Times New Roman"/>
                <w:sz w:val="24"/>
                <w:szCs w:val="24"/>
              </w:rPr>
            </w:pPr>
            <w:r w:rsidRPr="00A079FE">
              <w:rPr>
                <w:rFonts w:ascii="Times New Roman" w:hAnsi="Times New Roman" w:cs="Times New Roman"/>
                <w:sz w:val="24"/>
                <w:szCs w:val="24"/>
              </w:rPr>
              <w:t>Продвижение предприятиями-производителями собственной продукции путем участия в выставках, ярмарках.</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54201" w:rsidRPr="00A079FE" w:rsidRDefault="00C54201" w:rsidP="00236AD6">
            <w:pPr>
              <w:numPr>
                <w:ilvl w:val="0"/>
                <w:numId w:val="6"/>
              </w:numPr>
              <w:tabs>
                <w:tab w:val="left" w:pos="335"/>
              </w:tabs>
              <w:spacing w:after="0" w:line="240" w:lineRule="auto"/>
              <w:ind w:left="0" w:firstLine="52"/>
              <w:contextualSpacing/>
              <w:rPr>
                <w:rFonts w:ascii="Times New Roman" w:hAnsi="Times New Roman" w:cs="Times New Roman"/>
                <w:sz w:val="24"/>
                <w:szCs w:val="24"/>
              </w:rPr>
            </w:pPr>
            <w:r w:rsidRPr="00A079FE">
              <w:rPr>
                <w:rFonts w:ascii="Times New Roman" w:hAnsi="Times New Roman" w:cs="Times New Roman"/>
                <w:sz w:val="24"/>
                <w:szCs w:val="24"/>
              </w:rPr>
              <w:t>Снижение количества субъектов и занятых в малом и среднем бизнесе в связи с возможным увеличением налоговой нагрузки</w:t>
            </w:r>
            <w:r w:rsidR="00FE2D42">
              <w:rPr>
                <w:rFonts w:ascii="Times New Roman" w:hAnsi="Times New Roman" w:cs="Times New Roman"/>
                <w:sz w:val="24"/>
                <w:szCs w:val="24"/>
              </w:rPr>
              <w:t>.</w:t>
            </w:r>
            <w:r w:rsidRPr="00A079FE">
              <w:rPr>
                <w:rFonts w:ascii="Times New Roman" w:hAnsi="Times New Roman" w:cs="Times New Roman"/>
                <w:sz w:val="24"/>
                <w:szCs w:val="24"/>
              </w:rPr>
              <w:t xml:space="preserve"> </w:t>
            </w:r>
          </w:p>
          <w:p w:rsidR="00C54201" w:rsidRPr="00A079FE" w:rsidRDefault="00C54201" w:rsidP="00236AD6">
            <w:pPr>
              <w:numPr>
                <w:ilvl w:val="0"/>
                <w:numId w:val="6"/>
              </w:numPr>
              <w:tabs>
                <w:tab w:val="left" w:pos="335"/>
              </w:tabs>
              <w:spacing w:after="0" w:line="240" w:lineRule="auto"/>
              <w:ind w:left="0" w:firstLine="52"/>
              <w:contextualSpacing/>
              <w:rPr>
                <w:rFonts w:ascii="Times New Roman" w:hAnsi="Times New Roman" w:cs="Times New Roman"/>
                <w:sz w:val="24"/>
                <w:szCs w:val="24"/>
              </w:rPr>
            </w:pPr>
            <w:r w:rsidRPr="00A079FE">
              <w:rPr>
                <w:rFonts w:ascii="Times New Roman" w:hAnsi="Times New Roman" w:cs="Times New Roman"/>
                <w:sz w:val="24"/>
                <w:szCs w:val="24"/>
              </w:rPr>
              <w:t>Сокращение местных предприятий торговли в связи с развитием федеральных и региональных торговых сетей</w:t>
            </w:r>
            <w:r w:rsidR="0021717E">
              <w:rPr>
                <w:rFonts w:ascii="Times New Roman" w:hAnsi="Times New Roman" w:cs="Times New Roman"/>
                <w:sz w:val="24"/>
                <w:szCs w:val="24"/>
              </w:rPr>
              <w:t>.</w:t>
            </w:r>
          </w:p>
          <w:p w:rsidR="00C54201" w:rsidRPr="00A079FE" w:rsidRDefault="00FE2D42" w:rsidP="00236AD6">
            <w:pPr>
              <w:numPr>
                <w:ilvl w:val="0"/>
                <w:numId w:val="6"/>
              </w:numPr>
              <w:tabs>
                <w:tab w:val="left" w:pos="335"/>
              </w:tabs>
              <w:spacing w:after="0" w:line="240" w:lineRule="auto"/>
              <w:ind w:left="0" w:firstLine="52"/>
              <w:contextualSpacing/>
              <w:rPr>
                <w:rFonts w:ascii="Times New Roman" w:hAnsi="Times New Roman" w:cs="Times New Roman"/>
                <w:sz w:val="24"/>
                <w:szCs w:val="24"/>
              </w:rPr>
            </w:pPr>
            <w:r>
              <w:rPr>
                <w:rFonts w:ascii="Times New Roman" w:hAnsi="Times New Roman" w:cs="Times New Roman"/>
                <w:sz w:val="24"/>
                <w:szCs w:val="24"/>
              </w:rPr>
              <w:t>Снижение</w:t>
            </w:r>
            <w:r w:rsidR="0021717E">
              <w:rPr>
                <w:rFonts w:ascii="Times New Roman" w:hAnsi="Times New Roman" w:cs="Times New Roman"/>
                <w:sz w:val="24"/>
                <w:szCs w:val="24"/>
              </w:rPr>
              <w:t xml:space="preserve"> доступности</w:t>
            </w:r>
            <w:r>
              <w:rPr>
                <w:rFonts w:ascii="Times New Roman" w:hAnsi="Times New Roman" w:cs="Times New Roman"/>
                <w:sz w:val="24"/>
                <w:szCs w:val="24"/>
              </w:rPr>
              <w:t xml:space="preserve"> мер </w:t>
            </w:r>
            <w:r w:rsidR="0021717E">
              <w:rPr>
                <w:rFonts w:ascii="Times New Roman" w:hAnsi="Times New Roman" w:cs="Times New Roman"/>
                <w:sz w:val="24"/>
                <w:szCs w:val="24"/>
              </w:rPr>
              <w:t>государственной поддержке в связи с введением ограничительных условий.</w:t>
            </w:r>
          </w:p>
        </w:tc>
      </w:tr>
      <w:tr w:rsidR="00C54201" w:rsidRPr="00A079FE" w:rsidTr="00156227">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54201" w:rsidRPr="00A079FE" w:rsidRDefault="00C54201" w:rsidP="00F71971">
            <w:pPr>
              <w:widowControl w:val="0"/>
              <w:autoSpaceDE w:val="0"/>
              <w:autoSpaceDN w:val="0"/>
              <w:adjustRightInd w:val="0"/>
              <w:spacing w:after="0" w:line="240" w:lineRule="auto"/>
              <w:rPr>
                <w:rFonts w:ascii="Times New Roman" w:hAnsi="Times New Roman" w:cs="Times New Roman"/>
                <w:sz w:val="28"/>
                <w:szCs w:val="28"/>
              </w:rPr>
            </w:pPr>
            <w:r w:rsidRPr="00A079FE">
              <w:rPr>
                <w:rFonts w:ascii="Times New Roman" w:eastAsia="Times New Roman" w:hAnsi="Times New Roman" w:cs="Times New Roman"/>
                <w:sz w:val="24"/>
                <w:szCs w:val="24"/>
              </w:rPr>
              <w:t>Потребительский рынок</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54201" w:rsidRPr="00A079FE" w:rsidRDefault="00C54201" w:rsidP="002B6670">
            <w:pPr>
              <w:spacing w:after="0" w:line="240" w:lineRule="auto"/>
              <w:jc w:val="both"/>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xml:space="preserve">- </w:t>
            </w:r>
            <w:r w:rsidR="0021717E">
              <w:rPr>
                <w:rFonts w:ascii="Times New Roman" w:eastAsia="Times New Roman" w:hAnsi="Times New Roman" w:cs="Times New Roman"/>
                <w:sz w:val="24"/>
                <w:szCs w:val="24"/>
              </w:rPr>
              <w:t xml:space="preserve">Расширение ассортимента товаров и качества обслуживания </w:t>
            </w:r>
            <w:r w:rsidR="0021717E" w:rsidRPr="00825140">
              <w:rPr>
                <w:rFonts w:ascii="Times New Roman" w:eastAsia="Times New Roman" w:hAnsi="Times New Roman" w:cs="Times New Roman"/>
                <w:sz w:val="24"/>
                <w:szCs w:val="24"/>
              </w:rPr>
              <w:t>за счет увеличения количества</w:t>
            </w:r>
            <w:r w:rsidR="00825140">
              <w:rPr>
                <w:rFonts w:ascii="Times New Roman" w:eastAsia="Times New Roman" w:hAnsi="Times New Roman" w:cs="Times New Roman"/>
                <w:sz w:val="24"/>
                <w:szCs w:val="24"/>
              </w:rPr>
              <w:t xml:space="preserve"> </w:t>
            </w:r>
            <w:r w:rsidR="00825140">
              <w:rPr>
                <w:rFonts w:ascii="Times New Roman" w:eastAsia="Times New Roman" w:hAnsi="Times New Roman" w:cs="Times New Roman"/>
                <w:sz w:val="24"/>
                <w:szCs w:val="24"/>
              </w:rPr>
              <w:lastRenderedPageBreak/>
              <w:t>региональных и федеральных торговых сетей</w:t>
            </w:r>
            <w:r w:rsidR="0021717E">
              <w:rPr>
                <w:rFonts w:ascii="Times New Roman" w:eastAsia="Times New Roman" w:hAnsi="Times New Roman" w:cs="Times New Roman"/>
                <w:sz w:val="24"/>
                <w:szCs w:val="24"/>
              </w:rPr>
              <w:t xml:space="preserve"> </w:t>
            </w:r>
            <w:r w:rsidRPr="00A079FE">
              <w:rPr>
                <w:rFonts w:ascii="Times New Roman" w:eastAsia="Times New Roman" w:hAnsi="Times New Roman" w:cs="Times New Roman"/>
                <w:sz w:val="24"/>
                <w:szCs w:val="24"/>
              </w:rPr>
              <w:t>.</w:t>
            </w:r>
          </w:p>
          <w:p w:rsidR="00C54201" w:rsidRPr="00A079FE" w:rsidRDefault="00C54201" w:rsidP="002B6670">
            <w:pPr>
              <w:spacing w:after="0" w:line="240" w:lineRule="auto"/>
              <w:jc w:val="both"/>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-Продвижение продукции местных товаропроизводителей на рынки региона.</w:t>
            </w:r>
          </w:p>
          <w:p w:rsidR="00C54201" w:rsidRPr="00A079FE" w:rsidRDefault="00C54201" w:rsidP="002B6670">
            <w:pPr>
              <w:spacing w:after="0" w:line="240" w:lineRule="auto"/>
              <w:jc w:val="both"/>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-Увеличение оборота розничной торговли и общественного питания.</w:t>
            </w:r>
          </w:p>
          <w:p w:rsidR="00C54201" w:rsidRPr="00A079FE" w:rsidRDefault="00C54201" w:rsidP="002B6670">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Развитие придорожного сервиса.</w:t>
            </w:r>
          </w:p>
          <w:p w:rsidR="00C54201" w:rsidRPr="00A079FE" w:rsidRDefault="00C54201" w:rsidP="002B6670">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xml:space="preserve">- Расширение сферы </w:t>
            </w:r>
            <w:r w:rsidR="0021717E">
              <w:rPr>
                <w:rFonts w:ascii="Times New Roman" w:eastAsia="Times New Roman" w:hAnsi="Times New Roman" w:cs="Times New Roman"/>
                <w:sz w:val="24"/>
                <w:szCs w:val="24"/>
              </w:rPr>
              <w:t xml:space="preserve">платных </w:t>
            </w:r>
            <w:r w:rsidRPr="00A079FE">
              <w:rPr>
                <w:rFonts w:ascii="Times New Roman" w:eastAsia="Times New Roman" w:hAnsi="Times New Roman" w:cs="Times New Roman"/>
                <w:sz w:val="24"/>
                <w:szCs w:val="24"/>
              </w:rPr>
              <w:t>услуг в районе.</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54201" w:rsidRPr="00A079FE" w:rsidRDefault="00C54201" w:rsidP="00156227">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lastRenderedPageBreak/>
              <w:t>- Вытеснение малого торгового бизнеса крупными торговыми сетями.</w:t>
            </w:r>
          </w:p>
          <w:p w:rsidR="00C54201" w:rsidRPr="00A079FE" w:rsidRDefault="00C54201" w:rsidP="00156227">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lastRenderedPageBreak/>
              <w:t xml:space="preserve">- Рост количества малонаселенных пунктов с отсутствием торговых объектов. </w:t>
            </w:r>
          </w:p>
          <w:p w:rsidR="00C54201" w:rsidRPr="00A079FE" w:rsidRDefault="00C54201" w:rsidP="00156227">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xml:space="preserve">-Снижение оборота рыночной и ярмарочной торговли.  </w:t>
            </w:r>
          </w:p>
          <w:p w:rsidR="00C54201" w:rsidRPr="00A079FE" w:rsidRDefault="00C54201" w:rsidP="002B6670">
            <w:pPr>
              <w:pStyle w:val="af4"/>
              <w:rPr>
                <w:rFonts w:ascii="Times New Roman" w:hAnsi="Times New Roman" w:cs="Times New Roman"/>
              </w:rPr>
            </w:pPr>
          </w:p>
        </w:tc>
      </w:tr>
      <w:tr w:rsidR="00636329" w:rsidRPr="00A079FE" w:rsidTr="00156227">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36329" w:rsidRPr="00A079FE" w:rsidRDefault="00C86825" w:rsidP="00F71971">
            <w:pPr>
              <w:widowControl w:val="0"/>
              <w:autoSpaceDE w:val="0"/>
              <w:autoSpaceDN w:val="0"/>
              <w:adjustRightInd w:val="0"/>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lastRenderedPageBreak/>
              <w:t>Рекреационная инфраструктура</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6825" w:rsidRPr="00A079FE" w:rsidRDefault="00C86825" w:rsidP="00C86825">
            <w:pPr>
              <w:spacing w:after="0" w:line="240" w:lineRule="auto"/>
              <w:jc w:val="both"/>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Реализация туристического потенциала района, в том числе за счет развития экотуризма культурно-познавательного и сельского туризма;</w:t>
            </w:r>
          </w:p>
          <w:p w:rsidR="00C86825" w:rsidRPr="00A079FE" w:rsidRDefault="00C86825" w:rsidP="00C86825">
            <w:pPr>
              <w:spacing w:after="0" w:line="240" w:lineRule="auto"/>
              <w:jc w:val="both"/>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xml:space="preserve">- Создание конкурентоспособных туристических </w:t>
            </w:r>
            <w:r w:rsidR="0021717E">
              <w:rPr>
                <w:rFonts w:ascii="Times New Roman" w:eastAsia="Times New Roman" w:hAnsi="Times New Roman" w:cs="Times New Roman"/>
                <w:sz w:val="24"/>
                <w:szCs w:val="24"/>
              </w:rPr>
              <w:t>объектов</w:t>
            </w:r>
            <w:r w:rsidRPr="00A079FE">
              <w:rPr>
                <w:rFonts w:ascii="Times New Roman" w:eastAsia="Times New Roman" w:hAnsi="Times New Roman" w:cs="Times New Roman"/>
                <w:sz w:val="24"/>
                <w:szCs w:val="24"/>
              </w:rPr>
              <w:t xml:space="preserve"> района, в том числе частными инвесторами;</w:t>
            </w:r>
          </w:p>
          <w:p w:rsidR="00636329" w:rsidRPr="00A079FE" w:rsidRDefault="00C86825" w:rsidP="00C86825">
            <w:pPr>
              <w:spacing w:after="0" w:line="240" w:lineRule="auto"/>
              <w:jc w:val="both"/>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Создание специальных туристических продуктов для транзитных туристов.</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6825" w:rsidRPr="00A079FE" w:rsidRDefault="00C86825" w:rsidP="00C86825">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Снижение темпов развития туристской инфраструктуры;</w:t>
            </w:r>
          </w:p>
          <w:p w:rsidR="00636329" w:rsidRPr="00A079FE" w:rsidRDefault="00C86825" w:rsidP="00C86825">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xml:space="preserve">- Отсутствие заинтересованности инвесторов </w:t>
            </w:r>
            <w:r w:rsidR="0021717E">
              <w:rPr>
                <w:rFonts w:ascii="Times New Roman" w:eastAsia="Times New Roman" w:hAnsi="Times New Roman" w:cs="Times New Roman"/>
                <w:sz w:val="24"/>
                <w:szCs w:val="24"/>
              </w:rPr>
              <w:t xml:space="preserve">в </w:t>
            </w:r>
            <w:r w:rsidRPr="00A079FE">
              <w:rPr>
                <w:rFonts w:ascii="Times New Roman" w:eastAsia="Times New Roman" w:hAnsi="Times New Roman" w:cs="Times New Roman"/>
                <w:sz w:val="24"/>
                <w:szCs w:val="24"/>
              </w:rPr>
              <w:t>реализации проектов в сфере туризма на территории района.</w:t>
            </w:r>
          </w:p>
        </w:tc>
      </w:tr>
      <w:tr w:rsidR="00CB6408" w:rsidRPr="00A079FE" w:rsidTr="00156227">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6408" w:rsidRPr="00A079FE" w:rsidRDefault="00CB6408" w:rsidP="00F71971">
            <w:pPr>
              <w:widowControl w:val="0"/>
              <w:autoSpaceDE w:val="0"/>
              <w:autoSpaceDN w:val="0"/>
              <w:adjustRightInd w:val="0"/>
              <w:spacing w:after="0" w:line="240" w:lineRule="auto"/>
              <w:rPr>
                <w:rFonts w:ascii="Times New Roman" w:eastAsia="Times New Roman" w:hAnsi="Times New Roman" w:cs="Times New Roman"/>
                <w:sz w:val="24"/>
                <w:szCs w:val="24"/>
              </w:rPr>
            </w:pPr>
            <w:r w:rsidRPr="005321D8">
              <w:rPr>
                <w:rFonts w:ascii="Times New Roman" w:eastAsia="Times New Roman" w:hAnsi="Times New Roman" w:cs="Times New Roman"/>
                <w:sz w:val="24"/>
                <w:szCs w:val="24"/>
              </w:rPr>
              <w:t>Образование</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321D8" w:rsidRPr="00A079FE" w:rsidRDefault="005321D8" w:rsidP="005321D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У</w:t>
            </w:r>
            <w:r w:rsidRPr="00A079FE">
              <w:rPr>
                <w:rFonts w:ascii="Times New Roman" w:eastAsia="Times New Roman" w:hAnsi="Times New Roman" w:cs="Times New Roman"/>
                <w:sz w:val="24"/>
                <w:szCs w:val="24"/>
              </w:rPr>
              <w:t xml:space="preserve">частие в федеральных и областных программах по строительству зданий общеобразовательных учреждений и приведению существующих зданий в нормативное состояние. </w:t>
            </w:r>
          </w:p>
          <w:p w:rsidR="005321D8" w:rsidRPr="00A079FE" w:rsidRDefault="005321D8" w:rsidP="005321D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Привлечение  общественных организаций</w:t>
            </w:r>
            <w:r w:rsidRPr="00A079FE">
              <w:rPr>
                <w:rFonts w:ascii="Times New Roman" w:eastAsia="Times New Roman" w:hAnsi="Times New Roman" w:cs="Times New Roman"/>
                <w:sz w:val="24"/>
                <w:szCs w:val="24"/>
              </w:rPr>
              <w:t xml:space="preserve"> к управлению системой образования. </w:t>
            </w:r>
          </w:p>
          <w:p w:rsidR="00CB6408" w:rsidRPr="00A079FE" w:rsidRDefault="005321D8" w:rsidP="005321D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У</w:t>
            </w:r>
            <w:r w:rsidRPr="00A079FE">
              <w:rPr>
                <w:rFonts w:ascii="Times New Roman" w:eastAsia="Times New Roman" w:hAnsi="Times New Roman" w:cs="Times New Roman"/>
                <w:sz w:val="24"/>
                <w:szCs w:val="24"/>
              </w:rPr>
              <w:t>частие в конкурсах на получение грантов в целях направления данных средств на развитие системы образования.</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6408" w:rsidRPr="00A079FE" w:rsidRDefault="00170A35" w:rsidP="00CB6408">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408" w:rsidRPr="00A079FE">
              <w:rPr>
                <w:rFonts w:ascii="Times New Roman" w:eastAsia="Calibri" w:hAnsi="Times New Roman" w:cs="Times New Roman"/>
                <w:sz w:val="24"/>
                <w:szCs w:val="24"/>
              </w:rPr>
              <w:t xml:space="preserve">Отток учителей по причине отсутствия муниципального жилья. </w:t>
            </w:r>
          </w:p>
          <w:p w:rsidR="00CB6408" w:rsidRPr="00A079FE" w:rsidRDefault="00170A35" w:rsidP="00CB6408">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408" w:rsidRPr="00A079FE">
              <w:rPr>
                <w:rFonts w:ascii="Times New Roman" w:eastAsia="Calibri" w:hAnsi="Times New Roman" w:cs="Times New Roman"/>
                <w:sz w:val="24"/>
                <w:szCs w:val="24"/>
              </w:rPr>
              <w:t xml:space="preserve">Старение педагогических кадров. </w:t>
            </w:r>
          </w:p>
          <w:p w:rsidR="00CB6408" w:rsidRPr="00A079FE" w:rsidRDefault="00170A35" w:rsidP="00CB6408">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CB6408" w:rsidRPr="00A079FE">
              <w:rPr>
                <w:rFonts w:ascii="Times New Roman" w:eastAsia="Calibri" w:hAnsi="Times New Roman" w:cs="Times New Roman"/>
                <w:sz w:val="24"/>
                <w:szCs w:val="24"/>
              </w:rPr>
              <w:t xml:space="preserve">Сокращение количества (или вообще отсутствие) узких специалистов в образовательных учреждениях (психологи, социальные педагоги, логопеды и т.д.). </w:t>
            </w:r>
          </w:p>
          <w:p w:rsidR="00CB6408" w:rsidRPr="00A079FE" w:rsidRDefault="00CB6408" w:rsidP="00CB6408">
            <w:pPr>
              <w:spacing w:after="0" w:line="240" w:lineRule="auto"/>
              <w:rPr>
                <w:rFonts w:ascii="Times New Roman" w:eastAsia="Times New Roman" w:hAnsi="Times New Roman" w:cs="Times New Roman"/>
                <w:sz w:val="24"/>
                <w:szCs w:val="24"/>
              </w:rPr>
            </w:pPr>
          </w:p>
        </w:tc>
      </w:tr>
      <w:tr w:rsidR="00CB6408" w:rsidRPr="00A079FE" w:rsidTr="00156227">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B6408" w:rsidRPr="00A079FE" w:rsidRDefault="006B13E1" w:rsidP="00F71971">
            <w:pPr>
              <w:widowControl w:val="0"/>
              <w:autoSpaceDE w:val="0"/>
              <w:autoSpaceDN w:val="0"/>
              <w:adjustRightInd w:val="0"/>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Культура</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13E1" w:rsidRPr="00A079FE" w:rsidRDefault="006B13E1" w:rsidP="006B13E1">
            <w:pPr>
              <w:spacing w:after="0" w:line="240" w:lineRule="auto"/>
              <w:jc w:val="both"/>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Создание условий по укреплению материально-технической базы учреждений культуры, организация текущего и капитального ремонта.</w:t>
            </w:r>
          </w:p>
          <w:p w:rsidR="006B13E1" w:rsidRPr="00A079FE" w:rsidRDefault="006B13E1" w:rsidP="006B13E1">
            <w:pPr>
              <w:spacing w:after="0" w:line="240" w:lineRule="auto"/>
              <w:jc w:val="both"/>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xml:space="preserve"> - Разработка и реализация целевых программ, </w:t>
            </w:r>
            <w:r w:rsidRPr="00A079FE">
              <w:rPr>
                <w:rFonts w:ascii="Times New Roman" w:eastAsia="Times New Roman" w:hAnsi="Times New Roman" w:cs="Times New Roman"/>
                <w:sz w:val="24"/>
                <w:szCs w:val="24"/>
              </w:rPr>
              <w:lastRenderedPageBreak/>
              <w:t>направленных на развитие и сохранение культуры.</w:t>
            </w:r>
          </w:p>
          <w:p w:rsidR="006B13E1" w:rsidRPr="00A079FE" w:rsidRDefault="006B13E1" w:rsidP="006B13E1">
            <w:pPr>
              <w:spacing w:after="0" w:line="240" w:lineRule="auto"/>
              <w:jc w:val="both"/>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xml:space="preserve"> - Комплектование книжных фондов наиболее востребованной литературой.</w:t>
            </w:r>
          </w:p>
          <w:p w:rsidR="006B13E1" w:rsidRPr="00A079FE" w:rsidRDefault="006B13E1" w:rsidP="006B13E1">
            <w:pPr>
              <w:spacing w:after="0" w:line="240" w:lineRule="auto"/>
              <w:jc w:val="both"/>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xml:space="preserve"> - Организация и проведение открытых районных, зональных фестивалей, конкурсов выставок в области самодеятельного искусства с целью поднятия престижа творческой деятельности.</w:t>
            </w:r>
          </w:p>
          <w:p w:rsidR="006B13E1" w:rsidRPr="00A079FE" w:rsidRDefault="006B13E1" w:rsidP="006B13E1">
            <w:pPr>
              <w:spacing w:after="0" w:line="240" w:lineRule="auto"/>
              <w:jc w:val="both"/>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xml:space="preserve"> - Стимулирование всех форм творческого обмена, как в учреждениях культуры  района,  так и за его пределами.</w:t>
            </w:r>
          </w:p>
          <w:p w:rsidR="006B13E1" w:rsidRPr="00A079FE" w:rsidRDefault="006B13E1" w:rsidP="006B13E1">
            <w:pPr>
              <w:spacing w:after="0" w:line="240" w:lineRule="auto"/>
              <w:jc w:val="both"/>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xml:space="preserve"> - Наличие партнеров</w:t>
            </w:r>
            <w:r w:rsidR="00962E9D">
              <w:rPr>
                <w:rFonts w:ascii="Times New Roman" w:eastAsia="Times New Roman" w:hAnsi="Times New Roman" w:cs="Times New Roman"/>
                <w:sz w:val="24"/>
                <w:szCs w:val="24"/>
              </w:rPr>
              <w:t xml:space="preserve"> и</w:t>
            </w:r>
            <w:r w:rsidRPr="00A079FE">
              <w:rPr>
                <w:rFonts w:ascii="Times New Roman" w:eastAsia="Times New Roman" w:hAnsi="Times New Roman" w:cs="Times New Roman"/>
                <w:sz w:val="24"/>
                <w:szCs w:val="24"/>
              </w:rPr>
              <w:t xml:space="preserve">  потенциальных спонсоров.</w:t>
            </w:r>
          </w:p>
          <w:p w:rsidR="00CB6408" w:rsidRPr="00A079FE" w:rsidRDefault="006B13E1" w:rsidP="006B13E1">
            <w:pPr>
              <w:spacing w:after="0" w:line="240" w:lineRule="auto"/>
              <w:jc w:val="both"/>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xml:space="preserve"> - Формирование полноценной правовой базы культурной деятельности.</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13E1" w:rsidRPr="00A079FE" w:rsidRDefault="006B13E1" w:rsidP="006B13E1">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lastRenderedPageBreak/>
              <w:t>- Правовые риски, связанные с возможными неблагоприятными изменениями федерального, муниципального законодательства.</w:t>
            </w:r>
          </w:p>
          <w:p w:rsidR="006B13E1" w:rsidRPr="00A079FE" w:rsidRDefault="006B13E1" w:rsidP="006B13E1">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 - Финансовые риски(возможное сокращение или </w:t>
            </w:r>
            <w:r w:rsidRPr="00A079FE">
              <w:rPr>
                <w:rFonts w:ascii="Times New Roman" w:eastAsia="Calibri" w:hAnsi="Times New Roman" w:cs="Times New Roman"/>
                <w:sz w:val="24"/>
                <w:szCs w:val="24"/>
              </w:rPr>
              <w:lastRenderedPageBreak/>
              <w:t>прекращение бюджетного финансирования отдельных мероприятий).</w:t>
            </w:r>
          </w:p>
          <w:p w:rsidR="006B13E1" w:rsidRPr="00A079FE" w:rsidRDefault="006B13E1" w:rsidP="006B13E1">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 - Ухудшение состояния материально-технической базы культурной сферы.</w:t>
            </w:r>
          </w:p>
          <w:p w:rsidR="006B13E1" w:rsidRPr="00A079FE" w:rsidRDefault="006B13E1" w:rsidP="006B13E1">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 - Конкуренция между  муниципальными досуговыми учреждениями культуры и частными, ставит их в проигрышное положение. </w:t>
            </w:r>
          </w:p>
          <w:p w:rsidR="006B13E1" w:rsidRPr="00A079FE" w:rsidRDefault="006B13E1" w:rsidP="006B13E1">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 - Низкий социальный статус профессии в обществе.</w:t>
            </w:r>
          </w:p>
          <w:p w:rsidR="006B13E1" w:rsidRPr="00A079FE" w:rsidRDefault="006B13E1" w:rsidP="006B13E1">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 - Отток высокопрофессиональных кадров в другие сферы в связи с низкой оплатой труда.</w:t>
            </w:r>
          </w:p>
          <w:p w:rsidR="006B13E1" w:rsidRPr="00A079FE" w:rsidRDefault="006B13E1" w:rsidP="006B13E1">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 - Отток молодежи, особенно в сельской местности.</w:t>
            </w:r>
          </w:p>
          <w:p w:rsidR="00CB6408" w:rsidRPr="00A079FE" w:rsidRDefault="006B13E1" w:rsidP="00962E9D">
            <w:pPr>
              <w:widowControl w:val="0"/>
              <w:autoSpaceDE w:val="0"/>
              <w:autoSpaceDN w:val="0"/>
              <w:adjustRightInd w:val="0"/>
              <w:spacing w:after="0" w:line="240" w:lineRule="auto"/>
              <w:rPr>
                <w:rFonts w:ascii="Times New Roman" w:eastAsia="Calibri" w:hAnsi="Times New Roman" w:cs="Times New Roman"/>
                <w:sz w:val="24"/>
                <w:szCs w:val="24"/>
              </w:rPr>
            </w:pPr>
            <w:r w:rsidRPr="00A079FE">
              <w:rPr>
                <w:rFonts w:ascii="Times New Roman" w:eastAsia="Calibri" w:hAnsi="Times New Roman" w:cs="Times New Roman"/>
                <w:sz w:val="24"/>
                <w:szCs w:val="24"/>
              </w:rPr>
              <w:t xml:space="preserve"> - Снижение уровня дохода населения в сельской местности.</w:t>
            </w:r>
          </w:p>
        </w:tc>
      </w:tr>
      <w:tr w:rsidR="00D173B2" w:rsidRPr="00A079FE" w:rsidTr="00156227">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173B2" w:rsidRPr="00A079FE" w:rsidRDefault="00D173B2" w:rsidP="00F71971">
            <w:pPr>
              <w:widowControl w:val="0"/>
              <w:autoSpaceDE w:val="0"/>
              <w:autoSpaceDN w:val="0"/>
              <w:adjustRightInd w:val="0"/>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lastRenderedPageBreak/>
              <w:t>Спорт</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173B2" w:rsidRPr="00A079FE" w:rsidRDefault="00D173B2" w:rsidP="00214E59">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1.</w:t>
            </w:r>
            <w:r w:rsidRPr="00A079FE">
              <w:rPr>
                <w:rFonts w:ascii="Times New Roman" w:eastAsia="Times New Roman" w:hAnsi="Times New Roman" w:cs="Times New Roman"/>
                <w:sz w:val="24"/>
                <w:szCs w:val="24"/>
              </w:rPr>
              <w:tab/>
            </w:r>
            <w:r w:rsidR="004F64AE">
              <w:rPr>
                <w:rFonts w:ascii="Times New Roman" w:eastAsia="Times New Roman" w:hAnsi="Times New Roman" w:cs="Times New Roman"/>
                <w:sz w:val="24"/>
                <w:szCs w:val="24"/>
              </w:rPr>
              <w:t>Участие в соревнованиях различного уровня всех</w:t>
            </w:r>
            <w:r w:rsidRPr="00A079FE">
              <w:rPr>
                <w:rFonts w:ascii="Times New Roman" w:eastAsia="Times New Roman" w:hAnsi="Times New Roman" w:cs="Times New Roman"/>
                <w:sz w:val="24"/>
                <w:szCs w:val="24"/>
              </w:rPr>
              <w:t xml:space="preserve"> возрастных групп</w:t>
            </w:r>
            <w:r w:rsidR="004F64AE">
              <w:rPr>
                <w:rFonts w:ascii="Times New Roman" w:eastAsia="Times New Roman" w:hAnsi="Times New Roman" w:cs="Times New Roman"/>
                <w:sz w:val="24"/>
                <w:szCs w:val="24"/>
              </w:rPr>
              <w:t xml:space="preserve"> населения района</w:t>
            </w:r>
            <w:r w:rsidRPr="00A079FE">
              <w:rPr>
                <w:rFonts w:ascii="Times New Roman" w:eastAsia="Times New Roman" w:hAnsi="Times New Roman" w:cs="Times New Roman"/>
                <w:sz w:val="24"/>
                <w:szCs w:val="24"/>
              </w:rPr>
              <w:t>.</w:t>
            </w:r>
          </w:p>
          <w:p w:rsidR="00D173B2" w:rsidRPr="00A079FE" w:rsidRDefault="00D173B2" w:rsidP="004F64AE">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2.</w:t>
            </w:r>
            <w:r w:rsidRPr="00A079FE">
              <w:rPr>
                <w:rFonts w:ascii="Times New Roman" w:eastAsia="Times New Roman" w:hAnsi="Times New Roman" w:cs="Times New Roman"/>
                <w:sz w:val="24"/>
                <w:szCs w:val="24"/>
              </w:rPr>
              <w:tab/>
              <w:t xml:space="preserve">Строительство новых и реконструкция уже имеющихся плоскостных сооружений </w:t>
            </w:r>
            <w:r w:rsidR="004F64AE">
              <w:rPr>
                <w:rFonts w:ascii="Times New Roman" w:eastAsia="Times New Roman" w:hAnsi="Times New Roman" w:cs="Times New Roman"/>
                <w:sz w:val="24"/>
                <w:szCs w:val="24"/>
              </w:rPr>
              <w:t>для улучшения качества предоставления</w:t>
            </w:r>
            <w:r w:rsidRPr="00A079FE">
              <w:rPr>
                <w:rFonts w:ascii="Times New Roman" w:eastAsia="Times New Roman" w:hAnsi="Times New Roman" w:cs="Times New Roman"/>
                <w:sz w:val="24"/>
                <w:szCs w:val="24"/>
              </w:rPr>
              <w:t xml:space="preserve"> услуг в сфере физической культур</w:t>
            </w:r>
            <w:r w:rsidR="004F64AE">
              <w:rPr>
                <w:rFonts w:ascii="Times New Roman" w:eastAsia="Times New Roman" w:hAnsi="Times New Roman" w:cs="Times New Roman"/>
                <w:sz w:val="24"/>
                <w:szCs w:val="24"/>
              </w:rPr>
              <w:t>ы</w:t>
            </w:r>
            <w:r w:rsidRPr="00A079FE">
              <w:rPr>
                <w:rFonts w:ascii="Times New Roman" w:eastAsia="Times New Roman" w:hAnsi="Times New Roman" w:cs="Times New Roman"/>
                <w:sz w:val="24"/>
                <w:szCs w:val="24"/>
              </w:rPr>
              <w:t xml:space="preserve"> и спорта.</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173B2" w:rsidRPr="00A079FE" w:rsidRDefault="004F64AE" w:rsidP="006B13E1">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Отсутствие </w:t>
            </w:r>
            <w:r w:rsidR="00D173B2" w:rsidRPr="00A079FE">
              <w:rPr>
                <w:rFonts w:ascii="Times New Roman" w:eastAsia="Calibri" w:hAnsi="Times New Roman" w:cs="Times New Roman"/>
                <w:sz w:val="24"/>
                <w:szCs w:val="24"/>
              </w:rPr>
              <w:t xml:space="preserve"> программ по поддержке молодых специалистов для развития кадрового потенциала в сфере физической культуре и спорта.</w:t>
            </w:r>
          </w:p>
        </w:tc>
      </w:tr>
      <w:tr w:rsidR="00D173B2" w:rsidRPr="00A079FE" w:rsidTr="00156227">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173B2" w:rsidRPr="00A079FE" w:rsidRDefault="005E08AF" w:rsidP="00F71971">
            <w:pPr>
              <w:widowControl w:val="0"/>
              <w:autoSpaceDE w:val="0"/>
              <w:autoSpaceDN w:val="0"/>
              <w:adjustRightInd w:val="0"/>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Безопасность жизнедеятельности</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14E59" w:rsidRPr="00A079FE" w:rsidRDefault="00214E59" w:rsidP="00214E59">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xml:space="preserve">Участие в </w:t>
            </w:r>
            <w:r w:rsidR="00935A9A">
              <w:rPr>
                <w:rFonts w:ascii="Times New Roman" w:eastAsia="Times New Roman" w:hAnsi="Times New Roman" w:cs="Times New Roman"/>
                <w:sz w:val="24"/>
                <w:szCs w:val="24"/>
              </w:rPr>
              <w:t xml:space="preserve">реализации </w:t>
            </w:r>
            <w:r w:rsidRPr="00A079FE">
              <w:rPr>
                <w:rFonts w:ascii="Times New Roman" w:eastAsia="Times New Roman" w:hAnsi="Times New Roman" w:cs="Times New Roman"/>
                <w:sz w:val="24"/>
                <w:szCs w:val="24"/>
              </w:rPr>
              <w:t>государственных программах позволит:</w:t>
            </w:r>
          </w:p>
          <w:p w:rsidR="00214E59" w:rsidRPr="00A079FE" w:rsidRDefault="00214E59" w:rsidP="00214E59">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оснастить территории техническими средствами контроля</w:t>
            </w:r>
            <w:r w:rsidR="00935A9A">
              <w:rPr>
                <w:rFonts w:ascii="Times New Roman" w:eastAsia="Times New Roman" w:hAnsi="Times New Roman" w:cs="Times New Roman"/>
                <w:sz w:val="24"/>
                <w:szCs w:val="24"/>
              </w:rPr>
              <w:t xml:space="preserve">, </w:t>
            </w:r>
            <w:r w:rsidRPr="00A079FE">
              <w:rPr>
                <w:rFonts w:ascii="Times New Roman" w:eastAsia="Times New Roman" w:hAnsi="Times New Roman" w:cs="Times New Roman"/>
                <w:sz w:val="24"/>
                <w:szCs w:val="24"/>
              </w:rPr>
              <w:t>сократит</w:t>
            </w:r>
            <w:r w:rsidR="00935A9A">
              <w:rPr>
                <w:rFonts w:ascii="Times New Roman" w:eastAsia="Times New Roman" w:hAnsi="Times New Roman" w:cs="Times New Roman"/>
                <w:sz w:val="24"/>
                <w:szCs w:val="24"/>
              </w:rPr>
              <w:t>ь</w:t>
            </w:r>
            <w:r w:rsidRPr="00A079FE">
              <w:rPr>
                <w:rFonts w:ascii="Times New Roman" w:eastAsia="Times New Roman" w:hAnsi="Times New Roman" w:cs="Times New Roman"/>
                <w:sz w:val="24"/>
                <w:szCs w:val="24"/>
              </w:rPr>
              <w:t xml:space="preserve"> количество ДТП и уменьшит</w:t>
            </w:r>
            <w:r w:rsidR="00935A9A">
              <w:rPr>
                <w:rFonts w:ascii="Times New Roman" w:eastAsia="Times New Roman" w:hAnsi="Times New Roman" w:cs="Times New Roman"/>
                <w:sz w:val="24"/>
                <w:szCs w:val="24"/>
              </w:rPr>
              <w:t>ь</w:t>
            </w:r>
            <w:r w:rsidRPr="00A079FE">
              <w:rPr>
                <w:rFonts w:ascii="Times New Roman" w:eastAsia="Times New Roman" w:hAnsi="Times New Roman" w:cs="Times New Roman"/>
                <w:sz w:val="24"/>
                <w:szCs w:val="24"/>
              </w:rPr>
              <w:t xml:space="preserve"> совершение нарушений пра</w:t>
            </w:r>
            <w:r w:rsidR="00170A35">
              <w:rPr>
                <w:rFonts w:ascii="Times New Roman" w:eastAsia="Times New Roman" w:hAnsi="Times New Roman" w:cs="Times New Roman"/>
                <w:sz w:val="24"/>
                <w:szCs w:val="24"/>
              </w:rPr>
              <w:t>вопорядка в общественных местах;</w:t>
            </w:r>
          </w:p>
          <w:p w:rsidR="00AB0E09" w:rsidRPr="00A079FE" w:rsidRDefault="00214E59" w:rsidP="00AB0E09">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оснастить жилые помещения автономными пожарными извещателями, значительно сократить время реагирования, количество пожаров и гибель на них.</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E09" w:rsidRDefault="00AB0E09" w:rsidP="00AB0E09">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Увеличение т</w:t>
            </w:r>
            <w:r>
              <w:rPr>
                <w:rFonts w:ascii="Times New Roman" w:eastAsia="Calibri" w:hAnsi="Times New Roman"/>
                <w:sz w:val="24"/>
                <w:szCs w:val="24"/>
              </w:rPr>
              <w:t>равмированных и погибших при ЧС.</w:t>
            </w:r>
          </w:p>
          <w:p w:rsidR="00AB0E09" w:rsidRDefault="00AB0E09" w:rsidP="00AB0E09">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Увеличение материального ущерба.</w:t>
            </w:r>
          </w:p>
          <w:p w:rsidR="00D173B2" w:rsidRPr="00A079FE" w:rsidRDefault="00AB0E09" w:rsidP="00AB0E09">
            <w:pPr>
              <w:widowControl w:val="0"/>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Ухудшение  криминогенной обстановки.</w:t>
            </w:r>
          </w:p>
        </w:tc>
      </w:tr>
      <w:tr w:rsidR="00C54201" w:rsidRPr="00156227" w:rsidTr="002B6670">
        <w:tc>
          <w:tcPr>
            <w:tcW w:w="949"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54201" w:rsidRPr="00A079FE" w:rsidRDefault="00C54201" w:rsidP="004F0DA5">
            <w:pPr>
              <w:spacing w:after="0"/>
              <w:rPr>
                <w:rFonts w:ascii="Times New Roman" w:hAnsi="Times New Roman" w:cs="Times New Roman"/>
                <w:bCs/>
                <w:sz w:val="24"/>
                <w:szCs w:val="24"/>
              </w:rPr>
            </w:pPr>
            <w:r w:rsidRPr="00A079FE">
              <w:rPr>
                <w:rFonts w:ascii="Times New Roman" w:hAnsi="Times New Roman" w:cs="Times New Roman"/>
                <w:bCs/>
                <w:sz w:val="24"/>
                <w:szCs w:val="24"/>
              </w:rPr>
              <w:lastRenderedPageBreak/>
              <w:t>Демография</w:t>
            </w:r>
          </w:p>
          <w:p w:rsidR="00C54201" w:rsidRPr="00A079FE" w:rsidRDefault="00C54201" w:rsidP="004F0DA5">
            <w:pPr>
              <w:widowControl w:val="0"/>
              <w:autoSpaceDE w:val="0"/>
              <w:autoSpaceDN w:val="0"/>
              <w:adjustRightInd w:val="0"/>
              <w:spacing w:after="0" w:line="240" w:lineRule="auto"/>
              <w:rPr>
                <w:rFonts w:ascii="Times New Roman" w:hAnsi="Times New Roman" w:cs="Times New Roman"/>
                <w:sz w:val="28"/>
                <w:szCs w:val="24"/>
              </w:rPr>
            </w:pPr>
            <w:r w:rsidRPr="00A079FE">
              <w:rPr>
                <w:rFonts w:ascii="Times New Roman" w:hAnsi="Times New Roman" w:cs="Times New Roman"/>
                <w:bCs/>
                <w:sz w:val="24"/>
                <w:szCs w:val="24"/>
              </w:rPr>
              <w:t>и социальные процессы</w:t>
            </w:r>
          </w:p>
        </w:tc>
        <w:tc>
          <w:tcPr>
            <w:tcW w:w="210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54201" w:rsidRPr="00A079FE" w:rsidRDefault="00C54201" w:rsidP="004F0DA5">
            <w:pPr>
              <w:spacing w:after="0" w:line="240" w:lineRule="auto"/>
              <w:rPr>
                <w:rFonts w:ascii="Times New Roman" w:hAnsi="Times New Roman" w:cs="Times New Roman"/>
                <w:sz w:val="24"/>
                <w:szCs w:val="24"/>
              </w:rPr>
            </w:pPr>
            <w:r w:rsidRPr="00A079FE">
              <w:rPr>
                <w:rFonts w:ascii="Times New Roman" w:hAnsi="Times New Roman" w:cs="Times New Roman"/>
                <w:sz w:val="24"/>
                <w:szCs w:val="24"/>
              </w:rPr>
              <w:t>- Принимаемые государством меры по улучшению демографической ситуации в стране в плане повышения рождаемости</w:t>
            </w:r>
          </w:p>
          <w:p w:rsidR="00C54201" w:rsidRPr="00A079FE" w:rsidRDefault="00C54201" w:rsidP="004F0DA5">
            <w:pPr>
              <w:spacing w:after="0" w:line="240" w:lineRule="auto"/>
              <w:rPr>
                <w:rFonts w:ascii="Times New Roman" w:hAnsi="Times New Roman" w:cs="Times New Roman"/>
                <w:sz w:val="24"/>
                <w:szCs w:val="24"/>
              </w:rPr>
            </w:pPr>
            <w:r w:rsidRPr="00A079FE">
              <w:rPr>
                <w:rFonts w:ascii="Times New Roman" w:hAnsi="Times New Roman" w:cs="Times New Roman"/>
                <w:sz w:val="24"/>
                <w:szCs w:val="24"/>
              </w:rPr>
              <w:t>- Государственная поддержка социально незащищенных слоев населения, в первую очередь многодетным семьям, инвалидам, престарелым гражданам и безработным</w:t>
            </w:r>
          </w:p>
          <w:p w:rsidR="00C54201" w:rsidRPr="00A079FE" w:rsidRDefault="00C54201" w:rsidP="004F0DA5">
            <w:pPr>
              <w:spacing w:after="0" w:line="240" w:lineRule="auto"/>
              <w:rPr>
                <w:rFonts w:ascii="Times New Roman" w:hAnsi="Times New Roman" w:cs="Times New Roman"/>
                <w:sz w:val="24"/>
                <w:szCs w:val="24"/>
              </w:rPr>
            </w:pPr>
            <w:r w:rsidRPr="00A079FE">
              <w:rPr>
                <w:rFonts w:ascii="Times New Roman" w:hAnsi="Times New Roman" w:cs="Times New Roman"/>
                <w:sz w:val="24"/>
                <w:szCs w:val="24"/>
              </w:rPr>
              <w:t>- Возможность привлечения молодых работников в результате реализации федеральных и государственных программ, направленных на социально-экономическое развитие региона</w:t>
            </w:r>
            <w:r w:rsidR="00170A35">
              <w:rPr>
                <w:rFonts w:ascii="Times New Roman" w:hAnsi="Times New Roman" w:cs="Times New Roman"/>
                <w:sz w:val="24"/>
                <w:szCs w:val="24"/>
              </w:rPr>
              <w:t>.</w:t>
            </w:r>
          </w:p>
          <w:p w:rsidR="00C54201" w:rsidRPr="00A079FE" w:rsidRDefault="00C54201" w:rsidP="004F0DA5">
            <w:pPr>
              <w:spacing w:after="0" w:line="240" w:lineRule="auto"/>
              <w:rPr>
                <w:rFonts w:ascii="Times New Roman" w:hAnsi="Times New Roman" w:cs="Times New Roman"/>
                <w:sz w:val="24"/>
                <w:szCs w:val="24"/>
              </w:rPr>
            </w:pPr>
            <w:r w:rsidRPr="00A079FE">
              <w:rPr>
                <w:rFonts w:ascii="Times New Roman" w:hAnsi="Times New Roman" w:cs="Times New Roman"/>
                <w:sz w:val="24"/>
                <w:szCs w:val="24"/>
              </w:rPr>
              <w:t>- Модернизация материально-технической базы и строительство новых спортивных объектов, создание условий для ведения здорового образа жизни и повышение мотивации населения к здоровому образу жизни в целях повышения качества и продолжительности активной жизни граждан</w:t>
            </w:r>
            <w:r w:rsidR="00155DCB">
              <w:rPr>
                <w:rFonts w:ascii="Times New Roman" w:hAnsi="Times New Roman" w:cs="Times New Roman"/>
                <w:sz w:val="24"/>
                <w:szCs w:val="24"/>
              </w:rPr>
              <w:t>.</w:t>
            </w:r>
          </w:p>
          <w:p w:rsidR="00C54201" w:rsidRPr="00A079FE" w:rsidRDefault="00C54201" w:rsidP="004F0DA5">
            <w:pPr>
              <w:spacing w:after="0" w:line="240" w:lineRule="auto"/>
              <w:rPr>
                <w:rFonts w:ascii="Times New Roman" w:hAnsi="Times New Roman" w:cs="Times New Roman"/>
                <w:sz w:val="24"/>
                <w:szCs w:val="24"/>
              </w:rPr>
            </w:pPr>
            <w:r w:rsidRPr="00A079FE">
              <w:rPr>
                <w:rFonts w:ascii="Times New Roman" w:hAnsi="Times New Roman" w:cs="Times New Roman"/>
                <w:sz w:val="24"/>
                <w:szCs w:val="24"/>
              </w:rPr>
              <w:t>- Повышение оплаты труда работникам бюджетных сфер</w:t>
            </w:r>
          </w:p>
          <w:p w:rsidR="00C54201" w:rsidRPr="00A079FE" w:rsidRDefault="00C54201" w:rsidP="004F0DA5">
            <w:pPr>
              <w:spacing w:after="0" w:line="240" w:lineRule="auto"/>
              <w:rPr>
                <w:rFonts w:ascii="Times New Roman" w:hAnsi="Times New Roman" w:cs="Times New Roman"/>
                <w:sz w:val="24"/>
                <w:szCs w:val="24"/>
              </w:rPr>
            </w:pPr>
            <w:r w:rsidRPr="00A079FE">
              <w:rPr>
                <w:rFonts w:ascii="Times New Roman" w:hAnsi="Times New Roman" w:cs="Times New Roman"/>
                <w:sz w:val="24"/>
                <w:szCs w:val="24"/>
              </w:rPr>
              <w:t>- Совершенствование работы социальной и медицинской помощи, укрепление и модернизация материально-технической базы учреждений социального обслуживания</w:t>
            </w:r>
          </w:p>
          <w:p w:rsidR="00C54201" w:rsidRPr="00A079FE" w:rsidRDefault="00C54201" w:rsidP="004F0DA5">
            <w:pPr>
              <w:spacing w:after="0" w:line="240" w:lineRule="auto"/>
              <w:rPr>
                <w:rFonts w:ascii="Times New Roman" w:hAnsi="Times New Roman" w:cs="Times New Roman"/>
                <w:sz w:val="24"/>
                <w:szCs w:val="24"/>
              </w:rPr>
            </w:pPr>
            <w:r w:rsidRPr="00A079FE">
              <w:rPr>
                <w:rFonts w:ascii="Times New Roman" w:hAnsi="Times New Roman" w:cs="Times New Roman"/>
                <w:sz w:val="24"/>
                <w:szCs w:val="24"/>
              </w:rPr>
              <w:t>- Развитие действующих учреждений социального обслуживания населения и обеспечение безопасного их функционирования в целях доступности социальных услуг, повышение их результативности, эффективности</w:t>
            </w:r>
            <w:r w:rsidR="00155DCB">
              <w:rPr>
                <w:rFonts w:ascii="Times New Roman" w:hAnsi="Times New Roman" w:cs="Times New Roman"/>
                <w:sz w:val="24"/>
                <w:szCs w:val="24"/>
              </w:rPr>
              <w:t>.</w:t>
            </w:r>
          </w:p>
          <w:p w:rsidR="00C54201" w:rsidRPr="00A079FE" w:rsidRDefault="00C54201" w:rsidP="004F0DA5">
            <w:pPr>
              <w:spacing w:after="0" w:line="240" w:lineRule="auto"/>
              <w:rPr>
                <w:rFonts w:ascii="Times New Roman" w:hAnsi="Times New Roman" w:cs="Times New Roman"/>
                <w:sz w:val="24"/>
                <w:szCs w:val="24"/>
              </w:rPr>
            </w:pPr>
            <w:r w:rsidRPr="00A079FE">
              <w:rPr>
                <w:rFonts w:ascii="Times New Roman" w:hAnsi="Times New Roman" w:cs="Times New Roman"/>
                <w:sz w:val="24"/>
                <w:szCs w:val="24"/>
              </w:rPr>
              <w:t>-Преодоление негативных тенденций бедности, достижение высоких параметров уровня и качества жизни всех групп и слоев населения, создание эффективно действующей системы социальной поддержки</w:t>
            </w:r>
          </w:p>
          <w:p w:rsidR="00C54201" w:rsidRPr="00A079FE" w:rsidRDefault="00C54201" w:rsidP="004F0DA5">
            <w:pPr>
              <w:spacing w:after="0" w:line="240" w:lineRule="auto"/>
              <w:rPr>
                <w:rFonts w:ascii="Times New Roman" w:eastAsia="Times New Roman" w:hAnsi="Times New Roman" w:cs="Times New Roman"/>
                <w:sz w:val="24"/>
                <w:szCs w:val="24"/>
              </w:rPr>
            </w:pPr>
            <w:r w:rsidRPr="00A079FE">
              <w:rPr>
                <w:rFonts w:ascii="Times New Roman" w:hAnsi="Times New Roman" w:cs="Times New Roman"/>
                <w:sz w:val="24"/>
                <w:szCs w:val="24"/>
              </w:rPr>
              <w:t>-</w:t>
            </w:r>
            <w:r w:rsidRPr="00A079FE">
              <w:rPr>
                <w:rFonts w:ascii="Times New Roman" w:eastAsia="Times New Roman" w:hAnsi="Times New Roman" w:cs="Times New Roman"/>
                <w:sz w:val="24"/>
                <w:szCs w:val="24"/>
              </w:rPr>
              <w:t xml:space="preserve">Формирование доступной среды для инвалидов и других </w:t>
            </w:r>
          </w:p>
          <w:p w:rsidR="00C54201" w:rsidRPr="00A079FE" w:rsidRDefault="00C54201" w:rsidP="004F0DA5">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xml:space="preserve">маломобильных групп населения, повышение уровня и </w:t>
            </w:r>
            <w:r w:rsidRPr="00A079FE">
              <w:rPr>
                <w:rFonts w:ascii="Times New Roman" w:eastAsia="Times New Roman" w:hAnsi="Times New Roman" w:cs="Times New Roman"/>
                <w:sz w:val="24"/>
                <w:szCs w:val="24"/>
              </w:rPr>
              <w:lastRenderedPageBreak/>
              <w:t>качества их жизни</w:t>
            </w:r>
          </w:p>
          <w:p w:rsidR="00C54201" w:rsidRPr="00A079FE" w:rsidRDefault="00C54201" w:rsidP="004F0DA5">
            <w:pPr>
              <w:spacing w:after="0" w:line="240" w:lineRule="auto"/>
              <w:rPr>
                <w:rFonts w:ascii="Times New Roman" w:hAnsi="Times New Roman" w:cs="Times New Roman"/>
                <w:sz w:val="24"/>
                <w:szCs w:val="24"/>
              </w:rPr>
            </w:pPr>
            <w:r w:rsidRPr="00A079FE">
              <w:rPr>
                <w:rFonts w:ascii="Times New Roman" w:eastAsia="Times New Roman" w:hAnsi="Times New Roman" w:cs="Times New Roman"/>
                <w:sz w:val="24"/>
                <w:szCs w:val="24"/>
              </w:rPr>
              <w:t>- Повышение уровня доступности приоритетных объектов и качества услуг в приоритетных сферах жизнедеятельности инвалидов и других маломобильных групп населения</w:t>
            </w:r>
          </w:p>
          <w:p w:rsidR="00C54201" w:rsidRPr="00A079FE" w:rsidRDefault="00C54201" w:rsidP="004F0DA5">
            <w:pPr>
              <w:spacing w:after="0" w:line="240" w:lineRule="auto"/>
              <w:rPr>
                <w:rFonts w:ascii="Times New Roman" w:hAnsi="Times New Roman" w:cs="Times New Roman"/>
                <w:sz w:val="24"/>
                <w:szCs w:val="24"/>
              </w:rPr>
            </w:pPr>
            <w:r w:rsidRPr="00A079FE">
              <w:rPr>
                <w:rFonts w:ascii="Times New Roman" w:hAnsi="Times New Roman" w:cs="Times New Roman"/>
                <w:sz w:val="24"/>
                <w:szCs w:val="24"/>
              </w:rPr>
              <w:t>-Создание условий для повышения доступности, качества и безопасности отдыха и оздоровления детей</w:t>
            </w:r>
          </w:p>
          <w:p w:rsidR="00C54201" w:rsidRPr="00A079FE" w:rsidRDefault="00C54201" w:rsidP="004F0DA5">
            <w:pPr>
              <w:spacing w:after="0" w:line="240" w:lineRule="auto"/>
              <w:rPr>
                <w:rFonts w:ascii="Times New Roman" w:eastAsia="Times New Roman" w:hAnsi="Times New Roman" w:cs="Times New Roman"/>
                <w:sz w:val="24"/>
                <w:szCs w:val="24"/>
              </w:rPr>
            </w:pPr>
            <w:r w:rsidRPr="00A079FE">
              <w:rPr>
                <w:rFonts w:ascii="Times New Roman" w:hAnsi="Times New Roman" w:cs="Times New Roman"/>
                <w:sz w:val="24"/>
                <w:szCs w:val="24"/>
              </w:rPr>
              <w:t>-</w:t>
            </w:r>
            <w:r w:rsidRPr="00A079FE">
              <w:rPr>
                <w:rFonts w:ascii="Times New Roman" w:eastAsia="Times New Roman" w:hAnsi="Times New Roman" w:cs="Times New Roman"/>
                <w:sz w:val="24"/>
                <w:szCs w:val="24"/>
              </w:rPr>
              <w:t xml:space="preserve"> Совершенствование межведомственной работы по раннему выявлению семейного неблагополучия и постановки на учет семей и детей, находящихся в социально -опасном положении. Разработка и внедрение новых социальных технологий обслуживания граждан пожилого возраста и инвалидов на дому и учреждениях социального обслуживания</w:t>
            </w:r>
          </w:p>
          <w:p w:rsidR="00C54201" w:rsidRPr="00A079FE" w:rsidRDefault="00C54201" w:rsidP="00BA2342">
            <w:pPr>
              <w:spacing w:after="0" w:line="240" w:lineRule="auto"/>
              <w:rPr>
                <w:rFonts w:ascii="Times New Roman" w:hAnsi="Times New Roman" w:cs="Times New Roman"/>
                <w:sz w:val="24"/>
                <w:szCs w:val="24"/>
              </w:rPr>
            </w:pPr>
            <w:r w:rsidRPr="00A079FE">
              <w:rPr>
                <w:rFonts w:ascii="Times New Roman" w:eastAsia="Times New Roman" w:hAnsi="Times New Roman" w:cs="Times New Roman"/>
                <w:sz w:val="24"/>
                <w:szCs w:val="24"/>
              </w:rPr>
              <w:t>- Укрепление взаимодействия со средствами массовой информации с целью разъяснения гражданам их прав и социальных гарантий, формирование имиджа отрасли; наличие актуализированной информации на сайтах органов социальной защиты населения и учреждений социального обслуживания в сети Интернет; укрепление социального партнерства с некоммерческими организациями, в том числе с общественными организациями ветеранов, инвалидов</w:t>
            </w:r>
          </w:p>
        </w:tc>
        <w:tc>
          <w:tcPr>
            <w:tcW w:w="1951"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C54201" w:rsidRPr="00A079FE" w:rsidRDefault="00C54201" w:rsidP="004F0DA5">
            <w:pPr>
              <w:spacing w:after="0" w:line="240" w:lineRule="auto"/>
              <w:rPr>
                <w:rFonts w:ascii="Times New Roman" w:hAnsi="Times New Roman" w:cs="Times New Roman"/>
                <w:sz w:val="24"/>
                <w:szCs w:val="24"/>
              </w:rPr>
            </w:pPr>
            <w:r w:rsidRPr="00A079FE">
              <w:rPr>
                <w:rFonts w:ascii="Times New Roman" w:hAnsi="Times New Roman" w:cs="Times New Roman"/>
                <w:sz w:val="24"/>
                <w:szCs w:val="24"/>
              </w:rPr>
              <w:lastRenderedPageBreak/>
              <w:t>- В перспективе существенное снижение численности трудоспособного населения, интенсивное увеличение экономической нагрузки трудоспособного населения</w:t>
            </w:r>
          </w:p>
          <w:p w:rsidR="00C54201" w:rsidRPr="00A079FE" w:rsidRDefault="00C54201" w:rsidP="004F0DA5">
            <w:pPr>
              <w:spacing w:after="0" w:line="240" w:lineRule="auto"/>
              <w:rPr>
                <w:rFonts w:ascii="Times New Roman" w:hAnsi="Times New Roman" w:cs="Times New Roman"/>
                <w:sz w:val="24"/>
                <w:szCs w:val="24"/>
              </w:rPr>
            </w:pPr>
            <w:r w:rsidRPr="00A079FE">
              <w:rPr>
                <w:rFonts w:ascii="Times New Roman" w:hAnsi="Times New Roman" w:cs="Times New Roman"/>
                <w:sz w:val="24"/>
                <w:szCs w:val="24"/>
              </w:rPr>
              <w:t>- Недоступность многих видов специализированной медицинской помощи в районной больнице.</w:t>
            </w:r>
          </w:p>
          <w:p w:rsidR="00C54201" w:rsidRPr="00A079FE" w:rsidRDefault="00C54201" w:rsidP="004F0DA5">
            <w:pPr>
              <w:spacing w:after="0" w:line="240" w:lineRule="auto"/>
              <w:rPr>
                <w:rFonts w:ascii="Times New Roman" w:hAnsi="Times New Roman" w:cs="Times New Roman"/>
                <w:sz w:val="24"/>
                <w:szCs w:val="24"/>
              </w:rPr>
            </w:pPr>
            <w:r w:rsidRPr="00A079FE">
              <w:rPr>
                <w:rFonts w:ascii="Times New Roman" w:hAnsi="Times New Roman" w:cs="Times New Roman"/>
                <w:sz w:val="24"/>
                <w:szCs w:val="24"/>
              </w:rPr>
              <w:t>-Риск роста бедности и повышение доли населения с доходами ниже прожиточного минимума</w:t>
            </w:r>
            <w:r w:rsidR="00170A35">
              <w:rPr>
                <w:rFonts w:ascii="Times New Roman" w:hAnsi="Times New Roman" w:cs="Times New Roman"/>
                <w:sz w:val="24"/>
                <w:szCs w:val="24"/>
              </w:rPr>
              <w:t>.</w:t>
            </w:r>
            <w:r w:rsidRPr="00A079FE">
              <w:rPr>
                <w:rFonts w:ascii="Times New Roman" w:hAnsi="Times New Roman" w:cs="Times New Roman"/>
                <w:sz w:val="24"/>
                <w:szCs w:val="24"/>
              </w:rPr>
              <w:t xml:space="preserve"> </w:t>
            </w:r>
          </w:p>
          <w:p w:rsidR="00C54201" w:rsidRPr="00A079FE" w:rsidRDefault="00C54201" w:rsidP="004F0DA5">
            <w:pPr>
              <w:spacing w:after="0" w:line="240" w:lineRule="auto"/>
              <w:rPr>
                <w:rFonts w:ascii="Times New Roman" w:hAnsi="Times New Roman" w:cs="Times New Roman"/>
                <w:sz w:val="24"/>
                <w:szCs w:val="24"/>
              </w:rPr>
            </w:pPr>
            <w:r w:rsidRPr="00A079FE">
              <w:rPr>
                <w:rFonts w:ascii="Times New Roman" w:hAnsi="Times New Roman" w:cs="Times New Roman"/>
                <w:sz w:val="24"/>
                <w:szCs w:val="24"/>
              </w:rPr>
              <w:t>-Усиленное старение населения, сопровождающееся ростом потребности в социальных услугах и социальном обслуживании</w:t>
            </w:r>
            <w:r w:rsidR="00170A35">
              <w:rPr>
                <w:rFonts w:ascii="Times New Roman" w:hAnsi="Times New Roman" w:cs="Times New Roman"/>
                <w:sz w:val="24"/>
                <w:szCs w:val="24"/>
              </w:rPr>
              <w:t>.</w:t>
            </w:r>
          </w:p>
          <w:p w:rsidR="00C54201" w:rsidRPr="00A079FE" w:rsidRDefault="00C54201" w:rsidP="004F0DA5">
            <w:pPr>
              <w:spacing w:after="0" w:line="240" w:lineRule="auto"/>
              <w:rPr>
                <w:rFonts w:ascii="Times New Roman" w:hAnsi="Times New Roman" w:cs="Times New Roman"/>
                <w:sz w:val="24"/>
                <w:szCs w:val="24"/>
              </w:rPr>
            </w:pPr>
            <w:r w:rsidRPr="00A079FE">
              <w:rPr>
                <w:rFonts w:ascii="Times New Roman" w:hAnsi="Times New Roman" w:cs="Times New Roman"/>
                <w:sz w:val="24"/>
                <w:szCs w:val="24"/>
              </w:rPr>
              <w:t>-Недостаточный уровень адаптированности среды к потребностям людей с ограниченными возможностями</w:t>
            </w:r>
            <w:r w:rsidR="00170A35">
              <w:rPr>
                <w:rFonts w:ascii="Times New Roman" w:hAnsi="Times New Roman" w:cs="Times New Roman"/>
                <w:sz w:val="24"/>
                <w:szCs w:val="24"/>
              </w:rPr>
              <w:t>.</w:t>
            </w:r>
          </w:p>
          <w:p w:rsidR="00C54201" w:rsidRPr="00A079FE" w:rsidRDefault="00C54201" w:rsidP="004F0DA5">
            <w:pPr>
              <w:spacing w:after="0" w:line="240" w:lineRule="auto"/>
              <w:rPr>
                <w:rFonts w:ascii="Times New Roman" w:eastAsia="Times New Roman" w:hAnsi="Times New Roman" w:cs="Times New Roman"/>
                <w:sz w:val="24"/>
                <w:szCs w:val="24"/>
              </w:rPr>
            </w:pPr>
            <w:r w:rsidRPr="00A079FE">
              <w:rPr>
                <w:rFonts w:ascii="Times New Roman" w:hAnsi="Times New Roman" w:cs="Times New Roman"/>
                <w:sz w:val="24"/>
                <w:szCs w:val="24"/>
              </w:rPr>
              <w:t>-</w:t>
            </w:r>
            <w:r w:rsidRPr="00A079FE">
              <w:rPr>
                <w:rFonts w:ascii="Times New Roman" w:eastAsia="Times New Roman" w:hAnsi="Times New Roman" w:cs="Times New Roman"/>
                <w:sz w:val="24"/>
                <w:szCs w:val="24"/>
              </w:rPr>
              <w:t xml:space="preserve"> Массовое перетекание специалистов, творческих и активных групп населения в крупные города</w:t>
            </w:r>
            <w:r w:rsidR="00170A35">
              <w:rPr>
                <w:rFonts w:ascii="Times New Roman" w:eastAsia="Times New Roman" w:hAnsi="Times New Roman" w:cs="Times New Roman"/>
                <w:sz w:val="24"/>
                <w:szCs w:val="24"/>
              </w:rPr>
              <w:t>.</w:t>
            </w:r>
          </w:p>
          <w:p w:rsidR="00C54201" w:rsidRPr="00A079FE" w:rsidRDefault="00C54201" w:rsidP="004F0DA5">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Узость возможностей для молодежи реализовать свои потребности в профессиональной сфере</w:t>
            </w:r>
            <w:r w:rsidR="00170A35">
              <w:rPr>
                <w:rFonts w:ascii="Times New Roman" w:eastAsia="Times New Roman" w:hAnsi="Times New Roman" w:cs="Times New Roman"/>
                <w:sz w:val="24"/>
                <w:szCs w:val="24"/>
              </w:rPr>
              <w:t>.</w:t>
            </w:r>
          </w:p>
          <w:p w:rsidR="00C54201" w:rsidRPr="00237540" w:rsidRDefault="00C54201" w:rsidP="004F0DA5">
            <w:pPr>
              <w:spacing w:after="0" w:line="240" w:lineRule="auto"/>
              <w:rPr>
                <w:rFonts w:ascii="Times New Roman" w:eastAsia="Times New Roman" w:hAnsi="Times New Roman" w:cs="Times New Roman"/>
                <w:sz w:val="24"/>
                <w:szCs w:val="24"/>
              </w:rPr>
            </w:pPr>
            <w:r w:rsidRPr="00A079FE">
              <w:rPr>
                <w:rFonts w:ascii="Times New Roman" w:eastAsia="Times New Roman" w:hAnsi="Times New Roman" w:cs="Times New Roman"/>
                <w:sz w:val="24"/>
                <w:szCs w:val="24"/>
              </w:rPr>
              <w:t>- Неудовлетворенность рабочих уровнем заработной платы</w:t>
            </w:r>
            <w:r w:rsidR="00170A35">
              <w:rPr>
                <w:rFonts w:ascii="Times New Roman" w:eastAsia="Times New Roman" w:hAnsi="Times New Roman" w:cs="Times New Roman"/>
                <w:sz w:val="24"/>
                <w:szCs w:val="24"/>
              </w:rPr>
              <w:t>.</w:t>
            </w:r>
          </w:p>
        </w:tc>
      </w:tr>
    </w:tbl>
    <w:p w:rsidR="00776F4E" w:rsidRDefault="000A21A7" w:rsidP="009F1041">
      <w:pPr>
        <w:spacing w:after="0" w:line="240" w:lineRule="auto"/>
        <w:ind w:firstLine="539"/>
        <w:jc w:val="both"/>
        <w:rPr>
          <w:rFonts w:ascii="Times New Roman" w:eastAsia="Calibri" w:hAnsi="Times New Roman" w:cs="Times New Roman"/>
          <w:sz w:val="28"/>
          <w:szCs w:val="28"/>
        </w:rPr>
      </w:pPr>
      <w:r>
        <w:rPr>
          <w:rFonts w:ascii="Times New Roman" w:hAnsi="Times New Roman" w:cs="Times New Roman"/>
          <w:sz w:val="28"/>
          <w:szCs w:val="28"/>
        </w:rPr>
        <w:lastRenderedPageBreak/>
        <w:t xml:space="preserve">   </w:t>
      </w:r>
    </w:p>
    <w:p w:rsidR="00776F4E" w:rsidRDefault="00776F4E" w:rsidP="00A6677B">
      <w:pPr>
        <w:spacing w:after="0" w:line="240" w:lineRule="auto"/>
        <w:ind w:firstLine="709"/>
        <w:jc w:val="both"/>
        <w:rPr>
          <w:rFonts w:ascii="Times New Roman" w:eastAsia="Calibri" w:hAnsi="Times New Roman" w:cs="Times New Roman"/>
          <w:sz w:val="28"/>
          <w:szCs w:val="28"/>
        </w:rPr>
        <w:sectPr w:rsidR="00776F4E" w:rsidSect="00C0767E">
          <w:pgSz w:w="16838" w:h="11906" w:orient="landscape"/>
          <w:pgMar w:top="1418" w:right="1134" w:bottom="567" w:left="1134" w:header="709" w:footer="709" w:gutter="0"/>
          <w:cols w:space="708"/>
          <w:docGrid w:linePitch="360"/>
        </w:sectPr>
      </w:pPr>
    </w:p>
    <w:p w:rsidR="003566B7" w:rsidRPr="004331AA" w:rsidRDefault="003566B7" w:rsidP="00236AD6">
      <w:pPr>
        <w:pStyle w:val="a4"/>
        <w:numPr>
          <w:ilvl w:val="0"/>
          <w:numId w:val="8"/>
        </w:numPr>
        <w:jc w:val="center"/>
        <w:rPr>
          <w:rFonts w:ascii="Times New Roman" w:hAnsi="Times New Roman" w:cs="Times New Roman"/>
          <w:b/>
          <w:sz w:val="24"/>
          <w:szCs w:val="24"/>
        </w:rPr>
      </w:pPr>
      <w:r w:rsidRPr="003566B7">
        <w:rPr>
          <w:rFonts w:ascii="Times New Roman" w:hAnsi="Times New Roman" w:cs="Times New Roman"/>
          <w:b/>
          <w:sz w:val="28"/>
          <w:szCs w:val="28"/>
        </w:rPr>
        <w:lastRenderedPageBreak/>
        <w:t>СЦЕНАРИИ СОЦИАЛЬНО-ЭКОНОМИЧЕСКОГО РАЗВИТИЯ КАРАСУКСКОГО РАЙОНА НОВОСИБИРСКОЙ ОБЛАСТИ</w:t>
      </w:r>
    </w:p>
    <w:p w:rsidR="00CB0489" w:rsidRDefault="00CB0489" w:rsidP="006754BB">
      <w:pPr>
        <w:pStyle w:val="a4"/>
        <w:widowControl w:val="0"/>
        <w:autoSpaceDE w:val="0"/>
        <w:autoSpaceDN w:val="0"/>
        <w:adjustRightInd w:val="0"/>
        <w:spacing w:after="0" w:line="240" w:lineRule="auto"/>
        <w:ind w:left="0" w:firstLine="709"/>
        <w:jc w:val="both"/>
        <w:rPr>
          <w:rFonts w:ascii="Times New Roman CYR" w:hAnsi="Times New Roman CYR" w:cs="Times New Roman CYR"/>
          <w:sz w:val="28"/>
          <w:szCs w:val="28"/>
        </w:rPr>
      </w:pPr>
    </w:p>
    <w:p w:rsidR="002B649A" w:rsidRDefault="002B649A" w:rsidP="002B649A">
      <w:pPr>
        <w:widowControl w:val="0"/>
        <w:autoSpaceDE w:val="0"/>
        <w:autoSpaceDN w:val="0"/>
        <w:adjustRightInd w:val="0"/>
        <w:spacing w:after="0" w:line="240" w:lineRule="auto"/>
        <w:ind w:firstLine="709"/>
        <w:rPr>
          <w:rFonts w:ascii="Times New Roman CYR" w:hAnsi="Times New Roman CYR" w:cs="Times New Roman CYR"/>
          <w:sz w:val="28"/>
          <w:szCs w:val="28"/>
        </w:rPr>
      </w:pPr>
      <w:r>
        <w:rPr>
          <w:rFonts w:ascii="Times New Roman" w:hAnsi="Times New Roman" w:cs="Times New Roman"/>
          <w:sz w:val="28"/>
          <w:szCs w:val="28"/>
        </w:rPr>
        <w:t>4</w:t>
      </w:r>
      <w:r w:rsidRPr="0014152D">
        <w:rPr>
          <w:rFonts w:ascii="Times New Roman" w:hAnsi="Times New Roman" w:cs="Times New Roman"/>
          <w:sz w:val="28"/>
          <w:szCs w:val="28"/>
        </w:rPr>
        <w:t>.1.</w:t>
      </w:r>
      <w:r>
        <w:rPr>
          <w:rFonts w:ascii="Times New Roman" w:hAnsi="Times New Roman" w:cs="Times New Roman"/>
          <w:sz w:val="28"/>
          <w:szCs w:val="28"/>
          <w:lang w:val="en-US"/>
        </w:rPr>
        <w:t> </w:t>
      </w:r>
      <w:r>
        <w:rPr>
          <w:rFonts w:ascii="Times New Roman CYR" w:hAnsi="Times New Roman CYR" w:cs="Times New Roman CYR"/>
          <w:sz w:val="28"/>
          <w:szCs w:val="28"/>
        </w:rPr>
        <w:t>Этапы реализации стратегии</w:t>
      </w:r>
    </w:p>
    <w:p w:rsidR="002B649A" w:rsidRPr="0014152D" w:rsidRDefault="002B649A" w:rsidP="002B649A">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2B649A" w:rsidRDefault="002B649A" w:rsidP="002B649A">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реализации стратегии выделяется два основных этапа:</w:t>
      </w:r>
    </w:p>
    <w:p w:rsidR="002B649A" w:rsidRDefault="002B649A" w:rsidP="002B649A">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sidRPr="0014152D">
        <w:rPr>
          <w:rFonts w:ascii="Times New Roman" w:hAnsi="Times New Roman" w:cs="Times New Roman"/>
          <w:sz w:val="28"/>
          <w:szCs w:val="28"/>
        </w:rPr>
        <w:t xml:space="preserve">2019-2024 </w:t>
      </w:r>
      <w:r>
        <w:rPr>
          <w:rFonts w:ascii="Times New Roman CYR" w:hAnsi="Times New Roman CYR" w:cs="Times New Roman CYR"/>
          <w:sz w:val="28"/>
          <w:szCs w:val="28"/>
        </w:rPr>
        <w:t>годы – этап стабилизации и оживления;</w:t>
      </w:r>
    </w:p>
    <w:p w:rsidR="002B649A" w:rsidRDefault="002B649A" w:rsidP="002B649A">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sidRPr="0014152D">
        <w:rPr>
          <w:rFonts w:ascii="Times New Roman" w:hAnsi="Times New Roman" w:cs="Times New Roman"/>
          <w:sz w:val="28"/>
          <w:szCs w:val="28"/>
        </w:rPr>
        <w:t xml:space="preserve">2025-2030 </w:t>
      </w:r>
      <w:r>
        <w:rPr>
          <w:rFonts w:ascii="Times New Roman CYR" w:hAnsi="Times New Roman CYR" w:cs="Times New Roman CYR"/>
          <w:sz w:val="28"/>
          <w:szCs w:val="28"/>
        </w:rPr>
        <w:t>годы – этап роста.</w:t>
      </w:r>
    </w:p>
    <w:p w:rsidR="002B649A" w:rsidRDefault="002B649A" w:rsidP="002B649A">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Этап стабилизации и оживления (период 2019-2021 годов – стабилизация, период 2022-2024 годов – оживление) характеризуется созданием условий перехода к устойчивому развитию - сохранению общих тенденций социально-экономического развития при последовательном сглаживании негативных тенденций. На данном этапе основными приоритетами развития станут: формирование комфортной среды проживания и создание условий для повышения качества жизни населения, улучшение инвестиционного климата района. Существенную роль в развитии будет играть малое и среднее предпринимательство. Основными направлениями инвестиций будут являться строительство и сельское хозяйство, жилищно-коммунальное хозяйство и социальная инфраструктура.</w:t>
      </w:r>
    </w:p>
    <w:p w:rsidR="002B649A" w:rsidRDefault="002B649A" w:rsidP="002B649A">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Этап роста (2025-2030 годы) характеризуется переходом к устойчивому развитию - устранению негативных тенденций социально-экономического развития, существенному улучшению качества жизни населения, повышению инвестиционной активности предприятий. В</w:t>
      </w:r>
      <w:r w:rsidRPr="00E4364E">
        <w:rPr>
          <w:rFonts w:ascii="Times New Roman CYR" w:hAnsi="Times New Roman CYR" w:cs="Times New Roman CYR"/>
          <w:sz w:val="28"/>
          <w:szCs w:val="28"/>
        </w:rPr>
        <w:t>ысокое качество делового климата</w:t>
      </w:r>
      <w:r>
        <w:rPr>
          <w:rFonts w:ascii="Times New Roman CYR" w:hAnsi="Times New Roman CYR" w:cs="Times New Roman CYR"/>
          <w:sz w:val="28"/>
          <w:szCs w:val="28"/>
        </w:rPr>
        <w:t xml:space="preserve">,  </w:t>
      </w:r>
      <w:r w:rsidRPr="0030591C">
        <w:rPr>
          <w:rFonts w:ascii="Times New Roman CYR" w:hAnsi="Times New Roman CYR" w:cs="Times New Roman CYR"/>
          <w:sz w:val="28"/>
          <w:szCs w:val="28"/>
        </w:rPr>
        <w:t xml:space="preserve">развитие конкурентных преимуществ </w:t>
      </w:r>
      <w:r>
        <w:rPr>
          <w:rFonts w:ascii="Times New Roman CYR" w:hAnsi="Times New Roman CYR" w:cs="Times New Roman CYR"/>
          <w:sz w:val="28"/>
          <w:szCs w:val="28"/>
        </w:rPr>
        <w:t>района обеспечит появление новых «точек роста», за счет реализации инвестиционных проектов в сфере промышленности, туризма и рекреации, потребительского рынка. Эффективное использование транспортного потенциала будет способствовать продвижению продукции местных товаропроизводителей на новые рынки. Строительство и реконструкция объектов жилищно-коммунальной и социальной инфраструктуры обеспечит повышение привлекательности района для проживания и ведения бизнеса.</w:t>
      </w:r>
    </w:p>
    <w:p w:rsidR="002B649A" w:rsidRDefault="002B649A" w:rsidP="002B649A">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p>
    <w:p w:rsidR="002B649A" w:rsidRDefault="002B649A" w:rsidP="002B649A">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4.2 Сценарии развития</w:t>
      </w:r>
    </w:p>
    <w:p w:rsidR="002B649A" w:rsidRDefault="002B649A" w:rsidP="002B649A">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p>
    <w:p w:rsidR="002B649A" w:rsidRDefault="002B649A" w:rsidP="002B649A">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Основные варианты социально-экономического развития района на долгосрочный период определяются степенью реализации внутренних и внешних факторов.</w:t>
      </w:r>
    </w:p>
    <w:p w:rsidR="002B649A" w:rsidRDefault="002B649A" w:rsidP="002B649A">
      <w:pPr>
        <w:widowControl w:val="0"/>
        <w:autoSpaceDE w:val="0"/>
        <w:autoSpaceDN w:val="0"/>
        <w:adjustRightInd w:val="0"/>
        <w:spacing w:after="0" w:line="240" w:lineRule="auto"/>
        <w:ind w:firstLine="709"/>
        <w:jc w:val="both"/>
        <w:rPr>
          <w:rFonts w:ascii="Times New Roman" w:hAnsi="Times New Roman"/>
          <w:sz w:val="28"/>
          <w:szCs w:val="28"/>
          <w:lang w:eastAsia="en-US"/>
        </w:rPr>
      </w:pPr>
      <w:r>
        <w:rPr>
          <w:rFonts w:ascii="Times New Roman" w:hAnsi="Times New Roman"/>
          <w:sz w:val="28"/>
          <w:szCs w:val="28"/>
          <w:lang w:eastAsia="en-US"/>
        </w:rPr>
        <w:t>Тенденции мировой и российской экономики отражают внешние факторы.</w:t>
      </w:r>
    </w:p>
    <w:p w:rsidR="002B649A" w:rsidRDefault="002B649A" w:rsidP="002B649A">
      <w:pPr>
        <w:widowControl w:val="0"/>
        <w:tabs>
          <w:tab w:val="left" w:pos="993"/>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Факторами внутренней среды является инвестиционная активность хозяйствующих субъектов, демографические процессы, </w:t>
      </w:r>
      <w:r w:rsidRPr="001234F8">
        <w:rPr>
          <w:rFonts w:ascii="Times New Roman" w:eastAsia="MS Mincho" w:hAnsi="Times New Roman"/>
          <w:spacing w:val="-6"/>
          <w:sz w:val="28"/>
          <w:szCs w:val="28"/>
        </w:rPr>
        <w:t>уровень благосостояния населения</w:t>
      </w:r>
      <w:r>
        <w:rPr>
          <w:rFonts w:ascii="Times New Roman" w:eastAsia="MS Mincho" w:hAnsi="Times New Roman"/>
          <w:spacing w:val="-6"/>
          <w:sz w:val="28"/>
          <w:szCs w:val="28"/>
        </w:rPr>
        <w:t>,</w:t>
      </w:r>
      <w:r>
        <w:rPr>
          <w:rFonts w:ascii="Times New Roman CYR" w:hAnsi="Times New Roman CYR" w:cs="Times New Roman CYR"/>
          <w:sz w:val="28"/>
          <w:szCs w:val="28"/>
        </w:rPr>
        <w:t xml:space="preserve"> потребительский спрос, степень развития инфраструктуры.</w:t>
      </w:r>
    </w:p>
    <w:p w:rsidR="002B649A" w:rsidRDefault="002B649A" w:rsidP="002B649A">
      <w:pPr>
        <w:pStyle w:val="afc"/>
        <w:ind w:firstLine="709"/>
        <w:jc w:val="both"/>
        <w:rPr>
          <w:rFonts w:ascii="Times New Roman" w:hAnsi="Times New Roman"/>
          <w:sz w:val="28"/>
          <w:szCs w:val="28"/>
        </w:rPr>
      </w:pPr>
      <w:r>
        <w:rPr>
          <w:rFonts w:ascii="Times New Roman" w:hAnsi="Times New Roman"/>
          <w:sz w:val="28"/>
          <w:szCs w:val="28"/>
        </w:rPr>
        <w:t>В зависимости от степени реализации факторов, влияющих на развитие экономики и социальной сферы выделены два сценария социально-экономического развития района:</w:t>
      </w:r>
    </w:p>
    <w:p w:rsidR="002B649A" w:rsidRDefault="002B649A" w:rsidP="002B649A">
      <w:pPr>
        <w:pStyle w:val="afc"/>
        <w:ind w:firstLine="709"/>
        <w:jc w:val="both"/>
        <w:rPr>
          <w:rFonts w:ascii="Times New Roman" w:hAnsi="Times New Roman"/>
          <w:sz w:val="28"/>
          <w:szCs w:val="28"/>
        </w:rPr>
      </w:pPr>
      <w:r>
        <w:rPr>
          <w:rFonts w:ascii="Times New Roman" w:hAnsi="Times New Roman"/>
          <w:sz w:val="28"/>
          <w:szCs w:val="28"/>
        </w:rPr>
        <w:lastRenderedPageBreak/>
        <w:t>К</w:t>
      </w:r>
      <w:r w:rsidRPr="00AD2024">
        <w:rPr>
          <w:rFonts w:ascii="Times New Roman" w:hAnsi="Times New Roman"/>
          <w:sz w:val="28"/>
          <w:szCs w:val="28"/>
        </w:rPr>
        <w:t>онсервативный</w:t>
      </w:r>
      <w:r>
        <w:rPr>
          <w:rFonts w:ascii="Times New Roman" w:hAnsi="Times New Roman"/>
          <w:sz w:val="28"/>
          <w:szCs w:val="28"/>
        </w:rPr>
        <w:t xml:space="preserve"> (в</w:t>
      </w:r>
      <w:r w:rsidRPr="00AD2024">
        <w:rPr>
          <w:rFonts w:ascii="Times New Roman" w:hAnsi="Times New Roman"/>
          <w:sz w:val="28"/>
          <w:szCs w:val="28"/>
        </w:rPr>
        <w:t xml:space="preserve">ариант 1) – </w:t>
      </w:r>
      <w:r w:rsidRPr="00AD2024">
        <w:rPr>
          <w:rFonts w:ascii="Times New Roman" w:hAnsi="Times New Roman"/>
          <w:color w:val="000000"/>
          <w:sz w:val="28"/>
          <w:szCs w:val="28"/>
        </w:rPr>
        <w:t xml:space="preserve">предполагает </w:t>
      </w:r>
      <w:r w:rsidRPr="00AD2024">
        <w:rPr>
          <w:rFonts w:ascii="Times New Roman" w:hAnsi="Times New Roman"/>
          <w:sz w:val="28"/>
          <w:szCs w:val="28"/>
        </w:rPr>
        <w:t xml:space="preserve">инерционное развитие с сохранением в прогнозируемом периоде тенденций, внешних и внутренних условий развития экономики, </w:t>
      </w:r>
      <w:r w:rsidRPr="00AD2024">
        <w:rPr>
          <w:rFonts w:ascii="Times New Roman" w:hAnsi="Times New Roman"/>
          <w:color w:val="000000"/>
          <w:sz w:val="28"/>
          <w:szCs w:val="28"/>
        </w:rPr>
        <w:t>консервативную инвестиционную политику частных компаний, ограниченные возможности бюджета района</w:t>
      </w:r>
      <w:r w:rsidRPr="00AD2024">
        <w:rPr>
          <w:rFonts w:ascii="Times New Roman" w:hAnsi="Times New Roman"/>
          <w:sz w:val="28"/>
          <w:szCs w:val="28"/>
        </w:rPr>
        <w:t>, при слабо</w:t>
      </w:r>
      <w:r>
        <w:rPr>
          <w:rFonts w:ascii="Times New Roman" w:hAnsi="Times New Roman"/>
          <w:sz w:val="28"/>
          <w:szCs w:val="28"/>
        </w:rPr>
        <w:t xml:space="preserve">м росте потребительского спроса. </w:t>
      </w:r>
    </w:p>
    <w:p w:rsidR="002B649A" w:rsidRDefault="002B649A" w:rsidP="002B649A">
      <w:pPr>
        <w:pStyle w:val="afc"/>
        <w:ind w:firstLine="709"/>
        <w:jc w:val="both"/>
        <w:rPr>
          <w:rFonts w:ascii="Times New Roman" w:hAnsi="Times New Roman"/>
          <w:sz w:val="28"/>
          <w:szCs w:val="28"/>
        </w:rPr>
      </w:pPr>
      <w:r>
        <w:rPr>
          <w:rFonts w:ascii="Times New Roman" w:hAnsi="Times New Roman"/>
          <w:sz w:val="28"/>
          <w:szCs w:val="28"/>
        </w:rPr>
        <w:t>Численность населения будет характеризоваться отрицательной динамикой за счет естественной и миграционной убыли. На формирование трудовых ресурсов будут оказывать влияние такие факторы, как сокращение численности трудоспособного населения, в том числе за счет увеличения доли пожилых людей, маятниковая миграция.</w:t>
      </w:r>
    </w:p>
    <w:p w:rsidR="002B649A" w:rsidRDefault="002B649A" w:rsidP="002B649A">
      <w:pPr>
        <w:pStyle w:val="afc"/>
        <w:ind w:firstLine="709"/>
        <w:jc w:val="both"/>
        <w:rPr>
          <w:rFonts w:ascii="Times New Roman" w:hAnsi="Times New Roman"/>
          <w:sz w:val="28"/>
          <w:szCs w:val="28"/>
        </w:rPr>
      </w:pPr>
      <w:r>
        <w:rPr>
          <w:rFonts w:ascii="Times New Roman" w:hAnsi="Times New Roman"/>
          <w:sz w:val="28"/>
          <w:szCs w:val="28"/>
        </w:rPr>
        <w:t xml:space="preserve">Консервативный сценарий развития позволит реализовать только части запланированных инвестиционных проектов. </w:t>
      </w:r>
      <w:r w:rsidRPr="003E35C7">
        <w:rPr>
          <w:rFonts w:ascii="Times New Roman" w:hAnsi="Times New Roman"/>
          <w:sz w:val="28"/>
          <w:szCs w:val="28"/>
        </w:rPr>
        <w:t xml:space="preserve">Основными целями инвестирования будут являться </w:t>
      </w:r>
      <w:r>
        <w:rPr>
          <w:rFonts w:ascii="Times New Roman" w:hAnsi="Times New Roman"/>
          <w:sz w:val="28"/>
          <w:szCs w:val="28"/>
        </w:rPr>
        <w:t>обновление материально-технической базы, замена техники и оборудования, р</w:t>
      </w:r>
      <w:r w:rsidRPr="003E35C7">
        <w:rPr>
          <w:rFonts w:ascii="Times New Roman" w:hAnsi="Times New Roman"/>
          <w:sz w:val="28"/>
          <w:szCs w:val="28"/>
        </w:rPr>
        <w:t>еконструкция и капитальный ремонт зданий. Инвестиционные проекты будут реализовываться в традиционных отраслях экономики: сельское хозяйство, строительство, торговля, транспорт.</w:t>
      </w:r>
      <w:r>
        <w:rPr>
          <w:rFonts w:ascii="Times New Roman" w:hAnsi="Times New Roman"/>
          <w:sz w:val="28"/>
          <w:szCs w:val="28"/>
        </w:rPr>
        <w:t xml:space="preserve"> Динамика развития основных отраслей экономики будут незначительной. При сохранении высокого уровня деловой  активности предпринимательская деятельность будет направлена на сохранение достигнутых результатов. Специализацией малого и среднего бизнеса традиционно будут являться торговля и оказание бытовых услуг. П</w:t>
      </w:r>
      <w:r w:rsidRPr="00FA0602">
        <w:rPr>
          <w:rFonts w:ascii="Times New Roman" w:hAnsi="Times New Roman"/>
          <w:sz w:val="28"/>
          <w:szCs w:val="28"/>
        </w:rPr>
        <w:t xml:space="preserve">ри </w:t>
      </w:r>
      <w:r>
        <w:rPr>
          <w:rFonts w:ascii="Times New Roman" w:hAnsi="Times New Roman"/>
          <w:sz w:val="28"/>
          <w:szCs w:val="28"/>
        </w:rPr>
        <w:t xml:space="preserve">данном </w:t>
      </w:r>
      <w:r w:rsidRPr="00FA0602">
        <w:rPr>
          <w:rFonts w:ascii="Times New Roman" w:hAnsi="Times New Roman"/>
          <w:sz w:val="28"/>
          <w:szCs w:val="28"/>
        </w:rPr>
        <w:t>варианте развития в долгосрочной перспективе вероятно снижение финансово-экономических показателей деятельности предприятий, постепенная потеря рынков продукции,</w:t>
      </w:r>
      <w:r>
        <w:rPr>
          <w:rFonts w:ascii="Times New Roman" w:hAnsi="Times New Roman"/>
          <w:sz w:val="28"/>
          <w:szCs w:val="28"/>
        </w:rPr>
        <w:t xml:space="preserve"> сокращение объема производства</w:t>
      </w:r>
      <w:r w:rsidRPr="00FA0602">
        <w:rPr>
          <w:rFonts w:ascii="Times New Roman" w:hAnsi="Times New Roman"/>
          <w:sz w:val="28"/>
          <w:szCs w:val="28"/>
        </w:rPr>
        <w:t>.</w:t>
      </w:r>
    </w:p>
    <w:p w:rsidR="002B649A" w:rsidRDefault="002B649A" w:rsidP="002B649A">
      <w:pPr>
        <w:pStyle w:val="afc"/>
        <w:ind w:firstLine="709"/>
        <w:jc w:val="both"/>
        <w:rPr>
          <w:rFonts w:ascii="Times New Roman" w:hAnsi="Times New Roman"/>
          <w:sz w:val="28"/>
          <w:szCs w:val="28"/>
        </w:rPr>
      </w:pPr>
      <w:r w:rsidRPr="003E35C7">
        <w:rPr>
          <w:rFonts w:ascii="Times New Roman" w:hAnsi="Times New Roman"/>
          <w:sz w:val="28"/>
          <w:szCs w:val="28"/>
        </w:rPr>
        <w:t xml:space="preserve">Темпы реализация </w:t>
      </w:r>
      <w:r>
        <w:rPr>
          <w:rFonts w:ascii="Times New Roman" w:hAnsi="Times New Roman"/>
          <w:sz w:val="28"/>
          <w:szCs w:val="28"/>
        </w:rPr>
        <w:t xml:space="preserve">инфраструктурных </w:t>
      </w:r>
      <w:r w:rsidRPr="003E35C7">
        <w:rPr>
          <w:rFonts w:ascii="Times New Roman" w:hAnsi="Times New Roman"/>
          <w:sz w:val="28"/>
          <w:szCs w:val="28"/>
        </w:rPr>
        <w:t>проектов</w:t>
      </w:r>
      <w:r>
        <w:rPr>
          <w:rFonts w:ascii="Times New Roman" w:hAnsi="Times New Roman"/>
          <w:sz w:val="28"/>
          <w:szCs w:val="28"/>
        </w:rPr>
        <w:t xml:space="preserve"> в социальной и жилищно-коммунальной сфере </w:t>
      </w:r>
      <w:r w:rsidRPr="003E35C7">
        <w:rPr>
          <w:rFonts w:ascii="Times New Roman" w:hAnsi="Times New Roman"/>
          <w:sz w:val="28"/>
          <w:szCs w:val="28"/>
        </w:rPr>
        <w:t>будут невысокими за счет сдержанной политики области в отношении расходов.</w:t>
      </w:r>
      <w:r>
        <w:rPr>
          <w:rFonts w:ascii="Times New Roman" w:hAnsi="Times New Roman"/>
          <w:sz w:val="28"/>
          <w:szCs w:val="28"/>
        </w:rPr>
        <w:t xml:space="preserve"> Развитие жилищного строительства будет в значительной степени зависеть от реализации государственных программ по оказанию поддержки в обеспечении жильем отдельных категорий граждан, в том числе молодых семей, переселению граждан из ветхого и аварийного жилья. Темпы строительства индивидуальных жилых домов будет сдерживаться отсутствием государственной поддержки застройщиков в муниципальных районах области, недостатком бюджетных ресурсов для инженерного обеспечения земельных участков, выделяемых для жилищного строительства. </w:t>
      </w:r>
    </w:p>
    <w:p w:rsidR="002B649A" w:rsidRDefault="002B649A" w:rsidP="002B649A">
      <w:pPr>
        <w:pStyle w:val="afc"/>
        <w:ind w:firstLine="709"/>
        <w:jc w:val="both"/>
        <w:rPr>
          <w:rFonts w:ascii="Times New Roman" w:hAnsi="Times New Roman"/>
          <w:sz w:val="28"/>
          <w:szCs w:val="28"/>
        </w:rPr>
      </w:pPr>
      <w:r>
        <w:rPr>
          <w:rFonts w:ascii="Times New Roman" w:hAnsi="Times New Roman"/>
          <w:sz w:val="28"/>
          <w:szCs w:val="28"/>
        </w:rPr>
        <w:t>У</w:t>
      </w:r>
      <w:r w:rsidRPr="00AD2024">
        <w:rPr>
          <w:rFonts w:ascii="Times New Roman" w:hAnsi="Times New Roman"/>
          <w:sz w:val="28"/>
          <w:szCs w:val="28"/>
        </w:rPr>
        <w:t>меренно-оптимистичный</w:t>
      </w:r>
      <w:r>
        <w:rPr>
          <w:rFonts w:ascii="Times New Roman" w:hAnsi="Times New Roman"/>
          <w:sz w:val="28"/>
          <w:szCs w:val="28"/>
        </w:rPr>
        <w:t xml:space="preserve"> (в</w:t>
      </w:r>
      <w:r w:rsidRPr="00AD2024">
        <w:rPr>
          <w:rFonts w:ascii="Times New Roman" w:hAnsi="Times New Roman"/>
          <w:sz w:val="28"/>
          <w:szCs w:val="28"/>
        </w:rPr>
        <w:t>ариант 2) – вариант оживления и роста в экономике вследствие расширения инвестиционных программ хозяйствующих субъектов, поддержки государством внутреннего спроса и предложения,</w:t>
      </w:r>
      <w:r>
        <w:rPr>
          <w:rFonts w:ascii="Times New Roman" w:hAnsi="Times New Roman"/>
          <w:sz w:val="28"/>
          <w:szCs w:val="28"/>
        </w:rPr>
        <w:t xml:space="preserve"> </w:t>
      </w:r>
      <w:r w:rsidRPr="002205B7">
        <w:rPr>
          <w:rFonts w:ascii="Times New Roman" w:hAnsi="Times New Roman"/>
          <w:sz w:val="28"/>
          <w:szCs w:val="28"/>
        </w:rPr>
        <w:t>расширение источников, механизмов и инструментов финансирования.</w:t>
      </w:r>
      <w:r>
        <w:rPr>
          <w:rFonts w:ascii="Times New Roman" w:hAnsi="Times New Roman"/>
          <w:sz w:val="28"/>
          <w:szCs w:val="28"/>
        </w:rPr>
        <w:t xml:space="preserve"> </w:t>
      </w:r>
    </w:p>
    <w:p w:rsidR="002B649A" w:rsidRDefault="002B649A" w:rsidP="002B649A">
      <w:pPr>
        <w:pStyle w:val="afc"/>
        <w:ind w:firstLine="709"/>
        <w:jc w:val="both"/>
        <w:rPr>
          <w:rFonts w:ascii="Times New Roman" w:hAnsi="Times New Roman"/>
          <w:sz w:val="28"/>
          <w:szCs w:val="28"/>
        </w:rPr>
      </w:pPr>
      <w:r>
        <w:rPr>
          <w:rFonts w:ascii="Times New Roman" w:hAnsi="Times New Roman"/>
          <w:sz w:val="28"/>
          <w:szCs w:val="28"/>
        </w:rPr>
        <w:t>Данный сценарий предполагает возможность привлечения значительных объемов инвестиций, в том числе за счет внебюджетных источников. Ежегодный рост валового районного продукта в среднем составит не менее  2%.</w:t>
      </w:r>
    </w:p>
    <w:p w:rsidR="002B649A" w:rsidRDefault="002B649A" w:rsidP="002B649A">
      <w:pPr>
        <w:pStyle w:val="afc"/>
        <w:ind w:firstLine="709"/>
        <w:jc w:val="both"/>
        <w:rPr>
          <w:rFonts w:ascii="Times New Roman" w:hAnsi="Times New Roman"/>
          <w:sz w:val="28"/>
          <w:szCs w:val="28"/>
        </w:rPr>
      </w:pPr>
      <w:r w:rsidRPr="00CA1FF8">
        <w:rPr>
          <w:rFonts w:ascii="Times New Roman" w:hAnsi="Times New Roman"/>
          <w:sz w:val="28"/>
          <w:szCs w:val="28"/>
        </w:rPr>
        <w:t>Повышение инвестиционной привлекательности района и реализация мер государственной и муниципальной поддержки обеспечит появление новых инвесторов, повышение инвестиционной активности действующих предприятий</w:t>
      </w:r>
      <w:r>
        <w:rPr>
          <w:rFonts w:ascii="Times New Roman" w:hAnsi="Times New Roman"/>
          <w:sz w:val="28"/>
          <w:szCs w:val="28"/>
        </w:rPr>
        <w:t xml:space="preserve">, и как следствие создание новых рабочих мест. В условиях реализации данного </w:t>
      </w:r>
      <w:r>
        <w:rPr>
          <w:rFonts w:ascii="Times New Roman" w:hAnsi="Times New Roman"/>
          <w:sz w:val="28"/>
          <w:szCs w:val="28"/>
        </w:rPr>
        <w:lastRenderedPageBreak/>
        <w:t>сценария произойдет сокращение темпов снижения численности населения в два раза, снизится миграционная убыль, повысится уровень благосостояния населения.</w:t>
      </w:r>
    </w:p>
    <w:p w:rsidR="002B649A" w:rsidRDefault="002B649A" w:rsidP="002B649A">
      <w:pPr>
        <w:pStyle w:val="afc"/>
        <w:ind w:firstLine="709"/>
        <w:jc w:val="both"/>
        <w:rPr>
          <w:rFonts w:ascii="Times New Roman" w:hAnsi="Times New Roman"/>
          <w:sz w:val="28"/>
          <w:szCs w:val="28"/>
        </w:rPr>
      </w:pPr>
      <w:r>
        <w:rPr>
          <w:rFonts w:ascii="Times New Roman" w:hAnsi="Times New Roman"/>
          <w:sz w:val="28"/>
          <w:szCs w:val="28"/>
        </w:rPr>
        <w:t>Реализация крупных проектов в сфере сельского хозяйства (строительство животноводческого комплекса, реконструкция орошаемых участков), реконструкция и капитальный ремонт объектов животноводства, техническое перевооружение предприятий позволит п</w:t>
      </w:r>
      <w:r w:rsidRPr="00BE7D59">
        <w:rPr>
          <w:rFonts w:ascii="Times New Roman" w:hAnsi="Times New Roman"/>
          <w:sz w:val="28"/>
          <w:szCs w:val="28"/>
        </w:rPr>
        <w:t>овысить эффективность сельскохозяйственного производства</w:t>
      </w:r>
      <w:r>
        <w:rPr>
          <w:rFonts w:ascii="Times New Roman" w:hAnsi="Times New Roman"/>
          <w:sz w:val="28"/>
          <w:szCs w:val="28"/>
        </w:rPr>
        <w:t>, увеличить поголовье крупнорогатого скота и улучшить условия содержания животных. Н</w:t>
      </w:r>
      <w:r w:rsidRPr="00A324B3">
        <w:rPr>
          <w:rFonts w:ascii="Times New Roman" w:hAnsi="Times New Roman"/>
          <w:sz w:val="28"/>
          <w:szCs w:val="28"/>
        </w:rPr>
        <w:t>аращивани</w:t>
      </w:r>
      <w:r>
        <w:rPr>
          <w:rFonts w:ascii="Times New Roman" w:hAnsi="Times New Roman"/>
          <w:sz w:val="28"/>
          <w:szCs w:val="28"/>
        </w:rPr>
        <w:t>ю</w:t>
      </w:r>
      <w:r w:rsidRPr="00A324B3">
        <w:rPr>
          <w:rFonts w:ascii="Times New Roman" w:hAnsi="Times New Roman"/>
          <w:sz w:val="28"/>
          <w:szCs w:val="28"/>
        </w:rPr>
        <w:t xml:space="preserve"> производства молока и мяса </w:t>
      </w:r>
      <w:r>
        <w:rPr>
          <w:rFonts w:ascii="Times New Roman" w:hAnsi="Times New Roman"/>
          <w:sz w:val="28"/>
          <w:szCs w:val="28"/>
        </w:rPr>
        <w:t xml:space="preserve">будут способствовать </w:t>
      </w:r>
      <w:r w:rsidRPr="00A324B3">
        <w:rPr>
          <w:rFonts w:ascii="Times New Roman" w:hAnsi="Times New Roman"/>
          <w:sz w:val="28"/>
          <w:szCs w:val="28"/>
        </w:rPr>
        <w:t>увеличени</w:t>
      </w:r>
      <w:r>
        <w:rPr>
          <w:rFonts w:ascii="Times New Roman" w:hAnsi="Times New Roman"/>
          <w:sz w:val="28"/>
          <w:szCs w:val="28"/>
        </w:rPr>
        <w:t>е</w:t>
      </w:r>
      <w:r w:rsidRPr="00A324B3">
        <w:rPr>
          <w:rFonts w:ascii="Times New Roman" w:hAnsi="Times New Roman"/>
          <w:sz w:val="28"/>
          <w:szCs w:val="28"/>
        </w:rPr>
        <w:t xml:space="preserve"> продуктивности</w:t>
      </w:r>
      <w:r>
        <w:rPr>
          <w:rFonts w:ascii="Times New Roman" w:hAnsi="Times New Roman"/>
          <w:sz w:val="28"/>
          <w:szCs w:val="28"/>
        </w:rPr>
        <w:t xml:space="preserve"> поголовья</w:t>
      </w:r>
      <w:r w:rsidRPr="00A324B3">
        <w:rPr>
          <w:rFonts w:ascii="Times New Roman" w:hAnsi="Times New Roman"/>
          <w:sz w:val="28"/>
          <w:szCs w:val="28"/>
        </w:rPr>
        <w:t xml:space="preserve"> за счет породного обновления стада</w:t>
      </w:r>
      <w:r>
        <w:rPr>
          <w:rFonts w:ascii="Times New Roman" w:hAnsi="Times New Roman"/>
          <w:sz w:val="28"/>
          <w:szCs w:val="28"/>
        </w:rPr>
        <w:t xml:space="preserve">, </w:t>
      </w:r>
      <w:r w:rsidRPr="00A324B3">
        <w:rPr>
          <w:rFonts w:ascii="Times New Roman" w:hAnsi="Times New Roman"/>
          <w:sz w:val="28"/>
          <w:szCs w:val="28"/>
        </w:rPr>
        <w:t>создания сбалансированной кормовой базы и перехода к новым технологиям содержания и кормления</w:t>
      </w:r>
      <w:r>
        <w:rPr>
          <w:rFonts w:ascii="Times New Roman" w:hAnsi="Times New Roman"/>
          <w:sz w:val="28"/>
          <w:szCs w:val="28"/>
        </w:rPr>
        <w:t>. Р</w:t>
      </w:r>
      <w:r w:rsidRPr="00A324B3">
        <w:rPr>
          <w:rFonts w:ascii="Times New Roman" w:hAnsi="Times New Roman"/>
          <w:sz w:val="28"/>
          <w:szCs w:val="28"/>
        </w:rPr>
        <w:t xml:space="preserve">ост производства зерна </w:t>
      </w:r>
      <w:r>
        <w:rPr>
          <w:rFonts w:ascii="Times New Roman" w:hAnsi="Times New Roman"/>
          <w:sz w:val="28"/>
          <w:szCs w:val="28"/>
        </w:rPr>
        <w:t xml:space="preserve">будет обеспечен за счет </w:t>
      </w:r>
      <w:r w:rsidRPr="00A324B3">
        <w:rPr>
          <w:rFonts w:ascii="Times New Roman" w:hAnsi="Times New Roman"/>
          <w:sz w:val="28"/>
          <w:szCs w:val="28"/>
        </w:rPr>
        <w:t>освоения интенсивных технологий, увеличения внесения минеральных удобрений и выполнения работ по защите растений от вредителей, болезней и сорной растительности</w:t>
      </w:r>
      <w:r>
        <w:rPr>
          <w:rFonts w:ascii="Times New Roman" w:hAnsi="Times New Roman"/>
          <w:sz w:val="28"/>
          <w:szCs w:val="28"/>
        </w:rPr>
        <w:t xml:space="preserve">. </w:t>
      </w:r>
    </w:p>
    <w:p w:rsidR="002B649A" w:rsidRDefault="002B649A" w:rsidP="002B649A">
      <w:pPr>
        <w:pStyle w:val="afc"/>
        <w:ind w:firstLine="709"/>
        <w:jc w:val="both"/>
        <w:rPr>
          <w:rFonts w:ascii="Times New Roman" w:hAnsi="Times New Roman"/>
          <w:sz w:val="28"/>
          <w:szCs w:val="28"/>
        </w:rPr>
      </w:pPr>
      <w:r>
        <w:rPr>
          <w:rFonts w:ascii="Times New Roman" w:hAnsi="Times New Roman"/>
          <w:sz w:val="28"/>
          <w:szCs w:val="28"/>
        </w:rPr>
        <w:t xml:space="preserve">Технологическая модернизация и техническое перевооружение действующих промышленных предприятий, привлечение инвестиций в целях создания новых производств и рабочих мест, освоение новых видов промышленной продукции будет способствовать росту объемов производства. Получит дальнейшее развитие сфера переработки </w:t>
      </w:r>
      <w:r w:rsidRPr="001A3FD9">
        <w:rPr>
          <w:rFonts w:ascii="Times New Roman" w:hAnsi="Times New Roman"/>
          <w:sz w:val="28"/>
          <w:szCs w:val="28"/>
        </w:rPr>
        <w:t>продукции местных сельхозпроизводителей</w:t>
      </w:r>
      <w:r>
        <w:rPr>
          <w:rFonts w:ascii="Times New Roman" w:hAnsi="Times New Roman"/>
          <w:sz w:val="28"/>
          <w:szCs w:val="28"/>
        </w:rPr>
        <w:t>, что в свою очередь будет стимулировать развитие малых форм хозяйствования.</w:t>
      </w:r>
    </w:p>
    <w:p w:rsidR="002B649A" w:rsidRDefault="002B649A" w:rsidP="002B649A">
      <w:pPr>
        <w:pStyle w:val="afc"/>
        <w:ind w:firstLine="709"/>
        <w:jc w:val="both"/>
        <w:rPr>
          <w:rFonts w:ascii="Times New Roman" w:hAnsi="Times New Roman"/>
          <w:sz w:val="28"/>
          <w:szCs w:val="28"/>
        </w:rPr>
      </w:pPr>
      <w:r>
        <w:rPr>
          <w:rFonts w:ascii="Times New Roman" w:hAnsi="Times New Roman"/>
          <w:sz w:val="28"/>
          <w:szCs w:val="28"/>
        </w:rPr>
        <w:t xml:space="preserve">Динамичное развитие потребительского рынка будет сопровождаться развитием инфраструктуры, строительством торговых площадей, открытием новых объектов общественного питания. Повышение привлекательности района для присутствия на территории крупных сетевых торговых компаний с одновременным сохранением малых и средних форм торговли обеспечит наиболее полному удовлетворению спроса населения на потребительские товары широкого ассортимента. Внедрение новых видов бытовых услуг, в том числе в сельских населенных пунктах, будет способствовать повышению качества жизни населения.   </w:t>
      </w:r>
    </w:p>
    <w:p w:rsidR="002B649A" w:rsidRDefault="002B649A" w:rsidP="002B649A">
      <w:pPr>
        <w:pStyle w:val="afc"/>
        <w:ind w:firstLine="709"/>
        <w:jc w:val="both"/>
        <w:rPr>
          <w:rFonts w:ascii="Times New Roman" w:hAnsi="Times New Roman"/>
          <w:sz w:val="28"/>
          <w:szCs w:val="28"/>
        </w:rPr>
      </w:pPr>
      <w:r>
        <w:rPr>
          <w:rFonts w:ascii="Times New Roman" w:hAnsi="Times New Roman"/>
          <w:sz w:val="28"/>
          <w:szCs w:val="28"/>
        </w:rPr>
        <w:t>Дальнейшее развитие малого и среднего предпринимательства будет сопровождаться освоением новых направлений бизнеса, как в сфере платных услуг (развитие туризма,</w:t>
      </w:r>
      <w:r w:rsidRPr="00620323">
        <w:rPr>
          <w:rFonts w:ascii="Times New Roman" w:hAnsi="Times New Roman"/>
          <w:sz w:val="28"/>
          <w:szCs w:val="28"/>
        </w:rPr>
        <w:t xml:space="preserve"> </w:t>
      </w:r>
      <w:r>
        <w:rPr>
          <w:rFonts w:ascii="Times New Roman" w:hAnsi="Times New Roman"/>
          <w:sz w:val="28"/>
          <w:szCs w:val="28"/>
        </w:rPr>
        <w:t xml:space="preserve">придорожного сервиса, медицинских услуг), так и в сфере перерабатывающей промышленности.  </w:t>
      </w:r>
    </w:p>
    <w:p w:rsidR="002B649A" w:rsidRDefault="002B649A" w:rsidP="002B649A">
      <w:pPr>
        <w:pStyle w:val="afc"/>
        <w:ind w:firstLine="709"/>
        <w:jc w:val="both"/>
        <w:rPr>
          <w:rFonts w:ascii="Times New Roman" w:hAnsi="Times New Roman"/>
          <w:sz w:val="28"/>
          <w:szCs w:val="28"/>
        </w:rPr>
      </w:pPr>
      <w:r>
        <w:rPr>
          <w:rFonts w:ascii="Times New Roman" w:hAnsi="Times New Roman"/>
          <w:sz w:val="28"/>
          <w:szCs w:val="28"/>
        </w:rPr>
        <w:t>П</w:t>
      </w:r>
      <w:r w:rsidRPr="00C955DB">
        <w:rPr>
          <w:rFonts w:ascii="Times New Roman" w:hAnsi="Times New Roman"/>
          <w:sz w:val="28"/>
          <w:szCs w:val="28"/>
        </w:rPr>
        <w:t>овышени</w:t>
      </w:r>
      <w:r>
        <w:rPr>
          <w:rFonts w:ascii="Times New Roman" w:hAnsi="Times New Roman"/>
          <w:sz w:val="28"/>
          <w:szCs w:val="28"/>
        </w:rPr>
        <w:t>е</w:t>
      </w:r>
      <w:r w:rsidRPr="00C955DB">
        <w:rPr>
          <w:rFonts w:ascii="Times New Roman" w:hAnsi="Times New Roman"/>
          <w:sz w:val="28"/>
          <w:szCs w:val="28"/>
        </w:rPr>
        <w:t xml:space="preserve"> платежеспособного спроса на жилье, возобновления программы государственной поддержки застройщиков, осуществляющих строительство индивидуального ж</w:t>
      </w:r>
      <w:r>
        <w:rPr>
          <w:rFonts w:ascii="Times New Roman" w:hAnsi="Times New Roman"/>
          <w:sz w:val="28"/>
          <w:szCs w:val="28"/>
        </w:rPr>
        <w:t>илых домов в районах области, продления сроков и увеличения объемов финансирования государственных программ</w:t>
      </w:r>
      <w:r w:rsidRPr="00AF1528">
        <w:rPr>
          <w:rFonts w:ascii="Times New Roman" w:hAnsi="Times New Roman"/>
          <w:sz w:val="28"/>
          <w:szCs w:val="28"/>
        </w:rPr>
        <w:t xml:space="preserve"> </w:t>
      </w:r>
      <w:r>
        <w:rPr>
          <w:rFonts w:ascii="Times New Roman" w:hAnsi="Times New Roman"/>
          <w:sz w:val="28"/>
          <w:szCs w:val="28"/>
        </w:rPr>
        <w:t>по оказанию поддержки в обеспечении жильем отдельных категорий граждан, переселению граждан из ветхого и аварийного жилья обеспечит р</w:t>
      </w:r>
      <w:r w:rsidRPr="00C955DB">
        <w:rPr>
          <w:rFonts w:ascii="Times New Roman" w:hAnsi="Times New Roman"/>
          <w:sz w:val="28"/>
          <w:szCs w:val="28"/>
        </w:rPr>
        <w:t>азвити</w:t>
      </w:r>
      <w:r>
        <w:rPr>
          <w:rFonts w:ascii="Times New Roman" w:hAnsi="Times New Roman"/>
          <w:sz w:val="28"/>
          <w:szCs w:val="28"/>
        </w:rPr>
        <w:t>е</w:t>
      </w:r>
      <w:r w:rsidRPr="00C955DB">
        <w:rPr>
          <w:rFonts w:ascii="Times New Roman" w:hAnsi="Times New Roman"/>
          <w:sz w:val="28"/>
          <w:szCs w:val="28"/>
        </w:rPr>
        <w:t xml:space="preserve"> жилищного строительства</w:t>
      </w:r>
      <w:r>
        <w:rPr>
          <w:rFonts w:ascii="Times New Roman" w:hAnsi="Times New Roman"/>
          <w:sz w:val="28"/>
          <w:szCs w:val="28"/>
        </w:rPr>
        <w:t>.</w:t>
      </w:r>
    </w:p>
    <w:p w:rsidR="002B649A" w:rsidRDefault="002B649A" w:rsidP="002B649A">
      <w:pPr>
        <w:pStyle w:val="afc"/>
        <w:ind w:firstLine="709"/>
        <w:jc w:val="both"/>
        <w:rPr>
          <w:rFonts w:ascii="Times New Roman" w:hAnsi="Times New Roman"/>
          <w:sz w:val="28"/>
          <w:szCs w:val="28"/>
        </w:rPr>
      </w:pPr>
      <w:r>
        <w:rPr>
          <w:rFonts w:ascii="Times New Roman" w:hAnsi="Times New Roman"/>
          <w:sz w:val="28"/>
          <w:szCs w:val="28"/>
        </w:rPr>
        <w:t xml:space="preserve">Повышение темпов создание социальной инфраструктуры (объектов медицины, образования, культуры, спорта), обновление материально-технической </w:t>
      </w:r>
      <w:r>
        <w:rPr>
          <w:rFonts w:ascii="Times New Roman" w:hAnsi="Times New Roman"/>
          <w:sz w:val="28"/>
          <w:szCs w:val="28"/>
        </w:rPr>
        <w:lastRenderedPageBreak/>
        <w:t>базы учреждений будет способствовать повышению доступности и качества оказания услуг населению, привлечению граждан к здоровому образу жизни, участию в культурной и общественной жизни района.</w:t>
      </w:r>
    </w:p>
    <w:p w:rsidR="002B649A" w:rsidRDefault="002B649A" w:rsidP="002B649A">
      <w:pPr>
        <w:pStyle w:val="afc"/>
        <w:ind w:firstLine="709"/>
        <w:jc w:val="both"/>
        <w:rPr>
          <w:rFonts w:ascii="Times New Roman" w:hAnsi="Times New Roman"/>
          <w:sz w:val="28"/>
          <w:szCs w:val="28"/>
        </w:rPr>
      </w:pPr>
      <w:r>
        <w:rPr>
          <w:rFonts w:ascii="Times New Roman" w:hAnsi="Times New Roman"/>
          <w:sz w:val="28"/>
          <w:szCs w:val="28"/>
        </w:rPr>
        <w:t xml:space="preserve">Развитие городской среды, благоустройство общественных пространств создаст условия для комфортного проживания и повышение качества жизни населения. </w:t>
      </w:r>
    </w:p>
    <w:p w:rsidR="002B649A" w:rsidRDefault="002B649A" w:rsidP="002B649A">
      <w:pPr>
        <w:pStyle w:val="afc"/>
        <w:ind w:firstLine="709"/>
        <w:jc w:val="both"/>
        <w:rPr>
          <w:rFonts w:ascii="Times New Roman" w:hAnsi="Times New Roman"/>
          <w:sz w:val="28"/>
          <w:szCs w:val="28"/>
        </w:rPr>
      </w:pPr>
      <w:r w:rsidRPr="003E35C7">
        <w:rPr>
          <w:rFonts w:ascii="Times New Roman" w:hAnsi="Times New Roman"/>
          <w:sz w:val="28"/>
          <w:szCs w:val="28"/>
        </w:rPr>
        <w:t>Основным условием реализации умеренно-оптимистичного сценария является максимальное использование потенциала и конкурентных преимуществ района, эффективность инвестиционной политики на муниципальном и региональном уровнях.</w:t>
      </w:r>
    </w:p>
    <w:p w:rsidR="002B649A" w:rsidRDefault="002B649A" w:rsidP="002B649A">
      <w:pPr>
        <w:pStyle w:val="a4"/>
        <w:widowControl w:val="0"/>
        <w:autoSpaceDE w:val="0"/>
        <w:autoSpaceDN w:val="0"/>
        <w:adjustRightInd w:val="0"/>
        <w:spacing w:after="0" w:line="240" w:lineRule="auto"/>
        <w:ind w:left="0" w:firstLine="709"/>
        <w:jc w:val="both"/>
        <w:rPr>
          <w:rFonts w:ascii="Times New Roman CYR" w:hAnsi="Times New Roman CYR" w:cs="Times New Roman CYR"/>
        </w:rPr>
      </w:pPr>
      <w:r w:rsidRPr="006754BB">
        <w:rPr>
          <w:rFonts w:ascii="Times New Roman CYR" w:hAnsi="Times New Roman CYR" w:cs="Times New Roman CYR"/>
          <w:sz w:val="28"/>
          <w:szCs w:val="28"/>
        </w:rPr>
        <w:t xml:space="preserve">Определяющее влияние на развитие </w:t>
      </w:r>
      <w:r>
        <w:rPr>
          <w:rFonts w:ascii="Times New Roman CYR" w:hAnsi="Times New Roman CYR" w:cs="Times New Roman CYR"/>
          <w:sz w:val="28"/>
          <w:szCs w:val="28"/>
        </w:rPr>
        <w:t>района</w:t>
      </w:r>
      <w:r w:rsidRPr="006754BB">
        <w:rPr>
          <w:rFonts w:ascii="Times New Roman CYR" w:hAnsi="Times New Roman CYR" w:cs="Times New Roman CYR"/>
          <w:sz w:val="28"/>
          <w:szCs w:val="28"/>
        </w:rPr>
        <w:t xml:space="preserve"> в период до 2030 года </w:t>
      </w:r>
      <w:r>
        <w:rPr>
          <w:rFonts w:ascii="Times New Roman CYR" w:hAnsi="Times New Roman CYR" w:cs="Times New Roman CYR"/>
          <w:sz w:val="28"/>
          <w:szCs w:val="28"/>
        </w:rPr>
        <w:t xml:space="preserve">по двум вариантам сценария развития </w:t>
      </w:r>
      <w:r w:rsidRPr="006754BB">
        <w:rPr>
          <w:rFonts w:ascii="Times New Roman CYR" w:hAnsi="Times New Roman CYR" w:cs="Times New Roman CYR"/>
          <w:sz w:val="28"/>
          <w:szCs w:val="28"/>
        </w:rPr>
        <w:t>буд</w:t>
      </w:r>
      <w:r>
        <w:rPr>
          <w:rFonts w:ascii="Times New Roman CYR" w:hAnsi="Times New Roman CYR" w:cs="Times New Roman CYR"/>
          <w:sz w:val="28"/>
          <w:szCs w:val="28"/>
        </w:rPr>
        <w:t>е</w:t>
      </w:r>
      <w:r w:rsidRPr="006754BB">
        <w:rPr>
          <w:rFonts w:ascii="Times New Roman CYR" w:hAnsi="Times New Roman CYR" w:cs="Times New Roman CYR"/>
          <w:sz w:val="28"/>
          <w:szCs w:val="28"/>
        </w:rPr>
        <w:t xml:space="preserve">т оказывать доступность средств </w:t>
      </w:r>
      <w:r>
        <w:rPr>
          <w:rFonts w:ascii="Times New Roman CYR" w:hAnsi="Times New Roman CYR" w:cs="Times New Roman CYR"/>
          <w:sz w:val="28"/>
          <w:szCs w:val="28"/>
        </w:rPr>
        <w:t>областного</w:t>
      </w:r>
      <w:r w:rsidRPr="006754BB">
        <w:rPr>
          <w:rFonts w:ascii="Times New Roman CYR" w:hAnsi="Times New Roman CYR" w:cs="Times New Roman CYR"/>
          <w:sz w:val="28"/>
          <w:szCs w:val="28"/>
        </w:rPr>
        <w:t xml:space="preserve"> бюджета</w:t>
      </w:r>
      <w:r>
        <w:rPr>
          <w:rFonts w:ascii="Times New Roman CYR" w:hAnsi="Times New Roman CYR" w:cs="Times New Roman CYR"/>
          <w:sz w:val="28"/>
          <w:szCs w:val="28"/>
        </w:rPr>
        <w:t xml:space="preserve">. </w:t>
      </w:r>
      <w:r w:rsidRPr="006754BB">
        <w:rPr>
          <w:rFonts w:ascii="Times New Roman CYR" w:hAnsi="Times New Roman CYR" w:cs="Times New Roman CYR"/>
        </w:rPr>
        <w:t xml:space="preserve"> </w:t>
      </w:r>
    </w:p>
    <w:p w:rsidR="002B649A" w:rsidRDefault="002B649A" w:rsidP="002B649A">
      <w:pPr>
        <w:pStyle w:val="a4"/>
        <w:widowControl w:val="0"/>
        <w:autoSpaceDE w:val="0"/>
        <w:autoSpaceDN w:val="0"/>
        <w:adjustRightInd w:val="0"/>
        <w:spacing w:after="0" w:line="240" w:lineRule="auto"/>
        <w:ind w:left="0" w:firstLine="709"/>
        <w:jc w:val="both"/>
        <w:rPr>
          <w:rFonts w:ascii="Times New Roman CYR" w:hAnsi="Times New Roman CYR" w:cs="Times New Roman CYR"/>
          <w:sz w:val="28"/>
          <w:szCs w:val="28"/>
        </w:rPr>
      </w:pPr>
      <w:r w:rsidRPr="001423C5">
        <w:rPr>
          <w:rFonts w:ascii="Times New Roman CYR" w:hAnsi="Times New Roman CYR" w:cs="Times New Roman CYR"/>
          <w:sz w:val="28"/>
          <w:szCs w:val="28"/>
        </w:rPr>
        <w:t xml:space="preserve">Ожидаемые результаты реализации </w:t>
      </w:r>
      <w:r>
        <w:rPr>
          <w:rFonts w:ascii="Times New Roman CYR" w:hAnsi="Times New Roman CYR" w:cs="Times New Roman CYR"/>
          <w:sz w:val="28"/>
          <w:szCs w:val="28"/>
        </w:rPr>
        <w:t>с</w:t>
      </w:r>
      <w:r w:rsidRPr="001423C5">
        <w:rPr>
          <w:rFonts w:ascii="Times New Roman CYR" w:hAnsi="Times New Roman CYR" w:cs="Times New Roman CYR"/>
          <w:sz w:val="28"/>
          <w:szCs w:val="28"/>
        </w:rPr>
        <w:t xml:space="preserve">тратегии по </w:t>
      </w:r>
      <w:r>
        <w:rPr>
          <w:rFonts w:ascii="Times New Roman CYR" w:hAnsi="Times New Roman CYR" w:cs="Times New Roman CYR"/>
          <w:sz w:val="28"/>
          <w:szCs w:val="28"/>
        </w:rPr>
        <w:t xml:space="preserve">консервативному  и умеренно-оптимистичному </w:t>
      </w:r>
      <w:r w:rsidRPr="001423C5">
        <w:rPr>
          <w:rFonts w:ascii="Times New Roman CYR" w:hAnsi="Times New Roman CYR" w:cs="Times New Roman CYR"/>
          <w:sz w:val="28"/>
          <w:szCs w:val="28"/>
        </w:rPr>
        <w:t xml:space="preserve">сценариям представлены в </w:t>
      </w:r>
      <w:r w:rsidRPr="00E85ED5">
        <w:rPr>
          <w:rFonts w:ascii="Times New Roman CYR" w:hAnsi="Times New Roman CYR" w:cs="Times New Roman CYR"/>
          <w:sz w:val="28"/>
          <w:szCs w:val="28"/>
        </w:rPr>
        <w:t>приложении</w:t>
      </w:r>
      <w:r w:rsidR="00E85ED5">
        <w:rPr>
          <w:rFonts w:ascii="Times New Roman CYR" w:hAnsi="Times New Roman CYR" w:cs="Times New Roman CYR"/>
          <w:sz w:val="28"/>
          <w:szCs w:val="28"/>
        </w:rPr>
        <w:t xml:space="preserve"> 2.</w:t>
      </w:r>
    </w:p>
    <w:p w:rsidR="002B649A" w:rsidRPr="00615CC1" w:rsidRDefault="002B649A" w:rsidP="002B649A">
      <w:pPr>
        <w:pStyle w:val="ConsPlusNormal"/>
        <w:ind w:firstLine="709"/>
        <w:jc w:val="both"/>
        <w:rPr>
          <w:rFonts w:ascii="Times New Roman CYR" w:hAnsi="Times New Roman CYR" w:cs="Times New Roman CYR"/>
          <w:sz w:val="28"/>
          <w:szCs w:val="28"/>
        </w:rPr>
      </w:pPr>
      <w:r w:rsidRPr="00615CC1">
        <w:rPr>
          <w:rFonts w:ascii="Times New Roman CYR" w:hAnsi="Times New Roman CYR" w:cs="Times New Roman CYR"/>
          <w:sz w:val="28"/>
          <w:szCs w:val="28"/>
        </w:rPr>
        <w:t>В целях обеспечения значительного повышения уровня и качества жизни населения района в качестве основного варианта предложен к реализации у</w:t>
      </w:r>
      <w:r w:rsidRPr="00615CC1">
        <w:rPr>
          <w:rFonts w:ascii="Times New Roman" w:hAnsi="Times New Roman" w:cs="Times New Roman"/>
          <w:sz w:val="28"/>
          <w:szCs w:val="28"/>
        </w:rPr>
        <w:t>меренно-оптимистичный сценарий (вариант 2</w:t>
      </w:r>
      <w:r w:rsidRPr="00615CC1">
        <w:rPr>
          <w:rFonts w:ascii="Times New Roman CYR" w:hAnsi="Times New Roman CYR" w:cs="Times New Roman CYR"/>
          <w:sz w:val="28"/>
          <w:szCs w:val="28"/>
        </w:rPr>
        <w:t>). Данный сценарий позволит обеспечить устойчивое социально-экономическое развитие района, достижение стратегической цели и решение поставленных задач.</w:t>
      </w:r>
    </w:p>
    <w:p w:rsidR="002B649A" w:rsidRDefault="002B649A" w:rsidP="002B649A">
      <w:pPr>
        <w:pStyle w:val="ConsPlusNormal"/>
        <w:ind w:firstLine="709"/>
        <w:jc w:val="both"/>
        <w:rPr>
          <w:rFonts w:ascii="Times New Roman" w:hAnsi="Times New Roman" w:cs="Times New Roman"/>
          <w:sz w:val="28"/>
          <w:szCs w:val="28"/>
        </w:rPr>
      </w:pPr>
    </w:p>
    <w:p w:rsidR="003566B7" w:rsidRDefault="008C2383" w:rsidP="00236AD6">
      <w:pPr>
        <w:pStyle w:val="a4"/>
        <w:numPr>
          <w:ilvl w:val="0"/>
          <w:numId w:val="8"/>
        </w:numPr>
        <w:rPr>
          <w:rFonts w:ascii="Times New Roman" w:hAnsi="Times New Roman" w:cs="Times New Roman"/>
          <w:b/>
          <w:sz w:val="28"/>
          <w:szCs w:val="28"/>
        </w:rPr>
      </w:pPr>
      <w:r>
        <w:rPr>
          <w:rFonts w:ascii="Times New Roman" w:hAnsi="Times New Roman" w:cs="Times New Roman"/>
          <w:b/>
          <w:sz w:val="28"/>
          <w:szCs w:val="28"/>
        </w:rPr>
        <w:t>ЦЕЛЕПОЛАГАНИЕ СТРАТЕГИЧЕСКОГО РАЗВИТИЯ</w:t>
      </w:r>
    </w:p>
    <w:p w:rsidR="00F67987" w:rsidRPr="00D83402" w:rsidRDefault="00F67987" w:rsidP="00F67987">
      <w:pPr>
        <w:pStyle w:val="a4"/>
        <w:spacing w:after="0" w:line="240" w:lineRule="auto"/>
        <w:rPr>
          <w:rFonts w:ascii="Times New Roman" w:hAnsi="Times New Roman" w:cs="Times New Roman"/>
          <w:sz w:val="28"/>
          <w:szCs w:val="28"/>
        </w:rPr>
      </w:pPr>
    </w:p>
    <w:p w:rsidR="00F67987" w:rsidRPr="00D83402" w:rsidRDefault="00F67987" w:rsidP="00F67987">
      <w:pPr>
        <w:pStyle w:val="a4"/>
        <w:spacing w:after="0" w:line="240" w:lineRule="auto"/>
        <w:ind w:left="0" w:firstLine="720"/>
        <w:jc w:val="both"/>
        <w:rPr>
          <w:rFonts w:ascii="Times New Roman" w:hAnsi="Times New Roman"/>
          <w:sz w:val="28"/>
          <w:szCs w:val="28"/>
        </w:rPr>
      </w:pPr>
      <w:r w:rsidRPr="00D83402">
        <w:rPr>
          <w:rFonts w:ascii="Times New Roman" w:hAnsi="Times New Roman" w:cs="Times New Roman"/>
          <w:sz w:val="28"/>
          <w:szCs w:val="28"/>
        </w:rPr>
        <w:t>На основании результатов проведенного анализа социально-экономического положения района, SWOT-анализа, с учетом</w:t>
      </w:r>
      <w:r w:rsidRPr="00D83402">
        <w:rPr>
          <w:rFonts w:ascii="Times New Roman" w:hAnsi="Times New Roman"/>
          <w:sz w:val="28"/>
          <w:szCs w:val="28"/>
        </w:rPr>
        <w:t>, исторически сложившейся ситуации, природных особенностей, географического положения, а также основных потенциальных возможностей основная цель может быть сформулирована следующим образом:</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Стратегическая цель: Создание условий для комфортного проживания и повышения уровня благосостояния населения за счет сбалансированного социально-экономического развития района.</w:t>
      </w:r>
    </w:p>
    <w:p w:rsidR="00F67987" w:rsidRPr="00D83402" w:rsidRDefault="00F67987" w:rsidP="00F67987">
      <w:pPr>
        <w:pStyle w:val="a6"/>
        <w:spacing w:after="0"/>
        <w:ind w:firstLine="708"/>
        <w:jc w:val="both"/>
        <w:rPr>
          <w:sz w:val="28"/>
          <w:szCs w:val="28"/>
        </w:rPr>
      </w:pPr>
      <w:r w:rsidRPr="00D83402">
        <w:rPr>
          <w:sz w:val="28"/>
          <w:szCs w:val="28"/>
        </w:rPr>
        <w:t>Анализируя возможные направления развития, выделяются наиболее перспективные из них, которые могут быть осуществимы с учетом сложившейся ситуации, тенденций и имеющихся или привлеченных ресурсов, дать дополнительный позитивный социально-экономический эффект и способствовать дальнейшему развитию. Такими приоритетными направлениями являются следующие:</w:t>
      </w:r>
    </w:p>
    <w:p w:rsidR="00F67987" w:rsidRPr="00D83402" w:rsidRDefault="00F67987" w:rsidP="00F67987">
      <w:pPr>
        <w:numPr>
          <w:ilvl w:val="0"/>
          <w:numId w:val="22"/>
        </w:numPr>
        <w:tabs>
          <w:tab w:val="left" w:pos="0"/>
          <w:tab w:val="left" w:pos="993"/>
        </w:tabs>
        <w:spacing w:after="0" w:line="240" w:lineRule="auto"/>
        <w:ind w:left="0" w:right="-109" w:firstLine="708"/>
        <w:jc w:val="both"/>
        <w:rPr>
          <w:rFonts w:ascii="Times New Roman" w:hAnsi="Times New Roman"/>
          <w:sz w:val="28"/>
          <w:szCs w:val="28"/>
        </w:rPr>
      </w:pPr>
      <w:r w:rsidRPr="00D83402">
        <w:rPr>
          <w:rFonts w:ascii="Times New Roman" w:hAnsi="Times New Roman"/>
          <w:sz w:val="28"/>
          <w:szCs w:val="28"/>
        </w:rPr>
        <w:t>«Формирование конкурентоспособной экономики».</w:t>
      </w:r>
    </w:p>
    <w:p w:rsidR="00F67987" w:rsidRPr="00D83402" w:rsidRDefault="00F67987" w:rsidP="00F67987">
      <w:pPr>
        <w:numPr>
          <w:ilvl w:val="0"/>
          <w:numId w:val="22"/>
        </w:numPr>
        <w:tabs>
          <w:tab w:val="left" w:pos="0"/>
          <w:tab w:val="left" w:pos="993"/>
        </w:tabs>
        <w:spacing w:after="0" w:line="240" w:lineRule="auto"/>
        <w:ind w:left="0" w:right="-109" w:firstLine="708"/>
        <w:jc w:val="both"/>
        <w:rPr>
          <w:rFonts w:ascii="Times New Roman" w:hAnsi="Times New Roman"/>
          <w:sz w:val="28"/>
          <w:szCs w:val="28"/>
        </w:rPr>
      </w:pPr>
      <w:r w:rsidRPr="00D83402">
        <w:rPr>
          <w:rFonts w:ascii="Times New Roman" w:hAnsi="Times New Roman"/>
          <w:sz w:val="28"/>
          <w:szCs w:val="28"/>
        </w:rPr>
        <w:t>«Развитие человеческого потенциала».</w:t>
      </w:r>
    </w:p>
    <w:p w:rsidR="00F67987" w:rsidRPr="00D83402" w:rsidRDefault="00F67987" w:rsidP="00F67987">
      <w:pPr>
        <w:numPr>
          <w:ilvl w:val="0"/>
          <w:numId w:val="22"/>
        </w:numPr>
        <w:tabs>
          <w:tab w:val="left" w:pos="0"/>
          <w:tab w:val="left" w:pos="993"/>
        </w:tabs>
        <w:spacing w:after="0" w:line="240" w:lineRule="auto"/>
        <w:ind w:left="0" w:right="-109" w:firstLine="708"/>
        <w:jc w:val="both"/>
        <w:rPr>
          <w:rFonts w:ascii="Times New Roman" w:hAnsi="Times New Roman"/>
          <w:sz w:val="28"/>
          <w:szCs w:val="28"/>
        </w:rPr>
      </w:pPr>
      <w:r w:rsidRPr="00D83402">
        <w:rPr>
          <w:rFonts w:ascii="Times New Roman" w:hAnsi="Times New Roman"/>
          <w:sz w:val="28"/>
          <w:szCs w:val="28"/>
        </w:rPr>
        <w:t>«Развитие социальной сферы».</w:t>
      </w:r>
    </w:p>
    <w:p w:rsidR="00F67987" w:rsidRPr="00D83402" w:rsidRDefault="00F67987" w:rsidP="00F67987">
      <w:pPr>
        <w:numPr>
          <w:ilvl w:val="0"/>
          <w:numId w:val="22"/>
        </w:numPr>
        <w:tabs>
          <w:tab w:val="left" w:pos="0"/>
          <w:tab w:val="left" w:pos="993"/>
        </w:tabs>
        <w:spacing w:after="0" w:line="240" w:lineRule="auto"/>
        <w:ind w:left="0" w:right="-109" w:firstLine="708"/>
        <w:jc w:val="both"/>
        <w:rPr>
          <w:rFonts w:ascii="Times New Roman" w:hAnsi="Times New Roman"/>
          <w:sz w:val="28"/>
          <w:szCs w:val="28"/>
        </w:rPr>
      </w:pPr>
      <w:r w:rsidRPr="00D83402">
        <w:rPr>
          <w:rFonts w:ascii="Times New Roman" w:hAnsi="Times New Roman"/>
          <w:sz w:val="28"/>
          <w:szCs w:val="28"/>
        </w:rPr>
        <w:t>«Создание современной и безопасной среды для жизни».</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Приоритетные направления развития  раскрываются через взаимосвязанную систему целей, для достижения которых поставлены задачи. Для оценки </w:t>
      </w:r>
      <w:r w:rsidRPr="00D83402">
        <w:rPr>
          <w:rFonts w:ascii="Times New Roman" w:hAnsi="Times New Roman" w:cs="Times New Roman"/>
          <w:sz w:val="28"/>
          <w:szCs w:val="28"/>
        </w:rPr>
        <w:lastRenderedPageBreak/>
        <w:t>выполнения поставленных задач и достижения каждой из целей определены ожидаемые результаты социально-экономического развития.</w:t>
      </w:r>
    </w:p>
    <w:p w:rsidR="00F67987" w:rsidRPr="00D83402" w:rsidRDefault="00F67987" w:rsidP="00F67987">
      <w:pPr>
        <w:pStyle w:val="a4"/>
        <w:spacing w:after="0" w:line="240" w:lineRule="auto"/>
        <w:ind w:left="0" w:firstLine="709"/>
        <w:jc w:val="both"/>
        <w:rPr>
          <w:rFonts w:ascii="Times New Roman" w:hAnsi="Times New Roman"/>
          <w:sz w:val="28"/>
          <w:szCs w:val="28"/>
        </w:rPr>
      </w:pPr>
    </w:p>
    <w:p w:rsidR="00F67987" w:rsidRPr="00D83402" w:rsidRDefault="00F67987" w:rsidP="00F67987">
      <w:pPr>
        <w:pStyle w:val="a4"/>
        <w:spacing w:after="0" w:line="240" w:lineRule="auto"/>
        <w:ind w:left="0" w:firstLine="709"/>
        <w:jc w:val="both"/>
        <w:rPr>
          <w:rFonts w:ascii="Times New Roman" w:hAnsi="Times New Roman"/>
          <w:sz w:val="28"/>
          <w:szCs w:val="28"/>
        </w:rPr>
      </w:pPr>
      <w:r w:rsidRPr="00D83402">
        <w:rPr>
          <w:rFonts w:ascii="Times New Roman" w:hAnsi="Times New Roman"/>
          <w:sz w:val="28"/>
          <w:szCs w:val="28"/>
        </w:rPr>
        <w:t>Приоритетное направление 1. Формирование конкурентоспособной экономики</w:t>
      </w:r>
    </w:p>
    <w:p w:rsidR="00F67987" w:rsidRPr="00D83402" w:rsidRDefault="00F67987" w:rsidP="00F67987">
      <w:pPr>
        <w:pStyle w:val="a4"/>
        <w:spacing w:after="0" w:line="240" w:lineRule="auto"/>
        <w:ind w:left="0" w:firstLine="709"/>
        <w:jc w:val="both"/>
        <w:rPr>
          <w:rFonts w:ascii="Times New Roman" w:hAnsi="Times New Roman"/>
          <w:sz w:val="28"/>
          <w:szCs w:val="28"/>
        </w:rPr>
      </w:pP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1. Цель: Увеличение объема производства промышленной продукции, за счет модернизации действующих производств и открытия новых предприятий.</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Задачи:</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стимулирование реконструкции и модернизации производства;</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усиление мер продержки промышленных предприятий;</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освоение производства новых видов промышленной продукции;</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развитие кооперации предприятий перерабатывающей промышленности.</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Ожидаемые результаты:</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увеличение объемов выпускаемой продукции, работ и услуг;</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увеличение численности и заработной платы работников, занятых в промышленном производстве;</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снижение степени износа основных фондов промышленных предприятий.</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2. Цель:  Обеспечение роста производства сельскохозяйственной продукции,</w:t>
      </w:r>
      <w:r w:rsidRPr="00D83402">
        <w:rPr>
          <w:rFonts w:ascii="Times New Roman" w:hAnsi="Times New Roman" w:cs="Times New Roman"/>
          <w:sz w:val="28"/>
          <w:szCs w:val="28"/>
        </w:rPr>
        <w:t> </w:t>
      </w:r>
      <w:r w:rsidRPr="00D83402">
        <w:rPr>
          <w:rFonts w:ascii="Times New Roman" w:hAnsi="Times New Roman" w:cs="Times New Roman"/>
          <w:sz w:val="28"/>
          <w:szCs w:val="28"/>
        </w:rPr>
        <w:t>ее конкурентоспособности, повышение привлекательности сельскохозяйственного труда и жизни в сельской местности.</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Задачи: </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увеличение объема производства продукции животноводства путем увеличения продуктивности сельскохозяйственных животных, применения передового опыта ведения животноводства успешных хозяйств;</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увеличение объема производства продукции растениеводства за счет сортообновления семян, выполнения агротехнологических мероприятий, применения минеральных удобрений;</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развитие мелиорации сельскохозяйственных земель;</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техническое переоснащение сельскохозяйственного производства;</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улучшение жилищных условий сельского населения (обеспечение жильем молодых специалистов и молодых семей);</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повышение уровня социально-инженерного обустройства сельских территорий;</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поддержка малых форм хозяйствования;</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развитие производств по переработке сельскохозяйственной продукции.</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Ожидаемые результаты: </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рост объема продукции сельского хозяйства, валового сбора зерновых и зернобобовых культур;</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прирост поголовье скота;</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увеличение производство молока и мяса.</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3. Цель: Создание условий для наиболее полного удовлетворения спроса населения на потребительские товары и услуги в широком ассортименте в </w:t>
      </w:r>
      <w:r w:rsidRPr="00D83402">
        <w:rPr>
          <w:rFonts w:ascii="Times New Roman" w:hAnsi="Times New Roman" w:cs="Times New Roman"/>
          <w:sz w:val="28"/>
          <w:szCs w:val="28"/>
        </w:rPr>
        <w:lastRenderedPageBreak/>
        <w:t>пределах удобной территориальной доступности, формирования благоприятной конкурентной и комфортной среды для потребителей.</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Задачи: </w:t>
      </w:r>
    </w:p>
    <w:p w:rsidR="00F67987" w:rsidRPr="00D83402" w:rsidRDefault="00F67987" w:rsidP="00F67987">
      <w:pPr>
        <w:pStyle w:val="a4"/>
        <w:adjustRightInd w:val="0"/>
        <w:spacing w:after="0" w:line="240" w:lineRule="auto"/>
        <w:ind w:left="0" w:firstLine="709"/>
        <w:jc w:val="both"/>
        <w:rPr>
          <w:rFonts w:ascii="Times New Roman" w:hAnsi="Times New Roman" w:cs="Times New Roman"/>
          <w:color w:val="000000"/>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создание условий для совершенствования инфраструктуры потребительского рынка на всей территории района, сохранение разноформатной торговли;</w:t>
      </w:r>
      <w:r w:rsidRPr="00D83402">
        <w:rPr>
          <w:rFonts w:ascii="Times New Roman" w:hAnsi="Times New Roman" w:cs="Times New Roman"/>
          <w:color w:val="000000"/>
          <w:sz w:val="28"/>
          <w:szCs w:val="28"/>
        </w:rPr>
        <w:t xml:space="preserve"> </w:t>
      </w:r>
    </w:p>
    <w:p w:rsidR="00F67987" w:rsidRPr="00D83402" w:rsidRDefault="00F67987" w:rsidP="00F67987">
      <w:pPr>
        <w:pStyle w:val="a4"/>
        <w:adjustRightInd w:val="0"/>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color w:val="000000"/>
          <w:sz w:val="28"/>
          <w:szCs w:val="28"/>
        </w:rPr>
        <w:t xml:space="preserve">- содействие </w:t>
      </w:r>
      <w:r w:rsidRPr="00D83402">
        <w:rPr>
          <w:rFonts w:ascii="Times New Roman" w:hAnsi="Times New Roman" w:cs="Times New Roman"/>
          <w:sz w:val="28"/>
          <w:szCs w:val="28"/>
        </w:rPr>
        <w:t>развитию торговой деятельности системы потребительской кооперации района, как элемента социально-ориентированной экономики, занимающегося доставкой товаров первой необходимости в удаленные от центров поставок сельские населенные пункты;</w:t>
      </w:r>
    </w:p>
    <w:p w:rsidR="00F67987" w:rsidRPr="00D83402" w:rsidRDefault="00F67987" w:rsidP="00F67987">
      <w:pPr>
        <w:pStyle w:val="a4"/>
        <w:adjustRightInd w:val="0"/>
        <w:spacing w:after="0" w:line="240" w:lineRule="auto"/>
        <w:ind w:left="0" w:firstLine="709"/>
        <w:jc w:val="both"/>
        <w:rPr>
          <w:rFonts w:ascii="Times New Roman" w:hAnsi="Times New Roman" w:cs="Times New Roman"/>
          <w:color w:val="000000"/>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совершенствование финансовой поддержки хозяйствующих субъектов сферы потребительского рынка, осуществляющих деятельность в сельской местности;</w:t>
      </w:r>
    </w:p>
    <w:p w:rsidR="00F67987" w:rsidRPr="00D83402" w:rsidRDefault="00F67987" w:rsidP="00F67987">
      <w:pPr>
        <w:pStyle w:val="a4"/>
        <w:adjustRightInd w:val="0"/>
        <w:spacing w:after="0" w:line="240" w:lineRule="auto"/>
        <w:ind w:left="0" w:firstLine="709"/>
        <w:jc w:val="both"/>
        <w:rPr>
          <w:rFonts w:ascii="Times New Roman" w:hAnsi="Times New Roman" w:cs="Times New Roman"/>
          <w:color w:val="000000"/>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расширение каналов сбыта продукции местных товаропроизводителей, содействие продвижению их на региональные рынки;</w:t>
      </w:r>
    </w:p>
    <w:p w:rsidR="00F67987" w:rsidRPr="00D83402" w:rsidRDefault="00F67987" w:rsidP="00F67987">
      <w:pPr>
        <w:pStyle w:val="a4"/>
        <w:adjustRightInd w:val="0"/>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поддержка организации выставочно-ярмарочной деятельности на территории района;</w:t>
      </w:r>
    </w:p>
    <w:p w:rsidR="00F67987" w:rsidRPr="00D83402" w:rsidRDefault="00F67987" w:rsidP="00F67987">
      <w:pPr>
        <w:pStyle w:val="a4"/>
        <w:adjustRightInd w:val="0"/>
        <w:spacing w:after="0" w:line="240" w:lineRule="auto"/>
        <w:ind w:left="0" w:firstLine="709"/>
        <w:jc w:val="both"/>
        <w:rPr>
          <w:rFonts w:ascii="Times New Roman" w:hAnsi="Times New Roman" w:cs="Times New Roman"/>
          <w:color w:val="000000"/>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защита прав потребителей, обеспечение безопасности и качества потребительских товаров и услуг;</w:t>
      </w:r>
    </w:p>
    <w:p w:rsidR="00F67987" w:rsidRPr="00D83402" w:rsidRDefault="00F67987" w:rsidP="00F67987">
      <w:pPr>
        <w:pStyle w:val="a4"/>
        <w:adjustRightInd w:val="0"/>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стимулирование развития логистической инфраструктуры, включая организацию и строительство оптово-распределительных центров поставок.</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Ожидаемые результаты: </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увеличение фактической обеспеченности населения площадью торговых объектов до 1000 кв.м. на 1 тыс. населения, что повысит доступность продовольственных и непродовольственных товаров для населения в добросовестной конкурентной среде;</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достижение оборота розничной торговли на душу населения в объеме 150 тыс. рублей;</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снижение  относительно 2017 года количества населенных пунктов района без торговой сети (без организации  регулярного торгового обслуживания).</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4. Цель: Формирование туристического сектора, интегрированного в экономику и удовлетворяющего потребности жителей и гостей района.</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Задачи: </w:t>
      </w:r>
    </w:p>
    <w:p w:rsidR="00F67987" w:rsidRPr="00D83402" w:rsidRDefault="00F67987" w:rsidP="00F67987">
      <w:pPr>
        <w:pStyle w:val="a4"/>
        <w:spacing w:after="0" w:line="240" w:lineRule="auto"/>
        <w:ind w:left="0" w:firstLine="709"/>
        <w:jc w:val="both"/>
        <w:rPr>
          <w:rFonts w:ascii="Times New Roman" w:eastAsia="Times New Roman" w:hAnsi="Times New Roman" w:cs="Times New Roman"/>
          <w:sz w:val="28"/>
          <w:szCs w:val="28"/>
        </w:rPr>
      </w:pPr>
      <w:r w:rsidRPr="00D83402">
        <w:rPr>
          <w:rFonts w:ascii="Times New Roman" w:eastAsia="Times New Roman" w:hAnsi="Times New Roman" w:cs="Times New Roman"/>
          <w:sz w:val="28"/>
          <w:szCs w:val="28"/>
        </w:rPr>
        <w:t>- продвижение туристического потенциала района в сети «Интернет», средствах массовой информации, формирование имиджа района, как территории, благоприятной для развития туризма;</w:t>
      </w:r>
    </w:p>
    <w:p w:rsidR="00F67987" w:rsidRPr="00D83402" w:rsidRDefault="00F67987" w:rsidP="00F67987">
      <w:pPr>
        <w:pStyle w:val="a4"/>
        <w:spacing w:after="0" w:line="240" w:lineRule="auto"/>
        <w:ind w:left="0" w:firstLine="709"/>
        <w:jc w:val="both"/>
        <w:rPr>
          <w:rFonts w:ascii="Times New Roman" w:eastAsia="Times New Roman" w:hAnsi="Times New Roman" w:cs="Times New Roman"/>
          <w:sz w:val="28"/>
          <w:szCs w:val="28"/>
        </w:rPr>
      </w:pPr>
      <w:r w:rsidRPr="00D83402">
        <w:rPr>
          <w:rFonts w:ascii="Times New Roman" w:eastAsia="Times New Roman" w:hAnsi="Times New Roman" w:cs="Times New Roman"/>
          <w:sz w:val="28"/>
          <w:szCs w:val="28"/>
        </w:rPr>
        <w:t>- внедрение системы туристской навигации;</w:t>
      </w:r>
    </w:p>
    <w:p w:rsidR="00F67987" w:rsidRPr="00D83402" w:rsidRDefault="00F67987" w:rsidP="00F67987">
      <w:pPr>
        <w:pStyle w:val="a4"/>
        <w:spacing w:after="0" w:line="240" w:lineRule="auto"/>
        <w:ind w:left="0" w:firstLine="709"/>
        <w:jc w:val="both"/>
        <w:rPr>
          <w:rFonts w:ascii="Times New Roman" w:eastAsia="Times New Roman" w:hAnsi="Times New Roman" w:cs="Times New Roman"/>
          <w:sz w:val="28"/>
          <w:szCs w:val="28"/>
        </w:rPr>
      </w:pPr>
      <w:r w:rsidRPr="00D83402">
        <w:rPr>
          <w:rFonts w:ascii="Times New Roman" w:eastAsia="Times New Roman" w:hAnsi="Times New Roman" w:cs="Times New Roman"/>
          <w:sz w:val="28"/>
          <w:szCs w:val="28"/>
        </w:rPr>
        <w:t>-</w:t>
      </w:r>
      <w:r w:rsidRPr="00D83402">
        <w:rPr>
          <w:rFonts w:ascii="Times New Roman" w:eastAsia="Times New Roman" w:hAnsi="Times New Roman" w:cs="Times New Roman"/>
          <w:sz w:val="28"/>
          <w:szCs w:val="28"/>
        </w:rPr>
        <w:t> </w:t>
      </w:r>
      <w:r w:rsidRPr="00D83402">
        <w:rPr>
          <w:rFonts w:ascii="Times New Roman" w:eastAsia="Times New Roman" w:hAnsi="Times New Roman" w:cs="Times New Roman"/>
          <w:sz w:val="28"/>
          <w:szCs w:val="28"/>
        </w:rPr>
        <w:t>популяризация туристских возможностей района посредством информационных ресурсов области, взаимодействия с Туристско-информационным центром;</w:t>
      </w:r>
    </w:p>
    <w:p w:rsidR="00F67987" w:rsidRPr="00D83402" w:rsidRDefault="00F67987" w:rsidP="00F67987">
      <w:pPr>
        <w:pStyle w:val="a4"/>
        <w:tabs>
          <w:tab w:val="left" w:pos="426"/>
        </w:tabs>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выработка эффективных мер муниципальной поддержки инвесторов, реализующих проекты в сфере туризма;</w:t>
      </w:r>
    </w:p>
    <w:p w:rsidR="00F67987" w:rsidRPr="00D83402" w:rsidRDefault="00F67987" w:rsidP="00F67987">
      <w:pPr>
        <w:pStyle w:val="a4"/>
        <w:tabs>
          <w:tab w:val="left" w:pos="426"/>
        </w:tabs>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повышение транспортной доступности, инженерной обеспеченности мест отдыха и туристских объектов.</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lastRenderedPageBreak/>
        <w:t xml:space="preserve">Ожидаемые результаты: </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создание благоприятной туристской среды;</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увеличение туристического потока и наполняемости коллективных средств размещения;</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реализация инвестиционных проектов в сфере туризма;</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рост занятости населения в сфере туризма.</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5. Цель: Формирование благоприятного инвестиционного климата, привлекательного для внутренних и внешних инвесторов, обеспечивающего рост инвестиционной активности хозяйствующих субъектов.</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Задачи: </w:t>
      </w:r>
    </w:p>
    <w:p w:rsidR="00F67987" w:rsidRPr="00D83402" w:rsidRDefault="00F67987" w:rsidP="00F67987">
      <w:pPr>
        <w:pStyle w:val="a4"/>
        <w:tabs>
          <w:tab w:val="left" w:pos="426"/>
        </w:tabs>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обеспечение эффективного взаимодействия органов местного самоуправления с инвесторами;</w:t>
      </w:r>
    </w:p>
    <w:p w:rsidR="00F67987" w:rsidRPr="00D83402" w:rsidRDefault="00F67987" w:rsidP="00F67987">
      <w:pPr>
        <w:pStyle w:val="a4"/>
        <w:tabs>
          <w:tab w:val="left" w:pos="426"/>
        </w:tabs>
        <w:autoSpaceDE w:val="0"/>
        <w:autoSpaceDN w:val="0"/>
        <w:adjustRightInd w:val="0"/>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снижение административных барьеров для субъектов предпринимательской и инвестиционной деятельности;</w:t>
      </w:r>
    </w:p>
    <w:p w:rsidR="00F67987" w:rsidRPr="00D83402" w:rsidRDefault="00F67987" w:rsidP="00F67987">
      <w:pPr>
        <w:pStyle w:val="a4"/>
        <w:tabs>
          <w:tab w:val="left" w:pos="426"/>
        </w:tabs>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обеспечение открытости и прозрачности инвестиционной политики;</w:t>
      </w:r>
    </w:p>
    <w:p w:rsidR="00F67987" w:rsidRPr="00D83402" w:rsidRDefault="00F67987" w:rsidP="00F67987">
      <w:pPr>
        <w:pStyle w:val="a4"/>
        <w:tabs>
          <w:tab w:val="left" w:pos="426"/>
        </w:tabs>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содействие развитию конкуренции в районе;</w:t>
      </w:r>
    </w:p>
    <w:p w:rsidR="00F67987" w:rsidRPr="00D83402" w:rsidRDefault="00F67987" w:rsidP="00F67987">
      <w:pPr>
        <w:pStyle w:val="a4"/>
        <w:tabs>
          <w:tab w:val="left" w:pos="426"/>
        </w:tabs>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привлечение инвестиций из бюджетов всех уровней и внебюджетных источников в целях реализации инфраструктурных проектов;</w:t>
      </w:r>
    </w:p>
    <w:p w:rsidR="00F67987" w:rsidRPr="00D83402" w:rsidRDefault="00F67987" w:rsidP="00F67987">
      <w:pPr>
        <w:pStyle w:val="a4"/>
        <w:tabs>
          <w:tab w:val="left" w:pos="426"/>
        </w:tabs>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выработка эффективных мер муниципальной поддержки инвесторов;</w:t>
      </w:r>
    </w:p>
    <w:p w:rsidR="00F67987" w:rsidRPr="00D83402" w:rsidRDefault="00F67987" w:rsidP="00F67987">
      <w:pPr>
        <w:pStyle w:val="a4"/>
        <w:tabs>
          <w:tab w:val="left" w:pos="426"/>
        </w:tabs>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привлечение инвестиций в экономику и социальную сферу муниципального образования за счет реализации проектов муниципально-частного партнерства;</w:t>
      </w:r>
    </w:p>
    <w:p w:rsidR="00F67987" w:rsidRPr="00D83402" w:rsidRDefault="00F67987" w:rsidP="00F67987">
      <w:pPr>
        <w:pStyle w:val="a4"/>
        <w:tabs>
          <w:tab w:val="left" w:pos="426"/>
        </w:tabs>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создание объектов инвестиционной инфраструктуры;</w:t>
      </w:r>
    </w:p>
    <w:p w:rsidR="00F67987" w:rsidRPr="00D83402" w:rsidRDefault="00F67987" w:rsidP="00F67987">
      <w:pPr>
        <w:pStyle w:val="a4"/>
        <w:tabs>
          <w:tab w:val="left" w:pos="426"/>
        </w:tabs>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формирование системы управления земельно-имущественным комплексом, соответствующей инвестиционным приоритетам района.</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Ожидаемые результаты: </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увеличение объема инвестиций в экономику и социальную сферу района;</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создание новых рабочих мест в связи с реализацией инвестиционных проектов;</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повышение инвестиционной активности действующих предприятий;</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развитие существующих и создание новых производств.</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6. Цель: Создание благоприятных условий для эффективного развития субъектов малого и среднего предпринимательства.</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Задачи:</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обеспечение устойчивого взаимодействия предпринимательского сообщества с органами местного самоуправления;</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создание условий для обучения и повышения квалификации специалистов, занятых в сфере бизнеса;</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определение и поддержка приоритетных направлений в развитии малого и среднего предпринимательства, в том числе в сельских поселениях района;</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создание благоприятных условий для развития законной самозанятости населения;</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совершенствование мер и инструментов поддержки предпринимательства.</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Ожидаемые результаты:</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lastRenderedPageBreak/>
        <w:t>-</w:t>
      </w:r>
      <w:r w:rsidRPr="00D83402">
        <w:rPr>
          <w:rFonts w:ascii="Times New Roman" w:hAnsi="Times New Roman" w:cs="Times New Roman"/>
          <w:sz w:val="28"/>
          <w:szCs w:val="28"/>
        </w:rPr>
        <w:t> </w:t>
      </w:r>
      <w:r w:rsidRPr="00D83402">
        <w:rPr>
          <w:rFonts w:ascii="Times New Roman" w:hAnsi="Times New Roman" w:cs="Times New Roman"/>
          <w:sz w:val="28"/>
          <w:szCs w:val="28"/>
        </w:rPr>
        <w:t>сохранение и увеличение числа субъектов малого и среднего предпринимательства на территории района, в том числе создание новых предприятий и образования новых направлений бизнеса;</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увеличение доли занятых, самозанятых в малом и среднем бизнесе;</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увеличение числа официально оформленных самозанятых физических лиц;</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увеличение числа субъектов малого и среднего предпринимательства в сельских поселениях, в том числе оказывающих бытовые услуги населению;</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расширение деловых возможностей малого предпринимательства через интенсивное развитие делового межмуниципального, регионального и международного сотрудничества.</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p>
    <w:p w:rsidR="00F67987" w:rsidRPr="00D83402" w:rsidRDefault="00F67987" w:rsidP="00F67987">
      <w:pPr>
        <w:pStyle w:val="a4"/>
        <w:spacing w:after="0" w:line="240" w:lineRule="auto"/>
        <w:ind w:left="0" w:firstLine="709"/>
        <w:jc w:val="both"/>
        <w:rPr>
          <w:rFonts w:ascii="Times New Roman" w:hAnsi="Times New Roman"/>
          <w:sz w:val="28"/>
          <w:szCs w:val="28"/>
        </w:rPr>
      </w:pPr>
      <w:r w:rsidRPr="00D83402">
        <w:rPr>
          <w:rFonts w:ascii="Times New Roman" w:hAnsi="Times New Roman"/>
          <w:sz w:val="28"/>
          <w:szCs w:val="28"/>
        </w:rPr>
        <w:t>Приоритетное направление 2. Развитие человеческого потенциала</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1. Цель: Создание условий для дальнейшего улучшения демографической ситуации и выхода на положительную динамику естественного прироста населения.</w:t>
      </w:r>
    </w:p>
    <w:p w:rsidR="00F67987" w:rsidRPr="00D83402" w:rsidRDefault="00F67987" w:rsidP="00F67987">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bookmarkStart w:id="4" w:name="_Toc281213352"/>
      <w:r w:rsidRPr="00D83402">
        <w:rPr>
          <w:rFonts w:ascii="Times New Roman" w:hAnsi="Times New Roman" w:cs="Times New Roman"/>
          <w:sz w:val="28"/>
          <w:szCs w:val="28"/>
        </w:rPr>
        <w:t xml:space="preserve">Задачи: </w:t>
      </w:r>
    </w:p>
    <w:p w:rsidR="00F67987" w:rsidRPr="00D83402" w:rsidRDefault="00F67987" w:rsidP="00F67987">
      <w:pPr>
        <w:pStyle w:val="a4"/>
        <w:tabs>
          <w:tab w:val="left" w:pos="0"/>
        </w:tabs>
        <w:autoSpaceDE w:val="0"/>
        <w:autoSpaceDN w:val="0"/>
        <w:adjustRightInd w:val="0"/>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 организация и проведение социально-значимых мероприятий, направленных на повышение роли в обществе семьи, материнства, детства, на позитивное отношение к старости и пожилым людям как уважаемым и активным членам общества; </w:t>
      </w:r>
    </w:p>
    <w:p w:rsidR="00F67987" w:rsidRPr="00D83402" w:rsidRDefault="00F67987" w:rsidP="00F67987">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содействие повышению рождаемости посредством реализации мер, направленных на формирование у населения готовности к созданию и сохранению ответственной и здоровой семьи;</w:t>
      </w:r>
    </w:p>
    <w:p w:rsidR="00F67987" w:rsidRPr="00D83402" w:rsidRDefault="00F67987" w:rsidP="00F67987">
      <w:pPr>
        <w:shd w:val="clear" w:color="auto" w:fill="FFFFFF"/>
        <w:tabs>
          <w:tab w:val="left" w:pos="0"/>
          <w:tab w:val="left" w:pos="5621"/>
        </w:tabs>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предупреждение и снижение смертности по основным классам причин, развитие системы медицинской профилактики неинфекционных заболеваний;</w:t>
      </w:r>
    </w:p>
    <w:p w:rsidR="00F67987" w:rsidRPr="00D83402" w:rsidRDefault="00F67987" w:rsidP="00F67987">
      <w:pPr>
        <w:shd w:val="clear" w:color="auto" w:fill="FFFFFF"/>
        <w:tabs>
          <w:tab w:val="left" w:pos="0"/>
        </w:tabs>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повышение доступности и качества медицинской помощи матерям и детям, снижение материнской, младенческой и детской смертности,</w:t>
      </w:r>
      <w:bookmarkEnd w:id="4"/>
      <w:r w:rsidRPr="00D83402">
        <w:rPr>
          <w:rFonts w:ascii="Times New Roman" w:hAnsi="Times New Roman" w:cs="Times New Roman"/>
          <w:sz w:val="28"/>
          <w:szCs w:val="28"/>
        </w:rPr>
        <w:t xml:space="preserve"> улучшению репродуктивного здоровья населения;</w:t>
      </w:r>
    </w:p>
    <w:p w:rsidR="00F67987" w:rsidRPr="00D83402" w:rsidRDefault="00F67987" w:rsidP="00F67987">
      <w:pPr>
        <w:shd w:val="clear" w:color="auto" w:fill="FFFFFF"/>
        <w:tabs>
          <w:tab w:val="left" w:pos="0"/>
        </w:tabs>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обеспечение доступности  и качества медицинской помощи, в том числе первичной медико-санитарной помощи, помощи по реабилитации, повышение уровня диспансеризации населения взрослого и детского населения;</w:t>
      </w:r>
    </w:p>
    <w:p w:rsidR="00F67987" w:rsidRPr="00D83402" w:rsidRDefault="00F67987" w:rsidP="00F67987">
      <w:pPr>
        <w:shd w:val="clear" w:color="auto" w:fill="FFFFFF"/>
        <w:tabs>
          <w:tab w:val="left" w:pos="0"/>
        </w:tabs>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модернизация материально-технической базы учреждений здравоохранения, совершенствование процессов организации медицинской помощи, привлечение в систему здравоохранения квалифицированных медицинских кадров;</w:t>
      </w:r>
    </w:p>
    <w:p w:rsidR="00F67987" w:rsidRPr="00D83402" w:rsidRDefault="00F67987" w:rsidP="00F67987">
      <w:pPr>
        <w:shd w:val="clear" w:color="auto" w:fill="FFFFFF"/>
        <w:tabs>
          <w:tab w:val="left" w:pos="0"/>
        </w:tabs>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развитие системы социального обслуживания семьи и детей;</w:t>
      </w:r>
    </w:p>
    <w:p w:rsidR="00F67987" w:rsidRPr="00D83402" w:rsidRDefault="00F67987" w:rsidP="00F67987">
      <w:pPr>
        <w:shd w:val="clear" w:color="auto" w:fill="FFFFFF"/>
        <w:tabs>
          <w:tab w:val="left" w:pos="0"/>
        </w:tabs>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развитие системы социальной защиты пожилых граждан и инвалидов.</w:t>
      </w:r>
    </w:p>
    <w:p w:rsidR="00F67987" w:rsidRPr="00D83402" w:rsidRDefault="00F67987" w:rsidP="00F67987">
      <w:pPr>
        <w:pStyle w:val="a4"/>
        <w:tabs>
          <w:tab w:val="left" w:pos="0"/>
        </w:tabs>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Ожидаемые результаты:</w:t>
      </w:r>
    </w:p>
    <w:p w:rsidR="00F67987" w:rsidRPr="00D83402" w:rsidRDefault="00F67987" w:rsidP="00F67987">
      <w:pPr>
        <w:pStyle w:val="a4"/>
        <w:spacing w:after="0" w:line="240" w:lineRule="auto"/>
        <w:ind w:left="0" w:firstLine="709"/>
        <w:rPr>
          <w:rFonts w:ascii="Times New Roman" w:hAnsi="Times New Roman" w:cs="Times New Roman"/>
          <w:sz w:val="28"/>
          <w:szCs w:val="28"/>
        </w:rPr>
      </w:pPr>
      <w:r w:rsidRPr="00D83402">
        <w:rPr>
          <w:rFonts w:ascii="Times New Roman" w:hAnsi="Times New Roman" w:cs="Times New Roman"/>
          <w:sz w:val="28"/>
          <w:szCs w:val="28"/>
        </w:rPr>
        <w:t>- увеличение рождаемости;</w:t>
      </w:r>
    </w:p>
    <w:p w:rsidR="00F67987" w:rsidRPr="00D83402" w:rsidRDefault="00F67987" w:rsidP="00F67987">
      <w:pPr>
        <w:pStyle w:val="a4"/>
        <w:spacing w:after="0" w:line="240" w:lineRule="auto"/>
        <w:ind w:left="0" w:firstLine="709"/>
        <w:rPr>
          <w:rFonts w:ascii="Times New Roman" w:hAnsi="Times New Roman" w:cs="Times New Roman"/>
          <w:sz w:val="28"/>
          <w:szCs w:val="28"/>
        </w:rPr>
      </w:pPr>
      <w:r w:rsidRPr="00D83402">
        <w:rPr>
          <w:rFonts w:ascii="Times New Roman" w:hAnsi="Times New Roman" w:cs="Times New Roman"/>
          <w:sz w:val="28"/>
          <w:szCs w:val="28"/>
        </w:rPr>
        <w:t>- снижение смертности населения;</w:t>
      </w:r>
    </w:p>
    <w:p w:rsidR="00F67987" w:rsidRPr="00D83402" w:rsidRDefault="00F67987" w:rsidP="00F67987">
      <w:pPr>
        <w:pStyle w:val="a4"/>
        <w:spacing w:after="0" w:line="240" w:lineRule="auto"/>
        <w:ind w:left="0" w:firstLine="709"/>
        <w:rPr>
          <w:rFonts w:ascii="Times New Roman" w:hAnsi="Times New Roman" w:cs="Times New Roman"/>
          <w:sz w:val="28"/>
          <w:szCs w:val="28"/>
        </w:rPr>
      </w:pPr>
      <w:r w:rsidRPr="00D83402">
        <w:rPr>
          <w:rFonts w:ascii="Times New Roman" w:hAnsi="Times New Roman" w:cs="Times New Roman"/>
          <w:sz w:val="28"/>
          <w:szCs w:val="28"/>
        </w:rPr>
        <w:t>- увеличение продолжительности и повышение качества жизни населения.</w:t>
      </w:r>
    </w:p>
    <w:p w:rsidR="00F67987" w:rsidRPr="00D83402" w:rsidRDefault="00F67987" w:rsidP="00F67987">
      <w:pPr>
        <w:shd w:val="clear" w:color="auto" w:fill="FFFFFF"/>
        <w:tabs>
          <w:tab w:val="left" w:pos="0"/>
        </w:tabs>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lastRenderedPageBreak/>
        <w:t>2. Создание условий для эффективной трудовой занятости и увеличения доходов населения.</w:t>
      </w:r>
    </w:p>
    <w:p w:rsidR="00F67987" w:rsidRPr="00D83402" w:rsidRDefault="00F67987" w:rsidP="00F67987">
      <w:pPr>
        <w:shd w:val="clear" w:color="auto" w:fill="FFFFFF"/>
        <w:tabs>
          <w:tab w:val="left" w:pos="0"/>
        </w:tabs>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Задачи: </w:t>
      </w:r>
    </w:p>
    <w:p w:rsidR="00F67987" w:rsidRPr="00D83402" w:rsidRDefault="00F67987" w:rsidP="00F67987">
      <w:pPr>
        <w:shd w:val="clear" w:color="auto" w:fill="FFFFFF"/>
        <w:tabs>
          <w:tab w:val="left" w:pos="0"/>
        </w:tabs>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содействие созданию эффективных рабочих мест, расширению самозанятости населения,</w:t>
      </w:r>
      <w:r w:rsidRPr="00D83402">
        <w:t xml:space="preserve"> </w:t>
      </w:r>
      <w:r w:rsidRPr="00D83402">
        <w:rPr>
          <w:rFonts w:ascii="Times New Roman" w:hAnsi="Times New Roman" w:cs="Times New Roman"/>
          <w:sz w:val="28"/>
          <w:szCs w:val="28"/>
        </w:rPr>
        <w:t>предпринимательской инициативы, особенно в сельской местности, стимулирование населения к трудовой активности, содействие в повышении конкурентоспособности молодежи на рынке труда;</w:t>
      </w:r>
    </w:p>
    <w:p w:rsidR="00F67987" w:rsidRPr="00D83402" w:rsidRDefault="00F67987" w:rsidP="00F67987">
      <w:pPr>
        <w:shd w:val="clear" w:color="auto" w:fill="FFFFFF"/>
        <w:tabs>
          <w:tab w:val="left" w:pos="0"/>
        </w:tabs>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обеспечение поэтапного повышения средней заработной платы отдельных категорий работников бюджетной сферы с учетом объемов и качества их труда;</w:t>
      </w:r>
    </w:p>
    <w:p w:rsidR="00F67987" w:rsidRPr="00D83402" w:rsidRDefault="00F67987" w:rsidP="00F67987">
      <w:pPr>
        <w:shd w:val="clear" w:color="auto" w:fill="FFFFFF"/>
        <w:tabs>
          <w:tab w:val="left" w:pos="0"/>
        </w:tabs>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содействие созданию условий для обеспечения роста реальных доходов населения;</w:t>
      </w:r>
    </w:p>
    <w:p w:rsidR="00F67987" w:rsidRPr="00D83402" w:rsidRDefault="00F67987" w:rsidP="00F67987">
      <w:pPr>
        <w:shd w:val="clear" w:color="auto" w:fill="FFFFFF"/>
        <w:tabs>
          <w:tab w:val="left" w:pos="0"/>
        </w:tabs>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реализация мероприятий, направленных на снижение неформальной занятости, улучшение условий и охраны труда;</w:t>
      </w:r>
    </w:p>
    <w:p w:rsidR="00F67987" w:rsidRPr="00D83402" w:rsidRDefault="00F67987" w:rsidP="00F67987">
      <w:pPr>
        <w:shd w:val="clear" w:color="auto" w:fill="FFFFFF"/>
        <w:tabs>
          <w:tab w:val="left" w:pos="0"/>
        </w:tabs>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содействие в развитии системы своевременной профессиональной подготовки и переподготовки кадров.</w:t>
      </w:r>
    </w:p>
    <w:p w:rsidR="00F67987" w:rsidRPr="00D83402" w:rsidRDefault="00F67987" w:rsidP="00F67987">
      <w:pPr>
        <w:pStyle w:val="a4"/>
        <w:tabs>
          <w:tab w:val="left" w:pos="0"/>
        </w:tabs>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Ожидаемые результаты:</w:t>
      </w:r>
    </w:p>
    <w:p w:rsidR="00F67987" w:rsidRPr="00D83402" w:rsidRDefault="00F67987" w:rsidP="00F67987">
      <w:pPr>
        <w:pStyle w:val="a4"/>
        <w:spacing w:after="0" w:line="240" w:lineRule="auto"/>
        <w:ind w:left="0" w:firstLine="709"/>
        <w:rPr>
          <w:rFonts w:ascii="Times New Roman" w:hAnsi="Times New Roman" w:cs="Times New Roman"/>
          <w:sz w:val="28"/>
          <w:szCs w:val="28"/>
        </w:rPr>
      </w:pPr>
      <w:r w:rsidRPr="00D83402">
        <w:rPr>
          <w:rFonts w:ascii="Times New Roman" w:hAnsi="Times New Roman" w:cs="Times New Roman"/>
          <w:sz w:val="28"/>
          <w:szCs w:val="28"/>
        </w:rPr>
        <w:t>- снижение уровня безработицы;</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снижение неформальной занятости;</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повышение благосостояния населения.</w:t>
      </w:r>
    </w:p>
    <w:p w:rsidR="00F67987" w:rsidRPr="00D83402" w:rsidRDefault="00F67987" w:rsidP="00F67987">
      <w:pPr>
        <w:pStyle w:val="a4"/>
        <w:spacing w:after="0" w:line="240" w:lineRule="auto"/>
        <w:ind w:left="0" w:firstLine="709"/>
        <w:jc w:val="both"/>
        <w:rPr>
          <w:rFonts w:ascii="Times New Roman" w:hAnsi="Times New Roman"/>
          <w:sz w:val="28"/>
          <w:szCs w:val="28"/>
        </w:rPr>
      </w:pPr>
    </w:p>
    <w:p w:rsidR="00F67987" w:rsidRPr="00D83402" w:rsidRDefault="00F67987" w:rsidP="00F67987">
      <w:pPr>
        <w:pStyle w:val="a4"/>
        <w:spacing w:after="0" w:line="240" w:lineRule="auto"/>
        <w:ind w:left="0" w:firstLine="709"/>
        <w:jc w:val="both"/>
        <w:rPr>
          <w:rFonts w:ascii="Times New Roman" w:hAnsi="Times New Roman"/>
          <w:sz w:val="28"/>
          <w:szCs w:val="28"/>
        </w:rPr>
      </w:pPr>
      <w:r w:rsidRPr="00D83402">
        <w:rPr>
          <w:rFonts w:ascii="Times New Roman" w:hAnsi="Times New Roman"/>
          <w:sz w:val="28"/>
          <w:szCs w:val="28"/>
        </w:rPr>
        <w:t>Приоритетное направление 3. Развитие социальной сферы</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olor w:val="000000"/>
          <w:sz w:val="28"/>
          <w:szCs w:val="28"/>
        </w:rPr>
        <w:t xml:space="preserve">1. Цель: </w:t>
      </w:r>
      <w:r w:rsidRPr="00D83402">
        <w:rPr>
          <w:rFonts w:ascii="Times New Roman" w:hAnsi="Times New Roman" w:cs="Times New Roman"/>
          <w:sz w:val="28"/>
          <w:szCs w:val="28"/>
        </w:rPr>
        <w:t>Обеспечение дальнейшего роста качества образования в соответствии с запросами населения, совершенствование системы работы по реализации кадровой политики в сфере образования района, содействие национально-культурной идентичности и успешной социализации личности.</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Задачи: </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оптимизация инфраструктуры доступных и качественных образовательных услуг;</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укрепление сетевого взаимодействия между учреждениями общего среднего, профессионально-технического, среднего специального и высшего образования;</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развитие инклюзивного образования;</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совершенствование системы выявления и поддержки одаренных, талантливых  школьников, раскрытие их интеллектуального и творческого потенциала;</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 -</w:t>
      </w:r>
      <w:r w:rsidRPr="00D83402">
        <w:rPr>
          <w:rFonts w:ascii="Times New Roman" w:hAnsi="Times New Roman" w:cs="Times New Roman"/>
          <w:sz w:val="28"/>
          <w:szCs w:val="28"/>
        </w:rPr>
        <w:t> </w:t>
      </w:r>
      <w:r w:rsidRPr="00D83402">
        <w:rPr>
          <w:rFonts w:ascii="Times New Roman" w:hAnsi="Times New Roman" w:cs="Times New Roman"/>
          <w:sz w:val="28"/>
          <w:szCs w:val="28"/>
        </w:rPr>
        <w:t>реализация комплекса мер для сохранения педагогических кадров, профессионального роста и повышения имиджа педагога;</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 - повышение уровня правовой и экономической культуры управленческих кадров;</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 -</w:t>
      </w:r>
      <w:r w:rsidRPr="00D83402">
        <w:rPr>
          <w:rFonts w:ascii="Times New Roman" w:hAnsi="Times New Roman" w:cs="Times New Roman"/>
          <w:sz w:val="28"/>
          <w:szCs w:val="28"/>
        </w:rPr>
        <w:t> </w:t>
      </w:r>
      <w:r w:rsidRPr="00D83402">
        <w:rPr>
          <w:rFonts w:ascii="Times New Roman" w:hAnsi="Times New Roman" w:cs="Times New Roman"/>
          <w:sz w:val="28"/>
          <w:szCs w:val="28"/>
        </w:rPr>
        <w:t>развитие здоровьесберегающей среды, безопасных условий функционирования учреждений образования.</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Ожидаемые результаты: </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lastRenderedPageBreak/>
        <w:t>- выполнение государственных социальных стандартов в области получения качественного и доступного образования;</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оптимизация структуры и деятельности системы образования района;</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формирование у обучающихся национально-культурных и духовно-нравственных ценностей.</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2. Цель: Создание благоприятных условий для занятости, оздоровления и отдыха детей в летний период.   </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Задачи: </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обеспечение доступности всех форм отдыха детей на территории района;</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формирование положительного имиджа загородного детского оздоровительного лагеря;</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внедрение новых форм занятости и отдыха детей.</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Ожидаемые результаты: </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 увеличение доли детей, охваченных всеми видами отдыха, в летний период от общего числа детей в возрасте от 7 до 17 лет, проживающих на территории района. </w:t>
      </w:r>
    </w:p>
    <w:p w:rsidR="00F67987" w:rsidRPr="00D83402" w:rsidRDefault="00F67987" w:rsidP="00F67987">
      <w:pPr>
        <w:pStyle w:val="ConsPlusNormal"/>
        <w:widowControl/>
        <w:ind w:firstLine="709"/>
        <w:jc w:val="both"/>
        <w:rPr>
          <w:rFonts w:ascii="Times New Roman" w:hAnsi="Times New Roman" w:cs="Times New Roman"/>
          <w:sz w:val="28"/>
          <w:szCs w:val="28"/>
        </w:rPr>
      </w:pPr>
      <w:r w:rsidRPr="00D83402">
        <w:rPr>
          <w:rFonts w:ascii="Times New Roman" w:hAnsi="Times New Roman" w:cs="Times New Roman"/>
          <w:sz w:val="28"/>
          <w:szCs w:val="28"/>
        </w:rPr>
        <w:t>3. Цель: Создание благоприятных условий для развития духовности, высокой культуры, разнообразия и качества услуг в сфере культуры, наиболее полного удовлетворения культурных потребностей населения и его занятий художественным творчеством, повышения доступности культурных благ для населения, сохранение нематериального и материального культурного наследия.</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Задачи: </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создание условий для воспитания духовности и нравственности населения, повышение уровня разнообразия и качества услуг в сфере культуры (особенно в сельских поселениях);</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развитие индивидуальных творческих способностей, поддержка юных дарований;</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модернизация и капитальные ремонты учреждений культуры, завершение строительства Районного дома культуры, строительство сельских домов культуры и клубов;</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shd w:val="clear" w:color="auto" w:fill="FFFFFF"/>
        </w:rPr>
        <w:t>- обеспечение детской школы искусств необходимыми инструментами, оборудованием,</w:t>
      </w:r>
      <w:r w:rsidRPr="00D83402">
        <w:rPr>
          <w:rFonts w:ascii="Times New Roman" w:hAnsi="Times New Roman" w:cs="Times New Roman"/>
          <w:sz w:val="28"/>
          <w:szCs w:val="28"/>
        </w:rPr>
        <w:t xml:space="preserve"> </w:t>
      </w:r>
      <w:r w:rsidRPr="00D83402">
        <w:rPr>
          <w:rFonts w:ascii="Times New Roman" w:hAnsi="Times New Roman" w:cs="Times New Roman"/>
          <w:sz w:val="28"/>
          <w:szCs w:val="28"/>
          <w:shd w:val="clear" w:color="auto" w:fill="FFFFFF"/>
        </w:rPr>
        <w:t xml:space="preserve">обновление компьютерного оборудования и оргтехники; </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shd w:val="clear" w:color="auto" w:fill="FFFFFF"/>
        </w:rPr>
        <w:t xml:space="preserve">- обеспечение всех библиотек высокоскоростным подключением к сети Интернет; </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shd w:val="clear" w:color="auto" w:fill="FFFFFF"/>
        </w:rPr>
        <w:t xml:space="preserve">- обновление экспозиционно-выставочного и фондового оборудования краеведческого музея и библиотек; </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shd w:val="clear" w:color="auto" w:fill="FFFFFF"/>
        </w:rPr>
        <w:t>- предоставление доступа населению к музейным коллекциям с помощью сети Интернет.</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Ожидаемые результаты:</w:t>
      </w:r>
    </w:p>
    <w:p w:rsidR="00F67987" w:rsidRPr="00D83402" w:rsidRDefault="00F67987" w:rsidP="00F67987">
      <w:pPr>
        <w:pStyle w:val="a4"/>
        <w:spacing w:after="0" w:line="240" w:lineRule="auto"/>
        <w:ind w:left="0" w:firstLine="709"/>
        <w:jc w:val="both"/>
        <w:rPr>
          <w:rFonts w:ascii="Times New Roman" w:hAnsi="Times New Roman"/>
          <w:sz w:val="28"/>
          <w:szCs w:val="28"/>
        </w:rPr>
      </w:pPr>
      <w:r w:rsidRPr="00D83402">
        <w:rPr>
          <w:rFonts w:ascii="Times New Roman" w:hAnsi="Times New Roman"/>
          <w:sz w:val="28"/>
          <w:szCs w:val="28"/>
        </w:rPr>
        <w:t>- увеличение числа культурно-досуговых формирований и культурно-массовых мероприятий;</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sz w:val="28"/>
          <w:szCs w:val="28"/>
        </w:rPr>
        <w:t>- увеличение количества учащихся детской школы искусств;</w:t>
      </w:r>
      <w:r w:rsidRPr="00D83402">
        <w:rPr>
          <w:rFonts w:ascii="Times New Roman" w:hAnsi="Times New Roman" w:cs="Times New Roman"/>
          <w:sz w:val="28"/>
          <w:szCs w:val="28"/>
        </w:rPr>
        <w:t xml:space="preserve"> </w:t>
      </w:r>
    </w:p>
    <w:p w:rsidR="00F67987" w:rsidRPr="00D83402" w:rsidRDefault="00F67987" w:rsidP="00F67987">
      <w:pPr>
        <w:pStyle w:val="a4"/>
        <w:spacing w:after="0" w:line="240" w:lineRule="auto"/>
        <w:ind w:left="0" w:firstLine="709"/>
        <w:jc w:val="both"/>
        <w:rPr>
          <w:rFonts w:ascii="Times New Roman" w:hAnsi="Times New Roman"/>
          <w:color w:val="000000"/>
          <w:sz w:val="28"/>
          <w:szCs w:val="28"/>
        </w:rPr>
      </w:pPr>
      <w:r w:rsidRPr="00D83402">
        <w:rPr>
          <w:rFonts w:ascii="Times New Roman" w:hAnsi="Times New Roman"/>
          <w:color w:val="000000"/>
          <w:sz w:val="28"/>
          <w:szCs w:val="28"/>
        </w:rPr>
        <w:t>- подключение к сети Интернет всех библиотек район;</w:t>
      </w:r>
    </w:p>
    <w:p w:rsidR="00F67987" w:rsidRPr="00D83402" w:rsidRDefault="00F67987" w:rsidP="00F67987">
      <w:pPr>
        <w:pStyle w:val="a4"/>
        <w:spacing w:after="0" w:line="240" w:lineRule="auto"/>
        <w:ind w:left="0" w:firstLine="709"/>
        <w:jc w:val="both"/>
        <w:rPr>
          <w:rFonts w:ascii="Times New Roman" w:hAnsi="Times New Roman"/>
          <w:color w:val="000000"/>
          <w:sz w:val="28"/>
          <w:szCs w:val="28"/>
        </w:rPr>
      </w:pPr>
      <w:r w:rsidRPr="00D83402">
        <w:rPr>
          <w:rFonts w:ascii="Times New Roman" w:hAnsi="Times New Roman"/>
          <w:color w:val="000000"/>
          <w:sz w:val="28"/>
          <w:szCs w:val="28"/>
        </w:rPr>
        <w:t>- 100 % внесение в электронный каталог библиотечного фонда;</w:t>
      </w:r>
    </w:p>
    <w:p w:rsidR="00F67987" w:rsidRPr="00D83402" w:rsidRDefault="00F67987" w:rsidP="00F67987">
      <w:pPr>
        <w:pStyle w:val="a4"/>
        <w:spacing w:after="0" w:line="240" w:lineRule="auto"/>
        <w:ind w:left="0" w:firstLine="709"/>
        <w:jc w:val="both"/>
        <w:rPr>
          <w:rFonts w:ascii="Times New Roman" w:hAnsi="Times New Roman"/>
          <w:color w:val="000000"/>
          <w:sz w:val="28"/>
          <w:szCs w:val="28"/>
        </w:rPr>
      </w:pPr>
      <w:r w:rsidRPr="00D83402">
        <w:rPr>
          <w:rFonts w:ascii="Times New Roman" w:hAnsi="Times New Roman"/>
          <w:color w:val="000000"/>
          <w:sz w:val="28"/>
          <w:szCs w:val="28"/>
        </w:rPr>
        <w:lastRenderedPageBreak/>
        <w:t>- создание пункта электронной записи и сдачи книг для читателей;</w:t>
      </w:r>
    </w:p>
    <w:p w:rsidR="00F67987" w:rsidRPr="00D83402" w:rsidRDefault="00F67987" w:rsidP="00F67987">
      <w:pPr>
        <w:pStyle w:val="a4"/>
        <w:spacing w:after="0" w:line="240" w:lineRule="auto"/>
        <w:ind w:left="0" w:firstLine="709"/>
        <w:jc w:val="both"/>
        <w:rPr>
          <w:rFonts w:ascii="Times New Roman" w:hAnsi="Times New Roman"/>
          <w:color w:val="000000"/>
          <w:sz w:val="28"/>
          <w:szCs w:val="28"/>
        </w:rPr>
      </w:pPr>
      <w:r w:rsidRPr="00D83402">
        <w:rPr>
          <w:rFonts w:ascii="Times New Roman" w:hAnsi="Times New Roman"/>
          <w:color w:val="000000"/>
          <w:sz w:val="28"/>
          <w:szCs w:val="28"/>
        </w:rPr>
        <w:t>- увеличение количества книговыдач;</w:t>
      </w:r>
    </w:p>
    <w:p w:rsidR="00F67987" w:rsidRPr="00D83402" w:rsidRDefault="00F67987" w:rsidP="00F67987">
      <w:pPr>
        <w:pStyle w:val="a4"/>
        <w:spacing w:after="0" w:line="240" w:lineRule="auto"/>
        <w:ind w:left="0" w:firstLine="709"/>
        <w:jc w:val="both"/>
        <w:rPr>
          <w:rFonts w:ascii="Times New Roman" w:hAnsi="Times New Roman"/>
          <w:color w:val="000000"/>
          <w:sz w:val="28"/>
          <w:szCs w:val="28"/>
        </w:rPr>
      </w:pPr>
      <w:r w:rsidRPr="00D83402">
        <w:rPr>
          <w:rFonts w:ascii="Times New Roman" w:hAnsi="Times New Roman"/>
          <w:color w:val="000000"/>
          <w:sz w:val="28"/>
          <w:szCs w:val="28"/>
        </w:rPr>
        <w:t>- рост количество музейных экспонатов и экскурсий.</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4. Цель: Развитие услуг в сфере физической культуры и спорта, создание условий, обеспечивающих возможность для населения вести здоровый образ жизни, систематически заниматься физической культурой и спортом, получать доступ к развитой спортивной инфраструктуре, а также повысить конкурентоспособность спорта.</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Задачи:</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модернизация и развитие сети учреждений физической культуры и спорта для обеспечения доступности различных категорий и групп населения (в том числе молодежи, старшего поколения, людей с ограниченными возможностями и др.);</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пропаганда здорового образа жизни, технологии здоровьесбережения;</w:t>
      </w:r>
    </w:p>
    <w:p w:rsidR="00F67987" w:rsidRPr="00D83402" w:rsidRDefault="00F67987" w:rsidP="00F67987">
      <w:pPr>
        <w:shd w:val="clear" w:color="auto" w:fill="FFFFFF"/>
        <w:tabs>
          <w:tab w:val="left" w:pos="0"/>
        </w:tabs>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внедрение сохраняющих здоровье технологий обучения, привлечение населения к занятиям физической культурой и спортом;</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совершенствование подготовки спортсменов по различным видам спорта, материально-техническое обеспечение детско-юношеской спортивной школы, развитие кадрового потенциала;</w:t>
      </w:r>
    </w:p>
    <w:p w:rsidR="00F67987" w:rsidRPr="00D83402" w:rsidRDefault="00F67987" w:rsidP="00F67987">
      <w:pPr>
        <w:shd w:val="clear" w:color="auto" w:fill="FFFFFF"/>
        <w:tabs>
          <w:tab w:val="left" w:pos="0"/>
        </w:tabs>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поддержка и развитие сборных команд района, содействие участию их в соревнованиях районного, межрайонного и областного уровня;</w:t>
      </w:r>
    </w:p>
    <w:p w:rsidR="00F67987" w:rsidRPr="00D83402" w:rsidRDefault="00F67987" w:rsidP="00F67987">
      <w:pPr>
        <w:shd w:val="clear" w:color="auto" w:fill="FFFFFF"/>
        <w:tabs>
          <w:tab w:val="left" w:pos="0"/>
        </w:tabs>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проведение масштабных спортивно-массовых мероприятий районного и межрайонного уровня, проведение летних и зимних фестивалей ВФСК ГТО.</w:t>
      </w:r>
    </w:p>
    <w:p w:rsidR="00F67987" w:rsidRPr="00D83402" w:rsidRDefault="00F67987" w:rsidP="00F67987">
      <w:pPr>
        <w:pStyle w:val="ConsPlusNormal"/>
        <w:widowControl/>
        <w:ind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Ожидаемые результаты: </w:t>
      </w:r>
    </w:p>
    <w:p w:rsidR="00F67987" w:rsidRPr="00D83402" w:rsidRDefault="00F67987" w:rsidP="00F67987">
      <w:pPr>
        <w:pStyle w:val="ConsPlusNormal"/>
        <w:widowControl/>
        <w:ind w:firstLine="709"/>
        <w:jc w:val="both"/>
        <w:rPr>
          <w:rFonts w:ascii="Times New Roman" w:hAnsi="Times New Roman" w:cs="Times New Roman"/>
          <w:sz w:val="28"/>
          <w:szCs w:val="28"/>
        </w:rPr>
      </w:pPr>
      <w:r w:rsidRPr="00D83402">
        <w:rPr>
          <w:rFonts w:ascii="Times New Roman" w:hAnsi="Times New Roman" w:cs="Times New Roman"/>
          <w:sz w:val="28"/>
          <w:szCs w:val="28"/>
        </w:rPr>
        <w:t>- увеличение количества систематически занимающихся физической культурой и спортом;</w:t>
      </w:r>
    </w:p>
    <w:p w:rsidR="00F67987" w:rsidRPr="00D83402" w:rsidRDefault="00F67987" w:rsidP="00F67987">
      <w:pPr>
        <w:pStyle w:val="ConsPlusNormal"/>
        <w:widowControl/>
        <w:ind w:firstLine="709"/>
        <w:jc w:val="both"/>
        <w:rPr>
          <w:rFonts w:ascii="Times New Roman" w:hAnsi="Times New Roman" w:cs="Times New Roman"/>
          <w:sz w:val="28"/>
          <w:szCs w:val="28"/>
        </w:rPr>
      </w:pPr>
      <w:r w:rsidRPr="00D83402">
        <w:rPr>
          <w:rFonts w:ascii="Times New Roman" w:hAnsi="Times New Roman" w:cs="Times New Roman"/>
          <w:sz w:val="28"/>
          <w:szCs w:val="28"/>
        </w:rPr>
        <w:t>- строительство новых и модернизация имеющихся спортивных объектов, в том числе в муниципальных образованиях сельских поселений района;</w:t>
      </w:r>
    </w:p>
    <w:p w:rsidR="00F67987" w:rsidRPr="00D83402" w:rsidRDefault="00F67987" w:rsidP="00F67987">
      <w:pPr>
        <w:pStyle w:val="ConsPlusNormal"/>
        <w:widowControl/>
        <w:ind w:firstLine="709"/>
        <w:jc w:val="both"/>
        <w:rPr>
          <w:rFonts w:ascii="Times New Roman" w:hAnsi="Times New Roman" w:cs="Times New Roman"/>
          <w:sz w:val="28"/>
          <w:szCs w:val="28"/>
        </w:rPr>
      </w:pPr>
      <w:r w:rsidRPr="00D83402">
        <w:rPr>
          <w:rFonts w:ascii="Times New Roman" w:hAnsi="Times New Roman" w:cs="Times New Roman"/>
          <w:sz w:val="28"/>
          <w:szCs w:val="28"/>
        </w:rPr>
        <w:t>- увеличение количества принявших участие в сдаче нормативов (тестов) ВФСК ГТО и получивших знаки отличия ГТО;</w:t>
      </w:r>
    </w:p>
    <w:p w:rsidR="00F67987" w:rsidRPr="00D83402" w:rsidRDefault="00F67987" w:rsidP="00F67987">
      <w:pPr>
        <w:pStyle w:val="ConsPlusNormal"/>
        <w:widowControl/>
        <w:ind w:firstLine="709"/>
        <w:jc w:val="both"/>
        <w:rPr>
          <w:rFonts w:ascii="Times New Roman" w:hAnsi="Times New Roman" w:cs="Times New Roman"/>
          <w:sz w:val="28"/>
          <w:szCs w:val="28"/>
        </w:rPr>
      </w:pPr>
      <w:r w:rsidRPr="00D83402">
        <w:rPr>
          <w:rFonts w:ascii="Times New Roman" w:hAnsi="Times New Roman" w:cs="Times New Roman"/>
          <w:sz w:val="28"/>
          <w:szCs w:val="28"/>
        </w:rPr>
        <w:t>- повышение мотивации населения к здоровому образу жизни в целях повышения качества и продолжительности активной жизни граждан.</w:t>
      </w:r>
    </w:p>
    <w:p w:rsidR="00F67987" w:rsidRPr="00D83402" w:rsidRDefault="00F67987" w:rsidP="00F67987">
      <w:pPr>
        <w:pStyle w:val="a4"/>
        <w:spacing w:after="0" w:line="240" w:lineRule="auto"/>
        <w:ind w:left="0" w:firstLine="709"/>
        <w:jc w:val="both"/>
        <w:rPr>
          <w:rFonts w:ascii="Times New Roman" w:eastAsia="Times New Roman" w:hAnsi="Times New Roman" w:cs="Times New Roman"/>
          <w:sz w:val="28"/>
          <w:szCs w:val="28"/>
        </w:rPr>
      </w:pPr>
      <w:r w:rsidRPr="00D83402">
        <w:rPr>
          <w:rFonts w:ascii="Times New Roman" w:hAnsi="Times New Roman" w:cs="Times New Roman"/>
          <w:sz w:val="28"/>
          <w:szCs w:val="28"/>
        </w:rPr>
        <w:t xml:space="preserve">5. Цель: </w:t>
      </w:r>
      <w:r w:rsidRPr="00D83402">
        <w:rPr>
          <w:rFonts w:ascii="Times New Roman" w:eastAsia="Times New Roman" w:hAnsi="Times New Roman" w:cs="Times New Roman"/>
          <w:sz w:val="28"/>
          <w:szCs w:val="28"/>
        </w:rPr>
        <w:t>Повышение эффективности, адресности социальной помощи, качества и доступности предоставления социальных услуг.</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Задачи: </w:t>
      </w:r>
    </w:p>
    <w:p w:rsidR="00F67987" w:rsidRPr="00D83402" w:rsidRDefault="00F67987" w:rsidP="00F67987">
      <w:pPr>
        <w:pStyle w:val="a4"/>
        <w:spacing w:after="0" w:line="240" w:lineRule="auto"/>
        <w:ind w:left="0" w:firstLine="709"/>
        <w:jc w:val="both"/>
        <w:rPr>
          <w:rFonts w:ascii="Times New Roman" w:eastAsia="Times New Roman" w:hAnsi="Times New Roman" w:cs="Times New Roman"/>
          <w:sz w:val="28"/>
          <w:szCs w:val="28"/>
        </w:rPr>
      </w:pPr>
      <w:r w:rsidRPr="00D83402">
        <w:rPr>
          <w:rFonts w:ascii="Times New Roman" w:eastAsia="Times New Roman" w:hAnsi="Times New Roman" w:cs="Times New Roman"/>
          <w:sz w:val="28"/>
          <w:szCs w:val="28"/>
        </w:rPr>
        <w:t>- совершенствование системы социальной защиты, укрепление материальной базы учреждений;</w:t>
      </w:r>
    </w:p>
    <w:p w:rsidR="00F67987" w:rsidRPr="00D83402" w:rsidRDefault="00F67987" w:rsidP="00F67987">
      <w:pPr>
        <w:pStyle w:val="a4"/>
        <w:spacing w:after="0" w:line="240" w:lineRule="auto"/>
        <w:ind w:left="0" w:firstLine="709"/>
        <w:jc w:val="both"/>
        <w:rPr>
          <w:rFonts w:ascii="Times New Roman" w:eastAsia="Times New Roman" w:hAnsi="Times New Roman" w:cs="Times New Roman"/>
          <w:sz w:val="28"/>
          <w:szCs w:val="28"/>
        </w:rPr>
      </w:pPr>
      <w:r w:rsidRPr="00D83402">
        <w:rPr>
          <w:rFonts w:ascii="Times New Roman" w:eastAsia="Times New Roman" w:hAnsi="Times New Roman" w:cs="Times New Roman"/>
          <w:sz w:val="28"/>
          <w:szCs w:val="28"/>
        </w:rPr>
        <w:t>- реализации индивидуальной программы реабилитации инвалидов, в т.ч. детей-инвалидов в части предоставления социально-реабилитационных услуг;</w:t>
      </w:r>
    </w:p>
    <w:p w:rsidR="00F67987" w:rsidRPr="00D83402" w:rsidRDefault="00F67987" w:rsidP="00F67987">
      <w:pPr>
        <w:pStyle w:val="a4"/>
        <w:spacing w:after="0" w:line="240" w:lineRule="auto"/>
        <w:ind w:left="0" w:firstLine="709"/>
        <w:jc w:val="both"/>
        <w:rPr>
          <w:rFonts w:ascii="Times New Roman" w:hAnsi="Times New Roman"/>
          <w:sz w:val="28"/>
          <w:szCs w:val="28"/>
        </w:rPr>
      </w:pPr>
      <w:r w:rsidRPr="00D83402">
        <w:rPr>
          <w:rFonts w:ascii="Times New Roman" w:hAnsi="Times New Roman"/>
          <w:sz w:val="28"/>
          <w:szCs w:val="28"/>
        </w:rPr>
        <w:t>- повышение квалификации и методическое обеспечение специалистов учреждений, предоставляющих реабилитационные услуги инвалидам;</w:t>
      </w:r>
    </w:p>
    <w:p w:rsidR="00F67987" w:rsidRPr="00D83402" w:rsidRDefault="00F67987" w:rsidP="00F67987">
      <w:pPr>
        <w:pStyle w:val="a4"/>
        <w:spacing w:after="0" w:line="240" w:lineRule="auto"/>
        <w:ind w:left="0" w:firstLine="709"/>
        <w:jc w:val="both"/>
        <w:rPr>
          <w:rFonts w:ascii="Times New Roman" w:hAnsi="Times New Roman"/>
          <w:sz w:val="28"/>
          <w:szCs w:val="28"/>
        </w:rPr>
      </w:pPr>
      <w:r w:rsidRPr="00D83402">
        <w:rPr>
          <w:rFonts w:ascii="Times New Roman" w:hAnsi="Times New Roman"/>
          <w:sz w:val="28"/>
          <w:szCs w:val="28"/>
        </w:rPr>
        <w:t>-</w:t>
      </w:r>
      <w:r w:rsidRPr="00D83402">
        <w:rPr>
          <w:rFonts w:ascii="Times New Roman" w:hAnsi="Times New Roman"/>
          <w:sz w:val="28"/>
          <w:szCs w:val="28"/>
        </w:rPr>
        <w:t> </w:t>
      </w:r>
      <w:r w:rsidRPr="00D83402">
        <w:rPr>
          <w:rFonts w:ascii="Times New Roman" w:hAnsi="Times New Roman"/>
          <w:sz w:val="28"/>
          <w:szCs w:val="28"/>
        </w:rPr>
        <w:t>ранняя профилактика семейного неблагополучия и проведение индивидуальной профилактической работы с несовершеннолетними и их семьями, направленной на укрепление семейных связей, восстановление детско-</w:t>
      </w:r>
      <w:r w:rsidRPr="00D83402">
        <w:rPr>
          <w:rFonts w:ascii="Times New Roman" w:hAnsi="Times New Roman"/>
          <w:sz w:val="28"/>
          <w:szCs w:val="28"/>
        </w:rPr>
        <w:lastRenderedPageBreak/>
        <w:t>родительских отношений, профилактику наркомании, алкоголизма, вредных привычек;</w:t>
      </w:r>
    </w:p>
    <w:p w:rsidR="00F67987" w:rsidRPr="00D83402" w:rsidRDefault="00F67987" w:rsidP="00F67987">
      <w:pPr>
        <w:pStyle w:val="a4"/>
        <w:spacing w:after="0" w:line="240" w:lineRule="auto"/>
        <w:ind w:left="0" w:firstLine="709"/>
        <w:jc w:val="both"/>
        <w:rPr>
          <w:rFonts w:ascii="Times New Roman" w:eastAsia="Times New Roman" w:hAnsi="Times New Roman" w:cs="Times New Roman"/>
          <w:sz w:val="28"/>
          <w:szCs w:val="28"/>
        </w:rPr>
      </w:pPr>
      <w:r w:rsidRPr="00D83402">
        <w:rPr>
          <w:rFonts w:ascii="Times New Roman" w:hAnsi="Times New Roman"/>
          <w:sz w:val="28"/>
          <w:szCs w:val="28"/>
        </w:rPr>
        <w:t xml:space="preserve">- совершенствование межведомственной работы по раннему выявлению семейного неблагополучия и постановки на учет семей и детей, находящихся в социально-опасном положении. </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Ожидаемые результаты:</w:t>
      </w:r>
    </w:p>
    <w:p w:rsidR="00F67987" w:rsidRPr="00D83402" w:rsidRDefault="00F67987" w:rsidP="00F67987">
      <w:pPr>
        <w:spacing w:after="0" w:line="240" w:lineRule="auto"/>
        <w:ind w:firstLine="709"/>
        <w:jc w:val="both"/>
        <w:rPr>
          <w:rFonts w:ascii="Times New Roman" w:hAnsi="Times New Roman"/>
          <w:sz w:val="28"/>
          <w:szCs w:val="28"/>
        </w:rPr>
      </w:pPr>
      <w:r w:rsidRPr="00D83402">
        <w:rPr>
          <w:rFonts w:ascii="Times New Roman" w:hAnsi="Times New Roman" w:cs="Times New Roman"/>
          <w:sz w:val="28"/>
          <w:szCs w:val="28"/>
        </w:rPr>
        <w:t xml:space="preserve">- </w:t>
      </w:r>
      <w:r w:rsidRPr="00D83402">
        <w:rPr>
          <w:rFonts w:ascii="Times New Roman" w:hAnsi="Times New Roman"/>
          <w:sz w:val="28"/>
          <w:szCs w:val="28"/>
        </w:rPr>
        <w:t>сдерживание увеличения количества семей, находящихся в социально опасном положении, за счёт включения в работу семей на ранней стадии семейного неблагополучия;</w:t>
      </w:r>
    </w:p>
    <w:p w:rsidR="00F67987" w:rsidRPr="00D83402" w:rsidRDefault="00F67987" w:rsidP="00F67987">
      <w:pPr>
        <w:spacing w:after="0" w:line="240" w:lineRule="auto"/>
        <w:ind w:firstLine="709"/>
        <w:jc w:val="both"/>
        <w:rPr>
          <w:rFonts w:ascii="Times New Roman" w:hAnsi="Times New Roman"/>
          <w:sz w:val="28"/>
          <w:szCs w:val="28"/>
        </w:rPr>
      </w:pPr>
      <w:r w:rsidRPr="00D83402">
        <w:rPr>
          <w:rFonts w:ascii="Times New Roman" w:hAnsi="Times New Roman"/>
          <w:sz w:val="28"/>
          <w:szCs w:val="28"/>
        </w:rPr>
        <w:t>-</w:t>
      </w:r>
      <w:r w:rsidRPr="00D83402">
        <w:rPr>
          <w:rFonts w:ascii="Times New Roman" w:hAnsi="Times New Roman"/>
          <w:sz w:val="28"/>
          <w:szCs w:val="28"/>
        </w:rPr>
        <w:t> </w:t>
      </w:r>
      <w:r w:rsidRPr="00D83402">
        <w:rPr>
          <w:rFonts w:ascii="Times New Roman" w:hAnsi="Times New Roman"/>
          <w:sz w:val="28"/>
          <w:szCs w:val="28"/>
        </w:rPr>
        <w:t>сдерживание роста семейного неблагополучия, совершенствование реабилитационной работы с семьями, находящихся в социально опасном положении, применение принципов адресности и нуждаемости при предоставлении мер социальной поддержки;</w:t>
      </w:r>
    </w:p>
    <w:p w:rsidR="00F67987" w:rsidRPr="00D83402" w:rsidRDefault="00F67987" w:rsidP="00F67987">
      <w:pPr>
        <w:spacing w:after="0" w:line="240" w:lineRule="auto"/>
        <w:ind w:firstLine="709"/>
        <w:jc w:val="both"/>
        <w:rPr>
          <w:rFonts w:ascii="Times New Roman" w:hAnsi="Times New Roman"/>
          <w:sz w:val="28"/>
          <w:szCs w:val="28"/>
        </w:rPr>
      </w:pPr>
      <w:r w:rsidRPr="00D83402">
        <w:rPr>
          <w:rFonts w:ascii="Times New Roman" w:hAnsi="Times New Roman"/>
          <w:sz w:val="28"/>
          <w:szCs w:val="28"/>
        </w:rPr>
        <w:t>- рост количества граждан прошедших реабилитацию;</w:t>
      </w:r>
    </w:p>
    <w:p w:rsidR="00F67987" w:rsidRPr="00D83402" w:rsidRDefault="00F67987" w:rsidP="00F67987">
      <w:pPr>
        <w:spacing w:after="0" w:line="240" w:lineRule="auto"/>
        <w:ind w:firstLine="709"/>
        <w:jc w:val="both"/>
        <w:rPr>
          <w:rFonts w:ascii="Times New Roman" w:hAnsi="Times New Roman"/>
          <w:sz w:val="28"/>
          <w:szCs w:val="28"/>
        </w:rPr>
      </w:pPr>
      <w:r w:rsidRPr="00D83402">
        <w:rPr>
          <w:rFonts w:ascii="Times New Roman" w:hAnsi="Times New Roman"/>
          <w:sz w:val="28"/>
          <w:szCs w:val="28"/>
        </w:rPr>
        <w:t>-</w:t>
      </w:r>
      <w:r w:rsidRPr="00D83402">
        <w:rPr>
          <w:rFonts w:ascii="Times New Roman" w:hAnsi="Times New Roman"/>
          <w:sz w:val="28"/>
          <w:szCs w:val="28"/>
        </w:rPr>
        <w:t> </w:t>
      </w:r>
      <w:r w:rsidRPr="00D83402">
        <w:rPr>
          <w:rFonts w:ascii="Times New Roman" w:hAnsi="Times New Roman"/>
          <w:sz w:val="28"/>
          <w:szCs w:val="28"/>
        </w:rPr>
        <w:t xml:space="preserve">обеспечение максимально доступной среды для лиц с ограниченными возможностями. </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p>
    <w:p w:rsidR="00F67987" w:rsidRPr="00D83402" w:rsidRDefault="00F67987" w:rsidP="00F67987">
      <w:pPr>
        <w:pStyle w:val="a4"/>
        <w:spacing w:after="0" w:line="240" w:lineRule="auto"/>
        <w:ind w:left="0" w:firstLine="709"/>
        <w:jc w:val="both"/>
        <w:rPr>
          <w:rFonts w:ascii="Times New Roman" w:hAnsi="Times New Roman"/>
          <w:sz w:val="28"/>
          <w:szCs w:val="28"/>
        </w:rPr>
      </w:pPr>
      <w:r w:rsidRPr="00D83402">
        <w:rPr>
          <w:rFonts w:ascii="Times New Roman" w:hAnsi="Times New Roman"/>
          <w:sz w:val="28"/>
          <w:szCs w:val="28"/>
        </w:rPr>
        <w:t>Приоритетное направление 4. Создание современной и безопасной среды для жизни</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1. Цель: Формирование современного качественного и доступного жилищного фонда и комфортной среды проживания. </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Задачи: </w:t>
      </w:r>
    </w:p>
    <w:p w:rsidR="00F67987" w:rsidRPr="00D83402" w:rsidRDefault="00F67987" w:rsidP="00F67987">
      <w:pPr>
        <w:spacing w:after="0" w:line="240" w:lineRule="auto"/>
        <w:ind w:firstLine="709"/>
        <w:jc w:val="both"/>
        <w:rPr>
          <w:rFonts w:ascii="Times New Roman" w:hAnsi="Times New Roman" w:cs="Times New Roman"/>
          <w:iCs/>
          <w:sz w:val="28"/>
          <w:szCs w:val="28"/>
        </w:rPr>
      </w:pPr>
      <w:r w:rsidRPr="00D83402">
        <w:rPr>
          <w:rFonts w:ascii="Times New Roman" w:hAnsi="Times New Roman" w:cs="Times New Roman"/>
          <w:sz w:val="28"/>
          <w:szCs w:val="28"/>
        </w:rPr>
        <w:t>- о</w:t>
      </w:r>
      <w:r w:rsidRPr="00D83402">
        <w:rPr>
          <w:rFonts w:ascii="Times New Roman" w:hAnsi="Times New Roman" w:cs="Times New Roman"/>
          <w:iCs/>
          <w:sz w:val="28"/>
          <w:szCs w:val="28"/>
        </w:rPr>
        <w:t>беспечение граждан жильем посредством участия в программах переселения из аварийного жилищного фонда и привлечения граждан к участию в программах по строительству индивидуального жилья;</w:t>
      </w:r>
    </w:p>
    <w:p w:rsidR="00F67987" w:rsidRPr="00D83402" w:rsidRDefault="00F67987" w:rsidP="00F67987">
      <w:pPr>
        <w:pStyle w:val="a4"/>
        <w:widowControl w:val="0"/>
        <w:autoSpaceDE w:val="0"/>
        <w:autoSpaceDN w:val="0"/>
        <w:adjustRightInd w:val="0"/>
        <w:spacing w:after="0" w:line="240" w:lineRule="auto"/>
        <w:ind w:left="0" w:firstLine="709"/>
        <w:jc w:val="both"/>
        <w:rPr>
          <w:rFonts w:ascii="Times New Roman" w:hAnsi="Times New Roman" w:cs="Times New Roman"/>
          <w:iCs/>
          <w:sz w:val="28"/>
          <w:szCs w:val="28"/>
        </w:rPr>
      </w:pPr>
      <w:r w:rsidRPr="00D83402">
        <w:rPr>
          <w:rFonts w:ascii="Times New Roman" w:hAnsi="Times New Roman" w:cs="Times New Roman"/>
          <w:iCs/>
          <w:sz w:val="28"/>
          <w:szCs w:val="28"/>
        </w:rPr>
        <w:t>- развитие и совершенствование механизмов адресной поддержки населения для приобретения собственного (частного) жилья;</w:t>
      </w:r>
    </w:p>
    <w:p w:rsidR="00F67987" w:rsidRPr="00D83402" w:rsidRDefault="00F67987" w:rsidP="00F67987">
      <w:pPr>
        <w:pStyle w:val="a4"/>
        <w:widowControl w:val="0"/>
        <w:autoSpaceDE w:val="0"/>
        <w:autoSpaceDN w:val="0"/>
        <w:adjustRightInd w:val="0"/>
        <w:spacing w:after="0" w:line="240" w:lineRule="auto"/>
        <w:ind w:left="0" w:firstLine="709"/>
        <w:jc w:val="both"/>
        <w:rPr>
          <w:rFonts w:ascii="Times New Roman" w:hAnsi="Times New Roman" w:cs="Times New Roman"/>
          <w:iCs/>
          <w:sz w:val="28"/>
          <w:szCs w:val="28"/>
        </w:rPr>
      </w:pPr>
      <w:r w:rsidRPr="00D83402">
        <w:rPr>
          <w:rFonts w:ascii="Times New Roman" w:hAnsi="Times New Roman" w:cs="Times New Roman"/>
          <w:iCs/>
          <w:sz w:val="28"/>
          <w:szCs w:val="28"/>
        </w:rPr>
        <w:t>- создание условий для снижения износа жилищного фонда, в том числе ликвидация аварийного и ветхого жилья;</w:t>
      </w:r>
    </w:p>
    <w:p w:rsidR="00F67987" w:rsidRPr="00D83402" w:rsidRDefault="00F67987" w:rsidP="00F67987">
      <w:pPr>
        <w:pStyle w:val="a4"/>
        <w:widowControl w:val="0"/>
        <w:autoSpaceDE w:val="0"/>
        <w:autoSpaceDN w:val="0"/>
        <w:adjustRightInd w:val="0"/>
        <w:spacing w:after="0" w:line="240" w:lineRule="auto"/>
        <w:ind w:left="0" w:firstLine="709"/>
        <w:jc w:val="both"/>
        <w:rPr>
          <w:rFonts w:ascii="Times New Roman" w:hAnsi="Times New Roman" w:cs="Times New Roman"/>
          <w:iCs/>
          <w:sz w:val="28"/>
          <w:szCs w:val="28"/>
        </w:rPr>
      </w:pPr>
      <w:r w:rsidRPr="00D83402">
        <w:rPr>
          <w:rFonts w:ascii="Times New Roman" w:hAnsi="Times New Roman" w:cs="Times New Roman"/>
          <w:iCs/>
          <w:sz w:val="28"/>
          <w:szCs w:val="28"/>
        </w:rPr>
        <w:t>- строительство социально значимых объектов посредством участия в областных и федеральных программах.</w:t>
      </w:r>
    </w:p>
    <w:p w:rsidR="00F67987" w:rsidRPr="00D83402" w:rsidRDefault="00F67987" w:rsidP="00F67987">
      <w:pPr>
        <w:pStyle w:val="a4"/>
        <w:spacing w:after="0" w:line="240" w:lineRule="auto"/>
        <w:ind w:left="0" w:firstLine="709"/>
        <w:jc w:val="both"/>
        <w:rPr>
          <w:rFonts w:ascii="Times New Roman" w:hAnsi="Times New Roman" w:cs="Times New Roman"/>
          <w:i/>
          <w:sz w:val="28"/>
          <w:szCs w:val="28"/>
        </w:rPr>
      </w:pPr>
      <w:r w:rsidRPr="00D83402">
        <w:rPr>
          <w:rFonts w:ascii="Times New Roman" w:hAnsi="Times New Roman" w:cs="Times New Roman"/>
          <w:sz w:val="28"/>
          <w:szCs w:val="28"/>
        </w:rPr>
        <w:t>Ожидаемые результаты:</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увеличение уровня обеспеченности населения жильем;</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увеличение объема вводимого жилья на базе комплексного освоения территорий и развития застроенных территорий;</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ликвидация аварийного жилищного фонда и переселение граждан из аварийных многоквартирных домов;</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улучшение жилищных условий молодых семей и молодых специалистов.</w:t>
      </w:r>
    </w:p>
    <w:p w:rsidR="00F67987" w:rsidRPr="00D83402" w:rsidRDefault="00F67987" w:rsidP="00F67987">
      <w:pPr>
        <w:spacing w:after="0" w:line="240" w:lineRule="auto"/>
        <w:ind w:firstLine="709"/>
        <w:contextualSpacing/>
        <w:rPr>
          <w:rFonts w:ascii="Times New Roman" w:hAnsi="Times New Roman"/>
          <w:bCs/>
          <w:sz w:val="28"/>
          <w:szCs w:val="28"/>
        </w:rPr>
      </w:pPr>
      <w:r w:rsidRPr="00D83402">
        <w:rPr>
          <w:rFonts w:ascii="Times New Roman" w:hAnsi="Times New Roman" w:cs="Times New Roman"/>
          <w:sz w:val="28"/>
          <w:szCs w:val="28"/>
        </w:rPr>
        <w:t>2. Цель: У</w:t>
      </w:r>
      <w:r w:rsidRPr="00D83402">
        <w:rPr>
          <w:rFonts w:ascii="Times New Roman" w:hAnsi="Times New Roman"/>
          <w:bCs/>
          <w:sz w:val="28"/>
          <w:szCs w:val="28"/>
        </w:rPr>
        <w:t>лучшение качества жизни населения путем повышения качества и надежности предоставления жилищно-коммунальных услуг, а также обеспечения их доступности для населения.</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Задачи:</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модернизация объектов жилищно-коммунальной сферы;</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lastRenderedPageBreak/>
        <w:t>-</w:t>
      </w:r>
      <w:r w:rsidRPr="00D83402">
        <w:rPr>
          <w:rFonts w:ascii="Times New Roman" w:hAnsi="Times New Roman" w:cs="Times New Roman"/>
          <w:sz w:val="28"/>
          <w:szCs w:val="28"/>
        </w:rPr>
        <w:t> </w:t>
      </w:r>
      <w:r w:rsidRPr="00D83402">
        <w:rPr>
          <w:rFonts w:ascii="Times New Roman" w:hAnsi="Times New Roman" w:cs="Times New Roman"/>
          <w:sz w:val="28"/>
          <w:szCs w:val="28"/>
        </w:rPr>
        <w:t>проведение капитального ремонта многоквартирных домов, внедрение энергосберегающих технологий;</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w:t>
      </w:r>
      <w:r w:rsidRPr="00D83402">
        <w:rPr>
          <w:rFonts w:ascii="Times New Roman" w:hAnsi="Times New Roman" w:cs="Times New Roman"/>
          <w:sz w:val="28"/>
          <w:szCs w:val="28"/>
        </w:rPr>
        <w:t> </w:t>
      </w:r>
      <w:r w:rsidRPr="00D83402">
        <w:rPr>
          <w:rFonts w:ascii="Times New Roman" w:hAnsi="Times New Roman" w:cs="Times New Roman"/>
          <w:sz w:val="28"/>
          <w:szCs w:val="28"/>
        </w:rPr>
        <w:t>увеличение доли жилищного фонда, обеспеченного всеми видами благоустройства;</w:t>
      </w:r>
    </w:p>
    <w:p w:rsidR="00F67987" w:rsidRPr="00D83402" w:rsidRDefault="00F67987" w:rsidP="00F67987">
      <w:pPr>
        <w:spacing w:after="0" w:line="240" w:lineRule="auto"/>
        <w:ind w:firstLine="709"/>
        <w:jc w:val="both"/>
        <w:rPr>
          <w:rFonts w:ascii="Times New Roman" w:hAnsi="Times New Roman"/>
          <w:sz w:val="28"/>
          <w:szCs w:val="28"/>
        </w:rPr>
      </w:pPr>
      <w:r w:rsidRPr="00D83402">
        <w:rPr>
          <w:rFonts w:ascii="Times New Roman" w:hAnsi="Times New Roman" w:cs="Times New Roman"/>
          <w:sz w:val="28"/>
          <w:szCs w:val="28"/>
        </w:rPr>
        <w:t>- м</w:t>
      </w:r>
      <w:r w:rsidRPr="00D83402">
        <w:rPr>
          <w:rFonts w:ascii="Times New Roman" w:eastAsia="Times New Roman" w:hAnsi="Times New Roman" w:cs="Times New Roman"/>
          <w:sz w:val="28"/>
          <w:szCs w:val="28"/>
        </w:rPr>
        <w:t>одернизация, реконструкция и строительство новых инженерных систем и сетей, снижения аварийности инженерной инфраструктуры и потерь энергоресурсов при их производстве и транспортировке</w:t>
      </w:r>
      <w:r w:rsidRPr="00D83402">
        <w:rPr>
          <w:rFonts w:ascii="Times New Roman" w:hAnsi="Times New Roman"/>
          <w:sz w:val="28"/>
          <w:szCs w:val="28"/>
        </w:rPr>
        <w:t>.</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Ожидаемые результаты:</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последовательное и сбалансированное комплексное развитие коммунальной инфраструктуры и внедрение энергосберегающих технологий;</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развитие активности и ответственности собственников помещений в управлении многоквартирными домами, совершенствование отношений с управляющими и ресурсоснабжающими организациями;</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снижение аварийности и потерь энергоресурсов при их производстве и транспортировке.</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3. Цель: С</w:t>
      </w:r>
      <w:r w:rsidRPr="00D83402">
        <w:rPr>
          <w:rFonts w:ascii="Times New Roman" w:eastAsia="Times New Roman" w:hAnsi="Times New Roman" w:cs="Times New Roman"/>
          <w:bCs/>
          <w:sz w:val="28"/>
          <w:szCs w:val="28"/>
        </w:rPr>
        <w:t>оздание транспортной системы, удобной для жизни населения в условиях высокого уровня автомобилизации на основе проведения сбалансированной транспортной политики, включающей в себя улучшение качества услуг пассажирского транспорта и совершенствование улично-дорожной сети</w:t>
      </w:r>
      <w:r w:rsidRPr="00D83402">
        <w:rPr>
          <w:rFonts w:ascii="Times New Roman" w:hAnsi="Times New Roman"/>
          <w:bCs/>
          <w:sz w:val="28"/>
          <w:szCs w:val="28"/>
        </w:rPr>
        <w:t>.</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Задачи:</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повышение уровня безопасности дорожного движения;</w:t>
      </w:r>
    </w:p>
    <w:p w:rsidR="00F67987" w:rsidRPr="00D83402" w:rsidRDefault="00F67987" w:rsidP="00F67987">
      <w:pPr>
        <w:spacing w:after="0" w:line="240" w:lineRule="auto"/>
        <w:ind w:firstLine="709"/>
        <w:jc w:val="both"/>
        <w:rPr>
          <w:rFonts w:ascii="Times New Roman" w:eastAsia="Times New Roman" w:hAnsi="Times New Roman" w:cs="Times New Roman"/>
          <w:sz w:val="28"/>
          <w:szCs w:val="28"/>
        </w:rPr>
      </w:pPr>
      <w:r w:rsidRPr="00D83402">
        <w:rPr>
          <w:rFonts w:ascii="Times New Roman" w:hAnsi="Times New Roman" w:cs="Times New Roman"/>
          <w:sz w:val="28"/>
          <w:szCs w:val="28"/>
        </w:rPr>
        <w:t>- у</w:t>
      </w:r>
      <w:r w:rsidRPr="00D83402">
        <w:rPr>
          <w:rFonts w:ascii="Times New Roman" w:eastAsia="Times New Roman" w:hAnsi="Times New Roman" w:cs="Times New Roman"/>
          <w:sz w:val="28"/>
          <w:szCs w:val="28"/>
        </w:rPr>
        <w:t>величение протяженности дорог с твердым покрытием;</w:t>
      </w:r>
    </w:p>
    <w:p w:rsidR="00F67987" w:rsidRPr="00D83402" w:rsidRDefault="00F67987" w:rsidP="00F67987">
      <w:pPr>
        <w:spacing w:after="0" w:line="240" w:lineRule="auto"/>
        <w:ind w:firstLine="709"/>
        <w:jc w:val="both"/>
        <w:rPr>
          <w:rFonts w:ascii="Times New Roman" w:eastAsia="Times New Roman" w:hAnsi="Times New Roman" w:cs="Times New Roman"/>
          <w:sz w:val="28"/>
          <w:szCs w:val="28"/>
        </w:rPr>
      </w:pPr>
      <w:r w:rsidRPr="00D83402">
        <w:rPr>
          <w:rFonts w:ascii="Times New Roman" w:hAnsi="Times New Roman" w:cs="Times New Roman"/>
          <w:sz w:val="28"/>
          <w:szCs w:val="28"/>
        </w:rPr>
        <w:t>- повышение качества пассажирских перевозок;</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eastAsia="Times New Roman" w:hAnsi="Times New Roman" w:cs="Times New Roman"/>
          <w:sz w:val="28"/>
          <w:szCs w:val="28"/>
        </w:rPr>
        <w:t>- ежегодное обновление автобусного парка.</w:t>
      </w:r>
    </w:p>
    <w:p w:rsidR="00F67987" w:rsidRPr="00D83402" w:rsidRDefault="00F67987" w:rsidP="00F67987">
      <w:pPr>
        <w:pStyle w:val="a4"/>
        <w:spacing w:after="0" w:line="240" w:lineRule="auto"/>
        <w:ind w:left="0" w:firstLine="709"/>
        <w:rPr>
          <w:rFonts w:ascii="Times New Roman" w:hAnsi="Times New Roman" w:cs="Times New Roman"/>
          <w:sz w:val="28"/>
          <w:szCs w:val="28"/>
        </w:rPr>
      </w:pPr>
      <w:r w:rsidRPr="00D83402">
        <w:rPr>
          <w:rFonts w:ascii="Times New Roman" w:hAnsi="Times New Roman" w:cs="Times New Roman"/>
          <w:sz w:val="28"/>
          <w:szCs w:val="28"/>
        </w:rPr>
        <w:t>Ожидаемые результаты:</w:t>
      </w:r>
    </w:p>
    <w:p w:rsidR="00F67987" w:rsidRPr="00D83402" w:rsidRDefault="00F67987" w:rsidP="00F67987">
      <w:pPr>
        <w:pStyle w:val="a4"/>
        <w:tabs>
          <w:tab w:val="left" w:pos="709"/>
        </w:tabs>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приведение в нормативное состояние дорожной сети за счет увеличения доли ремонта и реконструкции автомобильных дорог в дорожном фонде района;</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улучшение качества транспортной инфраструктуры и повышение безопасности дорожного движения на территории района;</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 приобретение новых автобусов, обновление автопарка; </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снижение среднего времени ожидания общественного автотранспорта.</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4. Цель: Повышение уровня благоустройства территории населенных пунктов района для развития благоприятных, комфортных и безопасных условий жизнедеятельности населения.</w:t>
      </w:r>
    </w:p>
    <w:p w:rsidR="00F67987" w:rsidRPr="00D83402" w:rsidRDefault="00F67987" w:rsidP="00F67987">
      <w:pPr>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Задачи: </w:t>
      </w:r>
    </w:p>
    <w:p w:rsidR="00F67987" w:rsidRPr="00D83402" w:rsidRDefault="00F67987" w:rsidP="00F67987">
      <w:pPr>
        <w:spacing w:after="0" w:line="240" w:lineRule="auto"/>
        <w:ind w:firstLine="709"/>
        <w:jc w:val="both"/>
        <w:rPr>
          <w:rFonts w:ascii="Times New Roman" w:hAnsi="Times New Roman"/>
          <w:sz w:val="28"/>
          <w:szCs w:val="28"/>
        </w:rPr>
      </w:pPr>
      <w:r w:rsidRPr="00D83402">
        <w:rPr>
          <w:rFonts w:ascii="Times New Roman" w:eastAsia="Times New Roman" w:hAnsi="Times New Roman"/>
          <w:sz w:val="28"/>
          <w:szCs w:val="28"/>
        </w:rPr>
        <w:t>- повышение уровня благоустройства общественных пространств;</w:t>
      </w:r>
    </w:p>
    <w:p w:rsidR="00F67987" w:rsidRPr="00D83402" w:rsidRDefault="00F67987" w:rsidP="00F67987">
      <w:pPr>
        <w:spacing w:after="0" w:line="240" w:lineRule="auto"/>
        <w:ind w:firstLine="709"/>
        <w:jc w:val="both"/>
        <w:rPr>
          <w:rFonts w:ascii="Times New Roman" w:eastAsia="Times New Roman" w:hAnsi="Times New Roman"/>
          <w:sz w:val="28"/>
          <w:szCs w:val="28"/>
        </w:rPr>
      </w:pPr>
      <w:r w:rsidRPr="00D83402">
        <w:rPr>
          <w:rFonts w:ascii="Times New Roman" w:eastAsia="Times New Roman" w:hAnsi="Times New Roman"/>
          <w:sz w:val="28"/>
          <w:szCs w:val="28"/>
        </w:rPr>
        <w:t>-</w:t>
      </w:r>
      <w:r w:rsidRPr="00D83402">
        <w:rPr>
          <w:rFonts w:ascii="Times New Roman" w:eastAsia="Times New Roman" w:hAnsi="Times New Roman"/>
          <w:sz w:val="28"/>
          <w:szCs w:val="28"/>
        </w:rPr>
        <w:t> </w:t>
      </w:r>
      <w:r w:rsidRPr="00D83402">
        <w:rPr>
          <w:rFonts w:ascii="Times New Roman" w:eastAsia="Times New Roman" w:hAnsi="Times New Roman"/>
          <w:sz w:val="28"/>
          <w:szCs w:val="28"/>
        </w:rPr>
        <w:t xml:space="preserve">повышение уровня благоустройства </w:t>
      </w:r>
      <w:r w:rsidRPr="00D83402">
        <w:rPr>
          <w:rFonts w:ascii="Times New Roman" w:hAnsi="Times New Roman"/>
          <w:sz w:val="28"/>
          <w:szCs w:val="28"/>
        </w:rPr>
        <w:t xml:space="preserve">дворовых территорий многоквартирных домов и </w:t>
      </w:r>
      <w:r w:rsidRPr="00D83402">
        <w:rPr>
          <w:rFonts w:ascii="Times New Roman CYR" w:hAnsi="Times New Roman CYR" w:cs="Times New Roman CYR"/>
          <w:sz w:val="28"/>
          <w:szCs w:val="28"/>
        </w:rPr>
        <w:t>мест массового отдыха населения (парков);</w:t>
      </w:r>
    </w:p>
    <w:p w:rsidR="00F67987" w:rsidRPr="00D83402" w:rsidRDefault="00F67987" w:rsidP="00F67987">
      <w:pPr>
        <w:spacing w:after="0" w:line="240" w:lineRule="auto"/>
        <w:ind w:firstLine="709"/>
        <w:jc w:val="both"/>
        <w:rPr>
          <w:rFonts w:ascii="Times New Roman" w:hAnsi="Times New Roman"/>
          <w:sz w:val="28"/>
          <w:szCs w:val="28"/>
        </w:rPr>
      </w:pPr>
      <w:r w:rsidRPr="00D83402">
        <w:rPr>
          <w:rFonts w:ascii="Times New Roman" w:hAnsi="Times New Roman"/>
          <w:sz w:val="28"/>
          <w:szCs w:val="28"/>
        </w:rPr>
        <w:t>- увеличение числа заинтересованных граждан, их вовлечение для участия в принятие решений и реализации проектов комплексного благоустройства и развития;</w:t>
      </w:r>
    </w:p>
    <w:p w:rsidR="00F67987" w:rsidRPr="00D83402" w:rsidRDefault="00F67987" w:rsidP="00F67987">
      <w:pPr>
        <w:pStyle w:val="a4"/>
        <w:spacing w:after="0" w:line="240" w:lineRule="auto"/>
        <w:ind w:left="0" w:firstLine="709"/>
        <w:jc w:val="both"/>
        <w:rPr>
          <w:rFonts w:ascii="Times New Roman" w:hAnsi="Times New Roman"/>
          <w:sz w:val="28"/>
          <w:szCs w:val="28"/>
        </w:rPr>
      </w:pPr>
      <w:r w:rsidRPr="00D83402">
        <w:rPr>
          <w:rFonts w:ascii="Times New Roman" w:hAnsi="Times New Roman"/>
          <w:color w:val="000000"/>
          <w:sz w:val="28"/>
          <w:szCs w:val="28"/>
        </w:rPr>
        <w:lastRenderedPageBreak/>
        <w:t>- обеспечение проведения мероприятий по благоустройству территорий муниципального образования в соответствие с едиными требованиями</w:t>
      </w:r>
      <w:r w:rsidRPr="00D83402">
        <w:rPr>
          <w:rFonts w:ascii="Times New Roman" w:hAnsi="Times New Roman"/>
          <w:sz w:val="28"/>
          <w:szCs w:val="28"/>
        </w:rPr>
        <w:t xml:space="preserve"> по итогам инвентаризации, а так же на основании заявок граждан.</w:t>
      </w:r>
    </w:p>
    <w:p w:rsidR="00F67987" w:rsidRPr="00D83402" w:rsidRDefault="00F67987" w:rsidP="00F67987">
      <w:pPr>
        <w:pStyle w:val="a4"/>
        <w:tabs>
          <w:tab w:val="left" w:pos="0"/>
        </w:tabs>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Ожидаемые результаты:</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увеличение количества благоустроенных дворовых территорий многоквартирных домов в г. Карасуке;</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xml:space="preserve">- увеличение площади благоустроенных общественных пространств, мест массового отдыха; </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улучшение содержания объектов благоустройства, зеленых насаждений и в целом внешнего облика населенных пунктов района;</w:t>
      </w:r>
    </w:p>
    <w:p w:rsidR="00F67987" w:rsidRPr="00D83402" w:rsidRDefault="00F67987" w:rsidP="00F67987">
      <w:pPr>
        <w:pStyle w:val="a4"/>
        <w:spacing w:after="0" w:line="240" w:lineRule="auto"/>
        <w:ind w:left="0" w:firstLine="709"/>
        <w:jc w:val="both"/>
        <w:rPr>
          <w:rFonts w:ascii="Times New Roman" w:hAnsi="Times New Roman" w:cs="Times New Roman"/>
          <w:sz w:val="28"/>
          <w:szCs w:val="28"/>
        </w:rPr>
      </w:pPr>
      <w:r w:rsidRPr="00D83402">
        <w:rPr>
          <w:rFonts w:ascii="Times New Roman" w:hAnsi="Times New Roman" w:cs="Times New Roman"/>
          <w:sz w:val="28"/>
          <w:szCs w:val="28"/>
        </w:rPr>
        <w:t>- увеличение числа спортивных и детских площадок на территориях населенных пунктов Новосибирской области.</w:t>
      </w:r>
    </w:p>
    <w:p w:rsidR="00F67987" w:rsidRPr="00D83402" w:rsidRDefault="00F67987" w:rsidP="00F67987">
      <w:pPr>
        <w:spacing w:after="0" w:line="240" w:lineRule="auto"/>
        <w:ind w:firstLine="709"/>
        <w:jc w:val="both"/>
        <w:rPr>
          <w:rFonts w:ascii="Times New Roman" w:eastAsia="Times New Roman" w:hAnsi="Times New Roman" w:cs="Times New Roman"/>
          <w:sz w:val="28"/>
          <w:szCs w:val="20"/>
        </w:rPr>
      </w:pPr>
      <w:r w:rsidRPr="00D83402">
        <w:rPr>
          <w:rFonts w:ascii="Times New Roman" w:hAnsi="Times New Roman"/>
          <w:sz w:val="28"/>
          <w:szCs w:val="28"/>
        </w:rPr>
        <w:t xml:space="preserve">5. Цель: </w:t>
      </w:r>
      <w:r w:rsidRPr="00D83402">
        <w:rPr>
          <w:rFonts w:ascii="Times New Roman" w:eastAsia="Times New Roman" w:hAnsi="Times New Roman" w:cs="Times New Roman"/>
          <w:sz w:val="28"/>
          <w:szCs w:val="20"/>
        </w:rPr>
        <w:t xml:space="preserve">Сохранение позитивных тенденций по снижению уровня криминогенности и </w:t>
      </w:r>
      <w:r w:rsidRPr="00D83402">
        <w:rPr>
          <w:rFonts w:ascii="Times New Roman" w:eastAsia="Times New Roman" w:hAnsi="Times New Roman" w:cs="Times New Roman"/>
          <w:sz w:val="28"/>
          <w:szCs w:val="28"/>
        </w:rPr>
        <w:t>улучшения пожарной обстановки</w:t>
      </w:r>
      <w:r w:rsidRPr="00D83402">
        <w:rPr>
          <w:rFonts w:ascii="Times New Roman" w:eastAsia="Times New Roman" w:hAnsi="Times New Roman" w:cs="Times New Roman"/>
          <w:sz w:val="28"/>
          <w:szCs w:val="20"/>
        </w:rPr>
        <w:t xml:space="preserve"> на территории района. </w:t>
      </w:r>
    </w:p>
    <w:p w:rsidR="00F67987" w:rsidRPr="00D83402" w:rsidRDefault="00F67987" w:rsidP="00F67987">
      <w:pPr>
        <w:spacing w:after="0" w:line="240" w:lineRule="auto"/>
        <w:ind w:firstLine="709"/>
        <w:jc w:val="both"/>
        <w:rPr>
          <w:rFonts w:ascii="Times New Roman" w:eastAsia="Times New Roman" w:hAnsi="Times New Roman" w:cs="Times New Roman"/>
          <w:sz w:val="28"/>
          <w:szCs w:val="20"/>
        </w:rPr>
      </w:pPr>
      <w:r w:rsidRPr="00D83402">
        <w:rPr>
          <w:rFonts w:ascii="Times New Roman" w:eastAsia="Times New Roman" w:hAnsi="Times New Roman" w:cs="Times New Roman"/>
          <w:sz w:val="28"/>
          <w:szCs w:val="20"/>
        </w:rPr>
        <w:t xml:space="preserve">Задачи: </w:t>
      </w:r>
    </w:p>
    <w:p w:rsidR="00F67987" w:rsidRPr="00D83402" w:rsidRDefault="00F67987" w:rsidP="00F67987">
      <w:pPr>
        <w:pStyle w:val="a4"/>
        <w:spacing w:after="0" w:line="240" w:lineRule="auto"/>
        <w:ind w:left="0" w:firstLine="709"/>
        <w:jc w:val="both"/>
        <w:rPr>
          <w:rFonts w:ascii="Times New Roman" w:eastAsia="Times New Roman" w:hAnsi="Times New Roman" w:cs="Times New Roman"/>
          <w:sz w:val="28"/>
          <w:szCs w:val="28"/>
        </w:rPr>
      </w:pPr>
      <w:r w:rsidRPr="00D83402">
        <w:rPr>
          <w:rFonts w:ascii="Times New Roman" w:eastAsia="Times New Roman" w:hAnsi="Times New Roman" w:cs="Times New Roman"/>
          <w:sz w:val="28"/>
          <w:szCs w:val="20"/>
        </w:rPr>
        <w:t>- принятие активных мер, направленных на предотвращение преступлений путем выявления, устранения или нейтрализации причин, условий и обстоятельств, способствующих их совершению, а также оказание профилактического воздействия на лиц с противоправным поведением;</w:t>
      </w:r>
    </w:p>
    <w:p w:rsidR="00F67987" w:rsidRPr="00D83402" w:rsidRDefault="00F67987" w:rsidP="00F67987">
      <w:pPr>
        <w:spacing w:after="0" w:line="240" w:lineRule="auto"/>
        <w:ind w:firstLine="709"/>
        <w:jc w:val="both"/>
        <w:rPr>
          <w:rFonts w:ascii="Times New Roman" w:eastAsia="Times New Roman" w:hAnsi="Times New Roman" w:cs="Times New Roman"/>
          <w:sz w:val="28"/>
          <w:szCs w:val="28"/>
        </w:rPr>
      </w:pPr>
      <w:r w:rsidRPr="00D83402">
        <w:rPr>
          <w:rFonts w:ascii="Times New Roman" w:eastAsia="Times New Roman" w:hAnsi="Times New Roman" w:cs="Times New Roman"/>
          <w:sz w:val="28"/>
          <w:szCs w:val="28"/>
        </w:rPr>
        <w:t>- активизация проведения противопожарной пропаганды среди населения  через средства массовой информации района и в местах с массовым пребыванием людей (в том числе клубах, больницах, школах и т.д.), посредством проведения собраний, сходов граждан;</w:t>
      </w:r>
    </w:p>
    <w:p w:rsidR="00F67987" w:rsidRPr="00D83402" w:rsidRDefault="00F67987" w:rsidP="00F67987">
      <w:pPr>
        <w:pStyle w:val="a4"/>
        <w:spacing w:after="0" w:line="240" w:lineRule="auto"/>
        <w:ind w:left="0" w:firstLine="709"/>
        <w:jc w:val="both"/>
        <w:rPr>
          <w:rFonts w:ascii="Times New Roman" w:eastAsia="Times New Roman" w:hAnsi="Times New Roman" w:cs="Times New Roman"/>
          <w:sz w:val="28"/>
          <w:szCs w:val="28"/>
        </w:rPr>
      </w:pPr>
      <w:r w:rsidRPr="00D83402">
        <w:rPr>
          <w:rFonts w:ascii="Times New Roman" w:eastAsia="Times New Roman" w:hAnsi="Times New Roman" w:cs="Times New Roman"/>
          <w:sz w:val="28"/>
          <w:szCs w:val="28"/>
        </w:rPr>
        <w:t xml:space="preserve">- оснащение жилья граждан техническими средствами раннего обнаружения возгорания с передачей сигнала в Единую дежурно-диспетчерскую службу района; </w:t>
      </w:r>
    </w:p>
    <w:p w:rsidR="00F67987" w:rsidRPr="00D83402" w:rsidRDefault="00F67987" w:rsidP="00F67987">
      <w:pPr>
        <w:pStyle w:val="a4"/>
        <w:spacing w:after="0" w:line="240" w:lineRule="auto"/>
        <w:ind w:left="0" w:firstLine="709"/>
        <w:jc w:val="both"/>
        <w:rPr>
          <w:rFonts w:ascii="Times New Roman" w:eastAsia="Times New Roman" w:hAnsi="Times New Roman" w:cs="Times New Roman"/>
          <w:sz w:val="28"/>
          <w:szCs w:val="28"/>
        </w:rPr>
      </w:pPr>
      <w:r w:rsidRPr="00D83402">
        <w:rPr>
          <w:rFonts w:ascii="Times New Roman" w:eastAsia="Times New Roman" w:hAnsi="Times New Roman" w:cs="Times New Roman"/>
          <w:sz w:val="28"/>
          <w:szCs w:val="28"/>
        </w:rPr>
        <w:t>- развитие добровольной пожарной охраны;</w:t>
      </w:r>
    </w:p>
    <w:p w:rsidR="00F67987" w:rsidRPr="00D83402" w:rsidRDefault="00F67987" w:rsidP="00F67987">
      <w:pPr>
        <w:pStyle w:val="a4"/>
        <w:spacing w:after="0" w:line="240" w:lineRule="auto"/>
        <w:ind w:left="0" w:firstLine="709"/>
        <w:jc w:val="both"/>
        <w:rPr>
          <w:rFonts w:ascii="Times New Roman" w:eastAsia="Times New Roman" w:hAnsi="Times New Roman" w:cs="Times New Roman"/>
          <w:sz w:val="28"/>
          <w:szCs w:val="28"/>
        </w:rPr>
      </w:pPr>
      <w:r w:rsidRPr="00D83402">
        <w:rPr>
          <w:rFonts w:ascii="Times New Roman" w:eastAsia="Times New Roman" w:hAnsi="Times New Roman" w:cs="Times New Roman"/>
          <w:sz w:val="28"/>
          <w:szCs w:val="28"/>
        </w:rPr>
        <w:t>- проведение на постоянной основе работы по инструктированию населения о мерах пожарной безопасности с вручением наглядной агитации и памяток;</w:t>
      </w:r>
    </w:p>
    <w:p w:rsidR="00F67987" w:rsidRPr="00D83402" w:rsidRDefault="00F67987" w:rsidP="00F67987">
      <w:pPr>
        <w:pStyle w:val="a4"/>
        <w:spacing w:after="0" w:line="240" w:lineRule="auto"/>
        <w:ind w:left="0" w:firstLine="709"/>
        <w:jc w:val="both"/>
        <w:rPr>
          <w:rFonts w:ascii="Times New Roman" w:eastAsia="Times New Roman" w:hAnsi="Times New Roman" w:cs="Times New Roman"/>
          <w:sz w:val="28"/>
          <w:szCs w:val="28"/>
        </w:rPr>
      </w:pPr>
      <w:r w:rsidRPr="00D83402">
        <w:rPr>
          <w:rFonts w:ascii="Times New Roman" w:eastAsia="Times New Roman" w:hAnsi="Times New Roman" w:cs="Times New Roman"/>
          <w:sz w:val="28"/>
          <w:szCs w:val="28"/>
        </w:rPr>
        <w:t>- укрепление антитеррористической защищенности объектов;</w:t>
      </w:r>
    </w:p>
    <w:p w:rsidR="00F67987" w:rsidRPr="00D83402" w:rsidRDefault="00F67987" w:rsidP="00F67987">
      <w:pPr>
        <w:pStyle w:val="a4"/>
        <w:spacing w:after="0" w:line="240" w:lineRule="auto"/>
        <w:ind w:left="0" w:firstLine="709"/>
        <w:jc w:val="both"/>
        <w:rPr>
          <w:rFonts w:ascii="Times New Roman" w:eastAsia="Times New Roman" w:hAnsi="Times New Roman" w:cs="Times New Roman"/>
          <w:sz w:val="28"/>
          <w:szCs w:val="28"/>
        </w:rPr>
      </w:pPr>
      <w:r w:rsidRPr="00D83402">
        <w:rPr>
          <w:rFonts w:ascii="Times New Roman" w:eastAsia="Times New Roman" w:hAnsi="Times New Roman" w:cs="Times New Roman"/>
          <w:sz w:val="28"/>
          <w:szCs w:val="28"/>
        </w:rPr>
        <w:t>- проведение мероприятий по пресечению всех форм незаконного потребления и оборота наркотических средств.</w:t>
      </w:r>
    </w:p>
    <w:p w:rsidR="00F67987" w:rsidRPr="00D83402" w:rsidRDefault="00F67987" w:rsidP="00F67987">
      <w:pPr>
        <w:spacing w:after="0" w:line="240" w:lineRule="auto"/>
        <w:ind w:firstLine="709"/>
        <w:jc w:val="both"/>
        <w:rPr>
          <w:rFonts w:ascii="Times New Roman" w:eastAsia="Times New Roman" w:hAnsi="Times New Roman" w:cs="Times New Roman"/>
          <w:sz w:val="28"/>
          <w:szCs w:val="28"/>
        </w:rPr>
      </w:pPr>
      <w:r w:rsidRPr="00D83402">
        <w:rPr>
          <w:rFonts w:ascii="Times New Roman" w:hAnsi="Times New Roman" w:cs="Times New Roman"/>
          <w:sz w:val="28"/>
          <w:szCs w:val="28"/>
        </w:rPr>
        <w:t>Ожидаемые результаты:</w:t>
      </w:r>
    </w:p>
    <w:p w:rsidR="00F67987" w:rsidRPr="00D83402" w:rsidRDefault="00F67987" w:rsidP="00F67987">
      <w:pPr>
        <w:spacing w:after="0" w:line="240" w:lineRule="auto"/>
        <w:ind w:firstLine="709"/>
        <w:jc w:val="both"/>
        <w:rPr>
          <w:rFonts w:ascii="Times New Roman" w:eastAsia="Times New Roman" w:hAnsi="Times New Roman" w:cs="Times New Roman"/>
          <w:sz w:val="28"/>
          <w:szCs w:val="28"/>
        </w:rPr>
      </w:pPr>
      <w:r w:rsidRPr="00D83402">
        <w:rPr>
          <w:rFonts w:ascii="Times New Roman" w:hAnsi="Times New Roman" w:cs="Times New Roman"/>
          <w:sz w:val="28"/>
          <w:szCs w:val="28"/>
        </w:rPr>
        <w:t xml:space="preserve">- увеличение </w:t>
      </w:r>
      <w:r w:rsidRPr="00D83402">
        <w:rPr>
          <w:rFonts w:ascii="Times New Roman" w:eastAsia="Times New Roman" w:hAnsi="Times New Roman" w:cs="Times New Roman"/>
          <w:sz w:val="28"/>
          <w:szCs w:val="28"/>
        </w:rPr>
        <w:t>оперативного реагирования и сокращение времени прибытия пожарной охраны;</w:t>
      </w:r>
    </w:p>
    <w:p w:rsidR="00F67987" w:rsidRPr="00D83402" w:rsidRDefault="00F67987" w:rsidP="00F67987">
      <w:pPr>
        <w:spacing w:after="0" w:line="240" w:lineRule="auto"/>
        <w:ind w:firstLine="709"/>
        <w:jc w:val="both"/>
        <w:rPr>
          <w:rFonts w:ascii="Times New Roman" w:hAnsi="Times New Roman" w:cs="Times New Roman"/>
          <w:sz w:val="28"/>
          <w:szCs w:val="28"/>
        </w:rPr>
      </w:pPr>
      <w:r w:rsidRPr="00D83402">
        <w:rPr>
          <w:rFonts w:ascii="Times New Roman" w:eastAsia="Times New Roman" w:hAnsi="Times New Roman" w:cs="Times New Roman"/>
          <w:sz w:val="28"/>
          <w:szCs w:val="28"/>
        </w:rPr>
        <w:t>- снижение уровня криминогенной обстановки.</w:t>
      </w:r>
    </w:p>
    <w:p w:rsidR="00E1489D" w:rsidRDefault="00E1489D" w:rsidP="00A0228B">
      <w:pPr>
        <w:spacing w:after="0" w:line="240" w:lineRule="auto"/>
        <w:ind w:firstLine="709"/>
        <w:jc w:val="both"/>
        <w:rPr>
          <w:rFonts w:ascii="Times New Roman" w:hAnsi="Times New Roman" w:cs="Times New Roman"/>
          <w:b/>
          <w:sz w:val="28"/>
          <w:szCs w:val="28"/>
        </w:rPr>
      </w:pPr>
    </w:p>
    <w:p w:rsidR="00DF0886" w:rsidRPr="00DF0886" w:rsidRDefault="008C2383" w:rsidP="00DF0886">
      <w:pPr>
        <w:pStyle w:val="a4"/>
        <w:numPr>
          <w:ilvl w:val="0"/>
          <w:numId w:val="8"/>
        </w:numPr>
        <w:spacing w:after="120" w:line="240" w:lineRule="auto"/>
        <w:ind w:left="0" w:firstLine="709"/>
        <w:jc w:val="both"/>
        <w:rPr>
          <w:rFonts w:ascii="Times New Roman" w:hAnsi="Times New Roman" w:cs="Times New Roman"/>
          <w:b/>
          <w:sz w:val="28"/>
          <w:szCs w:val="28"/>
        </w:rPr>
      </w:pPr>
      <w:r w:rsidRPr="00DF0886">
        <w:rPr>
          <w:rFonts w:ascii="Times New Roman" w:hAnsi="Times New Roman" w:cs="Times New Roman"/>
          <w:b/>
          <w:sz w:val="28"/>
          <w:szCs w:val="28"/>
        </w:rPr>
        <w:t>ОСНОВНЫЕ РЕСУРСЫ НЕОБХОДИМЫЕ ДЛЯ РЕАЛИЗАЦИИ СТРАТЕГИИ</w:t>
      </w:r>
    </w:p>
    <w:p w:rsidR="00A527D0" w:rsidRDefault="00A527D0" w:rsidP="00DF0886">
      <w:pPr>
        <w:pStyle w:val="a4"/>
        <w:spacing w:after="0" w:line="240" w:lineRule="auto"/>
        <w:ind w:left="0" w:firstLine="709"/>
        <w:jc w:val="both"/>
        <w:rPr>
          <w:rFonts w:ascii="Times New Roman" w:hAnsi="Times New Roman" w:cs="Times New Roman"/>
          <w:sz w:val="28"/>
          <w:szCs w:val="28"/>
        </w:rPr>
      </w:pPr>
    </w:p>
    <w:p w:rsidR="00DF0886" w:rsidRDefault="00DF0886" w:rsidP="00DF0886">
      <w:pPr>
        <w:pStyle w:val="a4"/>
        <w:spacing w:after="0" w:line="240" w:lineRule="auto"/>
        <w:ind w:left="0" w:firstLine="709"/>
        <w:jc w:val="both"/>
        <w:rPr>
          <w:rFonts w:ascii="Times New Roman" w:hAnsi="Times New Roman" w:cs="Times New Roman"/>
          <w:sz w:val="28"/>
          <w:szCs w:val="28"/>
        </w:rPr>
      </w:pPr>
      <w:r w:rsidRPr="00EB765E">
        <w:rPr>
          <w:rFonts w:ascii="Times New Roman" w:hAnsi="Times New Roman" w:cs="Times New Roman"/>
          <w:sz w:val="28"/>
          <w:szCs w:val="28"/>
        </w:rPr>
        <w:t xml:space="preserve">Для достижения </w:t>
      </w:r>
      <w:r>
        <w:rPr>
          <w:rFonts w:ascii="Times New Roman" w:hAnsi="Times New Roman" w:cs="Times New Roman"/>
          <w:sz w:val="28"/>
          <w:szCs w:val="28"/>
        </w:rPr>
        <w:t xml:space="preserve">стратегической цели и решения поставленных задач необходимо ресурсное обеспечение. </w:t>
      </w:r>
    </w:p>
    <w:p w:rsidR="00DF0886" w:rsidRDefault="00DF0886" w:rsidP="00DF0886">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Ресурсное обеспечение реализации Стратегии будет обеспечиваться следующими видами ресурсов:</w:t>
      </w:r>
    </w:p>
    <w:p w:rsidR="00DF0886" w:rsidRDefault="00DF0886" w:rsidP="00DF0886">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финансовые ресурсы;</w:t>
      </w:r>
    </w:p>
    <w:p w:rsidR="00DF0886" w:rsidRDefault="00DF0886" w:rsidP="00DF0886">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трудовые ресурсы;</w:t>
      </w:r>
    </w:p>
    <w:p w:rsidR="00DF0886" w:rsidRDefault="00DF0886" w:rsidP="00DF0886">
      <w:p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информационные ресурсы.</w:t>
      </w:r>
    </w:p>
    <w:p w:rsidR="00DF0886" w:rsidRDefault="00DF0886" w:rsidP="00DF0886">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1. Источниками финансового обеспечения  реализации стратегии будут являться бюджетные средства, привлекаемые в рамках государственных и муниципальных программ, субсидии, субвенции, и внебюджетные средства.</w:t>
      </w:r>
    </w:p>
    <w:p w:rsidR="00DF0886" w:rsidRDefault="00DF0886" w:rsidP="00DF0886">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Бюджетные средства будут являться важнейшим финансовым ресурсом реализации стратегии.</w:t>
      </w:r>
    </w:p>
    <w:p w:rsidR="00DF0886" w:rsidRDefault="00DF0886" w:rsidP="00DF0886">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w:t>
      </w:r>
      <w:r w:rsidRPr="00EB016F">
        <w:rPr>
          <w:rFonts w:ascii="Times New Roman" w:hAnsi="Times New Roman" w:cs="Times New Roman"/>
          <w:sz w:val="28"/>
          <w:szCs w:val="28"/>
        </w:rPr>
        <w:t xml:space="preserve">редств федерального бюджета </w:t>
      </w:r>
      <w:r>
        <w:rPr>
          <w:rFonts w:ascii="Times New Roman" w:hAnsi="Times New Roman" w:cs="Times New Roman"/>
          <w:sz w:val="28"/>
          <w:szCs w:val="28"/>
        </w:rPr>
        <w:t xml:space="preserve">будут привлекаться в рамках реализации мероприятий государственных программ федерального и регионального уровня </w:t>
      </w:r>
      <w:r w:rsidRPr="00EB016F">
        <w:rPr>
          <w:rFonts w:ascii="Times New Roman" w:hAnsi="Times New Roman" w:cs="Times New Roman"/>
          <w:sz w:val="28"/>
          <w:szCs w:val="28"/>
        </w:rPr>
        <w:t>в пределах объем</w:t>
      </w:r>
      <w:r>
        <w:rPr>
          <w:rFonts w:ascii="Times New Roman" w:hAnsi="Times New Roman" w:cs="Times New Roman"/>
          <w:sz w:val="28"/>
          <w:szCs w:val="28"/>
        </w:rPr>
        <w:t>ов</w:t>
      </w:r>
      <w:r w:rsidRPr="00EB016F">
        <w:rPr>
          <w:rFonts w:ascii="Times New Roman" w:hAnsi="Times New Roman" w:cs="Times New Roman"/>
          <w:sz w:val="28"/>
          <w:szCs w:val="28"/>
        </w:rPr>
        <w:t xml:space="preserve"> бюджетных ассигнований, утвержденн</w:t>
      </w:r>
      <w:r>
        <w:rPr>
          <w:rFonts w:ascii="Times New Roman" w:hAnsi="Times New Roman" w:cs="Times New Roman"/>
          <w:sz w:val="28"/>
          <w:szCs w:val="28"/>
        </w:rPr>
        <w:t>ых</w:t>
      </w:r>
      <w:r w:rsidRPr="00EB016F">
        <w:rPr>
          <w:rFonts w:ascii="Times New Roman" w:hAnsi="Times New Roman" w:cs="Times New Roman"/>
          <w:sz w:val="28"/>
          <w:szCs w:val="28"/>
        </w:rPr>
        <w:t xml:space="preserve"> федеральным бюджетом на соответствующий год.</w:t>
      </w:r>
    </w:p>
    <w:p w:rsidR="00DF0886" w:rsidRDefault="00DF0886" w:rsidP="00DF0886">
      <w:pPr>
        <w:pStyle w:val="a4"/>
        <w:spacing w:after="0" w:line="240" w:lineRule="auto"/>
        <w:ind w:left="0" w:firstLine="709"/>
        <w:jc w:val="both"/>
        <w:rPr>
          <w:rFonts w:ascii="Times New Roman" w:hAnsi="Times New Roman" w:cs="Times New Roman"/>
          <w:sz w:val="28"/>
          <w:szCs w:val="28"/>
        </w:rPr>
      </w:pPr>
      <w:r w:rsidRPr="00297F9A">
        <w:rPr>
          <w:rFonts w:ascii="Times New Roman" w:eastAsia="Calibri" w:hAnsi="Times New Roman" w:cs="Times New Roman"/>
          <w:sz w:val="28"/>
          <w:szCs w:val="28"/>
        </w:rPr>
        <w:t>Привлечение средств областного бюджета для реализации стратегии планируется осуществлять в соответствии с действующими порядками финансирования государственных программ области в пределах объемов бюджетных ассигнований, утвержденных областным бюджетом на соответствующий год.</w:t>
      </w:r>
    </w:p>
    <w:p w:rsidR="00DF0886" w:rsidRDefault="00DF0886" w:rsidP="00DF088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w:t>
      </w:r>
      <w:r w:rsidRPr="00800632">
        <w:rPr>
          <w:rFonts w:ascii="Times New Roman" w:eastAsia="Times New Roman" w:hAnsi="Times New Roman" w:cs="Times New Roman"/>
          <w:sz w:val="28"/>
          <w:szCs w:val="28"/>
        </w:rPr>
        <w:t xml:space="preserve">редства </w:t>
      </w:r>
      <w:r>
        <w:rPr>
          <w:rFonts w:ascii="Times New Roman" w:eastAsia="Times New Roman" w:hAnsi="Times New Roman" w:cs="Times New Roman"/>
          <w:sz w:val="28"/>
          <w:szCs w:val="28"/>
        </w:rPr>
        <w:t xml:space="preserve">местных бюджетов будут привлекаться </w:t>
      </w:r>
      <w:r w:rsidRPr="00800632">
        <w:rPr>
          <w:rFonts w:ascii="Times New Roman" w:eastAsia="Times New Roman" w:hAnsi="Times New Roman" w:cs="Times New Roman"/>
          <w:sz w:val="28"/>
          <w:szCs w:val="28"/>
        </w:rPr>
        <w:t>в соответствии с действующим</w:t>
      </w:r>
      <w:r>
        <w:rPr>
          <w:rFonts w:ascii="Times New Roman" w:eastAsia="Times New Roman" w:hAnsi="Times New Roman" w:cs="Times New Roman"/>
          <w:sz w:val="28"/>
          <w:szCs w:val="28"/>
        </w:rPr>
        <w:t>и</w:t>
      </w:r>
      <w:r w:rsidRPr="00800632">
        <w:rPr>
          <w:rFonts w:ascii="Times New Roman" w:eastAsia="Times New Roman" w:hAnsi="Times New Roman" w:cs="Times New Roman"/>
          <w:sz w:val="28"/>
          <w:szCs w:val="28"/>
        </w:rPr>
        <w:t xml:space="preserve"> порядк</w:t>
      </w:r>
      <w:r>
        <w:rPr>
          <w:rFonts w:ascii="Times New Roman" w:eastAsia="Times New Roman" w:hAnsi="Times New Roman" w:cs="Times New Roman"/>
          <w:sz w:val="28"/>
          <w:szCs w:val="28"/>
        </w:rPr>
        <w:t>ами</w:t>
      </w:r>
      <w:r w:rsidRPr="00800632">
        <w:rPr>
          <w:rFonts w:ascii="Times New Roman" w:eastAsia="Times New Roman" w:hAnsi="Times New Roman" w:cs="Times New Roman"/>
          <w:sz w:val="28"/>
          <w:szCs w:val="28"/>
        </w:rPr>
        <w:t xml:space="preserve"> финансирования муниципальных программ</w:t>
      </w:r>
      <w:r>
        <w:rPr>
          <w:rFonts w:ascii="Times New Roman" w:eastAsia="Times New Roman" w:hAnsi="Times New Roman" w:cs="Times New Roman"/>
          <w:sz w:val="28"/>
          <w:szCs w:val="28"/>
        </w:rPr>
        <w:t xml:space="preserve"> </w:t>
      </w:r>
      <w:r w:rsidRPr="00BF17FF">
        <w:rPr>
          <w:rFonts w:ascii="Times New Roman" w:eastAsia="Times New Roman" w:hAnsi="Times New Roman" w:cs="Times New Roman"/>
          <w:sz w:val="28"/>
          <w:szCs w:val="28"/>
        </w:rPr>
        <w:t xml:space="preserve">(приложение </w:t>
      </w:r>
      <w:r w:rsidR="00BF17FF" w:rsidRPr="00BF17FF">
        <w:rPr>
          <w:rFonts w:ascii="Times New Roman" w:eastAsia="Times New Roman" w:hAnsi="Times New Roman" w:cs="Times New Roman"/>
          <w:sz w:val="28"/>
          <w:szCs w:val="28"/>
        </w:rPr>
        <w:t>3</w:t>
      </w:r>
      <w:r w:rsidRPr="00BF17FF">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800632">
        <w:rPr>
          <w:rFonts w:ascii="Times New Roman" w:eastAsia="Times New Roman" w:hAnsi="Times New Roman" w:cs="Times New Roman"/>
          <w:sz w:val="28"/>
          <w:szCs w:val="28"/>
        </w:rPr>
        <w:t>в пределах общего объема бюджетных ассигнований, утвержденн</w:t>
      </w:r>
      <w:r>
        <w:rPr>
          <w:rFonts w:ascii="Times New Roman" w:eastAsia="Times New Roman" w:hAnsi="Times New Roman" w:cs="Times New Roman"/>
          <w:sz w:val="28"/>
          <w:szCs w:val="28"/>
        </w:rPr>
        <w:t>ых</w:t>
      </w:r>
      <w:r w:rsidRPr="0080063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местным</w:t>
      </w:r>
      <w:r w:rsidRPr="00800632">
        <w:rPr>
          <w:rFonts w:ascii="Times New Roman" w:eastAsia="Times New Roman" w:hAnsi="Times New Roman" w:cs="Times New Roman"/>
          <w:sz w:val="28"/>
          <w:szCs w:val="28"/>
        </w:rPr>
        <w:t xml:space="preserve"> бюджетом на соотве</w:t>
      </w:r>
      <w:r>
        <w:rPr>
          <w:rFonts w:ascii="Times New Roman" w:eastAsia="Times New Roman" w:hAnsi="Times New Roman" w:cs="Times New Roman"/>
          <w:sz w:val="28"/>
          <w:szCs w:val="28"/>
        </w:rPr>
        <w:t xml:space="preserve">тствующий год, а также в форме софинансирования государственных программ  и проектов области .  </w:t>
      </w:r>
    </w:p>
    <w:p w:rsidR="00DF0886" w:rsidRDefault="00DF0886" w:rsidP="00DF0886">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Основными направлениями использования бюджетных средств будут являться:</w:t>
      </w:r>
    </w:p>
    <w:p w:rsidR="00DF0886" w:rsidRDefault="00DF0886" w:rsidP="00DF0886">
      <w:pPr>
        <w:pStyle w:val="a4"/>
        <w:spacing w:after="0" w:line="240" w:lineRule="auto"/>
        <w:ind w:left="0" w:firstLine="709"/>
        <w:jc w:val="both"/>
        <w:rPr>
          <w:rFonts w:ascii="Times New Roman" w:eastAsia="Calibri" w:hAnsi="Times New Roman" w:cs="Times New Roman"/>
          <w:sz w:val="28"/>
          <w:szCs w:val="28"/>
        </w:rPr>
      </w:pPr>
      <w:r>
        <w:rPr>
          <w:rFonts w:ascii="Times New Roman" w:hAnsi="Times New Roman" w:cs="Times New Roman"/>
          <w:sz w:val="28"/>
          <w:szCs w:val="28"/>
        </w:rPr>
        <w:t xml:space="preserve">- модернизация объектов коммунального хозяйства </w:t>
      </w:r>
      <w:r w:rsidRPr="00F5225C">
        <w:rPr>
          <w:rFonts w:ascii="Times New Roman" w:eastAsia="Calibri" w:hAnsi="Times New Roman" w:cs="Times New Roman"/>
          <w:sz w:val="28"/>
          <w:szCs w:val="28"/>
        </w:rPr>
        <w:t>(строительство, реконструкция, капитальный ремонт сетей</w:t>
      </w:r>
      <w:r>
        <w:rPr>
          <w:rFonts w:ascii="Times New Roman" w:eastAsia="Calibri" w:hAnsi="Times New Roman" w:cs="Times New Roman"/>
          <w:sz w:val="28"/>
          <w:szCs w:val="28"/>
        </w:rPr>
        <w:t xml:space="preserve"> водо- и теплоснабжения, </w:t>
      </w:r>
      <w:r w:rsidRPr="00F5225C">
        <w:rPr>
          <w:rFonts w:ascii="Times New Roman" w:eastAsia="Calibri" w:hAnsi="Times New Roman" w:cs="Times New Roman"/>
          <w:sz w:val="28"/>
          <w:szCs w:val="28"/>
        </w:rPr>
        <w:t>котельных, скважин)</w:t>
      </w:r>
      <w:r>
        <w:rPr>
          <w:rFonts w:ascii="Times New Roman" w:eastAsia="Calibri" w:hAnsi="Times New Roman" w:cs="Times New Roman"/>
          <w:sz w:val="28"/>
          <w:szCs w:val="28"/>
        </w:rPr>
        <w:t>;</w:t>
      </w:r>
    </w:p>
    <w:p w:rsidR="00DF0886" w:rsidRDefault="00DF0886" w:rsidP="00DF0886">
      <w:pPr>
        <w:pStyle w:val="a4"/>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подготовка объектов жилищно-коммунального хозяйства к отопительному сезону;</w:t>
      </w:r>
    </w:p>
    <w:p w:rsidR="00DF0886" w:rsidRDefault="00DF0886" w:rsidP="00DF0886">
      <w:pPr>
        <w:pStyle w:val="a4"/>
        <w:spacing w:after="0" w:line="240" w:lineRule="auto"/>
        <w:ind w:left="0" w:firstLine="709"/>
        <w:jc w:val="both"/>
        <w:rPr>
          <w:rFonts w:ascii="Times New Roman" w:hAnsi="Times New Roman" w:cs="Times New Roman"/>
          <w:sz w:val="28"/>
          <w:szCs w:val="28"/>
        </w:rPr>
      </w:pPr>
      <w:r>
        <w:rPr>
          <w:rFonts w:ascii="Times New Roman" w:eastAsia="Calibri" w:hAnsi="Times New Roman" w:cs="Times New Roman"/>
          <w:sz w:val="28"/>
          <w:szCs w:val="28"/>
        </w:rPr>
        <w:t xml:space="preserve">- строительство и ремонт </w:t>
      </w:r>
      <w:r>
        <w:rPr>
          <w:rFonts w:ascii="Times New Roman" w:hAnsi="Times New Roman" w:cs="Times New Roman"/>
          <w:sz w:val="28"/>
          <w:szCs w:val="28"/>
        </w:rPr>
        <w:t>автомобильных дорог;</w:t>
      </w:r>
    </w:p>
    <w:p w:rsidR="00DF0886" w:rsidRDefault="00DF0886" w:rsidP="00DF0886">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 </w:t>
      </w:r>
      <w:r>
        <w:rPr>
          <w:rFonts w:ascii="Times New Roman" w:hAnsi="Times New Roman" w:cs="Times New Roman"/>
          <w:sz w:val="28"/>
          <w:szCs w:val="28"/>
        </w:rPr>
        <w:t>строительство (приобретение) жилья для обеспечения отдельных категорий граждан;</w:t>
      </w:r>
    </w:p>
    <w:p w:rsidR="00DF0886" w:rsidRDefault="00DF0886" w:rsidP="00DF0886">
      <w:pPr>
        <w:pStyle w:val="a4"/>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капитальный ремонт многоквартирных домов;</w:t>
      </w:r>
    </w:p>
    <w:p w:rsidR="00DF0886" w:rsidRDefault="00DF0886" w:rsidP="00DF0886">
      <w:pPr>
        <w:pStyle w:val="a4"/>
        <w:spacing w:after="0" w:line="240" w:lineRule="auto"/>
        <w:ind w:left="0" w:firstLine="709"/>
        <w:jc w:val="both"/>
        <w:rPr>
          <w:rFonts w:ascii="Times New Roman" w:eastAsia="Calibri" w:hAnsi="Times New Roman" w:cs="Times New Roman"/>
          <w:sz w:val="28"/>
          <w:szCs w:val="28"/>
        </w:rPr>
      </w:pPr>
      <w:r>
        <w:rPr>
          <w:rFonts w:ascii="Times New Roman" w:hAnsi="Times New Roman" w:cs="Times New Roman"/>
          <w:sz w:val="28"/>
          <w:szCs w:val="28"/>
        </w:rPr>
        <w:t xml:space="preserve">-  </w:t>
      </w:r>
      <w:r>
        <w:rPr>
          <w:rFonts w:ascii="Times New Roman" w:eastAsia="Calibri" w:hAnsi="Times New Roman" w:cs="Times New Roman"/>
          <w:sz w:val="28"/>
          <w:szCs w:val="28"/>
        </w:rPr>
        <w:t>развитие уличного освещения;</w:t>
      </w:r>
    </w:p>
    <w:p w:rsidR="00DF0886" w:rsidRDefault="00DF0886" w:rsidP="00DF0886">
      <w:pPr>
        <w:pStyle w:val="a4"/>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формирование комфортной городской среды за счет благоустройства общественных пространств и придомовых территорий многоквартирных домов</w:t>
      </w:r>
      <w:r w:rsidRPr="003D01E8">
        <w:rPr>
          <w:rFonts w:ascii="Times New Roman" w:eastAsia="Calibri" w:hAnsi="Times New Roman" w:cs="Times New Roman"/>
          <w:sz w:val="28"/>
          <w:szCs w:val="28"/>
        </w:rPr>
        <w:t xml:space="preserve"> </w:t>
      </w:r>
      <w:r>
        <w:rPr>
          <w:rFonts w:ascii="Times New Roman" w:eastAsia="Calibri" w:hAnsi="Times New Roman" w:cs="Times New Roman"/>
          <w:sz w:val="28"/>
          <w:szCs w:val="28"/>
        </w:rPr>
        <w:t>в г.Карасуке;</w:t>
      </w:r>
    </w:p>
    <w:p w:rsidR="00DF0886" w:rsidRDefault="00DF0886" w:rsidP="00DF0886">
      <w:pPr>
        <w:pStyle w:val="a4"/>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благоустройство сельских населенных пунктов;</w:t>
      </w:r>
    </w:p>
    <w:p w:rsidR="00DF0886" w:rsidRDefault="00DF0886" w:rsidP="00DF0886">
      <w:pPr>
        <w:pStyle w:val="a4"/>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A743B7">
        <w:rPr>
          <w:rFonts w:ascii="Times New Roman" w:eastAsia="Calibri" w:hAnsi="Times New Roman" w:cs="Times New Roman"/>
          <w:sz w:val="28"/>
          <w:szCs w:val="28"/>
        </w:rPr>
        <w:t xml:space="preserve">реконструкция и строительство </w:t>
      </w:r>
      <w:r>
        <w:rPr>
          <w:rFonts w:ascii="Times New Roman" w:eastAsia="Calibri" w:hAnsi="Times New Roman" w:cs="Times New Roman"/>
          <w:sz w:val="28"/>
          <w:szCs w:val="28"/>
        </w:rPr>
        <w:t>животноводческих помещений;</w:t>
      </w:r>
    </w:p>
    <w:p w:rsidR="00DF0886" w:rsidRDefault="00DF0886" w:rsidP="00DF088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реконструкция орошаемых участков;</w:t>
      </w:r>
    </w:p>
    <w:p w:rsidR="00DF0886" w:rsidRDefault="00DF0886" w:rsidP="00DF088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предоставление субсидий сельхозтоваропроизводителям;</w:t>
      </w:r>
    </w:p>
    <w:p w:rsidR="00DF0886" w:rsidRDefault="00DF0886" w:rsidP="00DF0886">
      <w:pPr>
        <w:spacing w:after="0" w:line="240" w:lineRule="auto"/>
        <w:ind w:firstLine="709"/>
        <w:jc w:val="both"/>
        <w:rPr>
          <w:rFonts w:ascii="Times New Roman" w:eastAsia="Calibri" w:hAnsi="Times New Roman" w:cs="Times New Roman"/>
          <w:sz w:val="28"/>
          <w:szCs w:val="28"/>
        </w:rPr>
      </w:pPr>
      <w:r w:rsidRPr="00297F9A">
        <w:rPr>
          <w:rFonts w:ascii="Times New Roman" w:eastAsia="Calibri" w:hAnsi="Times New Roman" w:cs="Times New Roman"/>
          <w:sz w:val="28"/>
          <w:szCs w:val="28"/>
        </w:rPr>
        <w:t>-</w:t>
      </w:r>
      <w:r>
        <w:rPr>
          <w:rFonts w:ascii="Times New Roman" w:eastAsia="Calibri" w:hAnsi="Times New Roman" w:cs="Times New Roman"/>
          <w:sz w:val="28"/>
          <w:szCs w:val="28"/>
        </w:rPr>
        <w:t> </w:t>
      </w:r>
      <w:r w:rsidRPr="00297F9A">
        <w:rPr>
          <w:rFonts w:ascii="Times New Roman" w:eastAsia="Calibri" w:hAnsi="Times New Roman" w:cs="Times New Roman"/>
          <w:sz w:val="28"/>
          <w:szCs w:val="28"/>
        </w:rPr>
        <w:t xml:space="preserve">предоставление субсидий хозяйствующим субъектам, осуществляющим инвестиционную </w:t>
      </w:r>
      <w:r>
        <w:rPr>
          <w:rFonts w:ascii="Times New Roman" w:eastAsia="Calibri" w:hAnsi="Times New Roman" w:cs="Times New Roman"/>
          <w:sz w:val="28"/>
          <w:szCs w:val="28"/>
        </w:rPr>
        <w:t>и предпринимательскую деятельность на территории района, в том числе субъектам малого и среднего бизнеса;</w:t>
      </w:r>
    </w:p>
    <w:p w:rsidR="00DF0886" w:rsidRDefault="00DF0886" w:rsidP="00DF088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предоставление субсидий </w:t>
      </w:r>
      <w:r w:rsidRPr="00297F9A">
        <w:rPr>
          <w:rFonts w:ascii="Times New Roman" w:eastAsia="Calibri" w:hAnsi="Times New Roman" w:cs="Times New Roman"/>
          <w:sz w:val="28"/>
          <w:szCs w:val="28"/>
        </w:rPr>
        <w:t>хозяйствующим субъектам, осуществляющим</w:t>
      </w:r>
      <w:r>
        <w:rPr>
          <w:rFonts w:ascii="Times New Roman" w:eastAsia="Calibri" w:hAnsi="Times New Roman" w:cs="Times New Roman"/>
          <w:sz w:val="28"/>
          <w:szCs w:val="28"/>
        </w:rPr>
        <w:t xml:space="preserve"> торговую деятельность</w:t>
      </w:r>
      <w:r w:rsidRPr="000F1B51">
        <w:rPr>
          <w:rFonts w:ascii="Times New Roman" w:eastAsia="Calibri" w:hAnsi="Times New Roman" w:cs="Times New Roman"/>
          <w:sz w:val="28"/>
          <w:szCs w:val="28"/>
        </w:rPr>
        <w:t xml:space="preserve"> </w:t>
      </w:r>
      <w:r>
        <w:rPr>
          <w:rFonts w:ascii="Times New Roman" w:eastAsia="Calibri" w:hAnsi="Times New Roman" w:cs="Times New Roman"/>
          <w:sz w:val="28"/>
          <w:szCs w:val="28"/>
        </w:rPr>
        <w:t>в</w:t>
      </w:r>
      <w:r w:rsidRPr="000F1B51">
        <w:rPr>
          <w:rFonts w:ascii="Times New Roman" w:eastAsia="Calibri" w:hAnsi="Times New Roman" w:cs="Times New Roman"/>
          <w:sz w:val="28"/>
          <w:szCs w:val="28"/>
        </w:rPr>
        <w:t xml:space="preserve"> отдаленных сел</w:t>
      </w:r>
      <w:r>
        <w:rPr>
          <w:rFonts w:ascii="Times New Roman" w:eastAsia="Calibri" w:hAnsi="Times New Roman" w:cs="Times New Roman"/>
          <w:sz w:val="28"/>
          <w:szCs w:val="28"/>
        </w:rPr>
        <w:t>ах;</w:t>
      </w:r>
    </w:p>
    <w:p w:rsidR="00DF0886" w:rsidRDefault="00DF0886" w:rsidP="00DF0886">
      <w:pPr>
        <w:pStyle w:val="a4"/>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строительство объектов, реконструкция и капитальный ремонт объектов социальной сферы (образования, культуры, спорта, медицины);</w:t>
      </w:r>
    </w:p>
    <w:p w:rsidR="00DF0886" w:rsidRPr="008213CB" w:rsidRDefault="00DF0886" w:rsidP="00DF0886">
      <w:pPr>
        <w:pStyle w:val="a4"/>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Pr>
          <w:rFonts w:ascii="Times New Roman" w:eastAsia="Calibri" w:hAnsi="Times New Roman" w:cs="Times New Roman"/>
          <w:sz w:val="28"/>
          <w:szCs w:val="28"/>
        </w:rPr>
        <w:t> </w:t>
      </w:r>
      <w:r>
        <w:rPr>
          <w:rFonts w:ascii="Times New Roman" w:eastAsia="Calibri" w:hAnsi="Times New Roman" w:cs="Times New Roman"/>
          <w:sz w:val="28"/>
          <w:szCs w:val="28"/>
        </w:rPr>
        <w:t>обеспечение беспрепятственного доступа инвалидов к объектам общественной инфраструктуры;</w:t>
      </w:r>
    </w:p>
    <w:p w:rsidR="00DF0886" w:rsidRDefault="00DF0886" w:rsidP="00DF088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Pr>
          <w:rFonts w:ascii="Times New Roman" w:eastAsia="Calibri" w:hAnsi="Times New Roman" w:cs="Times New Roman"/>
          <w:sz w:val="28"/>
          <w:szCs w:val="28"/>
        </w:rPr>
        <w:t> </w:t>
      </w:r>
      <w:r w:rsidRPr="008213CB">
        <w:rPr>
          <w:rFonts w:ascii="Times New Roman" w:eastAsia="Calibri" w:hAnsi="Times New Roman" w:cs="Times New Roman"/>
          <w:sz w:val="28"/>
          <w:szCs w:val="28"/>
        </w:rPr>
        <w:t>развитие и укрепление материально-технической базы учреждений</w:t>
      </w:r>
      <w:r>
        <w:rPr>
          <w:rFonts w:ascii="Times New Roman" w:eastAsia="Calibri" w:hAnsi="Times New Roman" w:cs="Times New Roman"/>
          <w:sz w:val="28"/>
          <w:szCs w:val="28"/>
        </w:rPr>
        <w:t xml:space="preserve"> социальной сферы;</w:t>
      </w:r>
    </w:p>
    <w:p w:rsidR="00DF0886" w:rsidRDefault="00DF0886" w:rsidP="00DF0886">
      <w:pPr>
        <w:pStyle w:val="a4"/>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Pr>
          <w:rFonts w:ascii="Times New Roman" w:eastAsia="Calibri" w:hAnsi="Times New Roman" w:cs="Times New Roman"/>
          <w:sz w:val="28"/>
          <w:szCs w:val="28"/>
        </w:rPr>
        <w:t> </w:t>
      </w:r>
      <w:r w:rsidRPr="003D01E8">
        <w:rPr>
          <w:rFonts w:ascii="Times New Roman" w:eastAsia="Calibri" w:hAnsi="Times New Roman" w:cs="Times New Roman"/>
          <w:sz w:val="28"/>
          <w:szCs w:val="28"/>
        </w:rPr>
        <w:t>комплектование книжных фондов муниципальных общедоступных библиотек;</w:t>
      </w:r>
    </w:p>
    <w:p w:rsidR="00DF0886" w:rsidRDefault="00DF0886" w:rsidP="00DF0886">
      <w:pPr>
        <w:pStyle w:val="a4"/>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3D01E8">
        <w:rPr>
          <w:rFonts w:ascii="Times New Roman" w:eastAsia="Calibri" w:hAnsi="Times New Roman" w:cs="Times New Roman"/>
          <w:sz w:val="28"/>
          <w:szCs w:val="28"/>
        </w:rPr>
        <w:t xml:space="preserve"> поддержка творческой деятельности муниципальн</w:t>
      </w:r>
      <w:r>
        <w:rPr>
          <w:rFonts w:ascii="Times New Roman" w:eastAsia="Calibri" w:hAnsi="Times New Roman" w:cs="Times New Roman"/>
          <w:sz w:val="28"/>
          <w:szCs w:val="28"/>
        </w:rPr>
        <w:t>ого</w:t>
      </w:r>
      <w:r w:rsidRPr="003D01E8">
        <w:rPr>
          <w:rFonts w:ascii="Times New Roman" w:eastAsia="Calibri" w:hAnsi="Times New Roman" w:cs="Times New Roman"/>
          <w:sz w:val="28"/>
          <w:szCs w:val="28"/>
        </w:rPr>
        <w:t xml:space="preserve"> театр</w:t>
      </w:r>
      <w:r>
        <w:rPr>
          <w:rFonts w:ascii="Times New Roman" w:eastAsia="Calibri" w:hAnsi="Times New Roman" w:cs="Times New Roman"/>
          <w:sz w:val="28"/>
          <w:szCs w:val="28"/>
        </w:rPr>
        <w:t>а</w:t>
      </w:r>
      <w:r w:rsidRPr="003D01E8">
        <w:rPr>
          <w:rFonts w:ascii="Times New Roman" w:eastAsia="Calibri" w:hAnsi="Times New Roman" w:cs="Times New Roman"/>
          <w:sz w:val="28"/>
          <w:szCs w:val="28"/>
        </w:rPr>
        <w:t>;</w:t>
      </w:r>
    </w:p>
    <w:p w:rsidR="00DF0886" w:rsidRDefault="00DF0886" w:rsidP="00DF088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8213CB">
        <w:rPr>
          <w:rFonts w:ascii="Times New Roman" w:eastAsia="Calibri" w:hAnsi="Times New Roman" w:cs="Times New Roman"/>
          <w:sz w:val="28"/>
          <w:szCs w:val="28"/>
        </w:rPr>
        <w:t>поддержка одаренных детей</w:t>
      </w:r>
      <w:r>
        <w:rPr>
          <w:rFonts w:ascii="Times New Roman" w:eastAsia="Calibri" w:hAnsi="Times New Roman" w:cs="Times New Roman"/>
          <w:sz w:val="28"/>
          <w:szCs w:val="28"/>
        </w:rPr>
        <w:t>;</w:t>
      </w:r>
    </w:p>
    <w:p w:rsidR="00DF0886" w:rsidRDefault="00DF0886" w:rsidP="00DF088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 организация летней оздоровительной кампании;</w:t>
      </w:r>
    </w:p>
    <w:p w:rsidR="00DF0886" w:rsidRPr="00800632" w:rsidRDefault="00DF0886" w:rsidP="00DF0886">
      <w:pPr>
        <w:spacing w:after="0" w:line="240" w:lineRule="auto"/>
        <w:ind w:firstLine="709"/>
        <w:jc w:val="both"/>
        <w:rPr>
          <w:rFonts w:ascii="Times New Roman" w:eastAsia="Times New Roman" w:hAnsi="Times New Roman" w:cs="Times New Roman"/>
          <w:sz w:val="28"/>
          <w:szCs w:val="28"/>
        </w:rPr>
      </w:pPr>
      <w:r w:rsidRPr="00800632">
        <w:rPr>
          <w:rFonts w:ascii="Times New Roman" w:eastAsia="Times New Roman" w:hAnsi="Times New Roman" w:cs="Times New Roman"/>
          <w:sz w:val="28"/>
          <w:szCs w:val="28"/>
        </w:rPr>
        <w:t xml:space="preserve">- проведение </w:t>
      </w:r>
      <w:r>
        <w:rPr>
          <w:rFonts w:ascii="Times New Roman" w:eastAsia="Times New Roman" w:hAnsi="Times New Roman" w:cs="Times New Roman"/>
          <w:sz w:val="28"/>
          <w:szCs w:val="28"/>
        </w:rPr>
        <w:t xml:space="preserve">спортивных и </w:t>
      </w:r>
      <w:r w:rsidRPr="00800632">
        <w:rPr>
          <w:rFonts w:ascii="Times New Roman" w:eastAsia="Times New Roman" w:hAnsi="Times New Roman" w:cs="Times New Roman"/>
          <w:sz w:val="28"/>
          <w:szCs w:val="28"/>
        </w:rPr>
        <w:t xml:space="preserve">культурно-массовых мероприятий; </w:t>
      </w:r>
    </w:p>
    <w:p w:rsidR="00DF0886" w:rsidRPr="001067AC" w:rsidRDefault="00DF0886" w:rsidP="00DF088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 в</w:t>
      </w:r>
      <w:r w:rsidRPr="001067AC">
        <w:rPr>
          <w:rFonts w:ascii="Times New Roman" w:eastAsia="Times New Roman" w:hAnsi="Times New Roman" w:cs="Times New Roman"/>
          <w:sz w:val="28"/>
          <w:szCs w:val="28"/>
        </w:rPr>
        <w:t>небюджетны</w:t>
      </w:r>
      <w:r>
        <w:rPr>
          <w:rFonts w:ascii="Times New Roman" w:eastAsia="Times New Roman" w:hAnsi="Times New Roman" w:cs="Times New Roman"/>
          <w:sz w:val="28"/>
          <w:szCs w:val="28"/>
        </w:rPr>
        <w:t>м</w:t>
      </w:r>
      <w:r w:rsidRPr="001067AC">
        <w:rPr>
          <w:rFonts w:ascii="Times New Roman" w:eastAsia="Times New Roman" w:hAnsi="Times New Roman" w:cs="Times New Roman"/>
          <w:sz w:val="28"/>
          <w:szCs w:val="28"/>
        </w:rPr>
        <w:t xml:space="preserve"> средств</w:t>
      </w:r>
      <w:r>
        <w:rPr>
          <w:rFonts w:ascii="Times New Roman" w:eastAsia="Times New Roman" w:hAnsi="Times New Roman" w:cs="Times New Roman"/>
          <w:sz w:val="28"/>
          <w:szCs w:val="28"/>
        </w:rPr>
        <w:t>ам, необходимым для реализации стратегии относятся финансовые средства хозяйствующих субъектов, действующих на территории района.</w:t>
      </w:r>
    </w:p>
    <w:p w:rsidR="00DF0886" w:rsidRPr="001067AC" w:rsidRDefault="00DF0886" w:rsidP="00DF0886">
      <w:pPr>
        <w:spacing w:after="0" w:line="240" w:lineRule="auto"/>
        <w:ind w:firstLine="709"/>
        <w:jc w:val="both"/>
        <w:rPr>
          <w:rFonts w:ascii="Times New Roman" w:eastAsia="Times New Roman" w:hAnsi="Times New Roman" w:cs="Times New Roman"/>
          <w:sz w:val="28"/>
          <w:szCs w:val="28"/>
        </w:rPr>
      </w:pPr>
      <w:r w:rsidRPr="001067AC">
        <w:rPr>
          <w:rFonts w:ascii="Times New Roman" w:eastAsia="Times New Roman" w:hAnsi="Times New Roman" w:cs="Times New Roman"/>
          <w:sz w:val="28"/>
          <w:szCs w:val="28"/>
        </w:rPr>
        <w:t>Собственные и заемные средства частных предприятий будут направляться на реализацию инвестиционных проектов в пределах объемов, определенных бизнес-планом или инвестиционной программой, а также на реализацию инфраструктурных проектов на принципах муниципально-частного партнерства.</w:t>
      </w:r>
    </w:p>
    <w:p w:rsidR="00DF0886" w:rsidRDefault="00DF0886" w:rsidP="00DF0886">
      <w:pPr>
        <w:spacing w:after="0" w:line="240" w:lineRule="auto"/>
        <w:ind w:firstLine="709"/>
        <w:jc w:val="both"/>
        <w:rPr>
          <w:rFonts w:ascii="Times New Roman" w:eastAsia="Times New Roman" w:hAnsi="Times New Roman" w:cs="Times New Roman"/>
          <w:sz w:val="28"/>
          <w:szCs w:val="28"/>
        </w:rPr>
      </w:pPr>
      <w:r w:rsidRPr="001067AC">
        <w:rPr>
          <w:rFonts w:ascii="Times New Roman" w:eastAsia="Times New Roman" w:hAnsi="Times New Roman" w:cs="Times New Roman"/>
          <w:sz w:val="28"/>
          <w:szCs w:val="28"/>
        </w:rPr>
        <w:t>Денежные средства населения будут привлекаться на реализацию проектов общественной инфраструктуры в рамках инициативного бюджетирования, а также проектов территориально-общественных самоуправлений.</w:t>
      </w:r>
    </w:p>
    <w:p w:rsidR="00DF0886" w:rsidRPr="001067AC" w:rsidRDefault="00DF0886" w:rsidP="00DF0886">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Также будут привлекаться средства внебюджетных фондов (</w:t>
      </w:r>
      <w:r w:rsidRPr="00763E95">
        <w:rPr>
          <w:rFonts w:ascii="Times New Roman" w:eastAsia="Times New Roman" w:hAnsi="Times New Roman" w:cs="Times New Roman"/>
          <w:sz w:val="28"/>
          <w:szCs w:val="28"/>
        </w:rPr>
        <w:t>Фонд</w:t>
      </w:r>
      <w:r>
        <w:rPr>
          <w:rFonts w:ascii="Times New Roman" w:eastAsia="Times New Roman" w:hAnsi="Times New Roman" w:cs="Times New Roman"/>
          <w:sz w:val="28"/>
          <w:szCs w:val="28"/>
        </w:rPr>
        <w:t>а</w:t>
      </w:r>
      <w:r w:rsidRPr="00763E95">
        <w:rPr>
          <w:rFonts w:ascii="Times New Roman" w:eastAsia="Times New Roman" w:hAnsi="Times New Roman" w:cs="Times New Roman"/>
          <w:sz w:val="28"/>
          <w:szCs w:val="28"/>
        </w:rPr>
        <w:t xml:space="preserve"> модернизации и развития жилищно-коммунального хозяйства муниципальных образований области</w:t>
      </w:r>
      <w:r>
        <w:rPr>
          <w:rFonts w:ascii="Times New Roman" w:eastAsia="Times New Roman" w:hAnsi="Times New Roman" w:cs="Times New Roman"/>
          <w:sz w:val="28"/>
          <w:szCs w:val="28"/>
        </w:rPr>
        <w:t>) на следующие цели:</w:t>
      </w:r>
    </w:p>
    <w:p w:rsidR="00DF0886" w:rsidRPr="001067AC" w:rsidRDefault="00DF0886" w:rsidP="00DF0886">
      <w:pPr>
        <w:spacing w:after="0" w:line="240" w:lineRule="auto"/>
        <w:ind w:firstLine="709"/>
        <w:jc w:val="both"/>
        <w:rPr>
          <w:rFonts w:ascii="Times New Roman" w:eastAsia="Times New Roman" w:hAnsi="Times New Roman" w:cs="Times New Roman"/>
          <w:sz w:val="28"/>
          <w:szCs w:val="28"/>
        </w:rPr>
      </w:pPr>
      <w:r w:rsidRPr="001067A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м</w:t>
      </w:r>
      <w:r w:rsidRPr="001067AC">
        <w:rPr>
          <w:rFonts w:ascii="Times New Roman" w:eastAsia="Times New Roman" w:hAnsi="Times New Roman" w:cs="Times New Roman"/>
          <w:sz w:val="28"/>
          <w:szCs w:val="28"/>
        </w:rPr>
        <w:t>одернизаци</w:t>
      </w:r>
      <w:r>
        <w:rPr>
          <w:rFonts w:ascii="Times New Roman" w:eastAsia="Times New Roman" w:hAnsi="Times New Roman" w:cs="Times New Roman"/>
          <w:sz w:val="28"/>
          <w:szCs w:val="28"/>
        </w:rPr>
        <w:t>я</w:t>
      </w:r>
      <w:r w:rsidRPr="001067AC">
        <w:rPr>
          <w:rFonts w:ascii="Times New Roman" w:eastAsia="Times New Roman" w:hAnsi="Times New Roman" w:cs="Times New Roman"/>
          <w:sz w:val="28"/>
          <w:szCs w:val="28"/>
        </w:rPr>
        <w:t xml:space="preserve"> объектов коммунального хозяйства;</w:t>
      </w:r>
    </w:p>
    <w:p w:rsidR="00DF0886" w:rsidRDefault="00DF0886" w:rsidP="00DF0886">
      <w:pPr>
        <w:spacing w:after="0" w:line="240" w:lineRule="auto"/>
        <w:ind w:firstLine="709"/>
        <w:jc w:val="both"/>
        <w:rPr>
          <w:rFonts w:ascii="Times New Roman" w:eastAsia="Times New Roman" w:hAnsi="Times New Roman" w:cs="Times New Roman"/>
          <w:sz w:val="28"/>
          <w:szCs w:val="28"/>
        </w:rPr>
      </w:pPr>
      <w:r w:rsidRPr="001067A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1067AC">
        <w:rPr>
          <w:rFonts w:ascii="Times New Roman" w:eastAsia="Times New Roman" w:hAnsi="Times New Roman" w:cs="Times New Roman"/>
          <w:sz w:val="28"/>
          <w:szCs w:val="28"/>
        </w:rPr>
        <w:t>капитальный ремонт многоквартирных домов.</w:t>
      </w:r>
    </w:p>
    <w:p w:rsidR="00DF0886" w:rsidRDefault="00DF0886" w:rsidP="00DF0886">
      <w:pPr>
        <w:spacing w:after="0" w:line="240" w:lineRule="auto"/>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rPr>
        <w:t xml:space="preserve">2.  </w:t>
      </w:r>
      <w:r w:rsidRPr="006B4DC8">
        <w:rPr>
          <w:rFonts w:ascii="Times New Roman" w:eastAsia="Calibri" w:hAnsi="Times New Roman" w:cs="Times New Roman"/>
          <w:sz w:val="28"/>
          <w:szCs w:val="28"/>
        </w:rPr>
        <w:t xml:space="preserve">Наличие необходимых трудовых ресурсов, соответствующих текущим и перспективным потребностям экономики </w:t>
      </w:r>
      <w:r>
        <w:rPr>
          <w:rFonts w:ascii="Times New Roman" w:eastAsia="Calibri" w:hAnsi="Times New Roman" w:cs="Times New Roman"/>
          <w:sz w:val="28"/>
          <w:szCs w:val="28"/>
        </w:rPr>
        <w:t>района</w:t>
      </w:r>
      <w:r w:rsidRPr="006B4DC8">
        <w:rPr>
          <w:rFonts w:ascii="Times New Roman" w:eastAsia="Calibri" w:hAnsi="Times New Roman" w:cs="Times New Roman"/>
          <w:sz w:val="28"/>
          <w:szCs w:val="28"/>
        </w:rPr>
        <w:t>, является одним из ключевых факторов развития.</w:t>
      </w:r>
    </w:p>
    <w:p w:rsidR="00DF0886" w:rsidRDefault="00DF0886" w:rsidP="00DF088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297F9A">
        <w:rPr>
          <w:rFonts w:ascii="Times New Roman" w:eastAsia="Calibri" w:hAnsi="Times New Roman" w:cs="Times New Roman"/>
          <w:sz w:val="28"/>
          <w:szCs w:val="28"/>
        </w:rPr>
        <w:t>Район обладает достаточным уровнем трудовых ресурсов для реализации целевого сценария социально-экономического развития района. Численность населения района в трудоспособном возрасте не менее чем в 1,5 раза превышает аналогичный показатель соседних районов юго-западной зоны области. Реализация инвестиционных проектов будет способствовать появлению новых рабочих мест</w:t>
      </w:r>
      <w:r>
        <w:rPr>
          <w:rFonts w:ascii="Times New Roman" w:eastAsia="Calibri" w:hAnsi="Times New Roman" w:cs="Times New Roman"/>
          <w:sz w:val="28"/>
          <w:szCs w:val="28"/>
        </w:rPr>
        <w:t xml:space="preserve"> </w:t>
      </w:r>
      <w:r w:rsidRPr="00297F9A">
        <w:rPr>
          <w:rFonts w:ascii="Times New Roman" w:eastAsia="Calibri" w:hAnsi="Times New Roman" w:cs="Times New Roman"/>
          <w:sz w:val="28"/>
          <w:szCs w:val="28"/>
        </w:rPr>
        <w:t>и снижению миграционного оттока граждан трудоспособного возраст</w:t>
      </w:r>
      <w:r>
        <w:rPr>
          <w:rFonts w:ascii="Times New Roman" w:eastAsia="Calibri" w:hAnsi="Times New Roman" w:cs="Times New Roman"/>
          <w:sz w:val="28"/>
          <w:szCs w:val="28"/>
        </w:rPr>
        <w:t>а</w:t>
      </w:r>
      <w:r w:rsidRPr="00297F9A">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p>
    <w:p w:rsidR="00DF0886" w:rsidRDefault="00DF0886" w:rsidP="00DF088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Главным направлением в сфере обеспечения экономики района необходимыми трудовыми ресурсами будет являться снижение д</w:t>
      </w:r>
      <w:r w:rsidRPr="000F7188">
        <w:rPr>
          <w:rFonts w:ascii="Times New Roman" w:eastAsia="Calibri" w:hAnsi="Times New Roman" w:cs="Times New Roman"/>
          <w:sz w:val="28"/>
          <w:szCs w:val="28"/>
        </w:rPr>
        <w:t>ефицит</w:t>
      </w:r>
      <w:r>
        <w:rPr>
          <w:rFonts w:ascii="Times New Roman" w:eastAsia="Calibri" w:hAnsi="Times New Roman" w:cs="Times New Roman"/>
          <w:sz w:val="28"/>
          <w:szCs w:val="28"/>
        </w:rPr>
        <w:t>а</w:t>
      </w:r>
      <w:r w:rsidRPr="000F7188">
        <w:rPr>
          <w:rFonts w:ascii="Times New Roman" w:eastAsia="Calibri" w:hAnsi="Times New Roman" w:cs="Times New Roman"/>
          <w:sz w:val="28"/>
          <w:szCs w:val="28"/>
        </w:rPr>
        <w:t xml:space="preserve"> высококвалифицированных</w:t>
      </w:r>
      <w:r>
        <w:rPr>
          <w:rFonts w:ascii="Times New Roman" w:eastAsia="Calibri" w:hAnsi="Times New Roman" w:cs="Times New Roman"/>
          <w:sz w:val="28"/>
          <w:szCs w:val="28"/>
        </w:rPr>
        <w:t xml:space="preserve">, </w:t>
      </w:r>
      <w:r w:rsidRPr="000F7188">
        <w:rPr>
          <w:rFonts w:ascii="Times New Roman" w:eastAsia="Calibri" w:hAnsi="Times New Roman" w:cs="Times New Roman"/>
          <w:sz w:val="28"/>
          <w:szCs w:val="28"/>
        </w:rPr>
        <w:t>профессиональны</w:t>
      </w:r>
      <w:r>
        <w:rPr>
          <w:rFonts w:ascii="Times New Roman" w:eastAsia="Calibri" w:hAnsi="Times New Roman" w:cs="Times New Roman"/>
          <w:sz w:val="28"/>
          <w:szCs w:val="28"/>
        </w:rPr>
        <w:t xml:space="preserve">х </w:t>
      </w:r>
      <w:r w:rsidRPr="000F7188">
        <w:rPr>
          <w:rFonts w:ascii="Times New Roman" w:eastAsia="Calibri" w:hAnsi="Times New Roman" w:cs="Times New Roman"/>
          <w:sz w:val="28"/>
          <w:szCs w:val="28"/>
        </w:rPr>
        <w:t>кадров</w:t>
      </w:r>
      <w:r>
        <w:rPr>
          <w:rFonts w:ascii="Times New Roman" w:eastAsia="Calibri" w:hAnsi="Times New Roman" w:cs="Times New Roman"/>
          <w:sz w:val="28"/>
          <w:szCs w:val="28"/>
        </w:rPr>
        <w:t>, в том числе в сельской местности.</w:t>
      </w:r>
    </w:p>
    <w:p w:rsidR="00DF0886" w:rsidRDefault="00DF0886" w:rsidP="00DF088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Информационными ресурсами, которые будут использоваться для </w:t>
      </w:r>
      <w:r>
        <w:rPr>
          <w:rFonts w:ascii="Times New Roman" w:eastAsia="Calibri" w:hAnsi="Times New Roman" w:cs="Times New Roman"/>
          <w:sz w:val="28"/>
          <w:szCs w:val="28"/>
        </w:rPr>
        <w:lastRenderedPageBreak/>
        <w:t>реализации мероприятий стратегии, являются:</w:t>
      </w:r>
    </w:p>
    <w:p w:rsidR="00DF0886" w:rsidRDefault="00DF0886" w:rsidP="00DF088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официальные сайты органов местного самоуправления района, порталы и информационные ресурсы органов государственной власти</w:t>
      </w:r>
      <w:r w:rsidRPr="00AA2202">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сети Интернет; </w:t>
      </w:r>
    </w:p>
    <w:p w:rsidR="00DF0886" w:rsidRDefault="00DF0886" w:rsidP="00DF088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государственные информационные системы;</w:t>
      </w:r>
    </w:p>
    <w:p w:rsidR="00DF0886" w:rsidRDefault="00DF0886" w:rsidP="00DF088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средства массовой информации;</w:t>
      </w:r>
    </w:p>
    <w:p w:rsidR="00DF0886" w:rsidRDefault="00DF0886" w:rsidP="00DF088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сайты муниципальных учреждений образования, культуры, спорта в сети Интернет.</w:t>
      </w:r>
    </w:p>
    <w:p w:rsidR="00DF0886" w:rsidRDefault="00DF0886" w:rsidP="00DF0886">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Использование информационных ресурсов будет направлено на обеспечение широкого круга населения к информации о реализуемых мероприятиях и проектах в рамках стратегии, продвижение инвестиционного потенциала района, взаимодействия власти и бизнеса, привлечению граждан к участию в жизни района, повышение информационной открытости органов местного самоуправления.</w:t>
      </w:r>
    </w:p>
    <w:p w:rsidR="00205B94" w:rsidRDefault="00205B94" w:rsidP="008B75D4">
      <w:pPr>
        <w:spacing w:after="0" w:line="240" w:lineRule="auto"/>
        <w:rPr>
          <w:rFonts w:ascii="Times New Roman" w:hAnsi="Times New Roman" w:cs="Times New Roman"/>
          <w:b/>
          <w:sz w:val="28"/>
          <w:szCs w:val="28"/>
        </w:rPr>
      </w:pPr>
    </w:p>
    <w:p w:rsidR="008C2383" w:rsidRDefault="008C2383" w:rsidP="00236AD6">
      <w:pPr>
        <w:pStyle w:val="a4"/>
        <w:numPr>
          <w:ilvl w:val="0"/>
          <w:numId w:val="8"/>
        </w:numPr>
        <w:rPr>
          <w:rFonts w:ascii="Times New Roman" w:hAnsi="Times New Roman" w:cs="Times New Roman"/>
          <w:b/>
          <w:sz w:val="28"/>
          <w:szCs w:val="28"/>
        </w:rPr>
      </w:pPr>
      <w:r>
        <w:rPr>
          <w:rFonts w:ascii="Times New Roman" w:hAnsi="Times New Roman" w:cs="Times New Roman"/>
          <w:b/>
          <w:sz w:val="28"/>
          <w:szCs w:val="28"/>
        </w:rPr>
        <w:t>МОНИТОРИНГ И КОНТРОЛЬ РЕАЛИЗАЦИИ СТРАТЕГИИ</w:t>
      </w:r>
    </w:p>
    <w:p w:rsidR="00DE2F09" w:rsidRDefault="00DE2F09" w:rsidP="00DE2F09">
      <w:pPr>
        <w:pStyle w:val="a4"/>
        <w:tabs>
          <w:tab w:val="left" w:pos="525"/>
        </w:tabs>
        <w:spacing w:after="0" w:line="240" w:lineRule="auto"/>
        <w:ind w:left="0" w:firstLine="709"/>
        <w:jc w:val="both"/>
        <w:rPr>
          <w:rFonts w:ascii="Times New Roman" w:hAnsi="Times New Roman" w:cs="Times New Roman"/>
          <w:sz w:val="28"/>
          <w:szCs w:val="28"/>
          <w:highlight w:val="yellow"/>
        </w:rPr>
      </w:pPr>
    </w:p>
    <w:p w:rsidR="00A527D0" w:rsidRDefault="00A527D0" w:rsidP="00A527D0">
      <w:pPr>
        <w:pStyle w:val="a4"/>
        <w:tabs>
          <w:tab w:val="left" w:pos="525"/>
        </w:tabs>
        <w:spacing w:after="0" w:line="240" w:lineRule="auto"/>
        <w:ind w:left="0" w:firstLine="709"/>
        <w:jc w:val="both"/>
        <w:rPr>
          <w:rFonts w:ascii="Times New Roman" w:hAnsi="Times New Roman" w:cs="Times New Roman"/>
          <w:sz w:val="28"/>
          <w:szCs w:val="28"/>
        </w:rPr>
      </w:pPr>
      <w:r w:rsidRPr="00DE2F09">
        <w:rPr>
          <w:rFonts w:ascii="Times New Roman" w:hAnsi="Times New Roman" w:cs="Times New Roman"/>
          <w:sz w:val="28"/>
          <w:szCs w:val="28"/>
        </w:rPr>
        <w:t>Мониторинг и оценка реализации Стратегии социально-экономического развития представляют собой процесс сбора и анализа данных о фактических результатах выполнения мероприятий и достижении значений индикаторов.</w:t>
      </w:r>
    </w:p>
    <w:p w:rsidR="00A527D0" w:rsidRDefault="00A527D0" w:rsidP="00A527D0">
      <w:pPr>
        <w:pStyle w:val="a4"/>
        <w:tabs>
          <w:tab w:val="left" w:pos="525"/>
        </w:tabs>
        <w:spacing w:after="0" w:line="240" w:lineRule="auto"/>
        <w:ind w:left="0" w:firstLine="709"/>
        <w:jc w:val="both"/>
        <w:rPr>
          <w:rFonts w:ascii="Times New Roman" w:hAnsi="Times New Roman" w:cs="Times New Roman"/>
          <w:sz w:val="28"/>
          <w:szCs w:val="28"/>
        </w:rPr>
      </w:pPr>
      <w:r w:rsidRPr="00DE2F09">
        <w:rPr>
          <w:rFonts w:ascii="Times New Roman" w:hAnsi="Times New Roman" w:cs="Times New Roman"/>
          <w:sz w:val="28"/>
          <w:szCs w:val="28"/>
        </w:rPr>
        <w:t>Информация, полученная в ходе мониторинга, используется для определения степени выполнения поставленных целей, а также необходимости корректировки среднесрочных плановых и программных документов, а также самой Стратегии для их достижения.</w:t>
      </w:r>
    </w:p>
    <w:p w:rsidR="00A527D0" w:rsidRPr="00DE2F09" w:rsidRDefault="00A527D0" w:rsidP="00A527D0">
      <w:pPr>
        <w:pStyle w:val="a4"/>
        <w:spacing w:after="0" w:line="240" w:lineRule="auto"/>
        <w:ind w:left="0" w:firstLine="709"/>
        <w:jc w:val="both"/>
        <w:rPr>
          <w:rFonts w:ascii="Times New Roman" w:hAnsi="Times New Roman" w:cs="Times New Roman"/>
          <w:sz w:val="28"/>
          <w:szCs w:val="28"/>
        </w:rPr>
      </w:pPr>
      <w:r w:rsidRPr="00DE2F09">
        <w:rPr>
          <w:rFonts w:ascii="Times New Roman" w:hAnsi="Times New Roman" w:cs="Times New Roman"/>
          <w:sz w:val="28"/>
          <w:szCs w:val="28"/>
        </w:rPr>
        <w:t xml:space="preserve">В процессе реализации Стратегии осуществляется сбор информации о достижении результатов и выполнении программных процессов в целях проведения комплекса мероприятий по оценке и мониторингу Стратегии.     </w:t>
      </w:r>
    </w:p>
    <w:p w:rsidR="00A527D0" w:rsidRDefault="00A527D0" w:rsidP="00A527D0">
      <w:pPr>
        <w:pStyle w:val="a4"/>
        <w:spacing w:after="0" w:line="240" w:lineRule="auto"/>
        <w:ind w:left="0" w:firstLine="709"/>
        <w:jc w:val="both"/>
        <w:rPr>
          <w:rFonts w:ascii="Times New Roman" w:hAnsi="Times New Roman" w:cs="Times New Roman"/>
          <w:sz w:val="28"/>
          <w:szCs w:val="28"/>
        </w:rPr>
      </w:pPr>
      <w:r w:rsidRPr="00DE2F09">
        <w:rPr>
          <w:rFonts w:ascii="Times New Roman" w:hAnsi="Times New Roman" w:cs="Times New Roman"/>
          <w:sz w:val="28"/>
          <w:szCs w:val="28"/>
        </w:rPr>
        <w:t xml:space="preserve">Эти данные позволяют </w:t>
      </w:r>
      <w:r w:rsidRPr="00052A30">
        <w:rPr>
          <w:rFonts w:ascii="Times New Roman" w:hAnsi="Times New Roman" w:cs="Times New Roman"/>
          <w:sz w:val="28"/>
          <w:szCs w:val="28"/>
        </w:rPr>
        <w:t>определить степень эффективности методов реализации Стратегии, выбрать корректирующие или регулирующие меры.</w:t>
      </w:r>
    </w:p>
    <w:p w:rsidR="00A527D0" w:rsidRPr="00DE2F09" w:rsidRDefault="00A527D0" w:rsidP="00A527D0">
      <w:pPr>
        <w:pStyle w:val="a4"/>
        <w:spacing w:after="0" w:line="240" w:lineRule="auto"/>
        <w:ind w:left="0" w:firstLine="709"/>
        <w:jc w:val="both"/>
        <w:rPr>
          <w:rFonts w:ascii="Times New Roman" w:hAnsi="Times New Roman" w:cs="Times New Roman"/>
          <w:sz w:val="28"/>
          <w:szCs w:val="28"/>
        </w:rPr>
      </w:pPr>
      <w:r w:rsidRPr="00DE2F09">
        <w:rPr>
          <w:rFonts w:ascii="Times New Roman" w:hAnsi="Times New Roman" w:cs="Times New Roman"/>
          <w:sz w:val="28"/>
          <w:szCs w:val="28"/>
        </w:rPr>
        <w:t>Контрольны</w:t>
      </w:r>
      <w:r>
        <w:rPr>
          <w:rFonts w:ascii="Times New Roman" w:hAnsi="Times New Roman" w:cs="Times New Roman"/>
          <w:sz w:val="28"/>
          <w:szCs w:val="28"/>
        </w:rPr>
        <w:t>ми</w:t>
      </w:r>
      <w:r w:rsidRPr="00DE2F09">
        <w:rPr>
          <w:rFonts w:ascii="Times New Roman" w:hAnsi="Times New Roman" w:cs="Times New Roman"/>
          <w:sz w:val="28"/>
          <w:szCs w:val="28"/>
        </w:rPr>
        <w:t xml:space="preserve"> индикатор</w:t>
      </w:r>
      <w:r>
        <w:rPr>
          <w:rFonts w:ascii="Times New Roman" w:hAnsi="Times New Roman" w:cs="Times New Roman"/>
          <w:sz w:val="28"/>
          <w:szCs w:val="28"/>
        </w:rPr>
        <w:t>ами</w:t>
      </w:r>
      <w:r w:rsidRPr="00DE2F09">
        <w:rPr>
          <w:rFonts w:ascii="Times New Roman" w:hAnsi="Times New Roman" w:cs="Times New Roman"/>
          <w:sz w:val="28"/>
          <w:szCs w:val="28"/>
        </w:rPr>
        <w:t xml:space="preserve"> мониторинга по целям и задачам развития района </w:t>
      </w:r>
      <w:r>
        <w:rPr>
          <w:rFonts w:ascii="Times New Roman" w:hAnsi="Times New Roman" w:cs="Times New Roman"/>
          <w:sz w:val="28"/>
          <w:szCs w:val="28"/>
        </w:rPr>
        <w:t xml:space="preserve">являются целевые индикаторы, которые </w:t>
      </w:r>
      <w:r w:rsidRPr="00DE2F09">
        <w:rPr>
          <w:rFonts w:ascii="Times New Roman" w:hAnsi="Times New Roman" w:cs="Times New Roman"/>
          <w:sz w:val="28"/>
          <w:szCs w:val="28"/>
        </w:rPr>
        <w:t>приведены в приложении</w:t>
      </w:r>
      <w:r w:rsidR="00BF17FF">
        <w:rPr>
          <w:rFonts w:ascii="Times New Roman" w:hAnsi="Times New Roman" w:cs="Times New Roman"/>
          <w:sz w:val="28"/>
          <w:szCs w:val="28"/>
        </w:rPr>
        <w:t xml:space="preserve"> 4.</w:t>
      </w:r>
      <w:r>
        <w:rPr>
          <w:rFonts w:ascii="Times New Roman" w:hAnsi="Times New Roman" w:cs="Times New Roman"/>
          <w:sz w:val="28"/>
          <w:szCs w:val="28"/>
        </w:rPr>
        <w:t xml:space="preserve"> </w:t>
      </w:r>
    </w:p>
    <w:p w:rsidR="00A527D0" w:rsidRDefault="00A527D0" w:rsidP="00A527D0">
      <w:pPr>
        <w:spacing w:after="0" w:line="240" w:lineRule="auto"/>
        <w:ind w:firstLine="709"/>
        <w:jc w:val="both"/>
        <w:rPr>
          <w:rFonts w:ascii="Times New Roman" w:hAnsi="Times New Roman" w:cs="Times New Roman"/>
          <w:sz w:val="28"/>
          <w:szCs w:val="28"/>
        </w:rPr>
      </w:pPr>
      <w:r w:rsidRPr="00DE2F09">
        <w:rPr>
          <w:rFonts w:ascii="Times New Roman" w:hAnsi="Times New Roman" w:cs="Times New Roman"/>
          <w:sz w:val="28"/>
          <w:szCs w:val="28"/>
        </w:rPr>
        <w:t xml:space="preserve">Корректировка Стратегии осуществляется в случае необходимости при изменении внешних и внутренних факторов, оказывающих существенное влияние на социально-экономическое развитие района. </w:t>
      </w:r>
    </w:p>
    <w:p w:rsidR="00A527D0" w:rsidRPr="00DE2F09" w:rsidRDefault="00A527D0" w:rsidP="00A527D0">
      <w:pPr>
        <w:spacing w:after="0" w:line="240" w:lineRule="auto"/>
        <w:ind w:firstLine="709"/>
        <w:jc w:val="both"/>
        <w:rPr>
          <w:rFonts w:ascii="Times New Roman" w:hAnsi="Times New Roman" w:cs="Times New Roman"/>
          <w:sz w:val="28"/>
          <w:szCs w:val="28"/>
        </w:rPr>
      </w:pPr>
      <w:r w:rsidRPr="00DE2F09">
        <w:rPr>
          <w:rFonts w:ascii="Times New Roman" w:hAnsi="Times New Roman" w:cs="Times New Roman"/>
          <w:sz w:val="28"/>
          <w:szCs w:val="28"/>
        </w:rPr>
        <w:t>Стратегия принимается на сессии Совета депутатов Карасукского района Новосибирской области.</w:t>
      </w:r>
    </w:p>
    <w:p w:rsidR="00A527D0" w:rsidRPr="00DE2F09" w:rsidRDefault="00A527D0" w:rsidP="00A527D0">
      <w:pPr>
        <w:spacing w:after="0" w:line="240" w:lineRule="auto"/>
        <w:ind w:firstLine="709"/>
        <w:jc w:val="both"/>
        <w:rPr>
          <w:rFonts w:ascii="Times New Roman" w:hAnsi="Times New Roman" w:cs="Times New Roman"/>
          <w:sz w:val="28"/>
          <w:szCs w:val="28"/>
        </w:rPr>
      </w:pPr>
      <w:r w:rsidRPr="00DE2F09">
        <w:rPr>
          <w:rFonts w:ascii="Times New Roman" w:hAnsi="Times New Roman" w:cs="Times New Roman"/>
          <w:sz w:val="28"/>
          <w:szCs w:val="28"/>
        </w:rPr>
        <w:t>Одним из основных инструментов управления и мониторинга реализации Стратегии является план мероприятий по реализации Стратегии.</w:t>
      </w:r>
    </w:p>
    <w:p w:rsidR="00A527D0" w:rsidRDefault="00A527D0" w:rsidP="00A527D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Pr="00DE2F09">
        <w:rPr>
          <w:rFonts w:ascii="Times New Roman" w:hAnsi="Times New Roman" w:cs="Times New Roman"/>
          <w:sz w:val="28"/>
          <w:szCs w:val="28"/>
        </w:rPr>
        <w:t xml:space="preserve"> документ</w:t>
      </w:r>
      <w:r>
        <w:rPr>
          <w:rFonts w:ascii="Times New Roman" w:hAnsi="Times New Roman" w:cs="Times New Roman"/>
          <w:sz w:val="28"/>
          <w:szCs w:val="28"/>
        </w:rPr>
        <w:t>ам</w:t>
      </w:r>
      <w:r w:rsidRPr="00DE2F09">
        <w:rPr>
          <w:rFonts w:ascii="Times New Roman" w:hAnsi="Times New Roman" w:cs="Times New Roman"/>
          <w:sz w:val="28"/>
          <w:szCs w:val="28"/>
        </w:rPr>
        <w:t xml:space="preserve">, в которых отражаются результаты мониторинга реализации Стратегии социально-экономического развития района, </w:t>
      </w:r>
      <w:r>
        <w:rPr>
          <w:rFonts w:ascii="Times New Roman" w:hAnsi="Times New Roman" w:cs="Times New Roman"/>
          <w:sz w:val="28"/>
          <w:szCs w:val="28"/>
        </w:rPr>
        <w:t>относятся:</w:t>
      </w:r>
      <w:r w:rsidRPr="00DE2F09">
        <w:rPr>
          <w:rFonts w:ascii="Times New Roman" w:hAnsi="Times New Roman" w:cs="Times New Roman"/>
          <w:sz w:val="28"/>
          <w:szCs w:val="28"/>
        </w:rPr>
        <w:t xml:space="preserve"> ежегодный отчет Главы Карасукского район Новосибирской области о результатах деятельности Администрации Карасукского района перед Советом депутатов Карасукского района Новосибирской области, а также сводный годовой доклад о </w:t>
      </w:r>
      <w:r w:rsidRPr="00DE2F09">
        <w:rPr>
          <w:rFonts w:ascii="Times New Roman" w:hAnsi="Times New Roman" w:cs="Times New Roman"/>
          <w:sz w:val="28"/>
          <w:szCs w:val="28"/>
        </w:rPr>
        <w:lastRenderedPageBreak/>
        <w:t>ходе реализации и об оценке эффективности реализации муниципальных программ.</w:t>
      </w:r>
    </w:p>
    <w:p w:rsidR="00A527D0" w:rsidRPr="00DE2F09" w:rsidRDefault="00A527D0" w:rsidP="00A527D0">
      <w:pPr>
        <w:spacing w:after="0" w:line="240" w:lineRule="auto"/>
        <w:ind w:firstLine="709"/>
        <w:jc w:val="both"/>
        <w:rPr>
          <w:rFonts w:ascii="Times New Roman" w:hAnsi="Times New Roman" w:cs="Times New Roman"/>
          <w:sz w:val="28"/>
          <w:szCs w:val="28"/>
        </w:rPr>
      </w:pPr>
      <w:r w:rsidRPr="00DE2F09">
        <w:rPr>
          <w:rFonts w:ascii="Times New Roman" w:hAnsi="Times New Roman" w:cs="Times New Roman"/>
          <w:sz w:val="28"/>
          <w:szCs w:val="28"/>
        </w:rPr>
        <w:t xml:space="preserve">Для обеспечения эффективного исполнения Стратегии, согласно плану реализации Стратегии, назначаются участники Стратегии, ответственные за достижение ее целей и реализацию задач. </w:t>
      </w:r>
    </w:p>
    <w:p w:rsidR="00A527D0" w:rsidRPr="00DE2F09" w:rsidRDefault="00A527D0" w:rsidP="00A527D0">
      <w:pPr>
        <w:spacing w:after="0" w:line="240" w:lineRule="auto"/>
        <w:ind w:firstLine="709"/>
        <w:jc w:val="both"/>
        <w:rPr>
          <w:rFonts w:ascii="Times New Roman" w:hAnsi="Times New Roman" w:cs="Times New Roman"/>
          <w:sz w:val="28"/>
          <w:szCs w:val="28"/>
        </w:rPr>
      </w:pPr>
      <w:r w:rsidRPr="00DE2F09">
        <w:rPr>
          <w:rFonts w:ascii="Times New Roman" w:hAnsi="Times New Roman" w:cs="Times New Roman"/>
          <w:sz w:val="28"/>
          <w:szCs w:val="28"/>
        </w:rPr>
        <w:t>Координацию реализации Стратегии и мониторинг осуществляет администрация Карасукского района.</w:t>
      </w:r>
      <w:bookmarkStart w:id="5" w:name="_Toc368662558"/>
    </w:p>
    <w:bookmarkEnd w:id="5"/>
    <w:p w:rsidR="00A527D0" w:rsidRDefault="00A527D0" w:rsidP="00A527D0">
      <w:pPr>
        <w:pStyle w:val="a4"/>
        <w:spacing w:line="240" w:lineRule="auto"/>
        <w:ind w:left="0" w:firstLine="709"/>
        <w:jc w:val="both"/>
        <w:rPr>
          <w:rFonts w:ascii="Times New Roman" w:hAnsi="Times New Roman" w:cs="Times New Roman"/>
          <w:sz w:val="28"/>
          <w:szCs w:val="28"/>
        </w:rPr>
      </w:pPr>
      <w:r w:rsidRPr="001674A7">
        <w:rPr>
          <w:rFonts w:ascii="Times New Roman" w:hAnsi="Times New Roman" w:cs="Times New Roman"/>
          <w:sz w:val="28"/>
          <w:szCs w:val="28"/>
        </w:rPr>
        <w:t>Документы, в которых отражаются результаты мониторинга реализации</w:t>
      </w:r>
      <w:r>
        <w:rPr>
          <w:rFonts w:ascii="Times New Roman" w:hAnsi="Times New Roman" w:cs="Times New Roman"/>
          <w:sz w:val="28"/>
          <w:szCs w:val="28"/>
        </w:rPr>
        <w:t xml:space="preserve"> </w:t>
      </w:r>
      <w:r w:rsidRPr="001674A7">
        <w:rPr>
          <w:rFonts w:ascii="Times New Roman" w:hAnsi="Times New Roman" w:cs="Times New Roman"/>
          <w:sz w:val="28"/>
          <w:szCs w:val="28"/>
        </w:rPr>
        <w:t>Стратегии, подлежат размещению на официальном сайте администрации Карасукского района Новосибирской области и общедоступном информационном ресурсе стратегического планирования в сети «Интернет», за исключением сведений, отнесенных к государственной, коммерческой, служебной и иной охраняемой законом тайне</w:t>
      </w:r>
      <w:r>
        <w:rPr>
          <w:rFonts w:ascii="Times New Roman" w:hAnsi="Times New Roman" w:cs="Times New Roman"/>
          <w:sz w:val="28"/>
          <w:szCs w:val="28"/>
        </w:rPr>
        <w:t>.</w:t>
      </w:r>
    </w:p>
    <w:p w:rsidR="00930A9E" w:rsidRDefault="00930A9E" w:rsidP="008C2383">
      <w:pPr>
        <w:pStyle w:val="a4"/>
        <w:rPr>
          <w:rFonts w:ascii="Times New Roman" w:hAnsi="Times New Roman" w:cs="Times New Roman"/>
          <w:b/>
          <w:sz w:val="28"/>
          <w:szCs w:val="28"/>
        </w:rPr>
      </w:pPr>
    </w:p>
    <w:p w:rsidR="00930A9E" w:rsidRDefault="00930A9E" w:rsidP="008C2383">
      <w:pPr>
        <w:pStyle w:val="a4"/>
        <w:rPr>
          <w:rFonts w:ascii="Times New Roman" w:hAnsi="Times New Roman" w:cs="Times New Roman"/>
          <w:b/>
          <w:sz w:val="28"/>
          <w:szCs w:val="28"/>
        </w:rPr>
        <w:sectPr w:rsidR="00930A9E" w:rsidSect="009F1041">
          <w:pgSz w:w="11906" w:h="16838"/>
          <w:pgMar w:top="1134" w:right="567" w:bottom="1134" w:left="1418" w:header="709" w:footer="709" w:gutter="0"/>
          <w:cols w:space="708"/>
          <w:docGrid w:linePitch="360"/>
        </w:sectPr>
      </w:pPr>
    </w:p>
    <w:p w:rsidR="00566504" w:rsidRPr="00566504" w:rsidRDefault="00566504" w:rsidP="00566504">
      <w:pPr>
        <w:pStyle w:val="a4"/>
        <w:ind w:left="709"/>
        <w:jc w:val="right"/>
        <w:rPr>
          <w:rFonts w:ascii="Times New Roman" w:hAnsi="Times New Roman" w:cs="Times New Roman"/>
          <w:sz w:val="28"/>
          <w:szCs w:val="28"/>
        </w:rPr>
      </w:pPr>
      <w:r w:rsidRPr="00566504">
        <w:rPr>
          <w:rFonts w:ascii="Times New Roman" w:hAnsi="Times New Roman" w:cs="Times New Roman"/>
          <w:sz w:val="28"/>
          <w:szCs w:val="28"/>
        </w:rPr>
        <w:lastRenderedPageBreak/>
        <w:t>Приложение 1</w:t>
      </w:r>
    </w:p>
    <w:p w:rsidR="008C2383" w:rsidRPr="00566504" w:rsidRDefault="00BF17FF" w:rsidP="00566504">
      <w:pPr>
        <w:pStyle w:val="a4"/>
        <w:ind w:left="709"/>
        <w:jc w:val="center"/>
        <w:rPr>
          <w:rFonts w:ascii="Times New Roman" w:hAnsi="Times New Roman" w:cs="Times New Roman"/>
          <w:sz w:val="28"/>
          <w:szCs w:val="28"/>
        </w:rPr>
      </w:pPr>
      <w:r>
        <w:rPr>
          <w:rFonts w:ascii="Times New Roman" w:hAnsi="Times New Roman" w:cs="Times New Roman"/>
          <w:sz w:val="28"/>
          <w:szCs w:val="28"/>
        </w:rPr>
        <w:t>Приоритетные проекты Карасукского района Новосибирской области</w:t>
      </w:r>
    </w:p>
    <w:tbl>
      <w:tblPr>
        <w:tblStyle w:val="a8"/>
        <w:tblW w:w="15019" w:type="dxa"/>
        <w:tblInd w:w="108" w:type="dxa"/>
        <w:tblLayout w:type="fixed"/>
        <w:tblLook w:val="04A0"/>
      </w:tblPr>
      <w:tblGrid>
        <w:gridCol w:w="658"/>
        <w:gridCol w:w="4407"/>
        <w:gridCol w:w="1747"/>
        <w:gridCol w:w="2444"/>
        <w:gridCol w:w="2226"/>
        <w:gridCol w:w="3537"/>
      </w:tblGrid>
      <w:tr w:rsidR="002B649A" w:rsidRPr="00C651B6" w:rsidTr="00C651B6">
        <w:trPr>
          <w:trHeight w:val="145"/>
        </w:trPr>
        <w:tc>
          <w:tcPr>
            <w:tcW w:w="658" w:type="dxa"/>
            <w:vMerge w:val="restart"/>
            <w:vAlign w:val="center"/>
          </w:tcPr>
          <w:p w:rsidR="002B649A" w:rsidRPr="00C651B6" w:rsidRDefault="002B649A" w:rsidP="00930A9E">
            <w:pPr>
              <w:snapToGrid w:val="0"/>
              <w:jc w:val="center"/>
              <w:rPr>
                <w:b/>
                <w:sz w:val="22"/>
                <w:szCs w:val="22"/>
              </w:rPr>
            </w:pPr>
            <w:r w:rsidRPr="00C651B6">
              <w:rPr>
                <w:b/>
                <w:sz w:val="22"/>
                <w:szCs w:val="22"/>
              </w:rPr>
              <w:t>№ пп</w:t>
            </w:r>
          </w:p>
        </w:tc>
        <w:tc>
          <w:tcPr>
            <w:tcW w:w="4407" w:type="dxa"/>
            <w:vMerge w:val="restart"/>
            <w:vAlign w:val="center"/>
          </w:tcPr>
          <w:p w:rsidR="002B649A" w:rsidRPr="00C651B6" w:rsidRDefault="002B649A" w:rsidP="00C651B6">
            <w:pPr>
              <w:snapToGrid w:val="0"/>
              <w:rPr>
                <w:b/>
                <w:bCs/>
                <w:sz w:val="22"/>
                <w:szCs w:val="22"/>
              </w:rPr>
            </w:pPr>
            <w:r w:rsidRPr="00C651B6">
              <w:rPr>
                <w:b/>
                <w:bCs/>
                <w:sz w:val="22"/>
                <w:szCs w:val="22"/>
              </w:rPr>
              <w:t>Наименование проекта</w:t>
            </w:r>
          </w:p>
        </w:tc>
        <w:tc>
          <w:tcPr>
            <w:tcW w:w="9954" w:type="dxa"/>
            <w:gridSpan w:val="4"/>
          </w:tcPr>
          <w:p w:rsidR="002B649A" w:rsidRPr="00C651B6" w:rsidRDefault="002B649A" w:rsidP="00C651B6">
            <w:pPr>
              <w:pStyle w:val="a4"/>
              <w:ind w:left="0"/>
              <w:jc w:val="center"/>
              <w:rPr>
                <w:b/>
                <w:color w:val="000000"/>
                <w:sz w:val="22"/>
                <w:szCs w:val="22"/>
              </w:rPr>
            </w:pPr>
            <w:r w:rsidRPr="00C651B6">
              <w:rPr>
                <w:b/>
                <w:sz w:val="22"/>
                <w:szCs w:val="22"/>
              </w:rPr>
              <w:t>Характеристика проекта</w:t>
            </w:r>
          </w:p>
        </w:tc>
      </w:tr>
      <w:tr w:rsidR="002B649A" w:rsidRPr="00C651B6" w:rsidTr="00C651B6">
        <w:trPr>
          <w:trHeight w:val="145"/>
        </w:trPr>
        <w:tc>
          <w:tcPr>
            <w:tcW w:w="658" w:type="dxa"/>
            <w:vMerge/>
          </w:tcPr>
          <w:p w:rsidR="002B649A" w:rsidRPr="00C651B6" w:rsidRDefault="002B649A" w:rsidP="00DA74A0">
            <w:pPr>
              <w:snapToGrid w:val="0"/>
              <w:jc w:val="center"/>
              <w:rPr>
                <w:b/>
                <w:sz w:val="22"/>
                <w:szCs w:val="22"/>
              </w:rPr>
            </w:pPr>
          </w:p>
        </w:tc>
        <w:tc>
          <w:tcPr>
            <w:tcW w:w="4407" w:type="dxa"/>
            <w:vMerge/>
          </w:tcPr>
          <w:p w:rsidR="002B649A" w:rsidRPr="00C651B6" w:rsidRDefault="002B649A" w:rsidP="00C651B6">
            <w:pPr>
              <w:snapToGrid w:val="0"/>
              <w:rPr>
                <w:b/>
                <w:bCs/>
                <w:sz w:val="22"/>
                <w:szCs w:val="22"/>
              </w:rPr>
            </w:pPr>
          </w:p>
        </w:tc>
        <w:tc>
          <w:tcPr>
            <w:tcW w:w="1747" w:type="dxa"/>
          </w:tcPr>
          <w:p w:rsidR="002B649A" w:rsidRPr="00C651B6" w:rsidRDefault="002B649A" w:rsidP="00C651B6">
            <w:pPr>
              <w:pStyle w:val="a4"/>
              <w:ind w:left="0"/>
              <w:jc w:val="center"/>
              <w:rPr>
                <w:color w:val="000000"/>
                <w:sz w:val="22"/>
                <w:szCs w:val="22"/>
              </w:rPr>
            </w:pPr>
            <w:r w:rsidRPr="00C651B6">
              <w:rPr>
                <w:b/>
                <w:sz w:val="22"/>
                <w:szCs w:val="22"/>
              </w:rPr>
              <w:t>Период реализации</w:t>
            </w:r>
          </w:p>
        </w:tc>
        <w:tc>
          <w:tcPr>
            <w:tcW w:w="2444" w:type="dxa"/>
          </w:tcPr>
          <w:p w:rsidR="002B649A" w:rsidRPr="00C651B6" w:rsidRDefault="002B649A" w:rsidP="00C651B6">
            <w:pPr>
              <w:snapToGrid w:val="0"/>
              <w:jc w:val="center"/>
              <w:rPr>
                <w:b/>
                <w:sz w:val="22"/>
                <w:szCs w:val="22"/>
              </w:rPr>
            </w:pPr>
            <w:r w:rsidRPr="00C651B6">
              <w:rPr>
                <w:b/>
                <w:sz w:val="22"/>
                <w:szCs w:val="22"/>
              </w:rPr>
              <w:t>Объем инвестиций,</w:t>
            </w:r>
          </w:p>
          <w:p w:rsidR="002B649A" w:rsidRPr="00C651B6" w:rsidRDefault="002B649A" w:rsidP="00C651B6">
            <w:pPr>
              <w:pStyle w:val="a4"/>
              <w:ind w:left="0"/>
              <w:jc w:val="center"/>
              <w:rPr>
                <w:color w:val="000000"/>
                <w:sz w:val="22"/>
                <w:szCs w:val="22"/>
              </w:rPr>
            </w:pPr>
            <w:r w:rsidRPr="00C651B6">
              <w:rPr>
                <w:b/>
                <w:sz w:val="22"/>
                <w:szCs w:val="22"/>
              </w:rPr>
              <w:t>млн. руб.</w:t>
            </w:r>
          </w:p>
        </w:tc>
        <w:tc>
          <w:tcPr>
            <w:tcW w:w="2226" w:type="dxa"/>
          </w:tcPr>
          <w:p w:rsidR="002B649A" w:rsidRPr="00C651B6" w:rsidRDefault="002B649A" w:rsidP="00C651B6">
            <w:pPr>
              <w:pStyle w:val="a4"/>
              <w:ind w:left="0"/>
              <w:jc w:val="center"/>
              <w:rPr>
                <w:b/>
                <w:color w:val="000000"/>
                <w:sz w:val="22"/>
                <w:szCs w:val="22"/>
              </w:rPr>
            </w:pPr>
            <w:r w:rsidRPr="00C651B6">
              <w:rPr>
                <w:b/>
                <w:color w:val="000000"/>
                <w:sz w:val="22"/>
                <w:szCs w:val="22"/>
              </w:rPr>
              <w:t>Число создаваемых рабочих мест, ед.</w:t>
            </w:r>
          </w:p>
        </w:tc>
        <w:tc>
          <w:tcPr>
            <w:tcW w:w="3537" w:type="dxa"/>
          </w:tcPr>
          <w:p w:rsidR="002B649A" w:rsidRPr="00C651B6" w:rsidRDefault="002B649A" w:rsidP="00C651B6">
            <w:pPr>
              <w:pStyle w:val="a4"/>
              <w:ind w:left="0"/>
              <w:jc w:val="center"/>
              <w:rPr>
                <w:b/>
                <w:color w:val="000000"/>
                <w:sz w:val="22"/>
                <w:szCs w:val="22"/>
              </w:rPr>
            </w:pPr>
            <w:r w:rsidRPr="00C651B6">
              <w:rPr>
                <w:b/>
                <w:sz w:val="22"/>
                <w:szCs w:val="22"/>
              </w:rPr>
              <w:t>Примечание</w:t>
            </w: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1</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Строительство животноводческого комплекса (ООО «Росинка»)</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2020-2025</w:t>
            </w:r>
          </w:p>
        </w:tc>
        <w:tc>
          <w:tcPr>
            <w:tcW w:w="2444" w:type="dxa"/>
          </w:tcPr>
          <w:p w:rsidR="002B649A" w:rsidRPr="00C651B6" w:rsidRDefault="002B649A" w:rsidP="00C651B6">
            <w:pPr>
              <w:pStyle w:val="a4"/>
              <w:ind w:left="0"/>
              <w:jc w:val="center"/>
              <w:rPr>
                <w:color w:val="000000"/>
                <w:sz w:val="22"/>
                <w:szCs w:val="22"/>
              </w:rPr>
            </w:pPr>
            <w:r w:rsidRPr="00C651B6">
              <w:rPr>
                <w:color w:val="000000"/>
                <w:sz w:val="22"/>
                <w:szCs w:val="22"/>
              </w:rPr>
              <w:t>60,0</w:t>
            </w:r>
          </w:p>
        </w:tc>
        <w:tc>
          <w:tcPr>
            <w:tcW w:w="2226" w:type="dxa"/>
          </w:tcPr>
          <w:p w:rsidR="002B649A" w:rsidRPr="00C651B6" w:rsidRDefault="00D80728"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2</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Реконструкция орошаемого участка ЗАО «Студеновское»</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2020-2022</w:t>
            </w:r>
          </w:p>
        </w:tc>
        <w:tc>
          <w:tcPr>
            <w:tcW w:w="2444" w:type="dxa"/>
          </w:tcPr>
          <w:p w:rsidR="002B649A" w:rsidRPr="00C651B6" w:rsidRDefault="002B649A" w:rsidP="00C651B6">
            <w:pPr>
              <w:pStyle w:val="a4"/>
              <w:ind w:left="0"/>
              <w:jc w:val="center"/>
              <w:rPr>
                <w:color w:val="000000"/>
                <w:sz w:val="22"/>
                <w:szCs w:val="22"/>
              </w:rPr>
            </w:pPr>
            <w:r w:rsidRPr="00C651B6">
              <w:rPr>
                <w:color w:val="000000"/>
                <w:sz w:val="22"/>
                <w:szCs w:val="22"/>
              </w:rPr>
              <w:t>31,2</w:t>
            </w:r>
          </w:p>
        </w:tc>
        <w:tc>
          <w:tcPr>
            <w:tcW w:w="2226" w:type="dxa"/>
          </w:tcPr>
          <w:p w:rsidR="002B649A" w:rsidRPr="00C651B6" w:rsidRDefault="00D80728"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r w:rsidRPr="00C651B6">
              <w:rPr>
                <w:color w:val="000000"/>
                <w:sz w:val="22"/>
                <w:szCs w:val="22"/>
              </w:rPr>
              <w:t>Планируемая площадь 222 га.</w:t>
            </w: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3</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Реконструкция орошаемого участка ЗАО «АФ Морозовская»</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2022-2024</w:t>
            </w:r>
          </w:p>
        </w:tc>
        <w:tc>
          <w:tcPr>
            <w:tcW w:w="2444" w:type="dxa"/>
          </w:tcPr>
          <w:p w:rsidR="002B649A" w:rsidRPr="00C651B6" w:rsidRDefault="002B649A" w:rsidP="00C651B6">
            <w:pPr>
              <w:pStyle w:val="a4"/>
              <w:ind w:left="0"/>
              <w:jc w:val="center"/>
              <w:rPr>
                <w:color w:val="000000"/>
                <w:sz w:val="22"/>
                <w:szCs w:val="22"/>
              </w:rPr>
            </w:pPr>
            <w:r w:rsidRPr="00C651B6">
              <w:rPr>
                <w:color w:val="000000"/>
                <w:sz w:val="22"/>
                <w:szCs w:val="22"/>
              </w:rPr>
              <w:t>35,9</w:t>
            </w:r>
          </w:p>
        </w:tc>
        <w:tc>
          <w:tcPr>
            <w:tcW w:w="2226" w:type="dxa"/>
          </w:tcPr>
          <w:p w:rsidR="002B649A" w:rsidRPr="00C651B6" w:rsidRDefault="00D80728"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r w:rsidRPr="00C651B6">
              <w:rPr>
                <w:color w:val="000000"/>
                <w:sz w:val="22"/>
                <w:szCs w:val="22"/>
              </w:rPr>
              <w:t>Планируемая площадь 180,5 га.</w:t>
            </w: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4</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Реконструкция орошаемого участка ЗАО «Шилово-Курьинское»</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2024-2026</w:t>
            </w:r>
          </w:p>
        </w:tc>
        <w:tc>
          <w:tcPr>
            <w:tcW w:w="2444" w:type="dxa"/>
          </w:tcPr>
          <w:p w:rsidR="002B649A" w:rsidRPr="00C651B6" w:rsidRDefault="002B649A" w:rsidP="00C651B6">
            <w:pPr>
              <w:pStyle w:val="a4"/>
              <w:ind w:left="0"/>
              <w:jc w:val="center"/>
              <w:rPr>
                <w:color w:val="000000"/>
                <w:sz w:val="22"/>
                <w:szCs w:val="22"/>
              </w:rPr>
            </w:pPr>
            <w:r w:rsidRPr="00C651B6">
              <w:rPr>
                <w:color w:val="000000"/>
                <w:sz w:val="22"/>
                <w:szCs w:val="22"/>
              </w:rPr>
              <w:t>42,4</w:t>
            </w:r>
          </w:p>
        </w:tc>
        <w:tc>
          <w:tcPr>
            <w:tcW w:w="2226" w:type="dxa"/>
          </w:tcPr>
          <w:p w:rsidR="002B649A" w:rsidRPr="00C651B6" w:rsidRDefault="00D80728"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r w:rsidRPr="00C651B6">
              <w:rPr>
                <w:color w:val="000000"/>
                <w:sz w:val="22"/>
                <w:szCs w:val="22"/>
              </w:rPr>
              <w:t>Планируемая площадь 240 га.</w:t>
            </w: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5</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Реконструкция орошаемого участка ООО «Александровское»</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2026-2028</w:t>
            </w:r>
          </w:p>
        </w:tc>
        <w:tc>
          <w:tcPr>
            <w:tcW w:w="2444" w:type="dxa"/>
          </w:tcPr>
          <w:p w:rsidR="002B649A" w:rsidRPr="00C651B6" w:rsidRDefault="002B649A" w:rsidP="00C651B6">
            <w:pPr>
              <w:pStyle w:val="a4"/>
              <w:ind w:left="0"/>
              <w:jc w:val="center"/>
              <w:rPr>
                <w:color w:val="000000"/>
                <w:sz w:val="22"/>
                <w:szCs w:val="22"/>
              </w:rPr>
            </w:pPr>
            <w:r w:rsidRPr="00C651B6">
              <w:rPr>
                <w:color w:val="000000"/>
                <w:sz w:val="22"/>
                <w:szCs w:val="22"/>
              </w:rPr>
              <w:t>44,7</w:t>
            </w:r>
          </w:p>
        </w:tc>
        <w:tc>
          <w:tcPr>
            <w:tcW w:w="2226" w:type="dxa"/>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r w:rsidRPr="00C651B6">
              <w:rPr>
                <w:color w:val="000000"/>
                <w:sz w:val="22"/>
                <w:szCs w:val="22"/>
              </w:rPr>
              <w:t>Планируемая площадь 201,4 га.</w:t>
            </w: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6</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Реконструкция орошаемого участка ИП Узварик Н.Г. глава КФХ</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2028-2030</w:t>
            </w:r>
          </w:p>
        </w:tc>
        <w:tc>
          <w:tcPr>
            <w:tcW w:w="2444" w:type="dxa"/>
          </w:tcPr>
          <w:p w:rsidR="002B649A" w:rsidRPr="00C651B6" w:rsidRDefault="002B649A" w:rsidP="00C651B6">
            <w:pPr>
              <w:pStyle w:val="a4"/>
              <w:ind w:left="0"/>
              <w:jc w:val="center"/>
              <w:rPr>
                <w:color w:val="000000"/>
                <w:sz w:val="22"/>
                <w:szCs w:val="22"/>
              </w:rPr>
            </w:pPr>
            <w:r w:rsidRPr="00C651B6">
              <w:rPr>
                <w:color w:val="000000"/>
                <w:sz w:val="22"/>
                <w:szCs w:val="22"/>
              </w:rPr>
              <w:t>17,2</w:t>
            </w:r>
          </w:p>
        </w:tc>
        <w:tc>
          <w:tcPr>
            <w:tcW w:w="2226" w:type="dxa"/>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r w:rsidRPr="00C651B6">
              <w:rPr>
                <w:color w:val="000000"/>
                <w:sz w:val="22"/>
                <w:szCs w:val="22"/>
              </w:rPr>
              <w:t>Планируемая площадь 49 га.</w:t>
            </w: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7</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Реконструкция сетей центрального теплоснабжения в микрорайоне «Молзавод» г. Карасук</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до 2020</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29,5</w:t>
            </w:r>
          </w:p>
        </w:tc>
        <w:tc>
          <w:tcPr>
            <w:tcW w:w="2226"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8</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Строительство водопроводных сетей в микрорайоне «Молзавод» г. Карасук</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до 2020</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63,3</w:t>
            </w:r>
          </w:p>
        </w:tc>
        <w:tc>
          <w:tcPr>
            <w:tcW w:w="2226"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9</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Строительство полигона ТБО г. Карасук</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до 2020</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38,9</w:t>
            </w:r>
          </w:p>
        </w:tc>
        <w:tc>
          <w:tcPr>
            <w:tcW w:w="2226"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10</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 xml:space="preserve">Реконструкция системы теплоснабжения в микрорайоне </w:t>
            </w:r>
            <w:r w:rsidRPr="00C651B6">
              <w:rPr>
                <w:color w:val="000000"/>
                <w:sz w:val="22"/>
                <w:szCs w:val="22"/>
                <w:lang w:val="en-US"/>
              </w:rPr>
              <w:t>II</w:t>
            </w:r>
            <w:r w:rsidRPr="00C651B6">
              <w:rPr>
                <w:color w:val="000000"/>
                <w:sz w:val="22"/>
                <w:szCs w:val="22"/>
              </w:rPr>
              <w:t>-</w:t>
            </w:r>
            <w:r w:rsidRPr="00C651B6">
              <w:rPr>
                <w:color w:val="000000"/>
                <w:sz w:val="22"/>
                <w:szCs w:val="22"/>
                <w:lang w:val="en-US"/>
              </w:rPr>
              <w:t>I</w:t>
            </w:r>
            <w:r w:rsidRPr="00C651B6">
              <w:rPr>
                <w:color w:val="000000"/>
                <w:sz w:val="22"/>
                <w:szCs w:val="22"/>
              </w:rPr>
              <w:t xml:space="preserve"> </w:t>
            </w:r>
          </w:p>
          <w:p w:rsidR="002B649A" w:rsidRPr="00C651B6" w:rsidRDefault="002B649A" w:rsidP="00C651B6">
            <w:pPr>
              <w:pStyle w:val="a4"/>
              <w:ind w:left="0"/>
              <w:rPr>
                <w:color w:val="000000"/>
                <w:sz w:val="22"/>
                <w:szCs w:val="22"/>
              </w:rPr>
            </w:pPr>
            <w:r w:rsidRPr="00C651B6">
              <w:rPr>
                <w:color w:val="000000"/>
                <w:sz w:val="22"/>
                <w:szCs w:val="22"/>
              </w:rPr>
              <w:t>г. Карасук</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до 2020</w:t>
            </w:r>
          </w:p>
        </w:tc>
        <w:tc>
          <w:tcPr>
            <w:tcW w:w="2444" w:type="dxa"/>
            <w:vAlign w:val="center"/>
          </w:tcPr>
          <w:p w:rsidR="002B649A" w:rsidRPr="00C651B6" w:rsidRDefault="002B649A" w:rsidP="00C651B6">
            <w:pPr>
              <w:pStyle w:val="a4"/>
              <w:ind w:left="0"/>
              <w:jc w:val="center"/>
              <w:rPr>
                <w:color w:val="000000"/>
                <w:sz w:val="22"/>
                <w:szCs w:val="22"/>
                <w:lang w:val="en-US"/>
              </w:rPr>
            </w:pPr>
            <w:r w:rsidRPr="00C651B6">
              <w:rPr>
                <w:color w:val="000000"/>
                <w:sz w:val="22"/>
                <w:szCs w:val="22"/>
                <w:lang w:val="en-US"/>
              </w:rPr>
              <w:t>16.8</w:t>
            </w:r>
          </w:p>
        </w:tc>
        <w:tc>
          <w:tcPr>
            <w:tcW w:w="2226"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11</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 xml:space="preserve">Реконструкция котельной </w:t>
            </w:r>
          </w:p>
          <w:p w:rsidR="002B649A" w:rsidRPr="00C651B6" w:rsidRDefault="002B649A" w:rsidP="00C651B6">
            <w:pPr>
              <w:pStyle w:val="a4"/>
              <w:ind w:left="0"/>
              <w:rPr>
                <w:color w:val="000000"/>
                <w:sz w:val="22"/>
                <w:szCs w:val="22"/>
              </w:rPr>
            </w:pPr>
            <w:r w:rsidRPr="00C651B6">
              <w:rPr>
                <w:color w:val="000000"/>
                <w:sz w:val="22"/>
                <w:szCs w:val="22"/>
              </w:rPr>
              <w:t>№ 2  г.Карасук</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до 2020</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38,1</w:t>
            </w:r>
          </w:p>
        </w:tc>
        <w:tc>
          <w:tcPr>
            <w:tcW w:w="2226"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12</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Реконструкция тепловой сети в с.Благодатное Карасукского района</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до 2020</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41,1</w:t>
            </w:r>
          </w:p>
        </w:tc>
        <w:tc>
          <w:tcPr>
            <w:tcW w:w="2226"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13</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Реконструкция тепловой сети в п.Ягодный Карасукского района</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до 2020</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29,8</w:t>
            </w:r>
          </w:p>
        </w:tc>
        <w:tc>
          <w:tcPr>
            <w:tcW w:w="2226"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14</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 xml:space="preserve">Блочно-модульная котельная на твердом топливе в с.Благодатное Карасукского </w:t>
            </w:r>
            <w:r w:rsidRPr="00C651B6">
              <w:rPr>
                <w:color w:val="000000"/>
                <w:sz w:val="22"/>
                <w:szCs w:val="22"/>
              </w:rPr>
              <w:lastRenderedPageBreak/>
              <w:t>района</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lastRenderedPageBreak/>
              <w:t>до 2020</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9,7</w:t>
            </w:r>
          </w:p>
        </w:tc>
        <w:tc>
          <w:tcPr>
            <w:tcW w:w="2226"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lastRenderedPageBreak/>
              <w:t>15</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Блочно-модульная котельная на твердом топливе в п. Ягодный Карасукского района</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до 2020</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9,0</w:t>
            </w:r>
          </w:p>
        </w:tc>
        <w:tc>
          <w:tcPr>
            <w:tcW w:w="2226"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16</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Строительство водопроводных сетей ул. Майская г. Карасук</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до 2020</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7,4</w:t>
            </w:r>
          </w:p>
        </w:tc>
        <w:tc>
          <w:tcPr>
            <w:tcW w:w="2226"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17</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Строительство водопроводных сетей в п.Ягодный мкр ПЧЛ Карасукского района</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до 2020</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5,8</w:t>
            </w:r>
          </w:p>
        </w:tc>
        <w:tc>
          <w:tcPr>
            <w:tcW w:w="2226"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18</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Строительство водозаборной скважины в п.Ягодный Карасукского района</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до 2020</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19,5</w:t>
            </w:r>
          </w:p>
        </w:tc>
        <w:tc>
          <w:tcPr>
            <w:tcW w:w="2226"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19</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Реконструкция тепловой сети по ул. Шукшина г. Карасук</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до 2020</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38,0</w:t>
            </w:r>
          </w:p>
        </w:tc>
        <w:tc>
          <w:tcPr>
            <w:tcW w:w="2226"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20</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Реконструкция тепловой сети по с.Хорошее Карасукского района</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до 2020</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13,2</w:t>
            </w:r>
          </w:p>
        </w:tc>
        <w:tc>
          <w:tcPr>
            <w:tcW w:w="2226"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21</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 xml:space="preserve">Реконструкция тепловой сети по </w:t>
            </w:r>
          </w:p>
          <w:p w:rsidR="002B649A" w:rsidRPr="00C651B6" w:rsidRDefault="002B649A" w:rsidP="00C651B6">
            <w:pPr>
              <w:pStyle w:val="a4"/>
              <w:ind w:left="0"/>
              <w:rPr>
                <w:color w:val="000000"/>
                <w:sz w:val="22"/>
                <w:szCs w:val="22"/>
              </w:rPr>
            </w:pPr>
            <w:r w:rsidRPr="00C651B6">
              <w:rPr>
                <w:color w:val="000000"/>
                <w:sz w:val="22"/>
                <w:szCs w:val="22"/>
              </w:rPr>
              <w:t>с.Студеное Карасукского района</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до 2020</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9,0</w:t>
            </w:r>
          </w:p>
        </w:tc>
        <w:tc>
          <w:tcPr>
            <w:tcW w:w="2226"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22</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Реконструкция тепловой сети по с.Калиновка Карасукского района</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до 2020</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9,6</w:t>
            </w:r>
          </w:p>
        </w:tc>
        <w:tc>
          <w:tcPr>
            <w:tcW w:w="2226"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23</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Строительство блочно-модульной котельной в с.Хорошее Карасукского района</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до 2020</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8,0</w:t>
            </w:r>
          </w:p>
        </w:tc>
        <w:tc>
          <w:tcPr>
            <w:tcW w:w="2226"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24</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Строительство блочно-модульной котельной в с.Студеное Карасукского района</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до 2020</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7,0</w:t>
            </w:r>
          </w:p>
        </w:tc>
        <w:tc>
          <w:tcPr>
            <w:tcW w:w="2226"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25</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Строительство блочно-модульной котельной в с.Калиновка Карасукского района</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до 2020</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6,5</w:t>
            </w:r>
          </w:p>
        </w:tc>
        <w:tc>
          <w:tcPr>
            <w:tcW w:w="2226"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26</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Строительство водопроводной сети в с.Михайловка мкр. Южный Карасукского района</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до 2020</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11,1</w:t>
            </w:r>
          </w:p>
        </w:tc>
        <w:tc>
          <w:tcPr>
            <w:tcW w:w="2226"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27</w:t>
            </w:r>
          </w:p>
        </w:tc>
        <w:tc>
          <w:tcPr>
            <w:tcW w:w="4407" w:type="dxa"/>
          </w:tcPr>
          <w:p w:rsidR="002B649A" w:rsidRPr="00C651B6" w:rsidRDefault="002B649A" w:rsidP="00C651B6">
            <w:pPr>
              <w:rPr>
                <w:sz w:val="22"/>
                <w:szCs w:val="22"/>
              </w:rPr>
            </w:pPr>
            <w:r w:rsidRPr="00C651B6">
              <w:rPr>
                <w:sz w:val="22"/>
                <w:szCs w:val="22"/>
              </w:rPr>
              <w:t xml:space="preserve">Строительство водопроводных сетей в с. Рассказово </w:t>
            </w:r>
            <w:r w:rsidRPr="00C651B6">
              <w:rPr>
                <w:sz w:val="22"/>
                <w:szCs w:val="22"/>
              </w:rPr>
              <w:br/>
              <w:t>Карасукского района</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до 2020</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2226" w:type="dxa"/>
            <w:vAlign w:val="center"/>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28</w:t>
            </w:r>
          </w:p>
        </w:tc>
        <w:tc>
          <w:tcPr>
            <w:tcW w:w="4407" w:type="dxa"/>
          </w:tcPr>
          <w:p w:rsidR="002B649A" w:rsidRPr="00C651B6" w:rsidRDefault="002B649A" w:rsidP="00C651B6">
            <w:pPr>
              <w:rPr>
                <w:sz w:val="22"/>
                <w:szCs w:val="22"/>
              </w:rPr>
            </w:pPr>
            <w:r w:rsidRPr="00C651B6">
              <w:rPr>
                <w:sz w:val="22"/>
                <w:szCs w:val="22"/>
              </w:rPr>
              <w:t xml:space="preserve">Разработка проектной документации и реконструкция объекта канализационных очистных сооружений </w:t>
            </w:r>
            <w:r w:rsidRPr="00C651B6">
              <w:rPr>
                <w:sz w:val="22"/>
                <w:szCs w:val="22"/>
              </w:rPr>
              <w:lastRenderedPageBreak/>
              <w:t xml:space="preserve">производительностью 8,7 тыс. куб.м/сутки в </w:t>
            </w:r>
          </w:p>
          <w:p w:rsidR="002B649A" w:rsidRPr="00C651B6" w:rsidRDefault="002B649A" w:rsidP="00C651B6">
            <w:pPr>
              <w:rPr>
                <w:color w:val="000000"/>
                <w:sz w:val="22"/>
                <w:szCs w:val="22"/>
              </w:rPr>
            </w:pPr>
            <w:r w:rsidRPr="00C651B6">
              <w:rPr>
                <w:sz w:val="22"/>
                <w:szCs w:val="22"/>
              </w:rPr>
              <w:t xml:space="preserve">г. Карасуке </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lastRenderedPageBreak/>
              <w:t>до 2020</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2226" w:type="dxa"/>
            <w:vAlign w:val="center"/>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lastRenderedPageBreak/>
              <w:t>29</w:t>
            </w:r>
          </w:p>
        </w:tc>
        <w:tc>
          <w:tcPr>
            <w:tcW w:w="4407" w:type="dxa"/>
          </w:tcPr>
          <w:p w:rsidR="002B649A" w:rsidRPr="00C651B6" w:rsidRDefault="002B649A" w:rsidP="00C651B6">
            <w:pPr>
              <w:rPr>
                <w:sz w:val="22"/>
                <w:szCs w:val="22"/>
              </w:rPr>
            </w:pPr>
            <w:r w:rsidRPr="00C651B6">
              <w:rPr>
                <w:sz w:val="22"/>
                <w:szCs w:val="22"/>
              </w:rPr>
              <w:t>Строительство станции слива в г.Карасуке</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до 2022</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2226" w:type="dxa"/>
            <w:vAlign w:val="center"/>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30</w:t>
            </w:r>
          </w:p>
        </w:tc>
        <w:tc>
          <w:tcPr>
            <w:tcW w:w="4407" w:type="dxa"/>
          </w:tcPr>
          <w:p w:rsidR="002B649A" w:rsidRPr="00C651B6" w:rsidRDefault="002B649A" w:rsidP="00C651B6">
            <w:pPr>
              <w:rPr>
                <w:sz w:val="22"/>
                <w:szCs w:val="22"/>
              </w:rPr>
            </w:pPr>
            <w:r w:rsidRPr="00C651B6">
              <w:rPr>
                <w:sz w:val="22"/>
                <w:szCs w:val="22"/>
              </w:rPr>
              <w:t>Строительство линий электроснабжения мкр Юго-Западный</w:t>
            </w:r>
          </w:p>
        </w:tc>
        <w:tc>
          <w:tcPr>
            <w:tcW w:w="1747"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до 2020</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16,0</w:t>
            </w:r>
          </w:p>
        </w:tc>
        <w:tc>
          <w:tcPr>
            <w:tcW w:w="2226" w:type="dxa"/>
            <w:vAlign w:val="center"/>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31</w:t>
            </w:r>
          </w:p>
        </w:tc>
        <w:tc>
          <w:tcPr>
            <w:tcW w:w="4407" w:type="dxa"/>
          </w:tcPr>
          <w:p w:rsidR="002B649A" w:rsidRPr="00C651B6" w:rsidRDefault="002B649A" w:rsidP="00C651B6">
            <w:pPr>
              <w:pStyle w:val="a4"/>
              <w:tabs>
                <w:tab w:val="left" w:pos="960"/>
              </w:tabs>
              <w:ind w:left="0"/>
              <w:rPr>
                <w:sz w:val="22"/>
                <w:szCs w:val="22"/>
              </w:rPr>
            </w:pPr>
            <w:r w:rsidRPr="00C651B6">
              <w:rPr>
                <w:sz w:val="22"/>
                <w:szCs w:val="22"/>
              </w:rPr>
              <w:t>Капитальный ремонт дороги по ул. Ленина от путепровода через железную дорогу до ул. Молодёжная</w:t>
            </w:r>
          </w:p>
        </w:tc>
        <w:tc>
          <w:tcPr>
            <w:tcW w:w="1747" w:type="dxa"/>
            <w:vAlign w:val="center"/>
          </w:tcPr>
          <w:p w:rsidR="002B649A" w:rsidRPr="00C651B6" w:rsidRDefault="002B649A" w:rsidP="00C651B6">
            <w:pPr>
              <w:pStyle w:val="a4"/>
              <w:tabs>
                <w:tab w:val="left" w:pos="960"/>
              </w:tabs>
              <w:ind w:left="0"/>
              <w:jc w:val="center"/>
              <w:rPr>
                <w:sz w:val="22"/>
                <w:szCs w:val="22"/>
              </w:rPr>
            </w:pPr>
            <w:r w:rsidRPr="00C651B6">
              <w:rPr>
                <w:sz w:val="22"/>
                <w:szCs w:val="22"/>
              </w:rPr>
              <w:t>2017-2021</w:t>
            </w:r>
          </w:p>
        </w:tc>
        <w:tc>
          <w:tcPr>
            <w:tcW w:w="2444" w:type="dxa"/>
            <w:vAlign w:val="center"/>
          </w:tcPr>
          <w:p w:rsidR="002B649A" w:rsidRPr="00C651B6" w:rsidRDefault="002B649A" w:rsidP="00C651B6">
            <w:pPr>
              <w:pStyle w:val="a4"/>
              <w:tabs>
                <w:tab w:val="left" w:pos="960"/>
              </w:tabs>
              <w:ind w:left="0"/>
              <w:jc w:val="center"/>
              <w:rPr>
                <w:sz w:val="22"/>
                <w:szCs w:val="22"/>
              </w:rPr>
            </w:pPr>
            <w:r w:rsidRPr="00C651B6">
              <w:rPr>
                <w:sz w:val="22"/>
                <w:szCs w:val="22"/>
              </w:rPr>
              <w:t>67,4</w:t>
            </w:r>
          </w:p>
        </w:tc>
        <w:tc>
          <w:tcPr>
            <w:tcW w:w="2226" w:type="dxa"/>
            <w:vAlign w:val="center"/>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32</w:t>
            </w:r>
          </w:p>
        </w:tc>
        <w:tc>
          <w:tcPr>
            <w:tcW w:w="4407" w:type="dxa"/>
          </w:tcPr>
          <w:p w:rsidR="002B649A" w:rsidRPr="00C651B6" w:rsidRDefault="002B649A" w:rsidP="00C651B6">
            <w:pPr>
              <w:pStyle w:val="a4"/>
              <w:tabs>
                <w:tab w:val="left" w:pos="960"/>
              </w:tabs>
              <w:ind w:left="0"/>
              <w:rPr>
                <w:sz w:val="22"/>
                <w:szCs w:val="22"/>
              </w:rPr>
            </w:pPr>
            <w:r w:rsidRPr="00C651B6">
              <w:rPr>
                <w:sz w:val="22"/>
                <w:szCs w:val="22"/>
              </w:rPr>
              <w:t>Ремонт дороги по проезду «Связной» от ж/д переезда до ул. Калинина</w:t>
            </w:r>
          </w:p>
        </w:tc>
        <w:tc>
          <w:tcPr>
            <w:tcW w:w="1747" w:type="dxa"/>
            <w:vAlign w:val="center"/>
          </w:tcPr>
          <w:p w:rsidR="002B649A" w:rsidRPr="00C651B6" w:rsidRDefault="002B649A" w:rsidP="00C651B6">
            <w:pPr>
              <w:pStyle w:val="a4"/>
              <w:tabs>
                <w:tab w:val="left" w:pos="960"/>
              </w:tabs>
              <w:ind w:left="0"/>
              <w:jc w:val="center"/>
              <w:rPr>
                <w:sz w:val="22"/>
                <w:szCs w:val="22"/>
              </w:rPr>
            </w:pPr>
            <w:r w:rsidRPr="00C651B6">
              <w:rPr>
                <w:sz w:val="22"/>
                <w:szCs w:val="22"/>
              </w:rPr>
              <w:t>2019-2021</w:t>
            </w:r>
          </w:p>
        </w:tc>
        <w:tc>
          <w:tcPr>
            <w:tcW w:w="2444" w:type="dxa"/>
            <w:vAlign w:val="center"/>
          </w:tcPr>
          <w:p w:rsidR="002B649A" w:rsidRPr="00C651B6" w:rsidRDefault="002B649A" w:rsidP="00C651B6">
            <w:pPr>
              <w:pStyle w:val="a4"/>
              <w:tabs>
                <w:tab w:val="left" w:pos="960"/>
              </w:tabs>
              <w:ind w:left="0"/>
              <w:jc w:val="center"/>
              <w:rPr>
                <w:sz w:val="22"/>
                <w:szCs w:val="22"/>
              </w:rPr>
            </w:pPr>
            <w:r w:rsidRPr="00C651B6">
              <w:rPr>
                <w:sz w:val="22"/>
                <w:szCs w:val="22"/>
              </w:rPr>
              <w:t>8,2</w:t>
            </w:r>
          </w:p>
        </w:tc>
        <w:tc>
          <w:tcPr>
            <w:tcW w:w="2226" w:type="dxa"/>
            <w:vAlign w:val="center"/>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33</w:t>
            </w:r>
          </w:p>
        </w:tc>
        <w:tc>
          <w:tcPr>
            <w:tcW w:w="4407" w:type="dxa"/>
          </w:tcPr>
          <w:p w:rsidR="002B649A" w:rsidRPr="00C651B6" w:rsidRDefault="002B649A" w:rsidP="00C651B6">
            <w:pPr>
              <w:pStyle w:val="a4"/>
              <w:tabs>
                <w:tab w:val="left" w:pos="960"/>
              </w:tabs>
              <w:ind w:left="0"/>
              <w:rPr>
                <w:sz w:val="22"/>
                <w:szCs w:val="22"/>
              </w:rPr>
            </w:pPr>
            <w:r w:rsidRPr="00C651B6">
              <w:rPr>
                <w:sz w:val="22"/>
                <w:szCs w:val="22"/>
              </w:rPr>
              <w:t>Ремонт дороги по ул. Октябрьская от пересечения с ул. Пархоменко до пешеходного моста</w:t>
            </w:r>
          </w:p>
        </w:tc>
        <w:tc>
          <w:tcPr>
            <w:tcW w:w="1747" w:type="dxa"/>
            <w:vAlign w:val="center"/>
          </w:tcPr>
          <w:p w:rsidR="002B649A" w:rsidRPr="00C651B6" w:rsidRDefault="002B649A" w:rsidP="00C651B6">
            <w:pPr>
              <w:pStyle w:val="a4"/>
              <w:tabs>
                <w:tab w:val="left" w:pos="960"/>
              </w:tabs>
              <w:ind w:left="0"/>
              <w:jc w:val="center"/>
              <w:rPr>
                <w:sz w:val="22"/>
                <w:szCs w:val="22"/>
              </w:rPr>
            </w:pPr>
            <w:r w:rsidRPr="00C651B6">
              <w:rPr>
                <w:sz w:val="22"/>
                <w:szCs w:val="22"/>
              </w:rPr>
              <w:t>2019-2021</w:t>
            </w:r>
          </w:p>
        </w:tc>
        <w:tc>
          <w:tcPr>
            <w:tcW w:w="2444" w:type="dxa"/>
            <w:vAlign w:val="center"/>
          </w:tcPr>
          <w:p w:rsidR="002B649A" w:rsidRPr="00C651B6" w:rsidRDefault="002B649A" w:rsidP="00C651B6">
            <w:pPr>
              <w:pStyle w:val="a4"/>
              <w:tabs>
                <w:tab w:val="left" w:pos="960"/>
              </w:tabs>
              <w:ind w:left="0"/>
              <w:jc w:val="center"/>
              <w:rPr>
                <w:sz w:val="22"/>
                <w:szCs w:val="22"/>
              </w:rPr>
            </w:pPr>
            <w:r w:rsidRPr="00C651B6">
              <w:rPr>
                <w:sz w:val="22"/>
                <w:szCs w:val="22"/>
              </w:rPr>
              <w:t>8,1</w:t>
            </w:r>
          </w:p>
        </w:tc>
        <w:tc>
          <w:tcPr>
            <w:tcW w:w="2226" w:type="dxa"/>
            <w:vAlign w:val="center"/>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34</w:t>
            </w:r>
          </w:p>
        </w:tc>
        <w:tc>
          <w:tcPr>
            <w:tcW w:w="4407" w:type="dxa"/>
          </w:tcPr>
          <w:p w:rsidR="002B649A" w:rsidRPr="00C651B6" w:rsidRDefault="002B649A" w:rsidP="00C651B6">
            <w:pPr>
              <w:pStyle w:val="a4"/>
              <w:tabs>
                <w:tab w:val="left" w:pos="960"/>
              </w:tabs>
              <w:ind w:left="0"/>
              <w:rPr>
                <w:sz w:val="22"/>
                <w:szCs w:val="22"/>
              </w:rPr>
            </w:pPr>
            <w:r w:rsidRPr="00C651B6">
              <w:rPr>
                <w:sz w:val="22"/>
                <w:szCs w:val="22"/>
              </w:rPr>
              <w:t>Строительство дороги, соединяющей ул. Кутузова с ул. Пархоменко</w:t>
            </w:r>
          </w:p>
        </w:tc>
        <w:tc>
          <w:tcPr>
            <w:tcW w:w="1747" w:type="dxa"/>
            <w:vAlign w:val="center"/>
          </w:tcPr>
          <w:p w:rsidR="002B649A" w:rsidRPr="00C651B6" w:rsidRDefault="002B649A" w:rsidP="00C651B6">
            <w:pPr>
              <w:pStyle w:val="a4"/>
              <w:tabs>
                <w:tab w:val="left" w:pos="960"/>
              </w:tabs>
              <w:ind w:left="0"/>
              <w:jc w:val="center"/>
              <w:rPr>
                <w:sz w:val="22"/>
                <w:szCs w:val="22"/>
              </w:rPr>
            </w:pPr>
            <w:r w:rsidRPr="00C651B6">
              <w:rPr>
                <w:sz w:val="22"/>
                <w:szCs w:val="22"/>
              </w:rPr>
              <w:t>2019-2021</w:t>
            </w:r>
          </w:p>
        </w:tc>
        <w:tc>
          <w:tcPr>
            <w:tcW w:w="2444" w:type="dxa"/>
            <w:vAlign w:val="center"/>
          </w:tcPr>
          <w:p w:rsidR="002B649A" w:rsidRPr="00C651B6" w:rsidRDefault="002B649A" w:rsidP="00C651B6">
            <w:pPr>
              <w:pStyle w:val="a4"/>
              <w:tabs>
                <w:tab w:val="left" w:pos="960"/>
              </w:tabs>
              <w:ind w:left="0"/>
              <w:jc w:val="center"/>
              <w:rPr>
                <w:sz w:val="22"/>
                <w:szCs w:val="22"/>
              </w:rPr>
            </w:pPr>
            <w:r w:rsidRPr="00C651B6">
              <w:rPr>
                <w:sz w:val="22"/>
                <w:szCs w:val="22"/>
              </w:rPr>
              <w:t>16,6</w:t>
            </w:r>
          </w:p>
        </w:tc>
        <w:tc>
          <w:tcPr>
            <w:tcW w:w="2226" w:type="dxa"/>
            <w:vAlign w:val="center"/>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35</w:t>
            </w:r>
          </w:p>
        </w:tc>
        <w:tc>
          <w:tcPr>
            <w:tcW w:w="4407" w:type="dxa"/>
          </w:tcPr>
          <w:p w:rsidR="002B649A" w:rsidRPr="00C651B6" w:rsidRDefault="002B649A" w:rsidP="00C651B6">
            <w:pPr>
              <w:pStyle w:val="a4"/>
              <w:tabs>
                <w:tab w:val="left" w:pos="960"/>
              </w:tabs>
              <w:ind w:left="0"/>
              <w:rPr>
                <w:sz w:val="22"/>
                <w:szCs w:val="22"/>
              </w:rPr>
            </w:pPr>
            <w:r w:rsidRPr="00C651B6">
              <w:rPr>
                <w:sz w:val="22"/>
                <w:szCs w:val="22"/>
              </w:rPr>
              <w:t>Ремонт дороги по ул. Центральная в п. Александровский</w:t>
            </w:r>
          </w:p>
        </w:tc>
        <w:tc>
          <w:tcPr>
            <w:tcW w:w="1747" w:type="dxa"/>
            <w:vAlign w:val="center"/>
          </w:tcPr>
          <w:p w:rsidR="002B649A" w:rsidRPr="00C651B6" w:rsidRDefault="002B649A" w:rsidP="00C651B6">
            <w:pPr>
              <w:pStyle w:val="a4"/>
              <w:tabs>
                <w:tab w:val="left" w:pos="960"/>
              </w:tabs>
              <w:ind w:left="0"/>
              <w:jc w:val="center"/>
              <w:rPr>
                <w:sz w:val="22"/>
                <w:szCs w:val="22"/>
              </w:rPr>
            </w:pPr>
            <w:r w:rsidRPr="00C651B6">
              <w:rPr>
                <w:sz w:val="22"/>
                <w:szCs w:val="22"/>
              </w:rPr>
              <w:t>2019-2021</w:t>
            </w:r>
          </w:p>
        </w:tc>
        <w:tc>
          <w:tcPr>
            <w:tcW w:w="2444" w:type="dxa"/>
            <w:vAlign w:val="center"/>
          </w:tcPr>
          <w:p w:rsidR="002B649A" w:rsidRPr="00C651B6" w:rsidRDefault="002B649A" w:rsidP="00C651B6">
            <w:pPr>
              <w:pStyle w:val="a4"/>
              <w:tabs>
                <w:tab w:val="left" w:pos="960"/>
              </w:tabs>
              <w:ind w:left="0"/>
              <w:jc w:val="center"/>
              <w:rPr>
                <w:sz w:val="22"/>
                <w:szCs w:val="22"/>
              </w:rPr>
            </w:pPr>
            <w:r w:rsidRPr="00C651B6">
              <w:rPr>
                <w:sz w:val="22"/>
                <w:szCs w:val="22"/>
              </w:rPr>
              <w:t>5,9</w:t>
            </w:r>
          </w:p>
        </w:tc>
        <w:tc>
          <w:tcPr>
            <w:tcW w:w="2226" w:type="dxa"/>
            <w:vAlign w:val="center"/>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36</w:t>
            </w:r>
          </w:p>
        </w:tc>
        <w:tc>
          <w:tcPr>
            <w:tcW w:w="4407" w:type="dxa"/>
          </w:tcPr>
          <w:p w:rsidR="002B649A" w:rsidRPr="00C651B6" w:rsidRDefault="002B649A" w:rsidP="00C651B6">
            <w:pPr>
              <w:pStyle w:val="a4"/>
              <w:tabs>
                <w:tab w:val="left" w:pos="960"/>
              </w:tabs>
              <w:ind w:left="0"/>
              <w:rPr>
                <w:sz w:val="22"/>
                <w:szCs w:val="22"/>
              </w:rPr>
            </w:pPr>
            <w:r w:rsidRPr="00C651B6">
              <w:rPr>
                <w:sz w:val="22"/>
                <w:szCs w:val="22"/>
              </w:rPr>
              <w:t>Ремонт проезжей части по ул. Центральная в с. Морозовка</w:t>
            </w:r>
          </w:p>
        </w:tc>
        <w:tc>
          <w:tcPr>
            <w:tcW w:w="1747" w:type="dxa"/>
            <w:vAlign w:val="center"/>
          </w:tcPr>
          <w:p w:rsidR="002B649A" w:rsidRPr="00C651B6" w:rsidRDefault="002B649A" w:rsidP="00C651B6">
            <w:pPr>
              <w:pStyle w:val="a4"/>
              <w:tabs>
                <w:tab w:val="left" w:pos="960"/>
              </w:tabs>
              <w:ind w:left="0"/>
              <w:jc w:val="center"/>
              <w:rPr>
                <w:sz w:val="22"/>
                <w:szCs w:val="22"/>
              </w:rPr>
            </w:pPr>
            <w:r w:rsidRPr="00C651B6">
              <w:rPr>
                <w:sz w:val="22"/>
                <w:szCs w:val="22"/>
              </w:rPr>
              <w:t>2019-2021</w:t>
            </w:r>
          </w:p>
        </w:tc>
        <w:tc>
          <w:tcPr>
            <w:tcW w:w="2444" w:type="dxa"/>
            <w:vAlign w:val="center"/>
          </w:tcPr>
          <w:p w:rsidR="002B649A" w:rsidRPr="00C651B6" w:rsidRDefault="002B649A" w:rsidP="00C651B6">
            <w:pPr>
              <w:pStyle w:val="a4"/>
              <w:tabs>
                <w:tab w:val="left" w:pos="960"/>
              </w:tabs>
              <w:ind w:left="0"/>
              <w:jc w:val="center"/>
              <w:rPr>
                <w:sz w:val="22"/>
                <w:szCs w:val="22"/>
              </w:rPr>
            </w:pPr>
            <w:r w:rsidRPr="00C651B6">
              <w:rPr>
                <w:sz w:val="22"/>
                <w:szCs w:val="22"/>
              </w:rPr>
              <w:t>9,8</w:t>
            </w:r>
          </w:p>
        </w:tc>
        <w:tc>
          <w:tcPr>
            <w:tcW w:w="2226" w:type="dxa"/>
            <w:vAlign w:val="center"/>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37</w:t>
            </w:r>
          </w:p>
        </w:tc>
        <w:tc>
          <w:tcPr>
            <w:tcW w:w="4407" w:type="dxa"/>
          </w:tcPr>
          <w:p w:rsidR="002B649A" w:rsidRPr="00C651B6" w:rsidRDefault="002B649A" w:rsidP="00C651B6">
            <w:pPr>
              <w:pStyle w:val="a4"/>
              <w:tabs>
                <w:tab w:val="left" w:pos="960"/>
              </w:tabs>
              <w:ind w:left="0"/>
              <w:rPr>
                <w:sz w:val="22"/>
                <w:szCs w:val="22"/>
              </w:rPr>
            </w:pPr>
            <w:r w:rsidRPr="00C651B6">
              <w:rPr>
                <w:sz w:val="22"/>
                <w:szCs w:val="22"/>
              </w:rPr>
              <w:t>Ремонт проезжей части дороги по ул. Трудовая в с. Луганск</w:t>
            </w:r>
          </w:p>
        </w:tc>
        <w:tc>
          <w:tcPr>
            <w:tcW w:w="1747" w:type="dxa"/>
            <w:vAlign w:val="center"/>
          </w:tcPr>
          <w:p w:rsidR="002B649A" w:rsidRPr="00C651B6" w:rsidRDefault="002B649A" w:rsidP="00C651B6">
            <w:pPr>
              <w:pStyle w:val="a4"/>
              <w:tabs>
                <w:tab w:val="left" w:pos="960"/>
              </w:tabs>
              <w:ind w:left="0"/>
              <w:jc w:val="center"/>
              <w:rPr>
                <w:sz w:val="22"/>
                <w:szCs w:val="22"/>
              </w:rPr>
            </w:pPr>
            <w:r w:rsidRPr="00C651B6">
              <w:rPr>
                <w:sz w:val="22"/>
                <w:szCs w:val="22"/>
              </w:rPr>
              <w:t>2019-2021</w:t>
            </w:r>
          </w:p>
        </w:tc>
        <w:tc>
          <w:tcPr>
            <w:tcW w:w="2444" w:type="dxa"/>
            <w:vAlign w:val="center"/>
          </w:tcPr>
          <w:p w:rsidR="002B649A" w:rsidRPr="00C651B6" w:rsidRDefault="002B649A" w:rsidP="00C651B6">
            <w:pPr>
              <w:pStyle w:val="a4"/>
              <w:tabs>
                <w:tab w:val="left" w:pos="960"/>
              </w:tabs>
              <w:ind w:left="0"/>
              <w:jc w:val="center"/>
              <w:rPr>
                <w:sz w:val="22"/>
                <w:szCs w:val="22"/>
              </w:rPr>
            </w:pPr>
            <w:r w:rsidRPr="00C651B6">
              <w:rPr>
                <w:sz w:val="22"/>
                <w:szCs w:val="22"/>
              </w:rPr>
              <w:t>6,62</w:t>
            </w:r>
          </w:p>
        </w:tc>
        <w:tc>
          <w:tcPr>
            <w:tcW w:w="2226" w:type="dxa"/>
            <w:vAlign w:val="center"/>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38</w:t>
            </w:r>
          </w:p>
        </w:tc>
        <w:tc>
          <w:tcPr>
            <w:tcW w:w="4407" w:type="dxa"/>
          </w:tcPr>
          <w:p w:rsidR="002B649A" w:rsidRPr="00C651B6" w:rsidRDefault="002B649A" w:rsidP="00C651B6">
            <w:pPr>
              <w:pStyle w:val="a4"/>
              <w:tabs>
                <w:tab w:val="left" w:pos="960"/>
              </w:tabs>
              <w:ind w:left="0"/>
              <w:rPr>
                <w:sz w:val="22"/>
                <w:szCs w:val="22"/>
              </w:rPr>
            </w:pPr>
            <w:r w:rsidRPr="00C651B6">
              <w:rPr>
                <w:sz w:val="22"/>
                <w:szCs w:val="22"/>
              </w:rPr>
              <w:t>Ремонт ул. Садовая (от трассы до ул. Сибирская)</w:t>
            </w:r>
          </w:p>
        </w:tc>
        <w:tc>
          <w:tcPr>
            <w:tcW w:w="1747" w:type="dxa"/>
            <w:vAlign w:val="center"/>
          </w:tcPr>
          <w:p w:rsidR="002B649A" w:rsidRPr="00C651B6" w:rsidRDefault="002B649A" w:rsidP="00C651B6">
            <w:pPr>
              <w:pStyle w:val="a4"/>
              <w:tabs>
                <w:tab w:val="left" w:pos="960"/>
              </w:tabs>
              <w:ind w:left="0"/>
              <w:jc w:val="center"/>
              <w:rPr>
                <w:sz w:val="22"/>
                <w:szCs w:val="22"/>
              </w:rPr>
            </w:pPr>
            <w:r w:rsidRPr="00C651B6">
              <w:rPr>
                <w:sz w:val="22"/>
                <w:szCs w:val="22"/>
              </w:rPr>
              <w:t>2019-2021</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Объём инвестиций будет определён после разработки ПСД</w:t>
            </w:r>
          </w:p>
        </w:tc>
        <w:tc>
          <w:tcPr>
            <w:tcW w:w="2226" w:type="dxa"/>
            <w:vAlign w:val="center"/>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39</w:t>
            </w:r>
          </w:p>
        </w:tc>
        <w:tc>
          <w:tcPr>
            <w:tcW w:w="4407" w:type="dxa"/>
          </w:tcPr>
          <w:p w:rsidR="002B649A" w:rsidRPr="00C651B6" w:rsidRDefault="002B649A" w:rsidP="00C651B6">
            <w:pPr>
              <w:pStyle w:val="a4"/>
              <w:tabs>
                <w:tab w:val="left" w:pos="960"/>
              </w:tabs>
              <w:ind w:left="0"/>
              <w:rPr>
                <w:sz w:val="22"/>
                <w:szCs w:val="22"/>
              </w:rPr>
            </w:pPr>
            <w:r w:rsidRPr="00C651B6">
              <w:rPr>
                <w:sz w:val="22"/>
                <w:szCs w:val="22"/>
              </w:rPr>
              <w:t>Ремонт дороги по ул. Карасукская (от ул. Садовая до ул. Кленовая)</w:t>
            </w:r>
          </w:p>
        </w:tc>
        <w:tc>
          <w:tcPr>
            <w:tcW w:w="1747" w:type="dxa"/>
            <w:vAlign w:val="center"/>
          </w:tcPr>
          <w:p w:rsidR="002B649A" w:rsidRPr="00C651B6" w:rsidRDefault="002B649A" w:rsidP="00C651B6">
            <w:pPr>
              <w:pStyle w:val="a4"/>
              <w:tabs>
                <w:tab w:val="left" w:pos="960"/>
              </w:tabs>
              <w:ind w:left="0"/>
              <w:jc w:val="center"/>
              <w:rPr>
                <w:sz w:val="22"/>
                <w:szCs w:val="22"/>
              </w:rPr>
            </w:pPr>
            <w:r w:rsidRPr="00C651B6">
              <w:rPr>
                <w:sz w:val="22"/>
                <w:szCs w:val="22"/>
              </w:rPr>
              <w:t>2019-2021</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Объём инвестиций будет определён после разработки ПСД</w:t>
            </w:r>
          </w:p>
        </w:tc>
        <w:tc>
          <w:tcPr>
            <w:tcW w:w="2226" w:type="dxa"/>
            <w:vAlign w:val="center"/>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40</w:t>
            </w:r>
          </w:p>
        </w:tc>
        <w:tc>
          <w:tcPr>
            <w:tcW w:w="4407" w:type="dxa"/>
          </w:tcPr>
          <w:p w:rsidR="002B649A" w:rsidRPr="00C651B6" w:rsidRDefault="002B649A" w:rsidP="00C651B6">
            <w:pPr>
              <w:pStyle w:val="a4"/>
              <w:tabs>
                <w:tab w:val="left" w:pos="960"/>
              </w:tabs>
              <w:ind w:left="0"/>
              <w:rPr>
                <w:sz w:val="22"/>
                <w:szCs w:val="22"/>
              </w:rPr>
            </w:pPr>
            <w:r w:rsidRPr="00C651B6">
              <w:rPr>
                <w:sz w:val="22"/>
                <w:szCs w:val="22"/>
              </w:rPr>
              <w:t>Ремонт дороги по переулку Безымянный на участке от ул. Транспортная до ул. Совхозная</w:t>
            </w:r>
          </w:p>
        </w:tc>
        <w:tc>
          <w:tcPr>
            <w:tcW w:w="1747" w:type="dxa"/>
            <w:vAlign w:val="center"/>
          </w:tcPr>
          <w:p w:rsidR="002B649A" w:rsidRPr="00C651B6" w:rsidRDefault="002B649A" w:rsidP="00C651B6">
            <w:pPr>
              <w:pStyle w:val="a4"/>
              <w:tabs>
                <w:tab w:val="left" w:pos="960"/>
              </w:tabs>
              <w:ind w:left="0"/>
              <w:jc w:val="center"/>
              <w:rPr>
                <w:sz w:val="22"/>
                <w:szCs w:val="22"/>
              </w:rPr>
            </w:pPr>
            <w:r w:rsidRPr="00C651B6">
              <w:rPr>
                <w:sz w:val="22"/>
                <w:szCs w:val="22"/>
              </w:rPr>
              <w:t>2019-2021</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Объём инвестиций будет определён после разработки ПСД</w:t>
            </w:r>
          </w:p>
        </w:tc>
        <w:tc>
          <w:tcPr>
            <w:tcW w:w="2226" w:type="dxa"/>
            <w:vAlign w:val="center"/>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41</w:t>
            </w:r>
          </w:p>
        </w:tc>
        <w:tc>
          <w:tcPr>
            <w:tcW w:w="4407" w:type="dxa"/>
          </w:tcPr>
          <w:p w:rsidR="002B649A" w:rsidRPr="00C651B6" w:rsidRDefault="002B649A" w:rsidP="00C651B6">
            <w:pPr>
              <w:pStyle w:val="a4"/>
              <w:tabs>
                <w:tab w:val="left" w:pos="960"/>
              </w:tabs>
              <w:ind w:left="0"/>
              <w:rPr>
                <w:sz w:val="22"/>
                <w:szCs w:val="22"/>
              </w:rPr>
            </w:pPr>
            <w:r w:rsidRPr="00C651B6">
              <w:rPr>
                <w:sz w:val="22"/>
                <w:szCs w:val="22"/>
              </w:rPr>
              <w:t>Ремонт дороги по ул. Совхозная (от ул. Ленина до ул. Тургенева, напротив ТУ № 37</w:t>
            </w:r>
          </w:p>
        </w:tc>
        <w:tc>
          <w:tcPr>
            <w:tcW w:w="1747" w:type="dxa"/>
            <w:vAlign w:val="center"/>
          </w:tcPr>
          <w:p w:rsidR="002B649A" w:rsidRPr="00C651B6" w:rsidRDefault="002B649A" w:rsidP="00C651B6">
            <w:pPr>
              <w:pStyle w:val="a4"/>
              <w:tabs>
                <w:tab w:val="left" w:pos="960"/>
              </w:tabs>
              <w:ind w:left="0"/>
              <w:jc w:val="center"/>
              <w:rPr>
                <w:sz w:val="22"/>
                <w:szCs w:val="22"/>
              </w:rPr>
            </w:pPr>
            <w:r w:rsidRPr="00C651B6">
              <w:rPr>
                <w:sz w:val="22"/>
                <w:szCs w:val="22"/>
              </w:rPr>
              <w:t>2019-2021</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Объём инвестиций будет определён после разработки ПСД</w:t>
            </w:r>
          </w:p>
        </w:tc>
        <w:tc>
          <w:tcPr>
            <w:tcW w:w="2226" w:type="dxa"/>
          </w:tcPr>
          <w:p w:rsidR="002B649A" w:rsidRPr="00C651B6" w:rsidRDefault="002B649A" w:rsidP="00C651B6">
            <w:pPr>
              <w:pStyle w:val="a4"/>
              <w:ind w:left="0"/>
              <w:jc w:val="center"/>
              <w:rPr>
                <w:color w:val="000000"/>
                <w:sz w:val="22"/>
                <w:szCs w:val="22"/>
                <w:lang w:val="en-US"/>
              </w:rPr>
            </w:pPr>
            <w:r w:rsidRPr="00C651B6">
              <w:rPr>
                <w:color w:val="000000"/>
                <w:sz w:val="22"/>
                <w:szCs w:val="22"/>
                <w:lang w:val="en-US"/>
              </w:rPr>
              <w:t>8</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42</w:t>
            </w:r>
          </w:p>
        </w:tc>
        <w:tc>
          <w:tcPr>
            <w:tcW w:w="4407" w:type="dxa"/>
          </w:tcPr>
          <w:p w:rsidR="002B649A" w:rsidRPr="00C651B6" w:rsidRDefault="002B649A" w:rsidP="00C651B6">
            <w:pPr>
              <w:pStyle w:val="a4"/>
              <w:tabs>
                <w:tab w:val="left" w:pos="960"/>
              </w:tabs>
              <w:ind w:left="0"/>
              <w:rPr>
                <w:sz w:val="22"/>
                <w:szCs w:val="22"/>
              </w:rPr>
            </w:pPr>
            <w:r w:rsidRPr="00C651B6">
              <w:rPr>
                <w:sz w:val="22"/>
                <w:szCs w:val="22"/>
              </w:rPr>
              <w:t>Ремонт дороги по ул. Комарова</w:t>
            </w:r>
          </w:p>
        </w:tc>
        <w:tc>
          <w:tcPr>
            <w:tcW w:w="1747" w:type="dxa"/>
            <w:vAlign w:val="center"/>
          </w:tcPr>
          <w:p w:rsidR="002B649A" w:rsidRPr="00C651B6" w:rsidRDefault="002B649A" w:rsidP="00C651B6">
            <w:pPr>
              <w:pStyle w:val="a4"/>
              <w:tabs>
                <w:tab w:val="left" w:pos="960"/>
              </w:tabs>
              <w:ind w:left="0"/>
              <w:jc w:val="center"/>
              <w:rPr>
                <w:sz w:val="22"/>
                <w:szCs w:val="22"/>
              </w:rPr>
            </w:pPr>
            <w:r w:rsidRPr="00C651B6">
              <w:rPr>
                <w:sz w:val="22"/>
                <w:szCs w:val="22"/>
              </w:rPr>
              <w:t>2019-2021</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 xml:space="preserve">Объём инвестиций будет определён после </w:t>
            </w:r>
            <w:r w:rsidRPr="00C651B6">
              <w:rPr>
                <w:color w:val="000000"/>
                <w:sz w:val="22"/>
                <w:szCs w:val="22"/>
              </w:rPr>
              <w:lastRenderedPageBreak/>
              <w:t>разработки ПСД</w:t>
            </w:r>
          </w:p>
        </w:tc>
        <w:tc>
          <w:tcPr>
            <w:tcW w:w="2226" w:type="dxa"/>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lastRenderedPageBreak/>
              <w:t>43</w:t>
            </w:r>
          </w:p>
        </w:tc>
        <w:tc>
          <w:tcPr>
            <w:tcW w:w="4407" w:type="dxa"/>
          </w:tcPr>
          <w:p w:rsidR="002B649A" w:rsidRPr="00C651B6" w:rsidRDefault="002B649A" w:rsidP="00C651B6">
            <w:pPr>
              <w:pStyle w:val="a4"/>
              <w:tabs>
                <w:tab w:val="left" w:pos="960"/>
              </w:tabs>
              <w:ind w:left="0"/>
              <w:rPr>
                <w:sz w:val="22"/>
                <w:szCs w:val="22"/>
              </w:rPr>
            </w:pPr>
            <w:r w:rsidRPr="00C651B6">
              <w:rPr>
                <w:sz w:val="22"/>
                <w:szCs w:val="22"/>
              </w:rPr>
              <w:t>Ремонт ул. Луначарского (от ул. Комсомольская до МКД по ул. Луначарского, 3А)</w:t>
            </w:r>
          </w:p>
        </w:tc>
        <w:tc>
          <w:tcPr>
            <w:tcW w:w="1747" w:type="dxa"/>
            <w:vAlign w:val="center"/>
          </w:tcPr>
          <w:p w:rsidR="002B649A" w:rsidRPr="00C651B6" w:rsidRDefault="002B649A" w:rsidP="00C651B6">
            <w:pPr>
              <w:pStyle w:val="a4"/>
              <w:tabs>
                <w:tab w:val="left" w:pos="960"/>
              </w:tabs>
              <w:ind w:left="0"/>
              <w:jc w:val="center"/>
              <w:rPr>
                <w:sz w:val="22"/>
                <w:szCs w:val="22"/>
              </w:rPr>
            </w:pPr>
            <w:r w:rsidRPr="00C651B6">
              <w:rPr>
                <w:sz w:val="22"/>
                <w:szCs w:val="22"/>
              </w:rPr>
              <w:t>2019-2021</w:t>
            </w:r>
          </w:p>
        </w:tc>
        <w:tc>
          <w:tcPr>
            <w:tcW w:w="2444" w:type="dxa"/>
            <w:vAlign w:val="center"/>
          </w:tcPr>
          <w:p w:rsidR="002B649A" w:rsidRPr="00C651B6" w:rsidRDefault="002B649A" w:rsidP="00C651B6">
            <w:pPr>
              <w:pStyle w:val="a4"/>
              <w:ind w:left="0"/>
              <w:jc w:val="center"/>
              <w:rPr>
                <w:color w:val="000000"/>
                <w:sz w:val="22"/>
                <w:szCs w:val="22"/>
              </w:rPr>
            </w:pPr>
            <w:r w:rsidRPr="00C651B6">
              <w:rPr>
                <w:color w:val="000000"/>
                <w:sz w:val="22"/>
                <w:szCs w:val="22"/>
              </w:rPr>
              <w:t>Объём инвестиций будет определён после разработки ПСД</w:t>
            </w:r>
          </w:p>
        </w:tc>
        <w:tc>
          <w:tcPr>
            <w:tcW w:w="2226" w:type="dxa"/>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44</w:t>
            </w:r>
          </w:p>
        </w:tc>
        <w:tc>
          <w:tcPr>
            <w:tcW w:w="4407" w:type="dxa"/>
          </w:tcPr>
          <w:p w:rsidR="002B649A" w:rsidRPr="00C651B6" w:rsidRDefault="002B649A" w:rsidP="00C651B6">
            <w:pPr>
              <w:pStyle w:val="a4"/>
              <w:ind w:left="0"/>
              <w:rPr>
                <w:color w:val="000000"/>
                <w:sz w:val="22"/>
                <w:szCs w:val="22"/>
              </w:rPr>
            </w:pPr>
            <w:r w:rsidRPr="00C651B6">
              <w:rPr>
                <w:color w:val="2D2D2D"/>
                <w:sz w:val="22"/>
                <w:szCs w:val="22"/>
              </w:rPr>
              <w:t>Строительство крытой универсальной спортивной площадки</w:t>
            </w:r>
          </w:p>
        </w:tc>
        <w:tc>
          <w:tcPr>
            <w:tcW w:w="1747" w:type="dxa"/>
          </w:tcPr>
          <w:p w:rsidR="002B649A" w:rsidRPr="00C651B6" w:rsidRDefault="002B649A" w:rsidP="00C651B6">
            <w:pPr>
              <w:pStyle w:val="a4"/>
              <w:ind w:left="0"/>
              <w:jc w:val="center"/>
              <w:rPr>
                <w:color w:val="000000"/>
                <w:sz w:val="22"/>
                <w:szCs w:val="22"/>
              </w:rPr>
            </w:pPr>
            <w:r w:rsidRPr="00C651B6">
              <w:rPr>
                <w:sz w:val="22"/>
                <w:szCs w:val="22"/>
              </w:rPr>
              <w:t>2019-2020</w:t>
            </w:r>
          </w:p>
        </w:tc>
        <w:tc>
          <w:tcPr>
            <w:tcW w:w="2444" w:type="dxa"/>
          </w:tcPr>
          <w:p w:rsidR="002B649A" w:rsidRPr="00C651B6" w:rsidRDefault="002B649A" w:rsidP="00C651B6">
            <w:pPr>
              <w:pStyle w:val="a4"/>
              <w:ind w:left="0"/>
              <w:jc w:val="center"/>
              <w:rPr>
                <w:color w:val="000000"/>
                <w:sz w:val="22"/>
                <w:szCs w:val="22"/>
              </w:rPr>
            </w:pPr>
            <w:r w:rsidRPr="00C651B6">
              <w:rPr>
                <w:sz w:val="22"/>
                <w:szCs w:val="22"/>
              </w:rPr>
              <w:t>25</w:t>
            </w:r>
            <w:r w:rsidRPr="00C651B6">
              <w:rPr>
                <w:sz w:val="22"/>
                <w:szCs w:val="22"/>
                <w:lang w:val="en-US"/>
              </w:rPr>
              <w:t>.</w:t>
            </w:r>
            <w:r w:rsidRPr="00C651B6">
              <w:rPr>
                <w:sz w:val="22"/>
                <w:szCs w:val="22"/>
              </w:rPr>
              <w:t>4</w:t>
            </w:r>
          </w:p>
        </w:tc>
        <w:tc>
          <w:tcPr>
            <w:tcW w:w="2226" w:type="dxa"/>
          </w:tcPr>
          <w:p w:rsidR="002B649A" w:rsidRPr="00C651B6" w:rsidRDefault="002B649A" w:rsidP="00C651B6">
            <w:pPr>
              <w:pStyle w:val="a4"/>
              <w:ind w:left="0"/>
              <w:jc w:val="center"/>
              <w:rPr>
                <w:color w:val="000000"/>
                <w:sz w:val="22"/>
                <w:szCs w:val="22"/>
                <w:lang w:val="en-US"/>
              </w:rPr>
            </w:pPr>
            <w:r w:rsidRPr="00C651B6">
              <w:rPr>
                <w:color w:val="000000"/>
                <w:sz w:val="22"/>
                <w:szCs w:val="22"/>
                <w:lang w:val="en-US"/>
              </w:rPr>
              <w:t>8</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45</w:t>
            </w:r>
          </w:p>
        </w:tc>
        <w:tc>
          <w:tcPr>
            <w:tcW w:w="4407" w:type="dxa"/>
          </w:tcPr>
          <w:p w:rsidR="002B649A" w:rsidRPr="00C651B6" w:rsidRDefault="002B649A" w:rsidP="00C651B6">
            <w:pPr>
              <w:pStyle w:val="a4"/>
              <w:ind w:left="0"/>
              <w:rPr>
                <w:color w:val="2D2D2D"/>
                <w:sz w:val="22"/>
                <w:szCs w:val="22"/>
              </w:rPr>
            </w:pPr>
            <w:r w:rsidRPr="00C651B6">
              <w:rPr>
                <w:color w:val="2D2D2D"/>
                <w:sz w:val="22"/>
                <w:szCs w:val="22"/>
              </w:rPr>
              <w:t>Капитальный ремонт здания ДЮСШ</w:t>
            </w:r>
          </w:p>
        </w:tc>
        <w:tc>
          <w:tcPr>
            <w:tcW w:w="1747" w:type="dxa"/>
          </w:tcPr>
          <w:p w:rsidR="002B649A" w:rsidRPr="00C651B6" w:rsidRDefault="002B649A" w:rsidP="00C651B6">
            <w:pPr>
              <w:pStyle w:val="a4"/>
              <w:ind w:left="0"/>
              <w:jc w:val="center"/>
              <w:rPr>
                <w:sz w:val="22"/>
                <w:szCs w:val="22"/>
              </w:rPr>
            </w:pPr>
            <w:r w:rsidRPr="00C651B6">
              <w:rPr>
                <w:sz w:val="22"/>
                <w:szCs w:val="22"/>
              </w:rPr>
              <w:t>2019-2020</w:t>
            </w:r>
          </w:p>
        </w:tc>
        <w:tc>
          <w:tcPr>
            <w:tcW w:w="2444" w:type="dxa"/>
          </w:tcPr>
          <w:p w:rsidR="002B649A" w:rsidRPr="00C651B6" w:rsidRDefault="002B649A" w:rsidP="00C651B6">
            <w:pPr>
              <w:pStyle w:val="a4"/>
              <w:tabs>
                <w:tab w:val="left" w:pos="960"/>
              </w:tabs>
              <w:ind w:left="0"/>
              <w:jc w:val="center"/>
              <w:rPr>
                <w:sz w:val="22"/>
                <w:szCs w:val="22"/>
              </w:rPr>
            </w:pPr>
            <w:r w:rsidRPr="00C651B6">
              <w:rPr>
                <w:sz w:val="22"/>
                <w:szCs w:val="22"/>
              </w:rPr>
              <w:t>1,5</w:t>
            </w:r>
          </w:p>
        </w:tc>
        <w:tc>
          <w:tcPr>
            <w:tcW w:w="2226" w:type="dxa"/>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46</w:t>
            </w:r>
          </w:p>
        </w:tc>
        <w:tc>
          <w:tcPr>
            <w:tcW w:w="4407" w:type="dxa"/>
          </w:tcPr>
          <w:p w:rsidR="002B649A" w:rsidRPr="00C651B6" w:rsidRDefault="002B649A" w:rsidP="00C651B6">
            <w:pPr>
              <w:pStyle w:val="a4"/>
              <w:ind w:left="0"/>
              <w:rPr>
                <w:color w:val="2D2D2D"/>
                <w:sz w:val="22"/>
                <w:szCs w:val="22"/>
              </w:rPr>
            </w:pPr>
            <w:r w:rsidRPr="00C651B6">
              <w:rPr>
                <w:color w:val="2D2D2D"/>
                <w:sz w:val="22"/>
                <w:szCs w:val="22"/>
              </w:rPr>
              <w:t>Реконструкция лыжной базы</w:t>
            </w:r>
          </w:p>
        </w:tc>
        <w:tc>
          <w:tcPr>
            <w:tcW w:w="1747" w:type="dxa"/>
          </w:tcPr>
          <w:p w:rsidR="002B649A" w:rsidRPr="00C651B6" w:rsidRDefault="002B649A" w:rsidP="00C651B6">
            <w:pPr>
              <w:pStyle w:val="a4"/>
              <w:ind w:left="0"/>
              <w:jc w:val="center"/>
              <w:rPr>
                <w:sz w:val="22"/>
                <w:szCs w:val="22"/>
                <w:lang w:val="en-US"/>
              </w:rPr>
            </w:pPr>
            <w:r w:rsidRPr="00C651B6">
              <w:rPr>
                <w:sz w:val="22"/>
                <w:szCs w:val="22"/>
              </w:rPr>
              <w:t>20</w:t>
            </w:r>
            <w:r w:rsidRPr="00C651B6">
              <w:rPr>
                <w:sz w:val="22"/>
                <w:szCs w:val="22"/>
                <w:lang w:val="en-US"/>
              </w:rPr>
              <w:t>20</w:t>
            </w:r>
            <w:r w:rsidRPr="00C651B6">
              <w:rPr>
                <w:sz w:val="22"/>
                <w:szCs w:val="22"/>
              </w:rPr>
              <w:t>-202</w:t>
            </w:r>
            <w:r w:rsidRPr="00C651B6">
              <w:rPr>
                <w:sz w:val="22"/>
                <w:szCs w:val="22"/>
                <w:lang w:val="en-US"/>
              </w:rPr>
              <w:t>2</w:t>
            </w:r>
          </w:p>
        </w:tc>
        <w:tc>
          <w:tcPr>
            <w:tcW w:w="2444" w:type="dxa"/>
          </w:tcPr>
          <w:p w:rsidR="002B649A" w:rsidRPr="00C651B6" w:rsidRDefault="002B649A" w:rsidP="00C651B6">
            <w:pPr>
              <w:pStyle w:val="a4"/>
              <w:tabs>
                <w:tab w:val="left" w:pos="960"/>
              </w:tabs>
              <w:ind w:left="0"/>
              <w:jc w:val="center"/>
              <w:rPr>
                <w:sz w:val="22"/>
                <w:szCs w:val="22"/>
                <w:lang w:val="en-US"/>
              </w:rPr>
            </w:pPr>
            <w:r w:rsidRPr="00C651B6">
              <w:rPr>
                <w:sz w:val="22"/>
                <w:szCs w:val="22"/>
              </w:rPr>
              <w:t>20</w:t>
            </w:r>
            <w:r w:rsidRPr="00C651B6">
              <w:rPr>
                <w:sz w:val="22"/>
                <w:szCs w:val="22"/>
                <w:lang w:val="en-US"/>
              </w:rPr>
              <w:t>.2</w:t>
            </w:r>
          </w:p>
        </w:tc>
        <w:tc>
          <w:tcPr>
            <w:tcW w:w="2226" w:type="dxa"/>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47</w:t>
            </w:r>
          </w:p>
        </w:tc>
        <w:tc>
          <w:tcPr>
            <w:tcW w:w="4407" w:type="dxa"/>
          </w:tcPr>
          <w:p w:rsidR="002B649A" w:rsidRPr="00C651B6" w:rsidRDefault="002B649A" w:rsidP="00C651B6">
            <w:pPr>
              <w:pStyle w:val="a4"/>
              <w:ind w:left="0"/>
              <w:rPr>
                <w:color w:val="2D2D2D"/>
                <w:sz w:val="22"/>
                <w:szCs w:val="22"/>
              </w:rPr>
            </w:pPr>
            <w:r w:rsidRPr="00C651B6">
              <w:rPr>
                <w:color w:val="2D2D2D"/>
                <w:sz w:val="22"/>
                <w:szCs w:val="22"/>
              </w:rPr>
              <w:t>Завершение реконструкции стадиона «Локомотив»</w:t>
            </w:r>
          </w:p>
        </w:tc>
        <w:tc>
          <w:tcPr>
            <w:tcW w:w="1747" w:type="dxa"/>
          </w:tcPr>
          <w:p w:rsidR="002B649A" w:rsidRPr="00C651B6" w:rsidRDefault="002B649A" w:rsidP="00C651B6">
            <w:pPr>
              <w:pStyle w:val="a4"/>
              <w:ind w:left="0"/>
              <w:jc w:val="center"/>
              <w:rPr>
                <w:sz w:val="22"/>
                <w:szCs w:val="22"/>
                <w:lang w:val="en-US"/>
              </w:rPr>
            </w:pPr>
            <w:r w:rsidRPr="00C651B6">
              <w:rPr>
                <w:sz w:val="22"/>
                <w:szCs w:val="22"/>
              </w:rPr>
              <w:t>2019-202</w:t>
            </w:r>
            <w:r w:rsidRPr="00C651B6">
              <w:rPr>
                <w:sz w:val="22"/>
                <w:szCs w:val="22"/>
                <w:lang w:val="en-US"/>
              </w:rPr>
              <w:t>4</w:t>
            </w:r>
          </w:p>
        </w:tc>
        <w:tc>
          <w:tcPr>
            <w:tcW w:w="2444" w:type="dxa"/>
          </w:tcPr>
          <w:p w:rsidR="002B649A" w:rsidRPr="00C651B6" w:rsidRDefault="002B649A" w:rsidP="00C651B6">
            <w:pPr>
              <w:pStyle w:val="a4"/>
              <w:tabs>
                <w:tab w:val="left" w:pos="960"/>
              </w:tabs>
              <w:ind w:left="0"/>
              <w:jc w:val="center"/>
              <w:rPr>
                <w:sz w:val="22"/>
                <w:szCs w:val="22"/>
                <w:lang w:val="en-US"/>
              </w:rPr>
            </w:pPr>
            <w:r w:rsidRPr="00C651B6">
              <w:rPr>
                <w:sz w:val="22"/>
                <w:szCs w:val="22"/>
              </w:rPr>
              <w:t>12</w:t>
            </w:r>
            <w:r w:rsidRPr="00C651B6">
              <w:rPr>
                <w:sz w:val="22"/>
                <w:szCs w:val="22"/>
                <w:lang w:val="en-US"/>
              </w:rPr>
              <w:t>.6</w:t>
            </w:r>
          </w:p>
        </w:tc>
        <w:tc>
          <w:tcPr>
            <w:tcW w:w="2226" w:type="dxa"/>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48</w:t>
            </w:r>
          </w:p>
        </w:tc>
        <w:tc>
          <w:tcPr>
            <w:tcW w:w="4407" w:type="dxa"/>
          </w:tcPr>
          <w:p w:rsidR="002B649A" w:rsidRPr="00C651B6" w:rsidRDefault="002B649A" w:rsidP="00C651B6">
            <w:pPr>
              <w:pStyle w:val="a4"/>
              <w:ind w:left="0"/>
              <w:rPr>
                <w:color w:val="2D2D2D"/>
                <w:sz w:val="22"/>
                <w:szCs w:val="22"/>
              </w:rPr>
            </w:pPr>
            <w:r w:rsidRPr="00C651B6">
              <w:rPr>
                <w:color w:val="2D2D2D"/>
                <w:sz w:val="22"/>
                <w:szCs w:val="22"/>
              </w:rPr>
              <w:t>Строительство зала спортивных единоборств</w:t>
            </w:r>
          </w:p>
        </w:tc>
        <w:tc>
          <w:tcPr>
            <w:tcW w:w="1747" w:type="dxa"/>
          </w:tcPr>
          <w:p w:rsidR="002B649A" w:rsidRPr="00C651B6" w:rsidRDefault="002B649A" w:rsidP="00C651B6">
            <w:pPr>
              <w:pStyle w:val="a4"/>
              <w:ind w:left="0"/>
              <w:jc w:val="center"/>
              <w:rPr>
                <w:sz w:val="22"/>
                <w:szCs w:val="22"/>
                <w:lang w:val="en-US"/>
              </w:rPr>
            </w:pPr>
            <w:r w:rsidRPr="00C651B6">
              <w:rPr>
                <w:sz w:val="22"/>
                <w:szCs w:val="22"/>
              </w:rPr>
              <w:t>2020-202</w:t>
            </w:r>
            <w:r w:rsidRPr="00C651B6">
              <w:rPr>
                <w:sz w:val="22"/>
                <w:szCs w:val="22"/>
                <w:lang w:val="en-US"/>
              </w:rPr>
              <w:t>3</w:t>
            </w:r>
          </w:p>
        </w:tc>
        <w:tc>
          <w:tcPr>
            <w:tcW w:w="2444" w:type="dxa"/>
          </w:tcPr>
          <w:p w:rsidR="002B649A" w:rsidRPr="00C651B6" w:rsidRDefault="002B649A" w:rsidP="00C651B6">
            <w:pPr>
              <w:pStyle w:val="a4"/>
              <w:tabs>
                <w:tab w:val="left" w:pos="960"/>
              </w:tabs>
              <w:ind w:left="0"/>
              <w:jc w:val="center"/>
              <w:rPr>
                <w:sz w:val="22"/>
                <w:szCs w:val="22"/>
                <w:lang w:val="en-US"/>
              </w:rPr>
            </w:pPr>
            <w:r w:rsidRPr="00C651B6">
              <w:rPr>
                <w:sz w:val="22"/>
                <w:szCs w:val="22"/>
              </w:rPr>
              <w:t>55</w:t>
            </w:r>
            <w:r w:rsidRPr="00C651B6">
              <w:rPr>
                <w:sz w:val="22"/>
                <w:szCs w:val="22"/>
                <w:lang w:val="en-US"/>
              </w:rPr>
              <w:t>.3</w:t>
            </w:r>
          </w:p>
        </w:tc>
        <w:tc>
          <w:tcPr>
            <w:tcW w:w="2226" w:type="dxa"/>
          </w:tcPr>
          <w:p w:rsidR="002B649A" w:rsidRPr="00C651B6" w:rsidRDefault="002B649A" w:rsidP="00C651B6">
            <w:pPr>
              <w:pStyle w:val="a4"/>
              <w:ind w:left="0"/>
              <w:jc w:val="center"/>
              <w:rPr>
                <w:color w:val="000000"/>
                <w:sz w:val="22"/>
                <w:szCs w:val="22"/>
                <w:lang w:val="en-US"/>
              </w:rPr>
            </w:pPr>
            <w:r w:rsidRPr="00C651B6">
              <w:rPr>
                <w:color w:val="000000"/>
                <w:sz w:val="22"/>
                <w:szCs w:val="22"/>
                <w:lang w:val="en-US"/>
              </w:rPr>
              <w:t>5</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49</w:t>
            </w:r>
          </w:p>
        </w:tc>
        <w:tc>
          <w:tcPr>
            <w:tcW w:w="4407" w:type="dxa"/>
          </w:tcPr>
          <w:p w:rsidR="002B649A" w:rsidRPr="00C651B6" w:rsidRDefault="002B649A" w:rsidP="00C651B6">
            <w:pPr>
              <w:pStyle w:val="a4"/>
              <w:ind w:left="0"/>
              <w:rPr>
                <w:color w:val="2D2D2D"/>
                <w:sz w:val="22"/>
                <w:szCs w:val="22"/>
              </w:rPr>
            </w:pPr>
            <w:r w:rsidRPr="00C651B6">
              <w:rPr>
                <w:color w:val="2D2D2D"/>
                <w:sz w:val="22"/>
                <w:szCs w:val="22"/>
              </w:rPr>
              <w:t>Строительство типовых спортивных площадок (2 площадки)</w:t>
            </w:r>
          </w:p>
        </w:tc>
        <w:tc>
          <w:tcPr>
            <w:tcW w:w="1747" w:type="dxa"/>
          </w:tcPr>
          <w:p w:rsidR="002B649A" w:rsidRPr="00C651B6" w:rsidRDefault="002B649A" w:rsidP="00C651B6">
            <w:pPr>
              <w:pStyle w:val="a4"/>
              <w:ind w:left="0"/>
              <w:jc w:val="center"/>
              <w:rPr>
                <w:sz w:val="22"/>
                <w:szCs w:val="22"/>
              </w:rPr>
            </w:pPr>
            <w:r w:rsidRPr="00C651B6">
              <w:rPr>
                <w:sz w:val="22"/>
                <w:szCs w:val="22"/>
              </w:rPr>
              <w:t>2020-2025</w:t>
            </w:r>
          </w:p>
        </w:tc>
        <w:tc>
          <w:tcPr>
            <w:tcW w:w="2444" w:type="dxa"/>
          </w:tcPr>
          <w:p w:rsidR="002B649A" w:rsidRPr="00C651B6" w:rsidRDefault="002B649A" w:rsidP="00C651B6">
            <w:pPr>
              <w:pStyle w:val="a4"/>
              <w:tabs>
                <w:tab w:val="left" w:pos="960"/>
              </w:tabs>
              <w:ind w:left="0"/>
              <w:jc w:val="center"/>
              <w:rPr>
                <w:sz w:val="22"/>
                <w:szCs w:val="22"/>
                <w:lang w:val="en-US"/>
              </w:rPr>
            </w:pPr>
            <w:r w:rsidRPr="00C651B6">
              <w:rPr>
                <w:sz w:val="22"/>
                <w:szCs w:val="22"/>
              </w:rPr>
              <w:t>5</w:t>
            </w:r>
            <w:r w:rsidRPr="00C651B6">
              <w:rPr>
                <w:sz w:val="22"/>
                <w:szCs w:val="22"/>
                <w:lang w:val="en-US"/>
              </w:rPr>
              <w:t>.5</w:t>
            </w:r>
          </w:p>
        </w:tc>
        <w:tc>
          <w:tcPr>
            <w:tcW w:w="2226" w:type="dxa"/>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50</w:t>
            </w:r>
          </w:p>
        </w:tc>
        <w:tc>
          <w:tcPr>
            <w:tcW w:w="4407" w:type="dxa"/>
          </w:tcPr>
          <w:p w:rsidR="002B649A" w:rsidRPr="00C651B6" w:rsidRDefault="002B649A" w:rsidP="00C651B6">
            <w:pPr>
              <w:pStyle w:val="a4"/>
              <w:ind w:left="0"/>
              <w:rPr>
                <w:color w:val="000000"/>
                <w:sz w:val="22"/>
                <w:szCs w:val="22"/>
              </w:rPr>
            </w:pPr>
            <w:r w:rsidRPr="00C651B6">
              <w:rPr>
                <w:sz w:val="22"/>
                <w:szCs w:val="22"/>
              </w:rPr>
              <w:t>Благоустройство общественных пространств, дворовых территорий многоквартирных домов</w:t>
            </w:r>
          </w:p>
        </w:tc>
        <w:tc>
          <w:tcPr>
            <w:tcW w:w="1747" w:type="dxa"/>
          </w:tcPr>
          <w:p w:rsidR="002B649A" w:rsidRPr="00C651B6" w:rsidRDefault="002B649A" w:rsidP="00C651B6">
            <w:pPr>
              <w:pStyle w:val="a4"/>
              <w:ind w:left="0"/>
              <w:jc w:val="center"/>
              <w:rPr>
                <w:color w:val="000000"/>
                <w:sz w:val="22"/>
                <w:szCs w:val="22"/>
              </w:rPr>
            </w:pPr>
          </w:p>
          <w:p w:rsidR="002B649A" w:rsidRPr="00C651B6" w:rsidRDefault="002B649A" w:rsidP="00C651B6">
            <w:pPr>
              <w:pStyle w:val="a4"/>
              <w:ind w:left="0"/>
              <w:jc w:val="center"/>
              <w:rPr>
                <w:color w:val="000000"/>
                <w:sz w:val="22"/>
                <w:szCs w:val="22"/>
              </w:rPr>
            </w:pPr>
            <w:r w:rsidRPr="00C651B6">
              <w:rPr>
                <w:color w:val="000000"/>
                <w:sz w:val="22"/>
                <w:szCs w:val="22"/>
              </w:rPr>
              <w:t>2019-2022</w:t>
            </w:r>
          </w:p>
        </w:tc>
        <w:tc>
          <w:tcPr>
            <w:tcW w:w="2444" w:type="dxa"/>
          </w:tcPr>
          <w:p w:rsidR="002B649A" w:rsidRPr="00C651B6" w:rsidRDefault="002B649A" w:rsidP="00C651B6">
            <w:pPr>
              <w:pStyle w:val="a4"/>
              <w:ind w:left="0"/>
              <w:jc w:val="center"/>
              <w:rPr>
                <w:sz w:val="22"/>
                <w:szCs w:val="22"/>
              </w:rPr>
            </w:pPr>
          </w:p>
          <w:p w:rsidR="002B649A" w:rsidRPr="00C651B6" w:rsidRDefault="002B649A" w:rsidP="00C651B6">
            <w:pPr>
              <w:pStyle w:val="a4"/>
              <w:ind w:left="0"/>
              <w:jc w:val="center"/>
              <w:rPr>
                <w:color w:val="000000"/>
                <w:sz w:val="22"/>
                <w:szCs w:val="22"/>
              </w:rPr>
            </w:pPr>
            <w:r w:rsidRPr="00C651B6">
              <w:rPr>
                <w:sz w:val="22"/>
                <w:szCs w:val="22"/>
              </w:rPr>
              <w:t>390 200,0</w:t>
            </w:r>
          </w:p>
        </w:tc>
        <w:tc>
          <w:tcPr>
            <w:tcW w:w="2226" w:type="dxa"/>
          </w:tcPr>
          <w:p w:rsidR="002B649A" w:rsidRPr="00C651B6" w:rsidRDefault="002B649A" w:rsidP="00C651B6">
            <w:pPr>
              <w:pStyle w:val="a4"/>
              <w:ind w:left="0"/>
              <w:jc w:val="center"/>
              <w:rPr>
                <w:color w:val="000000"/>
                <w:sz w:val="22"/>
                <w:szCs w:val="22"/>
              </w:rPr>
            </w:pPr>
            <w:r w:rsidRPr="00C651B6">
              <w:rPr>
                <w:color w:val="000000"/>
                <w:sz w:val="22"/>
                <w:szCs w:val="22"/>
              </w:rPr>
              <w:t>-</w:t>
            </w:r>
          </w:p>
        </w:tc>
        <w:tc>
          <w:tcPr>
            <w:tcW w:w="3537" w:type="dxa"/>
          </w:tcPr>
          <w:p w:rsidR="002B649A" w:rsidRPr="00C651B6" w:rsidRDefault="002B649A" w:rsidP="00C651B6">
            <w:pPr>
              <w:pStyle w:val="a4"/>
              <w:ind w:left="0"/>
              <w:jc w:val="center"/>
              <w:rPr>
                <w:color w:val="000000"/>
                <w:sz w:val="22"/>
                <w:szCs w:val="22"/>
              </w:rPr>
            </w:pPr>
            <w:r w:rsidRPr="00C651B6">
              <w:rPr>
                <w:sz w:val="22"/>
                <w:szCs w:val="22"/>
              </w:rPr>
              <w:t>Повышение уровня благоустройства территории города для развития благоприятных, комфортных и безопасных условий жизнедеятельности населения</w:t>
            </w: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51</w:t>
            </w:r>
          </w:p>
        </w:tc>
        <w:tc>
          <w:tcPr>
            <w:tcW w:w="4407" w:type="dxa"/>
          </w:tcPr>
          <w:p w:rsidR="002B649A" w:rsidRPr="00C651B6" w:rsidRDefault="002B649A" w:rsidP="00C651B6">
            <w:pPr>
              <w:snapToGrid w:val="0"/>
              <w:rPr>
                <w:sz w:val="22"/>
                <w:szCs w:val="22"/>
              </w:rPr>
            </w:pPr>
            <w:r w:rsidRPr="00C651B6">
              <w:rPr>
                <w:color w:val="000000"/>
                <w:sz w:val="22"/>
                <w:szCs w:val="22"/>
              </w:rPr>
              <w:t>Организация и проведение конкурса социально значимых проектов для ТОС</w:t>
            </w:r>
          </w:p>
        </w:tc>
        <w:tc>
          <w:tcPr>
            <w:tcW w:w="1747" w:type="dxa"/>
          </w:tcPr>
          <w:p w:rsidR="002B649A" w:rsidRPr="00C651B6" w:rsidRDefault="002B649A" w:rsidP="00C651B6">
            <w:pPr>
              <w:snapToGrid w:val="0"/>
              <w:jc w:val="center"/>
              <w:rPr>
                <w:sz w:val="22"/>
                <w:szCs w:val="22"/>
              </w:rPr>
            </w:pPr>
            <w:r w:rsidRPr="00C651B6">
              <w:rPr>
                <w:sz w:val="22"/>
                <w:szCs w:val="22"/>
              </w:rPr>
              <w:t>2019-2020</w:t>
            </w:r>
          </w:p>
        </w:tc>
        <w:tc>
          <w:tcPr>
            <w:tcW w:w="2444" w:type="dxa"/>
          </w:tcPr>
          <w:p w:rsidR="002B649A" w:rsidRPr="00C651B6" w:rsidRDefault="002B649A" w:rsidP="00C651B6">
            <w:pPr>
              <w:snapToGrid w:val="0"/>
              <w:jc w:val="center"/>
              <w:rPr>
                <w:sz w:val="22"/>
                <w:szCs w:val="22"/>
              </w:rPr>
            </w:pPr>
            <w:r w:rsidRPr="00C651B6">
              <w:rPr>
                <w:sz w:val="22"/>
                <w:szCs w:val="22"/>
              </w:rPr>
              <w:t>963,0</w:t>
            </w:r>
          </w:p>
        </w:tc>
        <w:tc>
          <w:tcPr>
            <w:tcW w:w="2226" w:type="dxa"/>
          </w:tcPr>
          <w:p w:rsidR="002B649A" w:rsidRPr="00C651B6" w:rsidRDefault="002B649A" w:rsidP="00C651B6">
            <w:pPr>
              <w:snapToGrid w:val="0"/>
              <w:jc w:val="center"/>
              <w:rPr>
                <w:sz w:val="22"/>
                <w:szCs w:val="22"/>
              </w:rPr>
            </w:pPr>
            <w:r w:rsidRPr="00C651B6">
              <w:rPr>
                <w:sz w:val="22"/>
                <w:szCs w:val="22"/>
              </w:rPr>
              <w:t>-</w:t>
            </w:r>
          </w:p>
        </w:tc>
        <w:tc>
          <w:tcPr>
            <w:tcW w:w="3537" w:type="dxa"/>
          </w:tcPr>
          <w:p w:rsidR="002B649A" w:rsidRPr="00C651B6" w:rsidRDefault="002B649A" w:rsidP="00C651B6">
            <w:pPr>
              <w:snapToGrid w:val="0"/>
              <w:jc w:val="center"/>
              <w:rPr>
                <w:sz w:val="22"/>
                <w:szCs w:val="22"/>
              </w:rPr>
            </w:pPr>
            <w:r w:rsidRPr="00C651B6">
              <w:rPr>
                <w:sz w:val="22"/>
                <w:szCs w:val="22"/>
              </w:rPr>
              <w:t>Обеспечение благоприятных условий для устойчивого функционирования и развития ТОС на территории   Карасукского района Новосибирской области.</w:t>
            </w: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52</w:t>
            </w:r>
          </w:p>
        </w:tc>
        <w:tc>
          <w:tcPr>
            <w:tcW w:w="4407" w:type="dxa"/>
          </w:tcPr>
          <w:p w:rsidR="002B649A" w:rsidRPr="00C651B6" w:rsidRDefault="002B649A" w:rsidP="00C651B6">
            <w:pPr>
              <w:snapToGrid w:val="0"/>
              <w:rPr>
                <w:sz w:val="22"/>
                <w:szCs w:val="22"/>
              </w:rPr>
            </w:pPr>
            <w:r w:rsidRPr="00C651B6">
              <w:rPr>
                <w:sz w:val="22"/>
                <w:szCs w:val="22"/>
              </w:rPr>
              <w:t>Благоустройство территорий</w:t>
            </w:r>
          </w:p>
        </w:tc>
        <w:tc>
          <w:tcPr>
            <w:tcW w:w="1747" w:type="dxa"/>
          </w:tcPr>
          <w:p w:rsidR="002B649A" w:rsidRPr="00C651B6" w:rsidRDefault="002B649A" w:rsidP="00C651B6">
            <w:pPr>
              <w:snapToGrid w:val="0"/>
              <w:jc w:val="center"/>
              <w:rPr>
                <w:sz w:val="22"/>
                <w:szCs w:val="22"/>
              </w:rPr>
            </w:pPr>
            <w:r w:rsidRPr="00C651B6">
              <w:rPr>
                <w:sz w:val="22"/>
                <w:szCs w:val="22"/>
              </w:rPr>
              <w:t>2019-2020</w:t>
            </w:r>
          </w:p>
        </w:tc>
        <w:tc>
          <w:tcPr>
            <w:tcW w:w="2444" w:type="dxa"/>
          </w:tcPr>
          <w:p w:rsidR="002B649A" w:rsidRPr="00C651B6" w:rsidRDefault="002B649A" w:rsidP="00C651B6">
            <w:pPr>
              <w:snapToGrid w:val="0"/>
              <w:jc w:val="center"/>
              <w:rPr>
                <w:sz w:val="22"/>
                <w:szCs w:val="22"/>
              </w:rPr>
            </w:pPr>
            <w:r w:rsidRPr="00C651B6">
              <w:rPr>
                <w:sz w:val="22"/>
                <w:szCs w:val="22"/>
              </w:rPr>
              <w:t>44 500,0</w:t>
            </w:r>
          </w:p>
        </w:tc>
        <w:tc>
          <w:tcPr>
            <w:tcW w:w="2226" w:type="dxa"/>
          </w:tcPr>
          <w:p w:rsidR="002B649A" w:rsidRPr="00C651B6" w:rsidRDefault="002B649A" w:rsidP="00C651B6">
            <w:pPr>
              <w:snapToGrid w:val="0"/>
              <w:jc w:val="center"/>
              <w:rPr>
                <w:sz w:val="22"/>
                <w:szCs w:val="22"/>
              </w:rPr>
            </w:pPr>
            <w:r w:rsidRPr="00C651B6">
              <w:rPr>
                <w:sz w:val="22"/>
                <w:szCs w:val="22"/>
              </w:rPr>
              <w:t>-</w:t>
            </w:r>
          </w:p>
        </w:tc>
        <w:tc>
          <w:tcPr>
            <w:tcW w:w="3537" w:type="dxa"/>
          </w:tcPr>
          <w:p w:rsidR="002B649A" w:rsidRPr="00C651B6" w:rsidRDefault="002B649A" w:rsidP="00C651B6">
            <w:pPr>
              <w:snapToGrid w:val="0"/>
              <w:jc w:val="center"/>
              <w:rPr>
                <w:sz w:val="22"/>
                <w:szCs w:val="22"/>
              </w:rPr>
            </w:pPr>
            <w:r w:rsidRPr="00C651B6">
              <w:rPr>
                <w:sz w:val="22"/>
                <w:szCs w:val="22"/>
              </w:rPr>
              <w:t>Совершенствование системы благоустройства города Карасука, создание наиболее благоприятной, комфортной и безопасной среды жизнедеятельности горожан.</w:t>
            </w: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53</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Схема территориального планирования Карасукского района</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2019-2020</w:t>
            </w:r>
          </w:p>
        </w:tc>
        <w:tc>
          <w:tcPr>
            <w:tcW w:w="2444" w:type="dxa"/>
          </w:tcPr>
          <w:p w:rsidR="002B649A" w:rsidRPr="00C651B6" w:rsidRDefault="002B649A" w:rsidP="00C651B6">
            <w:pPr>
              <w:pStyle w:val="a4"/>
              <w:ind w:left="0"/>
              <w:jc w:val="center"/>
              <w:rPr>
                <w:color w:val="000000"/>
                <w:sz w:val="22"/>
                <w:szCs w:val="22"/>
              </w:rPr>
            </w:pPr>
            <w:r w:rsidRPr="00C651B6">
              <w:rPr>
                <w:color w:val="000000"/>
                <w:sz w:val="22"/>
                <w:szCs w:val="22"/>
              </w:rPr>
              <w:t>4,8</w:t>
            </w:r>
          </w:p>
        </w:tc>
        <w:tc>
          <w:tcPr>
            <w:tcW w:w="2226" w:type="dxa"/>
          </w:tcPr>
          <w:p w:rsidR="002B649A" w:rsidRPr="00C651B6" w:rsidRDefault="002B649A" w:rsidP="00C651B6">
            <w:pPr>
              <w:pStyle w:val="a4"/>
              <w:ind w:left="0"/>
              <w:jc w:val="center"/>
              <w:rPr>
                <w:color w:val="000000"/>
                <w:sz w:val="22"/>
                <w:szCs w:val="22"/>
              </w:rPr>
            </w:pPr>
            <w:r w:rsidRPr="00C651B6">
              <w:rPr>
                <w:color w:val="000000"/>
                <w:sz w:val="22"/>
                <w:szCs w:val="22"/>
              </w:rPr>
              <w:t>1</w:t>
            </w:r>
          </w:p>
        </w:tc>
        <w:tc>
          <w:tcPr>
            <w:tcW w:w="3537" w:type="dxa"/>
          </w:tcPr>
          <w:p w:rsidR="002B649A" w:rsidRPr="00C651B6" w:rsidRDefault="002B649A" w:rsidP="00C651B6">
            <w:pPr>
              <w:pStyle w:val="a4"/>
              <w:ind w:left="0"/>
              <w:jc w:val="center"/>
              <w:rPr>
                <w:color w:val="000000"/>
                <w:sz w:val="22"/>
                <w:szCs w:val="22"/>
              </w:rPr>
            </w:pPr>
            <w:r w:rsidRPr="00C651B6">
              <w:rPr>
                <w:color w:val="000000"/>
                <w:sz w:val="22"/>
                <w:szCs w:val="22"/>
              </w:rPr>
              <w:t>Актуализация и приведение проекта в соответствие с действующим законодательством</w:t>
            </w: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54</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Генеральный план Троицкого сельсовета Карасукского района</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2019-2020</w:t>
            </w:r>
          </w:p>
        </w:tc>
        <w:tc>
          <w:tcPr>
            <w:tcW w:w="2444" w:type="dxa"/>
          </w:tcPr>
          <w:p w:rsidR="002B649A" w:rsidRPr="00C651B6" w:rsidRDefault="002B649A" w:rsidP="00C651B6">
            <w:pPr>
              <w:pStyle w:val="a4"/>
              <w:ind w:left="0"/>
              <w:jc w:val="center"/>
              <w:rPr>
                <w:color w:val="000000"/>
                <w:sz w:val="22"/>
                <w:szCs w:val="22"/>
              </w:rPr>
            </w:pPr>
            <w:r w:rsidRPr="00C651B6">
              <w:rPr>
                <w:color w:val="000000"/>
                <w:sz w:val="22"/>
                <w:szCs w:val="22"/>
              </w:rPr>
              <w:t>2,5</w:t>
            </w:r>
          </w:p>
        </w:tc>
        <w:tc>
          <w:tcPr>
            <w:tcW w:w="2226" w:type="dxa"/>
          </w:tcPr>
          <w:p w:rsidR="002B649A" w:rsidRPr="00C651B6" w:rsidRDefault="002B649A" w:rsidP="00C651B6">
            <w:pPr>
              <w:pStyle w:val="a4"/>
              <w:ind w:left="0"/>
              <w:jc w:val="center"/>
              <w:rPr>
                <w:color w:val="000000"/>
                <w:sz w:val="22"/>
                <w:szCs w:val="22"/>
              </w:rPr>
            </w:pPr>
            <w:r w:rsidRPr="00C651B6">
              <w:rPr>
                <w:color w:val="000000"/>
                <w:sz w:val="22"/>
                <w:szCs w:val="22"/>
              </w:rPr>
              <w:t>1</w:t>
            </w:r>
          </w:p>
        </w:tc>
        <w:tc>
          <w:tcPr>
            <w:tcW w:w="3537" w:type="dxa"/>
          </w:tcPr>
          <w:p w:rsidR="002B649A" w:rsidRPr="00C651B6" w:rsidRDefault="002B649A" w:rsidP="00C651B6">
            <w:pPr>
              <w:pStyle w:val="a4"/>
              <w:ind w:left="0"/>
              <w:jc w:val="center"/>
              <w:rPr>
                <w:color w:val="000000"/>
                <w:sz w:val="22"/>
                <w:szCs w:val="22"/>
              </w:rPr>
            </w:pPr>
            <w:r w:rsidRPr="00C651B6">
              <w:rPr>
                <w:color w:val="000000"/>
                <w:sz w:val="22"/>
                <w:szCs w:val="22"/>
              </w:rPr>
              <w:t xml:space="preserve">Актуализация и приведение проекта в соответствие с </w:t>
            </w:r>
            <w:r w:rsidRPr="00C651B6">
              <w:rPr>
                <w:color w:val="000000"/>
                <w:sz w:val="22"/>
                <w:szCs w:val="22"/>
              </w:rPr>
              <w:lastRenderedPageBreak/>
              <w:t>действующим законодательством</w:t>
            </w: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lastRenderedPageBreak/>
              <w:t>55</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Правила землепользования и застройки Троицкого сельсовета Карасукского района</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2019-2020</w:t>
            </w:r>
          </w:p>
        </w:tc>
        <w:tc>
          <w:tcPr>
            <w:tcW w:w="2444" w:type="dxa"/>
          </w:tcPr>
          <w:p w:rsidR="002B649A" w:rsidRPr="00C651B6" w:rsidRDefault="002B649A" w:rsidP="00C651B6">
            <w:pPr>
              <w:pStyle w:val="a4"/>
              <w:ind w:left="0"/>
              <w:jc w:val="center"/>
              <w:rPr>
                <w:color w:val="000000"/>
                <w:sz w:val="22"/>
                <w:szCs w:val="22"/>
              </w:rPr>
            </w:pPr>
            <w:r w:rsidRPr="00C651B6">
              <w:rPr>
                <w:color w:val="000000"/>
                <w:sz w:val="22"/>
                <w:szCs w:val="22"/>
              </w:rPr>
              <w:t>1,3</w:t>
            </w:r>
          </w:p>
        </w:tc>
        <w:tc>
          <w:tcPr>
            <w:tcW w:w="2226" w:type="dxa"/>
          </w:tcPr>
          <w:p w:rsidR="002B649A" w:rsidRPr="00C651B6" w:rsidRDefault="002B649A" w:rsidP="00C651B6">
            <w:pPr>
              <w:pStyle w:val="a4"/>
              <w:ind w:left="0"/>
              <w:jc w:val="center"/>
              <w:rPr>
                <w:color w:val="000000"/>
                <w:sz w:val="22"/>
                <w:szCs w:val="22"/>
              </w:rPr>
            </w:pPr>
            <w:r w:rsidRPr="00C651B6">
              <w:rPr>
                <w:color w:val="000000"/>
                <w:sz w:val="22"/>
                <w:szCs w:val="22"/>
              </w:rPr>
              <w:t>1</w:t>
            </w:r>
          </w:p>
        </w:tc>
        <w:tc>
          <w:tcPr>
            <w:tcW w:w="3537" w:type="dxa"/>
          </w:tcPr>
          <w:p w:rsidR="002B649A" w:rsidRPr="00C651B6" w:rsidRDefault="002B649A" w:rsidP="00C651B6">
            <w:pPr>
              <w:pStyle w:val="a4"/>
              <w:ind w:left="0"/>
              <w:jc w:val="center"/>
              <w:rPr>
                <w:color w:val="000000"/>
                <w:sz w:val="22"/>
                <w:szCs w:val="22"/>
              </w:rPr>
            </w:pPr>
            <w:r w:rsidRPr="00C651B6">
              <w:rPr>
                <w:color w:val="000000"/>
                <w:sz w:val="22"/>
                <w:szCs w:val="22"/>
              </w:rPr>
              <w:t>Актуализация и приведение проекта в соответствие с действующим законодательством</w:t>
            </w: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56</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Строительство ФАП в п. Озерно-Титово</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2019-2020</w:t>
            </w:r>
          </w:p>
        </w:tc>
        <w:tc>
          <w:tcPr>
            <w:tcW w:w="2444" w:type="dxa"/>
          </w:tcPr>
          <w:p w:rsidR="002B649A" w:rsidRPr="00C651B6" w:rsidRDefault="002B649A" w:rsidP="00C651B6">
            <w:pPr>
              <w:pStyle w:val="a4"/>
              <w:ind w:left="0"/>
              <w:jc w:val="center"/>
              <w:rPr>
                <w:color w:val="000000"/>
                <w:sz w:val="22"/>
                <w:szCs w:val="22"/>
              </w:rPr>
            </w:pPr>
            <w:r w:rsidRPr="00C651B6">
              <w:rPr>
                <w:color w:val="000000"/>
                <w:sz w:val="22"/>
                <w:szCs w:val="22"/>
              </w:rPr>
              <w:t>Объем инвестиций будет уточнен при поступлении смет</w:t>
            </w:r>
          </w:p>
        </w:tc>
        <w:tc>
          <w:tcPr>
            <w:tcW w:w="2226" w:type="dxa"/>
          </w:tcPr>
          <w:p w:rsidR="002B649A" w:rsidRPr="00C651B6" w:rsidRDefault="002B649A" w:rsidP="00C651B6">
            <w:pPr>
              <w:pStyle w:val="a4"/>
              <w:ind w:left="0"/>
              <w:jc w:val="center"/>
              <w:rPr>
                <w:color w:val="000000"/>
                <w:sz w:val="22"/>
                <w:szCs w:val="22"/>
              </w:rPr>
            </w:pPr>
            <w:r w:rsidRPr="00C651B6">
              <w:rPr>
                <w:color w:val="000000"/>
                <w:sz w:val="22"/>
                <w:szCs w:val="22"/>
              </w:rPr>
              <w:t>1</w:t>
            </w:r>
          </w:p>
        </w:tc>
        <w:tc>
          <w:tcPr>
            <w:tcW w:w="3537" w:type="dxa"/>
          </w:tcPr>
          <w:p w:rsidR="002B649A" w:rsidRPr="00C651B6" w:rsidRDefault="002B649A" w:rsidP="00C651B6">
            <w:pPr>
              <w:pStyle w:val="a4"/>
              <w:ind w:left="0"/>
              <w:jc w:val="center"/>
              <w:rPr>
                <w:color w:val="000000"/>
                <w:sz w:val="22"/>
                <w:szCs w:val="22"/>
              </w:rPr>
            </w:pPr>
            <w:r w:rsidRPr="00C651B6">
              <w:rPr>
                <w:color w:val="000000"/>
                <w:sz w:val="22"/>
                <w:szCs w:val="22"/>
              </w:rPr>
              <w:t>Актуализация и приведение проекта в соответствие с действующим законодательством</w:t>
            </w: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57</w:t>
            </w:r>
          </w:p>
        </w:tc>
        <w:tc>
          <w:tcPr>
            <w:tcW w:w="4407" w:type="dxa"/>
          </w:tcPr>
          <w:p w:rsidR="002B649A" w:rsidRPr="00C651B6" w:rsidRDefault="002B649A" w:rsidP="00C651B6">
            <w:pPr>
              <w:pStyle w:val="a4"/>
              <w:ind w:left="0"/>
              <w:rPr>
                <w:color w:val="000000"/>
                <w:sz w:val="22"/>
                <w:szCs w:val="22"/>
              </w:rPr>
            </w:pPr>
            <w:r w:rsidRPr="00C651B6">
              <w:rPr>
                <w:sz w:val="22"/>
                <w:szCs w:val="22"/>
              </w:rPr>
              <w:t>Строительство крытого ледового дворца</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2020-2025</w:t>
            </w:r>
          </w:p>
        </w:tc>
        <w:tc>
          <w:tcPr>
            <w:tcW w:w="2444" w:type="dxa"/>
          </w:tcPr>
          <w:p w:rsidR="002B649A" w:rsidRPr="00C651B6" w:rsidRDefault="002B649A" w:rsidP="00C651B6">
            <w:pPr>
              <w:pStyle w:val="a4"/>
              <w:ind w:left="0"/>
              <w:jc w:val="center"/>
              <w:rPr>
                <w:color w:val="000000"/>
                <w:sz w:val="22"/>
                <w:szCs w:val="22"/>
              </w:rPr>
            </w:pPr>
            <w:r w:rsidRPr="00C651B6">
              <w:rPr>
                <w:color w:val="000000"/>
                <w:sz w:val="22"/>
                <w:szCs w:val="22"/>
              </w:rPr>
              <w:t>204,4</w:t>
            </w:r>
          </w:p>
        </w:tc>
        <w:tc>
          <w:tcPr>
            <w:tcW w:w="2226" w:type="dxa"/>
          </w:tcPr>
          <w:p w:rsidR="002B649A" w:rsidRPr="00C651B6" w:rsidRDefault="002B649A" w:rsidP="00C651B6">
            <w:pPr>
              <w:pStyle w:val="a4"/>
              <w:ind w:left="0"/>
              <w:jc w:val="center"/>
              <w:rPr>
                <w:color w:val="000000"/>
                <w:sz w:val="22"/>
                <w:szCs w:val="22"/>
              </w:rPr>
            </w:pPr>
            <w:r w:rsidRPr="00C651B6">
              <w:rPr>
                <w:color w:val="000000"/>
                <w:sz w:val="22"/>
                <w:szCs w:val="22"/>
              </w:rPr>
              <w:t>10</w:t>
            </w:r>
          </w:p>
        </w:tc>
        <w:tc>
          <w:tcPr>
            <w:tcW w:w="3537" w:type="dxa"/>
          </w:tcPr>
          <w:p w:rsidR="002B649A" w:rsidRPr="00C651B6" w:rsidRDefault="002B649A" w:rsidP="00C651B6">
            <w:pPr>
              <w:jc w:val="center"/>
              <w:rPr>
                <w:sz w:val="22"/>
                <w:szCs w:val="22"/>
              </w:rPr>
            </w:pPr>
            <w:r w:rsidRPr="00C651B6">
              <w:rPr>
                <w:color w:val="000000"/>
                <w:sz w:val="22"/>
                <w:szCs w:val="22"/>
              </w:rPr>
              <w:t>Актуализация и приведение проекта в соответствие с действующим законодательством</w:t>
            </w: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58</w:t>
            </w:r>
          </w:p>
        </w:tc>
        <w:tc>
          <w:tcPr>
            <w:tcW w:w="4407" w:type="dxa"/>
          </w:tcPr>
          <w:p w:rsidR="002B649A" w:rsidRPr="00C651B6" w:rsidRDefault="002B649A" w:rsidP="00C651B6">
            <w:pPr>
              <w:pStyle w:val="a4"/>
              <w:ind w:left="0"/>
              <w:rPr>
                <w:sz w:val="22"/>
                <w:szCs w:val="22"/>
              </w:rPr>
            </w:pPr>
            <w:r w:rsidRPr="00C651B6">
              <w:rPr>
                <w:sz w:val="22"/>
                <w:szCs w:val="22"/>
              </w:rPr>
              <w:t>Строительство двух дошкольных образовательных учреждений на 140 и 80 мест в г. Карасуке</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2025-2030</w:t>
            </w:r>
          </w:p>
        </w:tc>
        <w:tc>
          <w:tcPr>
            <w:tcW w:w="2444" w:type="dxa"/>
          </w:tcPr>
          <w:p w:rsidR="002B649A" w:rsidRPr="00C651B6" w:rsidRDefault="002B649A" w:rsidP="00C651B6">
            <w:pPr>
              <w:pStyle w:val="a4"/>
              <w:ind w:left="0"/>
              <w:jc w:val="center"/>
              <w:rPr>
                <w:color w:val="000000"/>
                <w:sz w:val="22"/>
                <w:szCs w:val="22"/>
              </w:rPr>
            </w:pPr>
            <w:r w:rsidRPr="00C651B6">
              <w:rPr>
                <w:color w:val="000000"/>
                <w:sz w:val="22"/>
                <w:szCs w:val="22"/>
              </w:rPr>
              <w:t>Объем инвестиций будет уточнен при поступлении смет</w:t>
            </w:r>
          </w:p>
        </w:tc>
        <w:tc>
          <w:tcPr>
            <w:tcW w:w="2226" w:type="dxa"/>
          </w:tcPr>
          <w:p w:rsidR="002B649A" w:rsidRPr="00C651B6" w:rsidRDefault="002B649A" w:rsidP="00C651B6">
            <w:pPr>
              <w:pStyle w:val="a4"/>
              <w:ind w:left="0"/>
              <w:jc w:val="center"/>
              <w:rPr>
                <w:color w:val="000000"/>
                <w:sz w:val="22"/>
                <w:szCs w:val="22"/>
              </w:rPr>
            </w:pPr>
            <w:r w:rsidRPr="00C651B6">
              <w:rPr>
                <w:color w:val="000000"/>
                <w:sz w:val="22"/>
                <w:szCs w:val="22"/>
              </w:rPr>
              <w:t>20</w:t>
            </w:r>
          </w:p>
        </w:tc>
        <w:tc>
          <w:tcPr>
            <w:tcW w:w="3537" w:type="dxa"/>
          </w:tcPr>
          <w:p w:rsidR="002B649A" w:rsidRPr="00C651B6" w:rsidRDefault="002B649A" w:rsidP="00C651B6">
            <w:pPr>
              <w:jc w:val="center"/>
              <w:rPr>
                <w:sz w:val="22"/>
                <w:szCs w:val="22"/>
              </w:rPr>
            </w:pPr>
            <w:r w:rsidRPr="00C651B6">
              <w:rPr>
                <w:color w:val="000000"/>
                <w:sz w:val="22"/>
                <w:szCs w:val="22"/>
              </w:rPr>
              <w:t>Актуализация и приведение проекта в соответствие с действующим законодательством</w:t>
            </w: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59</w:t>
            </w:r>
          </w:p>
        </w:tc>
        <w:tc>
          <w:tcPr>
            <w:tcW w:w="4407" w:type="dxa"/>
          </w:tcPr>
          <w:p w:rsidR="002B649A" w:rsidRPr="00C651B6" w:rsidRDefault="002B649A" w:rsidP="00C651B6">
            <w:pPr>
              <w:pStyle w:val="a4"/>
              <w:ind w:left="0"/>
              <w:rPr>
                <w:sz w:val="22"/>
                <w:szCs w:val="22"/>
              </w:rPr>
            </w:pPr>
            <w:r w:rsidRPr="00C651B6">
              <w:rPr>
                <w:sz w:val="22"/>
                <w:szCs w:val="22"/>
              </w:rPr>
              <w:t>Строительство дошкольного образовательного учреждения на 120 мест в с. Ирбизино.</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2025-2030</w:t>
            </w:r>
          </w:p>
        </w:tc>
        <w:tc>
          <w:tcPr>
            <w:tcW w:w="2444" w:type="dxa"/>
          </w:tcPr>
          <w:p w:rsidR="002B649A" w:rsidRPr="00C651B6" w:rsidRDefault="002B649A" w:rsidP="00C651B6">
            <w:pPr>
              <w:pStyle w:val="a4"/>
              <w:ind w:left="0"/>
              <w:jc w:val="center"/>
              <w:rPr>
                <w:color w:val="000000"/>
                <w:sz w:val="22"/>
                <w:szCs w:val="22"/>
              </w:rPr>
            </w:pPr>
            <w:r w:rsidRPr="00C651B6">
              <w:rPr>
                <w:color w:val="000000"/>
                <w:sz w:val="22"/>
                <w:szCs w:val="22"/>
              </w:rPr>
              <w:t>Объем инвестиций будет уточнен при поступлении смет</w:t>
            </w:r>
          </w:p>
        </w:tc>
        <w:tc>
          <w:tcPr>
            <w:tcW w:w="2226" w:type="dxa"/>
          </w:tcPr>
          <w:p w:rsidR="002B649A" w:rsidRPr="00C651B6" w:rsidRDefault="002B649A" w:rsidP="00C651B6">
            <w:pPr>
              <w:pStyle w:val="a4"/>
              <w:ind w:left="0"/>
              <w:jc w:val="center"/>
              <w:rPr>
                <w:color w:val="000000"/>
                <w:sz w:val="22"/>
                <w:szCs w:val="22"/>
              </w:rPr>
            </w:pPr>
            <w:r w:rsidRPr="00C651B6">
              <w:rPr>
                <w:color w:val="000000"/>
                <w:sz w:val="22"/>
                <w:szCs w:val="22"/>
              </w:rPr>
              <w:t>10</w:t>
            </w:r>
          </w:p>
        </w:tc>
        <w:tc>
          <w:tcPr>
            <w:tcW w:w="3537" w:type="dxa"/>
          </w:tcPr>
          <w:p w:rsidR="002B649A" w:rsidRPr="00C651B6" w:rsidRDefault="002B649A" w:rsidP="00C651B6">
            <w:pPr>
              <w:jc w:val="center"/>
              <w:rPr>
                <w:sz w:val="22"/>
                <w:szCs w:val="22"/>
              </w:rPr>
            </w:pPr>
            <w:r w:rsidRPr="00C651B6">
              <w:rPr>
                <w:color w:val="000000"/>
                <w:sz w:val="22"/>
                <w:szCs w:val="22"/>
              </w:rPr>
              <w:t>Актуализация и приведение проекта в соответствие с действующим законодательством</w:t>
            </w: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60</w:t>
            </w:r>
          </w:p>
        </w:tc>
        <w:tc>
          <w:tcPr>
            <w:tcW w:w="4407" w:type="dxa"/>
          </w:tcPr>
          <w:p w:rsidR="002B649A" w:rsidRPr="00C651B6" w:rsidRDefault="002B649A" w:rsidP="00C651B6">
            <w:pPr>
              <w:pStyle w:val="a4"/>
              <w:ind w:left="0"/>
              <w:rPr>
                <w:sz w:val="22"/>
                <w:szCs w:val="22"/>
              </w:rPr>
            </w:pPr>
            <w:r w:rsidRPr="00C651B6">
              <w:rPr>
                <w:sz w:val="22"/>
                <w:szCs w:val="22"/>
              </w:rPr>
              <w:t>Строительство школы на 850 мест в г. Карасуке</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2025-2030</w:t>
            </w:r>
          </w:p>
        </w:tc>
        <w:tc>
          <w:tcPr>
            <w:tcW w:w="2444" w:type="dxa"/>
          </w:tcPr>
          <w:p w:rsidR="002B649A" w:rsidRPr="00C651B6" w:rsidRDefault="002B649A" w:rsidP="00C651B6">
            <w:pPr>
              <w:pStyle w:val="a4"/>
              <w:ind w:left="0"/>
              <w:jc w:val="center"/>
              <w:rPr>
                <w:color w:val="000000"/>
                <w:sz w:val="22"/>
                <w:szCs w:val="22"/>
              </w:rPr>
            </w:pPr>
            <w:r w:rsidRPr="00C651B6">
              <w:rPr>
                <w:color w:val="000000"/>
                <w:sz w:val="22"/>
                <w:szCs w:val="22"/>
              </w:rPr>
              <w:t>Объем инвестиций будет уточнен при поступлении смет</w:t>
            </w:r>
          </w:p>
        </w:tc>
        <w:tc>
          <w:tcPr>
            <w:tcW w:w="2226" w:type="dxa"/>
          </w:tcPr>
          <w:p w:rsidR="002B649A" w:rsidRPr="00C651B6" w:rsidRDefault="002B649A" w:rsidP="00C651B6">
            <w:pPr>
              <w:pStyle w:val="a4"/>
              <w:ind w:left="0"/>
              <w:jc w:val="center"/>
              <w:rPr>
                <w:color w:val="000000"/>
                <w:sz w:val="22"/>
                <w:szCs w:val="22"/>
              </w:rPr>
            </w:pPr>
            <w:r w:rsidRPr="00C651B6">
              <w:rPr>
                <w:color w:val="000000"/>
                <w:sz w:val="22"/>
                <w:szCs w:val="22"/>
              </w:rPr>
              <w:t>35</w:t>
            </w:r>
          </w:p>
        </w:tc>
        <w:tc>
          <w:tcPr>
            <w:tcW w:w="3537" w:type="dxa"/>
          </w:tcPr>
          <w:p w:rsidR="002B649A" w:rsidRPr="00C651B6" w:rsidRDefault="002B649A" w:rsidP="00C651B6">
            <w:pPr>
              <w:jc w:val="center"/>
              <w:rPr>
                <w:sz w:val="22"/>
                <w:szCs w:val="22"/>
              </w:rPr>
            </w:pPr>
            <w:r w:rsidRPr="00C651B6">
              <w:rPr>
                <w:color w:val="000000"/>
                <w:sz w:val="22"/>
                <w:szCs w:val="22"/>
              </w:rPr>
              <w:t>Актуализация и приведение проекта в соответствие с действующим законодательством</w:t>
            </w: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61</w:t>
            </w:r>
          </w:p>
        </w:tc>
        <w:tc>
          <w:tcPr>
            <w:tcW w:w="4407" w:type="dxa"/>
          </w:tcPr>
          <w:p w:rsidR="002B649A" w:rsidRPr="00C651B6" w:rsidRDefault="002B649A" w:rsidP="00C651B6">
            <w:pPr>
              <w:pStyle w:val="a4"/>
              <w:ind w:left="0"/>
              <w:rPr>
                <w:sz w:val="22"/>
                <w:szCs w:val="22"/>
              </w:rPr>
            </w:pPr>
            <w:r w:rsidRPr="00C651B6">
              <w:rPr>
                <w:sz w:val="22"/>
                <w:szCs w:val="22"/>
              </w:rPr>
              <w:t xml:space="preserve">Реконструкция и капитальный ремонт жилых помещений, столовой и пищеблока в ДОЛ «Лесная поляна» </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до 2030</w:t>
            </w:r>
          </w:p>
        </w:tc>
        <w:tc>
          <w:tcPr>
            <w:tcW w:w="2444" w:type="dxa"/>
          </w:tcPr>
          <w:p w:rsidR="002B649A" w:rsidRPr="00C651B6" w:rsidRDefault="002B649A" w:rsidP="00C651B6">
            <w:pPr>
              <w:pStyle w:val="a4"/>
              <w:spacing w:line="240" w:lineRule="atLeast"/>
              <w:ind w:left="0"/>
              <w:jc w:val="center"/>
              <w:rPr>
                <w:color w:val="000000"/>
                <w:sz w:val="22"/>
                <w:szCs w:val="22"/>
              </w:rPr>
            </w:pPr>
            <w:r w:rsidRPr="00C651B6">
              <w:rPr>
                <w:color w:val="000000"/>
                <w:sz w:val="22"/>
                <w:szCs w:val="22"/>
              </w:rPr>
              <w:t>Объем инвестиций будет уточнен при  разработке ПСД</w:t>
            </w:r>
          </w:p>
        </w:tc>
        <w:tc>
          <w:tcPr>
            <w:tcW w:w="2226" w:type="dxa"/>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62</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 xml:space="preserve"> Завершение строительства пристройка к заданию МБОУ ООШ №4</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2020</w:t>
            </w:r>
          </w:p>
        </w:tc>
        <w:tc>
          <w:tcPr>
            <w:tcW w:w="2444" w:type="dxa"/>
          </w:tcPr>
          <w:p w:rsidR="002B649A" w:rsidRPr="00C651B6" w:rsidRDefault="002B649A" w:rsidP="00C651B6">
            <w:pPr>
              <w:pStyle w:val="a4"/>
              <w:ind w:left="0"/>
              <w:jc w:val="center"/>
              <w:rPr>
                <w:color w:val="000000"/>
                <w:sz w:val="22"/>
                <w:szCs w:val="22"/>
              </w:rPr>
            </w:pPr>
            <w:r w:rsidRPr="00C651B6">
              <w:rPr>
                <w:color w:val="000000"/>
                <w:sz w:val="22"/>
                <w:szCs w:val="22"/>
              </w:rPr>
              <w:t>126,7</w:t>
            </w:r>
          </w:p>
        </w:tc>
        <w:tc>
          <w:tcPr>
            <w:tcW w:w="2226" w:type="dxa"/>
          </w:tcPr>
          <w:p w:rsidR="002B649A" w:rsidRPr="00C651B6" w:rsidRDefault="002B649A" w:rsidP="00C651B6">
            <w:pPr>
              <w:pStyle w:val="a4"/>
              <w:ind w:left="0"/>
              <w:jc w:val="center"/>
              <w:rPr>
                <w:color w:val="000000"/>
                <w:sz w:val="22"/>
                <w:szCs w:val="22"/>
              </w:rPr>
            </w:pPr>
            <w:r w:rsidRPr="00C651B6">
              <w:rPr>
                <w:color w:val="000000"/>
                <w:sz w:val="22"/>
                <w:szCs w:val="22"/>
              </w:rPr>
              <w:t>300</w:t>
            </w: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63</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Капитальный ремонт Октябрьского СДК</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2019</w:t>
            </w:r>
          </w:p>
        </w:tc>
        <w:tc>
          <w:tcPr>
            <w:tcW w:w="2444" w:type="dxa"/>
          </w:tcPr>
          <w:p w:rsidR="002B649A" w:rsidRPr="00C651B6" w:rsidRDefault="002B649A" w:rsidP="00C651B6">
            <w:pPr>
              <w:pStyle w:val="a4"/>
              <w:spacing w:line="240" w:lineRule="atLeast"/>
              <w:ind w:left="0"/>
              <w:jc w:val="center"/>
              <w:rPr>
                <w:color w:val="000000"/>
                <w:sz w:val="22"/>
                <w:szCs w:val="22"/>
              </w:rPr>
            </w:pPr>
            <w:r w:rsidRPr="00C651B6">
              <w:rPr>
                <w:color w:val="000000"/>
                <w:sz w:val="22"/>
                <w:szCs w:val="22"/>
              </w:rPr>
              <w:t>Объем инвестиций будет уточнен при  разработке ПСД</w:t>
            </w:r>
          </w:p>
        </w:tc>
        <w:tc>
          <w:tcPr>
            <w:tcW w:w="2226" w:type="dxa"/>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64</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Капитальный ремонт Михайловского СДК</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2020</w:t>
            </w:r>
          </w:p>
        </w:tc>
        <w:tc>
          <w:tcPr>
            <w:tcW w:w="2444" w:type="dxa"/>
          </w:tcPr>
          <w:p w:rsidR="002B649A" w:rsidRPr="00C651B6" w:rsidRDefault="002B649A" w:rsidP="00C651B6">
            <w:pPr>
              <w:pStyle w:val="a4"/>
              <w:spacing w:line="240" w:lineRule="atLeast"/>
              <w:ind w:left="0"/>
              <w:jc w:val="center"/>
              <w:rPr>
                <w:color w:val="000000"/>
                <w:sz w:val="22"/>
                <w:szCs w:val="22"/>
              </w:rPr>
            </w:pPr>
            <w:r w:rsidRPr="00C651B6">
              <w:rPr>
                <w:color w:val="000000"/>
                <w:sz w:val="22"/>
                <w:szCs w:val="22"/>
              </w:rPr>
              <w:t>Объем инвестиций будет уточнен при  разработке ПСД</w:t>
            </w:r>
          </w:p>
        </w:tc>
        <w:tc>
          <w:tcPr>
            <w:tcW w:w="2226" w:type="dxa"/>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65</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Капитальный ремонт Благодатского СДК</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2021</w:t>
            </w:r>
          </w:p>
        </w:tc>
        <w:tc>
          <w:tcPr>
            <w:tcW w:w="2444" w:type="dxa"/>
          </w:tcPr>
          <w:p w:rsidR="002B649A" w:rsidRPr="00C651B6" w:rsidRDefault="002B649A" w:rsidP="00C651B6">
            <w:pPr>
              <w:pStyle w:val="a4"/>
              <w:spacing w:line="240" w:lineRule="atLeast"/>
              <w:ind w:left="0"/>
              <w:jc w:val="center"/>
              <w:rPr>
                <w:color w:val="000000"/>
                <w:sz w:val="22"/>
                <w:szCs w:val="22"/>
              </w:rPr>
            </w:pPr>
            <w:r w:rsidRPr="00C651B6">
              <w:rPr>
                <w:color w:val="000000"/>
                <w:sz w:val="22"/>
                <w:szCs w:val="22"/>
              </w:rPr>
              <w:t>Объем инвестиций будет уточнен при  разработке ПСД</w:t>
            </w:r>
          </w:p>
        </w:tc>
        <w:tc>
          <w:tcPr>
            <w:tcW w:w="2226" w:type="dxa"/>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66</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Капитальный ремонт Студёновского СДК</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2022.</w:t>
            </w:r>
          </w:p>
        </w:tc>
        <w:tc>
          <w:tcPr>
            <w:tcW w:w="2444" w:type="dxa"/>
          </w:tcPr>
          <w:p w:rsidR="002B649A" w:rsidRPr="00C651B6" w:rsidRDefault="00F3102E" w:rsidP="00C651B6">
            <w:pPr>
              <w:pStyle w:val="a4"/>
              <w:ind w:left="0"/>
              <w:jc w:val="center"/>
              <w:rPr>
                <w:color w:val="000000"/>
                <w:sz w:val="22"/>
                <w:szCs w:val="22"/>
              </w:rPr>
            </w:pPr>
            <w:r w:rsidRPr="00C651B6">
              <w:rPr>
                <w:color w:val="000000"/>
                <w:sz w:val="22"/>
                <w:szCs w:val="22"/>
              </w:rPr>
              <w:t xml:space="preserve">Объем инвестиций будет уточнен при  </w:t>
            </w:r>
            <w:r w:rsidRPr="00C651B6">
              <w:rPr>
                <w:color w:val="000000"/>
                <w:sz w:val="22"/>
                <w:szCs w:val="22"/>
              </w:rPr>
              <w:lastRenderedPageBreak/>
              <w:t>разработке ПСД</w:t>
            </w:r>
          </w:p>
        </w:tc>
        <w:tc>
          <w:tcPr>
            <w:tcW w:w="2226" w:type="dxa"/>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lastRenderedPageBreak/>
              <w:t>67</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Капитальный ремонт  Кукаринского СДК</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2023</w:t>
            </w:r>
          </w:p>
        </w:tc>
        <w:tc>
          <w:tcPr>
            <w:tcW w:w="2444" w:type="dxa"/>
          </w:tcPr>
          <w:p w:rsidR="002B649A" w:rsidRPr="00C651B6" w:rsidRDefault="00F3102E" w:rsidP="00C651B6">
            <w:pPr>
              <w:pStyle w:val="a4"/>
              <w:ind w:left="0"/>
              <w:jc w:val="center"/>
              <w:rPr>
                <w:color w:val="000000"/>
                <w:sz w:val="22"/>
                <w:szCs w:val="22"/>
              </w:rPr>
            </w:pPr>
            <w:r w:rsidRPr="00C651B6">
              <w:rPr>
                <w:color w:val="000000"/>
                <w:sz w:val="22"/>
                <w:szCs w:val="22"/>
              </w:rPr>
              <w:t>Объем инвестиций будет уточнен при  разработке ПСД</w:t>
            </w:r>
          </w:p>
        </w:tc>
        <w:tc>
          <w:tcPr>
            <w:tcW w:w="2226" w:type="dxa"/>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68</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Капитальный ремонт Анисимовского СК</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2024</w:t>
            </w:r>
          </w:p>
        </w:tc>
        <w:tc>
          <w:tcPr>
            <w:tcW w:w="2444" w:type="dxa"/>
          </w:tcPr>
          <w:p w:rsidR="002B649A" w:rsidRPr="00C651B6" w:rsidRDefault="00F3102E" w:rsidP="00C651B6">
            <w:pPr>
              <w:pStyle w:val="a4"/>
              <w:ind w:left="0"/>
              <w:jc w:val="center"/>
              <w:rPr>
                <w:color w:val="000000"/>
                <w:sz w:val="22"/>
                <w:szCs w:val="22"/>
              </w:rPr>
            </w:pPr>
            <w:r w:rsidRPr="00C651B6">
              <w:rPr>
                <w:color w:val="000000"/>
                <w:sz w:val="22"/>
                <w:szCs w:val="22"/>
              </w:rPr>
              <w:t>Объем инвестиций будет уточнен при  разработке ПСД</w:t>
            </w:r>
          </w:p>
        </w:tc>
        <w:tc>
          <w:tcPr>
            <w:tcW w:w="2226" w:type="dxa"/>
          </w:tcPr>
          <w:p w:rsidR="002B649A" w:rsidRPr="00C651B6" w:rsidRDefault="002B649A" w:rsidP="00C651B6">
            <w:pPr>
              <w:pStyle w:val="a4"/>
              <w:ind w:left="0"/>
              <w:jc w:val="center"/>
              <w:rPr>
                <w:color w:val="000000"/>
                <w:sz w:val="22"/>
                <w:szCs w:val="22"/>
              </w:rPr>
            </w:pPr>
          </w:p>
        </w:tc>
        <w:tc>
          <w:tcPr>
            <w:tcW w:w="3537" w:type="dxa"/>
          </w:tcPr>
          <w:p w:rsidR="002B649A" w:rsidRPr="00C651B6" w:rsidRDefault="002B649A" w:rsidP="00C651B6">
            <w:pPr>
              <w:pStyle w:val="a4"/>
              <w:ind w:left="0"/>
              <w:jc w:val="center"/>
              <w:rPr>
                <w:color w:val="000000"/>
                <w:sz w:val="22"/>
                <w:szCs w:val="22"/>
              </w:rPr>
            </w:pP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69</w:t>
            </w:r>
          </w:p>
        </w:tc>
        <w:tc>
          <w:tcPr>
            <w:tcW w:w="4407" w:type="dxa"/>
          </w:tcPr>
          <w:p w:rsidR="002B649A" w:rsidRPr="00C651B6" w:rsidRDefault="002B649A" w:rsidP="00C651B6">
            <w:pPr>
              <w:pStyle w:val="a4"/>
              <w:ind w:left="0"/>
              <w:rPr>
                <w:color w:val="000000"/>
                <w:sz w:val="22"/>
                <w:szCs w:val="22"/>
              </w:rPr>
            </w:pPr>
            <w:r w:rsidRPr="00C651B6">
              <w:rPr>
                <w:color w:val="000000"/>
                <w:sz w:val="22"/>
                <w:szCs w:val="22"/>
              </w:rPr>
              <w:t>«Наставничество как важнейший элемент профилактики социального сиротства» (Фонд поддержки детей, находящихся в трудной жизненной ситуации)</w:t>
            </w:r>
          </w:p>
        </w:tc>
        <w:tc>
          <w:tcPr>
            <w:tcW w:w="1747" w:type="dxa"/>
          </w:tcPr>
          <w:p w:rsidR="002B649A" w:rsidRPr="00C651B6" w:rsidRDefault="002B649A" w:rsidP="00C651B6">
            <w:pPr>
              <w:pStyle w:val="a4"/>
              <w:ind w:left="0"/>
              <w:jc w:val="center"/>
              <w:rPr>
                <w:color w:val="000000"/>
                <w:sz w:val="22"/>
                <w:szCs w:val="22"/>
              </w:rPr>
            </w:pPr>
            <w:r w:rsidRPr="00C651B6">
              <w:rPr>
                <w:color w:val="000000"/>
                <w:sz w:val="22"/>
                <w:szCs w:val="22"/>
              </w:rPr>
              <w:t>01.04.2018- 30.09.2019</w:t>
            </w:r>
          </w:p>
        </w:tc>
        <w:tc>
          <w:tcPr>
            <w:tcW w:w="2444" w:type="dxa"/>
          </w:tcPr>
          <w:p w:rsidR="002B649A" w:rsidRPr="00C651B6" w:rsidRDefault="002B649A" w:rsidP="00C651B6">
            <w:pPr>
              <w:pStyle w:val="a4"/>
              <w:ind w:left="0"/>
              <w:jc w:val="center"/>
              <w:rPr>
                <w:color w:val="000000"/>
                <w:sz w:val="22"/>
                <w:szCs w:val="22"/>
              </w:rPr>
            </w:pPr>
            <w:r w:rsidRPr="00C651B6">
              <w:rPr>
                <w:color w:val="000000"/>
                <w:sz w:val="22"/>
                <w:szCs w:val="22"/>
              </w:rPr>
              <w:t>1, 9</w:t>
            </w:r>
          </w:p>
          <w:p w:rsidR="002B649A" w:rsidRPr="00C651B6" w:rsidRDefault="002B649A" w:rsidP="00C651B6">
            <w:pPr>
              <w:jc w:val="center"/>
              <w:rPr>
                <w:sz w:val="22"/>
                <w:szCs w:val="22"/>
              </w:rPr>
            </w:pPr>
          </w:p>
          <w:p w:rsidR="002B649A" w:rsidRPr="00C651B6" w:rsidRDefault="002B649A" w:rsidP="00C651B6">
            <w:pPr>
              <w:jc w:val="center"/>
              <w:rPr>
                <w:sz w:val="22"/>
                <w:szCs w:val="22"/>
              </w:rPr>
            </w:pPr>
          </w:p>
          <w:p w:rsidR="002B649A" w:rsidRPr="00C651B6" w:rsidRDefault="002B649A" w:rsidP="00C651B6">
            <w:pPr>
              <w:jc w:val="center"/>
              <w:rPr>
                <w:sz w:val="22"/>
                <w:szCs w:val="22"/>
              </w:rPr>
            </w:pPr>
            <w:r w:rsidRPr="00C651B6">
              <w:rPr>
                <w:sz w:val="22"/>
                <w:szCs w:val="22"/>
              </w:rPr>
              <w:t>0,8</w:t>
            </w:r>
          </w:p>
          <w:p w:rsidR="002B649A" w:rsidRPr="00C651B6" w:rsidRDefault="002B649A" w:rsidP="00C651B6">
            <w:pPr>
              <w:jc w:val="center"/>
              <w:rPr>
                <w:sz w:val="22"/>
                <w:szCs w:val="22"/>
              </w:rPr>
            </w:pPr>
          </w:p>
          <w:p w:rsidR="002B649A" w:rsidRPr="00C651B6" w:rsidRDefault="002B649A" w:rsidP="00C651B6">
            <w:pPr>
              <w:jc w:val="center"/>
              <w:rPr>
                <w:sz w:val="22"/>
                <w:szCs w:val="22"/>
              </w:rPr>
            </w:pPr>
            <w:r w:rsidRPr="00C651B6">
              <w:rPr>
                <w:sz w:val="22"/>
                <w:szCs w:val="22"/>
              </w:rPr>
              <w:t>0,05</w:t>
            </w:r>
          </w:p>
        </w:tc>
        <w:tc>
          <w:tcPr>
            <w:tcW w:w="2226" w:type="dxa"/>
          </w:tcPr>
          <w:p w:rsidR="002B649A" w:rsidRPr="00C651B6" w:rsidRDefault="002B649A" w:rsidP="00C651B6">
            <w:pPr>
              <w:pStyle w:val="a4"/>
              <w:ind w:left="0"/>
              <w:jc w:val="center"/>
              <w:rPr>
                <w:color w:val="000000"/>
                <w:sz w:val="22"/>
                <w:szCs w:val="22"/>
              </w:rPr>
            </w:pPr>
            <w:r w:rsidRPr="00C651B6">
              <w:rPr>
                <w:color w:val="000000"/>
                <w:sz w:val="22"/>
                <w:szCs w:val="22"/>
              </w:rPr>
              <w:t>2</w:t>
            </w:r>
          </w:p>
        </w:tc>
        <w:tc>
          <w:tcPr>
            <w:tcW w:w="3537" w:type="dxa"/>
          </w:tcPr>
          <w:p w:rsidR="002B649A" w:rsidRPr="00C651B6" w:rsidRDefault="002B649A" w:rsidP="00C651B6">
            <w:pPr>
              <w:pStyle w:val="a4"/>
              <w:ind w:left="0"/>
              <w:jc w:val="center"/>
              <w:rPr>
                <w:color w:val="000000"/>
                <w:sz w:val="22"/>
                <w:szCs w:val="22"/>
              </w:rPr>
            </w:pPr>
            <w:r w:rsidRPr="00C651B6">
              <w:rPr>
                <w:color w:val="000000"/>
                <w:sz w:val="22"/>
                <w:szCs w:val="22"/>
              </w:rPr>
              <w:t>Цель Проекта:</w:t>
            </w:r>
            <w:r w:rsidRPr="00C651B6">
              <w:rPr>
                <w:sz w:val="22"/>
                <w:szCs w:val="22"/>
              </w:rPr>
              <w:t xml:space="preserve"> Профилактика социального сиротства, сохранение и восстановление семейного окружения ребенка, через внедрение института наставничества, на территории Карасукского района.</w:t>
            </w: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70</w:t>
            </w:r>
          </w:p>
        </w:tc>
        <w:tc>
          <w:tcPr>
            <w:tcW w:w="4407" w:type="dxa"/>
          </w:tcPr>
          <w:p w:rsidR="002B649A" w:rsidRPr="00C651B6" w:rsidRDefault="002B649A" w:rsidP="00C651B6">
            <w:pPr>
              <w:pStyle w:val="ConsPlusNonformat"/>
              <w:widowControl/>
              <w:rPr>
                <w:rFonts w:ascii="Times New Roman" w:hAnsi="Times New Roman" w:cs="Times New Roman"/>
                <w:sz w:val="22"/>
                <w:szCs w:val="22"/>
              </w:rPr>
            </w:pPr>
            <w:r w:rsidRPr="00C651B6">
              <w:rPr>
                <w:rFonts w:ascii="Times New Roman" w:hAnsi="Times New Roman" w:cs="Times New Roman"/>
                <w:sz w:val="22"/>
                <w:szCs w:val="22"/>
              </w:rPr>
              <w:t>Защита населённых пунктов от природных пожаров (опашка)</w:t>
            </w:r>
          </w:p>
        </w:tc>
        <w:tc>
          <w:tcPr>
            <w:tcW w:w="1747" w:type="dxa"/>
          </w:tcPr>
          <w:p w:rsidR="002B649A" w:rsidRPr="00C651B6" w:rsidRDefault="002B649A" w:rsidP="00C651B6">
            <w:pPr>
              <w:widowControl w:val="0"/>
              <w:autoSpaceDE w:val="0"/>
              <w:autoSpaceDN w:val="0"/>
              <w:adjustRightInd w:val="0"/>
              <w:spacing w:line="381" w:lineRule="exact"/>
              <w:jc w:val="center"/>
              <w:rPr>
                <w:sz w:val="22"/>
                <w:szCs w:val="22"/>
              </w:rPr>
            </w:pPr>
            <w:r w:rsidRPr="00C651B6">
              <w:rPr>
                <w:sz w:val="22"/>
                <w:szCs w:val="22"/>
              </w:rPr>
              <w:t>2017-2019</w:t>
            </w:r>
          </w:p>
          <w:p w:rsidR="002B649A" w:rsidRPr="00C651B6" w:rsidRDefault="002B649A" w:rsidP="00C651B6">
            <w:pPr>
              <w:pStyle w:val="ConsPlusNonformat"/>
              <w:widowControl/>
              <w:jc w:val="center"/>
              <w:rPr>
                <w:rFonts w:ascii="Times New Roman" w:hAnsi="Times New Roman" w:cs="Times New Roman"/>
                <w:sz w:val="22"/>
                <w:szCs w:val="22"/>
              </w:rPr>
            </w:pPr>
          </w:p>
        </w:tc>
        <w:tc>
          <w:tcPr>
            <w:tcW w:w="2444" w:type="dxa"/>
          </w:tcPr>
          <w:p w:rsidR="002B649A" w:rsidRPr="00C651B6" w:rsidRDefault="002B649A" w:rsidP="00C651B6">
            <w:pPr>
              <w:pStyle w:val="ConsPlusNonformat"/>
              <w:widowControl/>
              <w:jc w:val="center"/>
              <w:rPr>
                <w:rFonts w:ascii="Times New Roman" w:hAnsi="Times New Roman" w:cs="Times New Roman"/>
                <w:sz w:val="22"/>
                <w:szCs w:val="22"/>
              </w:rPr>
            </w:pPr>
            <w:r w:rsidRPr="00C651B6">
              <w:rPr>
                <w:rFonts w:ascii="Times New Roman" w:hAnsi="Times New Roman" w:cs="Times New Roman"/>
                <w:sz w:val="22"/>
                <w:szCs w:val="22"/>
              </w:rPr>
              <w:t>0,85</w:t>
            </w:r>
          </w:p>
        </w:tc>
        <w:tc>
          <w:tcPr>
            <w:tcW w:w="2226" w:type="dxa"/>
          </w:tcPr>
          <w:p w:rsidR="002B649A" w:rsidRPr="00C651B6" w:rsidRDefault="002B649A" w:rsidP="00C651B6">
            <w:pPr>
              <w:pStyle w:val="ConsPlusNonformat"/>
              <w:widowControl/>
              <w:jc w:val="center"/>
              <w:rPr>
                <w:rFonts w:ascii="Times New Roman" w:hAnsi="Times New Roman" w:cs="Times New Roman"/>
                <w:sz w:val="22"/>
                <w:szCs w:val="22"/>
              </w:rPr>
            </w:pPr>
          </w:p>
        </w:tc>
        <w:tc>
          <w:tcPr>
            <w:tcW w:w="3537" w:type="dxa"/>
          </w:tcPr>
          <w:p w:rsidR="002B649A" w:rsidRPr="00C651B6" w:rsidRDefault="002B649A" w:rsidP="00C651B6">
            <w:pPr>
              <w:pStyle w:val="ConsPlusNonformat"/>
              <w:widowControl/>
              <w:jc w:val="center"/>
              <w:rPr>
                <w:rFonts w:ascii="Times New Roman" w:hAnsi="Times New Roman" w:cs="Times New Roman"/>
                <w:sz w:val="22"/>
                <w:szCs w:val="22"/>
              </w:rPr>
            </w:pPr>
            <w:r w:rsidRPr="00C651B6">
              <w:rPr>
                <w:rFonts w:ascii="Times New Roman" w:hAnsi="Times New Roman" w:cs="Times New Roman"/>
                <w:sz w:val="22"/>
                <w:szCs w:val="22"/>
              </w:rPr>
              <w:t>Финансирование за счет областного бюджета НСО 272тыс.руб,софинансирование за счет МРБ-14,4тыс.руб</w:t>
            </w:r>
          </w:p>
        </w:tc>
      </w:tr>
      <w:tr w:rsidR="002B649A" w:rsidRPr="00C651B6" w:rsidTr="00C651B6">
        <w:trPr>
          <w:trHeight w:val="145"/>
        </w:trPr>
        <w:tc>
          <w:tcPr>
            <w:tcW w:w="658" w:type="dxa"/>
          </w:tcPr>
          <w:p w:rsidR="002B649A" w:rsidRPr="00C651B6" w:rsidRDefault="00D80728" w:rsidP="00DA74A0">
            <w:pPr>
              <w:pStyle w:val="a4"/>
              <w:ind w:left="0"/>
              <w:jc w:val="both"/>
              <w:rPr>
                <w:color w:val="000000"/>
                <w:sz w:val="22"/>
                <w:szCs w:val="22"/>
              </w:rPr>
            </w:pPr>
            <w:r>
              <w:rPr>
                <w:color w:val="000000"/>
                <w:sz w:val="22"/>
                <w:szCs w:val="22"/>
              </w:rPr>
              <w:t>71</w:t>
            </w:r>
          </w:p>
        </w:tc>
        <w:tc>
          <w:tcPr>
            <w:tcW w:w="4407" w:type="dxa"/>
          </w:tcPr>
          <w:p w:rsidR="002B649A" w:rsidRPr="00C651B6" w:rsidRDefault="002B649A" w:rsidP="00C651B6">
            <w:pPr>
              <w:pStyle w:val="ConsPlusNonformat"/>
              <w:widowControl/>
              <w:rPr>
                <w:rFonts w:ascii="Times New Roman" w:hAnsi="Times New Roman" w:cs="Times New Roman"/>
                <w:sz w:val="22"/>
                <w:szCs w:val="22"/>
              </w:rPr>
            </w:pPr>
            <w:r w:rsidRPr="00C651B6">
              <w:rPr>
                <w:rFonts w:ascii="Times New Roman" w:hAnsi="Times New Roman" w:cs="Times New Roman"/>
                <w:sz w:val="22"/>
                <w:szCs w:val="22"/>
              </w:rPr>
              <w:t>Выставлению спасательных постов (на водных объектах) на территории Карасукского района Новосибирской области</w:t>
            </w:r>
          </w:p>
        </w:tc>
        <w:tc>
          <w:tcPr>
            <w:tcW w:w="1747" w:type="dxa"/>
          </w:tcPr>
          <w:p w:rsidR="002B649A" w:rsidRPr="00C651B6" w:rsidRDefault="002B649A" w:rsidP="00C651B6">
            <w:pPr>
              <w:pStyle w:val="ConsPlusNonformat"/>
              <w:widowControl/>
              <w:jc w:val="center"/>
              <w:rPr>
                <w:rFonts w:ascii="Times New Roman" w:hAnsi="Times New Roman" w:cs="Times New Roman"/>
                <w:sz w:val="22"/>
                <w:szCs w:val="22"/>
              </w:rPr>
            </w:pPr>
            <w:r w:rsidRPr="00C651B6">
              <w:rPr>
                <w:rFonts w:ascii="Times New Roman" w:hAnsi="Times New Roman" w:cs="Times New Roman"/>
                <w:sz w:val="22"/>
                <w:szCs w:val="22"/>
              </w:rPr>
              <w:t>Сезонный (июнь-август)</w:t>
            </w:r>
          </w:p>
        </w:tc>
        <w:tc>
          <w:tcPr>
            <w:tcW w:w="2444" w:type="dxa"/>
          </w:tcPr>
          <w:p w:rsidR="002B649A" w:rsidRPr="00C651B6" w:rsidRDefault="002B649A" w:rsidP="00C651B6">
            <w:pPr>
              <w:pStyle w:val="ConsPlusNonformat"/>
              <w:widowControl/>
              <w:jc w:val="center"/>
              <w:rPr>
                <w:rFonts w:ascii="Times New Roman" w:hAnsi="Times New Roman" w:cs="Times New Roman"/>
                <w:sz w:val="22"/>
                <w:szCs w:val="22"/>
              </w:rPr>
            </w:pPr>
            <w:r w:rsidRPr="00C651B6">
              <w:rPr>
                <w:rFonts w:ascii="Times New Roman" w:hAnsi="Times New Roman" w:cs="Times New Roman"/>
                <w:sz w:val="22"/>
                <w:szCs w:val="22"/>
              </w:rPr>
              <w:t>0,95</w:t>
            </w:r>
          </w:p>
        </w:tc>
        <w:tc>
          <w:tcPr>
            <w:tcW w:w="2226" w:type="dxa"/>
          </w:tcPr>
          <w:p w:rsidR="002B649A" w:rsidRPr="00C651B6" w:rsidRDefault="002B649A" w:rsidP="00C651B6">
            <w:pPr>
              <w:pStyle w:val="ConsPlusNonformat"/>
              <w:widowControl/>
              <w:jc w:val="center"/>
              <w:rPr>
                <w:rFonts w:ascii="Times New Roman" w:hAnsi="Times New Roman" w:cs="Times New Roman"/>
                <w:sz w:val="22"/>
                <w:szCs w:val="22"/>
              </w:rPr>
            </w:pPr>
            <w:r w:rsidRPr="00C651B6">
              <w:rPr>
                <w:rFonts w:ascii="Times New Roman" w:hAnsi="Times New Roman" w:cs="Times New Roman"/>
                <w:sz w:val="22"/>
                <w:szCs w:val="22"/>
              </w:rPr>
              <w:t>20</w:t>
            </w:r>
          </w:p>
        </w:tc>
        <w:tc>
          <w:tcPr>
            <w:tcW w:w="3537" w:type="dxa"/>
          </w:tcPr>
          <w:p w:rsidR="002B649A" w:rsidRPr="00C651B6" w:rsidRDefault="002B649A" w:rsidP="00C651B6">
            <w:pPr>
              <w:pStyle w:val="ConsPlusNonformat"/>
              <w:widowControl/>
              <w:jc w:val="center"/>
              <w:rPr>
                <w:rFonts w:ascii="Times New Roman" w:hAnsi="Times New Roman" w:cs="Times New Roman"/>
                <w:sz w:val="22"/>
                <w:szCs w:val="22"/>
              </w:rPr>
            </w:pPr>
            <w:r w:rsidRPr="00C651B6">
              <w:rPr>
                <w:rFonts w:ascii="Times New Roman" w:hAnsi="Times New Roman" w:cs="Times New Roman"/>
                <w:sz w:val="22"/>
                <w:szCs w:val="22"/>
              </w:rPr>
              <w:t>Оборудование спас.постов осуществл.100% за счет администрации.муниц.образования области,финансирование за сч.ОБ-180тыс.руб на оплату услуг спасателей для 1 спасат.поста,софинансиров.со стороны администрации муниц.образ.-5%(9,5тыс.руб)</w:t>
            </w:r>
          </w:p>
        </w:tc>
      </w:tr>
      <w:tr w:rsidR="002B649A" w:rsidRPr="00C651B6" w:rsidTr="00C651B6">
        <w:trPr>
          <w:trHeight w:val="1656"/>
        </w:trPr>
        <w:tc>
          <w:tcPr>
            <w:tcW w:w="658" w:type="dxa"/>
          </w:tcPr>
          <w:p w:rsidR="002B649A" w:rsidRPr="00C651B6" w:rsidRDefault="00D80728" w:rsidP="00DA74A0">
            <w:pPr>
              <w:pStyle w:val="a4"/>
              <w:ind w:left="0"/>
              <w:jc w:val="both"/>
              <w:rPr>
                <w:color w:val="000000"/>
                <w:sz w:val="22"/>
                <w:szCs w:val="22"/>
              </w:rPr>
            </w:pPr>
            <w:r>
              <w:rPr>
                <w:color w:val="000000"/>
                <w:sz w:val="22"/>
                <w:szCs w:val="22"/>
              </w:rPr>
              <w:t>72</w:t>
            </w:r>
          </w:p>
        </w:tc>
        <w:tc>
          <w:tcPr>
            <w:tcW w:w="4407" w:type="dxa"/>
          </w:tcPr>
          <w:p w:rsidR="002B649A" w:rsidRPr="00C651B6" w:rsidRDefault="002B649A" w:rsidP="00C651B6">
            <w:pPr>
              <w:pStyle w:val="ConsPlusNonformat"/>
              <w:widowControl/>
              <w:rPr>
                <w:rFonts w:ascii="Times New Roman" w:hAnsi="Times New Roman" w:cs="Times New Roman"/>
                <w:sz w:val="22"/>
                <w:szCs w:val="22"/>
              </w:rPr>
            </w:pPr>
            <w:r w:rsidRPr="00C651B6">
              <w:rPr>
                <w:rFonts w:ascii="Times New Roman" w:hAnsi="Times New Roman" w:cs="Times New Roman"/>
                <w:sz w:val="22"/>
                <w:szCs w:val="22"/>
              </w:rPr>
              <w:t>Обучение детей плаванию на территории Карасукского района Новосибирской области</w:t>
            </w:r>
          </w:p>
        </w:tc>
        <w:tc>
          <w:tcPr>
            <w:tcW w:w="1747" w:type="dxa"/>
          </w:tcPr>
          <w:p w:rsidR="002B649A" w:rsidRPr="00C651B6" w:rsidRDefault="002B649A" w:rsidP="00C651B6">
            <w:pPr>
              <w:pStyle w:val="ConsPlusNonformat"/>
              <w:widowControl/>
              <w:jc w:val="center"/>
              <w:rPr>
                <w:rFonts w:ascii="Times New Roman" w:hAnsi="Times New Roman" w:cs="Times New Roman"/>
                <w:sz w:val="22"/>
                <w:szCs w:val="22"/>
              </w:rPr>
            </w:pPr>
            <w:r w:rsidRPr="00C651B6">
              <w:rPr>
                <w:rFonts w:ascii="Times New Roman" w:hAnsi="Times New Roman" w:cs="Times New Roman"/>
                <w:sz w:val="22"/>
                <w:szCs w:val="22"/>
              </w:rPr>
              <w:t>Сезонный (июнь-август)</w:t>
            </w:r>
          </w:p>
        </w:tc>
        <w:tc>
          <w:tcPr>
            <w:tcW w:w="2444" w:type="dxa"/>
          </w:tcPr>
          <w:p w:rsidR="002B649A" w:rsidRPr="00C651B6" w:rsidRDefault="002B649A" w:rsidP="00C651B6">
            <w:pPr>
              <w:pStyle w:val="ConsPlusNonformat"/>
              <w:widowControl/>
              <w:jc w:val="center"/>
              <w:rPr>
                <w:rFonts w:ascii="Times New Roman" w:hAnsi="Times New Roman" w:cs="Times New Roman"/>
                <w:sz w:val="22"/>
                <w:szCs w:val="22"/>
              </w:rPr>
            </w:pPr>
            <w:r w:rsidRPr="00C651B6">
              <w:rPr>
                <w:rFonts w:ascii="Times New Roman" w:hAnsi="Times New Roman" w:cs="Times New Roman"/>
                <w:sz w:val="22"/>
                <w:szCs w:val="22"/>
              </w:rPr>
              <w:t>0,06</w:t>
            </w:r>
          </w:p>
        </w:tc>
        <w:tc>
          <w:tcPr>
            <w:tcW w:w="2226" w:type="dxa"/>
          </w:tcPr>
          <w:p w:rsidR="002B649A" w:rsidRPr="00C651B6" w:rsidRDefault="002B649A" w:rsidP="00C651B6">
            <w:pPr>
              <w:pStyle w:val="ConsPlusNonformat"/>
              <w:widowControl/>
              <w:jc w:val="center"/>
              <w:rPr>
                <w:rFonts w:ascii="Times New Roman" w:hAnsi="Times New Roman" w:cs="Times New Roman"/>
                <w:sz w:val="22"/>
                <w:szCs w:val="22"/>
              </w:rPr>
            </w:pPr>
            <w:r w:rsidRPr="00C651B6">
              <w:rPr>
                <w:rFonts w:ascii="Times New Roman" w:hAnsi="Times New Roman" w:cs="Times New Roman"/>
                <w:sz w:val="22"/>
                <w:szCs w:val="22"/>
              </w:rPr>
              <w:t>1</w:t>
            </w:r>
          </w:p>
        </w:tc>
        <w:tc>
          <w:tcPr>
            <w:tcW w:w="3537" w:type="dxa"/>
          </w:tcPr>
          <w:p w:rsidR="002B649A" w:rsidRPr="00C651B6" w:rsidRDefault="002B649A" w:rsidP="00C651B6">
            <w:pPr>
              <w:pStyle w:val="ConsPlusNonformat"/>
              <w:widowControl/>
              <w:jc w:val="center"/>
              <w:rPr>
                <w:rFonts w:ascii="Times New Roman" w:hAnsi="Times New Roman" w:cs="Times New Roman"/>
                <w:sz w:val="22"/>
                <w:szCs w:val="22"/>
              </w:rPr>
            </w:pPr>
            <w:r w:rsidRPr="00C651B6">
              <w:rPr>
                <w:rFonts w:ascii="Times New Roman" w:hAnsi="Times New Roman" w:cs="Times New Roman"/>
                <w:sz w:val="22"/>
                <w:szCs w:val="22"/>
              </w:rPr>
              <w:t>За счет ОБ НСО на 1 организацию 60тыс.руб на оплату услуг 1 инструктора по плаванью (на 2 смены), софинансиров.МРБ составляет 5%(3,2 тыс.руб.)</w:t>
            </w:r>
          </w:p>
        </w:tc>
      </w:tr>
    </w:tbl>
    <w:p w:rsidR="00930A9E" w:rsidRDefault="00930A9E" w:rsidP="00923247">
      <w:pPr>
        <w:ind w:firstLine="709"/>
        <w:rPr>
          <w:rFonts w:ascii="Times New Roman" w:hAnsi="Times New Roman" w:cs="Times New Roman"/>
          <w:sz w:val="28"/>
          <w:szCs w:val="28"/>
        </w:rPr>
      </w:pPr>
    </w:p>
    <w:p w:rsidR="00566504" w:rsidRDefault="00566504" w:rsidP="00566504">
      <w:pPr>
        <w:ind w:firstLine="709"/>
        <w:jc w:val="right"/>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DB46F9" w:rsidRDefault="00DB46F9" w:rsidP="00DB46F9">
      <w:pPr>
        <w:pStyle w:val="ConsPlusNormal"/>
        <w:ind w:firstLine="709"/>
        <w:jc w:val="center"/>
        <w:rPr>
          <w:rFonts w:ascii="Times New Roman CYR" w:hAnsi="Times New Roman CYR" w:cs="Times New Roman CYR"/>
          <w:sz w:val="28"/>
          <w:szCs w:val="28"/>
        </w:rPr>
      </w:pPr>
      <w:r>
        <w:rPr>
          <w:rFonts w:ascii="Times New Roman CYR" w:hAnsi="Times New Roman CYR" w:cs="Times New Roman CYR"/>
          <w:sz w:val="28"/>
          <w:szCs w:val="28"/>
        </w:rPr>
        <w:t xml:space="preserve">Ожидаемые результаты реализации стратегии социально-экономического развития </w:t>
      </w:r>
    </w:p>
    <w:p w:rsidR="00566504" w:rsidRPr="00F82243" w:rsidRDefault="00DB46F9" w:rsidP="00DB46F9">
      <w:pPr>
        <w:pStyle w:val="ConsPlusNormal"/>
        <w:ind w:firstLine="709"/>
        <w:jc w:val="center"/>
        <w:rPr>
          <w:rFonts w:ascii="Times New Roman" w:hAnsi="Times New Roman" w:cs="Times New Roman"/>
          <w:sz w:val="28"/>
          <w:szCs w:val="28"/>
        </w:rPr>
      </w:pPr>
      <w:r>
        <w:rPr>
          <w:rFonts w:ascii="Times New Roman CYR" w:hAnsi="Times New Roman CYR" w:cs="Times New Roman CYR"/>
          <w:sz w:val="28"/>
          <w:szCs w:val="28"/>
        </w:rPr>
        <w:t>Карасукского района Новосибирской области</w:t>
      </w:r>
    </w:p>
    <w:p w:rsidR="00566504" w:rsidRPr="004331AA" w:rsidRDefault="00566504" w:rsidP="00566504">
      <w:pPr>
        <w:pStyle w:val="a4"/>
        <w:ind w:left="1080"/>
        <w:rPr>
          <w:rFonts w:ascii="Times New Roman" w:hAnsi="Times New Roman" w:cs="Times New Roman"/>
          <w:b/>
          <w:sz w:val="24"/>
          <w:szCs w:val="24"/>
        </w:rPr>
      </w:pPr>
    </w:p>
    <w:tbl>
      <w:tblPr>
        <w:tblStyle w:val="a8"/>
        <w:tblpPr w:leftFromText="180" w:rightFromText="180" w:vertAnchor="text" w:horzAnchor="margin" w:tblpXSpec="center" w:tblpY="113"/>
        <w:tblW w:w="15954" w:type="dxa"/>
        <w:tblLayout w:type="fixed"/>
        <w:tblLook w:val="04A0"/>
      </w:tblPr>
      <w:tblGrid>
        <w:gridCol w:w="2660"/>
        <w:gridCol w:w="850"/>
        <w:gridCol w:w="2149"/>
        <w:gridCol w:w="858"/>
        <w:gridCol w:w="857"/>
        <w:gridCol w:w="858"/>
        <w:gridCol w:w="858"/>
        <w:gridCol w:w="858"/>
        <w:gridCol w:w="858"/>
        <w:gridCol w:w="858"/>
        <w:gridCol w:w="858"/>
        <w:gridCol w:w="858"/>
        <w:gridCol w:w="858"/>
        <w:gridCol w:w="858"/>
        <w:gridCol w:w="858"/>
      </w:tblGrid>
      <w:tr w:rsidR="00566504" w:rsidRPr="004331AA" w:rsidTr="00566504">
        <w:trPr>
          <w:trHeight w:val="561"/>
        </w:trPr>
        <w:tc>
          <w:tcPr>
            <w:tcW w:w="2660" w:type="dxa"/>
            <w:vAlign w:val="center"/>
          </w:tcPr>
          <w:p w:rsidR="00566504" w:rsidRPr="004331AA" w:rsidRDefault="00566504" w:rsidP="00566504">
            <w:pPr>
              <w:pStyle w:val="a4"/>
              <w:ind w:left="0"/>
              <w:jc w:val="center"/>
              <w:rPr>
                <w:b/>
                <w:sz w:val="24"/>
                <w:szCs w:val="24"/>
              </w:rPr>
            </w:pPr>
            <w:r w:rsidRPr="004331AA">
              <w:rPr>
                <w:b/>
                <w:sz w:val="24"/>
                <w:szCs w:val="24"/>
              </w:rPr>
              <w:t>Показатель</w:t>
            </w:r>
          </w:p>
        </w:tc>
        <w:tc>
          <w:tcPr>
            <w:tcW w:w="850" w:type="dxa"/>
            <w:vAlign w:val="center"/>
          </w:tcPr>
          <w:p w:rsidR="00566504" w:rsidRPr="004331AA" w:rsidRDefault="00566504" w:rsidP="00566504">
            <w:pPr>
              <w:pStyle w:val="a4"/>
              <w:ind w:left="0"/>
              <w:jc w:val="center"/>
              <w:rPr>
                <w:b/>
                <w:sz w:val="24"/>
                <w:szCs w:val="24"/>
              </w:rPr>
            </w:pPr>
            <w:r w:rsidRPr="004331AA">
              <w:rPr>
                <w:b/>
                <w:sz w:val="24"/>
                <w:szCs w:val="24"/>
              </w:rPr>
              <w:t>Ед.</w:t>
            </w:r>
            <w:r>
              <w:rPr>
                <w:b/>
                <w:sz w:val="24"/>
                <w:szCs w:val="24"/>
              </w:rPr>
              <w:t xml:space="preserve"> </w:t>
            </w:r>
            <w:r w:rsidRPr="004331AA">
              <w:rPr>
                <w:b/>
                <w:sz w:val="24"/>
                <w:szCs w:val="24"/>
              </w:rPr>
              <w:t>изм</w:t>
            </w:r>
            <w:r>
              <w:rPr>
                <w:b/>
                <w:sz w:val="24"/>
                <w:szCs w:val="24"/>
              </w:rPr>
              <w:t>.</w:t>
            </w:r>
          </w:p>
        </w:tc>
        <w:tc>
          <w:tcPr>
            <w:tcW w:w="2149" w:type="dxa"/>
            <w:vAlign w:val="center"/>
          </w:tcPr>
          <w:p w:rsidR="00566504" w:rsidRPr="004331AA" w:rsidRDefault="00566504" w:rsidP="00566504">
            <w:pPr>
              <w:pStyle w:val="a4"/>
              <w:ind w:left="0"/>
              <w:jc w:val="center"/>
              <w:rPr>
                <w:b/>
                <w:sz w:val="24"/>
                <w:szCs w:val="24"/>
              </w:rPr>
            </w:pPr>
            <w:r w:rsidRPr="004331AA">
              <w:rPr>
                <w:b/>
                <w:sz w:val="24"/>
                <w:szCs w:val="24"/>
              </w:rPr>
              <w:t>Сценарий</w:t>
            </w:r>
          </w:p>
        </w:tc>
        <w:tc>
          <w:tcPr>
            <w:tcW w:w="858" w:type="dxa"/>
            <w:vAlign w:val="center"/>
          </w:tcPr>
          <w:p w:rsidR="00566504" w:rsidRPr="004331AA" w:rsidRDefault="00566504" w:rsidP="00566504">
            <w:pPr>
              <w:pStyle w:val="a4"/>
              <w:ind w:left="0"/>
              <w:jc w:val="center"/>
              <w:rPr>
                <w:b/>
                <w:sz w:val="24"/>
                <w:szCs w:val="24"/>
              </w:rPr>
            </w:pPr>
            <w:r w:rsidRPr="004331AA">
              <w:rPr>
                <w:b/>
                <w:sz w:val="24"/>
                <w:szCs w:val="24"/>
              </w:rPr>
              <w:t>2019</w:t>
            </w:r>
          </w:p>
        </w:tc>
        <w:tc>
          <w:tcPr>
            <w:tcW w:w="857" w:type="dxa"/>
            <w:vAlign w:val="center"/>
          </w:tcPr>
          <w:p w:rsidR="00566504" w:rsidRPr="004331AA" w:rsidRDefault="00566504" w:rsidP="00566504">
            <w:pPr>
              <w:pStyle w:val="a4"/>
              <w:ind w:left="0"/>
              <w:jc w:val="center"/>
              <w:rPr>
                <w:b/>
                <w:sz w:val="24"/>
                <w:szCs w:val="24"/>
              </w:rPr>
            </w:pPr>
            <w:r w:rsidRPr="004331AA">
              <w:rPr>
                <w:b/>
                <w:sz w:val="24"/>
                <w:szCs w:val="24"/>
              </w:rPr>
              <w:t>2020</w:t>
            </w:r>
          </w:p>
        </w:tc>
        <w:tc>
          <w:tcPr>
            <w:tcW w:w="858" w:type="dxa"/>
            <w:vAlign w:val="center"/>
          </w:tcPr>
          <w:p w:rsidR="00566504" w:rsidRPr="004331AA" w:rsidRDefault="00566504" w:rsidP="00566504">
            <w:pPr>
              <w:pStyle w:val="a4"/>
              <w:ind w:left="0"/>
              <w:jc w:val="center"/>
              <w:rPr>
                <w:b/>
                <w:sz w:val="24"/>
                <w:szCs w:val="24"/>
              </w:rPr>
            </w:pPr>
            <w:r w:rsidRPr="004331AA">
              <w:rPr>
                <w:b/>
                <w:sz w:val="24"/>
                <w:szCs w:val="24"/>
              </w:rPr>
              <w:t>2021</w:t>
            </w:r>
          </w:p>
        </w:tc>
        <w:tc>
          <w:tcPr>
            <w:tcW w:w="858" w:type="dxa"/>
            <w:vAlign w:val="center"/>
          </w:tcPr>
          <w:p w:rsidR="00566504" w:rsidRPr="004331AA" w:rsidRDefault="00566504" w:rsidP="00566504">
            <w:pPr>
              <w:pStyle w:val="a4"/>
              <w:ind w:left="0"/>
              <w:jc w:val="center"/>
              <w:rPr>
                <w:b/>
                <w:sz w:val="24"/>
                <w:szCs w:val="24"/>
              </w:rPr>
            </w:pPr>
            <w:r w:rsidRPr="004331AA">
              <w:rPr>
                <w:b/>
                <w:sz w:val="24"/>
                <w:szCs w:val="24"/>
              </w:rPr>
              <w:t>2022</w:t>
            </w:r>
          </w:p>
        </w:tc>
        <w:tc>
          <w:tcPr>
            <w:tcW w:w="858" w:type="dxa"/>
            <w:vAlign w:val="center"/>
          </w:tcPr>
          <w:p w:rsidR="00566504" w:rsidRPr="004331AA" w:rsidRDefault="00566504" w:rsidP="00566504">
            <w:pPr>
              <w:pStyle w:val="a4"/>
              <w:ind w:left="0"/>
              <w:jc w:val="center"/>
              <w:rPr>
                <w:b/>
                <w:sz w:val="24"/>
                <w:szCs w:val="24"/>
              </w:rPr>
            </w:pPr>
            <w:r w:rsidRPr="004331AA">
              <w:rPr>
                <w:b/>
                <w:sz w:val="24"/>
                <w:szCs w:val="24"/>
              </w:rPr>
              <w:t>2023</w:t>
            </w:r>
          </w:p>
        </w:tc>
        <w:tc>
          <w:tcPr>
            <w:tcW w:w="858" w:type="dxa"/>
            <w:vAlign w:val="center"/>
          </w:tcPr>
          <w:p w:rsidR="00566504" w:rsidRPr="004331AA" w:rsidRDefault="00566504" w:rsidP="00566504">
            <w:pPr>
              <w:pStyle w:val="a4"/>
              <w:ind w:left="0"/>
              <w:jc w:val="center"/>
              <w:rPr>
                <w:b/>
                <w:sz w:val="24"/>
                <w:szCs w:val="24"/>
              </w:rPr>
            </w:pPr>
            <w:r w:rsidRPr="004331AA">
              <w:rPr>
                <w:b/>
                <w:sz w:val="24"/>
                <w:szCs w:val="24"/>
              </w:rPr>
              <w:t>2024</w:t>
            </w:r>
          </w:p>
        </w:tc>
        <w:tc>
          <w:tcPr>
            <w:tcW w:w="858" w:type="dxa"/>
            <w:vAlign w:val="center"/>
          </w:tcPr>
          <w:p w:rsidR="00566504" w:rsidRPr="004331AA" w:rsidRDefault="00566504" w:rsidP="00566504">
            <w:pPr>
              <w:pStyle w:val="a4"/>
              <w:ind w:left="0"/>
              <w:jc w:val="center"/>
              <w:rPr>
                <w:b/>
                <w:sz w:val="24"/>
                <w:szCs w:val="24"/>
              </w:rPr>
            </w:pPr>
            <w:r w:rsidRPr="004331AA">
              <w:rPr>
                <w:b/>
                <w:sz w:val="24"/>
                <w:szCs w:val="24"/>
              </w:rPr>
              <w:t>2025</w:t>
            </w:r>
          </w:p>
        </w:tc>
        <w:tc>
          <w:tcPr>
            <w:tcW w:w="858" w:type="dxa"/>
            <w:vAlign w:val="center"/>
          </w:tcPr>
          <w:p w:rsidR="00566504" w:rsidRPr="004331AA" w:rsidRDefault="00566504" w:rsidP="00566504">
            <w:pPr>
              <w:pStyle w:val="a4"/>
              <w:ind w:left="0"/>
              <w:jc w:val="center"/>
              <w:rPr>
                <w:b/>
                <w:sz w:val="24"/>
                <w:szCs w:val="24"/>
              </w:rPr>
            </w:pPr>
            <w:r w:rsidRPr="004331AA">
              <w:rPr>
                <w:b/>
                <w:sz w:val="24"/>
                <w:szCs w:val="24"/>
              </w:rPr>
              <w:t>2026</w:t>
            </w:r>
          </w:p>
        </w:tc>
        <w:tc>
          <w:tcPr>
            <w:tcW w:w="858" w:type="dxa"/>
            <w:vAlign w:val="center"/>
          </w:tcPr>
          <w:p w:rsidR="00566504" w:rsidRPr="004331AA" w:rsidRDefault="00566504" w:rsidP="00566504">
            <w:pPr>
              <w:pStyle w:val="a4"/>
              <w:ind w:left="0"/>
              <w:jc w:val="center"/>
              <w:rPr>
                <w:b/>
                <w:sz w:val="24"/>
                <w:szCs w:val="24"/>
              </w:rPr>
            </w:pPr>
            <w:r w:rsidRPr="004331AA">
              <w:rPr>
                <w:b/>
                <w:sz w:val="24"/>
                <w:szCs w:val="24"/>
              </w:rPr>
              <w:t>2027</w:t>
            </w:r>
          </w:p>
        </w:tc>
        <w:tc>
          <w:tcPr>
            <w:tcW w:w="858" w:type="dxa"/>
            <w:vAlign w:val="center"/>
          </w:tcPr>
          <w:p w:rsidR="00566504" w:rsidRPr="004331AA" w:rsidRDefault="00566504" w:rsidP="00566504">
            <w:pPr>
              <w:pStyle w:val="a4"/>
              <w:ind w:left="0"/>
              <w:jc w:val="center"/>
              <w:rPr>
                <w:b/>
                <w:sz w:val="24"/>
                <w:szCs w:val="24"/>
              </w:rPr>
            </w:pPr>
            <w:r w:rsidRPr="004331AA">
              <w:rPr>
                <w:b/>
                <w:sz w:val="24"/>
                <w:szCs w:val="24"/>
              </w:rPr>
              <w:t>2028</w:t>
            </w:r>
          </w:p>
        </w:tc>
        <w:tc>
          <w:tcPr>
            <w:tcW w:w="858" w:type="dxa"/>
            <w:vAlign w:val="center"/>
          </w:tcPr>
          <w:p w:rsidR="00566504" w:rsidRPr="004331AA" w:rsidRDefault="00566504" w:rsidP="00566504">
            <w:pPr>
              <w:pStyle w:val="a4"/>
              <w:ind w:left="0"/>
              <w:jc w:val="center"/>
              <w:rPr>
                <w:b/>
                <w:sz w:val="24"/>
                <w:szCs w:val="24"/>
              </w:rPr>
            </w:pPr>
            <w:r w:rsidRPr="004331AA">
              <w:rPr>
                <w:b/>
                <w:sz w:val="24"/>
                <w:szCs w:val="24"/>
              </w:rPr>
              <w:t>2029</w:t>
            </w:r>
          </w:p>
        </w:tc>
        <w:tc>
          <w:tcPr>
            <w:tcW w:w="858" w:type="dxa"/>
            <w:vAlign w:val="center"/>
          </w:tcPr>
          <w:p w:rsidR="00566504" w:rsidRPr="004331AA" w:rsidRDefault="00566504" w:rsidP="00566504">
            <w:pPr>
              <w:pStyle w:val="a4"/>
              <w:ind w:left="0"/>
              <w:jc w:val="center"/>
              <w:rPr>
                <w:b/>
                <w:sz w:val="24"/>
                <w:szCs w:val="24"/>
              </w:rPr>
            </w:pPr>
            <w:r w:rsidRPr="004331AA">
              <w:rPr>
                <w:b/>
                <w:sz w:val="24"/>
                <w:szCs w:val="24"/>
              </w:rPr>
              <w:t>2030</w:t>
            </w:r>
          </w:p>
        </w:tc>
      </w:tr>
      <w:tr w:rsidR="00566504" w:rsidTr="00566504">
        <w:tc>
          <w:tcPr>
            <w:tcW w:w="2660" w:type="dxa"/>
            <w:vMerge w:val="restart"/>
            <w:vAlign w:val="center"/>
          </w:tcPr>
          <w:p w:rsidR="00566504" w:rsidRPr="003406B9" w:rsidRDefault="00566504" w:rsidP="00566504">
            <w:pPr>
              <w:rPr>
                <w:sz w:val="22"/>
                <w:szCs w:val="22"/>
              </w:rPr>
            </w:pPr>
            <w:r w:rsidRPr="003406B9">
              <w:rPr>
                <w:sz w:val="22"/>
                <w:szCs w:val="22"/>
              </w:rPr>
              <w:t>Численность постоянного населения (на начало года)</w:t>
            </w:r>
          </w:p>
        </w:tc>
        <w:tc>
          <w:tcPr>
            <w:tcW w:w="850" w:type="dxa"/>
            <w:vMerge w:val="restart"/>
            <w:vAlign w:val="center"/>
          </w:tcPr>
          <w:p w:rsidR="00566504" w:rsidRPr="003406B9" w:rsidRDefault="00566504" w:rsidP="00566504">
            <w:pPr>
              <w:jc w:val="center"/>
              <w:rPr>
                <w:sz w:val="22"/>
                <w:szCs w:val="22"/>
              </w:rPr>
            </w:pPr>
            <w:r w:rsidRPr="003406B9">
              <w:rPr>
                <w:sz w:val="22"/>
                <w:szCs w:val="22"/>
              </w:rPr>
              <w:t>чел.</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6D7CF5" w:rsidRDefault="00566504" w:rsidP="00566504">
            <w:pPr>
              <w:jc w:val="center"/>
            </w:pPr>
            <w:r>
              <w:t>42481</w:t>
            </w:r>
          </w:p>
        </w:tc>
        <w:tc>
          <w:tcPr>
            <w:tcW w:w="857" w:type="dxa"/>
            <w:shd w:val="clear" w:color="auto" w:fill="D9D9D9" w:themeFill="background1" w:themeFillShade="D9"/>
            <w:vAlign w:val="center"/>
          </w:tcPr>
          <w:p w:rsidR="00566504" w:rsidRPr="006D7CF5" w:rsidRDefault="00566504" w:rsidP="00566504">
            <w:pPr>
              <w:jc w:val="center"/>
            </w:pPr>
            <w:r>
              <w:t>42110</w:t>
            </w:r>
          </w:p>
        </w:tc>
        <w:tc>
          <w:tcPr>
            <w:tcW w:w="858" w:type="dxa"/>
            <w:shd w:val="clear" w:color="auto" w:fill="D9D9D9" w:themeFill="background1" w:themeFillShade="D9"/>
            <w:vAlign w:val="center"/>
          </w:tcPr>
          <w:p w:rsidR="00566504" w:rsidRPr="006D7CF5" w:rsidRDefault="00566504" w:rsidP="00566504">
            <w:pPr>
              <w:jc w:val="center"/>
            </w:pPr>
            <w:r>
              <w:t>41750</w:t>
            </w:r>
          </w:p>
        </w:tc>
        <w:tc>
          <w:tcPr>
            <w:tcW w:w="858" w:type="dxa"/>
            <w:shd w:val="clear" w:color="auto" w:fill="D9D9D9" w:themeFill="background1" w:themeFillShade="D9"/>
            <w:vAlign w:val="center"/>
          </w:tcPr>
          <w:p w:rsidR="00566504" w:rsidRPr="006D7CF5" w:rsidRDefault="00566504" w:rsidP="00566504">
            <w:pPr>
              <w:jc w:val="center"/>
            </w:pPr>
            <w:r>
              <w:t>41583</w:t>
            </w:r>
          </w:p>
        </w:tc>
        <w:tc>
          <w:tcPr>
            <w:tcW w:w="858" w:type="dxa"/>
            <w:shd w:val="clear" w:color="auto" w:fill="D9D9D9" w:themeFill="background1" w:themeFillShade="D9"/>
            <w:vAlign w:val="center"/>
          </w:tcPr>
          <w:p w:rsidR="00566504" w:rsidRPr="006D7CF5" w:rsidRDefault="00566504" w:rsidP="00566504">
            <w:pPr>
              <w:jc w:val="center"/>
            </w:pPr>
            <w:r>
              <w:t>41417</w:t>
            </w:r>
          </w:p>
        </w:tc>
        <w:tc>
          <w:tcPr>
            <w:tcW w:w="858" w:type="dxa"/>
            <w:shd w:val="clear" w:color="auto" w:fill="D9D9D9" w:themeFill="background1" w:themeFillShade="D9"/>
            <w:vAlign w:val="center"/>
          </w:tcPr>
          <w:p w:rsidR="00566504" w:rsidRPr="006D7CF5" w:rsidRDefault="00566504" w:rsidP="00566504">
            <w:pPr>
              <w:jc w:val="center"/>
            </w:pPr>
            <w:r>
              <w:t>41251</w:t>
            </w:r>
          </w:p>
        </w:tc>
        <w:tc>
          <w:tcPr>
            <w:tcW w:w="858" w:type="dxa"/>
            <w:shd w:val="clear" w:color="auto" w:fill="D9D9D9" w:themeFill="background1" w:themeFillShade="D9"/>
            <w:vAlign w:val="center"/>
          </w:tcPr>
          <w:p w:rsidR="00566504" w:rsidRPr="006D7CF5" w:rsidRDefault="00566504" w:rsidP="00566504">
            <w:pPr>
              <w:jc w:val="center"/>
            </w:pPr>
            <w:r>
              <w:t>41086</w:t>
            </w:r>
          </w:p>
        </w:tc>
        <w:tc>
          <w:tcPr>
            <w:tcW w:w="858" w:type="dxa"/>
            <w:shd w:val="clear" w:color="auto" w:fill="D9D9D9" w:themeFill="background1" w:themeFillShade="D9"/>
            <w:vAlign w:val="center"/>
          </w:tcPr>
          <w:p w:rsidR="00566504" w:rsidRPr="006D7CF5" w:rsidRDefault="00566504" w:rsidP="00566504">
            <w:pPr>
              <w:jc w:val="center"/>
            </w:pPr>
            <w:r>
              <w:t>40922</w:t>
            </w:r>
          </w:p>
        </w:tc>
        <w:tc>
          <w:tcPr>
            <w:tcW w:w="858" w:type="dxa"/>
            <w:shd w:val="clear" w:color="auto" w:fill="D9D9D9" w:themeFill="background1" w:themeFillShade="D9"/>
            <w:vAlign w:val="center"/>
          </w:tcPr>
          <w:p w:rsidR="00566504" w:rsidRPr="006D7CF5" w:rsidRDefault="00566504" w:rsidP="00566504">
            <w:pPr>
              <w:jc w:val="center"/>
            </w:pPr>
            <w:r>
              <w:t>40758</w:t>
            </w:r>
          </w:p>
        </w:tc>
        <w:tc>
          <w:tcPr>
            <w:tcW w:w="858" w:type="dxa"/>
            <w:shd w:val="clear" w:color="auto" w:fill="D9D9D9" w:themeFill="background1" w:themeFillShade="D9"/>
            <w:vAlign w:val="center"/>
          </w:tcPr>
          <w:p w:rsidR="00566504" w:rsidRPr="006D7CF5" w:rsidRDefault="00566504" w:rsidP="00566504">
            <w:pPr>
              <w:jc w:val="center"/>
            </w:pPr>
            <w:r>
              <w:t>40676</w:t>
            </w:r>
          </w:p>
        </w:tc>
        <w:tc>
          <w:tcPr>
            <w:tcW w:w="858" w:type="dxa"/>
            <w:shd w:val="clear" w:color="auto" w:fill="D9D9D9" w:themeFill="background1" w:themeFillShade="D9"/>
            <w:vAlign w:val="center"/>
          </w:tcPr>
          <w:p w:rsidR="00566504" w:rsidRPr="006D7CF5" w:rsidRDefault="00566504" w:rsidP="00566504">
            <w:pPr>
              <w:jc w:val="center"/>
            </w:pPr>
            <w:r>
              <w:t>40513</w:t>
            </w:r>
          </w:p>
        </w:tc>
        <w:tc>
          <w:tcPr>
            <w:tcW w:w="858" w:type="dxa"/>
            <w:shd w:val="clear" w:color="auto" w:fill="D9D9D9" w:themeFill="background1" w:themeFillShade="D9"/>
            <w:vAlign w:val="center"/>
          </w:tcPr>
          <w:p w:rsidR="00566504" w:rsidRPr="006D7CF5" w:rsidRDefault="00566504" w:rsidP="00566504">
            <w:pPr>
              <w:jc w:val="center"/>
            </w:pPr>
            <w:r>
              <w:t>40271</w:t>
            </w:r>
          </w:p>
        </w:tc>
      </w:tr>
      <w:tr w:rsidR="00566504" w:rsidTr="00566504">
        <w:trPr>
          <w:trHeight w:val="114"/>
        </w:trPr>
        <w:tc>
          <w:tcPr>
            <w:tcW w:w="2660" w:type="dxa"/>
            <w:vMerge/>
            <w:vAlign w:val="center"/>
          </w:tcPr>
          <w:p w:rsidR="00566504" w:rsidRPr="003406B9" w:rsidRDefault="00566504" w:rsidP="00566504">
            <w:pPr>
              <w:pStyle w:val="a4"/>
              <w:ind w:left="0"/>
              <w:rPr>
                <w:sz w:val="22"/>
                <w:szCs w:val="22"/>
              </w:rPr>
            </w:pPr>
          </w:p>
        </w:tc>
        <w:tc>
          <w:tcPr>
            <w:tcW w:w="850" w:type="dxa"/>
            <w:vMerge/>
            <w:vAlign w:val="center"/>
          </w:tcPr>
          <w:p w:rsidR="00566504" w:rsidRPr="003406B9" w:rsidRDefault="00566504" w:rsidP="00566504">
            <w:pPr>
              <w:pStyle w:val="a4"/>
              <w:ind w:left="0"/>
              <w:rPr>
                <w:sz w:val="22"/>
                <w:szCs w:val="22"/>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6D7CF5" w:rsidRDefault="00566504" w:rsidP="00566504">
            <w:pPr>
              <w:jc w:val="center"/>
            </w:pPr>
            <w:r>
              <w:t>42511</w:t>
            </w:r>
          </w:p>
        </w:tc>
        <w:tc>
          <w:tcPr>
            <w:tcW w:w="857" w:type="dxa"/>
            <w:vAlign w:val="center"/>
          </w:tcPr>
          <w:p w:rsidR="00566504" w:rsidRPr="006D7CF5" w:rsidRDefault="00566504" w:rsidP="00566504">
            <w:pPr>
              <w:jc w:val="center"/>
            </w:pPr>
            <w:r>
              <w:t>42177</w:t>
            </w:r>
          </w:p>
        </w:tc>
        <w:tc>
          <w:tcPr>
            <w:tcW w:w="858" w:type="dxa"/>
            <w:vAlign w:val="center"/>
          </w:tcPr>
          <w:p w:rsidR="00566504" w:rsidRPr="006D7CF5" w:rsidRDefault="00566504" w:rsidP="00566504">
            <w:pPr>
              <w:jc w:val="center"/>
            </w:pPr>
            <w:r>
              <w:t>41871</w:t>
            </w:r>
          </w:p>
        </w:tc>
        <w:tc>
          <w:tcPr>
            <w:tcW w:w="858" w:type="dxa"/>
            <w:vAlign w:val="center"/>
          </w:tcPr>
          <w:p w:rsidR="00566504" w:rsidRPr="006D7CF5" w:rsidRDefault="00566504" w:rsidP="00566504">
            <w:pPr>
              <w:jc w:val="center"/>
            </w:pPr>
            <w:r>
              <w:t>41787</w:t>
            </w:r>
          </w:p>
        </w:tc>
        <w:tc>
          <w:tcPr>
            <w:tcW w:w="858" w:type="dxa"/>
            <w:vAlign w:val="center"/>
          </w:tcPr>
          <w:p w:rsidR="00566504" w:rsidRPr="006D7CF5" w:rsidRDefault="00566504" w:rsidP="00566504">
            <w:pPr>
              <w:jc w:val="center"/>
            </w:pPr>
            <w:r>
              <w:t>41703</w:t>
            </w:r>
          </w:p>
        </w:tc>
        <w:tc>
          <w:tcPr>
            <w:tcW w:w="858" w:type="dxa"/>
            <w:vAlign w:val="center"/>
          </w:tcPr>
          <w:p w:rsidR="00566504" w:rsidRPr="006D7CF5" w:rsidRDefault="00566504" w:rsidP="00566504">
            <w:pPr>
              <w:jc w:val="center"/>
            </w:pPr>
            <w:r>
              <w:t>41620</w:t>
            </w:r>
          </w:p>
        </w:tc>
        <w:tc>
          <w:tcPr>
            <w:tcW w:w="858" w:type="dxa"/>
            <w:vAlign w:val="center"/>
          </w:tcPr>
          <w:p w:rsidR="00566504" w:rsidRPr="006D7CF5" w:rsidRDefault="00566504" w:rsidP="00566504">
            <w:pPr>
              <w:jc w:val="center"/>
            </w:pPr>
            <w:r>
              <w:t>41453</w:t>
            </w:r>
          </w:p>
        </w:tc>
        <w:tc>
          <w:tcPr>
            <w:tcW w:w="858" w:type="dxa"/>
            <w:vAlign w:val="center"/>
          </w:tcPr>
          <w:p w:rsidR="00566504" w:rsidRPr="006D7CF5" w:rsidRDefault="00566504" w:rsidP="00566504">
            <w:pPr>
              <w:jc w:val="center"/>
            </w:pPr>
            <w:r>
              <w:t>41370</w:t>
            </w:r>
          </w:p>
        </w:tc>
        <w:tc>
          <w:tcPr>
            <w:tcW w:w="858" w:type="dxa"/>
            <w:vAlign w:val="center"/>
          </w:tcPr>
          <w:p w:rsidR="00566504" w:rsidRPr="006D7CF5" w:rsidRDefault="00566504" w:rsidP="00566504">
            <w:pPr>
              <w:jc w:val="center"/>
            </w:pPr>
            <w:r>
              <w:t>41164</w:t>
            </w:r>
          </w:p>
        </w:tc>
        <w:tc>
          <w:tcPr>
            <w:tcW w:w="858" w:type="dxa"/>
            <w:vAlign w:val="center"/>
          </w:tcPr>
          <w:p w:rsidR="00566504" w:rsidRPr="006D7CF5" w:rsidRDefault="00566504" w:rsidP="00566504">
            <w:pPr>
              <w:jc w:val="center"/>
            </w:pPr>
            <w:r>
              <w:t>40957</w:t>
            </w:r>
          </w:p>
        </w:tc>
        <w:tc>
          <w:tcPr>
            <w:tcW w:w="858" w:type="dxa"/>
            <w:vAlign w:val="center"/>
          </w:tcPr>
          <w:p w:rsidR="00566504" w:rsidRPr="006D7CF5" w:rsidRDefault="00566504" w:rsidP="00566504">
            <w:pPr>
              <w:jc w:val="center"/>
            </w:pPr>
            <w:r>
              <w:t>40794</w:t>
            </w:r>
          </w:p>
        </w:tc>
        <w:tc>
          <w:tcPr>
            <w:tcW w:w="858" w:type="dxa"/>
            <w:vAlign w:val="center"/>
          </w:tcPr>
          <w:p w:rsidR="00566504" w:rsidRPr="006D7CF5" w:rsidRDefault="00566504" w:rsidP="00566504">
            <w:pPr>
              <w:jc w:val="center"/>
            </w:pPr>
            <w:r>
              <w:t>40631</w:t>
            </w:r>
          </w:p>
        </w:tc>
      </w:tr>
      <w:tr w:rsidR="00566504" w:rsidTr="00566504">
        <w:trPr>
          <w:trHeight w:val="114"/>
        </w:trPr>
        <w:tc>
          <w:tcPr>
            <w:tcW w:w="2660" w:type="dxa"/>
            <w:vMerge w:val="restart"/>
            <w:vAlign w:val="center"/>
          </w:tcPr>
          <w:p w:rsidR="00566504" w:rsidRPr="003406B9" w:rsidRDefault="00566504" w:rsidP="00566504">
            <w:pPr>
              <w:rPr>
                <w:sz w:val="22"/>
                <w:szCs w:val="22"/>
              </w:rPr>
            </w:pPr>
            <w:r w:rsidRPr="003406B9">
              <w:rPr>
                <w:sz w:val="22"/>
                <w:szCs w:val="22"/>
              </w:rPr>
              <w:t>Общий коэффициент рождаемости (число родившихся на 1000 чел. населения)</w:t>
            </w:r>
          </w:p>
        </w:tc>
        <w:tc>
          <w:tcPr>
            <w:tcW w:w="850" w:type="dxa"/>
            <w:vMerge w:val="restart"/>
            <w:vAlign w:val="center"/>
          </w:tcPr>
          <w:p w:rsidR="00566504" w:rsidRPr="003406B9" w:rsidRDefault="00566504" w:rsidP="00566504">
            <w:pPr>
              <w:jc w:val="center"/>
              <w:rPr>
                <w:sz w:val="22"/>
                <w:szCs w:val="22"/>
              </w:rPr>
            </w:pPr>
            <w:r w:rsidRPr="003406B9">
              <w:rPr>
                <w:sz w:val="22"/>
                <w:szCs w:val="22"/>
              </w:rPr>
              <w:t>%</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6D7CF5" w:rsidRDefault="00566504" w:rsidP="00566504">
            <w:pPr>
              <w:jc w:val="center"/>
            </w:pPr>
            <w:r>
              <w:t>12,9</w:t>
            </w:r>
          </w:p>
        </w:tc>
        <w:tc>
          <w:tcPr>
            <w:tcW w:w="857" w:type="dxa"/>
            <w:shd w:val="clear" w:color="auto" w:fill="D9D9D9" w:themeFill="background1" w:themeFillShade="D9"/>
            <w:vAlign w:val="center"/>
          </w:tcPr>
          <w:p w:rsidR="00566504" w:rsidRPr="006D7CF5" w:rsidRDefault="00566504" w:rsidP="00566504">
            <w:pPr>
              <w:jc w:val="center"/>
            </w:pPr>
            <w:r>
              <w:t>12,9</w:t>
            </w:r>
          </w:p>
        </w:tc>
        <w:tc>
          <w:tcPr>
            <w:tcW w:w="858" w:type="dxa"/>
            <w:shd w:val="clear" w:color="auto" w:fill="D9D9D9" w:themeFill="background1" w:themeFillShade="D9"/>
            <w:vAlign w:val="center"/>
          </w:tcPr>
          <w:p w:rsidR="00566504" w:rsidRPr="006D7CF5" w:rsidRDefault="00566504" w:rsidP="00566504">
            <w:pPr>
              <w:jc w:val="center"/>
            </w:pPr>
            <w:r>
              <w:t>12,9</w:t>
            </w:r>
          </w:p>
        </w:tc>
        <w:tc>
          <w:tcPr>
            <w:tcW w:w="858" w:type="dxa"/>
            <w:shd w:val="clear" w:color="auto" w:fill="D9D9D9" w:themeFill="background1" w:themeFillShade="D9"/>
            <w:vAlign w:val="center"/>
          </w:tcPr>
          <w:p w:rsidR="00566504" w:rsidRPr="006D7CF5" w:rsidRDefault="00566504" w:rsidP="00566504">
            <w:pPr>
              <w:jc w:val="center"/>
            </w:pPr>
            <w:r>
              <w:t>12,9</w:t>
            </w:r>
          </w:p>
        </w:tc>
        <w:tc>
          <w:tcPr>
            <w:tcW w:w="858" w:type="dxa"/>
            <w:shd w:val="clear" w:color="auto" w:fill="D9D9D9" w:themeFill="background1" w:themeFillShade="D9"/>
            <w:vAlign w:val="center"/>
          </w:tcPr>
          <w:p w:rsidR="00566504" w:rsidRPr="006D7CF5" w:rsidRDefault="00566504" w:rsidP="00566504">
            <w:pPr>
              <w:jc w:val="center"/>
            </w:pPr>
            <w:r>
              <w:t>12,9</w:t>
            </w:r>
          </w:p>
        </w:tc>
        <w:tc>
          <w:tcPr>
            <w:tcW w:w="858" w:type="dxa"/>
            <w:shd w:val="clear" w:color="auto" w:fill="D9D9D9" w:themeFill="background1" w:themeFillShade="D9"/>
            <w:vAlign w:val="center"/>
          </w:tcPr>
          <w:p w:rsidR="00566504" w:rsidRPr="006D7CF5" w:rsidRDefault="00566504" w:rsidP="00566504">
            <w:pPr>
              <w:jc w:val="center"/>
            </w:pPr>
            <w:r>
              <w:t>13,0</w:t>
            </w:r>
          </w:p>
        </w:tc>
        <w:tc>
          <w:tcPr>
            <w:tcW w:w="858" w:type="dxa"/>
            <w:shd w:val="clear" w:color="auto" w:fill="D9D9D9" w:themeFill="background1" w:themeFillShade="D9"/>
            <w:vAlign w:val="center"/>
          </w:tcPr>
          <w:p w:rsidR="00566504" w:rsidRPr="006D7CF5" w:rsidRDefault="00566504" w:rsidP="00566504">
            <w:pPr>
              <w:jc w:val="center"/>
            </w:pPr>
            <w:r>
              <w:t>13,0</w:t>
            </w:r>
          </w:p>
        </w:tc>
        <w:tc>
          <w:tcPr>
            <w:tcW w:w="858" w:type="dxa"/>
            <w:shd w:val="clear" w:color="auto" w:fill="D9D9D9" w:themeFill="background1" w:themeFillShade="D9"/>
            <w:vAlign w:val="center"/>
          </w:tcPr>
          <w:p w:rsidR="00566504" w:rsidRPr="006D7CF5" w:rsidRDefault="00566504" w:rsidP="00566504">
            <w:pPr>
              <w:jc w:val="center"/>
            </w:pPr>
            <w:r>
              <w:t>13,0</w:t>
            </w:r>
          </w:p>
        </w:tc>
        <w:tc>
          <w:tcPr>
            <w:tcW w:w="858" w:type="dxa"/>
            <w:shd w:val="clear" w:color="auto" w:fill="D9D9D9" w:themeFill="background1" w:themeFillShade="D9"/>
            <w:vAlign w:val="center"/>
          </w:tcPr>
          <w:p w:rsidR="00566504" w:rsidRPr="006D7CF5" w:rsidRDefault="00566504" w:rsidP="00566504">
            <w:pPr>
              <w:jc w:val="center"/>
            </w:pPr>
            <w:r>
              <w:t>13,1</w:t>
            </w:r>
          </w:p>
        </w:tc>
        <w:tc>
          <w:tcPr>
            <w:tcW w:w="858" w:type="dxa"/>
            <w:shd w:val="clear" w:color="auto" w:fill="D9D9D9" w:themeFill="background1" w:themeFillShade="D9"/>
            <w:vAlign w:val="center"/>
          </w:tcPr>
          <w:p w:rsidR="00566504" w:rsidRPr="006D7CF5" w:rsidRDefault="00566504" w:rsidP="00566504">
            <w:pPr>
              <w:jc w:val="center"/>
            </w:pPr>
            <w:r>
              <w:t>13,1</w:t>
            </w:r>
          </w:p>
        </w:tc>
        <w:tc>
          <w:tcPr>
            <w:tcW w:w="858" w:type="dxa"/>
            <w:shd w:val="clear" w:color="auto" w:fill="D9D9D9" w:themeFill="background1" w:themeFillShade="D9"/>
            <w:vAlign w:val="center"/>
          </w:tcPr>
          <w:p w:rsidR="00566504" w:rsidRPr="006D7CF5" w:rsidRDefault="00566504" w:rsidP="00566504">
            <w:pPr>
              <w:jc w:val="center"/>
            </w:pPr>
            <w:r>
              <w:t>13,2</w:t>
            </w:r>
          </w:p>
        </w:tc>
        <w:tc>
          <w:tcPr>
            <w:tcW w:w="858" w:type="dxa"/>
            <w:shd w:val="clear" w:color="auto" w:fill="D9D9D9" w:themeFill="background1" w:themeFillShade="D9"/>
            <w:vAlign w:val="center"/>
          </w:tcPr>
          <w:p w:rsidR="00566504" w:rsidRPr="006D7CF5" w:rsidRDefault="00566504" w:rsidP="00566504">
            <w:pPr>
              <w:jc w:val="center"/>
            </w:pPr>
            <w:r>
              <w:t>13,3</w:t>
            </w:r>
          </w:p>
        </w:tc>
      </w:tr>
      <w:tr w:rsidR="00566504" w:rsidTr="00566504">
        <w:trPr>
          <w:trHeight w:val="114"/>
        </w:trPr>
        <w:tc>
          <w:tcPr>
            <w:tcW w:w="2660" w:type="dxa"/>
            <w:vMerge/>
            <w:vAlign w:val="center"/>
          </w:tcPr>
          <w:p w:rsidR="00566504" w:rsidRPr="003406B9" w:rsidRDefault="00566504" w:rsidP="00566504">
            <w:pPr>
              <w:pStyle w:val="a4"/>
              <w:ind w:left="0"/>
              <w:rPr>
                <w:sz w:val="22"/>
                <w:szCs w:val="22"/>
              </w:rPr>
            </w:pPr>
          </w:p>
        </w:tc>
        <w:tc>
          <w:tcPr>
            <w:tcW w:w="850" w:type="dxa"/>
            <w:vMerge/>
            <w:vAlign w:val="center"/>
          </w:tcPr>
          <w:p w:rsidR="00566504" w:rsidRPr="003406B9" w:rsidRDefault="00566504" w:rsidP="00566504">
            <w:pPr>
              <w:pStyle w:val="a4"/>
              <w:ind w:left="0"/>
              <w:rPr>
                <w:sz w:val="22"/>
                <w:szCs w:val="22"/>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6D7CF5" w:rsidRDefault="00566504" w:rsidP="00566504">
            <w:pPr>
              <w:jc w:val="center"/>
            </w:pPr>
            <w:r>
              <w:t>12,9</w:t>
            </w:r>
          </w:p>
        </w:tc>
        <w:tc>
          <w:tcPr>
            <w:tcW w:w="857" w:type="dxa"/>
            <w:vAlign w:val="center"/>
          </w:tcPr>
          <w:p w:rsidR="00566504" w:rsidRPr="006D7CF5" w:rsidRDefault="00566504" w:rsidP="00566504">
            <w:pPr>
              <w:jc w:val="center"/>
            </w:pPr>
            <w:r>
              <w:t>13,0</w:t>
            </w:r>
          </w:p>
        </w:tc>
        <w:tc>
          <w:tcPr>
            <w:tcW w:w="858" w:type="dxa"/>
            <w:vAlign w:val="center"/>
          </w:tcPr>
          <w:p w:rsidR="00566504" w:rsidRPr="006D7CF5" w:rsidRDefault="00566504" w:rsidP="00566504">
            <w:pPr>
              <w:jc w:val="center"/>
            </w:pPr>
            <w:r>
              <w:t>13,0</w:t>
            </w:r>
          </w:p>
        </w:tc>
        <w:tc>
          <w:tcPr>
            <w:tcW w:w="858" w:type="dxa"/>
            <w:vAlign w:val="center"/>
          </w:tcPr>
          <w:p w:rsidR="00566504" w:rsidRPr="006D7CF5" w:rsidRDefault="00566504" w:rsidP="00566504">
            <w:pPr>
              <w:jc w:val="center"/>
            </w:pPr>
            <w:r>
              <w:t>13,0</w:t>
            </w:r>
          </w:p>
        </w:tc>
        <w:tc>
          <w:tcPr>
            <w:tcW w:w="858" w:type="dxa"/>
            <w:vAlign w:val="center"/>
          </w:tcPr>
          <w:p w:rsidR="00566504" w:rsidRPr="006D7CF5" w:rsidRDefault="00566504" w:rsidP="00566504">
            <w:pPr>
              <w:jc w:val="center"/>
            </w:pPr>
            <w:r>
              <w:t>13,0</w:t>
            </w:r>
          </w:p>
        </w:tc>
        <w:tc>
          <w:tcPr>
            <w:tcW w:w="858" w:type="dxa"/>
            <w:vAlign w:val="center"/>
          </w:tcPr>
          <w:p w:rsidR="00566504" w:rsidRPr="006D7CF5" w:rsidRDefault="00566504" w:rsidP="00566504">
            <w:pPr>
              <w:jc w:val="center"/>
            </w:pPr>
            <w:r>
              <w:t>13,0</w:t>
            </w:r>
          </w:p>
        </w:tc>
        <w:tc>
          <w:tcPr>
            <w:tcW w:w="858" w:type="dxa"/>
            <w:vAlign w:val="center"/>
          </w:tcPr>
          <w:p w:rsidR="00566504" w:rsidRPr="006D7CF5" w:rsidRDefault="00566504" w:rsidP="00566504">
            <w:pPr>
              <w:jc w:val="center"/>
            </w:pPr>
            <w:r>
              <w:t>13,1</w:t>
            </w:r>
          </w:p>
        </w:tc>
        <w:tc>
          <w:tcPr>
            <w:tcW w:w="858" w:type="dxa"/>
            <w:vAlign w:val="center"/>
          </w:tcPr>
          <w:p w:rsidR="00566504" w:rsidRPr="006D7CF5" w:rsidRDefault="00566504" w:rsidP="00566504">
            <w:pPr>
              <w:jc w:val="center"/>
            </w:pPr>
            <w:r>
              <w:t>13,1</w:t>
            </w:r>
          </w:p>
        </w:tc>
        <w:tc>
          <w:tcPr>
            <w:tcW w:w="858" w:type="dxa"/>
            <w:vAlign w:val="center"/>
          </w:tcPr>
          <w:p w:rsidR="00566504" w:rsidRPr="006D7CF5" w:rsidRDefault="00566504" w:rsidP="00566504">
            <w:pPr>
              <w:jc w:val="center"/>
            </w:pPr>
            <w:r>
              <w:t>13,2</w:t>
            </w:r>
          </w:p>
        </w:tc>
        <w:tc>
          <w:tcPr>
            <w:tcW w:w="858" w:type="dxa"/>
            <w:vAlign w:val="center"/>
          </w:tcPr>
          <w:p w:rsidR="00566504" w:rsidRPr="006D7CF5" w:rsidRDefault="00566504" w:rsidP="00566504">
            <w:pPr>
              <w:jc w:val="center"/>
            </w:pPr>
            <w:r>
              <w:t>13,2</w:t>
            </w:r>
          </w:p>
        </w:tc>
        <w:tc>
          <w:tcPr>
            <w:tcW w:w="858" w:type="dxa"/>
            <w:vAlign w:val="center"/>
          </w:tcPr>
          <w:p w:rsidR="00566504" w:rsidRPr="006D7CF5" w:rsidRDefault="00566504" w:rsidP="00566504">
            <w:pPr>
              <w:jc w:val="center"/>
            </w:pPr>
            <w:r>
              <w:t>13,3</w:t>
            </w:r>
          </w:p>
        </w:tc>
        <w:tc>
          <w:tcPr>
            <w:tcW w:w="858" w:type="dxa"/>
            <w:vAlign w:val="center"/>
          </w:tcPr>
          <w:p w:rsidR="00566504" w:rsidRPr="006D7CF5" w:rsidRDefault="00566504" w:rsidP="00566504">
            <w:pPr>
              <w:jc w:val="center"/>
            </w:pPr>
            <w:r>
              <w:t>13,3</w:t>
            </w:r>
          </w:p>
        </w:tc>
      </w:tr>
      <w:tr w:rsidR="00566504" w:rsidTr="00566504">
        <w:trPr>
          <w:trHeight w:val="114"/>
        </w:trPr>
        <w:tc>
          <w:tcPr>
            <w:tcW w:w="2660" w:type="dxa"/>
            <w:vMerge w:val="restart"/>
            <w:vAlign w:val="center"/>
          </w:tcPr>
          <w:p w:rsidR="00566504" w:rsidRPr="003406B9" w:rsidRDefault="00566504" w:rsidP="00566504">
            <w:pPr>
              <w:rPr>
                <w:sz w:val="22"/>
                <w:szCs w:val="22"/>
              </w:rPr>
            </w:pPr>
            <w:r w:rsidRPr="003406B9">
              <w:rPr>
                <w:sz w:val="22"/>
                <w:szCs w:val="22"/>
              </w:rPr>
              <w:t>Общий коэффициент смертности (число умерших на 1000 чел. населения)</w:t>
            </w:r>
          </w:p>
        </w:tc>
        <w:tc>
          <w:tcPr>
            <w:tcW w:w="850" w:type="dxa"/>
            <w:vMerge w:val="restart"/>
            <w:vAlign w:val="center"/>
          </w:tcPr>
          <w:p w:rsidR="00566504" w:rsidRPr="003406B9" w:rsidRDefault="00566504" w:rsidP="00566504">
            <w:pPr>
              <w:jc w:val="center"/>
              <w:rPr>
                <w:sz w:val="22"/>
                <w:szCs w:val="22"/>
              </w:rPr>
            </w:pPr>
            <w:r w:rsidRPr="003406B9">
              <w:rPr>
                <w:sz w:val="22"/>
                <w:szCs w:val="22"/>
              </w:rPr>
              <w:t>%</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6D7CF5" w:rsidRDefault="00566504" w:rsidP="00566504">
            <w:pPr>
              <w:jc w:val="center"/>
            </w:pPr>
            <w:r>
              <w:t>14,0</w:t>
            </w:r>
          </w:p>
        </w:tc>
        <w:tc>
          <w:tcPr>
            <w:tcW w:w="857" w:type="dxa"/>
            <w:shd w:val="clear" w:color="auto" w:fill="D9D9D9" w:themeFill="background1" w:themeFillShade="D9"/>
            <w:vAlign w:val="center"/>
          </w:tcPr>
          <w:p w:rsidR="00566504" w:rsidRPr="006D7CF5" w:rsidRDefault="00566504" w:rsidP="00566504">
            <w:pPr>
              <w:jc w:val="center"/>
            </w:pPr>
            <w:r>
              <w:t>14,0</w:t>
            </w:r>
          </w:p>
        </w:tc>
        <w:tc>
          <w:tcPr>
            <w:tcW w:w="858" w:type="dxa"/>
            <w:shd w:val="clear" w:color="auto" w:fill="D9D9D9" w:themeFill="background1" w:themeFillShade="D9"/>
            <w:vAlign w:val="center"/>
          </w:tcPr>
          <w:p w:rsidR="00566504" w:rsidRPr="006D7CF5" w:rsidRDefault="00566504" w:rsidP="00566504">
            <w:pPr>
              <w:jc w:val="center"/>
            </w:pPr>
            <w:r>
              <w:t>14,0</w:t>
            </w:r>
          </w:p>
        </w:tc>
        <w:tc>
          <w:tcPr>
            <w:tcW w:w="858" w:type="dxa"/>
            <w:shd w:val="clear" w:color="auto" w:fill="D9D9D9" w:themeFill="background1" w:themeFillShade="D9"/>
            <w:vAlign w:val="center"/>
          </w:tcPr>
          <w:p w:rsidR="00566504" w:rsidRPr="006D7CF5" w:rsidRDefault="00566504" w:rsidP="00566504">
            <w:pPr>
              <w:jc w:val="center"/>
            </w:pPr>
            <w:r>
              <w:t>13,9</w:t>
            </w:r>
          </w:p>
        </w:tc>
        <w:tc>
          <w:tcPr>
            <w:tcW w:w="858" w:type="dxa"/>
            <w:shd w:val="clear" w:color="auto" w:fill="D9D9D9" w:themeFill="background1" w:themeFillShade="D9"/>
            <w:vAlign w:val="center"/>
          </w:tcPr>
          <w:p w:rsidR="00566504" w:rsidRPr="006D7CF5" w:rsidRDefault="00566504" w:rsidP="00566504">
            <w:pPr>
              <w:jc w:val="center"/>
            </w:pPr>
            <w:r>
              <w:t>13,9</w:t>
            </w:r>
          </w:p>
        </w:tc>
        <w:tc>
          <w:tcPr>
            <w:tcW w:w="858" w:type="dxa"/>
            <w:shd w:val="clear" w:color="auto" w:fill="D9D9D9" w:themeFill="background1" w:themeFillShade="D9"/>
            <w:vAlign w:val="center"/>
          </w:tcPr>
          <w:p w:rsidR="00566504" w:rsidRPr="006D7CF5" w:rsidRDefault="00566504" w:rsidP="00566504">
            <w:pPr>
              <w:jc w:val="center"/>
            </w:pPr>
            <w:r>
              <w:t>13,9</w:t>
            </w:r>
          </w:p>
        </w:tc>
        <w:tc>
          <w:tcPr>
            <w:tcW w:w="858" w:type="dxa"/>
            <w:shd w:val="clear" w:color="auto" w:fill="D9D9D9" w:themeFill="background1" w:themeFillShade="D9"/>
            <w:vAlign w:val="center"/>
          </w:tcPr>
          <w:p w:rsidR="00566504" w:rsidRPr="006D7CF5" w:rsidRDefault="00566504" w:rsidP="00566504">
            <w:pPr>
              <w:jc w:val="center"/>
            </w:pPr>
            <w:r>
              <w:t>13,9</w:t>
            </w:r>
          </w:p>
        </w:tc>
        <w:tc>
          <w:tcPr>
            <w:tcW w:w="858" w:type="dxa"/>
            <w:shd w:val="clear" w:color="auto" w:fill="D9D9D9" w:themeFill="background1" w:themeFillShade="D9"/>
            <w:vAlign w:val="center"/>
          </w:tcPr>
          <w:p w:rsidR="00566504" w:rsidRPr="006D7CF5" w:rsidRDefault="00566504" w:rsidP="00566504">
            <w:pPr>
              <w:jc w:val="center"/>
            </w:pPr>
            <w:r>
              <w:t>13,9</w:t>
            </w:r>
          </w:p>
        </w:tc>
        <w:tc>
          <w:tcPr>
            <w:tcW w:w="858" w:type="dxa"/>
            <w:shd w:val="clear" w:color="auto" w:fill="D9D9D9" w:themeFill="background1" w:themeFillShade="D9"/>
            <w:vAlign w:val="center"/>
          </w:tcPr>
          <w:p w:rsidR="00566504" w:rsidRPr="006D7CF5" w:rsidRDefault="00566504" w:rsidP="00566504">
            <w:pPr>
              <w:jc w:val="center"/>
            </w:pPr>
            <w:r>
              <w:t>13,8</w:t>
            </w:r>
          </w:p>
        </w:tc>
        <w:tc>
          <w:tcPr>
            <w:tcW w:w="858" w:type="dxa"/>
            <w:shd w:val="clear" w:color="auto" w:fill="D9D9D9" w:themeFill="background1" w:themeFillShade="D9"/>
            <w:vAlign w:val="center"/>
          </w:tcPr>
          <w:p w:rsidR="00566504" w:rsidRPr="006D7CF5" w:rsidRDefault="00566504" w:rsidP="00566504">
            <w:pPr>
              <w:jc w:val="center"/>
            </w:pPr>
            <w:r>
              <w:t>13,8</w:t>
            </w:r>
          </w:p>
        </w:tc>
        <w:tc>
          <w:tcPr>
            <w:tcW w:w="858" w:type="dxa"/>
            <w:shd w:val="clear" w:color="auto" w:fill="D9D9D9" w:themeFill="background1" w:themeFillShade="D9"/>
            <w:vAlign w:val="center"/>
          </w:tcPr>
          <w:p w:rsidR="00566504" w:rsidRPr="006D7CF5" w:rsidRDefault="00566504" w:rsidP="00566504">
            <w:pPr>
              <w:jc w:val="center"/>
            </w:pPr>
            <w:r>
              <w:t>13,8</w:t>
            </w:r>
          </w:p>
        </w:tc>
        <w:tc>
          <w:tcPr>
            <w:tcW w:w="858" w:type="dxa"/>
            <w:shd w:val="clear" w:color="auto" w:fill="D9D9D9" w:themeFill="background1" w:themeFillShade="D9"/>
            <w:vAlign w:val="center"/>
          </w:tcPr>
          <w:p w:rsidR="00566504" w:rsidRPr="006D7CF5" w:rsidRDefault="00566504" w:rsidP="00566504">
            <w:pPr>
              <w:jc w:val="center"/>
            </w:pPr>
            <w:r>
              <w:t>13,8</w:t>
            </w:r>
          </w:p>
        </w:tc>
      </w:tr>
      <w:tr w:rsidR="00566504" w:rsidTr="00566504">
        <w:trPr>
          <w:trHeight w:val="114"/>
        </w:trPr>
        <w:tc>
          <w:tcPr>
            <w:tcW w:w="2660" w:type="dxa"/>
            <w:vMerge/>
            <w:vAlign w:val="center"/>
          </w:tcPr>
          <w:p w:rsidR="00566504" w:rsidRPr="00535CF1" w:rsidRDefault="00566504" w:rsidP="00566504">
            <w:pPr>
              <w:pStyle w:val="a4"/>
              <w:ind w:left="0"/>
              <w:rPr>
                <w:sz w:val="24"/>
                <w:szCs w:val="24"/>
              </w:rPr>
            </w:pPr>
          </w:p>
        </w:tc>
        <w:tc>
          <w:tcPr>
            <w:tcW w:w="850" w:type="dxa"/>
            <w:vMerge/>
            <w:vAlign w:val="center"/>
          </w:tcPr>
          <w:p w:rsidR="00566504" w:rsidRPr="00535CF1" w:rsidRDefault="00566504" w:rsidP="00566504">
            <w:pPr>
              <w:pStyle w:val="a4"/>
              <w:ind w:left="0"/>
              <w:rPr>
                <w:sz w:val="24"/>
                <w:szCs w:val="24"/>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6D7CF5" w:rsidRDefault="00566504" w:rsidP="00566504">
            <w:pPr>
              <w:jc w:val="center"/>
            </w:pPr>
            <w:r>
              <w:t>13,9</w:t>
            </w:r>
          </w:p>
        </w:tc>
        <w:tc>
          <w:tcPr>
            <w:tcW w:w="857" w:type="dxa"/>
            <w:vAlign w:val="center"/>
          </w:tcPr>
          <w:p w:rsidR="00566504" w:rsidRPr="006D7CF5" w:rsidRDefault="00566504" w:rsidP="00566504">
            <w:pPr>
              <w:jc w:val="center"/>
            </w:pPr>
            <w:r>
              <w:t>13,9</w:t>
            </w:r>
          </w:p>
        </w:tc>
        <w:tc>
          <w:tcPr>
            <w:tcW w:w="858" w:type="dxa"/>
            <w:vAlign w:val="center"/>
          </w:tcPr>
          <w:p w:rsidR="00566504" w:rsidRPr="006D7CF5" w:rsidRDefault="00566504" w:rsidP="00566504">
            <w:pPr>
              <w:jc w:val="center"/>
            </w:pPr>
            <w:r>
              <w:t>13,9</w:t>
            </w:r>
          </w:p>
        </w:tc>
        <w:tc>
          <w:tcPr>
            <w:tcW w:w="858" w:type="dxa"/>
            <w:vAlign w:val="center"/>
          </w:tcPr>
          <w:p w:rsidR="00566504" w:rsidRPr="006D7CF5" w:rsidRDefault="00566504" w:rsidP="00566504">
            <w:pPr>
              <w:jc w:val="center"/>
            </w:pPr>
            <w:r>
              <w:t>13,9</w:t>
            </w:r>
          </w:p>
        </w:tc>
        <w:tc>
          <w:tcPr>
            <w:tcW w:w="858" w:type="dxa"/>
            <w:vAlign w:val="center"/>
          </w:tcPr>
          <w:p w:rsidR="00566504" w:rsidRPr="006D7CF5" w:rsidRDefault="00566504" w:rsidP="00566504">
            <w:pPr>
              <w:jc w:val="center"/>
            </w:pPr>
            <w:r>
              <w:t>13,8</w:t>
            </w:r>
          </w:p>
        </w:tc>
        <w:tc>
          <w:tcPr>
            <w:tcW w:w="858" w:type="dxa"/>
            <w:vAlign w:val="center"/>
          </w:tcPr>
          <w:p w:rsidR="00566504" w:rsidRPr="006D7CF5" w:rsidRDefault="00566504" w:rsidP="00566504">
            <w:pPr>
              <w:jc w:val="center"/>
            </w:pPr>
            <w:r>
              <w:t>13,8</w:t>
            </w:r>
          </w:p>
        </w:tc>
        <w:tc>
          <w:tcPr>
            <w:tcW w:w="858" w:type="dxa"/>
            <w:vAlign w:val="center"/>
          </w:tcPr>
          <w:p w:rsidR="00566504" w:rsidRPr="006D7CF5" w:rsidRDefault="00566504" w:rsidP="00566504">
            <w:pPr>
              <w:jc w:val="center"/>
            </w:pPr>
            <w:r>
              <w:t>13,8</w:t>
            </w:r>
          </w:p>
        </w:tc>
        <w:tc>
          <w:tcPr>
            <w:tcW w:w="858" w:type="dxa"/>
            <w:vAlign w:val="center"/>
          </w:tcPr>
          <w:p w:rsidR="00566504" w:rsidRPr="006D7CF5" w:rsidRDefault="00566504" w:rsidP="00566504">
            <w:pPr>
              <w:jc w:val="center"/>
            </w:pPr>
            <w:r>
              <w:t>13,8</w:t>
            </w:r>
          </w:p>
        </w:tc>
        <w:tc>
          <w:tcPr>
            <w:tcW w:w="858" w:type="dxa"/>
            <w:vAlign w:val="center"/>
          </w:tcPr>
          <w:p w:rsidR="00566504" w:rsidRPr="006D7CF5" w:rsidRDefault="00566504" w:rsidP="00566504">
            <w:pPr>
              <w:jc w:val="center"/>
            </w:pPr>
            <w:r>
              <w:t>13,7</w:t>
            </w:r>
          </w:p>
        </w:tc>
        <w:tc>
          <w:tcPr>
            <w:tcW w:w="858" w:type="dxa"/>
            <w:vAlign w:val="center"/>
          </w:tcPr>
          <w:p w:rsidR="00566504" w:rsidRPr="006D7CF5" w:rsidRDefault="00566504" w:rsidP="00566504">
            <w:pPr>
              <w:jc w:val="center"/>
            </w:pPr>
            <w:r>
              <w:t>13,7</w:t>
            </w:r>
          </w:p>
        </w:tc>
        <w:tc>
          <w:tcPr>
            <w:tcW w:w="858" w:type="dxa"/>
            <w:vAlign w:val="center"/>
          </w:tcPr>
          <w:p w:rsidR="00566504" w:rsidRPr="006D7CF5" w:rsidRDefault="00566504" w:rsidP="00566504">
            <w:pPr>
              <w:jc w:val="center"/>
            </w:pPr>
            <w:r>
              <w:t>13,7</w:t>
            </w:r>
          </w:p>
        </w:tc>
        <w:tc>
          <w:tcPr>
            <w:tcW w:w="858" w:type="dxa"/>
            <w:vAlign w:val="center"/>
          </w:tcPr>
          <w:p w:rsidR="00566504" w:rsidRPr="006D7CF5" w:rsidRDefault="00566504" w:rsidP="00566504">
            <w:pPr>
              <w:jc w:val="center"/>
            </w:pPr>
            <w:r>
              <w:t>13,7</w:t>
            </w:r>
          </w:p>
        </w:tc>
      </w:tr>
      <w:tr w:rsidR="00566504" w:rsidTr="00566504">
        <w:trPr>
          <w:trHeight w:val="768"/>
        </w:trPr>
        <w:tc>
          <w:tcPr>
            <w:tcW w:w="2660" w:type="dxa"/>
            <w:vMerge w:val="restart"/>
          </w:tcPr>
          <w:p w:rsidR="00566504" w:rsidRPr="003406B9" w:rsidRDefault="00566504" w:rsidP="00566504">
            <w:pPr>
              <w:pStyle w:val="a4"/>
              <w:ind w:left="0"/>
              <w:rPr>
                <w:sz w:val="22"/>
                <w:szCs w:val="22"/>
              </w:rPr>
            </w:pPr>
            <w:r w:rsidRPr="003406B9">
              <w:rPr>
                <w:sz w:val="22"/>
                <w:szCs w:val="22"/>
              </w:rPr>
              <w:t>Объем отгруженных товаров собственного производства, выполненных работ и услуг собственными силами организаций по  видам экономической деятельности: добыча полезных ископаемых, обрабатывающие отрасли, производство и распределение электроэнергии, газа и  воды, (в действующих ценах)</w:t>
            </w:r>
          </w:p>
        </w:tc>
        <w:tc>
          <w:tcPr>
            <w:tcW w:w="850" w:type="dxa"/>
            <w:vMerge w:val="restart"/>
            <w:vAlign w:val="center"/>
          </w:tcPr>
          <w:p w:rsidR="00566504" w:rsidRPr="003406B9" w:rsidRDefault="00566504" w:rsidP="00566504">
            <w:pPr>
              <w:pStyle w:val="a4"/>
              <w:ind w:left="0"/>
              <w:jc w:val="center"/>
              <w:rPr>
                <w:sz w:val="22"/>
                <w:szCs w:val="22"/>
              </w:rPr>
            </w:pPr>
            <w:r w:rsidRPr="003406B9">
              <w:rPr>
                <w:sz w:val="22"/>
                <w:szCs w:val="22"/>
              </w:rPr>
              <w:t>млн.руб.</w:t>
            </w:r>
          </w:p>
        </w:tc>
        <w:tc>
          <w:tcPr>
            <w:tcW w:w="2149" w:type="dxa"/>
            <w:vAlign w:val="center"/>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6D7CF5" w:rsidRDefault="00566504" w:rsidP="00566504">
            <w:pPr>
              <w:jc w:val="center"/>
            </w:pPr>
            <w:r>
              <w:t>880,6</w:t>
            </w:r>
          </w:p>
        </w:tc>
        <w:tc>
          <w:tcPr>
            <w:tcW w:w="857" w:type="dxa"/>
            <w:shd w:val="clear" w:color="auto" w:fill="D9D9D9" w:themeFill="background1" w:themeFillShade="D9"/>
            <w:vAlign w:val="center"/>
          </w:tcPr>
          <w:p w:rsidR="00566504" w:rsidRPr="006D7CF5" w:rsidRDefault="00566504" w:rsidP="00566504">
            <w:pPr>
              <w:jc w:val="center"/>
            </w:pPr>
            <w:r>
              <w:t>884,7</w:t>
            </w:r>
          </w:p>
        </w:tc>
        <w:tc>
          <w:tcPr>
            <w:tcW w:w="858" w:type="dxa"/>
            <w:shd w:val="clear" w:color="auto" w:fill="D9D9D9" w:themeFill="background1" w:themeFillShade="D9"/>
            <w:vAlign w:val="center"/>
          </w:tcPr>
          <w:p w:rsidR="00566504" w:rsidRPr="006D7CF5" w:rsidRDefault="00566504" w:rsidP="00566504">
            <w:pPr>
              <w:jc w:val="center"/>
            </w:pPr>
            <w:r>
              <w:t>890,9</w:t>
            </w:r>
          </w:p>
        </w:tc>
        <w:tc>
          <w:tcPr>
            <w:tcW w:w="858" w:type="dxa"/>
            <w:shd w:val="clear" w:color="auto" w:fill="D9D9D9" w:themeFill="background1" w:themeFillShade="D9"/>
            <w:vAlign w:val="center"/>
          </w:tcPr>
          <w:p w:rsidR="00566504" w:rsidRPr="006D7CF5" w:rsidRDefault="00566504" w:rsidP="00566504">
            <w:pPr>
              <w:jc w:val="center"/>
            </w:pPr>
            <w:r>
              <w:t>896,2</w:t>
            </w:r>
          </w:p>
        </w:tc>
        <w:tc>
          <w:tcPr>
            <w:tcW w:w="858" w:type="dxa"/>
            <w:shd w:val="clear" w:color="auto" w:fill="D9D9D9" w:themeFill="background1" w:themeFillShade="D9"/>
            <w:vAlign w:val="center"/>
          </w:tcPr>
          <w:p w:rsidR="00566504" w:rsidRPr="006D7CF5" w:rsidRDefault="00566504" w:rsidP="00566504">
            <w:pPr>
              <w:jc w:val="center"/>
            </w:pPr>
            <w:r>
              <w:t>901,0</w:t>
            </w:r>
          </w:p>
        </w:tc>
        <w:tc>
          <w:tcPr>
            <w:tcW w:w="858" w:type="dxa"/>
            <w:shd w:val="clear" w:color="auto" w:fill="D9D9D9" w:themeFill="background1" w:themeFillShade="D9"/>
            <w:vAlign w:val="center"/>
          </w:tcPr>
          <w:p w:rsidR="00566504" w:rsidRPr="006D7CF5" w:rsidRDefault="00566504" w:rsidP="00566504">
            <w:pPr>
              <w:jc w:val="center"/>
            </w:pPr>
            <w:r>
              <w:t>902,3</w:t>
            </w:r>
          </w:p>
        </w:tc>
        <w:tc>
          <w:tcPr>
            <w:tcW w:w="858" w:type="dxa"/>
            <w:shd w:val="clear" w:color="auto" w:fill="D9D9D9" w:themeFill="background1" w:themeFillShade="D9"/>
            <w:vAlign w:val="center"/>
          </w:tcPr>
          <w:p w:rsidR="00566504" w:rsidRPr="006D7CF5" w:rsidRDefault="00566504" w:rsidP="00566504">
            <w:pPr>
              <w:jc w:val="center"/>
            </w:pPr>
            <w:r>
              <w:t>902,5</w:t>
            </w:r>
          </w:p>
        </w:tc>
        <w:tc>
          <w:tcPr>
            <w:tcW w:w="858" w:type="dxa"/>
            <w:shd w:val="clear" w:color="auto" w:fill="D9D9D9" w:themeFill="background1" w:themeFillShade="D9"/>
            <w:vAlign w:val="center"/>
          </w:tcPr>
          <w:p w:rsidR="00566504" w:rsidRPr="006D7CF5" w:rsidRDefault="00566504" w:rsidP="00566504">
            <w:pPr>
              <w:jc w:val="center"/>
            </w:pPr>
            <w:r>
              <w:t>903,1</w:t>
            </w:r>
          </w:p>
        </w:tc>
        <w:tc>
          <w:tcPr>
            <w:tcW w:w="858" w:type="dxa"/>
            <w:shd w:val="clear" w:color="auto" w:fill="D9D9D9" w:themeFill="background1" w:themeFillShade="D9"/>
            <w:vAlign w:val="center"/>
          </w:tcPr>
          <w:p w:rsidR="00566504" w:rsidRPr="006D7CF5" w:rsidRDefault="00566504" w:rsidP="00566504">
            <w:pPr>
              <w:jc w:val="center"/>
            </w:pPr>
            <w:r>
              <w:t>903,91</w:t>
            </w:r>
          </w:p>
        </w:tc>
        <w:tc>
          <w:tcPr>
            <w:tcW w:w="858" w:type="dxa"/>
            <w:shd w:val="clear" w:color="auto" w:fill="D9D9D9" w:themeFill="background1" w:themeFillShade="D9"/>
            <w:vAlign w:val="center"/>
          </w:tcPr>
          <w:p w:rsidR="00566504" w:rsidRPr="006D7CF5" w:rsidRDefault="00566504" w:rsidP="00566504">
            <w:pPr>
              <w:jc w:val="center"/>
            </w:pPr>
            <w:r>
              <w:t>905,1</w:t>
            </w:r>
          </w:p>
        </w:tc>
        <w:tc>
          <w:tcPr>
            <w:tcW w:w="858" w:type="dxa"/>
            <w:shd w:val="clear" w:color="auto" w:fill="D9D9D9" w:themeFill="background1" w:themeFillShade="D9"/>
            <w:vAlign w:val="center"/>
          </w:tcPr>
          <w:p w:rsidR="00566504" w:rsidRPr="006D7CF5" w:rsidRDefault="00566504" w:rsidP="00566504">
            <w:pPr>
              <w:jc w:val="center"/>
            </w:pPr>
            <w:r>
              <w:t>908,9</w:t>
            </w:r>
          </w:p>
        </w:tc>
        <w:tc>
          <w:tcPr>
            <w:tcW w:w="858" w:type="dxa"/>
            <w:shd w:val="clear" w:color="auto" w:fill="D9D9D9" w:themeFill="background1" w:themeFillShade="D9"/>
            <w:vAlign w:val="center"/>
          </w:tcPr>
          <w:p w:rsidR="00566504" w:rsidRPr="006D7CF5" w:rsidRDefault="00566504" w:rsidP="00566504">
            <w:pPr>
              <w:jc w:val="center"/>
            </w:pPr>
            <w:r>
              <w:t>911,6</w:t>
            </w:r>
          </w:p>
        </w:tc>
      </w:tr>
      <w:tr w:rsidR="00566504" w:rsidTr="00566504">
        <w:trPr>
          <w:trHeight w:val="114"/>
        </w:trPr>
        <w:tc>
          <w:tcPr>
            <w:tcW w:w="2660" w:type="dxa"/>
            <w:vMerge/>
          </w:tcPr>
          <w:p w:rsidR="00566504" w:rsidRPr="00535CF1" w:rsidRDefault="00566504" w:rsidP="00566504">
            <w:pPr>
              <w:pStyle w:val="a4"/>
              <w:ind w:left="0"/>
              <w:rPr>
                <w:sz w:val="24"/>
                <w:szCs w:val="24"/>
              </w:rPr>
            </w:pPr>
          </w:p>
        </w:tc>
        <w:tc>
          <w:tcPr>
            <w:tcW w:w="850" w:type="dxa"/>
            <w:vMerge/>
          </w:tcPr>
          <w:p w:rsidR="00566504" w:rsidRPr="00535CF1" w:rsidRDefault="00566504" w:rsidP="00566504">
            <w:pPr>
              <w:pStyle w:val="a4"/>
              <w:ind w:left="0"/>
              <w:rPr>
                <w:sz w:val="24"/>
                <w:szCs w:val="24"/>
              </w:rPr>
            </w:pPr>
          </w:p>
        </w:tc>
        <w:tc>
          <w:tcPr>
            <w:tcW w:w="2149" w:type="dxa"/>
            <w:vAlign w:val="center"/>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6D7CF5" w:rsidRDefault="00566504" w:rsidP="00566504">
            <w:pPr>
              <w:jc w:val="center"/>
            </w:pPr>
            <w:r>
              <w:t>886,4</w:t>
            </w:r>
          </w:p>
        </w:tc>
        <w:tc>
          <w:tcPr>
            <w:tcW w:w="857" w:type="dxa"/>
            <w:vAlign w:val="center"/>
          </w:tcPr>
          <w:p w:rsidR="00566504" w:rsidRPr="006D7CF5" w:rsidRDefault="00566504" w:rsidP="00566504">
            <w:pPr>
              <w:jc w:val="center"/>
            </w:pPr>
            <w:r>
              <w:t>893,6</w:t>
            </w:r>
          </w:p>
        </w:tc>
        <w:tc>
          <w:tcPr>
            <w:tcW w:w="858" w:type="dxa"/>
            <w:vAlign w:val="center"/>
          </w:tcPr>
          <w:p w:rsidR="00566504" w:rsidRPr="006D7CF5" w:rsidRDefault="00566504" w:rsidP="00566504">
            <w:pPr>
              <w:jc w:val="center"/>
            </w:pPr>
            <w:r>
              <w:t>900,7</w:t>
            </w:r>
          </w:p>
        </w:tc>
        <w:tc>
          <w:tcPr>
            <w:tcW w:w="858" w:type="dxa"/>
            <w:vAlign w:val="center"/>
          </w:tcPr>
          <w:p w:rsidR="00566504" w:rsidRPr="006D7CF5" w:rsidRDefault="00566504" w:rsidP="00566504">
            <w:pPr>
              <w:jc w:val="center"/>
            </w:pPr>
            <w:r>
              <w:t>902,3</w:t>
            </w:r>
          </w:p>
        </w:tc>
        <w:tc>
          <w:tcPr>
            <w:tcW w:w="858" w:type="dxa"/>
            <w:vAlign w:val="center"/>
          </w:tcPr>
          <w:p w:rsidR="00566504" w:rsidRPr="006D7CF5" w:rsidRDefault="00566504" w:rsidP="00566504">
            <w:pPr>
              <w:jc w:val="center"/>
            </w:pPr>
            <w:r>
              <w:t>905,1</w:t>
            </w:r>
          </w:p>
        </w:tc>
        <w:tc>
          <w:tcPr>
            <w:tcW w:w="858" w:type="dxa"/>
            <w:vAlign w:val="center"/>
          </w:tcPr>
          <w:p w:rsidR="00566504" w:rsidRPr="006D7CF5" w:rsidRDefault="00566504" w:rsidP="00566504">
            <w:pPr>
              <w:jc w:val="center"/>
            </w:pPr>
            <w:r>
              <w:t>908,6</w:t>
            </w:r>
          </w:p>
        </w:tc>
        <w:tc>
          <w:tcPr>
            <w:tcW w:w="858" w:type="dxa"/>
            <w:vAlign w:val="center"/>
          </w:tcPr>
          <w:p w:rsidR="00566504" w:rsidRPr="006D7CF5" w:rsidRDefault="00566504" w:rsidP="00566504">
            <w:pPr>
              <w:jc w:val="center"/>
            </w:pPr>
            <w:r>
              <w:t>912,3</w:t>
            </w:r>
          </w:p>
        </w:tc>
        <w:tc>
          <w:tcPr>
            <w:tcW w:w="858" w:type="dxa"/>
            <w:vAlign w:val="center"/>
          </w:tcPr>
          <w:p w:rsidR="00566504" w:rsidRPr="006D7CF5" w:rsidRDefault="00566504" w:rsidP="00566504">
            <w:pPr>
              <w:jc w:val="center"/>
            </w:pPr>
            <w:r>
              <w:t>915,8</w:t>
            </w:r>
          </w:p>
        </w:tc>
        <w:tc>
          <w:tcPr>
            <w:tcW w:w="858" w:type="dxa"/>
            <w:vAlign w:val="center"/>
          </w:tcPr>
          <w:p w:rsidR="00566504" w:rsidRPr="006D7CF5" w:rsidRDefault="00566504" w:rsidP="00566504">
            <w:pPr>
              <w:jc w:val="center"/>
            </w:pPr>
            <w:r>
              <w:t>916,1</w:t>
            </w:r>
          </w:p>
        </w:tc>
        <w:tc>
          <w:tcPr>
            <w:tcW w:w="858" w:type="dxa"/>
            <w:vAlign w:val="center"/>
          </w:tcPr>
          <w:p w:rsidR="00566504" w:rsidRPr="006D7CF5" w:rsidRDefault="00566504" w:rsidP="00566504">
            <w:pPr>
              <w:jc w:val="center"/>
            </w:pPr>
            <w:r>
              <w:t>919,3</w:t>
            </w:r>
          </w:p>
        </w:tc>
        <w:tc>
          <w:tcPr>
            <w:tcW w:w="858" w:type="dxa"/>
            <w:vAlign w:val="center"/>
          </w:tcPr>
          <w:p w:rsidR="00566504" w:rsidRPr="006D7CF5" w:rsidRDefault="00566504" w:rsidP="00566504">
            <w:pPr>
              <w:jc w:val="center"/>
            </w:pPr>
            <w:r>
              <w:t>919,5</w:t>
            </w:r>
          </w:p>
        </w:tc>
        <w:tc>
          <w:tcPr>
            <w:tcW w:w="858" w:type="dxa"/>
            <w:vAlign w:val="center"/>
          </w:tcPr>
          <w:p w:rsidR="00566504" w:rsidRPr="006D7CF5" w:rsidRDefault="00566504" w:rsidP="00566504">
            <w:pPr>
              <w:jc w:val="center"/>
            </w:pPr>
            <w:r>
              <w:t>922,3</w:t>
            </w:r>
          </w:p>
        </w:tc>
      </w:tr>
      <w:tr w:rsidR="00566504" w:rsidTr="00566504">
        <w:trPr>
          <w:trHeight w:val="114"/>
        </w:trPr>
        <w:tc>
          <w:tcPr>
            <w:tcW w:w="2660" w:type="dxa"/>
            <w:vMerge w:val="restart"/>
            <w:vAlign w:val="center"/>
          </w:tcPr>
          <w:p w:rsidR="00566504" w:rsidRPr="00606AA0" w:rsidRDefault="00566504" w:rsidP="00566504">
            <w:pPr>
              <w:rPr>
                <w:sz w:val="22"/>
                <w:szCs w:val="22"/>
              </w:rPr>
            </w:pPr>
            <w:r w:rsidRPr="00606AA0">
              <w:rPr>
                <w:sz w:val="22"/>
                <w:szCs w:val="22"/>
              </w:rPr>
              <w:t xml:space="preserve">Объем продукции </w:t>
            </w:r>
            <w:r w:rsidRPr="00606AA0">
              <w:rPr>
                <w:sz w:val="22"/>
                <w:szCs w:val="22"/>
              </w:rPr>
              <w:lastRenderedPageBreak/>
              <w:t>сельского хозяйства в хозяйствах всех категорий (в действующих ценах)</w:t>
            </w:r>
          </w:p>
        </w:tc>
        <w:tc>
          <w:tcPr>
            <w:tcW w:w="850" w:type="dxa"/>
            <w:vMerge w:val="restart"/>
            <w:vAlign w:val="center"/>
          </w:tcPr>
          <w:p w:rsidR="00566504" w:rsidRPr="00606AA0" w:rsidRDefault="00566504" w:rsidP="00566504">
            <w:pPr>
              <w:jc w:val="center"/>
              <w:rPr>
                <w:sz w:val="22"/>
                <w:szCs w:val="22"/>
              </w:rPr>
            </w:pPr>
            <w:r w:rsidRPr="00606AA0">
              <w:rPr>
                <w:sz w:val="22"/>
                <w:szCs w:val="22"/>
              </w:rPr>
              <w:lastRenderedPageBreak/>
              <w:t>млн.р</w:t>
            </w:r>
            <w:r w:rsidRPr="00606AA0">
              <w:rPr>
                <w:sz w:val="22"/>
                <w:szCs w:val="22"/>
              </w:rPr>
              <w:lastRenderedPageBreak/>
              <w:t>уб.</w:t>
            </w:r>
          </w:p>
        </w:tc>
        <w:tc>
          <w:tcPr>
            <w:tcW w:w="2149" w:type="dxa"/>
            <w:vAlign w:val="center"/>
          </w:tcPr>
          <w:p w:rsidR="00566504" w:rsidRPr="00535CF1" w:rsidRDefault="00566504" w:rsidP="00566504">
            <w:pPr>
              <w:pStyle w:val="a4"/>
              <w:ind w:left="0"/>
              <w:jc w:val="center"/>
              <w:rPr>
                <w:sz w:val="24"/>
                <w:szCs w:val="24"/>
              </w:rPr>
            </w:pPr>
            <w:r w:rsidRPr="00535CF1">
              <w:rPr>
                <w:sz w:val="24"/>
                <w:szCs w:val="24"/>
              </w:rPr>
              <w:lastRenderedPageBreak/>
              <w:t>консервативный</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2150,0</w:t>
            </w:r>
          </w:p>
        </w:tc>
        <w:tc>
          <w:tcPr>
            <w:tcW w:w="857"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2222,4</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2295,7</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2370,5</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2382,4</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2394,3</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2406,2</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2418,3</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2425,6</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2432,8</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2440,1</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2448,3</w:t>
            </w:r>
          </w:p>
        </w:tc>
      </w:tr>
      <w:tr w:rsidR="00566504" w:rsidTr="00566504">
        <w:trPr>
          <w:trHeight w:val="114"/>
        </w:trPr>
        <w:tc>
          <w:tcPr>
            <w:tcW w:w="2660" w:type="dxa"/>
            <w:vMerge/>
            <w:vAlign w:val="center"/>
          </w:tcPr>
          <w:p w:rsidR="00566504" w:rsidRPr="00606AA0" w:rsidRDefault="00566504" w:rsidP="00566504">
            <w:pPr>
              <w:pStyle w:val="a4"/>
              <w:ind w:left="0"/>
              <w:rPr>
                <w:sz w:val="22"/>
                <w:szCs w:val="22"/>
              </w:rPr>
            </w:pPr>
          </w:p>
        </w:tc>
        <w:tc>
          <w:tcPr>
            <w:tcW w:w="850" w:type="dxa"/>
            <w:vMerge/>
            <w:vAlign w:val="center"/>
          </w:tcPr>
          <w:p w:rsidR="00566504" w:rsidRPr="00606AA0" w:rsidRDefault="00566504" w:rsidP="00566504">
            <w:pPr>
              <w:pStyle w:val="a4"/>
              <w:ind w:left="0"/>
              <w:rPr>
                <w:sz w:val="22"/>
                <w:szCs w:val="22"/>
              </w:rPr>
            </w:pPr>
          </w:p>
        </w:tc>
        <w:tc>
          <w:tcPr>
            <w:tcW w:w="2149" w:type="dxa"/>
            <w:vAlign w:val="center"/>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252FCC" w:rsidRDefault="00566504" w:rsidP="00566504">
            <w:pPr>
              <w:jc w:val="center"/>
              <w:rPr>
                <w:sz w:val="22"/>
                <w:szCs w:val="22"/>
              </w:rPr>
            </w:pPr>
            <w:r w:rsidRPr="00252FCC">
              <w:rPr>
                <w:sz w:val="22"/>
                <w:szCs w:val="22"/>
              </w:rPr>
              <w:t>2172,2</w:t>
            </w:r>
          </w:p>
        </w:tc>
        <w:tc>
          <w:tcPr>
            <w:tcW w:w="857" w:type="dxa"/>
            <w:vAlign w:val="center"/>
          </w:tcPr>
          <w:p w:rsidR="00566504" w:rsidRPr="00252FCC" w:rsidRDefault="00566504" w:rsidP="00566504">
            <w:pPr>
              <w:jc w:val="center"/>
              <w:rPr>
                <w:sz w:val="22"/>
                <w:szCs w:val="22"/>
              </w:rPr>
            </w:pPr>
            <w:r w:rsidRPr="00252FCC">
              <w:rPr>
                <w:sz w:val="22"/>
                <w:szCs w:val="22"/>
              </w:rPr>
              <w:t>2254,3</w:t>
            </w:r>
          </w:p>
        </w:tc>
        <w:tc>
          <w:tcPr>
            <w:tcW w:w="858" w:type="dxa"/>
            <w:vAlign w:val="center"/>
          </w:tcPr>
          <w:p w:rsidR="00566504" w:rsidRPr="00252FCC" w:rsidRDefault="00566504" w:rsidP="00566504">
            <w:pPr>
              <w:jc w:val="center"/>
              <w:rPr>
                <w:sz w:val="22"/>
                <w:szCs w:val="22"/>
              </w:rPr>
            </w:pPr>
            <w:r w:rsidRPr="00252FCC">
              <w:rPr>
                <w:sz w:val="22"/>
                <w:szCs w:val="22"/>
              </w:rPr>
              <w:t>2330,0</w:t>
            </w:r>
          </w:p>
        </w:tc>
        <w:tc>
          <w:tcPr>
            <w:tcW w:w="858" w:type="dxa"/>
            <w:vAlign w:val="center"/>
          </w:tcPr>
          <w:p w:rsidR="00566504" w:rsidRPr="00252FCC" w:rsidRDefault="00566504" w:rsidP="00566504">
            <w:pPr>
              <w:jc w:val="center"/>
              <w:rPr>
                <w:sz w:val="22"/>
                <w:szCs w:val="22"/>
              </w:rPr>
            </w:pPr>
            <w:r w:rsidRPr="00252FCC">
              <w:rPr>
                <w:sz w:val="22"/>
                <w:szCs w:val="22"/>
              </w:rPr>
              <w:t>2408,2</w:t>
            </w:r>
          </w:p>
        </w:tc>
        <w:tc>
          <w:tcPr>
            <w:tcW w:w="858" w:type="dxa"/>
            <w:vAlign w:val="center"/>
          </w:tcPr>
          <w:p w:rsidR="00566504" w:rsidRPr="00252FCC" w:rsidRDefault="00566504" w:rsidP="00566504">
            <w:pPr>
              <w:jc w:val="center"/>
              <w:rPr>
                <w:sz w:val="22"/>
                <w:szCs w:val="22"/>
              </w:rPr>
            </w:pPr>
            <w:r w:rsidRPr="00252FCC">
              <w:rPr>
                <w:sz w:val="22"/>
                <w:szCs w:val="22"/>
              </w:rPr>
              <w:t>2417,8</w:t>
            </w:r>
          </w:p>
        </w:tc>
        <w:tc>
          <w:tcPr>
            <w:tcW w:w="858" w:type="dxa"/>
            <w:vAlign w:val="center"/>
          </w:tcPr>
          <w:p w:rsidR="00566504" w:rsidRPr="00252FCC" w:rsidRDefault="00566504" w:rsidP="00566504">
            <w:pPr>
              <w:jc w:val="center"/>
              <w:rPr>
                <w:sz w:val="22"/>
                <w:szCs w:val="22"/>
              </w:rPr>
            </w:pPr>
            <w:r w:rsidRPr="00252FCC">
              <w:rPr>
                <w:sz w:val="22"/>
                <w:szCs w:val="22"/>
              </w:rPr>
              <w:t>2427,5</w:t>
            </w:r>
          </w:p>
        </w:tc>
        <w:tc>
          <w:tcPr>
            <w:tcW w:w="858" w:type="dxa"/>
            <w:vAlign w:val="center"/>
          </w:tcPr>
          <w:p w:rsidR="00566504" w:rsidRPr="00252FCC" w:rsidRDefault="00566504" w:rsidP="00566504">
            <w:pPr>
              <w:jc w:val="center"/>
              <w:rPr>
                <w:sz w:val="22"/>
                <w:szCs w:val="22"/>
              </w:rPr>
            </w:pPr>
            <w:r w:rsidRPr="00252FCC">
              <w:rPr>
                <w:sz w:val="22"/>
                <w:szCs w:val="22"/>
              </w:rPr>
              <w:t>2437,2</w:t>
            </w:r>
          </w:p>
        </w:tc>
        <w:tc>
          <w:tcPr>
            <w:tcW w:w="858" w:type="dxa"/>
            <w:vAlign w:val="center"/>
          </w:tcPr>
          <w:p w:rsidR="00566504" w:rsidRPr="00252FCC" w:rsidRDefault="00566504" w:rsidP="00566504">
            <w:pPr>
              <w:jc w:val="center"/>
              <w:rPr>
                <w:sz w:val="22"/>
                <w:szCs w:val="22"/>
              </w:rPr>
            </w:pPr>
            <w:r w:rsidRPr="00252FCC">
              <w:rPr>
                <w:sz w:val="22"/>
                <w:szCs w:val="22"/>
              </w:rPr>
              <w:t>2447,0</w:t>
            </w:r>
          </w:p>
        </w:tc>
        <w:tc>
          <w:tcPr>
            <w:tcW w:w="858" w:type="dxa"/>
            <w:vAlign w:val="center"/>
          </w:tcPr>
          <w:p w:rsidR="00566504" w:rsidRPr="00252FCC" w:rsidRDefault="00566504" w:rsidP="00566504">
            <w:pPr>
              <w:jc w:val="center"/>
              <w:rPr>
                <w:sz w:val="22"/>
                <w:szCs w:val="22"/>
              </w:rPr>
            </w:pPr>
            <w:r w:rsidRPr="00252FCC">
              <w:rPr>
                <w:sz w:val="22"/>
                <w:szCs w:val="22"/>
              </w:rPr>
              <w:t>2456,8</w:t>
            </w:r>
          </w:p>
        </w:tc>
        <w:tc>
          <w:tcPr>
            <w:tcW w:w="858" w:type="dxa"/>
            <w:vAlign w:val="center"/>
          </w:tcPr>
          <w:p w:rsidR="00566504" w:rsidRPr="00252FCC" w:rsidRDefault="00566504" w:rsidP="00566504">
            <w:pPr>
              <w:jc w:val="center"/>
              <w:rPr>
                <w:sz w:val="22"/>
                <w:szCs w:val="22"/>
              </w:rPr>
            </w:pPr>
            <w:r w:rsidRPr="00252FCC">
              <w:rPr>
                <w:sz w:val="22"/>
                <w:szCs w:val="22"/>
              </w:rPr>
              <w:t>2466,6</w:t>
            </w:r>
          </w:p>
        </w:tc>
        <w:tc>
          <w:tcPr>
            <w:tcW w:w="858" w:type="dxa"/>
            <w:vAlign w:val="center"/>
          </w:tcPr>
          <w:p w:rsidR="00566504" w:rsidRPr="00252FCC" w:rsidRDefault="00566504" w:rsidP="00566504">
            <w:pPr>
              <w:jc w:val="center"/>
              <w:rPr>
                <w:sz w:val="22"/>
                <w:szCs w:val="22"/>
              </w:rPr>
            </w:pPr>
            <w:r w:rsidRPr="00252FCC">
              <w:rPr>
                <w:sz w:val="22"/>
                <w:szCs w:val="22"/>
              </w:rPr>
              <w:t>2476,4</w:t>
            </w:r>
          </w:p>
        </w:tc>
        <w:tc>
          <w:tcPr>
            <w:tcW w:w="858" w:type="dxa"/>
            <w:vAlign w:val="center"/>
          </w:tcPr>
          <w:p w:rsidR="00566504" w:rsidRPr="00252FCC" w:rsidRDefault="00566504" w:rsidP="00566504">
            <w:pPr>
              <w:jc w:val="center"/>
              <w:rPr>
                <w:sz w:val="22"/>
                <w:szCs w:val="22"/>
              </w:rPr>
            </w:pPr>
            <w:r w:rsidRPr="00252FCC">
              <w:rPr>
                <w:sz w:val="22"/>
                <w:szCs w:val="22"/>
              </w:rPr>
              <w:t>2490,5</w:t>
            </w:r>
          </w:p>
        </w:tc>
      </w:tr>
      <w:tr w:rsidR="00566504" w:rsidTr="00566504">
        <w:trPr>
          <w:trHeight w:val="114"/>
        </w:trPr>
        <w:tc>
          <w:tcPr>
            <w:tcW w:w="2660" w:type="dxa"/>
            <w:vMerge w:val="restart"/>
            <w:vAlign w:val="center"/>
          </w:tcPr>
          <w:p w:rsidR="00566504" w:rsidRPr="00606AA0" w:rsidRDefault="00566504" w:rsidP="00566504">
            <w:pPr>
              <w:rPr>
                <w:sz w:val="22"/>
                <w:szCs w:val="22"/>
              </w:rPr>
            </w:pPr>
            <w:r w:rsidRPr="00606AA0">
              <w:rPr>
                <w:sz w:val="22"/>
                <w:szCs w:val="22"/>
              </w:rPr>
              <w:lastRenderedPageBreak/>
              <w:t>Валовой сбор зерновых и зернобобовых культур во всех категориях хозяйств (бункерный вес)</w:t>
            </w:r>
          </w:p>
        </w:tc>
        <w:tc>
          <w:tcPr>
            <w:tcW w:w="850" w:type="dxa"/>
            <w:vMerge w:val="restart"/>
            <w:vAlign w:val="center"/>
          </w:tcPr>
          <w:p w:rsidR="00566504" w:rsidRPr="00606AA0" w:rsidRDefault="00566504" w:rsidP="00566504">
            <w:pPr>
              <w:jc w:val="center"/>
              <w:rPr>
                <w:sz w:val="22"/>
                <w:szCs w:val="22"/>
              </w:rPr>
            </w:pPr>
            <w:r w:rsidRPr="00606AA0">
              <w:rPr>
                <w:sz w:val="22"/>
                <w:szCs w:val="22"/>
              </w:rPr>
              <w:t>тыс.тонн</w:t>
            </w:r>
          </w:p>
        </w:tc>
        <w:tc>
          <w:tcPr>
            <w:tcW w:w="2149" w:type="dxa"/>
            <w:vAlign w:val="center"/>
          </w:tcPr>
          <w:p w:rsidR="00566504" w:rsidRPr="00535CF1" w:rsidRDefault="00566504" w:rsidP="00566504">
            <w:pPr>
              <w:pStyle w:val="a4"/>
              <w:ind w:left="0"/>
              <w:jc w:val="center"/>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74,8</w:t>
            </w:r>
          </w:p>
        </w:tc>
        <w:tc>
          <w:tcPr>
            <w:tcW w:w="857"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75,2</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75,8</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75,9</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76,1</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76,3</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76,4</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76,6</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76,7</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76,9</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77,0</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77,2</w:t>
            </w:r>
          </w:p>
        </w:tc>
      </w:tr>
      <w:tr w:rsidR="00566504" w:rsidTr="00566504">
        <w:trPr>
          <w:trHeight w:val="114"/>
        </w:trPr>
        <w:tc>
          <w:tcPr>
            <w:tcW w:w="2660" w:type="dxa"/>
            <w:vMerge/>
            <w:vAlign w:val="center"/>
          </w:tcPr>
          <w:p w:rsidR="00566504" w:rsidRPr="00606AA0" w:rsidRDefault="00566504" w:rsidP="00566504">
            <w:pPr>
              <w:pStyle w:val="a4"/>
              <w:ind w:left="0"/>
              <w:rPr>
                <w:sz w:val="22"/>
                <w:szCs w:val="22"/>
              </w:rPr>
            </w:pPr>
          </w:p>
        </w:tc>
        <w:tc>
          <w:tcPr>
            <w:tcW w:w="850" w:type="dxa"/>
            <w:vMerge/>
            <w:vAlign w:val="center"/>
          </w:tcPr>
          <w:p w:rsidR="00566504" w:rsidRPr="00606AA0" w:rsidRDefault="00566504" w:rsidP="00566504">
            <w:pPr>
              <w:pStyle w:val="a4"/>
              <w:ind w:left="0"/>
              <w:rPr>
                <w:sz w:val="22"/>
                <w:szCs w:val="22"/>
              </w:rPr>
            </w:pPr>
          </w:p>
        </w:tc>
        <w:tc>
          <w:tcPr>
            <w:tcW w:w="2149" w:type="dxa"/>
            <w:vAlign w:val="center"/>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252FCC" w:rsidRDefault="00566504" w:rsidP="00566504">
            <w:pPr>
              <w:jc w:val="center"/>
              <w:rPr>
                <w:sz w:val="22"/>
                <w:szCs w:val="22"/>
              </w:rPr>
            </w:pPr>
            <w:r w:rsidRPr="00252FCC">
              <w:rPr>
                <w:sz w:val="22"/>
                <w:szCs w:val="22"/>
              </w:rPr>
              <w:t>75,3</w:t>
            </w:r>
          </w:p>
        </w:tc>
        <w:tc>
          <w:tcPr>
            <w:tcW w:w="857" w:type="dxa"/>
            <w:vAlign w:val="center"/>
          </w:tcPr>
          <w:p w:rsidR="00566504" w:rsidRPr="00252FCC" w:rsidRDefault="00566504" w:rsidP="00566504">
            <w:pPr>
              <w:jc w:val="center"/>
              <w:rPr>
                <w:sz w:val="22"/>
                <w:szCs w:val="22"/>
              </w:rPr>
            </w:pPr>
            <w:r w:rsidRPr="00252FCC">
              <w:rPr>
                <w:sz w:val="22"/>
                <w:szCs w:val="22"/>
              </w:rPr>
              <w:t>76,2</w:t>
            </w:r>
          </w:p>
        </w:tc>
        <w:tc>
          <w:tcPr>
            <w:tcW w:w="858" w:type="dxa"/>
            <w:vAlign w:val="center"/>
          </w:tcPr>
          <w:p w:rsidR="00566504" w:rsidRPr="00252FCC" w:rsidRDefault="00566504" w:rsidP="00566504">
            <w:pPr>
              <w:jc w:val="center"/>
              <w:rPr>
                <w:sz w:val="22"/>
                <w:szCs w:val="22"/>
              </w:rPr>
            </w:pPr>
            <w:r w:rsidRPr="00252FCC">
              <w:rPr>
                <w:sz w:val="22"/>
                <w:szCs w:val="22"/>
              </w:rPr>
              <w:t>77,4</w:t>
            </w:r>
          </w:p>
        </w:tc>
        <w:tc>
          <w:tcPr>
            <w:tcW w:w="858" w:type="dxa"/>
            <w:vAlign w:val="center"/>
          </w:tcPr>
          <w:p w:rsidR="00566504" w:rsidRPr="00252FCC" w:rsidRDefault="00566504" w:rsidP="00566504">
            <w:pPr>
              <w:jc w:val="center"/>
              <w:rPr>
                <w:sz w:val="22"/>
                <w:szCs w:val="22"/>
              </w:rPr>
            </w:pPr>
            <w:r w:rsidRPr="00252FCC">
              <w:rPr>
                <w:sz w:val="22"/>
                <w:szCs w:val="22"/>
              </w:rPr>
              <w:t>77,6</w:t>
            </w:r>
          </w:p>
        </w:tc>
        <w:tc>
          <w:tcPr>
            <w:tcW w:w="858" w:type="dxa"/>
            <w:vAlign w:val="center"/>
          </w:tcPr>
          <w:p w:rsidR="00566504" w:rsidRPr="00252FCC" w:rsidRDefault="00566504" w:rsidP="00566504">
            <w:pPr>
              <w:jc w:val="center"/>
              <w:rPr>
                <w:sz w:val="22"/>
                <w:szCs w:val="22"/>
              </w:rPr>
            </w:pPr>
            <w:r w:rsidRPr="00252FCC">
              <w:rPr>
                <w:sz w:val="22"/>
                <w:szCs w:val="22"/>
              </w:rPr>
              <w:t>77,7</w:t>
            </w:r>
          </w:p>
        </w:tc>
        <w:tc>
          <w:tcPr>
            <w:tcW w:w="858" w:type="dxa"/>
            <w:vAlign w:val="center"/>
          </w:tcPr>
          <w:p w:rsidR="00566504" w:rsidRPr="00252FCC" w:rsidRDefault="00566504" w:rsidP="00566504">
            <w:pPr>
              <w:jc w:val="center"/>
              <w:rPr>
                <w:sz w:val="22"/>
                <w:szCs w:val="22"/>
              </w:rPr>
            </w:pPr>
            <w:r w:rsidRPr="00252FCC">
              <w:rPr>
                <w:sz w:val="22"/>
                <w:szCs w:val="22"/>
              </w:rPr>
              <w:t>77,9</w:t>
            </w:r>
          </w:p>
        </w:tc>
        <w:tc>
          <w:tcPr>
            <w:tcW w:w="858" w:type="dxa"/>
            <w:vAlign w:val="center"/>
          </w:tcPr>
          <w:p w:rsidR="00566504" w:rsidRPr="00252FCC" w:rsidRDefault="00566504" w:rsidP="00566504">
            <w:pPr>
              <w:jc w:val="center"/>
              <w:rPr>
                <w:sz w:val="22"/>
                <w:szCs w:val="22"/>
              </w:rPr>
            </w:pPr>
            <w:r w:rsidRPr="00252FCC">
              <w:rPr>
                <w:sz w:val="22"/>
                <w:szCs w:val="22"/>
              </w:rPr>
              <w:t>78,0</w:t>
            </w:r>
          </w:p>
        </w:tc>
        <w:tc>
          <w:tcPr>
            <w:tcW w:w="858" w:type="dxa"/>
            <w:vAlign w:val="center"/>
          </w:tcPr>
          <w:p w:rsidR="00566504" w:rsidRPr="00252FCC" w:rsidRDefault="00566504" w:rsidP="00566504">
            <w:pPr>
              <w:jc w:val="center"/>
              <w:rPr>
                <w:sz w:val="22"/>
                <w:szCs w:val="22"/>
              </w:rPr>
            </w:pPr>
            <w:r w:rsidRPr="00252FCC">
              <w:rPr>
                <w:sz w:val="22"/>
                <w:szCs w:val="22"/>
              </w:rPr>
              <w:t>78,2</w:t>
            </w:r>
          </w:p>
        </w:tc>
        <w:tc>
          <w:tcPr>
            <w:tcW w:w="858" w:type="dxa"/>
            <w:vAlign w:val="center"/>
          </w:tcPr>
          <w:p w:rsidR="00566504" w:rsidRPr="00252FCC" w:rsidRDefault="00566504" w:rsidP="00566504">
            <w:pPr>
              <w:jc w:val="center"/>
              <w:rPr>
                <w:sz w:val="22"/>
                <w:szCs w:val="22"/>
              </w:rPr>
            </w:pPr>
            <w:r w:rsidRPr="00252FCC">
              <w:rPr>
                <w:sz w:val="22"/>
                <w:szCs w:val="22"/>
              </w:rPr>
              <w:t>78,3</w:t>
            </w:r>
          </w:p>
        </w:tc>
        <w:tc>
          <w:tcPr>
            <w:tcW w:w="858" w:type="dxa"/>
            <w:vAlign w:val="center"/>
          </w:tcPr>
          <w:p w:rsidR="00566504" w:rsidRPr="00252FCC" w:rsidRDefault="00566504" w:rsidP="00566504">
            <w:pPr>
              <w:jc w:val="center"/>
              <w:rPr>
                <w:sz w:val="22"/>
                <w:szCs w:val="22"/>
              </w:rPr>
            </w:pPr>
            <w:r w:rsidRPr="00252FCC">
              <w:rPr>
                <w:sz w:val="22"/>
                <w:szCs w:val="22"/>
              </w:rPr>
              <w:t>78,5</w:t>
            </w:r>
          </w:p>
        </w:tc>
        <w:tc>
          <w:tcPr>
            <w:tcW w:w="858" w:type="dxa"/>
            <w:vAlign w:val="center"/>
          </w:tcPr>
          <w:p w:rsidR="00566504" w:rsidRPr="00252FCC" w:rsidRDefault="00566504" w:rsidP="00566504">
            <w:pPr>
              <w:jc w:val="center"/>
              <w:rPr>
                <w:sz w:val="22"/>
                <w:szCs w:val="22"/>
              </w:rPr>
            </w:pPr>
            <w:r w:rsidRPr="00252FCC">
              <w:rPr>
                <w:sz w:val="22"/>
                <w:szCs w:val="22"/>
              </w:rPr>
              <w:t>78,6</w:t>
            </w:r>
          </w:p>
        </w:tc>
        <w:tc>
          <w:tcPr>
            <w:tcW w:w="858" w:type="dxa"/>
            <w:vAlign w:val="center"/>
          </w:tcPr>
          <w:p w:rsidR="00566504" w:rsidRPr="00252FCC" w:rsidRDefault="00566504" w:rsidP="00566504">
            <w:pPr>
              <w:jc w:val="center"/>
              <w:rPr>
                <w:sz w:val="22"/>
                <w:szCs w:val="22"/>
              </w:rPr>
            </w:pPr>
            <w:r w:rsidRPr="00252FCC">
              <w:rPr>
                <w:sz w:val="22"/>
                <w:szCs w:val="22"/>
              </w:rPr>
              <w:t>78,8</w:t>
            </w:r>
          </w:p>
        </w:tc>
      </w:tr>
      <w:tr w:rsidR="00566504" w:rsidTr="00566504">
        <w:trPr>
          <w:trHeight w:val="114"/>
        </w:trPr>
        <w:tc>
          <w:tcPr>
            <w:tcW w:w="2660" w:type="dxa"/>
            <w:vMerge w:val="restart"/>
            <w:vAlign w:val="center"/>
          </w:tcPr>
          <w:p w:rsidR="00566504" w:rsidRPr="00606AA0" w:rsidRDefault="00566504" w:rsidP="00566504">
            <w:pPr>
              <w:rPr>
                <w:sz w:val="22"/>
                <w:szCs w:val="22"/>
              </w:rPr>
            </w:pPr>
            <w:r w:rsidRPr="00606AA0">
              <w:rPr>
                <w:sz w:val="22"/>
                <w:szCs w:val="22"/>
              </w:rPr>
              <w:t xml:space="preserve">Поголовье скота </w:t>
            </w:r>
          </w:p>
          <w:p w:rsidR="00566504" w:rsidRPr="00606AA0" w:rsidRDefault="00566504" w:rsidP="00566504">
            <w:pPr>
              <w:rPr>
                <w:sz w:val="22"/>
                <w:szCs w:val="22"/>
              </w:rPr>
            </w:pPr>
            <w:r w:rsidRPr="00606AA0">
              <w:rPr>
                <w:sz w:val="22"/>
                <w:szCs w:val="22"/>
              </w:rPr>
              <w:t>(все категории хозяйств)</w:t>
            </w:r>
          </w:p>
        </w:tc>
        <w:tc>
          <w:tcPr>
            <w:tcW w:w="850" w:type="dxa"/>
            <w:vMerge w:val="restart"/>
            <w:vAlign w:val="center"/>
          </w:tcPr>
          <w:p w:rsidR="00566504" w:rsidRPr="00606AA0" w:rsidRDefault="00566504" w:rsidP="00566504">
            <w:pPr>
              <w:jc w:val="center"/>
              <w:rPr>
                <w:sz w:val="22"/>
                <w:szCs w:val="22"/>
              </w:rPr>
            </w:pPr>
            <w:r w:rsidRPr="00606AA0">
              <w:rPr>
                <w:sz w:val="22"/>
                <w:szCs w:val="22"/>
              </w:rPr>
              <w:t>тыс. гол.</w:t>
            </w:r>
          </w:p>
        </w:tc>
        <w:tc>
          <w:tcPr>
            <w:tcW w:w="2149" w:type="dxa"/>
            <w:vAlign w:val="center"/>
          </w:tcPr>
          <w:p w:rsidR="00566504" w:rsidRPr="00535CF1" w:rsidRDefault="00566504" w:rsidP="00566504">
            <w:pPr>
              <w:pStyle w:val="a4"/>
              <w:ind w:left="0"/>
              <w:jc w:val="center"/>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27,5</w:t>
            </w:r>
          </w:p>
        </w:tc>
        <w:tc>
          <w:tcPr>
            <w:tcW w:w="857"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27,6</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27,7</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27,75</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27,8</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27,9</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27,95</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28,0</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28,10</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28,12</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28,17</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28,23</w:t>
            </w:r>
          </w:p>
        </w:tc>
      </w:tr>
      <w:tr w:rsidR="00566504" w:rsidTr="00566504">
        <w:trPr>
          <w:trHeight w:val="114"/>
        </w:trPr>
        <w:tc>
          <w:tcPr>
            <w:tcW w:w="2660" w:type="dxa"/>
            <w:vMerge/>
            <w:vAlign w:val="center"/>
          </w:tcPr>
          <w:p w:rsidR="00566504" w:rsidRPr="00606AA0" w:rsidRDefault="00566504" w:rsidP="00566504">
            <w:pPr>
              <w:pStyle w:val="a4"/>
              <w:ind w:left="0"/>
              <w:rPr>
                <w:sz w:val="22"/>
                <w:szCs w:val="22"/>
              </w:rPr>
            </w:pPr>
          </w:p>
        </w:tc>
        <w:tc>
          <w:tcPr>
            <w:tcW w:w="850" w:type="dxa"/>
            <w:vMerge/>
            <w:vAlign w:val="center"/>
          </w:tcPr>
          <w:p w:rsidR="00566504" w:rsidRPr="00606AA0" w:rsidRDefault="00566504" w:rsidP="00566504">
            <w:pPr>
              <w:pStyle w:val="a4"/>
              <w:ind w:left="0"/>
              <w:rPr>
                <w:sz w:val="22"/>
                <w:szCs w:val="22"/>
              </w:rPr>
            </w:pPr>
          </w:p>
        </w:tc>
        <w:tc>
          <w:tcPr>
            <w:tcW w:w="2149" w:type="dxa"/>
            <w:vAlign w:val="center"/>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252FCC" w:rsidRDefault="00566504" w:rsidP="00566504">
            <w:pPr>
              <w:jc w:val="center"/>
              <w:rPr>
                <w:sz w:val="22"/>
                <w:szCs w:val="22"/>
              </w:rPr>
            </w:pPr>
            <w:r w:rsidRPr="00252FCC">
              <w:rPr>
                <w:sz w:val="22"/>
                <w:szCs w:val="22"/>
              </w:rPr>
              <w:t>27,8</w:t>
            </w:r>
          </w:p>
        </w:tc>
        <w:tc>
          <w:tcPr>
            <w:tcW w:w="857" w:type="dxa"/>
            <w:vAlign w:val="center"/>
          </w:tcPr>
          <w:p w:rsidR="00566504" w:rsidRPr="00252FCC" w:rsidRDefault="00566504" w:rsidP="00566504">
            <w:pPr>
              <w:jc w:val="center"/>
              <w:rPr>
                <w:sz w:val="22"/>
                <w:szCs w:val="22"/>
              </w:rPr>
            </w:pPr>
            <w:r w:rsidRPr="00252FCC">
              <w:rPr>
                <w:sz w:val="22"/>
                <w:szCs w:val="22"/>
              </w:rPr>
              <w:t>28,3</w:t>
            </w:r>
          </w:p>
        </w:tc>
        <w:tc>
          <w:tcPr>
            <w:tcW w:w="858" w:type="dxa"/>
            <w:vAlign w:val="center"/>
          </w:tcPr>
          <w:p w:rsidR="00566504" w:rsidRPr="00252FCC" w:rsidRDefault="00566504" w:rsidP="00566504">
            <w:pPr>
              <w:jc w:val="center"/>
              <w:rPr>
                <w:sz w:val="22"/>
                <w:szCs w:val="22"/>
              </w:rPr>
            </w:pPr>
            <w:r w:rsidRPr="00252FCC">
              <w:rPr>
                <w:sz w:val="22"/>
                <w:szCs w:val="22"/>
              </w:rPr>
              <w:t>28,5</w:t>
            </w:r>
          </w:p>
        </w:tc>
        <w:tc>
          <w:tcPr>
            <w:tcW w:w="858" w:type="dxa"/>
            <w:vAlign w:val="center"/>
          </w:tcPr>
          <w:p w:rsidR="00566504" w:rsidRPr="00252FCC" w:rsidRDefault="00566504" w:rsidP="00566504">
            <w:pPr>
              <w:jc w:val="center"/>
              <w:rPr>
                <w:sz w:val="22"/>
                <w:szCs w:val="22"/>
              </w:rPr>
            </w:pPr>
            <w:r w:rsidRPr="00252FCC">
              <w:rPr>
                <w:sz w:val="22"/>
                <w:szCs w:val="22"/>
              </w:rPr>
              <w:t>28,56</w:t>
            </w:r>
          </w:p>
        </w:tc>
        <w:tc>
          <w:tcPr>
            <w:tcW w:w="858" w:type="dxa"/>
            <w:vAlign w:val="center"/>
          </w:tcPr>
          <w:p w:rsidR="00566504" w:rsidRPr="00252FCC" w:rsidRDefault="00566504" w:rsidP="00566504">
            <w:pPr>
              <w:jc w:val="center"/>
              <w:rPr>
                <w:sz w:val="22"/>
                <w:szCs w:val="22"/>
              </w:rPr>
            </w:pPr>
            <w:r w:rsidRPr="00252FCC">
              <w:rPr>
                <w:sz w:val="22"/>
                <w:szCs w:val="22"/>
              </w:rPr>
              <w:t>28,61</w:t>
            </w:r>
          </w:p>
        </w:tc>
        <w:tc>
          <w:tcPr>
            <w:tcW w:w="858" w:type="dxa"/>
            <w:vAlign w:val="center"/>
          </w:tcPr>
          <w:p w:rsidR="00566504" w:rsidRPr="00252FCC" w:rsidRDefault="00566504" w:rsidP="00566504">
            <w:pPr>
              <w:jc w:val="center"/>
              <w:rPr>
                <w:sz w:val="22"/>
                <w:szCs w:val="22"/>
              </w:rPr>
            </w:pPr>
            <w:r w:rsidRPr="00252FCC">
              <w:rPr>
                <w:sz w:val="22"/>
                <w:szCs w:val="22"/>
              </w:rPr>
              <w:t>28,67</w:t>
            </w:r>
          </w:p>
        </w:tc>
        <w:tc>
          <w:tcPr>
            <w:tcW w:w="858" w:type="dxa"/>
            <w:vAlign w:val="center"/>
          </w:tcPr>
          <w:p w:rsidR="00566504" w:rsidRPr="00252FCC" w:rsidRDefault="00566504" w:rsidP="00566504">
            <w:pPr>
              <w:jc w:val="center"/>
              <w:rPr>
                <w:sz w:val="22"/>
                <w:szCs w:val="22"/>
              </w:rPr>
            </w:pPr>
            <w:r w:rsidRPr="00252FCC">
              <w:rPr>
                <w:sz w:val="22"/>
                <w:szCs w:val="22"/>
              </w:rPr>
              <w:t>28,70</w:t>
            </w:r>
          </w:p>
        </w:tc>
        <w:tc>
          <w:tcPr>
            <w:tcW w:w="858" w:type="dxa"/>
            <w:vAlign w:val="center"/>
          </w:tcPr>
          <w:p w:rsidR="00566504" w:rsidRPr="00252FCC" w:rsidRDefault="00566504" w:rsidP="00566504">
            <w:pPr>
              <w:jc w:val="center"/>
              <w:rPr>
                <w:sz w:val="22"/>
                <w:szCs w:val="22"/>
              </w:rPr>
            </w:pPr>
            <w:r w:rsidRPr="00252FCC">
              <w:rPr>
                <w:sz w:val="22"/>
                <w:szCs w:val="22"/>
              </w:rPr>
              <w:t>28,75</w:t>
            </w:r>
          </w:p>
        </w:tc>
        <w:tc>
          <w:tcPr>
            <w:tcW w:w="858" w:type="dxa"/>
            <w:vAlign w:val="center"/>
          </w:tcPr>
          <w:p w:rsidR="00566504" w:rsidRPr="00252FCC" w:rsidRDefault="00566504" w:rsidP="00566504">
            <w:pPr>
              <w:jc w:val="center"/>
              <w:rPr>
                <w:sz w:val="22"/>
                <w:szCs w:val="22"/>
              </w:rPr>
            </w:pPr>
            <w:r w:rsidRPr="00252FCC">
              <w:rPr>
                <w:sz w:val="22"/>
                <w:szCs w:val="22"/>
              </w:rPr>
              <w:t>28,80</w:t>
            </w:r>
          </w:p>
        </w:tc>
        <w:tc>
          <w:tcPr>
            <w:tcW w:w="858" w:type="dxa"/>
            <w:vAlign w:val="center"/>
          </w:tcPr>
          <w:p w:rsidR="00566504" w:rsidRPr="00252FCC" w:rsidRDefault="00566504" w:rsidP="00566504">
            <w:pPr>
              <w:jc w:val="center"/>
              <w:rPr>
                <w:sz w:val="22"/>
                <w:szCs w:val="22"/>
              </w:rPr>
            </w:pPr>
            <w:r w:rsidRPr="00252FCC">
              <w:rPr>
                <w:sz w:val="22"/>
                <w:szCs w:val="22"/>
              </w:rPr>
              <w:t>28,85</w:t>
            </w:r>
          </w:p>
        </w:tc>
        <w:tc>
          <w:tcPr>
            <w:tcW w:w="858" w:type="dxa"/>
            <w:vAlign w:val="center"/>
          </w:tcPr>
          <w:p w:rsidR="00566504" w:rsidRPr="00252FCC" w:rsidRDefault="00566504" w:rsidP="00566504">
            <w:pPr>
              <w:jc w:val="center"/>
              <w:rPr>
                <w:sz w:val="22"/>
                <w:szCs w:val="22"/>
              </w:rPr>
            </w:pPr>
            <w:r w:rsidRPr="00252FCC">
              <w:rPr>
                <w:sz w:val="22"/>
                <w:szCs w:val="22"/>
              </w:rPr>
              <w:t>28,90</w:t>
            </w:r>
          </w:p>
        </w:tc>
        <w:tc>
          <w:tcPr>
            <w:tcW w:w="858" w:type="dxa"/>
            <w:vAlign w:val="center"/>
          </w:tcPr>
          <w:p w:rsidR="00566504" w:rsidRPr="00252FCC" w:rsidRDefault="00566504" w:rsidP="00566504">
            <w:pPr>
              <w:jc w:val="center"/>
              <w:rPr>
                <w:sz w:val="22"/>
                <w:szCs w:val="22"/>
              </w:rPr>
            </w:pPr>
            <w:r w:rsidRPr="00252FCC">
              <w:rPr>
                <w:sz w:val="22"/>
                <w:szCs w:val="22"/>
              </w:rPr>
              <w:t>28,95</w:t>
            </w:r>
          </w:p>
        </w:tc>
      </w:tr>
      <w:tr w:rsidR="00566504" w:rsidTr="00566504">
        <w:trPr>
          <w:trHeight w:val="114"/>
        </w:trPr>
        <w:tc>
          <w:tcPr>
            <w:tcW w:w="2660" w:type="dxa"/>
            <w:vMerge w:val="restart"/>
            <w:vAlign w:val="center"/>
          </w:tcPr>
          <w:p w:rsidR="00566504" w:rsidRPr="00606AA0" w:rsidRDefault="00566504" w:rsidP="00566504">
            <w:pPr>
              <w:rPr>
                <w:sz w:val="22"/>
                <w:szCs w:val="22"/>
              </w:rPr>
            </w:pPr>
            <w:r w:rsidRPr="00606AA0">
              <w:rPr>
                <w:sz w:val="22"/>
                <w:szCs w:val="22"/>
              </w:rPr>
              <w:t xml:space="preserve">Производство молока </w:t>
            </w:r>
          </w:p>
          <w:p w:rsidR="00566504" w:rsidRPr="00606AA0" w:rsidRDefault="00566504" w:rsidP="00566504">
            <w:pPr>
              <w:rPr>
                <w:sz w:val="22"/>
                <w:szCs w:val="22"/>
              </w:rPr>
            </w:pPr>
            <w:r w:rsidRPr="00606AA0">
              <w:rPr>
                <w:sz w:val="22"/>
                <w:szCs w:val="22"/>
              </w:rPr>
              <w:t>(все категории хозяйств)</w:t>
            </w:r>
          </w:p>
        </w:tc>
        <w:tc>
          <w:tcPr>
            <w:tcW w:w="850" w:type="dxa"/>
            <w:vMerge w:val="restart"/>
            <w:vAlign w:val="center"/>
          </w:tcPr>
          <w:p w:rsidR="00566504" w:rsidRPr="00606AA0" w:rsidRDefault="00566504" w:rsidP="00566504">
            <w:pPr>
              <w:jc w:val="center"/>
              <w:rPr>
                <w:sz w:val="22"/>
                <w:szCs w:val="22"/>
              </w:rPr>
            </w:pPr>
            <w:r w:rsidRPr="00606AA0">
              <w:rPr>
                <w:sz w:val="22"/>
                <w:szCs w:val="22"/>
              </w:rPr>
              <w:t>тыс. тонн</w:t>
            </w:r>
          </w:p>
        </w:tc>
        <w:tc>
          <w:tcPr>
            <w:tcW w:w="2149" w:type="dxa"/>
            <w:vAlign w:val="center"/>
          </w:tcPr>
          <w:p w:rsidR="00566504" w:rsidRPr="00535CF1" w:rsidRDefault="00566504" w:rsidP="00566504">
            <w:pPr>
              <w:pStyle w:val="a4"/>
              <w:ind w:left="0"/>
              <w:jc w:val="center"/>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30,90</w:t>
            </w:r>
          </w:p>
        </w:tc>
        <w:tc>
          <w:tcPr>
            <w:tcW w:w="857"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31,00</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31,10</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31,16</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31,22</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31,28</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31,35</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31,40</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31,47</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31,53</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31,60</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31,66</w:t>
            </w:r>
          </w:p>
        </w:tc>
      </w:tr>
      <w:tr w:rsidR="00566504" w:rsidTr="00566504">
        <w:trPr>
          <w:trHeight w:val="114"/>
        </w:trPr>
        <w:tc>
          <w:tcPr>
            <w:tcW w:w="2660" w:type="dxa"/>
            <w:vMerge/>
            <w:vAlign w:val="center"/>
          </w:tcPr>
          <w:p w:rsidR="00566504" w:rsidRPr="00606AA0" w:rsidRDefault="00566504" w:rsidP="00566504">
            <w:pPr>
              <w:pStyle w:val="a4"/>
              <w:ind w:left="0"/>
              <w:rPr>
                <w:sz w:val="22"/>
                <w:szCs w:val="22"/>
              </w:rPr>
            </w:pPr>
          </w:p>
        </w:tc>
        <w:tc>
          <w:tcPr>
            <w:tcW w:w="850" w:type="dxa"/>
            <w:vMerge/>
            <w:vAlign w:val="center"/>
          </w:tcPr>
          <w:p w:rsidR="00566504" w:rsidRPr="00606AA0" w:rsidRDefault="00566504" w:rsidP="00566504">
            <w:pPr>
              <w:pStyle w:val="a4"/>
              <w:ind w:left="0"/>
              <w:rPr>
                <w:sz w:val="22"/>
                <w:szCs w:val="22"/>
              </w:rPr>
            </w:pPr>
          </w:p>
        </w:tc>
        <w:tc>
          <w:tcPr>
            <w:tcW w:w="2149" w:type="dxa"/>
            <w:vAlign w:val="center"/>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252FCC" w:rsidRDefault="00566504" w:rsidP="00566504">
            <w:pPr>
              <w:jc w:val="center"/>
              <w:rPr>
                <w:sz w:val="22"/>
                <w:szCs w:val="22"/>
              </w:rPr>
            </w:pPr>
            <w:r w:rsidRPr="00252FCC">
              <w:rPr>
                <w:sz w:val="22"/>
                <w:szCs w:val="22"/>
              </w:rPr>
              <w:t>32,35</w:t>
            </w:r>
          </w:p>
        </w:tc>
        <w:tc>
          <w:tcPr>
            <w:tcW w:w="857" w:type="dxa"/>
            <w:vAlign w:val="center"/>
          </w:tcPr>
          <w:p w:rsidR="00566504" w:rsidRPr="00252FCC" w:rsidRDefault="00566504" w:rsidP="00566504">
            <w:pPr>
              <w:jc w:val="center"/>
              <w:rPr>
                <w:sz w:val="22"/>
                <w:szCs w:val="22"/>
              </w:rPr>
            </w:pPr>
            <w:r w:rsidRPr="00252FCC">
              <w:rPr>
                <w:sz w:val="22"/>
                <w:szCs w:val="22"/>
              </w:rPr>
              <w:t>33,00</w:t>
            </w:r>
          </w:p>
        </w:tc>
        <w:tc>
          <w:tcPr>
            <w:tcW w:w="858" w:type="dxa"/>
            <w:vAlign w:val="center"/>
          </w:tcPr>
          <w:p w:rsidR="00566504" w:rsidRPr="00252FCC" w:rsidRDefault="00566504" w:rsidP="00566504">
            <w:pPr>
              <w:jc w:val="center"/>
              <w:rPr>
                <w:sz w:val="22"/>
                <w:szCs w:val="22"/>
              </w:rPr>
            </w:pPr>
            <w:r w:rsidRPr="00252FCC">
              <w:rPr>
                <w:sz w:val="22"/>
                <w:szCs w:val="22"/>
              </w:rPr>
              <w:t>33,60</w:t>
            </w:r>
          </w:p>
        </w:tc>
        <w:tc>
          <w:tcPr>
            <w:tcW w:w="858" w:type="dxa"/>
            <w:vAlign w:val="center"/>
          </w:tcPr>
          <w:p w:rsidR="00566504" w:rsidRPr="00252FCC" w:rsidRDefault="00566504" w:rsidP="00566504">
            <w:pPr>
              <w:jc w:val="center"/>
              <w:rPr>
                <w:sz w:val="22"/>
                <w:szCs w:val="22"/>
              </w:rPr>
            </w:pPr>
            <w:r w:rsidRPr="00252FCC">
              <w:rPr>
                <w:sz w:val="22"/>
                <w:szCs w:val="22"/>
              </w:rPr>
              <w:t>33,67</w:t>
            </w:r>
          </w:p>
        </w:tc>
        <w:tc>
          <w:tcPr>
            <w:tcW w:w="858" w:type="dxa"/>
            <w:vAlign w:val="center"/>
          </w:tcPr>
          <w:p w:rsidR="00566504" w:rsidRPr="00252FCC" w:rsidRDefault="00566504" w:rsidP="00566504">
            <w:pPr>
              <w:jc w:val="center"/>
              <w:rPr>
                <w:sz w:val="22"/>
                <w:szCs w:val="22"/>
              </w:rPr>
            </w:pPr>
            <w:r w:rsidRPr="00252FCC">
              <w:rPr>
                <w:sz w:val="22"/>
                <w:szCs w:val="22"/>
              </w:rPr>
              <w:t>33,73</w:t>
            </w:r>
          </w:p>
        </w:tc>
        <w:tc>
          <w:tcPr>
            <w:tcW w:w="858" w:type="dxa"/>
            <w:vAlign w:val="center"/>
          </w:tcPr>
          <w:p w:rsidR="00566504" w:rsidRPr="00252FCC" w:rsidRDefault="00566504" w:rsidP="00566504">
            <w:pPr>
              <w:jc w:val="center"/>
              <w:rPr>
                <w:sz w:val="22"/>
                <w:szCs w:val="22"/>
              </w:rPr>
            </w:pPr>
            <w:r w:rsidRPr="00252FCC">
              <w:rPr>
                <w:sz w:val="22"/>
                <w:szCs w:val="22"/>
              </w:rPr>
              <w:t>33,80</w:t>
            </w:r>
          </w:p>
        </w:tc>
        <w:tc>
          <w:tcPr>
            <w:tcW w:w="858" w:type="dxa"/>
            <w:vAlign w:val="center"/>
          </w:tcPr>
          <w:p w:rsidR="00566504" w:rsidRPr="00252FCC" w:rsidRDefault="00566504" w:rsidP="00566504">
            <w:pPr>
              <w:jc w:val="center"/>
              <w:rPr>
                <w:sz w:val="22"/>
                <w:szCs w:val="22"/>
              </w:rPr>
            </w:pPr>
            <w:r w:rsidRPr="00252FCC">
              <w:rPr>
                <w:sz w:val="22"/>
                <w:szCs w:val="22"/>
              </w:rPr>
              <w:t>33,87</w:t>
            </w:r>
          </w:p>
        </w:tc>
        <w:tc>
          <w:tcPr>
            <w:tcW w:w="858" w:type="dxa"/>
            <w:vAlign w:val="center"/>
          </w:tcPr>
          <w:p w:rsidR="00566504" w:rsidRPr="00252FCC" w:rsidRDefault="00566504" w:rsidP="00566504">
            <w:pPr>
              <w:jc w:val="center"/>
              <w:rPr>
                <w:sz w:val="22"/>
                <w:szCs w:val="22"/>
              </w:rPr>
            </w:pPr>
            <w:r w:rsidRPr="00252FCC">
              <w:rPr>
                <w:sz w:val="22"/>
                <w:szCs w:val="22"/>
              </w:rPr>
              <w:t>33,94</w:t>
            </w:r>
          </w:p>
        </w:tc>
        <w:tc>
          <w:tcPr>
            <w:tcW w:w="858" w:type="dxa"/>
            <w:vAlign w:val="center"/>
          </w:tcPr>
          <w:p w:rsidR="00566504" w:rsidRPr="00252FCC" w:rsidRDefault="00566504" w:rsidP="00566504">
            <w:pPr>
              <w:jc w:val="center"/>
              <w:rPr>
                <w:sz w:val="22"/>
                <w:szCs w:val="22"/>
              </w:rPr>
            </w:pPr>
            <w:r w:rsidRPr="00252FCC">
              <w:rPr>
                <w:sz w:val="22"/>
                <w:szCs w:val="22"/>
              </w:rPr>
              <w:t>34,00</w:t>
            </w:r>
          </w:p>
        </w:tc>
        <w:tc>
          <w:tcPr>
            <w:tcW w:w="858" w:type="dxa"/>
            <w:vAlign w:val="center"/>
          </w:tcPr>
          <w:p w:rsidR="00566504" w:rsidRPr="00252FCC" w:rsidRDefault="00566504" w:rsidP="00566504">
            <w:pPr>
              <w:jc w:val="center"/>
              <w:rPr>
                <w:sz w:val="22"/>
                <w:szCs w:val="22"/>
              </w:rPr>
            </w:pPr>
            <w:r w:rsidRPr="00252FCC">
              <w:rPr>
                <w:sz w:val="22"/>
                <w:szCs w:val="22"/>
              </w:rPr>
              <w:t>34,07</w:t>
            </w:r>
          </w:p>
        </w:tc>
        <w:tc>
          <w:tcPr>
            <w:tcW w:w="858" w:type="dxa"/>
            <w:vAlign w:val="center"/>
          </w:tcPr>
          <w:p w:rsidR="00566504" w:rsidRPr="00252FCC" w:rsidRDefault="00566504" w:rsidP="00566504">
            <w:pPr>
              <w:jc w:val="center"/>
              <w:rPr>
                <w:sz w:val="22"/>
                <w:szCs w:val="22"/>
              </w:rPr>
            </w:pPr>
            <w:r w:rsidRPr="00252FCC">
              <w:rPr>
                <w:sz w:val="22"/>
                <w:szCs w:val="22"/>
              </w:rPr>
              <w:t>34,14</w:t>
            </w:r>
          </w:p>
        </w:tc>
        <w:tc>
          <w:tcPr>
            <w:tcW w:w="858" w:type="dxa"/>
            <w:vAlign w:val="center"/>
          </w:tcPr>
          <w:p w:rsidR="00566504" w:rsidRPr="00252FCC" w:rsidRDefault="00566504" w:rsidP="00566504">
            <w:pPr>
              <w:jc w:val="center"/>
              <w:rPr>
                <w:sz w:val="22"/>
                <w:szCs w:val="22"/>
              </w:rPr>
            </w:pPr>
            <w:r w:rsidRPr="00252FCC">
              <w:rPr>
                <w:sz w:val="22"/>
                <w:szCs w:val="22"/>
              </w:rPr>
              <w:t>34,20</w:t>
            </w:r>
          </w:p>
        </w:tc>
      </w:tr>
      <w:tr w:rsidR="00566504" w:rsidTr="00566504">
        <w:trPr>
          <w:trHeight w:val="114"/>
        </w:trPr>
        <w:tc>
          <w:tcPr>
            <w:tcW w:w="2660" w:type="dxa"/>
            <w:vMerge w:val="restart"/>
            <w:vAlign w:val="center"/>
          </w:tcPr>
          <w:p w:rsidR="00566504" w:rsidRPr="00606AA0" w:rsidRDefault="00566504" w:rsidP="00566504">
            <w:pPr>
              <w:rPr>
                <w:sz w:val="22"/>
                <w:szCs w:val="22"/>
              </w:rPr>
            </w:pPr>
            <w:r w:rsidRPr="00606AA0">
              <w:rPr>
                <w:sz w:val="22"/>
                <w:szCs w:val="22"/>
              </w:rPr>
              <w:t xml:space="preserve">Производство мяса на убой в живом весе </w:t>
            </w:r>
          </w:p>
          <w:p w:rsidR="00566504" w:rsidRPr="00606AA0" w:rsidRDefault="00566504" w:rsidP="00566504">
            <w:pPr>
              <w:rPr>
                <w:sz w:val="22"/>
                <w:szCs w:val="22"/>
              </w:rPr>
            </w:pPr>
            <w:r w:rsidRPr="00606AA0">
              <w:rPr>
                <w:sz w:val="22"/>
                <w:szCs w:val="22"/>
              </w:rPr>
              <w:t>(все категории хозяйств)</w:t>
            </w:r>
          </w:p>
        </w:tc>
        <w:tc>
          <w:tcPr>
            <w:tcW w:w="850" w:type="dxa"/>
            <w:vMerge w:val="restart"/>
            <w:vAlign w:val="center"/>
          </w:tcPr>
          <w:p w:rsidR="00566504" w:rsidRPr="00606AA0" w:rsidRDefault="00566504" w:rsidP="00566504">
            <w:pPr>
              <w:jc w:val="center"/>
              <w:rPr>
                <w:sz w:val="22"/>
                <w:szCs w:val="22"/>
              </w:rPr>
            </w:pPr>
            <w:r w:rsidRPr="00606AA0">
              <w:rPr>
                <w:sz w:val="22"/>
                <w:szCs w:val="22"/>
              </w:rPr>
              <w:t>тонн</w:t>
            </w:r>
          </w:p>
        </w:tc>
        <w:tc>
          <w:tcPr>
            <w:tcW w:w="2149" w:type="dxa"/>
            <w:vAlign w:val="center"/>
          </w:tcPr>
          <w:p w:rsidR="00566504" w:rsidRPr="00535CF1" w:rsidRDefault="00566504" w:rsidP="00566504">
            <w:pPr>
              <w:pStyle w:val="a4"/>
              <w:ind w:left="0"/>
              <w:jc w:val="center"/>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5225</w:t>
            </w:r>
          </w:p>
        </w:tc>
        <w:tc>
          <w:tcPr>
            <w:tcW w:w="857"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5230</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5235</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5240</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5245</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5250</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5255</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5260</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5265</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5270</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5275</w:t>
            </w:r>
          </w:p>
        </w:tc>
        <w:tc>
          <w:tcPr>
            <w:tcW w:w="858" w:type="dxa"/>
            <w:shd w:val="clear" w:color="auto" w:fill="D9D9D9" w:themeFill="background1" w:themeFillShade="D9"/>
            <w:vAlign w:val="center"/>
          </w:tcPr>
          <w:p w:rsidR="00566504" w:rsidRPr="00252FCC" w:rsidRDefault="00566504" w:rsidP="00566504">
            <w:pPr>
              <w:jc w:val="center"/>
              <w:rPr>
                <w:sz w:val="22"/>
                <w:szCs w:val="22"/>
              </w:rPr>
            </w:pPr>
            <w:r w:rsidRPr="00252FCC">
              <w:rPr>
                <w:sz w:val="22"/>
                <w:szCs w:val="22"/>
              </w:rPr>
              <w:t>5280</w:t>
            </w:r>
          </w:p>
        </w:tc>
      </w:tr>
      <w:tr w:rsidR="00566504" w:rsidTr="00566504">
        <w:trPr>
          <w:trHeight w:val="114"/>
        </w:trPr>
        <w:tc>
          <w:tcPr>
            <w:tcW w:w="2660" w:type="dxa"/>
            <w:vMerge/>
            <w:vAlign w:val="center"/>
          </w:tcPr>
          <w:p w:rsidR="00566504" w:rsidRPr="00535CF1" w:rsidRDefault="00566504" w:rsidP="00566504">
            <w:pPr>
              <w:pStyle w:val="a4"/>
              <w:ind w:left="0"/>
              <w:rPr>
                <w:sz w:val="24"/>
                <w:szCs w:val="24"/>
              </w:rPr>
            </w:pPr>
          </w:p>
        </w:tc>
        <w:tc>
          <w:tcPr>
            <w:tcW w:w="850" w:type="dxa"/>
            <w:vMerge/>
          </w:tcPr>
          <w:p w:rsidR="00566504" w:rsidRPr="00535CF1" w:rsidRDefault="00566504" w:rsidP="00566504">
            <w:pPr>
              <w:pStyle w:val="a4"/>
              <w:ind w:left="0"/>
              <w:rPr>
                <w:sz w:val="24"/>
                <w:szCs w:val="24"/>
              </w:rPr>
            </w:pPr>
          </w:p>
        </w:tc>
        <w:tc>
          <w:tcPr>
            <w:tcW w:w="2149" w:type="dxa"/>
            <w:vAlign w:val="center"/>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252FCC" w:rsidRDefault="00566504" w:rsidP="00566504">
            <w:pPr>
              <w:jc w:val="center"/>
              <w:rPr>
                <w:sz w:val="22"/>
                <w:szCs w:val="22"/>
              </w:rPr>
            </w:pPr>
            <w:r w:rsidRPr="00252FCC">
              <w:rPr>
                <w:sz w:val="22"/>
                <w:szCs w:val="22"/>
              </w:rPr>
              <w:t>5660</w:t>
            </w:r>
          </w:p>
        </w:tc>
        <w:tc>
          <w:tcPr>
            <w:tcW w:w="857" w:type="dxa"/>
            <w:vAlign w:val="center"/>
          </w:tcPr>
          <w:p w:rsidR="00566504" w:rsidRPr="00252FCC" w:rsidRDefault="00566504" w:rsidP="00566504">
            <w:pPr>
              <w:jc w:val="center"/>
              <w:rPr>
                <w:sz w:val="22"/>
                <w:szCs w:val="22"/>
              </w:rPr>
            </w:pPr>
            <w:r w:rsidRPr="00252FCC">
              <w:rPr>
                <w:sz w:val="22"/>
                <w:szCs w:val="22"/>
              </w:rPr>
              <w:t>5770</w:t>
            </w:r>
          </w:p>
        </w:tc>
        <w:tc>
          <w:tcPr>
            <w:tcW w:w="858" w:type="dxa"/>
            <w:vAlign w:val="center"/>
          </w:tcPr>
          <w:p w:rsidR="00566504" w:rsidRPr="00252FCC" w:rsidRDefault="00566504" w:rsidP="00566504">
            <w:pPr>
              <w:jc w:val="center"/>
              <w:rPr>
                <w:sz w:val="22"/>
                <w:szCs w:val="22"/>
              </w:rPr>
            </w:pPr>
            <w:r w:rsidRPr="00252FCC">
              <w:rPr>
                <w:sz w:val="22"/>
                <w:szCs w:val="22"/>
              </w:rPr>
              <w:t>5845</w:t>
            </w:r>
          </w:p>
        </w:tc>
        <w:tc>
          <w:tcPr>
            <w:tcW w:w="858" w:type="dxa"/>
            <w:vAlign w:val="center"/>
          </w:tcPr>
          <w:p w:rsidR="00566504" w:rsidRPr="00252FCC" w:rsidRDefault="00566504" w:rsidP="00566504">
            <w:pPr>
              <w:jc w:val="center"/>
              <w:rPr>
                <w:sz w:val="22"/>
                <w:szCs w:val="22"/>
              </w:rPr>
            </w:pPr>
            <w:r w:rsidRPr="00252FCC">
              <w:rPr>
                <w:sz w:val="22"/>
                <w:szCs w:val="22"/>
              </w:rPr>
              <w:t>5857</w:t>
            </w:r>
          </w:p>
        </w:tc>
        <w:tc>
          <w:tcPr>
            <w:tcW w:w="858" w:type="dxa"/>
            <w:vAlign w:val="center"/>
          </w:tcPr>
          <w:p w:rsidR="00566504" w:rsidRPr="00252FCC" w:rsidRDefault="00566504" w:rsidP="00566504">
            <w:pPr>
              <w:jc w:val="center"/>
              <w:rPr>
                <w:sz w:val="22"/>
                <w:szCs w:val="22"/>
              </w:rPr>
            </w:pPr>
            <w:r w:rsidRPr="00252FCC">
              <w:rPr>
                <w:sz w:val="22"/>
                <w:szCs w:val="22"/>
              </w:rPr>
              <w:t>5868</w:t>
            </w:r>
          </w:p>
        </w:tc>
        <w:tc>
          <w:tcPr>
            <w:tcW w:w="858" w:type="dxa"/>
            <w:vAlign w:val="center"/>
          </w:tcPr>
          <w:p w:rsidR="00566504" w:rsidRPr="00252FCC" w:rsidRDefault="00566504" w:rsidP="00566504">
            <w:pPr>
              <w:jc w:val="center"/>
              <w:rPr>
                <w:sz w:val="22"/>
                <w:szCs w:val="22"/>
              </w:rPr>
            </w:pPr>
            <w:r w:rsidRPr="00252FCC">
              <w:rPr>
                <w:sz w:val="22"/>
                <w:szCs w:val="22"/>
              </w:rPr>
              <w:t>5880</w:t>
            </w:r>
          </w:p>
        </w:tc>
        <w:tc>
          <w:tcPr>
            <w:tcW w:w="858" w:type="dxa"/>
            <w:vAlign w:val="center"/>
          </w:tcPr>
          <w:p w:rsidR="00566504" w:rsidRPr="00252FCC" w:rsidRDefault="00566504" w:rsidP="00566504">
            <w:pPr>
              <w:jc w:val="center"/>
              <w:rPr>
                <w:sz w:val="22"/>
                <w:szCs w:val="22"/>
              </w:rPr>
            </w:pPr>
            <w:r w:rsidRPr="00252FCC">
              <w:rPr>
                <w:sz w:val="22"/>
                <w:szCs w:val="22"/>
              </w:rPr>
              <w:t>5892</w:t>
            </w:r>
          </w:p>
        </w:tc>
        <w:tc>
          <w:tcPr>
            <w:tcW w:w="858" w:type="dxa"/>
            <w:vAlign w:val="center"/>
          </w:tcPr>
          <w:p w:rsidR="00566504" w:rsidRPr="00252FCC" w:rsidRDefault="00566504" w:rsidP="00566504">
            <w:pPr>
              <w:jc w:val="center"/>
              <w:rPr>
                <w:sz w:val="22"/>
                <w:szCs w:val="22"/>
              </w:rPr>
            </w:pPr>
            <w:r w:rsidRPr="00252FCC">
              <w:rPr>
                <w:sz w:val="22"/>
                <w:szCs w:val="22"/>
              </w:rPr>
              <w:t>5904</w:t>
            </w:r>
          </w:p>
        </w:tc>
        <w:tc>
          <w:tcPr>
            <w:tcW w:w="858" w:type="dxa"/>
            <w:vAlign w:val="center"/>
          </w:tcPr>
          <w:p w:rsidR="00566504" w:rsidRPr="00252FCC" w:rsidRDefault="00566504" w:rsidP="00566504">
            <w:pPr>
              <w:jc w:val="center"/>
              <w:rPr>
                <w:sz w:val="22"/>
                <w:szCs w:val="22"/>
              </w:rPr>
            </w:pPr>
            <w:r w:rsidRPr="00252FCC">
              <w:rPr>
                <w:sz w:val="22"/>
                <w:szCs w:val="22"/>
              </w:rPr>
              <w:t>5915</w:t>
            </w:r>
          </w:p>
        </w:tc>
        <w:tc>
          <w:tcPr>
            <w:tcW w:w="858" w:type="dxa"/>
            <w:vAlign w:val="center"/>
          </w:tcPr>
          <w:p w:rsidR="00566504" w:rsidRPr="00252FCC" w:rsidRDefault="00566504" w:rsidP="00566504">
            <w:pPr>
              <w:jc w:val="center"/>
              <w:rPr>
                <w:sz w:val="22"/>
                <w:szCs w:val="22"/>
              </w:rPr>
            </w:pPr>
            <w:r w:rsidRPr="00252FCC">
              <w:rPr>
                <w:sz w:val="22"/>
                <w:szCs w:val="22"/>
              </w:rPr>
              <w:t>5927</w:t>
            </w:r>
          </w:p>
        </w:tc>
        <w:tc>
          <w:tcPr>
            <w:tcW w:w="858" w:type="dxa"/>
            <w:vAlign w:val="center"/>
          </w:tcPr>
          <w:p w:rsidR="00566504" w:rsidRPr="00252FCC" w:rsidRDefault="00566504" w:rsidP="00566504">
            <w:pPr>
              <w:jc w:val="center"/>
              <w:rPr>
                <w:sz w:val="22"/>
                <w:szCs w:val="22"/>
              </w:rPr>
            </w:pPr>
            <w:r w:rsidRPr="00252FCC">
              <w:rPr>
                <w:sz w:val="22"/>
                <w:szCs w:val="22"/>
              </w:rPr>
              <w:t>5939</w:t>
            </w:r>
          </w:p>
        </w:tc>
        <w:tc>
          <w:tcPr>
            <w:tcW w:w="858" w:type="dxa"/>
            <w:vAlign w:val="center"/>
          </w:tcPr>
          <w:p w:rsidR="00566504" w:rsidRPr="00252FCC" w:rsidRDefault="00566504" w:rsidP="00566504">
            <w:pPr>
              <w:jc w:val="center"/>
              <w:rPr>
                <w:sz w:val="22"/>
                <w:szCs w:val="22"/>
              </w:rPr>
            </w:pPr>
            <w:r w:rsidRPr="00252FCC">
              <w:rPr>
                <w:sz w:val="22"/>
                <w:szCs w:val="22"/>
              </w:rPr>
              <w:t>5950</w:t>
            </w:r>
          </w:p>
        </w:tc>
      </w:tr>
      <w:tr w:rsidR="00566504" w:rsidTr="00566504">
        <w:trPr>
          <w:trHeight w:val="114"/>
        </w:trPr>
        <w:tc>
          <w:tcPr>
            <w:tcW w:w="2660" w:type="dxa"/>
            <w:vMerge w:val="restart"/>
          </w:tcPr>
          <w:p w:rsidR="00566504" w:rsidRPr="00606AA0" w:rsidRDefault="00566504" w:rsidP="00566504">
            <w:pPr>
              <w:rPr>
                <w:sz w:val="22"/>
                <w:szCs w:val="22"/>
              </w:rPr>
            </w:pPr>
            <w:r w:rsidRPr="00606AA0">
              <w:rPr>
                <w:sz w:val="22"/>
                <w:szCs w:val="22"/>
              </w:rPr>
              <w:t>Инвестиции в основной капитал за счет всех источников финансирования (в действующих ценах)</w:t>
            </w:r>
          </w:p>
        </w:tc>
        <w:tc>
          <w:tcPr>
            <w:tcW w:w="850" w:type="dxa"/>
            <w:vMerge w:val="restart"/>
          </w:tcPr>
          <w:p w:rsidR="00566504" w:rsidRPr="00606AA0" w:rsidRDefault="00566504" w:rsidP="00566504">
            <w:pPr>
              <w:jc w:val="center"/>
              <w:rPr>
                <w:sz w:val="22"/>
                <w:szCs w:val="22"/>
              </w:rPr>
            </w:pPr>
            <w:r w:rsidRPr="00606AA0">
              <w:rPr>
                <w:sz w:val="22"/>
                <w:szCs w:val="22"/>
              </w:rPr>
              <w:t>млн.руб.</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576,5</w:t>
            </w:r>
          </w:p>
        </w:tc>
        <w:tc>
          <w:tcPr>
            <w:tcW w:w="857"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581,8</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590,5</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595</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600</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604</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607</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609,9</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612,8</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616,8</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620,7</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626,5</w:t>
            </w:r>
          </w:p>
        </w:tc>
      </w:tr>
      <w:tr w:rsidR="00566504" w:rsidTr="00566504">
        <w:trPr>
          <w:trHeight w:val="114"/>
        </w:trPr>
        <w:tc>
          <w:tcPr>
            <w:tcW w:w="2660" w:type="dxa"/>
            <w:vMerge/>
          </w:tcPr>
          <w:p w:rsidR="00566504" w:rsidRPr="00535CF1" w:rsidRDefault="00566504" w:rsidP="00566504">
            <w:pPr>
              <w:pStyle w:val="a4"/>
              <w:ind w:left="0"/>
              <w:rPr>
                <w:sz w:val="24"/>
                <w:szCs w:val="24"/>
              </w:rPr>
            </w:pPr>
          </w:p>
        </w:tc>
        <w:tc>
          <w:tcPr>
            <w:tcW w:w="850" w:type="dxa"/>
            <w:vMerge/>
          </w:tcPr>
          <w:p w:rsidR="00566504" w:rsidRPr="00535CF1" w:rsidRDefault="00566504" w:rsidP="00566504">
            <w:pPr>
              <w:pStyle w:val="a4"/>
              <w:ind w:left="0"/>
              <w:rPr>
                <w:sz w:val="24"/>
                <w:szCs w:val="24"/>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252FCC" w:rsidRDefault="00566504" w:rsidP="00566504">
            <w:pPr>
              <w:jc w:val="center"/>
            </w:pPr>
            <w:r w:rsidRPr="008F549A">
              <w:rPr>
                <w:bCs/>
                <w:color w:val="000000"/>
                <w:sz w:val="22"/>
                <w:szCs w:val="22"/>
              </w:rPr>
              <w:t>584</w:t>
            </w:r>
          </w:p>
        </w:tc>
        <w:tc>
          <w:tcPr>
            <w:tcW w:w="857" w:type="dxa"/>
            <w:vAlign w:val="center"/>
          </w:tcPr>
          <w:p w:rsidR="00566504" w:rsidRPr="00252FCC" w:rsidRDefault="00566504" w:rsidP="00566504">
            <w:pPr>
              <w:jc w:val="center"/>
            </w:pPr>
            <w:r w:rsidRPr="008F549A">
              <w:rPr>
                <w:bCs/>
                <w:color w:val="000000"/>
                <w:sz w:val="22"/>
                <w:szCs w:val="22"/>
              </w:rPr>
              <w:t>596</w:t>
            </w:r>
          </w:p>
        </w:tc>
        <w:tc>
          <w:tcPr>
            <w:tcW w:w="858" w:type="dxa"/>
            <w:vAlign w:val="center"/>
          </w:tcPr>
          <w:p w:rsidR="00566504" w:rsidRPr="00252FCC" w:rsidRDefault="00566504" w:rsidP="00566504">
            <w:pPr>
              <w:jc w:val="center"/>
            </w:pPr>
            <w:r w:rsidRPr="008F549A">
              <w:rPr>
                <w:bCs/>
                <w:color w:val="000000"/>
                <w:sz w:val="22"/>
                <w:szCs w:val="22"/>
              </w:rPr>
              <w:t>610</w:t>
            </w:r>
          </w:p>
        </w:tc>
        <w:tc>
          <w:tcPr>
            <w:tcW w:w="858" w:type="dxa"/>
            <w:vAlign w:val="center"/>
          </w:tcPr>
          <w:p w:rsidR="00566504" w:rsidRPr="00252FCC" w:rsidRDefault="00566504" w:rsidP="00566504">
            <w:pPr>
              <w:jc w:val="center"/>
            </w:pPr>
            <w:r w:rsidRPr="008F549A">
              <w:rPr>
                <w:bCs/>
                <w:color w:val="000000"/>
                <w:sz w:val="22"/>
                <w:szCs w:val="22"/>
              </w:rPr>
              <w:t>613</w:t>
            </w:r>
          </w:p>
        </w:tc>
        <w:tc>
          <w:tcPr>
            <w:tcW w:w="858" w:type="dxa"/>
            <w:vAlign w:val="center"/>
          </w:tcPr>
          <w:p w:rsidR="00566504" w:rsidRPr="00252FCC" w:rsidRDefault="00566504" w:rsidP="00566504">
            <w:pPr>
              <w:jc w:val="center"/>
            </w:pPr>
            <w:r w:rsidRPr="008F549A">
              <w:rPr>
                <w:bCs/>
                <w:color w:val="000000"/>
                <w:sz w:val="22"/>
                <w:szCs w:val="22"/>
              </w:rPr>
              <w:t>616</w:t>
            </w:r>
          </w:p>
        </w:tc>
        <w:tc>
          <w:tcPr>
            <w:tcW w:w="858" w:type="dxa"/>
            <w:vAlign w:val="center"/>
          </w:tcPr>
          <w:p w:rsidR="00566504" w:rsidRPr="00252FCC" w:rsidRDefault="00566504" w:rsidP="00566504">
            <w:pPr>
              <w:jc w:val="center"/>
            </w:pPr>
            <w:r w:rsidRPr="008F549A">
              <w:rPr>
                <w:bCs/>
                <w:color w:val="000000"/>
                <w:sz w:val="22"/>
                <w:szCs w:val="22"/>
              </w:rPr>
              <w:t>619</w:t>
            </w:r>
          </w:p>
        </w:tc>
        <w:tc>
          <w:tcPr>
            <w:tcW w:w="858" w:type="dxa"/>
            <w:vAlign w:val="center"/>
          </w:tcPr>
          <w:p w:rsidR="00566504" w:rsidRPr="00252FCC" w:rsidRDefault="00566504" w:rsidP="00566504">
            <w:pPr>
              <w:jc w:val="center"/>
            </w:pPr>
            <w:r w:rsidRPr="008F549A">
              <w:rPr>
                <w:bCs/>
                <w:color w:val="000000"/>
                <w:sz w:val="22"/>
                <w:szCs w:val="22"/>
              </w:rPr>
              <w:t>625,7</w:t>
            </w:r>
          </w:p>
        </w:tc>
        <w:tc>
          <w:tcPr>
            <w:tcW w:w="858" w:type="dxa"/>
            <w:vAlign w:val="center"/>
          </w:tcPr>
          <w:p w:rsidR="00566504" w:rsidRPr="00252FCC" w:rsidRDefault="00566504" w:rsidP="00566504">
            <w:pPr>
              <w:jc w:val="center"/>
            </w:pPr>
            <w:r w:rsidRPr="008F549A">
              <w:rPr>
                <w:bCs/>
                <w:color w:val="000000"/>
                <w:sz w:val="22"/>
                <w:szCs w:val="22"/>
              </w:rPr>
              <w:t>632,4</w:t>
            </w:r>
          </w:p>
        </w:tc>
        <w:tc>
          <w:tcPr>
            <w:tcW w:w="858" w:type="dxa"/>
            <w:vAlign w:val="center"/>
          </w:tcPr>
          <w:p w:rsidR="00566504" w:rsidRPr="00252FCC" w:rsidRDefault="00566504" w:rsidP="00566504">
            <w:pPr>
              <w:jc w:val="center"/>
            </w:pPr>
            <w:r w:rsidRPr="008F549A">
              <w:rPr>
                <w:bCs/>
                <w:color w:val="000000"/>
                <w:sz w:val="22"/>
                <w:szCs w:val="22"/>
              </w:rPr>
              <w:t>640,5</w:t>
            </w:r>
          </w:p>
        </w:tc>
        <w:tc>
          <w:tcPr>
            <w:tcW w:w="858" w:type="dxa"/>
            <w:vAlign w:val="center"/>
          </w:tcPr>
          <w:p w:rsidR="00566504" w:rsidRPr="00252FCC" w:rsidRDefault="00566504" w:rsidP="00566504">
            <w:pPr>
              <w:jc w:val="center"/>
            </w:pPr>
            <w:r w:rsidRPr="008F549A">
              <w:rPr>
                <w:bCs/>
                <w:color w:val="000000"/>
                <w:sz w:val="22"/>
                <w:szCs w:val="22"/>
              </w:rPr>
              <w:t>649,5</w:t>
            </w:r>
          </w:p>
        </w:tc>
        <w:tc>
          <w:tcPr>
            <w:tcW w:w="858" w:type="dxa"/>
            <w:vAlign w:val="center"/>
          </w:tcPr>
          <w:p w:rsidR="00566504" w:rsidRPr="00252FCC" w:rsidRDefault="00566504" w:rsidP="00566504">
            <w:pPr>
              <w:jc w:val="center"/>
            </w:pPr>
            <w:r w:rsidRPr="008F549A">
              <w:rPr>
                <w:bCs/>
                <w:color w:val="000000"/>
                <w:sz w:val="22"/>
                <w:szCs w:val="22"/>
              </w:rPr>
              <w:t>659,5</w:t>
            </w:r>
          </w:p>
        </w:tc>
        <w:tc>
          <w:tcPr>
            <w:tcW w:w="858" w:type="dxa"/>
            <w:vAlign w:val="center"/>
          </w:tcPr>
          <w:p w:rsidR="00566504" w:rsidRPr="00252FCC" w:rsidRDefault="00566504" w:rsidP="00566504">
            <w:pPr>
              <w:jc w:val="center"/>
            </w:pPr>
            <w:r w:rsidRPr="008F549A">
              <w:rPr>
                <w:bCs/>
                <w:color w:val="000000"/>
                <w:sz w:val="22"/>
                <w:szCs w:val="22"/>
              </w:rPr>
              <w:t>671</w:t>
            </w:r>
          </w:p>
        </w:tc>
      </w:tr>
      <w:tr w:rsidR="00566504" w:rsidTr="00566504">
        <w:trPr>
          <w:trHeight w:val="114"/>
        </w:trPr>
        <w:tc>
          <w:tcPr>
            <w:tcW w:w="2660" w:type="dxa"/>
            <w:vMerge w:val="restart"/>
          </w:tcPr>
          <w:p w:rsidR="00566504" w:rsidRPr="00606AA0" w:rsidRDefault="00566504" w:rsidP="00566504">
            <w:pPr>
              <w:rPr>
                <w:b/>
                <w:sz w:val="22"/>
                <w:szCs w:val="22"/>
              </w:rPr>
            </w:pPr>
            <w:r w:rsidRPr="00606AA0">
              <w:rPr>
                <w:sz w:val="22"/>
                <w:szCs w:val="22"/>
              </w:rPr>
              <w:t>Инвестиции в основной капитал за счет всех источников финансирования (в действующих ценах) на душу населения</w:t>
            </w:r>
          </w:p>
        </w:tc>
        <w:tc>
          <w:tcPr>
            <w:tcW w:w="850" w:type="dxa"/>
            <w:vMerge w:val="restart"/>
          </w:tcPr>
          <w:p w:rsidR="00566504" w:rsidRPr="00606AA0" w:rsidRDefault="00566504" w:rsidP="00566504">
            <w:pPr>
              <w:jc w:val="center"/>
              <w:rPr>
                <w:sz w:val="22"/>
                <w:szCs w:val="22"/>
              </w:rPr>
            </w:pPr>
            <w:r w:rsidRPr="00606AA0">
              <w:rPr>
                <w:sz w:val="22"/>
                <w:szCs w:val="22"/>
              </w:rPr>
              <w:t>тыс.руб.</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13,6</w:t>
            </w:r>
          </w:p>
        </w:tc>
        <w:tc>
          <w:tcPr>
            <w:tcW w:w="857"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13,8</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14,1</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14,3</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14,5</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14,6</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14,8</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14,9</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15,0</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15,2</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15,3</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sidRPr="008F549A">
              <w:rPr>
                <w:bCs/>
                <w:color w:val="000000"/>
                <w:sz w:val="22"/>
                <w:szCs w:val="22"/>
              </w:rPr>
              <w:t>15,6</w:t>
            </w:r>
          </w:p>
        </w:tc>
      </w:tr>
      <w:tr w:rsidR="00566504" w:rsidTr="00566504">
        <w:trPr>
          <w:trHeight w:val="114"/>
        </w:trPr>
        <w:tc>
          <w:tcPr>
            <w:tcW w:w="2660" w:type="dxa"/>
            <w:vMerge/>
            <w:vAlign w:val="center"/>
          </w:tcPr>
          <w:p w:rsidR="00566504" w:rsidRPr="00535CF1" w:rsidRDefault="00566504" w:rsidP="00566504">
            <w:pPr>
              <w:pStyle w:val="a4"/>
              <w:ind w:left="0"/>
              <w:rPr>
                <w:sz w:val="24"/>
                <w:szCs w:val="24"/>
              </w:rPr>
            </w:pPr>
          </w:p>
        </w:tc>
        <w:tc>
          <w:tcPr>
            <w:tcW w:w="850" w:type="dxa"/>
            <w:vMerge/>
          </w:tcPr>
          <w:p w:rsidR="00566504" w:rsidRPr="00535CF1" w:rsidRDefault="00566504" w:rsidP="00566504">
            <w:pPr>
              <w:pStyle w:val="a4"/>
              <w:ind w:left="0"/>
              <w:rPr>
                <w:sz w:val="24"/>
                <w:szCs w:val="24"/>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252FCC" w:rsidRDefault="00566504" w:rsidP="00566504">
            <w:pPr>
              <w:jc w:val="center"/>
            </w:pPr>
            <w:r w:rsidRPr="008F549A">
              <w:rPr>
                <w:bCs/>
                <w:color w:val="000000"/>
                <w:sz w:val="22"/>
                <w:szCs w:val="22"/>
              </w:rPr>
              <w:t>13,7</w:t>
            </w:r>
          </w:p>
        </w:tc>
        <w:tc>
          <w:tcPr>
            <w:tcW w:w="857" w:type="dxa"/>
            <w:vAlign w:val="center"/>
          </w:tcPr>
          <w:p w:rsidR="00566504" w:rsidRPr="00252FCC" w:rsidRDefault="00566504" w:rsidP="00566504">
            <w:pPr>
              <w:jc w:val="center"/>
            </w:pPr>
            <w:r w:rsidRPr="008F549A">
              <w:rPr>
                <w:bCs/>
                <w:color w:val="000000"/>
                <w:sz w:val="22"/>
                <w:szCs w:val="22"/>
              </w:rPr>
              <w:t>14,1</w:t>
            </w:r>
          </w:p>
        </w:tc>
        <w:tc>
          <w:tcPr>
            <w:tcW w:w="858" w:type="dxa"/>
            <w:vAlign w:val="center"/>
          </w:tcPr>
          <w:p w:rsidR="00566504" w:rsidRPr="00252FCC" w:rsidRDefault="00566504" w:rsidP="00566504">
            <w:pPr>
              <w:jc w:val="center"/>
            </w:pPr>
            <w:r w:rsidRPr="008F549A">
              <w:rPr>
                <w:bCs/>
                <w:color w:val="000000"/>
                <w:sz w:val="22"/>
                <w:szCs w:val="22"/>
              </w:rPr>
              <w:t>14,6</w:t>
            </w:r>
          </w:p>
        </w:tc>
        <w:tc>
          <w:tcPr>
            <w:tcW w:w="858" w:type="dxa"/>
            <w:vAlign w:val="center"/>
          </w:tcPr>
          <w:p w:rsidR="00566504" w:rsidRPr="00252FCC" w:rsidRDefault="00566504" w:rsidP="00566504">
            <w:pPr>
              <w:jc w:val="center"/>
            </w:pPr>
            <w:r w:rsidRPr="008F549A">
              <w:rPr>
                <w:bCs/>
                <w:color w:val="000000"/>
                <w:sz w:val="22"/>
                <w:szCs w:val="22"/>
              </w:rPr>
              <w:t>14,7</w:t>
            </w:r>
          </w:p>
        </w:tc>
        <w:tc>
          <w:tcPr>
            <w:tcW w:w="858" w:type="dxa"/>
            <w:vAlign w:val="center"/>
          </w:tcPr>
          <w:p w:rsidR="00566504" w:rsidRPr="00252FCC" w:rsidRDefault="00566504" w:rsidP="00566504">
            <w:pPr>
              <w:jc w:val="center"/>
            </w:pPr>
            <w:r w:rsidRPr="008F549A">
              <w:rPr>
                <w:bCs/>
                <w:color w:val="000000"/>
                <w:sz w:val="22"/>
                <w:szCs w:val="22"/>
              </w:rPr>
              <w:t>14,8</w:t>
            </w:r>
          </w:p>
        </w:tc>
        <w:tc>
          <w:tcPr>
            <w:tcW w:w="858" w:type="dxa"/>
            <w:vAlign w:val="center"/>
          </w:tcPr>
          <w:p w:rsidR="00566504" w:rsidRPr="00252FCC" w:rsidRDefault="00566504" w:rsidP="00566504">
            <w:pPr>
              <w:jc w:val="center"/>
            </w:pPr>
            <w:r w:rsidRPr="008F549A">
              <w:rPr>
                <w:bCs/>
                <w:color w:val="000000"/>
                <w:sz w:val="22"/>
                <w:szCs w:val="22"/>
              </w:rPr>
              <w:t>14,9</w:t>
            </w:r>
          </w:p>
        </w:tc>
        <w:tc>
          <w:tcPr>
            <w:tcW w:w="858" w:type="dxa"/>
            <w:vAlign w:val="center"/>
          </w:tcPr>
          <w:p w:rsidR="00566504" w:rsidRPr="00252FCC" w:rsidRDefault="00566504" w:rsidP="00566504">
            <w:pPr>
              <w:jc w:val="center"/>
            </w:pPr>
            <w:r w:rsidRPr="008F549A">
              <w:rPr>
                <w:bCs/>
                <w:color w:val="000000"/>
                <w:sz w:val="22"/>
                <w:szCs w:val="22"/>
              </w:rPr>
              <w:t>15,1</w:t>
            </w:r>
          </w:p>
        </w:tc>
        <w:tc>
          <w:tcPr>
            <w:tcW w:w="858" w:type="dxa"/>
            <w:vAlign w:val="center"/>
          </w:tcPr>
          <w:p w:rsidR="00566504" w:rsidRPr="00252FCC" w:rsidRDefault="00566504" w:rsidP="00566504">
            <w:pPr>
              <w:jc w:val="center"/>
            </w:pPr>
            <w:r w:rsidRPr="008F549A">
              <w:rPr>
                <w:bCs/>
                <w:color w:val="000000"/>
                <w:sz w:val="22"/>
                <w:szCs w:val="22"/>
              </w:rPr>
              <w:t>15,3</w:t>
            </w:r>
          </w:p>
        </w:tc>
        <w:tc>
          <w:tcPr>
            <w:tcW w:w="858" w:type="dxa"/>
            <w:vAlign w:val="center"/>
          </w:tcPr>
          <w:p w:rsidR="00566504" w:rsidRPr="00252FCC" w:rsidRDefault="00566504" w:rsidP="00566504">
            <w:pPr>
              <w:jc w:val="center"/>
            </w:pPr>
            <w:r w:rsidRPr="008F549A">
              <w:rPr>
                <w:bCs/>
                <w:color w:val="000000"/>
                <w:sz w:val="22"/>
                <w:szCs w:val="22"/>
              </w:rPr>
              <w:t>15,6</w:t>
            </w:r>
          </w:p>
        </w:tc>
        <w:tc>
          <w:tcPr>
            <w:tcW w:w="858" w:type="dxa"/>
            <w:vAlign w:val="center"/>
          </w:tcPr>
          <w:p w:rsidR="00566504" w:rsidRPr="00252FCC" w:rsidRDefault="00566504" w:rsidP="00566504">
            <w:pPr>
              <w:jc w:val="center"/>
            </w:pPr>
            <w:r w:rsidRPr="008F549A">
              <w:rPr>
                <w:bCs/>
                <w:color w:val="000000"/>
                <w:sz w:val="22"/>
                <w:szCs w:val="22"/>
              </w:rPr>
              <w:t>15,9</w:t>
            </w:r>
          </w:p>
        </w:tc>
        <w:tc>
          <w:tcPr>
            <w:tcW w:w="858" w:type="dxa"/>
            <w:vAlign w:val="center"/>
          </w:tcPr>
          <w:p w:rsidR="00566504" w:rsidRPr="00252FCC" w:rsidRDefault="00566504" w:rsidP="00566504">
            <w:pPr>
              <w:jc w:val="center"/>
            </w:pPr>
            <w:r w:rsidRPr="008F549A">
              <w:rPr>
                <w:bCs/>
                <w:color w:val="000000"/>
                <w:sz w:val="22"/>
                <w:szCs w:val="22"/>
              </w:rPr>
              <w:t>16,2</w:t>
            </w:r>
          </w:p>
        </w:tc>
        <w:tc>
          <w:tcPr>
            <w:tcW w:w="858" w:type="dxa"/>
            <w:vAlign w:val="center"/>
          </w:tcPr>
          <w:p w:rsidR="00566504" w:rsidRPr="00252FCC" w:rsidRDefault="00566504" w:rsidP="00566504">
            <w:pPr>
              <w:jc w:val="center"/>
            </w:pPr>
            <w:r w:rsidRPr="008F549A">
              <w:rPr>
                <w:bCs/>
                <w:color w:val="000000"/>
                <w:sz w:val="22"/>
                <w:szCs w:val="22"/>
              </w:rPr>
              <w:t>16,5</w:t>
            </w:r>
          </w:p>
        </w:tc>
      </w:tr>
      <w:tr w:rsidR="00566504" w:rsidTr="00566504">
        <w:trPr>
          <w:trHeight w:val="408"/>
        </w:trPr>
        <w:tc>
          <w:tcPr>
            <w:tcW w:w="2660" w:type="dxa"/>
            <w:vMerge w:val="restart"/>
          </w:tcPr>
          <w:p w:rsidR="00566504" w:rsidRPr="00606AA0" w:rsidRDefault="00566504" w:rsidP="00566504">
            <w:pPr>
              <w:rPr>
                <w:color w:val="000000"/>
                <w:sz w:val="22"/>
                <w:szCs w:val="22"/>
              </w:rPr>
            </w:pPr>
            <w:r w:rsidRPr="00606AA0">
              <w:rPr>
                <w:color w:val="000000"/>
                <w:sz w:val="22"/>
                <w:szCs w:val="22"/>
              </w:rPr>
              <w:t>Объем выполненных работ по виду деятельности "строительство", включая хозспособ (в действующих ценах)</w:t>
            </w:r>
          </w:p>
        </w:tc>
        <w:tc>
          <w:tcPr>
            <w:tcW w:w="850" w:type="dxa"/>
            <w:vMerge w:val="restart"/>
            <w:vAlign w:val="center"/>
          </w:tcPr>
          <w:p w:rsidR="00566504" w:rsidRPr="00606AA0" w:rsidRDefault="00566504" w:rsidP="00566504">
            <w:pPr>
              <w:jc w:val="center"/>
              <w:rPr>
                <w:sz w:val="22"/>
                <w:szCs w:val="22"/>
              </w:rPr>
            </w:pPr>
            <w:r w:rsidRPr="00606AA0">
              <w:rPr>
                <w:bCs/>
                <w:color w:val="000000"/>
                <w:sz w:val="22"/>
                <w:szCs w:val="22"/>
              </w:rPr>
              <w:t>млн.руб.</w:t>
            </w:r>
          </w:p>
        </w:tc>
        <w:tc>
          <w:tcPr>
            <w:tcW w:w="2149" w:type="dxa"/>
            <w:vAlign w:val="center"/>
          </w:tcPr>
          <w:p w:rsidR="00566504" w:rsidRPr="00535CF1" w:rsidRDefault="00566504" w:rsidP="00566504">
            <w:pPr>
              <w:pStyle w:val="a4"/>
              <w:ind w:left="0"/>
              <w:jc w:val="center"/>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200,0</w:t>
            </w:r>
          </w:p>
        </w:tc>
        <w:tc>
          <w:tcPr>
            <w:tcW w:w="857"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230,0</w:t>
            </w:r>
          </w:p>
        </w:tc>
        <w:tc>
          <w:tcPr>
            <w:tcW w:w="858"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250,0</w:t>
            </w:r>
          </w:p>
        </w:tc>
        <w:tc>
          <w:tcPr>
            <w:tcW w:w="858" w:type="dxa"/>
            <w:shd w:val="clear" w:color="auto" w:fill="D9D9D9" w:themeFill="background1" w:themeFillShade="D9"/>
            <w:vAlign w:val="center"/>
          </w:tcPr>
          <w:p w:rsidR="00566504" w:rsidRPr="000821B2" w:rsidRDefault="00566504" w:rsidP="00566504">
            <w:pPr>
              <w:jc w:val="center"/>
              <w:rPr>
                <w:color w:val="000000"/>
                <w:sz w:val="24"/>
                <w:szCs w:val="24"/>
              </w:rPr>
            </w:pPr>
            <w:r>
              <w:rPr>
                <w:color w:val="000000"/>
                <w:sz w:val="24"/>
                <w:szCs w:val="24"/>
              </w:rPr>
              <w:t>260,0</w:t>
            </w:r>
          </w:p>
        </w:tc>
        <w:tc>
          <w:tcPr>
            <w:tcW w:w="858"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265,0</w:t>
            </w:r>
          </w:p>
        </w:tc>
        <w:tc>
          <w:tcPr>
            <w:tcW w:w="858"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270,0</w:t>
            </w:r>
          </w:p>
        </w:tc>
        <w:tc>
          <w:tcPr>
            <w:tcW w:w="858"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275,0</w:t>
            </w:r>
          </w:p>
        </w:tc>
        <w:tc>
          <w:tcPr>
            <w:tcW w:w="858"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280,0</w:t>
            </w:r>
          </w:p>
        </w:tc>
        <w:tc>
          <w:tcPr>
            <w:tcW w:w="858"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285,0</w:t>
            </w:r>
          </w:p>
        </w:tc>
        <w:tc>
          <w:tcPr>
            <w:tcW w:w="858"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290,0</w:t>
            </w:r>
          </w:p>
        </w:tc>
        <w:tc>
          <w:tcPr>
            <w:tcW w:w="858"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295,0</w:t>
            </w:r>
          </w:p>
        </w:tc>
        <w:tc>
          <w:tcPr>
            <w:tcW w:w="858"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300,0</w:t>
            </w:r>
          </w:p>
        </w:tc>
      </w:tr>
      <w:tr w:rsidR="00566504" w:rsidTr="00566504">
        <w:tc>
          <w:tcPr>
            <w:tcW w:w="2660" w:type="dxa"/>
            <w:vMerge/>
            <w:vAlign w:val="center"/>
          </w:tcPr>
          <w:p w:rsidR="00566504" w:rsidRPr="00606AA0" w:rsidRDefault="00566504" w:rsidP="00566504">
            <w:pPr>
              <w:pStyle w:val="a4"/>
              <w:ind w:left="0"/>
              <w:rPr>
                <w:sz w:val="22"/>
                <w:szCs w:val="22"/>
              </w:rPr>
            </w:pPr>
          </w:p>
        </w:tc>
        <w:tc>
          <w:tcPr>
            <w:tcW w:w="850" w:type="dxa"/>
            <w:vMerge/>
            <w:vAlign w:val="center"/>
          </w:tcPr>
          <w:p w:rsidR="00566504" w:rsidRPr="00606AA0" w:rsidRDefault="00566504" w:rsidP="00566504">
            <w:pPr>
              <w:pStyle w:val="a4"/>
              <w:ind w:left="0"/>
              <w:rPr>
                <w:sz w:val="22"/>
                <w:szCs w:val="22"/>
              </w:rPr>
            </w:pPr>
          </w:p>
        </w:tc>
        <w:tc>
          <w:tcPr>
            <w:tcW w:w="2149" w:type="dxa"/>
            <w:vAlign w:val="center"/>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0821B2" w:rsidRDefault="00566504" w:rsidP="00566504">
            <w:pPr>
              <w:jc w:val="center"/>
              <w:rPr>
                <w:color w:val="000000"/>
                <w:sz w:val="24"/>
                <w:szCs w:val="24"/>
              </w:rPr>
            </w:pPr>
            <w:r w:rsidRPr="000821B2">
              <w:rPr>
                <w:color w:val="000000"/>
                <w:sz w:val="24"/>
                <w:szCs w:val="24"/>
              </w:rPr>
              <w:t>230,0</w:t>
            </w:r>
          </w:p>
        </w:tc>
        <w:tc>
          <w:tcPr>
            <w:tcW w:w="857" w:type="dxa"/>
            <w:vAlign w:val="center"/>
          </w:tcPr>
          <w:p w:rsidR="00566504" w:rsidRPr="000821B2" w:rsidRDefault="00566504" w:rsidP="00566504">
            <w:pPr>
              <w:jc w:val="center"/>
              <w:rPr>
                <w:color w:val="000000"/>
                <w:sz w:val="24"/>
                <w:szCs w:val="24"/>
              </w:rPr>
            </w:pPr>
            <w:r w:rsidRPr="000821B2">
              <w:rPr>
                <w:color w:val="000000"/>
                <w:sz w:val="24"/>
                <w:szCs w:val="24"/>
              </w:rPr>
              <w:t>250,0</w:t>
            </w:r>
          </w:p>
        </w:tc>
        <w:tc>
          <w:tcPr>
            <w:tcW w:w="858" w:type="dxa"/>
            <w:vAlign w:val="center"/>
          </w:tcPr>
          <w:p w:rsidR="00566504" w:rsidRPr="000821B2" w:rsidRDefault="00566504" w:rsidP="00566504">
            <w:pPr>
              <w:jc w:val="center"/>
              <w:rPr>
                <w:color w:val="000000"/>
                <w:sz w:val="24"/>
                <w:szCs w:val="24"/>
              </w:rPr>
            </w:pPr>
            <w:r w:rsidRPr="000821B2">
              <w:rPr>
                <w:color w:val="000000"/>
                <w:sz w:val="24"/>
                <w:szCs w:val="24"/>
              </w:rPr>
              <w:t>270,0</w:t>
            </w:r>
          </w:p>
        </w:tc>
        <w:tc>
          <w:tcPr>
            <w:tcW w:w="858" w:type="dxa"/>
            <w:vAlign w:val="center"/>
          </w:tcPr>
          <w:p w:rsidR="00566504" w:rsidRPr="000821B2" w:rsidRDefault="00566504" w:rsidP="00566504">
            <w:pPr>
              <w:jc w:val="center"/>
              <w:rPr>
                <w:color w:val="000000"/>
                <w:sz w:val="24"/>
                <w:szCs w:val="24"/>
              </w:rPr>
            </w:pPr>
            <w:r w:rsidRPr="000821B2">
              <w:rPr>
                <w:color w:val="000000"/>
                <w:sz w:val="24"/>
                <w:szCs w:val="24"/>
              </w:rPr>
              <w:t>280,0</w:t>
            </w:r>
          </w:p>
        </w:tc>
        <w:tc>
          <w:tcPr>
            <w:tcW w:w="858" w:type="dxa"/>
            <w:vAlign w:val="center"/>
          </w:tcPr>
          <w:p w:rsidR="00566504" w:rsidRPr="000821B2" w:rsidRDefault="00566504" w:rsidP="00566504">
            <w:pPr>
              <w:jc w:val="center"/>
              <w:rPr>
                <w:color w:val="000000"/>
                <w:sz w:val="24"/>
                <w:szCs w:val="24"/>
              </w:rPr>
            </w:pPr>
            <w:r w:rsidRPr="000821B2">
              <w:rPr>
                <w:color w:val="000000"/>
                <w:sz w:val="24"/>
                <w:szCs w:val="24"/>
              </w:rPr>
              <w:t>290,0</w:t>
            </w:r>
          </w:p>
        </w:tc>
        <w:tc>
          <w:tcPr>
            <w:tcW w:w="858" w:type="dxa"/>
            <w:vAlign w:val="center"/>
          </w:tcPr>
          <w:p w:rsidR="00566504" w:rsidRPr="000821B2" w:rsidRDefault="00566504" w:rsidP="00566504">
            <w:pPr>
              <w:jc w:val="center"/>
              <w:rPr>
                <w:color w:val="000000"/>
                <w:sz w:val="24"/>
                <w:szCs w:val="24"/>
              </w:rPr>
            </w:pPr>
            <w:r w:rsidRPr="000821B2">
              <w:rPr>
                <w:color w:val="000000"/>
                <w:sz w:val="24"/>
                <w:szCs w:val="24"/>
              </w:rPr>
              <w:t>300,0</w:t>
            </w:r>
          </w:p>
        </w:tc>
        <w:tc>
          <w:tcPr>
            <w:tcW w:w="858" w:type="dxa"/>
            <w:vAlign w:val="center"/>
          </w:tcPr>
          <w:p w:rsidR="00566504" w:rsidRPr="000821B2" w:rsidRDefault="00566504" w:rsidP="00566504">
            <w:pPr>
              <w:jc w:val="center"/>
              <w:rPr>
                <w:color w:val="000000"/>
                <w:sz w:val="24"/>
                <w:szCs w:val="24"/>
              </w:rPr>
            </w:pPr>
            <w:r w:rsidRPr="000821B2">
              <w:rPr>
                <w:color w:val="000000"/>
                <w:sz w:val="24"/>
                <w:szCs w:val="24"/>
              </w:rPr>
              <w:t>310,0</w:t>
            </w:r>
          </w:p>
        </w:tc>
        <w:tc>
          <w:tcPr>
            <w:tcW w:w="858" w:type="dxa"/>
            <w:vAlign w:val="center"/>
          </w:tcPr>
          <w:p w:rsidR="00566504" w:rsidRPr="000821B2" w:rsidRDefault="00566504" w:rsidP="00566504">
            <w:pPr>
              <w:jc w:val="center"/>
              <w:rPr>
                <w:color w:val="000000"/>
                <w:sz w:val="24"/>
                <w:szCs w:val="24"/>
              </w:rPr>
            </w:pPr>
            <w:r w:rsidRPr="000821B2">
              <w:rPr>
                <w:color w:val="000000"/>
                <w:sz w:val="24"/>
                <w:szCs w:val="24"/>
              </w:rPr>
              <w:t>320,0</w:t>
            </w:r>
          </w:p>
        </w:tc>
        <w:tc>
          <w:tcPr>
            <w:tcW w:w="858" w:type="dxa"/>
            <w:vAlign w:val="center"/>
          </w:tcPr>
          <w:p w:rsidR="00566504" w:rsidRPr="000821B2" w:rsidRDefault="00566504" w:rsidP="00566504">
            <w:pPr>
              <w:jc w:val="center"/>
              <w:rPr>
                <w:color w:val="000000"/>
                <w:sz w:val="24"/>
                <w:szCs w:val="24"/>
              </w:rPr>
            </w:pPr>
            <w:r w:rsidRPr="000821B2">
              <w:rPr>
                <w:color w:val="000000"/>
                <w:sz w:val="24"/>
                <w:szCs w:val="24"/>
              </w:rPr>
              <w:t>330,0</w:t>
            </w:r>
          </w:p>
        </w:tc>
        <w:tc>
          <w:tcPr>
            <w:tcW w:w="858" w:type="dxa"/>
            <w:vAlign w:val="center"/>
          </w:tcPr>
          <w:p w:rsidR="00566504" w:rsidRPr="000821B2" w:rsidRDefault="00566504" w:rsidP="00566504">
            <w:pPr>
              <w:jc w:val="center"/>
              <w:rPr>
                <w:color w:val="000000"/>
                <w:sz w:val="24"/>
                <w:szCs w:val="24"/>
              </w:rPr>
            </w:pPr>
            <w:r w:rsidRPr="000821B2">
              <w:rPr>
                <w:color w:val="000000"/>
                <w:sz w:val="24"/>
                <w:szCs w:val="24"/>
              </w:rPr>
              <w:t>335,0</w:t>
            </w:r>
          </w:p>
        </w:tc>
        <w:tc>
          <w:tcPr>
            <w:tcW w:w="858" w:type="dxa"/>
            <w:vAlign w:val="center"/>
          </w:tcPr>
          <w:p w:rsidR="00566504" w:rsidRPr="000821B2" w:rsidRDefault="00566504" w:rsidP="00566504">
            <w:pPr>
              <w:jc w:val="center"/>
              <w:rPr>
                <w:color w:val="000000"/>
                <w:sz w:val="24"/>
                <w:szCs w:val="24"/>
              </w:rPr>
            </w:pPr>
            <w:r w:rsidRPr="000821B2">
              <w:rPr>
                <w:color w:val="000000"/>
                <w:sz w:val="24"/>
                <w:szCs w:val="24"/>
              </w:rPr>
              <w:t>340,0</w:t>
            </w:r>
          </w:p>
        </w:tc>
        <w:tc>
          <w:tcPr>
            <w:tcW w:w="858" w:type="dxa"/>
            <w:vAlign w:val="center"/>
          </w:tcPr>
          <w:p w:rsidR="00566504" w:rsidRPr="000821B2" w:rsidRDefault="00566504" w:rsidP="00566504">
            <w:pPr>
              <w:jc w:val="center"/>
              <w:rPr>
                <w:color w:val="000000"/>
                <w:sz w:val="24"/>
                <w:szCs w:val="24"/>
              </w:rPr>
            </w:pPr>
            <w:r w:rsidRPr="000821B2">
              <w:rPr>
                <w:color w:val="000000"/>
                <w:sz w:val="24"/>
                <w:szCs w:val="24"/>
              </w:rPr>
              <w:t>350,0</w:t>
            </w:r>
          </w:p>
        </w:tc>
      </w:tr>
      <w:tr w:rsidR="00566504" w:rsidTr="00566504">
        <w:tc>
          <w:tcPr>
            <w:tcW w:w="2660" w:type="dxa"/>
            <w:vMerge w:val="restart"/>
          </w:tcPr>
          <w:p w:rsidR="00566504" w:rsidRPr="00606AA0" w:rsidRDefault="00566504" w:rsidP="00566504">
            <w:pPr>
              <w:rPr>
                <w:color w:val="000000"/>
                <w:sz w:val="22"/>
                <w:szCs w:val="22"/>
              </w:rPr>
            </w:pPr>
            <w:r w:rsidRPr="00606AA0">
              <w:rPr>
                <w:color w:val="000000"/>
                <w:sz w:val="22"/>
                <w:szCs w:val="22"/>
              </w:rPr>
              <w:t xml:space="preserve">Ввод в эксплуатацию за </w:t>
            </w:r>
            <w:r w:rsidRPr="00606AA0">
              <w:rPr>
                <w:color w:val="000000"/>
                <w:sz w:val="22"/>
                <w:szCs w:val="22"/>
              </w:rPr>
              <w:lastRenderedPageBreak/>
              <w:t>счет всех источников финансирования жилых домов</w:t>
            </w:r>
          </w:p>
        </w:tc>
        <w:tc>
          <w:tcPr>
            <w:tcW w:w="850" w:type="dxa"/>
            <w:vMerge w:val="restart"/>
            <w:vAlign w:val="center"/>
          </w:tcPr>
          <w:p w:rsidR="00566504" w:rsidRPr="00606AA0" w:rsidRDefault="00566504" w:rsidP="00566504">
            <w:pPr>
              <w:jc w:val="center"/>
              <w:rPr>
                <w:sz w:val="22"/>
                <w:szCs w:val="22"/>
              </w:rPr>
            </w:pPr>
            <w:r w:rsidRPr="00606AA0">
              <w:rPr>
                <w:bCs/>
                <w:color w:val="000000"/>
                <w:sz w:val="22"/>
                <w:szCs w:val="22"/>
              </w:rPr>
              <w:lastRenderedPageBreak/>
              <w:t xml:space="preserve">кв.м. </w:t>
            </w:r>
            <w:r w:rsidRPr="00606AA0">
              <w:rPr>
                <w:bCs/>
                <w:color w:val="000000"/>
                <w:sz w:val="22"/>
                <w:szCs w:val="22"/>
              </w:rPr>
              <w:lastRenderedPageBreak/>
              <w:t>общ. площ.</w:t>
            </w:r>
          </w:p>
        </w:tc>
        <w:tc>
          <w:tcPr>
            <w:tcW w:w="2149" w:type="dxa"/>
            <w:vAlign w:val="center"/>
          </w:tcPr>
          <w:p w:rsidR="00566504" w:rsidRPr="00535CF1" w:rsidRDefault="00566504" w:rsidP="00566504">
            <w:pPr>
              <w:pStyle w:val="a4"/>
              <w:ind w:left="0"/>
              <w:jc w:val="center"/>
              <w:rPr>
                <w:sz w:val="24"/>
                <w:szCs w:val="24"/>
              </w:rPr>
            </w:pPr>
            <w:r w:rsidRPr="00535CF1">
              <w:rPr>
                <w:sz w:val="24"/>
                <w:szCs w:val="24"/>
              </w:rPr>
              <w:lastRenderedPageBreak/>
              <w:t>консервативный</w:t>
            </w:r>
          </w:p>
        </w:tc>
        <w:tc>
          <w:tcPr>
            <w:tcW w:w="858" w:type="dxa"/>
            <w:shd w:val="clear" w:color="auto" w:fill="D9D9D9" w:themeFill="background1" w:themeFillShade="D9"/>
            <w:vAlign w:val="center"/>
          </w:tcPr>
          <w:p w:rsidR="00566504" w:rsidRPr="000821B2" w:rsidRDefault="00566504" w:rsidP="00566504">
            <w:pPr>
              <w:jc w:val="center"/>
              <w:rPr>
                <w:color w:val="000000"/>
                <w:sz w:val="22"/>
                <w:szCs w:val="22"/>
              </w:rPr>
            </w:pPr>
            <w:r w:rsidRPr="000821B2">
              <w:rPr>
                <w:color w:val="000000"/>
                <w:sz w:val="22"/>
                <w:szCs w:val="22"/>
              </w:rPr>
              <w:t>7000,0</w:t>
            </w:r>
          </w:p>
        </w:tc>
        <w:tc>
          <w:tcPr>
            <w:tcW w:w="857" w:type="dxa"/>
            <w:shd w:val="clear" w:color="auto" w:fill="D9D9D9" w:themeFill="background1" w:themeFillShade="D9"/>
            <w:vAlign w:val="center"/>
          </w:tcPr>
          <w:p w:rsidR="00566504" w:rsidRPr="000821B2" w:rsidRDefault="00566504" w:rsidP="00566504">
            <w:pPr>
              <w:jc w:val="center"/>
              <w:rPr>
                <w:color w:val="000000"/>
                <w:sz w:val="22"/>
                <w:szCs w:val="22"/>
              </w:rPr>
            </w:pPr>
            <w:r w:rsidRPr="000821B2">
              <w:rPr>
                <w:color w:val="000000"/>
                <w:sz w:val="22"/>
                <w:szCs w:val="22"/>
              </w:rPr>
              <w:t>7200,0</w:t>
            </w:r>
          </w:p>
        </w:tc>
        <w:tc>
          <w:tcPr>
            <w:tcW w:w="858" w:type="dxa"/>
            <w:shd w:val="clear" w:color="auto" w:fill="D9D9D9" w:themeFill="background1" w:themeFillShade="D9"/>
            <w:vAlign w:val="center"/>
          </w:tcPr>
          <w:p w:rsidR="00566504" w:rsidRPr="000821B2" w:rsidRDefault="00566504" w:rsidP="00566504">
            <w:pPr>
              <w:jc w:val="center"/>
              <w:rPr>
                <w:color w:val="000000"/>
                <w:sz w:val="22"/>
                <w:szCs w:val="22"/>
              </w:rPr>
            </w:pPr>
            <w:r w:rsidRPr="000821B2">
              <w:rPr>
                <w:color w:val="000000"/>
                <w:sz w:val="22"/>
                <w:szCs w:val="22"/>
              </w:rPr>
              <w:t>7500,0</w:t>
            </w:r>
          </w:p>
        </w:tc>
        <w:tc>
          <w:tcPr>
            <w:tcW w:w="858" w:type="dxa"/>
            <w:shd w:val="clear" w:color="auto" w:fill="D9D9D9" w:themeFill="background1" w:themeFillShade="D9"/>
            <w:vAlign w:val="center"/>
          </w:tcPr>
          <w:p w:rsidR="00566504" w:rsidRPr="000821B2" w:rsidRDefault="00566504" w:rsidP="00566504">
            <w:pPr>
              <w:jc w:val="center"/>
              <w:rPr>
                <w:color w:val="000000"/>
                <w:sz w:val="22"/>
                <w:szCs w:val="22"/>
              </w:rPr>
            </w:pPr>
            <w:r w:rsidRPr="000821B2">
              <w:rPr>
                <w:color w:val="000000"/>
                <w:sz w:val="22"/>
                <w:szCs w:val="22"/>
              </w:rPr>
              <w:t>7600,0</w:t>
            </w:r>
          </w:p>
        </w:tc>
        <w:tc>
          <w:tcPr>
            <w:tcW w:w="858" w:type="dxa"/>
            <w:shd w:val="clear" w:color="auto" w:fill="D9D9D9" w:themeFill="background1" w:themeFillShade="D9"/>
            <w:vAlign w:val="center"/>
          </w:tcPr>
          <w:p w:rsidR="00566504" w:rsidRPr="000821B2" w:rsidRDefault="00566504" w:rsidP="00566504">
            <w:pPr>
              <w:jc w:val="center"/>
              <w:rPr>
                <w:color w:val="000000"/>
                <w:sz w:val="22"/>
                <w:szCs w:val="22"/>
              </w:rPr>
            </w:pPr>
            <w:r w:rsidRPr="000821B2">
              <w:rPr>
                <w:color w:val="000000"/>
                <w:sz w:val="22"/>
                <w:szCs w:val="22"/>
              </w:rPr>
              <w:t>7700,0</w:t>
            </w:r>
          </w:p>
        </w:tc>
        <w:tc>
          <w:tcPr>
            <w:tcW w:w="858" w:type="dxa"/>
            <w:shd w:val="clear" w:color="auto" w:fill="D9D9D9" w:themeFill="background1" w:themeFillShade="D9"/>
            <w:vAlign w:val="center"/>
          </w:tcPr>
          <w:p w:rsidR="00566504" w:rsidRPr="000821B2" w:rsidRDefault="00566504" w:rsidP="00566504">
            <w:pPr>
              <w:jc w:val="center"/>
              <w:rPr>
                <w:color w:val="000000"/>
                <w:sz w:val="22"/>
                <w:szCs w:val="22"/>
              </w:rPr>
            </w:pPr>
            <w:r w:rsidRPr="000821B2">
              <w:rPr>
                <w:color w:val="000000"/>
                <w:sz w:val="22"/>
                <w:szCs w:val="22"/>
              </w:rPr>
              <w:t>7800,0</w:t>
            </w:r>
          </w:p>
        </w:tc>
        <w:tc>
          <w:tcPr>
            <w:tcW w:w="858" w:type="dxa"/>
            <w:shd w:val="clear" w:color="auto" w:fill="D9D9D9" w:themeFill="background1" w:themeFillShade="D9"/>
            <w:vAlign w:val="center"/>
          </w:tcPr>
          <w:p w:rsidR="00566504" w:rsidRPr="000821B2" w:rsidRDefault="00566504" w:rsidP="00566504">
            <w:pPr>
              <w:jc w:val="center"/>
              <w:rPr>
                <w:color w:val="000000"/>
                <w:sz w:val="22"/>
                <w:szCs w:val="22"/>
              </w:rPr>
            </w:pPr>
            <w:r w:rsidRPr="000821B2">
              <w:rPr>
                <w:color w:val="000000"/>
                <w:sz w:val="22"/>
                <w:szCs w:val="22"/>
              </w:rPr>
              <w:t>7850,0</w:t>
            </w:r>
          </w:p>
        </w:tc>
        <w:tc>
          <w:tcPr>
            <w:tcW w:w="858" w:type="dxa"/>
            <w:shd w:val="clear" w:color="auto" w:fill="D9D9D9" w:themeFill="background1" w:themeFillShade="D9"/>
            <w:vAlign w:val="center"/>
          </w:tcPr>
          <w:p w:rsidR="00566504" w:rsidRPr="000821B2" w:rsidRDefault="00566504" w:rsidP="00566504">
            <w:pPr>
              <w:jc w:val="center"/>
              <w:rPr>
                <w:color w:val="000000"/>
                <w:sz w:val="22"/>
                <w:szCs w:val="22"/>
              </w:rPr>
            </w:pPr>
            <w:r w:rsidRPr="000821B2">
              <w:rPr>
                <w:color w:val="000000"/>
                <w:sz w:val="22"/>
                <w:szCs w:val="22"/>
              </w:rPr>
              <w:t>7900,0</w:t>
            </w:r>
          </w:p>
        </w:tc>
        <w:tc>
          <w:tcPr>
            <w:tcW w:w="858" w:type="dxa"/>
            <w:shd w:val="clear" w:color="auto" w:fill="D9D9D9" w:themeFill="background1" w:themeFillShade="D9"/>
            <w:vAlign w:val="center"/>
          </w:tcPr>
          <w:p w:rsidR="00566504" w:rsidRPr="000821B2" w:rsidRDefault="00566504" w:rsidP="00566504">
            <w:pPr>
              <w:jc w:val="center"/>
              <w:rPr>
                <w:color w:val="000000"/>
                <w:sz w:val="22"/>
                <w:szCs w:val="22"/>
              </w:rPr>
            </w:pPr>
            <w:r w:rsidRPr="000821B2">
              <w:rPr>
                <w:color w:val="000000"/>
                <w:sz w:val="22"/>
                <w:szCs w:val="22"/>
              </w:rPr>
              <w:t>7925,0</w:t>
            </w:r>
          </w:p>
        </w:tc>
        <w:tc>
          <w:tcPr>
            <w:tcW w:w="858" w:type="dxa"/>
            <w:shd w:val="clear" w:color="auto" w:fill="D9D9D9" w:themeFill="background1" w:themeFillShade="D9"/>
            <w:vAlign w:val="center"/>
          </w:tcPr>
          <w:p w:rsidR="00566504" w:rsidRPr="000821B2" w:rsidRDefault="00566504" w:rsidP="00566504">
            <w:pPr>
              <w:jc w:val="center"/>
              <w:rPr>
                <w:color w:val="000000"/>
                <w:sz w:val="22"/>
                <w:szCs w:val="22"/>
              </w:rPr>
            </w:pPr>
            <w:r w:rsidRPr="000821B2">
              <w:rPr>
                <w:color w:val="000000"/>
                <w:sz w:val="22"/>
                <w:szCs w:val="22"/>
              </w:rPr>
              <w:t>7950,0</w:t>
            </w:r>
          </w:p>
        </w:tc>
        <w:tc>
          <w:tcPr>
            <w:tcW w:w="858" w:type="dxa"/>
            <w:shd w:val="clear" w:color="auto" w:fill="D9D9D9" w:themeFill="background1" w:themeFillShade="D9"/>
            <w:vAlign w:val="center"/>
          </w:tcPr>
          <w:p w:rsidR="00566504" w:rsidRPr="000821B2" w:rsidRDefault="00566504" w:rsidP="00566504">
            <w:pPr>
              <w:jc w:val="center"/>
              <w:rPr>
                <w:color w:val="000000"/>
                <w:sz w:val="22"/>
                <w:szCs w:val="22"/>
              </w:rPr>
            </w:pPr>
            <w:r w:rsidRPr="000821B2">
              <w:rPr>
                <w:color w:val="000000"/>
                <w:sz w:val="22"/>
                <w:szCs w:val="22"/>
              </w:rPr>
              <w:t>7975,0</w:t>
            </w:r>
          </w:p>
        </w:tc>
        <w:tc>
          <w:tcPr>
            <w:tcW w:w="858" w:type="dxa"/>
            <w:shd w:val="clear" w:color="auto" w:fill="D9D9D9" w:themeFill="background1" w:themeFillShade="D9"/>
            <w:vAlign w:val="center"/>
          </w:tcPr>
          <w:p w:rsidR="00566504" w:rsidRPr="000821B2" w:rsidRDefault="00566504" w:rsidP="00566504">
            <w:pPr>
              <w:jc w:val="center"/>
              <w:rPr>
                <w:color w:val="000000"/>
                <w:sz w:val="22"/>
                <w:szCs w:val="22"/>
              </w:rPr>
            </w:pPr>
            <w:r w:rsidRPr="000821B2">
              <w:rPr>
                <w:color w:val="000000"/>
                <w:sz w:val="22"/>
                <w:szCs w:val="22"/>
              </w:rPr>
              <w:t>8000,0</w:t>
            </w:r>
          </w:p>
        </w:tc>
      </w:tr>
      <w:tr w:rsidR="00566504" w:rsidTr="00566504">
        <w:tc>
          <w:tcPr>
            <w:tcW w:w="2660" w:type="dxa"/>
            <w:vMerge/>
            <w:vAlign w:val="center"/>
          </w:tcPr>
          <w:p w:rsidR="00566504" w:rsidRPr="00606AA0" w:rsidRDefault="00566504" w:rsidP="00566504">
            <w:pPr>
              <w:pStyle w:val="a4"/>
              <w:ind w:left="0"/>
              <w:rPr>
                <w:sz w:val="22"/>
                <w:szCs w:val="22"/>
              </w:rPr>
            </w:pPr>
          </w:p>
        </w:tc>
        <w:tc>
          <w:tcPr>
            <w:tcW w:w="850" w:type="dxa"/>
            <w:vMerge/>
            <w:vAlign w:val="center"/>
          </w:tcPr>
          <w:p w:rsidR="00566504" w:rsidRPr="00606AA0" w:rsidRDefault="00566504" w:rsidP="00566504">
            <w:pPr>
              <w:pStyle w:val="a4"/>
              <w:ind w:left="0"/>
              <w:rPr>
                <w:sz w:val="22"/>
                <w:szCs w:val="22"/>
              </w:rPr>
            </w:pPr>
          </w:p>
        </w:tc>
        <w:tc>
          <w:tcPr>
            <w:tcW w:w="2149" w:type="dxa"/>
            <w:vAlign w:val="center"/>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0821B2" w:rsidRDefault="00566504" w:rsidP="00566504">
            <w:pPr>
              <w:jc w:val="center"/>
              <w:rPr>
                <w:color w:val="000000"/>
                <w:sz w:val="22"/>
                <w:szCs w:val="22"/>
              </w:rPr>
            </w:pPr>
            <w:r w:rsidRPr="000821B2">
              <w:rPr>
                <w:color w:val="000000"/>
                <w:sz w:val="22"/>
                <w:szCs w:val="22"/>
              </w:rPr>
              <w:t>7200,0</w:t>
            </w:r>
          </w:p>
        </w:tc>
        <w:tc>
          <w:tcPr>
            <w:tcW w:w="857" w:type="dxa"/>
            <w:vAlign w:val="center"/>
          </w:tcPr>
          <w:p w:rsidR="00566504" w:rsidRPr="000821B2" w:rsidRDefault="00566504" w:rsidP="00566504">
            <w:pPr>
              <w:jc w:val="center"/>
              <w:rPr>
                <w:color w:val="000000"/>
                <w:sz w:val="22"/>
                <w:szCs w:val="22"/>
              </w:rPr>
            </w:pPr>
            <w:r w:rsidRPr="000821B2">
              <w:rPr>
                <w:color w:val="000000"/>
                <w:sz w:val="22"/>
                <w:szCs w:val="22"/>
              </w:rPr>
              <w:t>7500,0</w:t>
            </w:r>
          </w:p>
        </w:tc>
        <w:tc>
          <w:tcPr>
            <w:tcW w:w="858" w:type="dxa"/>
            <w:vAlign w:val="center"/>
          </w:tcPr>
          <w:p w:rsidR="00566504" w:rsidRPr="000821B2" w:rsidRDefault="00566504" w:rsidP="00566504">
            <w:pPr>
              <w:jc w:val="center"/>
              <w:rPr>
                <w:color w:val="000000"/>
                <w:sz w:val="22"/>
                <w:szCs w:val="22"/>
              </w:rPr>
            </w:pPr>
            <w:r w:rsidRPr="000821B2">
              <w:rPr>
                <w:color w:val="000000"/>
                <w:sz w:val="22"/>
                <w:szCs w:val="22"/>
              </w:rPr>
              <w:t>7800,0</w:t>
            </w:r>
          </w:p>
        </w:tc>
        <w:tc>
          <w:tcPr>
            <w:tcW w:w="858" w:type="dxa"/>
            <w:vAlign w:val="center"/>
          </w:tcPr>
          <w:p w:rsidR="00566504" w:rsidRPr="000821B2" w:rsidRDefault="00566504" w:rsidP="00566504">
            <w:pPr>
              <w:jc w:val="center"/>
              <w:rPr>
                <w:color w:val="000000"/>
                <w:sz w:val="22"/>
                <w:szCs w:val="22"/>
              </w:rPr>
            </w:pPr>
            <w:r w:rsidRPr="000821B2">
              <w:rPr>
                <w:color w:val="000000"/>
                <w:sz w:val="22"/>
                <w:szCs w:val="22"/>
              </w:rPr>
              <w:t>7900,0</w:t>
            </w:r>
          </w:p>
        </w:tc>
        <w:tc>
          <w:tcPr>
            <w:tcW w:w="858" w:type="dxa"/>
            <w:vAlign w:val="center"/>
          </w:tcPr>
          <w:p w:rsidR="00566504" w:rsidRPr="000821B2" w:rsidRDefault="00566504" w:rsidP="00566504">
            <w:pPr>
              <w:jc w:val="center"/>
              <w:rPr>
                <w:color w:val="000000"/>
                <w:sz w:val="22"/>
                <w:szCs w:val="22"/>
              </w:rPr>
            </w:pPr>
            <w:r w:rsidRPr="000821B2">
              <w:rPr>
                <w:color w:val="000000"/>
                <w:sz w:val="22"/>
                <w:szCs w:val="22"/>
              </w:rPr>
              <w:t>7950,0</w:t>
            </w:r>
          </w:p>
        </w:tc>
        <w:tc>
          <w:tcPr>
            <w:tcW w:w="858" w:type="dxa"/>
            <w:vAlign w:val="center"/>
          </w:tcPr>
          <w:p w:rsidR="00566504" w:rsidRPr="000821B2" w:rsidRDefault="00566504" w:rsidP="00566504">
            <w:pPr>
              <w:jc w:val="center"/>
              <w:rPr>
                <w:color w:val="000000"/>
                <w:sz w:val="22"/>
                <w:szCs w:val="22"/>
              </w:rPr>
            </w:pPr>
            <w:r w:rsidRPr="000821B2">
              <w:rPr>
                <w:color w:val="000000"/>
                <w:sz w:val="22"/>
                <w:szCs w:val="22"/>
              </w:rPr>
              <w:t>8000,0</w:t>
            </w:r>
          </w:p>
        </w:tc>
        <w:tc>
          <w:tcPr>
            <w:tcW w:w="858" w:type="dxa"/>
            <w:vAlign w:val="center"/>
          </w:tcPr>
          <w:p w:rsidR="00566504" w:rsidRPr="000821B2" w:rsidRDefault="00566504" w:rsidP="00566504">
            <w:pPr>
              <w:jc w:val="center"/>
              <w:rPr>
                <w:color w:val="000000"/>
                <w:sz w:val="22"/>
                <w:szCs w:val="22"/>
              </w:rPr>
            </w:pPr>
            <w:r w:rsidRPr="000821B2">
              <w:rPr>
                <w:color w:val="000000"/>
                <w:sz w:val="22"/>
                <w:szCs w:val="22"/>
              </w:rPr>
              <w:t>8050,0</w:t>
            </w:r>
          </w:p>
        </w:tc>
        <w:tc>
          <w:tcPr>
            <w:tcW w:w="858" w:type="dxa"/>
            <w:vAlign w:val="center"/>
          </w:tcPr>
          <w:p w:rsidR="00566504" w:rsidRPr="000821B2" w:rsidRDefault="00566504" w:rsidP="00566504">
            <w:pPr>
              <w:jc w:val="center"/>
              <w:rPr>
                <w:color w:val="000000"/>
                <w:sz w:val="22"/>
                <w:szCs w:val="22"/>
              </w:rPr>
            </w:pPr>
            <w:r w:rsidRPr="000821B2">
              <w:rPr>
                <w:color w:val="000000"/>
                <w:sz w:val="22"/>
                <w:szCs w:val="22"/>
              </w:rPr>
              <w:t>8100,0</w:t>
            </w:r>
          </w:p>
        </w:tc>
        <w:tc>
          <w:tcPr>
            <w:tcW w:w="858" w:type="dxa"/>
            <w:vAlign w:val="center"/>
          </w:tcPr>
          <w:p w:rsidR="00566504" w:rsidRPr="000821B2" w:rsidRDefault="00566504" w:rsidP="00566504">
            <w:pPr>
              <w:jc w:val="center"/>
              <w:rPr>
                <w:color w:val="000000"/>
                <w:sz w:val="22"/>
                <w:szCs w:val="22"/>
              </w:rPr>
            </w:pPr>
            <w:r w:rsidRPr="000821B2">
              <w:rPr>
                <w:color w:val="000000"/>
                <w:sz w:val="22"/>
                <w:szCs w:val="22"/>
              </w:rPr>
              <w:t>8200,0</w:t>
            </w:r>
          </w:p>
        </w:tc>
        <w:tc>
          <w:tcPr>
            <w:tcW w:w="858" w:type="dxa"/>
            <w:vAlign w:val="center"/>
          </w:tcPr>
          <w:p w:rsidR="00566504" w:rsidRPr="000821B2" w:rsidRDefault="00566504" w:rsidP="00566504">
            <w:pPr>
              <w:jc w:val="center"/>
              <w:rPr>
                <w:color w:val="000000"/>
                <w:sz w:val="22"/>
                <w:szCs w:val="22"/>
              </w:rPr>
            </w:pPr>
            <w:r w:rsidRPr="000821B2">
              <w:rPr>
                <w:color w:val="000000"/>
                <w:sz w:val="22"/>
                <w:szCs w:val="22"/>
              </w:rPr>
              <w:t>8300,0</w:t>
            </w:r>
          </w:p>
        </w:tc>
        <w:tc>
          <w:tcPr>
            <w:tcW w:w="858" w:type="dxa"/>
            <w:vAlign w:val="center"/>
          </w:tcPr>
          <w:p w:rsidR="00566504" w:rsidRPr="000821B2" w:rsidRDefault="00566504" w:rsidP="00566504">
            <w:pPr>
              <w:jc w:val="center"/>
              <w:rPr>
                <w:color w:val="000000"/>
                <w:sz w:val="22"/>
                <w:szCs w:val="22"/>
              </w:rPr>
            </w:pPr>
            <w:r w:rsidRPr="000821B2">
              <w:rPr>
                <w:color w:val="000000"/>
                <w:sz w:val="22"/>
                <w:szCs w:val="22"/>
              </w:rPr>
              <w:t>8400,0</w:t>
            </w:r>
          </w:p>
        </w:tc>
        <w:tc>
          <w:tcPr>
            <w:tcW w:w="858" w:type="dxa"/>
            <w:vAlign w:val="center"/>
          </w:tcPr>
          <w:p w:rsidR="00566504" w:rsidRPr="000821B2" w:rsidRDefault="00566504" w:rsidP="00566504">
            <w:pPr>
              <w:jc w:val="center"/>
              <w:rPr>
                <w:color w:val="000000"/>
                <w:sz w:val="22"/>
                <w:szCs w:val="22"/>
              </w:rPr>
            </w:pPr>
            <w:r w:rsidRPr="000821B2">
              <w:rPr>
                <w:color w:val="000000"/>
                <w:sz w:val="22"/>
                <w:szCs w:val="22"/>
              </w:rPr>
              <w:t>8500,0</w:t>
            </w:r>
          </w:p>
        </w:tc>
      </w:tr>
      <w:tr w:rsidR="00566504" w:rsidTr="00566504">
        <w:tc>
          <w:tcPr>
            <w:tcW w:w="2660" w:type="dxa"/>
            <w:vMerge w:val="restart"/>
          </w:tcPr>
          <w:p w:rsidR="00566504" w:rsidRPr="00606AA0" w:rsidRDefault="00566504" w:rsidP="00566504">
            <w:pPr>
              <w:rPr>
                <w:color w:val="000000"/>
                <w:sz w:val="22"/>
                <w:szCs w:val="22"/>
              </w:rPr>
            </w:pPr>
            <w:r w:rsidRPr="00606AA0">
              <w:rPr>
                <w:color w:val="000000"/>
                <w:sz w:val="22"/>
                <w:szCs w:val="22"/>
              </w:rPr>
              <w:lastRenderedPageBreak/>
              <w:t>Ввод в эксплуатацию индивидуальных жилых домов, построенных населением за свой счет и с помощью кредитов</w:t>
            </w:r>
          </w:p>
        </w:tc>
        <w:tc>
          <w:tcPr>
            <w:tcW w:w="850" w:type="dxa"/>
            <w:vMerge w:val="restart"/>
            <w:vAlign w:val="center"/>
          </w:tcPr>
          <w:p w:rsidR="00566504" w:rsidRPr="00606AA0" w:rsidRDefault="00566504" w:rsidP="00566504">
            <w:pPr>
              <w:jc w:val="center"/>
              <w:rPr>
                <w:sz w:val="22"/>
                <w:szCs w:val="22"/>
              </w:rPr>
            </w:pPr>
            <w:r w:rsidRPr="00606AA0">
              <w:rPr>
                <w:bCs/>
                <w:color w:val="000000"/>
                <w:sz w:val="22"/>
                <w:szCs w:val="22"/>
              </w:rPr>
              <w:t>кв. м. общ. площ.</w:t>
            </w:r>
          </w:p>
        </w:tc>
        <w:tc>
          <w:tcPr>
            <w:tcW w:w="2149" w:type="dxa"/>
            <w:vAlign w:val="center"/>
          </w:tcPr>
          <w:p w:rsidR="00566504" w:rsidRPr="00535CF1" w:rsidRDefault="00566504" w:rsidP="00566504">
            <w:pPr>
              <w:pStyle w:val="a4"/>
              <w:ind w:left="0"/>
              <w:jc w:val="center"/>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0821B2" w:rsidRDefault="00566504" w:rsidP="00566504">
            <w:pPr>
              <w:jc w:val="center"/>
              <w:rPr>
                <w:color w:val="000000"/>
                <w:sz w:val="22"/>
                <w:szCs w:val="22"/>
              </w:rPr>
            </w:pPr>
            <w:r w:rsidRPr="000821B2">
              <w:rPr>
                <w:color w:val="000000"/>
                <w:sz w:val="22"/>
                <w:szCs w:val="22"/>
              </w:rPr>
              <w:t>5500,0</w:t>
            </w:r>
          </w:p>
        </w:tc>
        <w:tc>
          <w:tcPr>
            <w:tcW w:w="857" w:type="dxa"/>
            <w:shd w:val="clear" w:color="auto" w:fill="D9D9D9" w:themeFill="background1" w:themeFillShade="D9"/>
            <w:vAlign w:val="center"/>
          </w:tcPr>
          <w:p w:rsidR="00566504" w:rsidRPr="000821B2" w:rsidRDefault="00566504" w:rsidP="00566504">
            <w:pPr>
              <w:rPr>
                <w:color w:val="000000"/>
                <w:sz w:val="22"/>
                <w:szCs w:val="22"/>
              </w:rPr>
            </w:pPr>
            <w:r w:rsidRPr="000821B2">
              <w:rPr>
                <w:color w:val="000000"/>
                <w:sz w:val="22"/>
                <w:szCs w:val="22"/>
              </w:rPr>
              <w:t>5700,0</w:t>
            </w:r>
          </w:p>
        </w:tc>
        <w:tc>
          <w:tcPr>
            <w:tcW w:w="858" w:type="dxa"/>
            <w:shd w:val="clear" w:color="auto" w:fill="D9D9D9" w:themeFill="background1" w:themeFillShade="D9"/>
            <w:vAlign w:val="center"/>
          </w:tcPr>
          <w:p w:rsidR="00566504" w:rsidRPr="000821B2" w:rsidRDefault="00566504" w:rsidP="00566504">
            <w:pPr>
              <w:rPr>
                <w:color w:val="000000"/>
                <w:sz w:val="22"/>
                <w:szCs w:val="22"/>
              </w:rPr>
            </w:pPr>
            <w:r w:rsidRPr="000821B2">
              <w:rPr>
                <w:color w:val="000000"/>
                <w:sz w:val="22"/>
                <w:szCs w:val="22"/>
              </w:rPr>
              <w:t>6000,0</w:t>
            </w:r>
          </w:p>
        </w:tc>
        <w:tc>
          <w:tcPr>
            <w:tcW w:w="858" w:type="dxa"/>
            <w:shd w:val="clear" w:color="auto" w:fill="D9D9D9" w:themeFill="background1" w:themeFillShade="D9"/>
            <w:vAlign w:val="center"/>
          </w:tcPr>
          <w:p w:rsidR="00566504" w:rsidRPr="000821B2" w:rsidRDefault="00566504" w:rsidP="00566504">
            <w:pPr>
              <w:rPr>
                <w:color w:val="000000"/>
                <w:sz w:val="22"/>
                <w:szCs w:val="22"/>
              </w:rPr>
            </w:pPr>
            <w:r w:rsidRPr="000821B2">
              <w:rPr>
                <w:color w:val="000000"/>
                <w:sz w:val="22"/>
                <w:szCs w:val="22"/>
              </w:rPr>
              <w:t>6200,0</w:t>
            </w:r>
          </w:p>
        </w:tc>
        <w:tc>
          <w:tcPr>
            <w:tcW w:w="858" w:type="dxa"/>
            <w:shd w:val="clear" w:color="auto" w:fill="D9D9D9" w:themeFill="background1" w:themeFillShade="D9"/>
            <w:vAlign w:val="center"/>
          </w:tcPr>
          <w:p w:rsidR="00566504" w:rsidRPr="000821B2" w:rsidRDefault="00566504" w:rsidP="00566504">
            <w:pPr>
              <w:rPr>
                <w:color w:val="000000"/>
                <w:sz w:val="22"/>
                <w:szCs w:val="22"/>
              </w:rPr>
            </w:pPr>
            <w:r w:rsidRPr="000821B2">
              <w:rPr>
                <w:color w:val="000000"/>
                <w:sz w:val="22"/>
                <w:szCs w:val="22"/>
              </w:rPr>
              <w:t>6400,0</w:t>
            </w:r>
          </w:p>
        </w:tc>
        <w:tc>
          <w:tcPr>
            <w:tcW w:w="858" w:type="dxa"/>
            <w:shd w:val="clear" w:color="auto" w:fill="D9D9D9" w:themeFill="background1" w:themeFillShade="D9"/>
            <w:vAlign w:val="center"/>
          </w:tcPr>
          <w:p w:rsidR="00566504" w:rsidRPr="000821B2" w:rsidRDefault="00566504" w:rsidP="00566504">
            <w:pPr>
              <w:rPr>
                <w:color w:val="000000"/>
                <w:sz w:val="22"/>
                <w:szCs w:val="22"/>
              </w:rPr>
            </w:pPr>
            <w:r w:rsidRPr="000821B2">
              <w:rPr>
                <w:color w:val="000000"/>
                <w:sz w:val="22"/>
                <w:szCs w:val="22"/>
              </w:rPr>
              <w:t>6550,0</w:t>
            </w:r>
          </w:p>
        </w:tc>
        <w:tc>
          <w:tcPr>
            <w:tcW w:w="858" w:type="dxa"/>
            <w:shd w:val="clear" w:color="auto" w:fill="D9D9D9" w:themeFill="background1" w:themeFillShade="D9"/>
            <w:vAlign w:val="center"/>
          </w:tcPr>
          <w:p w:rsidR="00566504" w:rsidRPr="000821B2" w:rsidRDefault="00566504" w:rsidP="00566504">
            <w:pPr>
              <w:rPr>
                <w:color w:val="000000"/>
                <w:sz w:val="22"/>
                <w:szCs w:val="22"/>
              </w:rPr>
            </w:pPr>
            <w:r w:rsidRPr="000821B2">
              <w:rPr>
                <w:color w:val="000000"/>
                <w:sz w:val="22"/>
                <w:szCs w:val="22"/>
              </w:rPr>
              <w:t>6650,0</w:t>
            </w:r>
          </w:p>
        </w:tc>
        <w:tc>
          <w:tcPr>
            <w:tcW w:w="858" w:type="dxa"/>
            <w:shd w:val="clear" w:color="auto" w:fill="D9D9D9" w:themeFill="background1" w:themeFillShade="D9"/>
            <w:vAlign w:val="center"/>
          </w:tcPr>
          <w:p w:rsidR="00566504" w:rsidRPr="000821B2" w:rsidRDefault="00566504" w:rsidP="00566504">
            <w:pPr>
              <w:rPr>
                <w:color w:val="000000"/>
                <w:sz w:val="22"/>
                <w:szCs w:val="22"/>
              </w:rPr>
            </w:pPr>
            <w:r w:rsidRPr="000821B2">
              <w:rPr>
                <w:color w:val="000000"/>
                <w:sz w:val="22"/>
                <w:szCs w:val="22"/>
              </w:rPr>
              <w:t>6750,0</w:t>
            </w:r>
          </w:p>
        </w:tc>
        <w:tc>
          <w:tcPr>
            <w:tcW w:w="858" w:type="dxa"/>
            <w:shd w:val="clear" w:color="auto" w:fill="D9D9D9" w:themeFill="background1" w:themeFillShade="D9"/>
            <w:vAlign w:val="center"/>
          </w:tcPr>
          <w:p w:rsidR="00566504" w:rsidRPr="000821B2" w:rsidRDefault="00566504" w:rsidP="00566504">
            <w:pPr>
              <w:rPr>
                <w:color w:val="000000"/>
                <w:sz w:val="22"/>
                <w:szCs w:val="22"/>
              </w:rPr>
            </w:pPr>
            <w:r w:rsidRPr="000821B2">
              <w:rPr>
                <w:color w:val="000000"/>
                <w:sz w:val="22"/>
                <w:szCs w:val="22"/>
              </w:rPr>
              <w:t>6850,0</w:t>
            </w:r>
          </w:p>
        </w:tc>
        <w:tc>
          <w:tcPr>
            <w:tcW w:w="858" w:type="dxa"/>
            <w:shd w:val="clear" w:color="auto" w:fill="D9D9D9" w:themeFill="background1" w:themeFillShade="D9"/>
            <w:vAlign w:val="center"/>
          </w:tcPr>
          <w:p w:rsidR="00566504" w:rsidRPr="000821B2" w:rsidRDefault="00566504" w:rsidP="00566504">
            <w:pPr>
              <w:rPr>
                <w:color w:val="000000"/>
                <w:sz w:val="22"/>
                <w:szCs w:val="22"/>
              </w:rPr>
            </w:pPr>
            <w:r w:rsidRPr="000821B2">
              <w:rPr>
                <w:color w:val="000000"/>
                <w:sz w:val="22"/>
                <w:szCs w:val="22"/>
              </w:rPr>
              <w:t>6900,0</w:t>
            </w:r>
          </w:p>
        </w:tc>
        <w:tc>
          <w:tcPr>
            <w:tcW w:w="858" w:type="dxa"/>
            <w:shd w:val="clear" w:color="auto" w:fill="D9D9D9" w:themeFill="background1" w:themeFillShade="D9"/>
            <w:vAlign w:val="center"/>
          </w:tcPr>
          <w:p w:rsidR="00566504" w:rsidRPr="000821B2" w:rsidRDefault="00566504" w:rsidP="00566504">
            <w:pPr>
              <w:rPr>
                <w:color w:val="000000"/>
                <w:sz w:val="22"/>
                <w:szCs w:val="22"/>
              </w:rPr>
            </w:pPr>
            <w:r w:rsidRPr="000821B2">
              <w:rPr>
                <w:color w:val="000000"/>
                <w:sz w:val="22"/>
                <w:szCs w:val="22"/>
              </w:rPr>
              <w:t>6950,0</w:t>
            </w:r>
          </w:p>
        </w:tc>
        <w:tc>
          <w:tcPr>
            <w:tcW w:w="858" w:type="dxa"/>
            <w:shd w:val="clear" w:color="auto" w:fill="D9D9D9" w:themeFill="background1" w:themeFillShade="D9"/>
            <w:vAlign w:val="center"/>
          </w:tcPr>
          <w:p w:rsidR="00566504" w:rsidRPr="000821B2" w:rsidRDefault="00566504" w:rsidP="00566504">
            <w:pPr>
              <w:rPr>
                <w:color w:val="000000"/>
                <w:sz w:val="22"/>
                <w:szCs w:val="22"/>
              </w:rPr>
            </w:pPr>
            <w:r w:rsidRPr="000821B2">
              <w:rPr>
                <w:color w:val="000000"/>
                <w:sz w:val="22"/>
                <w:szCs w:val="22"/>
              </w:rPr>
              <w:t>7000,0</w:t>
            </w:r>
          </w:p>
        </w:tc>
      </w:tr>
      <w:tr w:rsidR="00566504" w:rsidTr="00566504">
        <w:tc>
          <w:tcPr>
            <w:tcW w:w="2660" w:type="dxa"/>
            <w:vMerge/>
            <w:vAlign w:val="center"/>
          </w:tcPr>
          <w:p w:rsidR="00566504" w:rsidRPr="00606AA0" w:rsidRDefault="00566504" w:rsidP="00566504">
            <w:pPr>
              <w:pStyle w:val="a4"/>
              <w:ind w:left="0"/>
              <w:rPr>
                <w:sz w:val="22"/>
                <w:szCs w:val="22"/>
              </w:rPr>
            </w:pPr>
          </w:p>
        </w:tc>
        <w:tc>
          <w:tcPr>
            <w:tcW w:w="850" w:type="dxa"/>
            <w:vMerge/>
            <w:vAlign w:val="center"/>
          </w:tcPr>
          <w:p w:rsidR="00566504" w:rsidRPr="00606AA0" w:rsidRDefault="00566504" w:rsidP="00566504">
            <w:pPr>
              <w:pStyle w:val="a4"/>
              <w:ind w:left="0"/>
              <w:rPr>
                <w:sz w:val="22"/>
                <w:szCs w:val="22"/>
              </w:rPr>
            </w:pPr>
          </w:p>
        </w:tc>
        <w:tc>
          <w:tcPr>
            <w:tcW w:w="2149" w:type="dxa"/>
            <w:vAlign w:val="center"/>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0821B2" w:rsidRDefault="00566504" w:rsidP="00566504">
            <w:pPr>
              <w:jc w:val="center"/>
              <w:rPr>
                <w:color w:val="000000"/>
                <w:sz w:val="22"/>
                <w:szCs w:val="22"/>
              </w:rPr>
            </w:pPr>
            <w:r w:rsidRPr="000821B2">
              <w:rPr>
                <w:color w:val="000000"/>
                <w:sz w:val="22"/>
                <w:szCs w:val="22"/>
              </w:rPr>
              <w:t>5700,0</w:t>
            </w:r>
          </w:p>
        </w:tc>
        <w:tc>
          <w:tcPr>
            <w:tcW w:w="857" w:type="dxa"/>
            <w:vAlign w:val="center"/>
          </w:tcPr>
          <w:p w:rsidR="00566504" w:rsidRPr="000821B2" w:rsidRDefault="00566504" w:rsidP="00566504">
            <w:pPr>
              <w:rPr>
                <w:color w:val="000000"/>
                <w:sz w:val="22"/>
                <w:szCs w:val="22"/>
              </w:rPr>
            </w:pPr>
            <w:r w:rsidRPr="000821B2">
              <w:rPr>
                <w:color w:val="000000"/>
                <w:sz w:val="22"/>
                <w:szCs w:val="22"/>
              </w:rPr>
              <w:t>6000,0</w:t>
            </w:r>
          </w:p>
        </w:tc>
        <w:tc>
          <w:tcPr>
            <w:tcW w:w="858" w:type="dxa"/>
            <w:vAlign w:val="center"/>
          </w:tcPr>
          <w:p w:rsidR="00566504" w:rsidRPr="000821B2" w:rsidRDefault="00566504" w:rsidP="00566504">
            <w:pPr>
              <w:rPr>
                <w:color w:val="000000"/>
                <w:sz w:val="22"/>
                <w:szCs w:val="22"/>
              </w:rPr>
            </w:pPr>
            <w:r w:rsidRPr="000821B2">
              <w:rPr>
                <w:color w:val="000000"/>
                <w:sz w:val="22"/>
                <w:szCs w:val="22"/>
              </w:rPr>
              <w:t>6300,0</w:t>
            </w:r>
          </w:p>
        </w:tc>
        <w:tc>
          <w:tcPr>
            <w:tcW w:w="858" w:type="dxa"/>
            <w:vAlign w:val="center"/>
          </w:tcPr>
          <w:p w:rsidR="00566504" w:rsidRPr="000821B2" w:rsidRDefault="00566504" w:rsidP="00566504">
            <w:pPr>
              <w:rPr>
                <w:color w:val="000000"/>
                <w:sz w:val="22"/>
                <w:szCs w:val="22"/>
              </w:rPr>
            </w:pPr>
            <w:r w:rsidRPr="000821B2">
              <w:rPr>
                <w:color w:val="000000"/>
                <w:sz w:val="22"/>
                <w:szCs w:val="22"/>
              </w:rPr>
              <w:t>6500,0</w:t>
            </w:r>
          </w:p>
        </w:tc>
        <w:tc>
          <w:tcPr>
            <w:tcW w:w="858" w:type="dxa"/>
            <w:vAlign w:val="center"/>
          </w:tcPr>
          <w:p w:rsidR="00566504" w:rsidRPr="000821B2" w:rsidRDefault="00566504" w:rsidP="00566504">
            <w:pPr>
              <w:rPr>
                <w:color w:val="000000"/>
                <w:sz w:val="22"/>
                <w:szCs w:val="22"/>
              </w:rPr>
            </w:pPr>
            <w:r w:rsidRPr="000821B2">
              <w:rPr>
                <w:color w:val="000000"/>
                <w:sz w:val="22"/>
                <w:szCs w:val="22"/>
              </w:rPr>
              <w:t>6700,0</w:t>
            </w:r>
          </w:p>
        </w:tc>
        <w:tc>
          <w:tcPr>
            <w:tcW w:w="858" w:type="dxa"/>
            <w:vAlign w:val="center"/>
          </w:tcPr>
          <w:p w:rsidR="00566504" w:rsidRPr="000821B2" w:rsidRDefault="00566504" w:rsidP="00566504">
            <w:pPr>
              <w:rPr>
                <w:color w:val="000000"/>
                <w:sz w:val="22"/>
                <w:szCs w:val="22"/>
              </w:rPr>
            </w:pPr>
            <w:r w:rsidRPr="000821B2">
              <w:rPr>
                <w:color w:val="000000"/>
                <w:sz w:val="22"/>
                <w:szCs w:val="22"/>
              </w:rPr>
              <w:t>6800,0</w:t>
            </w:r>
          </w:p>
        </w:tc>
        <w:tc>
          <w:tcPr>
            <w:tcW w:w="858" w:type="dxa"/>
            <w:vAlign w:val="center"/>
          </w:tcPr>
          <w:p w:rsidR="00566504" w:rsidRPr="000821B2" w:rsidRDefault="00566504" w:rsidP="00566504">
            <w:pPr>
              <w:rPr>
                <w:color w:val="000000"/>
                <w:sz w:val="22"/>
                <w:szCs w:val="22"/>
              </w:rPr>
            </w:pPr>
            <w:r w:rsidRPr="000821B2">
              <w:rPr>
                <w:color w:val="000000"/>
                <w:sz w:val="22"/>
                <w:szCs w:val="22"/>
              </w:rPr>
              <w:t>6900,0</w:t>
            </w:r>
          </w:p>
        </w:tc>
        <w:tc>
          <w:tcPr>
            <w:tcW w:w="858" w:type="dxa"/>
            <w:vAlign w:val="center"/>
          </w:tcPr>
          <w:p w:rsidR="00566504" w:rsidRPr="000821B2" w:rsidRDefault="00566504" w:rsidP="00566504">
            <w:pPr>
              <w:rPr>
                <w:color w:val="000000"/>
                <w:sz w:val="22"/>
                <w:szCs w:val="22"/>
              </w:rPr>
            </w:pPr>
            <w:r w:rsidRPr="000821B2">
              <w:rPr>
                <w:color w:val="000000"/>
                <w:sz w:val="22"/>
                <w:szCs w:val="22"/>
              </w:rPr>
              <w:t>7000,0</w:t>
            </w:r>
          </w:p>
        </w:tc>
        <w:tc>
          <w:tcPr>
            <w:tcW w:w="858" w:type="dxa"/>
            <w:vAlign w:val="center"/>
          </w:tcPr>
          <w:p w:rsidR="00566504" w:rsidRPr="000821B2" w:rsidRDefault="00566504" w:rsidP="00566504">
            <w:pPr>
              <w:rPr>
                <w:color w:val="000000"/>
                <w:sz w:val="22"/>
                <w:szCs w:val="22"/>
              </w:rPr>
            </w:pPr>
            <w:r w:rsidRPr="000821B2">
              <w:rPr>
                <w:color w:val="000000"/>
                <w:sz w:val="22"/>
                <w:szCs w:val="22"/>
              </w:rPr>
              <w:t>7100,0</w:t>
            </w:r>
          </w:p>
        </w:tc>
        <w:tc>
          <w:tcPr>
            <w:tcW w:w="858" w:type="dxa"/>
            <w:vAlign w:val="center"/>
          </w:tcPr>
          <w:p w:rsidR="00566504" w:rsidRPr="000821B2" w:rsidRDefault="00566504" w:rsidP="00566504">
            <w:pPr>
              <w:rPr>
                <w:color w:val="000000"/>
                <w:sz w:val="22"/>
                <w:szCs w:val="22"/>
              </w:rPr>
            </w:pPr>
            <w:r w:rsidRPr="000821B2">
              <w:rPr>
                <w:color w:val="000000"/>
                <w:sz w:val="22"/>
                <w:szCs w:val="22"/>
              </w:rPr>
              <w:t>7150,0</w:t>
            </w:r>
          </w:p>
        </w:tc>
        <w:tc>
          <w:tcPr>
            <w:tcW w:w="858" w:type="dxa"/>
            <w:vAlign w:val="center"/>
          </w:tcPr>
          <w:p w:rsidR="00566504" w:rsidRPr="000821B2" w:rsidRDefault="00566504" w:rsidP="00566504">
            <w:pPr>
              <w:rPr>
                <w:color w:val="000000"/>
                <w:sz w:val="22"/>
                <w:szCs w:val="22"/>
              </w:rPr>
            </w:pPr>
            <w:r w:rsidRPr="000821B2">
              <w:rPr>
                <w:color w:val="000000"/>
                <w:sz w:val="22"/>
                <w:szCs w:val="22"/>
              </w:rPr>
              <w:t>7200,0</w:t>
            </w:r>
          </w:p>
        </w:tc>
        <w:tc>
          <w:tcPr>
            <w:tcW w:w="858" w:type="dxa"/>
            <w:vAlign w:val="center"/>
          </w:tcPr>
          <w:p w:rsidR="00566504" w:rsidRPr="000821B2" w:rsidRDefault="00566504" w:rsidP="00566504">
            <w:pPr>
              <w:jc w:val="center"/>
              <w:rPr>
                <w:color w:val="000000"/>
                <w:sz w:val="22"/>
                <w:szCs w:val="22"/>
              </w:rPr>
            </w:pPr>
            <w:r w:rsidRPr="000821B2">
              <w:rPr>
                <w:color w:val="000000"/>
                <w:sz w:val="22"/>
                <w:szCs w:val="22"/>
              </w:rPr>
              <w:t>7250,0</w:t>
            </w:r>
          </w:p>
        </w:tc>
      </w:tr>
      <w:tr w:rsidR="00566504" w:rsidTr="00566504">
        <w:tc>
          <w:tcPr>
            <w:tcW w:w="2660" w:type="dxa"/>
            <w:vMerge w:val="restart"/>
          </w:tcPr>
          <w:p w:rsidR="00566504" w:rsidRPr="00606AA0" w:rsidRDefault="00566504" w:rsidP="00566504">
            <w:pPr>
              <w:rPr>
                <w:color w:val="000000"/>
                <w:sz w:val="22"/>
                <w:szCs w:val="22"/>
              </w:rPr>
            </w:pPr>
            <w:r w:rsidRPr="00606AA0">
              <w:rPr>
                <w:color w:val="000000"/>
                <w:sz w:val="22"/>
                <w:szCs w:val="22"/>
              </w:rPr>
              <w:t>Общая площадь жилых помещений, приходящихся на 1 жителя</w:t>
            </w:r>
          </w:p>
        </w:tc>
        <w:tc>
          <w:tcPr>
            <w:tcW w:w="850" w:type="dxa"/>
            <w:vMerge w:val="restart"/>
            <w:vAlign w:val="center"/>
          </w:tcPr>
          <w:p w:rsidR="00566504" w:rsidRPr="00606AA0" w:rsidRDefault="00566504" w:rsidP="00566504">
            <w:pPr>
              <w:jc w:val="center"/>
              <w:rPr>
                <w:sz w:val="22"/>
                <w:szCs w:val="22"/>
              </w:rPr>
            </w:pPr>
            <w:r w:rsidRPr="00606AA0">
              <w:rPr>
                <w:bCs/>
                <w:color w:val="000000"/>
                <w:sz w:val="22"/>
                <w:szCs w:val="22"/>
              </w:rPr>
              <w:t>кв. м. общ. площ.</w:t>
            </w:r>
          </w:p>
        </w:tc>
        <w:tc>
          <w:tcPr>
            <w:tcW w:w="2149" w:type="dxa"/>
            <w:vAlign w:val="center"/>
          </w:tcPr>
          <w:p w:rsidR="00566504" w:rsidRPr="00535CF1" w:rsidRDefault="00566504" w:rsidP="00566504">
            <w:pPr>
              <w:pStyle w:val="a4"/>
              <w:ind w:left="0"/>
              <w:jc w:val="center"/>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24,2</w:t>
            </w:r>
          </w:p>
        </w:tc>
        <w:tc>
          <w:tcPr>
            <w:tcW w:w="857"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24,3</w:t>
            </w:r>
          </w:p>
        </w:tc>
        <w:tc>
          <w:tcPr>
            <w:tcW w:w="858"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24,5</w:t>
            </w:r>
          </w:p>
        </w:tc>
        <w:tc>
          <w:tcPr>
            <w:tcW w:w="858"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24,6</w:t>
            </w:r>
          </w:p>
        </w:tc>
        <w:tc>
          <w:tcPr>
            <w:tcW w:w="858"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24,8</w:t>
            </w:r>
          </w:p>
        </w:tc>
        <w:tc>
          <w:tcPr>
            <w:tcW w:w="858"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24,9</w:t>
            </w:r>
          </w:p>
        </w:tc>
        <w:tc>
          <w:tcPr>
            <w:tcW w:w="858"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25,1</w:t>
            </w:r>
          </w:p>
        </w:tc>
        <w:tc>
          <w:tcPr>
            <w:tcW w:w="858"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25,2</w:t>
            </w:r>
          </w:p>
        </w:tc>
        <w:tc>
          <w:tcPr>
            <w:tcW w:w="858"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25,4</w:t>
            </w:r>
          </w:p>
        </w:tc>
        <w:tc>
          <w:tcPr>
            <w:tcW w:w="858"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25,5</w:t>
            </w:r>
          </w:p>
        </w:tc>
        <w:tc>
          <w:tcPr>
            <w:tcW w:w="858"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25,7</w:t>
            </w:r>
          </w:p>
        </w:tc>
        <w:tc>
          <w:tcPr>
            <w:tcW w:w="858" w:type="dxa"/>
            <w:shd w:val="clear" w:color="auto" w:fill="D9D9D9" w:themeFill="background1" w:themeFillShade="D9"/>
            <w:vAlign w:val="center"/>
          </w:tcPr>
          <w:p w:rsidR="00566504" w:rsidRPr="000821B2" w:rsidRDefault="00566504" w:rsidP="00566504">
            <w:pPr>
              <w:jc w:val="center"/>
              <w:rPr>
                <w:color w:val="000000"/>
                <w:sz w:val="24"/>
                <w:szCs w:val="24"/>
              </w:rPr>
            </w:pPr>
            <w:r w:rsidRPr="000821B2">
              <w:rPr>
                <w:color w:val="000000"/>
                <w:sz w:val="24"/>
                <w:szCs w:val="24"/>
              </w:rPr>
              <w:t>25,9</w:t>
            </w:r>
          </w:p>
        </w:tc>
      </w:tr>
      <w:tr w:rsidR="00566504" w:rsidTr="00566504">
        <w:tc>
          <w:tcPr>
            <w:tcW w:w="2660" w:type="dxa"/>
            <w:vMerge/>
            <w:vAlign w:val="center"/>
          </w:tcPr>
          <w:p w:rsidR="00566504" w:rsidRPr="00535CF1" w:rsidRDefault="00566504" w:rsidP="00566504">
            <w:pPr>
              <w:pStyle w:val="a4"/>
              <w:ind w:left="0"/>
              <w:rPr>
                <w:sz w:val="24"/>
                <w:szCs w:val="24"/>
              </w:rPr>
            </w:pPr>
          </w:p>
        </w:tc>
        <w:tc>
          <w:tcPr>
            <w:tcW w:w="850" w:type="dxa"/>
            <w:vMerge/>
          </w:tcPr>
          <w:p w:rsidR="00566504" w:rsidRPr="00535CF1" w:rsidRDefault="00566504" w:rsidP="00566504">
            <w:pPr>
              <w:pStyle w:val="a4"/>
              <w:ind w:left="0"/>
              <w:rPr>
                <w:sz w:val="24"/>
                <w:szCs w:val="24"/>
              </w:rPr>
            </w:pPr>
          </w:p>
        </w:tc>
        <w:tc>
          <w:tcPr>
            <w:tcW w:w="2149" w:type="dxa"/>
            <w:vAlign w:val="center"/>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0821B2" w:rsidRDefault="00566504" w:rsidP="00566504">
            <w:pPr>
              <w:jc w:val="center"/>
              <w:rPr>
                <w:color w:val="000000"/>
                <w:sz w:val="24"/>
                <w:szCs w:val="24"/>
              </w:rPr>
            </w:pPr>
            <w:r w:rsidRPr="000821B2">
              <w:rPr>
                <w:color w:val="000000"/>
                <w:sz w:val="24"/>
                <w:szCs w:val="24"/>
              </w:rPr>
              <w:t>24,3</w:t>
            </w:r>
          </w:p>
        </w:tc>
        <w:tc>
          <w:tcPr>
            <w:tcW w:w="857" w:type="dxa"/>
            <w:vAlign w:val="center"/>
          </w:tcPr>
          <w:p w:rsidR="00566504" w:rsidRPr="000821B2" w:rsidRDefault="00566504" w:rsidP="00566504">
            <w:pPr>
              <w:jc w:val="center"/>
              <w:rPr>
                <w:color w:val="000000"/>
                <w:sz w:val="24"/>
                <w:szCs w:val="24"/>
              </w:rPr>
            </w:pPr>
            <w:r>
              <w:rPr>
                <w:color w:val="000000"/>
                <w:sz w:val="24"/>
                <w:szCs w:val="24"/>
              </w:rPr>
              <w:t>24,5</w:t>
            </w:r>
          </w:p>
        </w:tc>
        <w:tc>
          <w:tcPr>
            <w:tcW w:w="858" w:type="dxa"/>
            <w:vAlign w:val="center"/>
          </w:tcPr>
          <w:p w:rsidR="00566504" w:rsidRPr="000821B2" w:rsidRDefault="00566504" w:rsidP="00566504">
            <w:pPr>
              <w:jc w:val="center"/>
              <w:rPr>
                <w:color w:val="000000"/>
                <w:sz w:val="24"/>
                <w:szCs w:val="24"/>
              </w:rPr>
            </w:pPr>
            <w:r w:rsidRPr="000821B2">
              <w:rPr>
                <w:color w:val="000000"/>
                <w:sz w:val="24"/>
                <w:szCs w:val="24"/>
              </w:rPr>
              <w:t>2</w:t>
            </w:r>
            <w:r>
              <w:rPr>
                <w:color w:val="000000"/>
                <w:sz w:val="24"/>
                <w:szCs w:val="24"/>
              </w:rPr>
              <w:t>4,6</w:t>
            </w:r>
          </w:p>
        </w:tc>
        <w:tc>
          <w:tcPr>
            <w:tcW w:w="858" w:type="dxa"/>
            <w:vAlign w:val="center"/>
          </w:tcPr>
          <w:p w:rsidR="00566504" w:rsidRPr="000821B2" w:rsidRDefault="00566504" w:rsidP="00566504">
            <w:pPr>
              <w:jc w:val="center"/>
              <w:rPr>
                <w:color w:val="000000"/>
                <w:sz w:val="24"/>
                <w:szCs w:val="24"/>
              </w:rPr>
            </w:pPr>
            <w:r>
              <w:rPr>
                <w:color w:val="000000"/>
                <w:sz w:val="24"/>
                <w:szCs w:val="24"/>
              </w:rPr>
              <w:t>24,8</w:t>
            </w:r>
          </w:p>
        </w:tc>
        <w:tc>
          <w:tcPr>
            <w:tcW w:w="858" w:type="dxa"/>
            <w:vAlign w:val="center"/>
          </w:tcPr>
          <w:p w:rsidR="00566504" w:rsidRPr="000821B2" w:rsidRDefault="00566504" w:rsidP="00566504">
            <w:pPr>
              <w:jc w:val="center"/>
              <w:rPr>
                <w:color w:val="000000"/>
                <w:sz w:val="24"/>
                <w:szCs w:val="24"/>
              </w:rPr>
            </w:pPr>
            <w:r>
              <w:rPr>
                <w:color w:val="000000"/>
                <w:sz w:val="24"/>
                <w:szCs w:val="24"/>
              </w:rPr>
              <w:t>24,9</w:t>
            </w:r>
          </w:p>
        </w:tc>
        <w:tc>
          <w:tcPr>
            <w:tcW w:w="858" w:type="dxa"/>
            <w:vAlign w:val="center"/>
          </w:tcPr>
          <w:p w:rsidR="00566504" w:rsidRPr="000821B2" w:rsidRDefault="00566504" w:rsidP="00566504">
            <w:pPr>
              <w:jc w:val="center"/>
              <w:rPr>
                <w:color w:val="000000"/>
                <w:sz w:val="24"/>
                <w:szCs w:val="24"/>
              </w:rPr>
            </w:pPr>
            <w:r>
              <w:rPr>
                <w:color w:val="000000"/>
                <w:sz w:val="24"/>
                <w:szCs w:val="24"/>
              </w:rPr>
              <w:t>25,1</w:t>
            </w:r>
          </w:p>
        </w:tc>
        <w:tc>
          <w:tcPr>
            <w:tcW w:w="858" w:type="dxa"/>
            <w:vAlign w:val="center"/>
          </w:tcPr>
          <w:p w:rsidR="00566504" w:rsidRPr="000821B2" w:rsidRDefault="00566504" w:rsidP="00566504">
            <w:pPr>
              <w:jc w:val="center"/>
              <w:rPr>
                <w:color w:val="000000"/>
                <w:sz w:val="24"/>
                <w:szCs w:val="24"/>
              </w:rPr>
            </w:pPr>
            <w:r>
              <w:rPr>
                <w:color w:val="000000"/>
                <w:sz w:val="24"/>
                <w:szCs w:val="24"/>
              </w:rPr>
              <w:t>25,2</w:t>
            </w:r>
          </w:p>
        </w:tc>
        <w:tc>
          <w:tcPr>
            <w:tcW w:w="858" w:type="dxa"/>
            <w:vAlign w:val="center"/>
          </w:tcPr>
          <w:p w:rsidR="00566504" w:rsidRPr="000821B2" w:rsidRDefault="00566504" w:rsidP="00566504">
            <w:pPr>
              <w:jc w:val="center"/>
              <w:rPr>
                <w:color w:val="000000"/>
                <w:sz w:val="24"/>
                <w:szCs w:val="24"/>
              </w:rPr>
            </w:pPr>
            <w:r>
              <w:rPr>
                <w:color w:val="000000"/>
                <w:sz w:val="24"/>
                <w:szCs w:val="24"/>
              </w:rPr>
              <w:t>25,4</w:t>
            </w:r>
          </w:p>
        </w:tc>
        <w:tc>
          <w:tcPr>
            <w:tcW w:w="858" w:type="dxa"/>
            <w:vAlign w:val="center"/>
          </w:tcPr>
          <w:p w:rsidR="00566504" w:rsidRPr="000821B2" w:rsidRDefault="00566504" w:rsidP="00566504">
            <w:pPr>
              <w:jc w:val="center"/>
              <w:rPr>
                <w:color w:val="000000"/>
                <w:sz w:val="24"/>
                <w:szCs w:val="24"/>
              </w:rPr>
            </w:pPr>
            <w:r>
              <w:rPr>
                <w:color w:val="000000"/>
                <w:sz w:val="24"/>
                <w:szCs w:val="24"/>
              </w:rPr>
              <w:t>25,5</w:t>
            </w:r>
          </w:p>
        </w:tc>
        <w:tc>
          <w:tcPr>
            <w:tcW w:w="858" w:type="dxa"/>
            <w:vAlign w:val="center"/>
          </w:tcPr>
          <w:p w:rsidR="00566504" w:rsidRPr="000821B2" w:rsidRDefault="00566504" w:rsidP="00566504">
            <w:pPr>
              <w:jc w:val="center"/>
              <w:rPr>
                <w:color w:val="000000"/>
                <w:sz w:val="24"/>
                <w:szCs w:val="24"/>
              </w:rPr>
            </w:pPr>
            <w:r>
              <w:rPr>
                <w:color w:val="000000"/>
                <w:sz w:val="24"/>
                <w:szCs w:val="24"/>
              </w:rPr>
              <w:t>25,7</w:t>
            </w:r>
          </w:p>
        </w:tc>
        <w:tc>
          <w:tcPr>
            <w:tcW w:w="858" w:type="dxa"/>
            <w:vAlign w:val="center"/>
          </w:tcPr>
          <w:p w:rsidR="00566504" w:rsidRPr="000821B2" w:rsidRDefault="00566504" w:rsidP="00566504">
            <w:pPr>
              <w:jc w:val="center"/>
              <w:rPr>
                <w:color w:val="000000"/>
                <w:sz w:val="24"/>
                <w:szCs w:val="24"/>
              </w:rPr>
            </w:pPr>
            <w:r w:rsidRPr="000821B2">
              <w:rPr>
                <w:color w:val="000000"/>
                <w:sz w:val="24"/>
                <w:szCs w:val="24"/>
              </w:rPr>
              <w:t>25,8</w:t>
            </w:r>
          </w:p>
        </w:tc>
        <w:tc>
          <w:tcPr>
            <w:tcW w:w="858" w:type="dxa"/>
            <w:vAlign w:val="center"/>
          </w:tcPr>
          <w:p w:rsidR="00566504" w:rsidRPr="000821B2" w:rsidRDefault="00566504" w:rsidP="00566504">
            <w:pPr>
              <w:jc w:val="center"/>
              <w:rPr>
                <w:color w:val="000000"/>
                <w:sz w:val="24"/>
                <w:szCs w:val="24"/>
              </w:rPr>
            </w:pPr>
            <w:r w:rsidRPr="000821B2">
              <w:rPr>
                <w:color w:val="000000"/>
                <w:sz w:val="24"/>
                <w:szCs w:val="24"/>
              </w:rPr>
              <w:t>26,0</w:t>
            </w:r>
          </w:p>
        </w:tc>
      </w:tr>
      <w:tr w:rsidR="00566504" w:rsidTr="00566504">
        <w:tc>
          <w:tcPr>
            <w:tcW w:w="2660" w:type="dxa"/>
            <w:vMerge w:val="restart"/>
          </w:tcPr>
          <w:p w:rsidR="00566504" w:rsidRPr="008F549A" w:rsidRDefault="00566504" w:rsidP="00566504">
            <w:pPr>
              <w:rPr>
                <w:sz w:val="22"/>
                <w:szCs w:val="22"/>
              </w:rPr>
            </w:pPr>
            <w:r>
              <w:rPr>
                <w:sz w:val="22"/>
                <w:szCs w:val="22"/>
              </w:rPr>
              <w:t>Оборот розничной торговли</w:t>
            </w:r>
            <w:r w:rsidRPr="008F549A">
              <w:rPr>
                <w:sz w:val="22"/>
                <w:szCs w:val="22"/>
              </w:rPr>
              <w:t xml:space="preserve"> (в действующих ценах)</w:t>
            </w:r>
          </w:p>
        </w:tc>
        <w:tc>
          <w:tcPr>
            <w:tcW w:w="850" w:type="dxa"/>
            <w:vMerge w:val="restart"/>
          </w:tcPr>
          <w:p w:rsidR="00566504" w:rsidRPr="008F549A" w:rsidRDefault="00566504" w:rsidP="00566504">
            <w:pPr>
              <w:jc w:val="center"/>
              <w:rPr>
                <w:sz w:val="22"/>
                <w:szCs w:val="22"/>
              </w:rPr>
            </w:pPr>
            <w:r w:rsidRPr="008F549A">
              <w:rPr>
                <w:sz w:val="22"/>
                <w:szCs w:val="22"/>
              </w:rPr>
              <w:t>млн.</w:t>
            </w:r>
            <w:r>
              <w:rPr>
                <w:sz w:val="22"/>
                <w:szCs w:val="22"/>
              </w:rPr>
              <w:t xml:space="preserve"> </w:t>
            </w:r>
            <w:r w:rsidRPr="008F549A">
              <w:rPr>
                <w:sz w:val="22"/>
                <w:szCs w:val="22"/>
              </w:rPr>
              <w:t>руб.</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4898,9</w:t>
            </w:r>
          </w:p>
        </w:tc>
        <w:tc>
          <w:tcPr>
            <w:tcW w:w="857"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5217,3</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5556,8</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5667,9</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5781,3</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5934,7</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5994,0</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6053,9</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6114,5</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6175,7</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6237,4</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6350,1</w:t>
            </w:r>
          </w:p>
        </w:tc>
      </w:tr>
      <w:tr w:rsidR="00566504" w:rsidTr="00566504">
        <w:tc>
          <w:tcPr>
            <w:tcW w:w="2660" w:type="dxa"/>
            <w:vMerge/>
          </w:tcPr>
          <w:p w:rsidR="00566504" w:rsidRPr="00535CF1" w:rsidRDefault="00566504" w:rsidP="00566504">
            <w:pPr>
              <w:pStyle w:val="a4"/>
              <w:ind w:left="0"/>
              <w:rPr>
                <w:sz w:val="24"/>
                <w:szCs w:val="24"/>
              </w:rPr>
            </w:pPr>
          </w:p>
        </w:tc>
        <w:tc>
          <w:tcPr>
            <w:tcW w:w="850" w:type="dxa"/>
            <w:vMerge/>
          </w:tcPr>
          <w:p w:rsidR="00566504" w:rsidRPr="00535CF1" w:rsidRDefault="00566504" w:rsidP="00566504">
            <w:pPr>
              <w:pStyle w:val="a4"/>
              <w:ind w:left="0"/>
              <w:rPr>
                <w:sz w:val="24"/>
                <w:szCs w:val="24"/>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4901,6</w:t>
            </w:r>
          </w:p>
        </w:tc>
        <w:tc>
          <w:tcPr>
            <w:tcW w:w="857" w:type="dxa"/>
            <w:vAlign w:val="center"/>
          </w:tcPr>
          <w:p w:rsidR="00566504" w:rsidRPr="008F549A" w:rsidRDefault="00566504" w:rsidP="00566504">
            <w:pPr>
              <w:jc w:val="center"/>
              <w:rPr>
                <w:bCs/>
                <w:color w:val="000000"/>
                <w:sz w:val="22"/>
                <w:szCs w:val="22"/>
              </w:rPr>
            </w:pPr>
            <w:r>
              <w:rPr>
                <w:bCs/>
                <w:color w:val="000000"/>
                <w:sz w:val="22"/>
                <w:szCs w:val="22"/>
              </w:rPr>
              <w:t>5235,2</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5591,2</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5703,0</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5817,1</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5988,2</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6054,1</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6120,7</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6187,9</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6256,1</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6324,9</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6425,1</w:t>
            </w:r>
          </w:p>
        </w:tc>
      </w:tr>
      <w:tr w:rsidR="00566504" w:rsidTr="00566504">
        <w:tc>
          <w:tcPr>
            <w:tcW w:w="2660" w:type="dxa"/>
            <w:vMerge w:val="restart"/>
          </w:tcPr>
          <w:p w:rsidR="00566504" w:rsidRPr="008F549A" w:rsidRDefault="00566504" w:rsidP="00566504">
            <w:pPr>
              <w:rPr>
                <w:b/>
                <w:sz w:val="22"/>
                <w:szCs w:val="22"/>
              </w:rPr>
            </w:pPr>
            <w:r>
              <w:rPr>
                <w:sz w:val="22"/>
                <w:szCs w:val="22"/>
              </w:rPr>
              <w:t>Оборот общественного питания</w:t>
            </w:r>
            <w:r w:rsidRPr="008F549A">
              <w:rPr>
                <w:sz w:val="22"/>
                <w:szCs w:val="22"/>
              </w:rPr>
              <w:t xml:space="preserve"> (в действующих ценах) </w:t>
            </w:r>
          </w:p>
        </w:tc>
        <w:tc>
          <w:tcPr>
            <w:tcW w:w="850" w:type="dxa"/>
            <w:vMerge w:val="restart"/>
          </w:tcPr>
          <w:p w:rsidR="00566504" w:rsidRPr="008F549A" w:rsidRDefault="00566504" w:rsidP="00566504">
            <w:pPr>
              <w:jc w:val="center"/>
              <w:rPr>
                <w:sz w:val="22"/>
                <w:szCs w:val="22"/>
              </w:rPr>
            </w:pPr>
            <w:r w:rsidRPr="008F549A">
              <w:rPr>
                <w:sz w:val="22"/>
                <w:szCs w:val="22"/>
              </w:rPr>
              <w:t>млн.</w:t>
            </w:r>
            <w:r>
              <w:rPr>
                <w:sz w:val="22"/>
                <w:szCs w:val="22"/>
              </w:rPr>
              <w:t xml:space="preserve"> </w:t>
            </w:r>
            <w:r w:rsidRPr="008F549A">
              <w:rPr>
                <w:sz w:val="22"/>
                <w:szCs w:val="22"/>
              </w:rPr>
              <w:t>руб.</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181,9</w:t>
            </w:r>
          </w:p>
        </w:tc>
        <w:tc>
          <w:tcPr>
            <w:tcW w:w="857"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193,1</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205,3</w:t>
            </w:r>
          </w:p>
        </w:tc>
        <w:tc>
          <w:tcPr>
            <w:tcW w:w="858" w:type="dxa"/>
            <w:shd w:val="clear" w:color="auto" w:fill="D9D9D9" w:themeFill="background1" w:themeFillShade="D9"/>
            <w:vAlign w:val="center"/>
          </w:tcPr>
          <w:p w:rsidR="00566504" w:rsidRPr="000C2480" w:rsidRDefault="00566504" w:rsidP="00566504">
            <w:pPr>
              <w:jc w:val="center"/>
              <w:rPr>
                <w:color w:val="000000"/>
                <w:sz w:val="22"/>
                <w:szCs w:val="22"/>
              </w:rPr>
            </w:pPr>
            <w:r w:rsidRPr="000C2480">
              <w:rPr>
                <w:color w:val="000000"/>
                <w:sz w:val="22"/>
                <w:szCs w:val="22"/>
              </w:rPr>
              <w:t>222,75</w:t>
            </w:r>
          </w:p>
        </w:tc>
        <w:tc>
          <w:tcPr>
            <w:tcW w:w="858" w:type="dxa"/>
            <w:shd w:val="clear" w:color="auto" w:fill="D9D9D9" w:themeFill="background1" w:themeFillShade="D9"/>
            <w:vAlign w:val="center"/>
          </w:tcPr>
          <w:p w:rsidR="00566504" w:rsidRPr="000C2480" w:rsidRDefault="00566504" w:rsidP="00566504">
            <w:pPr>
              <w:jc w:val="center"/>
              <w:rPr>
                <w:color w:val="000000"/>
                <w:sz w:val="22"/>
                <w:szCs w:val="22"/>
              </w:rPr>
            </w:pPr>
            <w:r w:rsidRPr="000C2480">
              <w:rPr>
                <w:color w:val="000000"/>
                <w:sz w:val="22"/>
                <w:szCs w:val="22"/>
              </w:rPr>
              <w:t>243,91</w:t>
            </w:r>
          </w:p>
        </w:tc>
        <w:tc>
          <w:tcPr>
            <w:tcW w:w="858" w:type="dxa"/>
            <w:shd w:val="clear" w:color="auto" w:fill="D9D9D9" w:themeFill="background1" w:themeFillShade="D9"/>
            <w:vAlign w:val="center"/>
          </w:tcPr>
          <w:p w:rsidR="00566504" w:rsidRPr="000C2480" w:rsidRDefault="00566504" w:rsidP="00566504">
            <w:pPr>
              <w:jc w:val="center"/>
              <w:rPr>
                <w:color w:val="000000"/>
                <w:sz w:val="22"/>
                <w:szCs w:val="22"/>
              </w:rPr>
            </w:pPr>
            <w:r w:rsidRPr="000C2480">
              <w:rPr>
                <w:color w:val="000000"/>
                <w:sz w:val="22"/>
                <w:szCs w:val="22"/>
              </w:rPr>
              <w:t>269,52</w:t>
            </w:r>
          </w:p>
        </w:tc>
        <w:tc>
          <w:tcPr>
            <w:tcW w:w="858" w:type="dxa"/>
            <w:shd w:val="clear" w:color="auto" w:fill="D9D9D9" w:themeFill="background1" w:themeFillShade="D9"/>
            <w:vAlign w:val="center"/>
          </w:tcPr>
          <w:p w:rsidR="00566504" w:rsidRPr="000C2480" w:rsidRDefault="00566504" w:rsidP="00566504">
            <w:pPr>
              <w:jc w:val="center"/>
              <w:rPr>
                <w:color w:val="000000"/>
                <w:sz w:val="22"/>
                <w:szCs w:val="22"/>
              </w:rPr>
            </w:pPr>
            <w:r w:rsidRPr="000C2480">
              <w:rPr>
                <w:color w:val="000000"/>
                <w:sz w:val="22"/>
                <w:szCs w:val="22"/>
              </w:rPr>
              <w:t>272,22</w:t>
            </w:r>
          </w:p>
        </w:tc>
        <w:tc>
          <w:tcPr>
            <w:tcW w:w="858" w:type="dxa"/>
            <w:shd w:val="clear" w:color="auto" w:fill="D9D9D9" w:themeFill="background1" w:themeFillShade="D9"/>
            <w:vAlign w:val="center"/>
          </w:tcPr>
          <w:p w:rsidR="00566504" w:rsidRPr="000C2480" w:rsidRDefault="00566504" w:rsidP="00566504">
            <w:pPr>
              <w:jc w:val="center"/>
              <w:rPr>
                <w:color w:val="000000"/>
                <w:sz w:val="22"/>
                <w:szCs w:val="22"/>
              </w:rPr>
            </w:pPr>
            <w:r w:rsidRPr="000C2480">
              <w:rPr>
                <w:color w:val="000000"/>
                <w:sz w:val="22"/>
                <w:szCs w:val="22"/>
              </w:rPr>
              <w:t>274,94</w:t>
            </w:r>
          </w:p>
        </w:tc>
        <w:tc>
          <w:tcPr>
            <w:tcW w:w="858" w:type="dxa"/>
            <w:shd w:val="clear" w:color="auto" w:fill="D9D9D9" w:themeFill="background1" w:themeFillShade="D9"/>
            <w:vAlign w:val="center"/>
          </w:tcPr>
          <w:p w:rsidR="00566504" w:rsidRPr="000C2480" w:rsidRDefault="00566504" w:rsidP="00566504">
            <w:pPr>
              <w:jc w:val="center"/>
              <w:rPr>
                <w:color w:val="000000"/>
                <w:sz w:val="22"/>
                <w:szCs w:val="22"/>
              </w:rPr>
            </w:pPr>
            <w:r w:rsidRPr="000C2480">
              <w:rPr>
                <w:color w:val="000000"/>
                <w:sz w:val="22"/>
                <w:szCs w:val="22"/>
              </w:rPr>
              <w:t>277,69</w:t>
            </w:r>
          </w:p>
        </w:tc>
        <w:tc>
          <w:tcPr>
            <w:tcW w:w="858" w:type="dxa"/>
            <w:shd w:val="clear" w:color="auto" w:fill="D9D9D9" w:themeFill="background1" w:themeFillShade="D9"/>
            <w:vAlign w:val="center"/>
          </w:tcPr>
          <w:p w:rsidR="00566504" w:rsidRPr="000C2480" w:rsidRDefault="00566504" w:rsidP="00566504">
            <w:pPr>
              <w:jc w:val="center"/>
              <w:rPr>
                <w:color w:val="000000"/>
                <w:sz w:val="22"/>
                <w:szCs w:val="22"/>
              </w:rPr>
            </w:pPr>
            <w:r w:rsidRPr="000C2480">
              <w:rPr>
                <w:color w:val="000000"/>
                <w:sz w:val="22"/>
                <w:szCs w:val="22"/>
              </w:rPr>
              <w:t>280,47</w:t>
            </w:r>
          </w:p>
        </w:tc>
        <w:tc>
          <w:tcPr>
            <w:tcW w:w="858" w:type="dxa"/>
            <w:shd w:val="clear" w:color="auto" w:fill="D9D9D9" w:themeFill="background1" w:themeFillShade="D9"/>
            <w:vAlign w:val="center"/>
          </w:tcPr>
          <w:p w:rsidR="00566504" w:rsidRPr="000C2480" w:rsidRDefault="00566504" w:rsidP="00566504">
            <w:pPr>
              <w:jc w:val="center"/>
              <w:rPr>
                <w:color w:val="000000"/>
                <w:sz w:val="22"/>
                <w:szCs w:val="22"/>
              </w:rPr>
            </w:pPr>
            <w:r w:rsidRPr="000C2480">
              <w:rPr>
                <w:color w:val="000000"/>
                <w:sz w:val="22"/>
                <w:szCs w:val="22"/>
              </w:rPr>
              <w:t>283,27</w:t>
            </w:r>
          </w:p>
        </w:tc>
        <w:tc>
          <w:tcPr>
            <w:tcW w:w="858" w:type="dxa"/>
            <w:shd w:val="clear" w:color="auto" w:fill="D9D9D9" w:themeFill="background1" w:themeFillShade="D9"/>
            <w:vAlign w:val="center"/>
          </w:tcPr>
          <w:p w:rsidR="00566504" w:rsidRPr="000C2480" w:rsidRDefault="00566504" w:rsidP="00566504">
            <w:pPr>
              <w:jc w:val="center"/>
              <w:rPr>
                <w:color w:val="000000"/>
                <w:sz w:val="22"/>
                <w:szCs w:val="22"/>
              </w:rPr>
            </w:pPr>
            <w:r w:rsidRPr="000C2480">
              <w:rPr>
                <w:color w:val="000000"/>
                <w:sz w:val="22"/>
                <w:szCs w:val="22"/>
              </w:rPr>
              <w:t>287,52</w:t>
            </w:r>
          </w:p>
        </w:tc>
      </w:tr>
      <w:tr w:rsidR="00566504" w:rsidTr="00566504">
        <w:tc>
          <w:tcPr>
            <w:tcW w:w="2660" w:type="dxa"/>
            <w:vMerge/>
            <w:vAlign w:val="center"/>
          </w:tcPr>
          <w:p w:rsidR="00566504" w:rsidRPr="00535CF1" w:rsidRDefault="00566504" w:rsidP="00566504">
            <w:pPr>
              <w:pStyle w:val="a4"/>
              <w:ind w:left="0"/>
              <w:rPr>
                <w:sz w:val="24"/>
                <w:szCs w:val="24"/>
              </w:rPr>
            </w:pPr>
          </w:p>
        </w:tc>
        <w:tc>
          <w:tcPr>
            <w:tcW w:w="850" w:type="dxa"/>
            <w:vMerge/>
          </w:tcPr>
          <w:p w:rsidR="00566504" w:rsidRPr="00535CF1" w:rsidRDefault="00566504" w:rsidP="00566504">
            <w:pPr>
              <w:pStyle w:val="a4"/>
              <w:ind w:left="0"/>
              <w:rPr>
                <w:sz w:val="24"/>
                <w:szCs w:val="24"/>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182,1</w:t>
            </w:r>
          </w:p>
        </w:tc>
        <w:tc>
          <w:tcPr>
            <w:tcW w:w="857" w:type="dxa"/>
            <w:vAlign w:val="center"/>
          </w:tcPr>
          <w:p w:rsidR="00566504" w:rsidRPr="008F549A" w:rsidRDefault="00566504" w:rsidP="00566504">
            <w:pPr>
              <w:jc w:val="center"/>
              <w:rPr>
                <w:bCs/>
                <w:color w:val="000000"/>
                <w:sz w:val="22"/>
                <w:szCs w:val="22"/>
              </w:rPr>
            </w:pPr>
            <w:r>
              <w:rPr>
                <w:bCs/>
                <w:color w:val="000000"/>
                <w:sz w:val="22"/>
                <w:szCs w:val="22"/>
              </w:rPr>
              <w:t>193,6</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206</w:t>
            </w:r>
          </w:p>
        </w:tc>
        <w:tc>
          <w:tcPr>
            <w:tcW w:w="858" w:type="dxa"/>
            <w:vAlign w:val="center"/>
          </w:tcPr>
          <w:p w:rsidR="00566504" w:rsidRPr="000C2480" w:rsidRDefault="00566504" w:rsidP="00566504">
            <w:pPr>
              <w:jc w:val="center"/>
              <w:rPr>
                <w:color w:val="000000"/>
                <w:sz w:val="22"/>
                <w:szCs w:val="22"/>
              </w:rPr>
            </w:pPr>
            <w:r w:rsidRPr="000C2480">
              <w:rPr>
                <w:color w:val="000000"/>
                <w:sz w:val="22"/>
                <w:szCs w:val="22"/>
              </w:rPr>
              <w:t>223,72</w:t>
            </w:r>
          </w:p>
        </w:tc>
        <w:tc>
          <w:tcPr>
            <w:tcW w:w="858" w:type="dxa"/>
            <w:vAlign w:val="center"/>
          </w:tcPr>
          <w:p w:rsidR="00566504" w:rsidRPr="000C2480" w:rsidRDefault="00566504" w:rsidP="00566504">
            <w:pPr>
              <w:jc w:val="center"/>
              <w:rPr>
                <w:color w:val="000000"/>
                <w:sz w:val="22"/>
                <w:szCs w:val="22"/>
              </w:rPr>
            </w:pPr>
            <w:r w:rsidRPr="000C2480">
              <w:rPr>
                <w:color w:val="000000"/>
                <w:sz w:val="22"/>
                <w:szCs w:val="22"/>
              </w:rPr>
              <w:t>245,19</w:t>
            </w:r>
          </w:p>
        </w:tc>
        <w:tc>
          <w:tcPr>
            <w:tcW w:w="858" w:type="dxa"/>
            <w:vAlign w:val="center"/>
          </w:tcPr>
          <w:p w:rsidR="00566504" w:rsidRPr="000C2480" w:rsidRDefault="00566504" w:rsidP="00566504">
            <w:pPr>
              <w:jc w:val="center"/>
              <w:rPr>
                <w:color w:val="000000"/>
                <w:sz w:val="22"/>
                <w:szCs w:val="22"/>
              </w:rPr>
            </w:pPr>
            <w:r w:rsidRPr="000C2480">
              <w:rPr>
                <w:color w:val="000000"/>
                <w:sz w:val="22"/>
                <w:szCs w:val="22"/>
              </w:rPr>
              <w:t>271,18</w:t>
            </w:r>
          </w:p>
        </w:tc>
        <w:tc>
          <w:tcPr>
            <w:tcW w:w="858" w:type="dxa"/>
            <w:vAlign w:val="center"/>
          </w:tcPr>
          <w:p w:rsidR="00566504" w:rsidRPr="000C2480" w:rsidRDefault="00566504" w:rsidP="00566504">
            <w:pPr>
              <w:jc w:val="center"/>
              <w:rPr>
                <w:color w:val="000000"/>
                <w:sz w:val="22"/>
                <w:szCs w:val="22"/>
              </w:rPr>
            </w:pPr>
            <w:r w:rsidRPr="000C2480">
              <w:rPr>
                <w:color w:val="000000"/>
                <w:sz w:val="22"/>
                <w:szCs w:val="22"/>
              </w:rPr>
              <w:t>274,44</w:t>
            </w:r>
          </w:p>
        </w:tc>
        <w:tc>
          <w:tcPr>
            <w:tcW w:w="858" w:type="dxa"/>
            <w:vAlign w:val="center"/>
          </w:tcPr>
          <w:p w:rsidR="00566504" w:rsidRPr="000C2480" w:rsidRDefault="00566504" w:rsidP="00566504">
            <w:pPr>
              <w:jc w:val="center"/>
              <w:rPr>
                <w:color w:val="000000"/>
                <w:sz w:val="22"/>
                <w:szCs w:val="22"/>
              </w:rPr>
            </w:pPr>
            <w:r w:rsidRPr="000C2480">
              <w:rPr>
                <w:color w:val="000000"/>
                <w:sz w:val="22"/>
                <w:szCs w:val="22"/>
              </w:rPr>
              <w:t>277,73</w:t>
            </w:r>
          </w:p>
        </w:tc>
        <w:tc>
          <w:tcPr>
            <w:tcW w:w="858" w:type="dxa"/>
            <w:vAlign w:val="center"/>
          </w:tcPr>
          <w:p w:rsidR="00566504" w:rsidRPr="000C2480" w:rsidRDefault="00566504" w:rsidP="00566504">
            <w:pPr>
              <w:jc w:val="center"/>
              <w:rPr>
                <w:color w:val="000000"/>
                <w:sz w:val="22"/>
                <w:szCs w:val="22"/>
              </w:rPr>
            </w:pPr>
            <w:r w:rsidRPr="000C2480">
              <w:rPr>
                <w:color w:val="000000"/>
                <w:sz w:val="22"/>
                <w:szCs w:val="22"/>
              </w:rPr>
              <w:t>281,06</w:t>
            </w:r>
          </w:p>
        </w:tc>
        <w:tc>
          <w:tcPr>
            <w:tcW w:w="858" w:type="dxa"/>
            <w:vAlign w:val="center"/>
          </w:tcPr>
          <w:p w:rsidR="00566504" w:rsidRPr="000C2480" w:rsidRDefault="00566504" w:rsidP="00566504">
            <w:pPr>
              <w:jc w:val="center"/>
              <w:rPr>
                <w:color w:val="000000"/>
                <w:sz w:val="22"/>
                <w:szCs w:val="22"/>
              </w:rPr>
            </w:pPr>
            <w:r w:rsidRPr="000C2480">
              <w:rPr>
                <w:color w:val="000000"/>
                <w:sz w:val="22"/>
                <w:szCs w:val="22"/>
              </w:rPr>
              <w:t>284,44</w:t>
            </w:r>
          </w:p>
        </w:tc>
        <w:tc>
          <w:tcPr>
            <w:tcW w:w="858" w:type="dxa"/>
            <w:vAlign w:val="center"/>
          </w:tcPr>
          <w:p w:rsidR="00566504" w:rsidRPr="000C2480" w:rsidRDefault="00566504" w:rsidP="00566504">
            <w:pPr>
              <w:jc w:val="center"/>
              <w:rPr>
                <w:color w:val="000000"/>
                <w:sz w:val="22"/>
                <w:szCs w:val="22"/>
              </w:rPr>
            </w:pPr>
            <w:r w:rsidRPr="000C2480">
              <w:rPr>
                <w:color w:val="000000"/>
                <w:sz w:val="22"/>
                <w:szCs w:val="22"/>
              </w:rPr>
              <w:t>287,85</w:t>
            </w:r>
          </w:p>
        </w:tc>
        <w:tc>
          <w:tcPr>
            <w:tcW w:w="858" w:type="dxa"/>
            <w:vAlign w:val="center"/>
          </w:tcPr>
          <w:p w:rsidR="00566504" w:rsidRPr="000C2480" w:rsidRDefault="00566504" w:rsidP="00566504">
            <w:pPr>
              <w:jc w:val="center"/>
              <w:rPr>
                <w:color w:val="000000"/>
                <w:sz w:val="22"/>
                <w:szCs w:val="22"/>
              </w:rPr>
            </w:pPr>
            <w:r w:rsidRPr="000C2480">
              <w:rPr>
                <w:color w:val="000000"/>
                <w:sz w:val="22"/>
                <w:szCs w:val="22"/>
              </w:rPr>
              <w:t>292,74</w:t>
            </w:r>
          </w:p>
        </w:tc>
      </w:tr>
      <w:tr w:rsidR="00566504" w:rsidTr="00566504">
        <w:tc>
          <w:tcPr>
            <w:tcW w:w="2660" w:type="dxa"/>
            <w:vMerge w:val="restart"/>
            <w:vAlign w:val="center"/>
          </w:tcPr>
          <w:p w:rsidR="00566504" w:rsidRPr="006B2BAD" w:rsidRDefault="00566504" w:rsidP="00566504">
            <w:pPr>
              <w:rPr>
                <w:sz w:val="22"/>
                <w:szCs w:val="22"/>
              </w:rPr>
            </w:pPr>
            <w:r w:rsidRPr="006B2BAD">
              <w:rPr>
                <w:sz w:val="22"/>
                <w:szCs w:val="22"/>
              </w:rPr>
              <w:t>Объем пла</w:t>
            </w:r>
            <w:r>
              <w:rPr>
                <w:sz w:val="22"/>
                <w:szCs w:val="22"/>
              </w:rPr>
              <w:t>т</w:t>
            </w:r>
            <w:r w:rsidRPr="006B2BAD">
              <w:rPr>
                <w:sz w:val="22"/>
                <w:szCs w:val="22"/>
              </w:rPr>
              <w:t>ных услуг населению</w:t>
            </w:r>
            <w:r>
              <w:rPr>
                <w:sz w:val="22"/>
                <w:szCs w:val="22"/>
              </w:rPr>
              <w:t xml:space="preserve"> </w:t>
            </w:r>
            <w:r w:rsidRPr="008F549A">
              <w:rPr>
                <w:sz w:val="22"/>
                <w:szCs w:val="22"/>
              </w:rPr>
              <w:t>(в действующих ценах)</w:t>
            </w:r>
          </w:p>
        </w:tc>
        <w:tc>
          <w:tcPr>
            <w:tcW w:w="850" w:type="dxa"/>
            <w:vMerge w:val="restart"/>
          </w:tcPr>
          <w:p w:rsidR="00566504" w:rsidRPr="008F549A" w:rsidRDefault="00566504" w:rsidP="00566504">
            <w:pPr>
              <w:jc w:val="center"/>
              <w:rPr>
                <w:sz w:val="22"/>
                <w:szCs w:val="22"/>
              </w:rPr>
            </w:pPr>
            <w:r w:rsidRPr="008F549A">
              <w:rPr>
                <w:sz w:val="22"/>
                <w:szCs w:val="22"/>
              </w:rPr>
              <w:t>млн.</w:t>
            </w:r>
            <w:r>
              <w:rPr>
                <w:sz w:val="22"/>
                <w:szCs w:val="22"/>
              </w:rPr>
              <w:t xml:space="preserve"> </w:t>
            </w:r>
            <w:r w:rsidRPr="008F549A">
              <w:rPr>
                <w:sz w:val="22"/>
                <w:szCs w:val="22"/>
              </w:rPr>
              <w:t>руб.</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1858</w:t>
            </w:r>
          </w:p>
        </w:tc>
        <w:tc>
          <w:tcPr>
            <w:tcW w:w="857"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2006,7</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2167,2</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2221,4</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2276,9</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2340,6</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2364,0</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2387,6</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2411,5</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2435,6</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2460,0</w:t>
            </w:r>
          </w:p>
        </w:tc>
        <w:tc>
          <w:tcPr>
            <w:tcW w:w="858" w:type="dxa"/>
            <w:shd w:val="clear" w:color="auto" w:fill="D9D9D9" w:themeFill="background1" w:themeFillShade="D9"/>
            <w:vAlign w:val="center"/>
          </w:tcPr>
          <w:p w:rsidR="00566504" w:rsidRPr="008F549A" w:rsidRDefault="00566504" w:rsidP="00566504">
            <w:pPr>
              <w:jc w:val="center"/>
              <w:rPr>
                <w:bCs/>
                <w:color w:val="000000"/>
                <w:sz w:val="22"/>
                <w:szCs w:val="22"/>
              </w:rPr>
            </w:pPr>
            <w:r>
              <w:rPr>
                <w:bCs/>
                <w:color w:val="000000"/>
                <w:sz w:val="22"/>
                <w:szCs w:val="22"/>
              </w:rPr>
              <w:t>2527,8</w:t>
            </w:r>
          </w:p>
        </w:tc>
      </w:tr>
      <w:tr w:rsidR="00566504" w:rsidTr="00566504">
        <w:tc>
          <w:tcPr>
            <w:tcW w:w="2660" w:type="dxa"/>
            <w:vMerge/>
            <w:vAlign w:val="center"/>
          </w:tcPr>
          <w:p w:rsidR="00566504" w:rsidRPr="00535CF1" w:rsidRDefault="00566504" w:rsidP="00566504">
            <w:pPr>
              <w:pStyle w:val="a4"/>
              <w:ind w:left="0"/>
              <w:rPr>
                <w:sz w:val="24"/>
                <w:szCs w:val="24"/>
              </w:rPr>
            </w:pPr>
          </w:p>
        </w:tc>
        <w:tc>
          <w:tcPr>
            <w:tcW w:w="850" w:type="dxa"/>
            <w:vMerge/>
          </w:tcPr>
          <w:p w:rsidR="00566504" w:rsidRPr="00535CF1" w:rsidRDefault="00566504" w:rsidP="00566504">
            <w:pPr>
              <w:pStyle w:val="a4"/>
              <w:ind w:left="0"/>
              <w:rPr>
                <w:sz w:val="24"/>
                <w:szCs w:val="24"/>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1866,6</w:t>
            </w:r>
          </w:p>
        </w:tc>
        <w:tc>
          <w:tcPr>
            <w:tcW w:w="857" w:type="dxa"/>
            <w:vAlign w:val="center"/>
          </w:tcPr>
          <w:p w:rsidR="00566504" w:rsidRPr="008F549A" w:rsidRDefault="00566504" w:rsidP="00566504">
            <w:pPr>
              <w:jc w:val="center"/>
              <w:rPr>
                <w:bCs/>
                <w:color w:val="000000"/>
                <w:sz w:val="22"/>
                <w:szCs w:val="22"/>
              </w:rPr>
            </w:pPr>
            <w:r>
              <w:rPr>
                <w:bCs/>
                <w:color w:val="000000"/>
                <w:sz w:val="22"/>
                <w:szCs w:val="22"/>
              </w:rPr>
              <w:t>2025,3</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2197,4</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2256,7</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2317,7</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2386,4</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2415,0</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2444,0</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2473,3</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2503,1</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2533,1</w:t>
            </w:r>
          </w:p>
        </w:tc>
        <w:tc>
          <w:tcPr>
            <w:tcW w:w="858" w:type="dxa"/>
            <w:vAlign w:val="center"/>
          </w:tcPr>
          <w:p w:rsidR="00566504" w:rsidRPr="008F549A" w:rsidRDefault="00566504" w:rsidP="00566504">
            <w:pPr>
              <w:jc w:val="center"/>
              <w:rPr>
                <w:bCs/>
                <w:color w:val="000000"/>
                <w:sz w:val="22"/>
                <w:szCs w:val="22"/>
              </w:rPr>
            </w:pPr>
            <w:r>
              <w:rPr>
                <w:bCs/>
                <w:color w:val="000000"/>
                <w:sz w:val="22"/>
                <w:szCs w:val="22"/>
              </w:rPr>
              <w:t>2598,8</w:t>
            </w:r>
          </w:p>
        </w:tc>
      </w:tr>
      <w:tr w:rsidR="00566504" w:rsidTr="00566504">
        <w:tc>
          <w:tcPr>
            <w:tcW w:w="2660" w:type="dxa"/>
            <w:vMerge w:val="restart"/>
            <w:vAlign w:val="center"/>
          </w:tcPr>
          <w:p w:rsidR="00566504" w:rsidRPr="000A5163" w:rsidRDefault="00566504" w:rsidP="00566504">
            <w:r>
              <w:t>Уровень официально зарегистрированной безработицы</w:t>
            </w:r>
          </w:p>
        </w:tc>
        <w:tc>
          <w:tcPr>
            <w:tcW w:w="850" w:type="dxa"/>
            <w:vMerge w:val="restart"/>
            <w:vAlign w:val="center"/>
          </w:tcPr>
          <w:p w:rsidR="00566504" w:rsidRPr="006D7CF5" w:rsidRDefault="00566504" w:rsidP="00566504">
            <w:pPr>
              <w:jc w:val="center"/>
            </w:pPr>
            <w:r>
              <w:t>%</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6D7CF5" w:rsidRDefault="00566504" w:rsidP="00566504">
            <w:pPr>
              <w:jc w:val="center"/>
            </w:pPr>
            <w:r>
              <w:t>1,5</w:t>
            </w:r>
          </w:p>
        </w:tc>
        <w:tc>
          <w:tcPr>
            <w:tcW w:w="857" w:type="dxa"/>
            <w:shd w:val="clear" w:color="auto" w:fill="D9D9D9" w:themeFill="background1" w:themeFillShade="D9"/>
            <w:vAlign w:val="center"/>
          </w:tcPr>
          <w:p w:rsidR="00566504" w:rsidRPr="006D7CF5" w:rsidRDefault="00566504" w:rsidP="00566504">
            <w:pPr>
              <w:jc w:val="center"/>
            </w:pPr>
            <w:r>
              <w:t>1,5</w:t>
            </w:r>
          </w:p>
        </w:tc>
        <w:tc>
          <w:tcPr>
            <w:tcW w:w="858" w:type="dxa"/>
            <w:shd w:val="clear" w:color="auto" w:fill="D9D9D9" w:themeFill="background1" w:themeFillShade="D9"/>
            <w:vAlign w:val="center"/>
          </w:tcPr>
          <w:p w:rsidR="00566504" w:rsidRPr="006D7CF5" w:rsidRDefault="00566504" w:rsidP="00566504">
            <w:pPr>
              <w:jc w:val="center"/>
            </w:pPr>
            <w:r>
              <w:t>1,5</w:t>
            </w:r>
          </w:p>
        </w:tc>
        <w:tc>
          <w:tcPr>
            <w:tcW w:w="858" w:type="dxa"/>
            <w:shd w:val="clear" w:color="auto" w:fill="D9D9D9" w:themeFill="background1" w:themeFillShade="D9"/>
            <w:vAlign w:val="center"/>
          </w:tcPr>
          <w:p w:rsidR="00566504" w:rsidRPr="006D7CF5" w:rsidRDefault="00566504" w:rsidP="00566504">
            <w:pPr>
              <w:jc w:val="center"/>
            </w:pPr>
            <w:r>
              <w:t>1,5</w:t>
            </w:r>
          </w:p>
        </w:tc>
        <w:tc>
          <w:tcPr>
            <w:tcW w:w="858" w:type="dxa"/>
            <w:shd w:val="clear" w:color="auto" w:fill="D9D9D9" w:themeFill="background1" w:themeFillShade="D9"/>
            <w:vAlign w:val="center"/>
          </w:tcPr>
          <w:p w:rsidR="00566504" w:rsidRPr="006D7CF5" w:rsidRDefault="00566504" w:rsidP="00566504">
            <w:pPr>
              <w:jc w:val="center"/>
            </w:pPr>
            <w:r>
              <w:t>1,5</w:t>
            </w:r>
          </w:p>
        </w:tc>
        <w:tc>
          <w:tcPr>
            <w:tcW w:w="858" w:type="dxa"/>
            <w:shd w:val="clear" w:color="auto" w:fill="D9D9D9" w:themeFill="background1" w:themeFillShade="D9"/>
            <w:vAlign w:val="center"/>
          </w:tcPr>
          <w:p w:rsidR="00566504" w:rsidRPr="006D7CF5" w:rsidRDefault="00566504" w:rsidP="00566504">
            <w:pPr>
              <w:jc w:val="center"/>
            </w:pPr>
            <w:r>
              <w:t>1,5</w:t>
            </w:r>
          </w:p>
        </w:tc>
        <w:tc>
          <w:tcPr>
            <w:tcW w:w="858" w:type="dxa"/>
            <w:shd w:val="clear" w:color="auto" w:fill="D9D9D9" w:themeFill="background1" w:themeFillShade="D9"/>
            <w:vAlign w:val="center"/>
          </w:tcPr>
          <w:p w:rsidR="00566504" w:rsidRPr="006D7CF5" w:rsidRDefault="00566504" w:rsidP="00566504">
            <w:pPr>
              <w:jc w:val="center"/>
            </w:pPr>
            <w:r>
              <w:t>1,5</w:t>
            </w:r>
          </w:p>
        </w:tc>
        <w:tc>
          <w:tcPr>
            <w:tcW w:w="858" w:type="dxa"/>
            <w:shd w:val="clear" w:color="auto" w:fill="D9D9D9" w:themeFill="background1" w:themeFillShade="D9"/>
            <w:vAlign w:val="center"/>
          </w:tcPr>
          <w:p w:rsidR="00566504" w:rsidRPr="006D7CF5" w:rsidRDefault="00566504" w:rsidP="00566504">
            <w:pPr>
              <w:jc w:val="center"/>
            </w:pPr>
            <w:r>
              <w:t>1,5</w:t>
            </w:r>
          </w:p>
        </w:tc>
        <w:tc>
          <w:tcPr>
            <w:tcW w:w="858" w:type="dxa"/>
            <w:shd w:val="clear" w:color="auto" w:fill="D9D9D9" w:themeFill="background1" w:themeFillShade="D9"/>
            <w:vAlign w:val="center"/>
          </w:tcPr>
          <w:p w:rsidR="00566504" w:rsidRPr="006D7CF5" w:rsidRDefault="00566504" w:rsidP="00566504">
            <w:pPr>
              <w:jc w:val="center"/>
            </w:pPr>
            <w:r>
              <w:t>1,5</w:t>
            </w:r>
          </w:p>
        </w:tc>
        <w:tc>
          <w:tcPr>
            <w:tcW w:w="858" w:type="dxa"/>
            <w:shd w:val="clear" w:color="auto" w:fill="D9D9D9" w:themeFill="background1" w:themeFillShade="D9"/>
            <w:vAlign w:val="center"/>
          </w:tcPr>
          <w:p w:rsidR="00566504" w:rsidRPr="006D7CF5" w:rsidRDefault="00566504" w:rsidP="00566504">
            <w:pPr>
              <w:jc w:val="center"/>
            </w:pPr>
            <w:r>
              <w:t>1,5</w:t>
            </w:r>
          </w:p>
        </w:tc>
        <w:tc>
          <w:tcPr>
            <w:tcW w:w="858" w:type="dxa"/>
            <w:shd w:val="clear" w:color="auto" w:fill="D9D9D9" w:themeFill="background1" w:themeFillShade="D9"/>
            <w:vAlign w:val="center"/>
          </w:tcPr>
          <w:p w:rsidR="00566504" w:rsidRPr="006D7CF5" w:rsidRDefault="00566504" w:rsidP="00566504">
            <w:pPr>
              <w:jc w:val="center"/>
            </w:pPr>
            <w:r>
              <w:t>1,5</w:t>
            </w:r>
          </w:p>
        </w:tc>
        <w:tc>
          <w:tcPr>
            <w:tcW w:w="858" w:type="dxa"/>
            <w:shd w:val="clear" w:color="auto" w:fill="D9D9D9" w:themeFill="background1" w:themeFillShade="D9"/>
            <w:vAlign w:val="center"/>
          </w:tcPr>
          <w:p w:rsidR="00566504" w:rsidRPr="006D7CF5" w:rsidRDefault="00566504" w:rsidP="00566504">
            <w:pPr>
              <w:jc w:val="center"/>
            </w:pPr>
            <w:r>
              <w:t>1,5</w:t>
            </w:r>
          </w:p>
        </w:tc>
      </w:tr>
      <w:tr w:rsidR="00566504" w:rsidTr="00566504">
        <w:tc>
          <w:tcPr>
            <w:tcW w:w="2660" w:type="dxa"/>
            <w:vMerge/>
            <w:vAlign w:val="center"/>
          </w:tcPr>
          <w:p w:rsidR="00566504" w:rsidRPr="00535CF1" w:rsidRDefault="00566504" w:rsidP="00566504">
            <w:pPr>
              <w:pStyle w:val="a4"/>
              <w:ind w:left="0"/>
              <w:rPr>
                <w:sz w:val="24"/>
                <w:szCs w:val="24"/>
              </w:rPr>
            </w:pPr>
          </w:p>
        </w:tc>
        <w:tc>
          <w:tcPr>
            <w:tcW w:w="850" w:type="dxa"/>
            <w:vMerge/>
            <w:vAlign w:val="center"/>
          </w:tcPr>
          <w:p w:rsidR="00566504" w:rsidRPr="00535CF1" w:rsidRDefault="00566504" w:rsidP="00566504">
            <w:pPr>
              <w:pStyle w:val="a4"/>
              <w:ind w:left="0"/>
              <w:rPr>
                <w:sz w:val="24"/>
                <w:szCs w:val="24"/>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6D7CF5" w:rsidRDefault="00566504" w:rsidP="00566504">
            <w:pPr>
              <w:jc w:val="center"/>
            </w:pPr>
            <w:r>
              <w:t>1,4</w:t>
            </w:r>
          </w:p>
        </w:tc>
        <w:tc>
          <w:tcPr>
            <w:tcW w:w="857" w:type="dxa"/>
            <w:vAlign w:val="center"/>
          </w:tcPr>
          <w:p w:rsidR="00566504" w:rsidRPr="006D7CF5" w:rsidRDefault="00566504" w:rsidP="00566504">
            <w:pPr>
              <w:jc w:val="center"/>
            </w:pPr>
            <w:r>
              <w:t>1,4</w:t>
            </w:r>
          </w:p>
        </w:tc>
        <w:tc>
          <w:tcPr>
            <w:tcW w:w="858" w:type="dxa"/>
            <w:vAlign w:val="center"/>
          </w:tcPr>
          <w:p w:rsidR="00566504" w:rsidRPr="006D7CF5" w:rsidRDefault="00566504" w:rsidP="00566504">
            <w:pPr>
              <w:jc w:val="center"/>
            </w:pPr>
            <w:r>
              <w:t>1,4</w:t>
            </w:r>
          </w:p>
        </w:tc>
        <w:tc>
          <w:tcPr>
            <w:tcW w:w="858" w:type="dxa"/>
            <w:vAlign w:val="center"/>
          </w:tcPr>
          <w:p w:rsidR="00566504" w:rsidRPr="006D7CF5" w:rsidRDefault="00566504" w:rsidP="00566504">
            <w:pPr>
              <w:jc w:val="center"/>
            </w:pPr>
            <w:r>
              <w:t>1,4</w:t>
            </w:r>
          </w:p>
        </w:tc>
        <w:tc>
          <w:tcPr>
            <w:tcW w:w="858" w:type="dxa"/>
            <w:vAlign w:val="center"/>
          </w:tcPr>
          <w:p w:rsidR="00566504" w:rsidRPr="006D7CF5" w:rsidRDefault="00566504" w:rsidP="00566504">
            <w:pPr>
              <w:jc w:val="center"/>
            </w:pPr>
            <w:r>
              <w:t>1,4</w:t>
            </w:r>
          </w:p>
        </w:tc>
        <w:tc>
          <w:tcPr>
            <w:tcW w:w="858" w:type="dxa"/>
            <w:vAlign w:val="center"/>
          </w:tcPr>
          <w:p w:rsidR="00566504" w:rsidRPr="006D7CF5" w:rsidRDefault="00566504" w:rsidP="00566504">
            <w:pPr>
              <w:jc w:val="center"/>
            </w:pPr>
            <w:r>
              <w:t>1,4</w:t>
            </w:r>
          </w:p>
        </w:tc>
        <w:tc>
          <w:tcPr>
            <w:tcW w:w="858" w:type="dxa"/>
            <w:vAlign w:val="center"/>
          </w:tcPr>
          <w:p w:rsidR="00566504" w:rsidRPr="006D7CF5" w:rsidRDefault="00566504" w:rsidP="00566504">
            <w:pPr>
              <w:jc w:val="center"/>
            </w:pPr>
            <w:r>
              <w:t>1,4</w:t>
            </w:r>
          </w:p>
        </w:tc>
        <w:tc>
          <w:tcPr>
            <w:tcW w:w="858" w:type="dxa"/>
            <w:vAlign w:val="center"/>
          </w:tcPr>
          <w:p w:rsidR="00566504" w:rsidRPr="006D7CF5" w:rsidRDefault="00566504" w:rsidP="00566504">
            <w:pPr>
              <w:jc w:val="center"/>
            </w:pPr>
            <w:r>
              <w:t>1,4</w:t>
            </w:r>
          </w:p>
        </w:tc>
        <w:tc>
          <w:tcPr>
            <w:tcW w:w="858" w:type="dxa"/>
            <w:vAlign w:val="center"/>
          </w:tcPr>
          <w:p w:rsidR="00566504" w:rsidRPr="006D7CF5" w:rsidRDefault="00566504" w:rsidP="00566504">
            <w:pPr>
              <w:jc w:val="center"/>
            </w:pPr>
            <w:r>
              <w:t>1,4</w:t>
            </w:r>
          </w:p>
        </w:tc>
        <w:tc>
          <w:tcPr>
            <w:tcW w:w="858" w:type="dxa"/>
            <w:vAlign w:val="center"/>
          </w:tcPr>
          <w:p w:rsidR="00566504" w:rsidRPr="006D7CF5" w:rsidRDefault="00566504" w:rsidP="00566504">
            <w:pPr>
              <w:jc w:val="center"/>
            </w:pPr>
            <w:r>
              <w:t>1,4</w:t>
            </w:r>
          </w:p>
        </w:tc>
        <w:tc>
          <w:tcPr>
            <w:tcW w:w="858" w:type="dxa"/>
            <w:vAlign w:val="center"/>
          </w:tcPr>
          <w:p w:rsidR="00566504" w:rsidRPr="006D7CF5" w:rsidRDefault="00566504" w:rsidP="00566504">
            <w:pPr>
              <w:jc w:val="center"/>
            </w:pPr>
            <w:r>
              <w:t>1,4</w:t>
            </w:r>
          </w:p>
        </w:tc>
        <w:tc>
          <w:tcPr>
            <w:tcW w:w="858" w:type="dxa"/>
            <w:vAlign w:val="center"/>
          </w:tcPr>
          <w:p w:rsidR="00566504" w:rsidRPr="006D7CF5" w:rsidRDefault="00566504" w:rsidP="00566504">
            <w:pPr>
              <w:jc w:val="center"/>
            </w:pPr>
            <w:r>
              <w:t>1,4</w:t>
            </w:r>
          </w:p>
        </w:tc>
      </w:tr>
      <w:tr w:rsidR="00566504" w:rsidTr="00566504">
        <w:tc>
          <w:tcPr>
            <w:tcW w:w="2660" w:type="dxa"/>
            <w:vMerge w:val="restart"/>
            <w:vAlign w:val="center"/>
          </w:tcPr>
          <w:p w:rsidR="00566504" w:rsidRPr="006E523A" w:rsidRDefault="00566504" w:rsidP="00566504">
            <w:r w:rsidRPr="006E523A">
              <w:t>Численность занятых в экономике</w:t>
            </w:r>
          </w:p>
        </w:tc>
        <w:tc>
          <w:tcPr>
            <w:tcW w:w="850" w:type="dxa"/>
            <w:vMerge w:val="restart"/>
            <w:vAlign w:val="center"/>
          </w:tcPr>
          <w:p w:rsidR="00566504" w:rsidRPr="006D7CF5" w:rsidRDefault="00566504" w:rsidP="00566504">
            <w:pPr>
              <w:jc w:val="center"/>
            </w:pPr>
            <w:r>
              <w:t>чел.</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6D7CF5" w:rsidRDefault="00566504" w:rsidP="00566504">
            <w:pPr>
              <w:jc w:val="center"/>
            </w:pPr>
            <w:r>
              <w:t>17678</w:t>
            </w:r>
          </w:p>
        </w:tc>
        <w:tc>
          <w:tcPr>
            <w:tcW w:w="857" w:type="dxa"/>
            <w:shd w:val="clear" w:color="auto" w:fill="D9D9D9" w:themeFill="background1" w:themeFillShade="D9"/>
            <w:vAlign w:val="center"/>
          </w:tcPr>
          <w:p w:rsidR="00566504" w:rsidRPr="006D7CF5" w:rsidRDefault="00566504" w:rsidP="00566504">
            <w:pPr>
              <w:jc w:val="center"/>
            </w:pPr>
            <w:r>
              <w:t>17608</w:t>
            </w:r>
          </w:p>
        </w:tc>
        <w:tc>
          <w:tcPr>
            <w:tcW w:w="858" w:type="dxa"/>
            <w:shd w:val="clear" w:color="auto" w:fill="D9D9D9" w:themeFill="background1" w:themeFillShade="D9"/>
            <w:vAlign w:val="center"/>
          </w:tcPr>
          <w:p w:rsidR="00566504" w:rsidRPr="006D7CF5" w:rsidRDefault="00566504" w:rsidP="00566504">
            <w:pPr>
              <w:jc w:val="center"/>
            </w:pPr>
            <w:r>
              <w:t>17539</w:t>
            </w:r>
          </w:p>
        </w:tc>
        <w:tc>
          <w:tcPr>
            <w:tcW w:w="858" w:type="dxa"/>
            <w:shd w:val="clear" w:color="auto" w:fill="D9D9D9" w:themeFill="background1" w:themeFillShade="D9"/>
            <w:vAlign w:val="center"/>
          </w:tcPr>
          <w:p w:rsidR="00566504" w:rsidRPr="006D7CF5" w:rsidRDefault="00566504" w:rsidP="00566504">
            <w:pPr>
              <w:jc w:val="center"/>
            </w:pPr>
            <w:r>
              <w:t>17496</w:t>
            </w:r>
          </w:p>
        </w:tc>
        <w:tc>
          <w:tcPr>
            <w:tcW w:w="858" w:type="dxa"/>
            <w:shd w:val="clear" w:color="auto" w:fill="D9D9D9" w:themeFill="background1" w:themeFillShade="D9"/>
            <w:vAlign w:val="center"/>
          </w:tcPr>
          <w:p w:rsidR="00566504" w:rsidRPr="006D7CF5" w:rsidRDefault="00566504" w:rsidP="00566504">
            <w:pPr>
              <w:jc w:val="center"/>
            </w:pPr>
            <w:r>
              <w:t>17422</w:t>
            </w:r>
          </w:p>
        </w:tc>
        <w:tc>
          <w:tcPr>
            <w:tcW w:w="858" w:type="dxa"/>
            <w:shd w:val="clear" w:color="auto" w:fill="D9D9D9" w:themeFill="background1" w:themeFillShade="D9"/>
            <w:vAlign w:val="center"/>
          </w:tcPr>
          <w:p w:rsidR="00566504" w:rsidRPr="00BB3543" w:rsidRDefault="00566504" w:rsidP="00566504">
            <w:pPr>
              <w:jc w:val="center"/>
            </w:pPr>
            <w:r w:rsidRPr="00BB3543">
              <w:t>17514</w:t>
            </w:r>
          </w:p>
        </w:tc>
        <w:tc>
          <w:tcPr>
            <w:tcW w:w="858" w:type="dxa"/>
            <w:shd w:val="clear" w:color="auto" w:fill="D9D9D9" w:themeFill="background1" w:themeFillShade="D9"/>
            <w:vAlign w:val="center"/>
          </w:tcPr>
          <w:p w:rsidR="00566504" w:rsidRPr="006D7CF5" w:rsidRDefault="00566504" w:rsidP="00566504">
            <w:pPr>
              <w:jc w:val="center"/>
            </w:pPr>
            <w:r>
              <w:t>17502</w:t>
            </w:r>
          </w:p>
        </w:tc>
        <w:tc>
          <w:tcPr>
            <w:tcW w:w="858" w:type="dxa"/>
            <w:shd w:val="clear" w:color="auto" w:fill="D9D9D9" w:themeFill="background1" w:themeFillShade="D9"/>
            <w:vAlign w:val="center"/>
          </w:tcPr>
          <w:p w:rsidR="00566504" w:rsidRPr="006D7CF5" w:rsidRDefault="00566504" w:rsidP="00566504">
            <w:pPr>
              <w:jc w:val="center"/>
            </w:pPr>
            <w:r>
              <w:t>17486</w:t>
            </w:r>
          </w:p>
        </w:tc>
        <w:tc>
          <w:tcPr>
            <w:tcW w:w="858" w:type="dxa"/>
            <w:shd w:val="clear" w:color="auto" w:fill="D9D9D9" w:themeFill="background1" w:themeFillShade="D9"/>
            <w:vAlign w:val="center"/>
          </w:tcPr>
          <w:p w:rsidR="00566504" w:rsidRPr="006D7CF5" w:rsidRDefault="00566504" w:rsidP="00566504">
            <w:pPr>
              <w:jc w:val="center"/>
            </w:pPr>
            <w:r>
              <w:t>17463</w:t>
            </w:r>
          </w:p>
        </w:tc>
        <w:tc>
          <w:tcPr>
            <w:tcW w:w="858" w:type="dxa"/>
            <w:shd w:val="clear" w:color="auto" w:fill="D9D9D9" w:themeFill="background1" w:themeFillShade="D9"/>
            <w:vAlign w:val="center"/>
          </w:tcPr>
          <w:p w:rsidR="00566504" w:rsidRPr="006D7CF5" w:rsidRDefault="00566504" w:rsidP="00566504">
            <w:pPr>
              <w:jc w:val="center"/>
            </w:pPr>
            <w:r>
              <w:t>17457</w:t>
            </w:r>
          </w:p>
        </w:tc>
        <w:tc>
          <w:tcPr>
            <w:tcW w:w="858" w:type="dxa"/>
            <w:shd w:val="clear" w:color="auto" w:fill="D9D9D9" w:themeFill="background1" w:themeFillShade="D9"/>
            <w:vAlign w:val="center"/>
          </w:tcPr>
          <w:p w:rsidR="00566504" w:rsidRPr="006D7CF5" w:rsidRDefault="00566504" w:rsidP="00566504">
            <w:pPr>
              <w:jc w:val="center"/>
            </w:pPr>
            <w:r>
              <w:t>17451</w:t>
            </w:r>
          </w:p>
        </w:tc>
        <w:tc>
          <w:tcPr>
            <w:tcW w:w="858" w:type="dxa"/>
            <w:shd w:val="clear" w:color="auto" w:fill="D9D9D9" w:themeFill="background1" w:themeFillShade="D9"/>
            <w:vAlign w:val="center"/>
          </w:tcPr>
          <w:p w:rsidR="00566504" w:rsidRPr="006D7CF5" w:rsidRDefault="00566504" w:rsidP="00566504">
            <w:pPr>
              <w:jc w:val="center"/>
            </w:pPr>
            <w:r>
              <w:t>17444</w:t>
            </w:r>
          </w:p>
        </w:tc>
      </w:tr>
      <w:tr w:rsidR="00566504" w:rsidTr="00566504">
        <w:tc>
          <w:tcPr>
            <w:tcW w:w="2660" w:type="dxa"/>
            <w:vMerge/>
            <w:vAlign w:val="center"/>
          </w:tcPr>
          <w:p w:rsidR="00566504" w:rsidRPr="00406264" w:rsidRDefault="00566504" w:rsidP="00566504">
            <w:pPr>
              <w:pStyle w:val="a4"/>
              <w:ind w:left="0"/>
              <w:rPr>
                <w:sz w:val="24"/>
                <w:szCs w:val="24"/>
                <w:highlight w:val="yellow"/>
              </w:rPr>
            </w:pPr>
          </w:p>
        </w:tc>
        <w:tc>
          <w:tcPr>
            <w:tcW w:w="850" w:type="dxa"/>
            <w:vMerge/>
            <w:vAlign w:val="center"/>
          </w:tcPr>
          <w:p w:rsidR="00566504" w:rsidRPr="00535CF1" w:rsidRDefault="00566504" w:rsidP="00566504">
            <w:pPr>
              <w:pStyle w:val="a4"/>
              <w:ind w:left="0"/>
              <w:rPr>
                <w:sz w:val="24"/>
                <w:szCs w:val="24"/>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Default="00566504" w:rsidP="00566504">
            <w:pPr>
              <w:jc w:val="center"/>
            </w:pPr>
            <w:r>
              <w:t>17790</w:t>
            </w:r>
          </w:p>
        </w:tc>
        <w:tc>
          <w:tcPr>
            <w:tcW w:w="857" w:type="dxa"/>
            <w:vAlign w:val="center"/>
          </w:tcPr>
          <w:p w:rsidR="00566504" w:rsidRDefault="00566504" w:rsidP="00566504">
            <w:pPr>
              <w:jc w:val="center"/>
            </w:pPr>
            <w:r>
              <w:t>17695</w:t>
            </w:r>
          </w:p>
        </w:tc>
        <w:tc>
          <w:tcPr>
            <w:tcW w:w="858" w:type="dxa"/>
            <w:vAlign w:val="center"/>
          </w:tcPr>
          <w:p w:rsidR="00566504" w:rsidRDefault="00566504" w:rsidP="00566504">
            <w:pPr>
              <w:jc w:val="center"/>
            </w:pPr>
            <w:r>
              <w:t>17632</w:t>
            </w:r>
          </w:p>
        </w:tc>
        <w:tc>
          <w:tcPr>
            <w:tcW w:w="858" w:type="dxa"/>
            <w:vAlign w:val="center"/>
          </w:tcPr>
          <w:p w:rsidR="00566504" w:rsidRDefault="00566504" w:rsidP="00566504">
            <w:pPr>
              <w:jc w:val="center"/>
            </w:pPr>
            <w:r>
              <w:t>17569</w:t>
            </w:r>
          </w:p>
        </w:tc>
        <w:tc>
          <w:tcPr>
            <w:tcW w:w="858" w:type="dxa"/>
            <w:vAlign w:val="center"/>
          </w:tcPr>
          <w:p w:rsidR="00566504" w:rsidRDefault="00566504" w:rsidP="00566504">
            <w:pPr>
              <w:jc w:val="center"/>
            </w:pPr>
            <w:r>
              <w:t>17505</w:t>
            </w:r>
          </w:p>
        </w:tc>
        <w:tc>
          <w:tcPr>
            <w:tcW w:w="858" w:type="dxa"/>
            <w:vAlign w:val="center"/>
          </w:tcPr>
          <w:p w:rsidR="00566504" w:rsidRDefault="00566504" w:rsidP="00566504">
            <w:pPr>
              <w:jc w:val="center"/>
            </w:pPr>
            <w:r w:rsidRPr="00BB3543">
              <w:t>17603</w:t>
            </w:r>
          </w:p>
        </w:tc>
        <w:tc>
          <w:tcPr>
            <w:tcW w:w="858" w:type="dxa"/>
            <w:vAlign w:val="center"/>
          </w:tcPr>
          <w:p w:rsidR="00566504" w:rsidRDefault="00566504" w:rsidP="00566504">
            <w:pPr>
              <w:jc w:val="center"/>
            </w:pPr>
            <w:r>
              <w:t>17594</w:t>
            </w:r>
          </w:p>
        </w:tc>
        <w:tc>
          <w:tcPr>
            <w:tcW w:w="858" w:type="dxa"/>
            <w:vAlign w:val="center"/>
          </w:tcPr>
          <w:p w:rsidR="00566504" w:rsidRDefault="00566504" w:rsidP="00566504">
            <w:pPr>
              <w:jc w:val="center"/>
            </w:pPr>
            <w:r>
              <w:t>17583</w:t>
            </w:r>
          </w:p>
        </w:tc>
        <w:tc>
          <w:tcPr>
            <w:tcW w:w="858" w:type="dxa"/>
            <w:vAlign w:val="center"/>
          </w:tcPr>
          <w:p w:rsidR="00566504" w:rsidRDefault="00566504" w:rsidP="00566504">
            <w:pPr>
              <w:jc w:val="center"/>
            </w:pPr>
            <w:r>
              <w:t>17567</w:t>
            </w:r>
          </w:p>
        </w:tc>
        <w:tc>
          <w:tcPr>
            <w:tcW w:w="858" w:type="dxa"/>
            <w:vAlign w:val="center"/>
          </w:tcPr>
          <w:p w:rsidR="00566504" w:rsidRDefault="00566504" w:rsidP="00566504">
            <w:pPr>
              <w:jc w:val="center"/>
            </w:pPr>
            <w:r>
              <w:t>17551</w:t>
            </w:r>
          </w:p>
        </w:tc>
        <w:tc>
          <w:tcPr>
            <w:tcW w:w="858" w:type="dxa"/>
            <w:vAlign w:val="center"/>
          </w:tcPr>
          <w:p w:rsidR="00566504" w:rsidRDefault="00566504" w:rsidP="00566504">
            <w:pPr>
              <w:jc w:val="center"/>
            </w:pPr>
            <w:r>
              <w:t>17542</w:t>
            </w:r>
          </w:p>
        </w:tc>
        <w:tc>
          <w:tcPr>
            <w:tcW w:w="858" w:type="dxa"/>
            <w:vAlign w:val="center"/>
          </w:tcPr>
          <w:p w:rsidR="00566504" w:rsidRDefault="00566504" w:rsidP="00566504">
            <w:pPr>
              <w:jc w:val="center"/>
            </w:pPr>
            <w:r>
              <w:t>17532</w:t>
            </w:r>
          </w:p>
        </w:tc>
      </w:tr>
      <w:tr w:rsidR="00566504" w:rsidTr="00566504">
        <w:tc>
          <w:tcPr>
            <w:tcW w:w="2660" w:type="dxa"/>
            <w:vMerge/>
            <w:vAlign w:val="center"/>
          </w:tcPr>
          <w:p w:rsidR="00566504" w:rsidRPr="00535CF1" w:rsidRDefault="00566504" w:rsidP="00566504">
            <w:pPr>
              <w:pStyle w:val="a4"/>
              <w:ind w:left="0"/>
              <w:rPr>
                <w:sz w:val="24"/>
                <w:szCs w:val="24"/>
              </w:rPr>
            </w:pPr>
          </w:p>
        </w:tc>
        <w:tc>
          <w:tcPr>
            <w:tcW w:w="850" w:type="dxa"/>
            <w:vMerge/>
            <w:vAlign w:val="center"/>
          </w:tcPr>
          <w:p w:rsidR="00566504" w:rsidRPr="00535CF1" w:rsidRDefault="00566504" w:rsidP="00566504">
            <w:pPr>
              <w:pStyle w:val="a4"/>
              <w:ind w:left="0"/>
              <w:rPr>
                <w:sz w:val="24"/>
                <w:szCs w:val="24"/>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Default="00566504" w:rsidP="00566504">
            <w:pPr>
              <w:jc w:val="center"/>
            </w:pPr>
            <w:r w:rsidRPr="00814005">
              <w:rPr>
                <w:color w:val="000000"/>
                <w:sz w:val="22"/>
                <w:szCs w:val="22"/>
              </w:rPr>
              <w:t>17790</w:t>
            </w:r>
          </w:p>
        </w:tc>
        <w:tc>
          <w:tcPr>
            <w:tcW w:w="857" w:type="dxa"/>
            <w:vAlign w:val="center"/>
          </w:tcPr>
          <w:p w:rsidR="00566504" w:rsidRDefault="00566504" w:rsidP="00566504">
            <w:pPr>
              <w:jc w:val="center"/>
            </w:pPr>
            <w:r w:rsidRPr="00814005">
              <w:rPr>
                <w:color w:val="000000"/>
                <w:sz w:val="22"/>
                <w:szCs w:val="22"/>
              </w:rPr>
              <w:t>17705</w:t>
            </w:r>
          </w:p>
        </w:tc>
        <w:tc>
          <w:tcPr>
            <w:tcW w:w="858" w:type="dxa"/>
            <w:vAlign w:val="center"/>
          </w:tcPr>
          <w:p w:rsidR="00566504" w:rsidRDefault="00566504" w:rsidP="00566504">
            <w:pPr>
              <w:jc w:val="center"/>
            </w:pPr>
            <w:r w:rsidRPr="00814005">
              <w:rPr>
                <w:color w:val="000000"/>
                <w:sz w:val="22"/>
                <w:szCs w:val="22"/>
              </w:rPr>
              <w:t>17682</w:t>
            </w:r>
          </w:p>
        </w:tc>
        <w:tc>
          <w:tcPr>
            <w:tcW w:w="858" w:type="dxa"/>
            <w:vAlign w:val="center"/>
          </w:tcPr>
          <w:p w:rsidR="00566504" w:rsidRDefault="00566504" w:rsidP="00566504">
            <w:pPr>
              <w:jc w:val="center"/>
            </w:pPr>
            <w:r w:rsidRPr="00814005">
              <w:rPr>
                <w:color w:val="000000"/>
                <w:sz w:val="22"/>
                <w:szCs w:val="22"/>
              </w:rPr>
              <w:t>17581</w:t>
            </w:r>
          </w:p>
        </w:tc>
        <w:tc>
          <w:tcPr>
            <w:tcW w:w="858" w:type="dxa"/>
            <w:vAlign w:val="center"/>
          </w:tcPr>
          <w:p w:rsidR="00566504" w:rsidRDefault="00566504" w:rsidP="00566504">
            <w:pPr>
              <w:jc w:val="center"/>
            </w:pPr>
            <w:r w:rsidRPr="00814005">
              <w:rPr>
                <w:color w:val="000000"/>
                <w:sz w:val="22"/>
                <w:szCs w:val="22"/>
              </w:rPr>
              <w:t>17479</w:t>
            </w:r>
          </w:p>
        </w:tc>
        <w:tc>
          <w:tcPr>
            <w:tcW w:w="858" w:type="dxa"/>
            <w:vAlign w:val="center"/>
          </w:tcPr>
          <w:p w:rsidR="00566504" w:rsidRDefault="00566504" w:rsidP="00566504">
            <w:pPr>
              <w:jc w:val="center"/>
            </w:pPr>
            <w:r w:rsidRPr="00814005">
              <w:rPr>
                <w:color w:val="000000"/>
                <w:sz w:val="22"/>
                <w:szCs w:val="22"/>
              </w:rPr>
              <w:t>17381</w:t>
            </w:r>
          </w:p>
        </w:tc>
        <w:tc>
          <w:tcPr>
            <w:tcW w:w="858" w:type="dxa"/>
            <w:vAlign w:val="center"/>
          </w:tcPr>
          <w:p w:rsidR="00566504" w:rsidRDefault="00566504" w:rsidP="00566504">
            <w:pPr>
              <w:jc w:val="center"/>
            </w:pPr>
            <w:r w:rsidRPr="00814005">
              <w:rPr>
                <w:color w:val="000000"/>
                <w:sz w:val="22"/>
                <w:szCs w:val="22"/>
              </w:rPr>
              <w:t>17403</w:t>
            </w:r>
          </w:p>
        </w:tc>
        <w:tc>
          <w:tcPr>
            <w:tcW w:w="858" w:type="dxa"/>
            <w:vAlign w:val="center"/>
          </w:tcPr>
          <w:p w:rsidR="00566504" w:rsidRDefault="00566504" w:rsidP="00566504">
            <w:pPr>
              <w:jc w:val="center"/>
            </w:pPr>
            <w:r w:rsidRPr="00814005">
              <w:rPr>
                <w:color w:val="000000"/>
                <w:sz w:val="22"/>
                <w:szCs w:val="22"/>
              </w:rPr>
              <w:t>17447</w:t>
            </w:r>
          </w:p>
        </w:tc>
        <w:tc>
          <w:tcPr>
            <w:tcW w:w="858" w:type="dxa"/>
            <w:vAlign w:val="center"/>
          </w:tcPr>
          <w:p w:rsidR="00566504" w:rsidRDefault="00566504" w:rsidP="00566504">
            <w:pPr>
              <w:jc w:val="center"/>
            </w:pPr>
            <w:r w:rsidRPr="00814005">
              <w:rPr>
                <w:color w:val="000000"/>
                <w:sz w:val="22"/>
                <w:szCs w:val="22"/>
              </w:rPr>
              <w:t>17490</w:t>
            </w:r>
          </w:p>
        </w:tc>
        <w:tc>
          <w:tcPr>
            <w:tcW w:w="858" w:type="dxa"/>
            <w:vAlign w:val="center"/>
          </w:tcPr>
          <w:p w:rsidR="00566504" w:rsidRDefault="00566504" w:rsidP="00566504">
            <w:pPr>
              <w:jc w:val="center"/>
            </w:pPr>
            <w:r w:rsidRPr="00814005">
              <w:rPr>
                <w:color w:val="000000"/>
                <w:sz w:val="22"/>
                <w:szCs w:val="22"/>
              </w:rPr>
              <w:t>17554</w:t>
            </w:r>
          </w:p>
        </w:tc>
        <w:tc>
          <w:tcPr>
            <w:tcW w:w="858" w:type="dxa"/>
            <w:vAlign w:val="center"/>
          </w:tcPr>
          <w:p w:rsidR="00566504" w:rsidRDefault="00566504" w:rsidP="00566504">
            <w:pPr>
              <w:jc w:val="center"/>
            </w:pPr>
            <w:r w:rsidRPr="00814005">
              <w:rPr>
                <w:color w:val="000000"/>
                <w:sz w:val="22"/>
                <w:szCs w:val="22"/>
              </w:rPr>
              <w:t>17611</w:t>
            </w:r>
          </w:p>
        </w:tc>
        <w:tc>
          <w:tcPr>
            <w:tcW w:w="858" w:type="dxa"/>
            <w:vAlign w:val="center"/>
          </w:tcPr>
          <w:p w:rsidR="00566504" w:rsidRDefault="00566504" w:rsidP="00566504">
            <w:pPr>
              <w:jc w:val="center"/>
            </w:pPr>
            <w:r w:rsidRPr="00814005">
              <w:rPr>
                <w:color w:val="000000"/>
                <w:sz w:val="22"/>
                <w:szCs w:val="22"/>
              </w:rPr>
              <w:t>17687</w:t>
            </w:r>
          </w:p>
        </w:tc>
      </w:tr>
      <w:tr w:rsidR="00566504" w:rsidTr="00566504">
        <w:tc>
          <w:tcPr>
            <w:tcW w:w="2660" w:type="dxa"/>
            <w:vMerge w:val="restart"/>
            <w:vAlign w:val="center"/>
          </w:tcPr>
          <w:p w:rsidR="00566504" w:rsidRPr="00814005" w:rsidRDefault="00566504" w:rsidP="00566504">
            <w:pPr>
              <w:rPr>
                <w:bCs/>
                <w:color w:val="000000"/>
                <w:sz w:val="22"/>
                <w:szCs w:val="22"/>
              </w:rPr>
            </w:pPr>
            <w:r w:rsidRPr="00814005">
              <w:rPr>
                <w:bCs/>
                <w:color w:val="000000"/>
                <w:sz w:val="22"/>
                <w:szCs w:val="22"/>
              </w:rPr>
              <w:t>Численность занятых на малых предприятиях</w:t>
            </w:r>
          </w:p>
        </w:tc>
        <w:tc>
          <w:tcPr>
            <w:tcW w:w="850" w:type="dxa"/>
            <w:vMerge w:val="restart"/>
            <w:vAlign w:val="center"/>
          </w:tcPr>
          <w:p w:rsidR="00566504" w:rsidRPr="00814005" w:rsidRDefault="00566504" w:rsidP="00566504">
            <w:pPr>
              <w:jc w:val="center"/>
              <w:rPr>
                <w:sz w:val="22"/>
                <w:szCs w:val="22"/>
              </w:rPr>
            </w:pPr>
            <w:r w:rsidRPr="00814005">
              <w:rPr>
                <w:sz w:val="22"/>
                <w:szCs w:val="22"/>
              </w:rPr>
              <w:t>чел.</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814005" w:rsidRDefault="00566504" w:rsidP="00566504">
            <w:pPr>
              <w:jc w:val="center"/>
              <w:rPr>
                <w:color w:val="000000"/>
                <w:sz w:val="22"/>
                <w:szCs w:val="22"/>
              </w:rPr>
            </w:pPr>
            <w:r w:rsidRPr="00814005">
              <w:rPr>
                <w:color w:val="000000"/>
                <w:sz w:val="22"/>
                <w:szCs w:val="22"/>
              </w:rPr>
              <w:t>1947</w:t>
            </w:r>
          </w:p>
        </w:tc>
        <w:tc>
          <w:tcPr>
            <w:tcW w:w="857" w:type="dxa"/>
            <w:shd w:val="clear" w:color="auto" w:fill="D9D9D9" w:themeFill="background1" w:themeFillShade="D9"/>
            <w:vAlign w:val="center"/>
          </w:tcPr>
          <w:p w:rsidR="00566504" w:rsidRPr="00814005" w:rsidRDefault="00566504" w:rsidP="00566504">
            <w:pPr>
              <w:jc w:val="center"/>
              <w:rPr>
                <w:color w:val="000000"/>
                <w:sz w:val="22"/>
                <w:szCs w:val="22"/>
              </w:rPr>
            </w:pPr>
            <w:r w:rsidRPr="00814005">
              <w:rPr>
                <w:color w:val="000000"/>
                <w:sz w:val="22"/>
                <w:szCs w:val="22"/>
              </w:rPr>
              <w:t>1952</w:t>
            </w:r>
          </w:p>
        </w:tc>
        <w:tc>
          <w:tcPr>
            <w:tcW w:w="858" w:type="dxa"/>
            <w:shd w:val="clear" w:color="auto" w:fill="D9D9D9" w:themeFill="background1" w:themeFillShade="D9"/>
            <w:vAlign w:val="center"/>
          </w:tcPr>
          <w:p w:rsidR="00566504" w:rsidRPr="00814005" w:rsidRDefault="00566504" w:rsidP="00566504">
            <w:pPr>
              <w:jc w:val="center"/>
              <w:rPr>
                <w:color w:val="000000"/>
                <w:sz w:val="22"/>
                <w:szCs w:val="22"/>
              </w:rPr>
            </w:pPr>
            <w:r w:rsidRPr="00814005">
              <w:rPr>
                <w:color w:val="000000"/>
                <w:sz w:val="22"/>
                <w:szCs w:val="22"/>
              </w:rPr>
              <w:t>1965</w:t>
            </w:r>
          </w:p>
        </w:tc>
        <w:tc>
          <w:tcPr>
            <w:tcW w:w="858" w:type="dxa"/>
            <w:shd w:val="clear" w:color="auto" w:fill="D9D9D9" w:themeFill="background1" w:themeFillShade="D9"/>
            <w:vAlign w:val="center"/>
          </w:tcPr>
          <w:p w:rsidR="00566504" w:rsidRPr="00814005" w:rsidRDefault="00566504" w:rsidP="00566504">
            <w:pPr>
              <w:jc w:val="center"/>
              <w:rPr>
                <w:color w:val="000000"/>
                <w:sz w:val="22"/>
                <w:szCs w:val="22"/>
              </w:rPr>
            </w:pPr>
            <w:r w:rsidRPr="00814005">
              <w:rPr>
                <w:color w:val="000000"/>
                <w:sz w:val="22"/>
                <w:szCs w:val="22"/>
              </w:rPr>
              <w:t>1969</w:t>
            </w:r>
          </w:p>
        </w:tc>
        <w:tc>
          <w:tcPr>
            <w:tcW w:w="858" w:type="dxa"/>
            <w:shd w:val="clear" w:color="auto" w:fill="D9D9D9" w:themeFill="background1" w:themeFillShade="D9"/>
            <w:vAlign w:val="center"/>
          </w:tcPr>
          <w:p w:rsidR="00566504" w:rsidRPr="00814005" w:rsidRDefault="00566504" w:rsidP="00566504">
            <w:pPr>
              <w:jc w:val="center"/>
              <w:rPr>
                <w:color w:val="000000"/>
                <w:sz w:val="22"/>
                <w:szCs w:val="22"/>
              </w:rPr>
            </w:pPr>
            <w:r w:rsidRPr="00814005">
              <w:rPr>
                <w:color w:val="000000"/>
                <w:sz w:val="22"/>
                <w:szCs w:val="22"/>
              </w:rPr>
              <w:t>1972</w:t>
            </w:r>
          </w:p>
        </w:tc>
        <w:tc>
          <w:tcPr>
            <w:tcW w:w="858" w:type="dxa"/>
            <w:shd w:val="clear" w:color="auto" w:fill="D9D9D9" w:themeFill="background1" w:themeFillShade="D9"/>
            <w:vAlign w:val="center"/>
          </w:tcPr>
          <w:p w:rsidR="00566504" w:rsidRPr="00814005" w:rsidRDefault="00566504" w:rsidP="00566504">
            <w:pPr>
              <w:jc w:val="center"/>
              <w:rPr>
                <w:color w:val="000000"/>
                <w:sz w:val="22"/>
                <w:szCs w:val="22"/>
              </w:rPr>
            </w:pPr>
            <w:r w:rsidRPr="00814005">
              <w:rPr>
                <w:color w:val="000000"/>
                <w:sz w:val="22"/>
                <w:szCs w:val="22"/>
              </w:rPr>
              <w:t>1975</w:t>
            </w:r>
          </w:p>
        </w:tc>
        <w:tc>
          <w:tcPr>
            <w:tcW w:w="858" w:type="dxa"/>
            <w:shd w:val="clear" w:color="auto" w:fill="D9D9D9" w:themeFill="background1" w:themeFillShade="D9"/>
            <w:vAlign w:val="center"/>
          </w:tcPr>
          <w:p w:rsidR="00566504" w:rsidRPr="00814005" w:rsidRDefault="00566504" w:rsidP="00566504">
            <w:pPr>
              <w:jc w:val="center"/>
              <w:rPr>
                <w:color w:val="000000"/>
                <w:sz w:val="22"/>
                <w:szCs w:val="22"/>
              </w:rPr>
            </w:pPr>
            <w:r w:rsidRPr="00814005">
              <w:rPr>
                <w:color w:val="000000"/>
                <w:sz w:val="22"/>
                <w:szCs w:val="22"/>
              </w:rPr>
              <w:t>1976</w:t>
            </w:r>
          </w:p>
        </w:tc>
        <w:tc>
          <w:tcPr>
            <w:tcW w:w="858" w:type="dxa"/>
            <w:shd w:val="clear" w:color="auto" w:fill="D9D9D9" w:themeFill="background1" w:themeFillShade="D9"/>
            <w:vAlign w:val="center"/>
          </w:tcPr>
          <w:p w:rsidR="00566504" w:rsidRPr="00814005" w:rsidRDefault="00566504" w:rsidP="00566504">
            <w:pPr>
              <w:jc w:val="center"/>
              <w:rPr>
                <w:color w:val="000000"/>
                <w:sz w:val="22"/>
                <w:szCs w:val="22"/>
              </w:rPr>
            </w:pPr>
            <w:r w:rsidRPr="00814005">
              <w:rPr>
                <w:color w:val="000000"/>
                <w:sz w:val="22"/>
                <w:szCs w:val="22"/>
              </w:rPr>
              <w:t>1978</w:t>
            </w:r>
          </w:p>
        </w:tc>
        <w:tc>
          <w:tcPr>
            <w:tcW w:w="858" w:type="dxa"/>
            <w:shd w:val="clear" w:color="auto" w:fill="D9D9D9" w:themeFill="background1" w:themeFillShade="D9"/>
            <w:vAlign w:val="center"/>
          </w:tcPr>
          <w:p w:rsidR="00566504" w:rsidRPr="00814005" w:rsidRDefault="00566504" w:rsidP="00566504">
            <w:pPr>
              <w:jc w:val="center"/>
              <w:rPr>
                <w:color w:val="000000"/>
                <w:sz w:val="22"/>
                <w:szCs w:val="22"/>
              </w:rPr>
            </w:pPr>
            <w:r w:rsidRPr="00814005">
              <w:rPr>
                <w:color w:val="000000"/>
                <w:sz w:val="22"/>
                <w:szCs w:val="22"/>
              </w:rPr>
              <w:t>1981</w:t>
            </w:r>
          </w:p>
        </w:tc>
        <w:tc>
          <w:tcPr>
            <w:tcW w:w="858" w:type="dxa"/>
            <w:shd w:val="clear" w:color="auto" w:fill="D9D9D9" w:themeFill="background1" w:themeFillShade="D9"/>
            <w:vAlign w:val="center"/>
          </w:tcPr>
          <w:p w:rsidR="00566504" w:rsidRPr="00814005" w:rsidRDefault="00566504" w:rsidP="00566504">
            <w:pPr>
              <w:jc w:val="center"/>
              <w:rPr>
                <w:color w:val="000000"/>
                <w:sz w:val="22"/>
                <w:szCs w:val="22"/>
              </w:rPr>
            </w:pPr>
            <w:r w:rsidRPr="00814005">
              <w:rPr>
                <w:color w:val="000000"/>
                <w:sz w:val="22"/>
                <w:szCs w:val="22"/>
              </w:rPr>
              <w:t>1983</w:t>
            </w:r>
          </w:p>
        </w:tc>
        <w:tc>
          <w:tcPr>
            <w:tcW w:w="858" w:type="dxa"/>
            <w:shd w:val="clear" w:color="auto" w:fill="D9D9D9" w:themeFill="background1" w:themeFillShade="D9"/>
            <w:vAlign w:val="center"/>
          </w:tcPr>
          <w:p w:rsidR="00566504" w:rsidRPr="00814005" w:rsidRDefault="00566504" w:rsidP="00566504">
            <w:pPr>
              <w:jc w:val="center"/>
              <w:rPr>
                <w:color w:val="000000"/>
                <w:sz w:val="22"/>
                <w:szCs w:val="22"/>
              </w:rPr>
            </w:pPr>
            <w:r w:rsidRPr="00814005">
              <w:rPr>
                <w:color w:val="000000"/>
                <w:sz w:val="22"/>
                <w:szCs w:val="22"/>
              </w:rPr>
              <w:t>1987</w:t>
            </w:r>
          </w:p>
        </w:tc>
        <w:tc>
          <w:tcPr>
            <w:tcW w:w="858" w:type="dxa"/>
            <w:shd w:val="clear" w:color="auto" w:fill="D9D9D9" w:themeFill="background1" w:themeFillShade="D9"/>
            <w:vAlign w:val="center"/>
          </w:tcPr>
          <w:p w:rsidR="00566504" w:rsidRPr="00814005" w:rsidRDefault="00566504" w:rsidP="00566504">
            <w:pPr>
              <w:jc w:val="center"/>
              <w:rPr>
                <w:color w:val="000000"/>
                <w:sz w:val="22"/>
                <w:szCs w:val="22"/>
              </w:rPr>
            </w:pPr>
            <w:r w:rsidRPr="00814005">
              <w:rPr>
                <w:color w:val="000000"/>
                <w:sz w:val="22"/>
                <w:szCs w:val="22"/>
              </w:rPr>
              <w:t>1990</w:t>
            </w:r>
          </w:p>
        </w:tc>
      </w:tr>
      <w:tr w:rsidR="00566504" w:rsidTr="00566504">
        <w:tc>
          <w:tcPr>
            <w:tcW w:w="2660" w:type="dxa"/>
            <w:vMerge/>
            <w:vAlign w:val="center"/>
          </w:tcPr>
          <w:p w:rsidR="00566504" w:rsidRPr="00535CF1" w:rsidRDefault="00566504" w:rsidP="00566504">
            <w:pPr>
              <w:pStyle w:val="a4"/>
              <w:ind w:left="0"/>
              <w:rPr>
                <w:sz w:val="24"/>
                <w:szCs w:val="24"/>
              </w:rPr>
            </w:pPr>
          </w:p>
        </w:tc>
        <w:tc>
          <w:tcPr>
            <w:tcW w:w="850" w:type="dxa"/>
            <w:vMerge/>
          </w:tcPr>
          <w:p w:rsidR="00566504" w:rsidRPr="00535CF1" w:rsidRDefault="00566504" w:rsidP="00566504">
            <w:pPr>
              <w:pStyle w:val="a4"/>
              <w:ind w:left="0"/>
              <w:rPr>
                <w:sz w:val="24"/>
                <w:szCs w:val="24"/>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Default="00566504" w:rsidP="00566504">
            <w:pPr>
              <w:jc w:val="center"/>
            </w:pPr>
            <w:r w:rsidRPr="00814005">
              <w:rPr>
                <w:sz w:val="22"/>
                <w:szCs w:val="22"/>
              </w:rPr>
              <w:t>1989</w:t>
            </w:r>
          </w:p>
        </w:tc>
        <w:tc>
          <w:tcPr>
            <w:tcW w:w="857" w:type="dxa"/>
            <w:vAlign w:val="center"/>
          </w:tcPr>
          <w:p w:rsidR="00566504" w:rsidRDefault="00566504" w:rsidP="00566504">
            <w:pPr>
              <w:jc w:val="center"/>
            </w:pPr>
            <w:r w:rsidRPr="00814005">
              <w:rPr>
                <w:sz w:val="22"/>
                <w:szCs w:val="22"/>
              </w:rPr>
              <w:t>1997</w:t>
            </w:r>
          </w:p>
        </w:tc>
        <w:tc>
          <w:tcPr>
            <w:tcW w:w="858" w:type="dxa"/>
            <w:vAlign w:val="center"/>
          </w:tcPr>
          <w:p w:rsidR="00566504" w:rsidRDefault="00566504" w:rsidP="00566504">
            <w:pPr>
              <w:jc w:val="center"/>
            </w:pPr>
            <w:r w:rsidRPr="00814005">
              <w:rPr>
                <w:sz w:val="22"/>
                <w:szCs w:val="22"/>
              </w:rPr>
              <w:t>2003</w:t>
            </w:r>
          </w:p>
        </w:tc>
        <w:tc>
          <w:tcPr>
            <w:tcW w:w="858" w:type="dxa"/>
            <w:vAlign w:val="center"/>
          </w:tcPr>
          <w:p w:rsidR="00566504" w:rsidRDefault="00566504" w:rsidP="00566504">
            <w:pPr>
              <w:jc w:val="center"/>
            </w:pPr>
            <w:r w:rsidRPr="00814005">
              <w:rPr>
                <w:sz w:val="22"/>
                <w:szCs w:val="22"/>
              </w:rPr>
              <w:t>2010</w:t>
            </w:r>
          </w:p>
        </w:tc>
        <w:tc>
          <w:tcPr>
            <w:tcW w:w="858" w:type="dxa"/>
            <w:vAlign w:val="center"/>
          </w:tcPr>
          <w:p w:rsidR="00566504" w:rsidRDefault="00566504" w:rsidP="00566504">
            <w:pPr>
              <w:jc w:val="center"/>
            </w:pPr>
            <w:r w:rsidRPr="00814005">
              <w:rPr>
                <w:sz w:val="22"/>
                <w:szCs w:val="22"/>
              </w:rPr>
              <w:t>2014</w:t>
            </w:r>
          </w:p>
        </w:tc>
        <w:tc>
          <w:tcPr>
            <w:tcW w:w="858" w:type="dxa"/>
            <w:vAlign w:val="center"/>
          </w:tcPr>
          <w:p w:rsidR="00566504" w:rsidRDefault="00566504" w:rsidP="00566504">
            <w:pPr>
              <w:jc w:val="center"/>
            </w:pPr>
            <w:r w:rsidRPr="00814005">
              <w:rPr>
                <w:sz w:val="22"/>
                <w:szCs w:val="22"/>
              </w:rPr>
              <w:t>2016</w:t>
            </w:r>
          </w:p>
        </w:tc>
        <w:tc>
          <w:tcPr>
            <w:tcW w:w="858" w:type="dxa"/>
            <w:vAlign w:val="center"/>
          </w:tcPr>
          <w:p w:rsidR="00566504" w:rsidRDefault="00566504" w:rsidP="00566504">
            <w:pPr>
              <w:jc w:val="center"/>
            </w:pPr>
            <w:r w:rsidRPr="00814005">
              <w:rPr>
                <w:sz w:val="22"/>
                <w:szCs w:val="22"/>
              </w:rPr>
              <w:t>2019</w:t>
            </w:r>
          </w:p>
        </w:tc>
        <w:tc>
          <w:tcPr>
            <w:tcW w:w="858" w:type="dxa"/>
            <w:vAlign w:val="center"/>
          </w:tcPr>
          <w:p w:rsidR="00566504" w:rsidRDefault="00566504" w:rsidP="00566504">
            <w:pPr>
              <w:jc w:val="center"/>
            </w:pPr>
            <w:r w:rsidRPr="00814005">
              <w:rPr>
                <w:sz w:val="22"/>
                <w:szCs w:val="22"/>
              </w:rPr>
              <w:t>2022</w:t>
            </w:r>
          </w:p>
        </w:tc>
        <w:tc>
          <w:tcPr>
            <w:tcW w:w="858" w:type="dxa"/>
            <w:vAlign w:val="center"/>
          </w:tcPr>
          <w:p w:rsidR="00566504" w:rsidRDefault="00566504" w:rsidP="00566504">
            <w:pPr>
              <w:jc w:val="center"/>
            </w:pPr>
            <w:r w:rsidRPr="00814005">
              <w:rPr>
                <w:sz w:val="22"/>
                <w:szCs w:val="22"/>
              </w:rPr>
              <w:t>2026</w:t>
            </w:r>
          </w:p>
        </w:tc>
        <w:tc>
          <w:tcPr>
            <w:tcW w:w="858" w:type="dxa"/>
            <w:vAlign w:val="center"/>
          </w:tcPr>
          <w:p w:rsidR="00566504" w:rsidRDefault="00566504" w:rsidP="00566504">
            <w:pPr>
              <w:jc w:val="center"/>
            </w:pPr>
            <w:r w:rsidRPr="00814005">
              <w:rPr>
                <w:sz w:val="22"/>
                <w:szCs w:val="22"/>
              </w:rPr>
              <w:t>2031</w:t>
            </w:r>
          </w:p>
        </w:tc>
        <w:tc>
          <w:tcPr>
            <w:tcW w:w="858" w:type="dxa"/>
            <w:vAlign w:val="center"/>
          </w:tcPr>
          <w:p w:rsidR="00566504" w:rsidRDefault="00566504" w:rsidP="00566504">
            <w:pPr>
              <w:jc w:val="center"/>
            </w:pPr>
            <w:r w:rsidRPr="00814005">
              <w:rPr>
                <w:sz w:val="22"/>
                <w:szCs w:val="22"/>
              </w:rPr>
              <w:t>2034</w:t>
            </w:r>
          </w:p>
        </w:tc>
        <w:tc>
          <w:tcPr>
            <w:tcW w:w="858" w:type="dxa"/>
            <w:vAlign w:val="center"/>
          </w:tcPr>
          <w:p w:rsidR="00566504" w:rsidRDefault="00566504" w:rsidP="00566504">
            <w:pPr>
              <w:jc w:val="center"/>
            </w:pPr>
            <w:r w:rsidRPr="00814005">
              <w:rPr>
                <w:sz w:val="22"/>
                <w:szCs w:val="22"/>
              </w:rPr>
              <w:t>2039</w:t>
            </w:r>
          </w:p>
        </w:tc>
      </w:tr>
      <w:tr w:rsidR="00566504" w:rsidTr="00566504">
        <w:tc>
          <w:tcPr>
            <w:tcW w:w="2660" w:type="dxa"/>
            <w:vMerge w:val="restart"/>
            <w:vAlign w:val="center"/>
          </w:tcPr>
          <w:p w:rsidR="00566504" w:rsidRPr="00814005" w:rsidRDefault="00566504" w:rsidP="00566504">
            <w:pPr>
              <w:rPr>
                <w:sz w:val="22"/>
                <w:szCs w:val="22"/>
              </w:rPr>
            </w:pPr>
            <w:r w:rsidRPr="00814005">
              <w:rPr>
                <w:sz w:val="22"/>
                <w:szCs w:val="22"/>
              </w:rPr>
              <w:t xml:space="preserve">Численность </w:t>
            </w:r>
            <w:r w:rsidRPr="00814005">
              <w:rPr>
                <w:sz w:val="22"/>
                <w:szCs w:val="22"/>
              </w:rPr>
              <w:lastRenderedPageBreak/>
              <w:t>индивидуальных предпринимателей</w:t>
            </w:r>
          </w:p>
        </w:tc>
        <w:tc>
          <w:tcPr>
            <w:tcW w:w="850" w:type="dxa"/>
            <w:vMerge w:val="restart"/>
            <w:vAlign w:val="center"/>
          </w:tcPr>
          <w:p w:rsidR="00566504" w:rsidRPr="00814005" w:rsidRDefault="00566504" w:rsidP="00566504">
            <w:pPr>
              <w:jc w:val="center"/>
              <w:rPr>
                <w:sz w:val="22"/>
                <w:szCs w:val="22"/>
              </w:rPr>
            </w:pPr>
            <w:r w:rsidRPr="00814005">
              <w:rPr>
                <w:sz w:val="22"/>
                <w:szCs w:val="22"/>
              </w:rPr>
              <w:lastRenderedPageBreak/>
              <w:t>чел.</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814005" w:rsidRDefault="00566504" w:rsidP="00566504">
            <w:pPr>
              <w:jc w:val="center"/>
              <w:rPr>
                <w:sz w:val="22"/>
                <w:szCs w:val="22"/>
              </w:rPr>
            </w:pPr>
            <w:r w:rsidRPr="00814005">
              <w:rPr>
                <w:sz w:val="22"/>
                <w:szCs w:val="22"/>
              </w:rPr>
              <w:t>994</w:t>
            </w:r>
          </w:p>
        </w:tc>
        <w:tc>
          <w:tcPr>
            <w:tcW w:w="857" w:type="dxa"/>
            <w:shd w:val="clear" w:color="auto" w:fill="D9D9D9" w:themeFill="background1" w:themeFillShade="D9"/>
            <w:vAlign w:val="center"/>
          </w:tcPr>
          <w:p w:rsidR="00566504" w:rsidRPr="00814005" w:rsidRDefault="00566504" w:rsidP="00566504">
            <w:pPr>
              <w:jc w:val="center"/>
              <w:rPr>
                <w:sz w:val="22"/>
                <w:szCs w:val="22"/>
              </w:rPr>
            </w:pPr>
            <w:r w:rsidRPr="00814005">
              <w:rPr>
                <w:sz w:val="22"/>
                <w:szCs w:val="22"/>
              </w:rPr>
              <w:t>989</w:t>
            </w:r>
          </w:p>
        </w:tc>
        <w:tc>
          <w:tcPr>
            <w:tcW w:w="858" w:type="dxa"/>
            <w:shd w:val="clear" w:color="auto" w:fill="D9D9D9" w:themeFill="background1" w:themeFillShade="D9"/>
            <w:vAlign w:val="center"/>
          </w:tcPr>
          <w:p w:rsidR="00566504" w:rsidRPr="00814005" w:rsidRDefault="00566504" w:rsidP="00566504">
            <w:pPr>
              <w:jc w:val="center"/>
              <w:rPr>
                <w:sz w:val="22"/>
                <w:szCs w:val="22"/>
              </w:rPr>
            </w:pPr>
            <w:r w:rsidRPr="00814005">
              <w:rPr>
                <w:sz w:val="22"/>
                <w:szCs w:val="22"/>
              </w:rPr>
              <w:t>984</w:t>
            </w:r>
          </w:p>
        </w:tc>
        <w:tc>
          <w:tcPr>
            <w:tcW w:w="858" w:type="dxa"/>
            <w:shd w:val="clear" w:color="auto" w:fill="D9D9D9" w:themeFill="background1" w:themeFillShade="D9"/>
            <w:vAlign w:val="center"/>
          </w:tcPr>
          <w:p w:rsidR="00566504" w:rsidRPr="00814005" w:rsidRDefault="00566504" w:rsidP="00566504">
            <w:pPr>
              <w:jc w:val="center"/>
              <w:rPr>
                <w:sz w:val="22"/>
                <w:szCs w:val="22"/>
              </w:rPr>
            </w:pPr>
            <w:r w:rsidRPr="00814005">
              <w:rPr>
                <w:sz w:val="22"/>
                <w:szCs w:val="22"/>
              </w:rPr>
              <w:t>980</w:t>
            </w:r>
          </w:p>
        </w:tc>
        <w:tc>
          <w:tcPr>
            <w:tcW w:w="858" w:type="dxa"/>
            <w:shd w:val="clear" w:color="auto" w:fill="D9D9D9" w:themeFill="background1" w:themeFillShade="D9"/>
            <w:vAlign w:val="center"/>
          </w:tcPr>
          <w:p w:rsidR="00566504" w:rsidRPr="00814005" w:rsidRDefault="00566504" w:rsidP="00566504">
            <w:pPr>
              <w:jc w:val="center"/>
              <w:rPr>
                <w:sz w:val="22"/>
                <w:szCs w:val="22"/>
              </w:rPr>
            </w:pPr>
            <w:r w:rsidRPr="00814005">
              <w:rPr>
                <w:sz w:val="22"/>
                <w:szCs w:val="22"/>
              </w:rPr>
              <w:t>975</w:t>
            </w:r>
          </w:p>
        </w:tc>
        <w:tc>
          <w:tcPr>
            <w:tcW w:w="858" w:type="dxa"/>
            <w:shd w:val="clear" w:color="auto" w:fill="D9D9D9" w:themeFill="background1" w:themeFillShade="D9"/>
            <w:vAlign w:val="center"/>
          </w:tcPr>
          <w:p w:rsidR="00566504" w:rsidRPr="00814005" w:rsidRDefault="00566504" w:rsidP="00566504">
            <w:pPr>
              <w:jc w:val="center"/>
              <w:rPr>
                <w:sz w:val="22"/>
                <w:szCs w:val="22"/>
              </w:rPr>
            </w:pPr>
            <w:r w:rsidRPr="00814005">
              <w:rPr>
                <w:sz w:val="22"/>
                <w:szCs w:val="22"/>
              </w:rPr>
              <w:t>977</w:t>
            </w:r>
          </w:p>
        </w:tc>
        <w:tc>
          <w:tcPr>
            <w:tcW w:w="858" w:type="dxa"/>
            <w:shd w:val="clear" w:color="auto" w:fill="D9D9D9" w:themeFill="background1" w:themeFillShade="D9"/>
            <w:vAlign w:val="center"/>
          </w:tcPr>
          <w:p w:rsidR="00566504" w:rsidRPr="00814005" w:rsidRDefault="00566504" w:rsidP="00566504">
            <w:pPr>
              <w:jc w:val="center"/>
              <w:rPr>
                <w:sz w:val="22"/>
                <w:szCs w:val="22"/>
              </w:rPr>
            </w:pPr>
            <w:r w:rsidRPr="00814005">
              <w:rPr>
                <w:sz w:val="22"/>
                <w:szCs w:val="22"/>
              </w:rPr>
              <w:t>981</w:t>
            </w:r>
          </w:p>
        </w:tc>
        <w:tc>
          <w:tcPr>
            <w:tcW w:w="858" w:type="dxa"/>
            <w:shd w:val="clear" w:color="auto" w:fill="D9D9D9" w:themeFill="background1" w:themeFillShade="D9"/>
            <w:vAlign w:val="center"/>
          </w:tcPr>
          <w:p w:rsidR="00566504" w:rsidRPr="00814005" w:rsidRDefault="00566504" w:rsidP="00566504">
            <w:pPr>
              <w:jc w:val="center"/>
              <w:rPr>
                <w:sz w:val="22"/>
                <w:szCs w:val="22"/>
              </w:rPr>
            </w:pPr>
            <w:r w:rsidRPr="00814005">
              <w:rPr>
                <w:sz w:val="22"/>
                <w:szCs w:val="22"/>
              </w:rPr>
              <w:t>990</w:t>
            </w:r>
          </w:p>
        </w:tc>
        <w:tc>
          <w:tcPr>
            <w:tcW w:w="858" w:type="dxa"/>
            <w:shd w:val="clear" w:color="auto" w:fill="D9D9D9" w:themeFill="background1" w:themeFillShade="D9"/>
            <w:vAlign w:val="center"/>
          </w:tcPr>
          <w:p w:rsidR="00566504" w:rsidRPr="00814005" w:rsidRDefault="00566504" w:rsidP="00566504">
            <w:pPr>
              <w:jc w:val="center"/>
              <w:rPr>
                <w:sz w:val="22"/>
                <w:szCs w:val="22"/>
              </w:rPr>
            </w:pPr>
            <w:r w:rsidRPr="00814005">
              <w:rPr>
                <w:sz w:val="22"/>
                <w:szCs w:val="22"/>
              </w:rPr>
              <w:t>991</w:t>
            </w:r>
          </w:p>
        </w:tc>
        <w:tc>
          <w:tcPr>
            <w:tcW w:w="858" w:type="dxa"/>
            <w:shd w:val="clear" w:color="auto" w:fill="D9D9D9" w:themeFill="background1" w:themeFillShade="D9"/>
            <w:vAlign w:val="center"/>
          </w:tcPr>
          <w:p w:rsidR="00566504" w:rsidRPr="00814005" w:rsidRDefault="00566504" w:rsidP="00566504">
            <w:pPr>
              <w:jc w:val="center"/>
              <w:rPr>
                <w:sz w:val="22"/>
                <w:szCs w:val="22"/>
              </w:rPr>
            </w:pPr>
            <w:r w:rsidRPr="00814005">
              <w:rPr>
                <w:sz w:val="22"/>
                <w:szCs w:val="22"/>
              </w:rPr>
              <w:t>995</w:t>
            </w:r>
          </w:p>
        </w:tc>
        <w:tc>
          <w:tcPr>
            <w:tcW w:w="858" w:type="dxa"/>
            <w:shd w:val="clear" w:color="auto" w:fill="D9D9D9" w:themeFill="background1" w:themeFillShade="D9"/>
            <w:vAlign w:val="center"/>
          </w:tcPr>
          <w:p w:rsidR="00566504" w:rsidRPr="00814005" w:rsidRDefault="00566504" w:rsidP="00566504">
            <w:pPr>
              <w:jc w:val="center"/>
              <w:rPr>
                <w:sz w:val="22"/>
                <w:szCs w:val="22"/>
              </w:rPr>
            </w:pPr>
            <w:r w:rsidRPr="00814005">
              <w:rPr>
                <w:sz w:val="22"/>
                <w:szCs w:val="22"/>
              </w:rPr>
              <w:t>995</w:t>
            </w:r>
          </w:p>
        </w:tc>
        <w:tc>
          <w:tcPr>
            <w:tcW w:w="858" w:type="dxa"/>
            <w:shd w:val="clear" w:color="auto" w:fill="D9D9D9" w:themeFill="background1" w:themeFillShade="D9"/>
            <w:vAlign w:val="center"/>
          </w:tcPr>
          <w:p w:rsidR="00566504" w:rsidRPr="00814005" w:rsidRDefault="00566504" w:rsidP="00566504">
            <w:pPr>
              <w:jc w:val="center"/>
              <w:rPr>
                <w:sz w:val="22"/>
                <w:szCs w:val="22"/>
              </w:rPr>
            </w:pPr>
            <w:r w:rsidRPr="00814005">
              <w:rPr>
                <w:sz w:val="22"/>
                <w:szCs w:val="22"/>
              </w:rPr>
              <w:t>997</w:t>
            </w:r>
          </w:p>
        </w:tc>
      </w:tr>
      <w:tr w:rsidR="00566504" w:rsidTr="00566504">
        <w:tc>
          <w:tcPr>
            <w:tcW w:w="2660" w:type="dxa"/>
            <w:vMerge/>
            <w:vAlign w:val="center"/>
          </w:tcPr>
          <w:p w:rsidR="00566504" w:rsidRPr="00535CF1" w:rsidRDefault="00566504" w:rsidP="00566504">
            <w:pPr>
              <w:pStyle w:val="a4"/>
              <w:ind w:left="0"/>
              <w:rPr>
                <w:sz w:val="24"/>
                <w:szCs w:val="24"/>
              </w:rPr>
            </w:pPr>
          </w:p>
        </w:tc>
        <w:tc>
          <w:tcPr>
            <w:tcW w:w="850" w:type="dxa"/>
            <w:vMerge/>
          </w:tcPr>
          <w:p w:rsidR="00566504" w:rsidRPr="00535CF1" w:rsidRDefault="00566504" w:rsidP="00566504">
            <w:pPr>
              <w:pStyle w:val="a4"/>
              <w:ind w:left="0"/>
              <w:rPr>
                <w:sz w:val="24"/>
                <w:szCs w:val="24"/>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Default="00566504" w:rsidP="00566504">
            <w:pPr>
              <w:jc w:val="center"/>
            </w:pPr>
            <w:r w:rsidRPr="00814005">
              <w:rPr>
                <w:sz w:val="22"/>
                <w:szCs w:val="22"/>
              </w:rPr>
              <w:t>1009</w:t>
            </w:r>
          </w:p>
        </w:tc>
        <w:tc>
          <w:tcPr>
            <w:tcW w:w="857" w:type="dxa"/>
            <w:vAlign w:val="center"/>
          </w:tcPr>
          <w:p w:rsidR="00566504" w:rsidRDefault="00566504" w:rsidP="00566504">
            <w:pPr>
              <w:jc w:val="center"/>
            </w:pPr>
            <w:r w:rsidRPr="00814005">
              <w:rPr>
                <w:sz w:val="22"/>
                <w:szCs w:val="22"/>
              </w:rPr>
              <w:t>1019</w:t>
            </w:r>
          </w:p>
        </w:tc>
        <w:tc>
          <w:tcPr>
            <w:tcW w:w="858" w:type="dxa"/>
            <w:vAlign w:val="center"/>
          </w:tcPr>
          <w:p w:rsidR="00566504" w:rsidRDefault="00566504" w:rsidP="00566504">
            <w:pPr>
              <w:jc w:val="center"/>
            </w:pPr>
            <w:r w:rsidRPr="00814005">
              <w:rPr>
                <w:sz w:val="22"/>
                <w:szCs w:val="22"/>
              </w:rPr>
              <w:t>1030</w:t>
            </w:r>
          </w:p>
        </w:tc>
        <w:tc>
          <w:tcPr>
            <w:tcW w:w="858" w:type="dxa"/>
            <w:vAlign w:val="center"/>
          </w:tcPr>
          <w:p w:rsidR="00566504" w:rsidRDefault="00566504" w:rsidP="00566504">
            <w:pPr>
              <w:jc w:val="center"/>
            </w:pPr>
            <w:r w:rsidRPr="00814005">
              <w:rPr>
                <w:sz w:val="22"/>
                <w:szCs w:val="22"/>
              </w:rPr>
              <w:t>1033</w:t>
            </w:r>
          </w:p>
        </w:tc>
        <w:tc>
          <w:tcPr>
            <w:tcW w:w="858" w:type="dxa"/>
            <w:vAlign w:val="center"/>
          </w:tcPr>
          <w:p w:rsidR="00566504" w:rsidRDefault="00566504" w:rsidP="00566504">
            <w:pPr>
              <w:jc w:val="center"/>
            </w:pPr>
            <w:r w:rsidRPr="00814005">
              <w:rPr>
                <w:sz w:val="22"/>
                <w:szCs w:val="22"/>
              </w:rPr>
              <w:t>1037</w:t>
            </w:r>
          </w:p>
        </w:tc>
        <w:tc>
          <w:tcPr>
            <w:tcW w:w="858" w:type="dxa"/>
            <w:vAlign w:val="center"/>
          </w:tcPr>
          <w:p w:rsidR="00566504" w:rsidRDefault="00566504" w:rsidP="00566504">
            <w:pPr>
              <w:jc w:val="center"/>
            </w:pPr>
            <w:r w:rsidRPr="00814005">
              <w:rPr>
                <w:sz w:val="22"/>
                <w:szCs w:val="22"/>
              </w:rPr>
              <w:t>1040</w:t>
            </w:r>
          </w:p>
        </w:tc>
        <w:tc>
          <w:tcPr>
            <w:tcW w:w="858" w:type="dxa"/>
            <w:vAlign w:val="center"/>
          </w:tcPr>
          <w:p w:rsidR="00566504" w:rsidRDefault="00566504" w:rsidP="00566504">
            <w:pPr>
              <w:jc w:val="center"/>
            </w:pPr>
            <w:r w:rsidRPr="00814005">
              <w:rPr>
                <w:sz w:val="22"/>
                <w:szCs w:val="22"/>
              </w:rPr>
              <w:t>1042</w:t>
            </w:r>
          </w:p>
        </w:tc>
        <w:tc>
          <w:tcPr>
            <w:tcW w:w="858" w:type="dxa"/>
            <w:vAlign w:val="center"/>
          </w:tcPr>
          <w:p w:rsidR="00566504" w:rsidRDefault="00566504" w:rsidP="00566504">
            <w:pPr>
              <w:jc w:val="center"/>
            </w:pPr>
            <w:r w:rsidRPr="00814005">
              <w:rPr>
                <w:sz w:val="22"/>
                <w:szCs w:val="22"/>
              </w:rPr>
              <w:t>1046</w:t>
            </w:r>
          </w:p>
        </w:tc>
        <w:tc>
          <w:tcPr>
            <w:tcW w:w="858" w:type="dxa"/>
            <w:vAlign w:val="center"/>
          </w:tcPr>
          <w:p w:rsidR="00566504" w:rsidRDefault="00566504" w:rsidP="00566504">
            <w:pPr>
              <w:jc w:val="center"/>
            </w:pPr>
            <w:r w:rsidRPr="00814005">
              <w:rPr>
                <w:sz w:val="22"/>
                <w:szCs w:val="22"/>
              </w:rPr>
              <w:t>1048</w:t>
            </w:r>
          </w:p>
        </w:tc>
        <w:tc>
          <w:tcPr>
            <w:tcW w:w="858" w:type="dxa"/>
            <w:vAlign w:val="center"/>
          </w:tcPr>
          <w:p w:rsidR="00566504" w:rsidRDefault="00566504" w:rsidP="00566504">
            <w:pPr>
              <w:jc w:val="center"/>
            </w:pPr>
            <w:r w:rsidRPr="00814005">
              <w:rPr>
                <w:sz w:val="22"/>
                <w:szCs w:val="22"/>
              </w:rPr>
              <w:t>1051</w:t>
            </w:r>
          </w:p>
        </w:tc>
        <w:tc>
          <w:tcPr>
            <w:tcW w:w="858" w:type="dxa"/>
            <w:vAlign w:val="center"/>
          </w:tcPr>
          <w:p w:rsidR="00566504" w:rsidRDefault="00566504" w:rsidP="00566504">
            <w:pPr>
              <w:jc w:val="center"/>
            </w:pPr>
            <w:r w:rsidRPr="00814005">
              <w:rPr>
                <w:sz w:val="22"/>
                <w:szCs w:val="22"/>
              </w:rPr>
              <w:t>1055</w:t>
            </w:r>
          </w:p>
        </w:tc>
        <w:tc>
          <w:tcPr>
            <w:tcW w:w="858" w:type="dxa"/>
            <w:vAlign w:val="center"/>
          </w:tcPr>
          <w:p w:rsidR="00566504" w:rsidRDefault="00566504" w:rsidP="00566504">
            <w:pPr>
              <w:jc w:val="center"/>
            </w:pPr>
            <w:r w:rsidRPr="00814005">
              <w:rPr>
                <w:sz w:val="22"/>
                <w:szCs w:val="22"/>
              </w:rPr>
              <w:t>1056</w:t>
            </w:r>
          </w:p>
        </w:tc>
      </w:tr>
      <w:tr w:rsidR="00566504" w:rsidTr="00566504">
        <w:tc>
          <w:tcPr>
            <w:tcW w:w="2660" w:type="dxa"/>
            <w:vMerge w:val="restart"/>
            <w:vAlign w:val="center"/>
          </w:tcPr>
          <w:p w:rsidR="00566504" w:rsidRPr="000A5163" w:rsidRDefault="00566504" w:rsidP="00566504">
            <w:r>
              <w:lastRenderedPageBreak/>
              <w:t>Общий фонд оплаты труда (для расчета среднемесячной заработной платы)</w:t>
            </w:r>
          </w:p>
        </w:tc>
        <w:tc>
          <w:tcPr>
            <w:tcW w:w="850" w:type="dxa"/>
            <w:vMerge w:val="restart"/>
            <w:vAlign w:val="center"/>
          </w:tcPr>
          <w:p w:rsidR="00566504" w:rsidRPr="006D7CF5" w:rsidRDefault="00566504" w:rsidP="00566504">
            <w:pPr>
              <w:jc w:val="center"/>
            </w:pPr>
            <w:r>
              <w:t>млн. руб.</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6D7CF5" w:rsidRDefault="00566504" w:rsidP="00566504">
            <w:pPr>
              <w:jc w:val="center"/>
            </w:pPr>
            <w:r>
              <w:t>3695,535</w:t>
            </w:r>
          </w:p>
        </w:tc>
        <w:tc>
          <w:tcPr>
            <w:tcW w:w="857" w:type="dxa"/>
            <w:shd w:val="clear" w:color="auto" w:fill="D9D9D9" w:themeFill="background1" w:themeFillShade="D9"/>
            <w:vAlign w:val="center"/>
          </w:tcPr>
          <w:p w:rsidR="00566504" w:rsidRPr="006D7CF5" w:rsidRDefault="00566504" w:rsidP="00566504">
            <w:pPr>
              <w:jc w:val="center"/>
            </w:pPr>
            <w:r>
              <w:t>3707,954</w:t>
            </w:r>
          </w:p>
        </w:tc>
        <w:tc>
          <w:tcPr>
            <w:tcW w:w="858" w:type="dxa"/>
            <w:shd w:val="clear" w:color="auto" w:fill="D9D9D9" w:themeFill="background1" w:themeFillShade="D9"/>
            <w:vAlign w:val="center"/>
          </w:tcPr>
          <w:p w:rsidR="00566504" w:rsidRPr="006D7CF5" w:rsidRDefault="00566504" w:rsidP="00566504">
            <w:pPr>
              <w:jc w:val="center"/>
            </w:pPr>
            <w:r>
              <w:t>3884,617</w:t>
            </w:r>
          </w:p>
        </w:tc>
        <w:tc>
          <w:tcPr>
            <w:tcW w:w="858" w:type="dxa"/>
            <w:shd w:val="clear" w:color="auto" w:fill="D9D9D9" w:themeFill="background1" w:themeFillShade="D9"/>
            <w:vAlign w:val="center"/>
          </w:tcPr>
          <w:p w:rsidR="00566504" w:rsidRPr="006D7CF5" w:rsidRDefault="00566504" w:rsidP="00566504">
            <w:pPr>
              <w:jc w:val="center"/>
            </w:pPr>
            <w:r>
              <w:t>3866,269</w:t>
            </w:r>
          </w:p>
        </w:tc>
        <w:tc>
          <w:tcPr>
            <w:tcW w:w="858" w:type="dxa"/>
            <w:shd w:val="clear" w:color="auto" w:fill="D9D9D9" w:themeFill="background1" w:themeFillShade="D9"/>
            <w:vAlign w:val="center"/>
          </w:tcPr>
          <w:p w:rsidR="00566504" w:rsidRPr="006D7CF5" w:rsidRDefault="00566504" w:rsidP="00566504">
            <w:pPr>
              <w:jc w:val="center"/>
            </w:pPr>
            <w:r>
              <w:t>4090,829</w:t>
            </w:r>
          </w:p>
        </w:tc>
        <w:tc>
          <w:tcPr>
            <w:tcW w:w="858" w:type="dxa"/>
            <w:shd w:val="clear" w:color="auto" w:fill="D9D9D9" w:themeFill="background1" w:themeFillShade="D9"/>
            <w:vAlign w:val="center"/>
          </w:tcPr>
          <w:p w:rsidR="00566504" w:rsidRPr="006D7CF5" w:rsidRDefault="00566504" w:rsidP="00566504">
            <w:pPr>
              <w:jc w:val="center"/>
            </w:pPr>
            <w:r>
              <w:t>4164,341</w:t>
            </w:r>
          </w:p>
        </w:tc>
        <w:tc>
          <w:tcPr>
            <w:tcW w:w="858" w:type="dxa"/>
            <w:shd w:val="clear" w:color="auto" w:fill="D9D9D9" w:themeFill="background1" w:themeFillShade="D9"/>
            <w:vAlign w:val="center"/>
          </w:tcPr>
          <w:p w:rsidR="00566504" w:rsidRPr="006D7CF5" w:rsidRDefault="00566504" w:rsidP="00566504">
            <w:pPr>
              <w:jc w:val="center"/>
            </w:pPr>
            <w:r>
              <w:t>4191,601</w:t>
            </w:r>
          </w:p>
        </w:tc>
        <w:tc>
          <w:tcPr>
            <w:tcW w:w="858" w:type="dxa"/>
            <w:shd w:val="clear" w:color="auto" w:fill="D9D9D9" w:themeFill="background1" w:themeFillShade="D9"/>
            <w:vAlign w:val="center"/>
          </w:tcPr>
          <w:p w:rsidR="00566504" w:rsidRPr="006D7CF5" w:rsidRDefault="00566504" w:rsidP="00566504">
            <w:pPr>
              <w:jc w:val="center"/>
            </w:pPr>
            <w:r>
              <w:t>4217,841</w:t>
            </w:r>
          </w:p>
        </w:tc>
        <w:tc>
          <w:tcPr>
            <w:tcW w:w="858" w:type="dxa"/>
            <w:shd w:val="clear" w:color="auto" w:fill="D9D9D9" w:themeFill="background1" w:themeFillShade="D9"/>
            <w:vAlign w:val="center"/>
          </w:tcPr>
          <w:p w:rsidR="00566504" w:rsidRPr="006D7CF5" w:rsidRDefault="00566504" w:rsidP="00566504">
            <w:pPr>
              <w:jc w:val="center"/>
            </w:pPr>
            <w:r>
              <w:t>4295,789</w:t>
            </w:r>
          </w:p>
        </w:tc>
        <w:tc>
          <w:tcPr>
            <w:tcW w:w="858" w:type="dxa"/>
            <w:shd w:val="clear" w:color="auto" w:fill="D9D9D9" w:themeFill="background1" w:themeFillShade="D9"/>
            <w:vAlign w:val="center"/>
          </w:tcPr>
          <w:p w:rsidR="00566504" w:rsidRPr="006D7CF5" w:rsidRDefault="00566504" w:rsidP="00566504">
            <w:pPr>
              <w:jc w:val="center"/>
            </w:pPr>
            <w:r>
              <w:t>4288,976</w:t>
            </w:r>
          </w:p>
        </w:tc>
        <w:tc>
          <w:tcPr>
            <w:tcW w:w="858" w:type="dxa"/>
            <w:shd w:val="clear" w:color="auto" w:fill="D9D9D9" w:themeFill="background1" w:themeFillShade="D9"/>
            <w:vAlign w:val="center"/>
          </w:tcPr>
          <w:p w:rsidR="00566504" w:rsidRPr="006D7CF5" w:rsidRDefault="00566504" w:rsidP="00566504">
            <w:pPr>
              <w:jc w:val="center"/>
            </w:pPr>
            <w:r>
              <w:t>4308,497</w:t>
            </w:r>
          </w:p>
        </w:tc>
        <w:tc>
          <w:tcPr>
            <w:tcW w:w="858" w:type="dxa"/>
            <w:shd w:val="clear" w:color="auto" w:fill="D9D9D9" w:themeFill="background1" w:themeFillShade="D9"/>
            <w:vAlign w:val="center"/>
          </w:tcPr>
          <w:p w:rsidR="00566504" w:rsidRPr="006D7CF5" w:rsidRDefault="00566504" w:rsidP="00566504">
            <w:pPr>
              <w:jc w:val="center"/>
            </w:pPr>
            <w:r>
              <w:t>4347,409</w:t>
            </w:r>
          </w:p>
        </w:tc>
      </w:tr>
      <w:tr w:rsidR="00566504" w:rsidTr="00566504">
        <w:tc>
          <w:tcPr>
            <w:tcW w:w="2660" w:type="dxa"/>
            <w:vMerge/>
            <w:vAlign w:val="center"/>
          </w:tcPr>
          <w:p w:rsidR="00566504" w:rsidRPr="006D7CF5" w:rsidRDefault="00566504" w:rsidP="00566504"/>
        </w:tc>
        <w:tc>
          <w:tcPr>
            <w:tcW w:w="850" w:type="dxa"/>
            <w:vMerge/>
            <w:vAlign w:val="center"/>
          </w:tcPr>
          <w:p w:rsidR="00566504" w:rsidRPr="006D7CF5" w:rsidRDefault="00566504" w:rsidP="00566504">
            <w:pPr>
              <w:jc w:val="cente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6D7CF5" w:rsidRDefault="00566504" w:rsidP="00566504">
            <w:pPr>
              <w:jc w:val="center"/>
            </w:pPr>
            <w:r>
              <w:t>3709,608</w:t>
            </w:r>
          </w:p>
        </w:tc>
        <w:tc>
          <w:tcPr>
            <w:tcW w:w="857" w:type="dxa"/>
            <w:vAlign w:val="center"/>
          </w:tcPr>
          <w:p w:rsidR="00566504" w:rsidRPr="006D7CF5" w:rsidRDefault="00566504" w:rsidP="00566504">
            <w:pPr>
              <w:jc w:val="center"/>
            </w:pPr>
            <w:r>
              <w:t>3723,039</w:t>
            </w:r>
          </w:p>
        </w:tc>
        <w:tc>
          <w:tcPr>
            <w:tcW w:w="858" w:type="dxa"/>
            <w:vAlign w:val="center"/>
          </w:tcPr>
          <w:p w:rsidR="00566504" w:rsidRPr="006D7CF5" w:rsidRDefault="00566504" w:rsidP="00566504">
            <w:pPr>
              <w:jc w:val="center"/>
            </w:pPr>
            <w:r>
              <w:t>3767,920</w:t>
            </w:r>
          </w:p>
        </w:tc>
        <w:tc>
          <w:tcPr>
            <w:tcW w:w="858" w:type="dxa"/>
            <w:vAlign w:val="center"/>
          </w:tcPr>
          <w:p w:rsidR="00566504" w:rsidRPr="006D7CF5" w:rsidRDefault="00566504" w:rsidP="00566504">
            <w:pPr>
              <w:jc w:val="center"/>
            </w:pPr>
            <w:r>
              <w:t>3874,938</w:t>
            </w:r>
          </w:p>
        </w:tc>
        <w:tc>
          <w:tcPr>
            <w:tcW w:w="858" w:type="dxa"/>
            <w:vAlign w:val="center"/>
          </w:tcPr>
          <w:p w:rsidR="00566504" w:rsidRPr="006D7CF5" w:rsidRDefault="00566504" w:rsidP="00566504">
            <w:pPr>
              <w:jc w:val="center"/>
            </w:pPr>
            <w:r>
              <w:t>4113,560</w:t>
            </w:r>
          </w:p>
        </w:tc>
        <w:tc>
          <w:tcPr>
            <w:tcW w:w="858" w:type="dxa"/>
            <w:vAlign w:val="center"/>
          </w:tcPr>
          <w:p w:rsidR="00566504" w:rsidRPr="006D7CF5" w:rsidRDefault="00566504" w:rsidP="00566504">
            <w:pPr>
              <w:jc w:val="center"/>
            </w:pPr>
            <w:r>
              <w:t>4224,773</w:t>
            </w:r>
          </w:p>
        </w:tc>
        <w:tc>
          <w:tcPr>
            <w:tcW w:w="858" w:type="dxa"/>
            <w:vAlign w:val="center"/>
          </w:tcPr>
          <w:p w:rsidR="00566504" w:rsidRPr="006D7CF5" w:rsidRDefault="00566504" w:rsidP="00566504">
            <w:pPr>
              <w:jc w:val="center"/>
            </w:pPr>
            <w:r>
              <w:t>4240,021</w:t>
            </w:r>
          </w:p>
        </w:tc>
        <w:tc>
          <w:tcPr>
            <w:tcW w:w="858" w:type="dxa"/>
            <w:vAlign w:val="center"/>
          </w:tcPr>
          <w:p w:rsidR="00566504" w:rsidRPr="006D7CF5" w:rsidRDefault="00566504" w:rsidP="00566504">
            <w:pPr>
              <w:jc w:val="center"/>
            </w:pPr>
            <w:r>
              <w:t>4248,644</w:t>
            </w:r>
          </w:p>
        </w:tc>
        <w:tc>
          <w:tcPr>
            <w:tcW w:w="858" w:type="dxa"/>
            <w:vAlign w:val="center"/>
          </w:tcPr>
          <w:p w:rsidR="00566504" w:rsidRPr="006D7CF5" w:rsidRDefault="00566504" w:rsidP="00566504">
            <w:pPr>
              <w:jc w:val="center"/>
            </w:pPr>
            <w:r>
              <w:t>4272,583</w:t>
            </w:r>
          </w:p>
        </w:tc>
        <w:tc>
          <w:tcPr>
            <w:tcW w:w="858" w:type="dxa"/>
            <w:vAlign w:val="center"/>
          </w:tcPr>
          <w:p w:rsidR="00566504" w:rsidRPr="006D7CF5" w:rsidRDefault="00566504" w:rsidP="00566504">
            <w:pPr>
              <w:jc w:val="center"/>
            </w:pPr>
            <w:r>
              <w:t>4279,243</w:t>
            </w:r>
          </w:p>
        </w:tc>
        <w:tc>
          <w:tcPr>
            <w:tcW w:w="858" w:type="dxa"/>
            <w:vAlign w:val="center"/>
          </w:tcPr>
          <w:p w:rsidR="00566504" w:rsidRPr="006D7CF5" w:rsidRDefault="00566504" w:rsidP="00566504">
            <w:pPr>
              <w:jc w:val="center"/>
            </w:pPr>
            <w:r>
              <w:t>4288,5</w:t>
            </w:r>
          </w:p>
        </w:tc>
        <w:tc>
          <w:tcPr>
            <w:tcW w:w="858" w:type="dxa"/>
            <w:vAlign w:val="center"/>
          </w:tcPr>
          <w:p w:rsidR="00566504" w:rsidRPr="006D7CF5" w:rsidRDefault="00566504" w:rsidP="00566504">
            <w:pPr>
              <w:jc w:val="center"/>
            </w:pPr>
            <w:r>
              <w:t>4423,098</w:t>
            </w:r>
          </w:p>
        </w:tc>
      </w:tr>
      <w:tr w:rsidR="00566504" w:rsidTr="00566504">
        <w:tc>
          <w:tcPr>
            <w:tcW w:w="2660" w:type="dxa"/>
            <w:vMerge w:val="restart"/>
            <w:vAlign w:val="center"/>
          </w:tcPr>
          <w:p w:rsidR="00566504" w:rsidRPr="006D7CF5" w:rsidRDefault="00566504" w:rsidP="00566504">
            <w:r>
              <w:t>Среднесписочная численность работников (для расчета среднемесячной заработной платы)</w:t>
            </w:r>
          </w:p>
        </w:tc>
        <w:tc>
          <w:tcPr>
            <w:tcW w:w="850" w:type="dxa"/>
            <w:vMerge w:val="restart"/>
            <w:vAlign w:val="center"/>
          </w:tcPr>
          <w:p w:rsidR="00566504" w:rsidRPr="006D7CF5" w:rsidRDefault="00566504" w:rsidP="00566504">
            <w:pPr>
              <w:jc w:val="center"/>
            </w:pPr>
            <w:r>
              <w:t>чел.</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Default="00566504" w:rsidP="00566504">
            <w:pPr>
              <w:jc w:val="center"/>
            </w:pPr>
            <w:r>
              <w:t>10859</w:t>
            </w:r>
          </w:p>
        </w:tc>
        <w:tc>
          <w:tcPr>
            <w:tcW w:w="857" w:type="dxa"/>
            <w:shd w:val="clear" w:color="auto" w:fill="D9D9D9" w:themeFill="background1" w:themeFillShade="D9"/>
            <w:vAlign w:val="center"/>
          </w:tcPr>
          <w:p w:rsidR="00566504" w:rsidRDefault="00566504" w:rsidP="00566504">
            <w:pPr>
              <w:jc w:val="center"/>
            </w:pPr>
            <w:r>
              <w:t>10812</w:t>
            </w:r>
          </w:p>
        </w:tc>
        <w:tc>
          <w:tcPr>
            <w:tcW w:w="858" w:type="dxa"/>
            <w:shd w:val="clear" w:color="auto" w:fill="D9D9D9" w:themeFill="background1" w:themeFillShade="D9"/>
            <w:vAlign w:val="center"/>
          </w:tcPr>
          <w:p w:rsidR="00566504" w:rsidRDefault="00566504" w:rsidP="00566504">
            <w:pPr>
              <w:jc w:val="center"/>
            </w:pPr>
            <w:r>
              <w:t>10796</w:t>
            </w:r>
          </w:p>
        </w:tc>
        <w:tc>
          <w:tcPr>
            <w:tcW w:w="858" w:type="dxa"/>
            <w:shd w:val="clear" w:color="auto" w:fill="D9D9D9" w:themeFill="background1" w:themeFillShade="D9"/>
            <w:vAlign w:val="center"/>
          </w:tcPr>
          <w:p w:rsidR="00566504" w:rsidRDefault="00566504" w:rsidP="00566504">
            <w:pPr>
              <w:jc w:val="center"/>
            </w:pPr>
            <w:r>
              <w:t>10745</w:t>
            </w:r>
          </w:p>
        </w:tc>
        <w:tc>
          <w:tcPr>
            <w:tcW w:w="858" w:type="dxa"/>
            <w:shd w:val="clear" w:color="auto" w:fill="D9D9D9" w:themeFill="background1" w:themeFillShade="D9"/>
            <w:vAlign w:val="center"/>
          </w:tcPr>
          <w:p w:rsidR="00566504" w:rsidRDefault="00566504" w:rsidP="00566504">
            <w:pPr>
              <w:jc w:val="center"/>
            </w:pPr>
            <w:r>
              <w:t>10731</w:t>
            </w:r>
          </w:p>
        </w:tc>
        <w:tc>
          <w:tcPr>
            <w:tcW w:w="858" w:type="dxa"/>
            <w:shd w:val="clear" w:color="auto" w:fill="D9D9D9" w:themeFill="background1" w:themeFillShade="D9"/>
            <w:vAlign w:val="center"/>
          </w:tcPr>
          <w:p w:rsidR="00566504" w:rsidRDefault="00566504" w:rsidP="00566504">
            <w:pPr>
              <w:jc w:val="center"/>
            </w:pPr>
            <w:r>
              <w:t>10723</w:t>
            </w:r>
          </w:p>
        </w:tc>
        <w:tc>
          <w:tcPr>
            <w:tcW w:w="858" w:type="dxa"/>
            <w:shd w:val="clear" w:color="auto" w:fill="D9D9D9" w:themeFill="background1" w:themeFillShade="D9"/>
            <w:vAlign w:val="center"/>
          </w:tcPr>
          <w:p w:rsidR="00566504" w:rsidRDefault="00566504" w:rsidP="00566504">
            <w:pPr>
              <w:jc w:val="center"/>
            </w:pPr>
            <w:r>
              <w:t>10719</w:t>
            </w:r>
          </w:p>
        </w:tc>
        <w:tc>
          <w:tcPr>
            <w:tcW w:w="858" w:type="dxa"/>
            <w:shd w:val="clear" w:color="auto" w:fill="D9D9D9" w:themeFill="background1" w:themeFillShade="D9"/>
            <w:vAlign w:val="center"/>
          </w:tcPr>
          <w:p w:rsidR="00566504" w:rsidRDefault="00566504" w:rsidP="00566504">
            <w:pPr>
              <w:jc w:val="center"/>
            </w:pPr>
            <w:r>
              <w:t>10719</w:t>
            </w:r>
          </w:p>
        </w:tc>
        <w:tc>
          <w:tcPr>
            <w:tcW w:w="858" w:type="dxa"/>
            <w:shd w:val="clear" w:color="auto" w:fill="D9D9D9" w:themeFill="background1" w:themeFillShade="D9"/>
            <w:vAlign w:val="center"/>
          </w:tcPr>
          <w:p w:rsidR="00566504" w:rsidRDefault="00566504" w:rsidP="00566504">
            <w:pPr>
              <w:jc w:val="center"/>
            </w:pPr>
            <w:r>
              <w:t>10719</w:t>
            </w:r>
          </w:p>
        </w:tc>
        <w:tc>
          <w:tcPr>
            <w:tcW w:w="858" w:type="dxa"/>
            <w:shd w:val="clear" w:color="auto" w:fill="D9D9D9" w:themeFill="background1" w:themeFillShade="D9"/>
            <w:vAlign w:val="center"/>
          </w:tcPr>
          <w:p w:rsidR="00566504" w:rsidRDefault="00566504" w:rsidP="00566504">
            <w:pPr>
              <w:jc w:val="center"/>
            </w:pPr>
            <w:r>
              <w:t>10702</w:t>
            </w:r>
          </w:p>
        </w:tc>
        <w:tc>
          <w:tcPr>
            <w:tcW w:w="858" w:type="dxa"/>
            <w:shd w:val="clear" w:color="auto" w:fill="D9D9D9" w:themeFill="background1" w:themeFillShade="D9"/>
            <w:vAlign w:val="center"/>
          </w:tcPr>
          <w:p w:rsidR="00566504" w:rsidRDefault="00566504" w:rsidP="00566504">
            <w:pPr>
              <w:jc w:val="center"/>
            </w:pPr>
            <w:r>
              <w:t>10702</w:t>
            </w:r>
          </w:p>
        </w:tc>
        <w:tc>
          <w:tcPr>
            <w:tcW w:w="858" w:type="dxa"/>
            <w:shd w:val="clear" w:color="auto" w:fill="D9D9D9" w:themeFill="background1" w:themeFillShade="D9"/>
            <w:vAlign w:val="center"/>
          </w:tcPr>
          <w:p w:rsidR="00566504" w:rsidRDefault="00566504" w:rsidP="00566504">
            <w:pPr>
              <w:jc w:val="center"/>
            </w:pPr>
            <w:r>
              <w:t>10702</w:t>
            </w:r>
          </w:p>
        </w:tc>
      </w:tr>
      <w:tr w:rsidR="00566504" w:rsidTr="00566504">
        <w:tc>
          <w:tcPr>
            <w:tcW w:w="2660" w:type="dxa"/>
            <w:vMerge/>
            <w:vAlign w:val="center"/>
          </w:tcPr>
          <w:p w:rsidR="00566504" w:rsidRPr="006D7CF5" w:rsidRDefault="00566504" w:rsidP="00566504"/>
        </w:tc>
        <w:tc>
          <w:tcPr>
            <w:tcW w:w="850" w:type="dxa"/>
            <w:vMerge/>
            <w:vAlign w:val="center"/>
          </w:tcPr>
          <w:p w:rsidR="00566504" w:rsidRPr="006D7CF5" w:rsidRDefault="00566504" w:rsidP="00566504">
            <w:pPr>
              <w:jc w:val="cente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Default="00566504" w:rsidP="00566504">
            <w:pPr>
              <w:jc w:val="center"/>
            </w:pPr>
            <w:r>
              <w:t>10859</w:t>
            </w:r>
          </w:p>
        </w:tc>
        <w:tc>
          <w:tcPr>
            <w:tcW w:w="857" w:type="dxa"/>
            <w:vAlign w:val="center"/>
          </w:tcPr>
          <w:p w:rsidR="00566504" w:rsidRDefault="00566504" w:rsidP="00566504">
            <w:pPr>
              <w:jc w:val="center"/>
            </w:pPr>
            <w:r>
              <w:t>10834</w:t>
            </w:r>
          </w:p>
        </w:tc>
        <w:tc>
          <w:tcPr>
            <w:tcW w:w="858" w:type="dxa"/>
            <w:vAlign w:val="center"/>
          </w:tcPr>
          <w:p w:rsidR="00566504" w:rsidRDefault="00566504" w:rsidP="00566504">
            <w:pPr>
              <w:jc w:val="center"/>
            </w:pPr>
            <w:r>
              <w:t>10805</w:t>
            </w:r>
          </w:p>
        </w:tc>
        <w:tc>
          <w:tcPr>
            <w:tcW w:w="858" w:type="dxa"/>
            <w:vAlign w:val="center"/>
          </w:tcPr>
          <w:p w:rsidR="00566504" w:rsidRDefault="00566504" w:rsidP="00566504">
            <w:pPr>
              <w:jc w:val="center"/>
            </w:pPr>
            <w:r>
              <w:t>10763</w:t>
            </w:r>
          </w:p>
        </w:tc>
        <w:tc>
          <w:tcPr>
            <w:tcW w:w="858" w:type="dxa"/>
            <w:vAlign w:val="center"/>
          </w:tcPr>
          <w:p w:rsidR="00566504" w:rsidRDefault="00566504" w:rsidP="00566504">
            <w:pPr>
              <w:jc w:val="center"/>
            </w:pPr>
            <w:r>
              <w:t>10748</w:t>
            </w:r>
          </w:p>
        </w:tc>
        <w:tc>
          <w:tcPr>
            <w:tcW w:w="858" w:type="dxa"/>
            <w:vAlign w:val="center"/>
          </w:tcPr>
          <w:p w:rsidR="00566504" w:rsidRDefault="00566504" w:rsidP="00566504">
            <w:pPr>
              <w:jc w:val="center"/>
            </w:pPr>
            <w:r>
              <w:t>10734</w:t>
            </w:r>
          </w:p>
        </w:tc>
        <w:tc>
          <w:tcPr>
            <w:tcW w:w="858" w:type="dxa"/>
            <w:vAlign w:val="center"/>
          </w:tcPr>
          <w:p w:rsidR="00566504" w:rsidRDefault="00566504" w:rsidP="00566504">
            <w:pPr>
              <w:jc w:val="center"/>
            </w:pPr>
            <w:r>
              <w:t>10725</w:t>
            </w:r>
          </w:p>
        </w:tc>
        <w:tc>
          <w:tcPr>
            <w:tcW w:w="858" w:type="dxa"/>
            <w:vAlign w:val="center"/>
          </w:tcPr>
          <w:p w:rsidR="00566504" w:rsidRDefault="00566504" w:rsidP="00566504">
            <w:pPr>
              <w:jc w:val="center"/>
            </w:pPr>
            <w:r>
              <w:t>10725</w:t>
            </w:r>
          </w:p>
        </w:tc>
        <w:tc>
          <w:tcPr>
            <w:tcW w:w="858" w:type="dxa"/>
            <w:vAlign w:val="center"/>
          </w:tcPr>
          <w:p w:rsidR="00566504" w:rsidRDefault="00566504" w:rsidP="00566504">
            <w:pPr>
              <w:jc w:val="center"/>
            </w:pPr>
            <w:r>
              <w:t>10725</w:t>
            </w:r>
          </w:p>
        </w:tc>
        <w:tc>
          <w:tcPr>
            <w:tcW w:w="858" w:type="dxa"/>
            <w:vAlign w:val="center"/>
          </w:tcPr>
          <w:p w:rsidR="00566504" w:rsidRDefault="00566504" w:rsidP="00566504">
            <w:pPr>
              <w:jc w:val="center"/>
            </w:pPr>
            <w:r>
              <w:t>10713</w:t>
            </w:r>
          </w:p>
        </w:tc>
        <w:tc>
          <w:tcPr>
            <w:tcW w:w="858" w:type="dxa"/>
            <w:vAlign w:val="center"/>
          </w:tcPr>
          <w:p w:rsidR="00566504" w:rsidRDefault="00566504" w:rsidP="00566504">
            <w:pPr>
              <w:jc w:val="center"/>
            </w:pPr>
            <w:r>
              <w:t>10713</w:t>
            </w:r>
          </w:p>
        </w:tc>
        <w:tc>
          <w:tcPr>
            <w:tcW w:w="858" w:type="dxa"/>
            <w:vAlign w:val="center"/>
          </w:tcPr>
          <w:p w:rsidR="00566504" w:rsidRDefault="00566504" w:rsidP="00566504">
            <w:pPr>
              <w:jc w:val="center"/>
            </w:pPr>
            <w:r>
              <w:t>10713</w:t>
            </w:r>
          </w:p>
        </w:tc>
      </w:tr>
      <w:tr w:rsidR="00566504" w:rsidTr="00566504">
        <w:tc>
          <w:tcPr>
            <w:tcW w:w="2660" w:type="dxa"/>
            <w:vMerge w:val="restart"/>
            <w:vAlign w:val="center"/>
          </w:tcPr>
          <w:p w:rsidR="00566504" w:rsidRPr="006D7CF5" w:rsidRDefault="00566504" w:rsidP="00566504">
            <w:r>
              <w:t>Среднемесячная номинальная заработная плата (по полному кругу предприятий)</w:t>
            </w:r>
          </w:p>
        </w:tc>
        <w:tc>
          <w:tcPr>
            <w:tcW w:w="850" w:type="dxa"/>
            <w:vMerge w:val="restart"/>
            <w:vAlign w:val="center"/>
          </w:tcPr>
          <w:p w:rsidR="00566504" w:rsidRDefault="00566504" w:rsidP="00566504">
            <w:pPr>
              <w:jc w:val="center"/>
            </w:pP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Default="00566504" w:rsidP="00566504">
            <w:pPr>
              <w:jc w:val="center"/>
            </w:pPr>
            <w:r>
              <w:t>28360</w:t>
            </w:r>
          </w:p>
        </w:tc>
        <w:tc>
          <w:tcPr>
            <w:tcW w:w="857" w:type="dxa"/>
            <w:shd w:val="clear" w:color="auto" w:fill="D9D9D9" w:themeFill="background1" w:themeFillShade="D9"/>
            <w:vAlign w:val="center"/>
          </w:tcPr>
          <w:p w:rsidR="00566504" w:rsidRDefault="00566504" w:rsidP="00566504">
            <w:pPr>
              <w:jc w:val="center"/>
            </w:pPr>
            <w:r>
              <w:t>28579</w:t>
            </w:r>
          </w:p>
        </w:tc>
        <w:tc>
          <w:tcPr>
            <w:tcW w:w="858" w:type="dxa"/>
            <w:shd w:val="clear" w:color="auto" w:fill="D9D9D9" w:themeFill="background1" w:themeFillShade="D9"/>
            <w:vAlign w:val="center"/>
          </w:tcPr>
          <w:p w:rsidR="00566504" w:rsidRDefault="00566504" w:rsidP="00566504">
            <w:pPr>
              <w:jc w:val="center"/>
            </w:pPr>
            <w:r>
              <w:t>29040</w:t>
            </w:r>
          </w:p>
        </w:tc>
        <w:tc>
          <w:tcPr>
            <w:tcW w:w="858" w:type="dxa"/>
            <w:shd w:val="clear" w:color="auto" w:fill="D9D9D9" w:themeFill="background1" w:themeFillShade="D9"/>
            <w:vAlign w:val="center"/>
          </w:tcPr>
          <w:p w:rsidR="00566504" w:rsidRDefault="00566504" w:rsidP="00566504">
            <w:pPr>
              <w:jc w:val="center"/>
            </w:pPr>
            <w:r>
              <w:t>29985</w:t>
            </w:r>
          </w:p>
        </w:tc>
        <w:tc>
          <w:tcPr>
            <w:tcW w:w="858" w:type="dxa"/>
            <w:shd w:val="clear" w:color="auto" w:fill="D9D9D9" w:themeFill="background1" w:themeFillShade="D9"/>
            <w:vAlign w:val="center"/>
          </w:tcPr>
          <w:p w:rsidR="00566504" w:rsidRDefault="00566504" w:rsidP="00566504">
            <w:pPr>
              <w:jc w:val="center"/>
            </w:pPr>
            <w:r>
              <w:t>31768</w:t>
            </w:r>
          </w:p>
        </w:tc>
        <w:tc>
          <w:tcPr>
            <w:tcW w:w="858" w:type="dxa"/>
            <w:shd w:val="clear" w:color="auto" w:fill="D9D9D9" w:themeFill="background1" w:themeFillShade="D9"/>
            <w:vAlign w:val="center"/>
          </w:tcPr>
          <w:p w:rsidR="00566504" w:rsidRDefault="00566504" w:rsidP="00566504">
            <w:pPr>
              <w:jc w:val="center"/>
            </w:pPr>
            <w:r>
              <w:t>32363</w:t>
            </w:r>
          </w:p>
        </w:tc>
        <w:tc>
          <w:tcPr>
            <w:tcW w:w="858" w:type="dxa"/>
            <w:shd w:val="clear" w:color="auto" w:fill="D9D9D9" w:themeFill="background1" w:themeFillShade="D9"/>
            <w:vAlign w:val="center"/>
          </w:tcPr>
          <w:p w:rsidR="00566504" w:rsidRDefault="00566504" w:rsidP="00566504">
            <w:pPr>
              <w:jc w:val="center"/>
            </w:pPr>
            <w:r>
              <w:t>32587</w:t>
            </w:r>
          </w:p>
        </w:tc>
        <w:tc>
          <w:tcPr>
            <w:tcW w:w="858" w:type="dxa"/>
            <w:shd w:val="clear" w:color="auto" w:fill="D9D9D9" w:themeFill="background1" w:themeFillShade="D9"/>
            <w:vAlign w:val="center"/>
          </w:tcPr>
          <w:p w:rsidR="00566504" w:rsidRDefault="00566504" w:rsidP="00566504">
            <w:pPr>
              <w:jc w:val="center"/>
            </w:pPr>
            <w:r>
              <w:t>32791</w:t>
            </w:r>
          </w:p>
        </w:tc>
        <w:tc>
          <w:tcPr>
            <w:tcW w:w="858" w:type="dxa"/>
            <w:shd w:val="clear" w:color="auto" w:fill="D9D9D9" w:themeFill="background1" w:themeFillShade="D9"/>
            <w:vAlign w:val="center"/>
          </w:tcPr>
          <w:p w:rsidR="00566504" w:rsidRDefault="00566504" w:rsidP="00566504">
            <w:pPr>
              <w:jc w:val="center"/>
            </w:pPr>
            <w:r>
              <w:t>32905</w:t>
            </w:r>
          </w:p>
        </w:tc>
        <w:tc>
          <w:tcPr>
            <w:tcW w:w="858" w:type="dxa"/>
            <w:shd w:val="clear" w:color="auto" w:fill="D9D9D9" w:themeFill="background1" w:themeFillShade="D9"/>
            <w:vAlign w:val="center"/>
          </w:tcPr>
          <w:p w:rsidR="00566504" w:rsidRDefault="00566504" w:rsidP="00566504">
            <w:pPr>
              <w:jc w:val="center"/>
            </w:pPr>
            <w:r>
              <w:t>33397</w:t>
            </w:r>
          </w:p>
        </w:tc>
        <w:tc>
          <w:tcPr>
            <w:tcW w:w="858" w:type="dxa"/>
            <w:shd w:val="clear" w:color="auto" w:fill="D9D9D9" w:themeFill="background1" w:themeFillShade="D9"/>
            <w:vAlign w:val="center"/>
          </w:tcPr>
          <w:p w:rsidR="00566504" w:rsidRDefault="00566504" w:rsidP="00566504">
            <w:pPr>
              <w:jc w:val="center"/>
            </w:pPr>
            <w:r>
              <w:t>33549</w:t>
            </w:r>
          </w:p>
        </w:tc>
        <w:tc>
          <w:tcPr>
            <w:tcW w:w="858" w:type="dxa"/>
            <w:shd w:val="clear" w:color="auto" w:fill="D9D9D9" w:themeFill="background1" w:themeFillShade="D9"/>
            <w:vAlign w:val="center"/>
          </w:tcPr>
          <w:p w:rsidR="00566504" w:rsidRDefault="00566504" w:rsidP="00566504">
            <w:pPr>
              <w:jc w:val="center"/>
            </w:pPr>
            <w:r>
              <w:t>33852</w:t>
            </w:r>
          </w:p>
        </w:tc>
      </w:tr>
      <w:tr w:rsidR="00566504" w:rsidTr="00566504">
        <w:tc>
          <w:tcPr>
            <w:tcW w:w="2660" w:type="dxa"/>
            <w:vMerge/>
            <w:vAlign w:val="center"/>
          </w:tcPr>
          <w:p w:rsidR="00566504" w:rsidRDefault="00566504" w:rsidP="00566504"/>
        </w:tc>
        <w:tc>
          <w:tcPr>
            <w:tcW w:w="850" w:type="dxa"/>
            <w:vMerge/>
            <w:vAlign w:val="center"/>
          </w:tcPr>
          <w:p w:rsidR="00566504" w:rsidRDefault="00566504" w:rsidP="00566504">
            <w:pPr>
              <w:jc w:val="cente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Default="00566504" w:rsidP="00566504">
            <w:pPr>
              <w:jc w:val="center"/>
            </w:pPr>
            <w:r>
              <w:t>28468</w:t>
            </w:r>
          </w:p>
        </w:tc>
        <w:tc>
          <w:tcPr>
            <w:tcW w:w="857" w:type="dxa"/>
            <w:vAlign w:val="center"/>
          </w:tcPr>
          <w:p w:rsidR="00566504" w:rsidRDefault="00566504" w:rsidP="00566504">
            <w:pPr>
              <w:jc w:val="center"/>
            </w:pPr>
            <w:r>
              <w:t>28637</w:t>
            </w:r>
          </w:p>
        </w:tc>
        <w:tc>
          <w:tcPr>
            <w:tcW w:w="858" w:type="dxa"/>
            <w:vAlign w:val="center"/>
          </w:tcPr>
          <w:p w:rsidR="00566504" w:rsidRDefault="00566504" w:rsidP="00566504">
            <w:pPr>
              <w:jc w:val="center"/>
            </w:pPr>
            <w:r>
              <w:t>29060</w:t>
            </w:r>
          </w:p>
        </w:tc>
        <w:tc>
          <w:tcPr>
            <w:tcW w:w="858" w:type="dxa"/>
            <w:vAlign w:val="center"/>
          </w:tcPr>
          <w:p w:rsidR="00566504" w:rsidRDefault="00566504" w:rsidP="00566504">
            <w:pPr>
              <w:jc w:val="center"/>
            </w:pPr>
            <w:r>
              <w:t>30002</w:t>
            </w:r>
          </w:p>
        </w:tc>
        <w:tc>
          <w:tcPr>
            <w:tcW w:w="858" w:type="dxa"/>
            <w:vAlign w:val="center"/>
          </w:tcPr>
          <w:p w:rsidR="00566504" w:rsidRDefault="00566504" w:rsidP="00566504">
            <w:pPr>
              <w:jc w:val="center"/>
            </w:pPr>
            <w:r>
              <w:t>31894</w:t>
            </w:r>
          </w:p>
        </w:tc>
        <w:tc>
          <w:tcPr>
            <w:tcW w:w="858" w:type="dxa"/>
            <w:vAlign w:val="center"/>
          </w:tcPr>
          <w:p w:rsidR="00566504" w:rsidRDefault="00566504" w:rsidP="00566504">
            <w:pPr>
              <w:jc w:val="center"/>
            </w:pPr>
            <w:r>
              <w:t>32799</w:t>
            </w:r>
          </w:p>
        </w:tc>
        <w:tc>
          <w:tcPr>
            <w:tcW w:w="858" w:type="dxa"/>
            <w:vAlign w:val="center"/>
          </w:tcPr>
          <w:p w:rsidR="00566504" w:rsidRDefault="00566504" w:rsidP="00566504">
            <w:pPr>
              <w:jc w:val="center"/>
            </w:pPr>
            <w:r>
              <w:t>32945</w:t>
            </w:r>
          </w:p>
        </w:tc>
        <w:tc>
          <w:tcPr>
            <w:tcW w:w="858" w:type="dxa"/>
            <w:vAlign w:val="center"/>
          </w:tcPr>
          <w:p w:rsidR="00566504" w:rsidRDefault="00566504" w:rsidP="00566504">
            <w:pPr>
              <w:jc w:val="center"/>
            </w:pPr>
            <w:r>
              <w:t>33012</w:t>
            </w:r>
          </w:p>
        </w:tc>
        <w:tc>
          <w:tcPr>
            <w:tcW w:w="858" w:type="dxa"/>
            <w:vAlign w:val="center"/>
          </w:tcPr>
          <w:p w:rsidR="00566504" w:rsidRDefault="00566504" w:rsidP="00566504">
            <w:pPr>
              <w:jc w:val="center"/>
            </w:pPr>
            <w:r>
              <w:t>33198</w:t>
            </w:r>
          </w:p>
        </w:tc>
        <w:tc>
          <w:tcPr>
            <w:tcW w:w="858" w:type="dxa"/>
            <w:vAlign w:val="center"/>
          </w:tcPr>
          <w:p w:rsidR="00566504" w:rsidRDefault="00566504" w:rsidP="00566504">
            <w:pPr>
              <w:jc w:val="center"/>
            </w:pPr>
            <w:r>
              <w:t>33287</w:t>
            </w:r>
          </w:p>
        </w:tc>
        <w:tc>
          <w:tcPr>
            <w:tcW w:w="858" w:type="dxa"/>
            <w:vAlign w:val="center"/>
          </w:tcPr>
          <w:p w:rsidR="00566504" w:rsidRDefault="00566504" w:rsidP="00566504">
            <w:pPr>
              <w:jc w:val="center"/>
            </w:pPr>
            <w:r>
              <w:t>33359</w:t>
            </w:r>
          </w:p>
        </w:tc>
        <w:tc>
          <w:tcPr>
            <w:tcW w:w="858" w:type="dxa"/>
            <w:vAlign w:val="center"/>
          </w:tcPr>
          <w:p w:rsidR="00566504" w:rsidRDefault="00566504" w:rsidP="00566504">
            <w:pPr>
              <w:jc w:val="center"/>
            </w:pPr>
            <w:r>
              <w:t>34406</w:t>
            </w:r>
          </w:p>
        </w:tc>
      </w:tr>
      <w:tr w:rsidR="00566504" w:rsidTr="00566504">
        <w:tc>
          <w:tcPr>
            <w:tcW w:w="2660" w:type="dxa"/>
            <w:vMerge w:val="restart"/>
            <w:vAlign w:val="center"/>
          </w:tcPr>
          <w:p w:rsidR="00566504" w:rsidRPr="00606AA0" w:rsidRDefault="00566504" w:rsidP="00566504">
            <w:pPr>
              <w:rPr>
                <w:b/>
                <w:sz w:val="22"/>
                <w:szCs w:val="22"/>
              </w:rPr>
            </w:pPr>
            <w:r w:rsidRPr="00606AA0">
              <w:rPr>
                <w:sz w:val="22"/>
                <w:szCs w:val="22"/>
              </w:rPr>
              <w:t>Перевезено пассажиров автомобильным транспортом общего пользования</w:t>
            </w:r>
          </w:p>
        </w:tc>
        <w:tc>
          <w:tcPr>
            <w:tcW w:w="850" w:type="dxa"/>
            <w:vMerge w:val="restart"/>
          </w:tcPr>
          <w:p w:rsidR="00566504" w:rsidRPr="00606AA0" w:rsidRDefault="00566504" w:rsidP="00566504">
            <w:pPr>
              <w:jc w:val="center"/>
              <w:rPr>
                <w:sz w:val="22"/>
                <w:szCs w:val="22"/>
              </w:rPr>
            </w:pPr>
          </w:p>
          <w:p w:rsidR="00566504" w:rsidRPr="00606AA0" w:rsidRDefault="00566504" w:rsidP="00566504">
            <w:pPr>
              <w:jc w:val="center"/>
              <w:rPr>
                <w:sz w:val="22"/>
                <w:szCs w:val="22"/>
              </w:rPr>
            </w:pPr>
            <w:r w:rsidRPr="00606AA0">
              <w:rPr>
                <w:sz w:val="22"/>
                <w:szCs w:val="22"/>
              </w:rPr>
              <w:t>чел.</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6D7CF5" w:rsidRDefault="00566504" w:rsidP="00566504">
            <w:pPr>
              <w:jc w:val="center"/>
            </w:pPr>
            <w:r>
              <w:t>1710,5</w:t>
            </w:r>
          </w:p>
        </w:tc>
        <w:tc>
          <w:tcPr>
            <w:tcW w:w="857" w:type="dxa"/>
            <w:shd w:val="clear" w:color="auto" w:fill="D9D9D9" w:themeFill="background1" w:themeFillShade="D9"/>
            <w:vAlign w:val="center"/>
          </w:tcPr>
          <w:p w:rsidR="00566504" w:rsidRPr="006D7CF5" w:rsidRDefault="00566504" w:rsidP="00566504">
            <w:pPr>
              <w:jc w:val="center"/>
            </w:pPr>
            <w:r>
              <w:t>1714,2</w:t>
            </w:r>
          </w:p>
        </w:tc>
        <w:tc>
          <w:tcPr>
            <w:tcW w:w="858" w:type="dxa"/>
            <w:shd w:val="clear" w:color="auto" w:fill="D9D9D9" w:themeFill="background1" w:themeFillShade="D9"/>
            <w:vAlign w:val="center"/>
          </w:tcPr>
          <w:p w:rsidR="00566504" w:rsidRPr="006D7CF5" w:rsidRDefault="00566504" w:rsidP="00566504">
            <w:pPr>
              <w:jc w:val="center"/>
            </w:pPr>
            <w:r>
              <w:t>1722,4</w:t>
            </w:r>
          </w:p>
        </w:tc>
        <w:tc>
          <w:tcPr>
            <w:tcW w:w="858" w:type="dxa"/>
            <w:shd w:val="clear" w:color="auto" w:fill="D9D9D9" w:themeFill="background1" w:themeFillShade="D9"/>
            <w:vAlign w:val="center"/>
          </w:tcPr>
          <w:p w:rsidR="00566504" w:rsidRPr="006D7CF5" w:rsidRDefault="00566504" w:rsidP="00566504">
            <w:pPr>
              <w:jc w:val="center"/>
            </w:pPr>
            <w:r>
              <w:t>1731,1</w:t>
            </w:r>
          </w:p>
        </w:tc>
        <w:tc>
          <w:tcPr>
            <w:tcW w:w="858" w:type="dxa"/>
            <w:shd w:val="clear" w:color="auto" w:fill="D9D9D9" w:themeFill="background1" w:themeFillShade="D9"/>
            <w:vAlign w:val="center"/>
          </w:tcPr>
          <w:p w:rsidR="00566504" w:rsidRPr="006D7CF5" w:rsidRDefault="00566504" w:rsidP="00566504">
            <w:pPr>
              <w:jc w:val="center"/>
            </w:pPr>
            <w:r>
              <w:t>1739,7</w:t>
            </w:r>
          </w:p>
        </w:tc>
        <w:tc>
          <w:tcPr>
            <w:tcW w:w="858" w:type="dxa"/>
            <w:shd w:val="clear" w:color="auto" w:fill="D9D9D9" w:themeFill="background1" w:themeFillShade="D9"/>
            <w:vAlign w:val="center"/>
          </w:tcPr>
          <w:p w:rsidR="00566504" w:rsidRPr="006D7CF5" w:rsidRDefault="00566504" w:rsidP="00566504">
            <w:pPr>
              <w:jc w:val="center"/>
            </w:pPr>
            <w:r>
              <w:t>1748,4</w:t>
            </w:r>
          </w:p>
        </w:tc>
        <w:tc>
          <w:tcPr>
            <w:tcW w:w="858" w:type="dxa"/>
            <w:shd w:val="clear" w:color="auto" w:fill="D9D9D9" w:themeFill="background1" w:themeFillShade="D9"/>
            <w:vAlign w:val="center"/>
          </w:tcPr>
          <w:p w:rsidR="00566504" w:rsidRPr="006D7CF5" w:rsidRDefault="00566504" w:rsidP="00566504">
            <w:pPr>
              <w:jc w:val="center"/>
            </w:pPr>
            <w:r>
              <w:t>1757,1</w:t>
            </w:r>
          </w:p>
        </w:tc>
        <w:tc>
          <w:tcPr>
            <w:tcW w:w="858" w:type="dxa"/>
            <w:shd w:val="clear" w:color="auto" w:fill="D9D9D9" w:themeFill="background1" w:themeFillShade="D9"/>
            <w:vAlign w:val="center"/>
          </w:tcPr>
          <w:p w:rsidR="00566504" w:rsidRPr="006D7CF5" w:rsidRDefault="00566504" w:rsidP="00566504">
            <w:pPr>
              <w:jc w:val="center"/>
            </w:pPr>
            <w:r>
              <w:t>1765,9</w:t>
            </w:r>
          </w:p>
        </w:tc>
        <w:tc>
          <w:tcPr>
            <w:tcW w:w="858" w:type="dxa"/>
            <w:shd w:val="clear" w:color="auto" w:fill="D9D9D9" w:themeFill="background1" w:themeFillShade="D9"/>
            <w:vAlign w:val="center"/>
          </w:tcPr>
          <w:p w:rsidR="00566504" w:rsidRPr="006D7CF5" w:rsidRDefault="00566504" w:rsidP="00566504">
            <w:pPr>
              <w:jc w:val="center"/>
            </w:pPr>
            <w:r>
              <w:t>1774,2</w:t>
            </w:r>
          </w:p>
        </w:tc>
        <w:tc>
          <w:tcPr>
            <w:tcW w:w="858" w:type="dxa"/>
            <w:shd w:val="clear" w:color="auto" w:fill="D9D9D9" w:themeFill="background1" w:themeFillShade="D9"/>
            <w:vAlign w:val="center"/>
          </w:tcPr>
          <w:p w:rsidR="00566504" w:rsidRPr="006D7CF5" w:rsidRDefault="00566504" w:rsidP="00566504">
            <w:pPr>
              <w:jc w:val="center"/>
            </w:pPr>
            <w:r>
              <w:t>1783,1</w:t>
            </w:r>
          </w:p>
        </w:tc>
        <w:tc>
          <w:tcPr>
            <w:tcW w:w="858" w:type="dxa"/>
            <w:shd w:val="clear" w:color="auto" w:fill="D9D9D9" w:themeFill="background1" w:themeFillShade="D9"/>
            <w:vAlign w:val="center"/>
          </w:tcPr>
          <w:p w:rsidR="00566504" w:rsidRPr="006D7CF5" w:rsidRDefault="00566504" w:rsidP="00566504">
            <w:pPr>
              <w:jc w:val="center"/>
            </w:pPr>
            <w:r>
              <w:t>1792,0</w:t>
            </w:r>
          </w:p>
        </w:tc>
        <w:tc>
          <w:tcPr>
            <w:tcW w:w="858" w:type="dxa"/>
            <w:shd w:val="clear" w:color="auto" w:fill="D9D9D9" w:themeFill="background1" w:themeFillShade="D9"/>
            <w:vAlign w:val="center"/>
          </w:tcPr>
          <w:p w:rsidR="00566504" w:rsidRPr="006D7CF5" w:rsidRDefault="00566504" w:rsidP="00566504">
            <w:pPr>
              <w:jc w:val="center"/>
            </w:pPr>
            <w:r>
              <w:t>1801,0</w:t>
            </w:r>
          </w:p>
        </w:tc>
      </w:tr>
      <w:tr w:rsidR="00566504" w:rsidTr="00566504">
        <w:tc>
          <w:tcPr>
            <w:tcW w:w="2660" w:type="dxa"/>
            <w:vMerge/>
            <w:vAlign w:val="center"/>
          </w:tcPr>
          <w:p w:rsidR="00566504" w:rsidRPr="00606AA0" w:rsidRDefault="00566504" w:rsidP="00566504">
            <w:pPr>
              <w:pStyle w:val="a4"/>
              <w:ind w:left="0"/>
              <w:rPr>
                <w:sz w:val="22"/>
                <w:szCs w:val="22"/>
              </w:rPr>
            </w:pPr>
          </w:p>
        </w:tc>
        <w:tc>
          <w:tcPr>
            <w:tcW w:w="850" w:type="dxa"/>
            <w:vMerge/>
          </w:tcPr>
          <w:p w:rsidR="00566504" w:rsidRPr="00606AA0" w:rsidRDefault="00566504" w:rsidP="00566504">
            <w:pPr>
              <w:pStyle w:val="a4"/>
              <w:ind w:left="0"/>
              <w:jc w:val="center"/>
              <w:rPr>
                <w:sz w:val="22"/>
                <w:szCs w:val="22"/>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6D7CF5" w:rsidRDefault="00566504" w:rsidP="00566504">
            <w:pPr>
              <w:jc w:val="center"/>
            </w:pPr>
            <w:r>
              <w:t>1736,5</w:t>
            </w:r>
          </w:p>
        </w:tc>
        <w:tc>
          <w:tcPr>
            <w:tcW w:w="857" w:type="dxa"/>
            <w:vAlign w:val="center"/>
          </w:tcPr>
          <w:p w:rsidR="00566504" w:rsidRPr="006D7CF5" w:rsidRDefault="00566504" w:rsidP="00566504">
            <w:pPr>
              <w:jc w:val="center"/>
            </w:pPr>
            <w:r>
              <w:t>1766,4</w:t>
            </w:r>
          </w:p>
        </w:tc>
        <w:tc>
          <w:tcPr>
            <w:tcW w:w="858" w:type="dxa"/>
            <w:vAlign w:val="center"/>
          </w:tcPr>
          <w:p w:rsidR="00566504" w:rsidRPr="006D7CF5" w:rsidRDefault="00566504" w:rsidP="00566504">
            <w:pPr>
              <w:jc w:val="center"/>
            </w:pPr>
            <w:r>
              <w:t>1798,2</w:t>
            </w:r>
          </w:p>
        </w:tc>
        <w:tc>
          <w:tcPr>
            <w:tcW w:w="858" w:type="dxa"/>
            <w:vAlign w:val="center"/>
          </w:tcPr>
          <w:p w:rsidR="00566504" w:rsidRPr="006D7CF5" w:rsidRDefault="00566504" w:rsidP="00566504">
            <w:pPr>
              <w:jc w:val="center"/>
            </w:pPr>
            <w:r>
              <w:t>1825,2</w:t>
            </w:r>
          </w:p>
        </w:tc>
        <w:tc>
          <w:tcPr>
            <w:tcW w:w="858" w:type="dxa"/>
            <w:vAlign w:val="center"/>
          </w:tcPr>
          <w:p w:rsidR="00566504" w:rsidRPr="006D7CF5" w:rsidRDefault="00566504" w:rsidP="00566504">
            <w:pPr>
              <w:jc w:val="center"/>
            </w:pPr>
            <w:r>
              <w:t>1852,6</w:t>
            </w:r>
          </w:p>
        </w:tc>
        <w:tc>
          <w:tcPr>
            <w:tcW w:w="858" w:type="dxa"/>
            <w:vAlign w:val="center"/>
          </w:tcPr>
          <w:p w:rsidR="00566504" w:rsidRPr="006D7CF5" w:rsidRDefault="00566504" w:rsidP="00566504">
            <w:pPr>
              <w:jc w:val="center"/>
            </w:pPr>
            <w:r>
              <w:t>1880,4</w:t>
            </w:r>
          </w:p>
        </w:tc>
        <w:tc>
          <w:tcPr>
            <w:tcW w:w="858" w:type="dxa"/>
            <w:vAlign w:val="center"/>
          </w:tcPr>
          <w:p w:rsidR="00566504" w:rsidRPr="006D7CF5" w:rsidRDefault="00566504" w:rsidP="00566504">
            <w:pPr>
              <w:jc w:val="center"/>
            </w:pPr>
            <w:r>
              <w:t>1908,6</w:t>
            </w:r>
          </w:p>
        </w:tc>
        <w:tc>
          <w:tcPr>
            <w:tcW w:w="858" w:type="dxa"/>
            <w:vAlign w:val="center"/>
          </w:tcPr>
          <w:p w:rsidR="00566504" w:rsidRPr="006D7CF5" w:rsidRDefault="00566504" w:rsidP="00566504">
            <w:pPr>
              <w:jc w:val="center"/>
            </w:pPr>
            <w:r>
              <w:t>1937,2</w:t>
            </w:r>
          </w:p>
        </w:tc>
        <w:tc>
          <w:tcPr>
            <w:tcW w:w="858" w:type="dxa"/>
            <w:vAlign w:val="center"/>
          </w:tcPr>
          <w:p w:rsidR="00566504" w:rsidRPr="006D7CF5" w:rsidRDefault="00566504" w:rsidP="00566504">
            <w:pPr>
              <w:jc w:val="center"/>
            </w:pPr>
            <w:r>
              <w:t>1966,3</w:t>
            </w:r>
          </w:p>
        </w:tc>
        <w:tc>
          <w:tcPr>
            <w:tcW w:w="858" w:type="dxa"/>
            <w:vAlign w:val="center"/>
          </w:tcPr>
          <w:p w:rsidR="00566504" w:rsidRPr="006D7CF5" w:rsidRDefault="00566504" w:rsidP="00566504">
            <w:pPr>
              <w:jc w:val="center"/>
            </w:pPr>
            <w:r>
              <w:t>1995,8</w:t>
            </w:r>
          </w:p>
        </w:tc>
        <w:tc>
          <w:tcPr>
            <w:tcW w:w="858" w:type="dxa"/>
            <w:vAlign w:val="center"/>
          </w:tcPr>
          <w:p w:rsidR="00566504" w:rsidRPr="006D7CF5" w:rsidRDefault="00566504" w:rsidP="00566504">
            <w:pPr>
              <w:jc w:val="center"/>
            </w:pPr>
            <w:r>
              <w:t>2025,7</w:t>
            </w:r>
          </w:p>
        </w:tc>
        <w:tc>
          <w:tcPr>
            <w:tcW w:w="858" w:type="dxa"/>
            <w:vAlign w:val="center"/>
          </w:tcPr>
          <w:p w:rsidR="00566504" w:rsidRPr="006D7CF5" w:rsidRDefault="00566504" w:rsidP="00566504">
            <w:pPr>
              <w:jc w:val="center"/>
            </w:pPr>
            <w:r>
              <w:t>2056,1</w:t>
            </w:r>
          </w:p>
        </w:tc>
      </w:tr>
      <w:tr w:rsidR="00566504" w:rsidTr="00566504">
        <w:tc>
          <w:tcPr>
            <w:tcW w:w="2660" w:type="dxa"/>
            <w:vMerge w:val="restart"/>
            <w:vAlign w:val="center"/>
          </w:tcPr>
          <w:p w:rsidR="00566504" w:rsidRPr="00606AA0" w:rsidRDefault="00566504" w:rsidP="00566504">
            <w:pPr>
              <w:rPr>
                <w:sz w:val="22"/>
                <w:szCs w:val="22"/>
              </w:rPr>
            </w:pPr>
            <w:r w:rsidRPr="00606AA0">
              <w:rPr>
                <w:sz w:val="22"/>
                <w:szCs w:val="22"/>
              </w:rPr>
              <w:t>Перевезено грузов автомобильным транспортом</w:t>
            </w:r>
          </w:p>
        </w:tc>
        <w:tc>
          <w:tcPr>
            <w:tcW w:w="850" w:type="dxa"/>
            <w:vMerge w:val="restart"/>
          </w:tcPr>
          <w:p w:rsidR="00566504" w:rsidRPr="00606AA0" w:rsidRDefault="00566504" w:rsidP="00566504">
            <w:pPr>
              <w:jc w:val="center"/>
              <w:rPr>
                <w:sz w:val="22"/>
                <w:szCs w:val="22"/>
              </w:rPr>
            </w:pPr>
          </w:p>
          <w:p w:rsidR="00566504" w:rsidRPr="00606AA0" w:rsidRDefault="00566504" w:rsidP="00566504">
            <w:pPr>
              <w:jc w:val="center"/>
              <w:rPr>
                <w:sz w:val="22"/>
                <w:szCs w:val="22"/>
              </w:rPr>
            </w:pPr>
            <w:r w:rsidRPr="00606AA0">
              <w:rPr>
                <w:sz w:val="22"/>
                <w:szCs w:val="22"/>
              </w:rPr>
              <w:t>тыс.тонн</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6D7CF5" w:rsidRDefault="00566504" w:rsidP="00566504">
            <w:pPr>
              <w:jc w:val="center"/>
            </w:pPr>
            <w:r>
              <w:t>860,3</w:t>
            </w:r>
          </w:p>
        </w:tc>
        <w:tc>
          <w:tcPr>
            <w:tcW w:w="857" w:type="dxa"/>
            <w:shd w:val="clear" w:color="auto" w:fill="D9D9D9" w:themeFill="background1" w:themeFillShade="D9"/>
            <w:vAlign w:val="center"/>
          </w:tcPr>
          <w:p w:rsidR="00566504" w:rsidRPr="006D7CF5" w:rsidRDefault="00566504" w:rsidP="00566504">
            <w:pPr>
              <w:jc w:val="center"/>
            </w:pPr>
            <w:r>
              <w:t>865,3</w:t>
            </w:r>
          </w:p>
        </w:tc>
        <w:tc>
          <w:tcPr>
            <w:tcW w:w="858" w:type="dxa"/>
            <w:shd w:val="clear" w:color="auto" w:fill="D9D9D9" w:themeFill="background1" w:themeFillShade="D9"/>
            <w:vAlign w:val="center"/>
          </w:tcPr>
          <w:p w:rsidR="00566504" w:rsidRPr="006D7CF5" w:rsidRDefault="00566504" w:rsidP="00566504">
            <w:pPr>
              <w:jc w:val="center"/>
            </w:pPr>
            <w:r>
              <w:t>874,1</w:t>
            </w:r>
          </w:p>
        </w:tc>
        <w:tc>
          <w:tcPr>
            <w:tcW w:w="858" w:type="dxa"/>
            <w:shd w:val="clear" w:color="auto" w:fill="D9D9D9" w:themeFill="background1" w:themeFillShade="D9"/>
            <w:vAlign w:val="center"/>
          </w:tcPr>
          <w:p w:rsidR="00566504" w:rsidRPr="006D7CF5" w:rsidRDefault="00566504" w:rsidP="00566504">
            <w:pPr>
              <w:jc w:val="center"/>
            </w:pPr>
            <w:r>
              <w:t>882,8</w:t>
            </w:r>
          </w:p>
        </w:tc>
        <w:tc>
          <w:tcPr>
            <w:tcW w:w="858" w:type="dxa"/>
            <w:shd w:val="clear" w:color="auto" w:fill="D9D9D9" w:themeFill="background1" w:themeFillShade="D9"/>
            <w:vAlign w:val="center"/>
          </w:tcPr>
          <w:p w:rsidR="00566504" w:rsidRPr="006D7CF5" w:rsidRDefault="00566504" w:rsidP="00566504">
            <w:pPr>
              <w:jc w:val="center"/>
            </w:pPr>
            <w:r>
              <w:t>891,6</w:t>
            </w:r>
          </w:p>
        </w:tc>
        <w:tc>
          <w:tcPr>
            <w:tcW w:w="858" w:type="dxa"/>
            <w:shd w:val="clear" w:color="auto" w:fill="D9D9D9" w:themeFill="background1" w:themeFillShade="D9"/>
            <w:vAlign w:val="center"/>
          </w:tcPr>
          <w:p w:rsidR="00566504" w:rsidRPr="006D7CF5" w:rsidRDefault="00566504" w:rsidP="00566504">
            <w:pPr>
              <w:jc w:val="center"/>
            </w:pPr>
            <w:r>
              <w:t>900,5</w:t>
            </w:r>
          </w:p>
        </w:tc>
        <w:tc>
          <w:tcPr>
            <w:tcW w:w="858" w:type="dxa"/>
            <w:shd w:val="clear" w:color="auto" w:fill="D9D9D9" w:themeFill="background1" w:themeFillShade="D9"/>
            <w:vAlign w:val="center"/>
          </w:tcPr>
          <w:p w:rsidR="00566504" w:rsidRPr="006D7CF5" w:rsidRDefault="00566504" w:rsidP="00566504">
            <w:pPr>
              <w:jc w:val="center"/>
            </w:pPr>
            <w:r>
              <w:t>909,5</w:t>
            </w:r>
          </w:p>
        </w:tc>
        <w:tc>
          <w:tcPr>
            <w:tcW w:w="858" w:type="dxa"/>
            <w:shd w:val="clear" w:color="auto" w:fill="D9D9D9" w:themeFill="background1" w:themeFillShade="D9"/>
            <w:vAlign w:val="center"/>
          </w:tcPr>
          <w:p w:rsidR="00566504" w:rsidRPr="006D7CF5" w:rsidRDefault="00566504" w:rsidP="00566504">
            <w:pPr>
              <w:jc w:val="center"/>
            </w:pPr>
            <w:r>
              <w:t>918,6</w:t>
            </w:r>
          </w:p>
        </w:tc>
        <w:tc>
          <w:tcPr>
            <w:tcW w:w="858" w:type="dxa"/>
            <w:shd w:val="clear" w:color="auto" w:fill="D9D9D9" w:themeFill="background1" w:themeFillShade="D9"/>
            <w:vAlign w:val="center"/>
          </w:tcPr>
          <w:p w:rsidR="00566504" w:rsidRPr="006D7CF5" w:rsidRDefault="00566504" w:rsidP="00566504">
            <w:pPr>
              <w:jc w:val="center"/>
            </w:pPr>
            <w:r>
              <w:t>927,8</w:t>
            </w:r>
          </w:p>
        </w:tc>
        <w:tc>
          <w:tcPr>
            <w:tcW w:w="858" w:type="dxa"/>
            <w:shd w:val="clear" w:color="auto" w:fill="D9D9D9" w:themeFill="background1" w:themeFillShade="D9"/>
            <w:vAlign w:val="center"/>
          </w:tcPr>
          <w:p w:rsidR="00566504" w:rsidRPr="006D7CF5" w:rsidRDefault="00566504" w:rsidP="00566504">
            <w:pPr>
              <w:jc w:val="center"/>
            </w:pPr>
            <w:r>
              <w:t>937,1</w:t>
            </w:r>
          </w:p>
        </w:tc>
        <w:tc>
          <w:tcPr>
            <w:tcW w:w="858" w:type="dxa"/>
            <w:shd w:val="clear" w:color="auto" w:fill="D9D9D9" w:themeFill="background1" w:themeFillShade="D9"/>
            <w:vAlign w:val="center"/>
          </w:tcPr>
          <w:p w:rsidR="00566504" w:rsidRPr="006D7CF5" w:rsidRDefault="00566504" w:rsidP="00566504">
            <w:pPr>
              <w:jc w:val="center"/>
            </w:pPr>
            <w:r>
              <w:t>946,5</w:t>
            </w:r>
          </w:p>
        </w:tc>
        <w:tc>
          <w:tcPr>
            <w:tcW w:w="858" w:type="dxa"/>
            <w:shd w:val="clear" w:color="auto" w:fill="D9D9D9" w:themeFill="background1" w:themeFillShade="D9"/>
            <w:vAlign w:val="center"/>
          </w:tcPr>
          <w:p w:rsidR="00566504" w:rsidRPr="006D7CF5" w:rsidRDefault="00566504" w:rsidP="00566504">
            <w:pPr>
              <w:jc w:val="center"/>
            </w:pPr>
            <w:r>
              <w:t>956,0</w:t>
            </w:r>
          </w:p>
        </w:tc>
      </w:tr>
      <w:tr w:rsidR="00566504" w:rsidTr="00566504">
        <w:tc>
          <w:tcPr>
            <w:tcW w:w="2660" w:type="dxa"/>
            <w:vMerge/>
            <w:vAlign w:val="center"/>
          </w:tcPr>
          <w:p w:rsidR="00566504" w:rsidRPr="00606AA0" w:rsidRDefault="00566504" w:rsidP="00566504">
            <w:pPr>
              <w:pStyle w:val="a4"/>
              <w:ind w:left="0"/>
              <w:rPr>
                <w:sz w:val="22"/>
                <w:szCs w:val="22"/>
              </w:rPr>
            </w:pPr>
          </w:p>
        </w:tc>
        <w:tc>
          <w:tcPr>
            <w:tcW w:w="850" w:type="dxa"/>
            <w:vMerge/>
          </w:tcPr>
          <w:p w:rsidR="00566504" w:rsidRPr="00606AA0" w:rsidRDefault="00566504" w:rsidP="00566504">
            <w:pPr>
              <w:pStyle w:val="a4"/>
              <w:ind w:left="0"/>
              <w:jc w:val="center"/>
              <w:rPr>
                <w:sz w:val="22"/>
                <w:szCs w:val="22"/>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6D7CF5" w:rsidRDefault="00566504" w:rsidP="00566504">
            <w:pPr>
              <w:jc w:val="center"/>
            </w:pPr>
            <w:r>
              <w:t>863,1</w:t>
            </w:r>
          </w:p>
        </w:tc>
        <w:tc>
          <w:tcPr>
            <w:tcW w:w="857" w:type="dxa"/>
            <w:vAlign w:val="center"/>
          </w:tcPr>
          <w:p w:rsidR="00566504" w:rsidRPr="006D7CF5" w:rsidRDefault="00566504" w:rsidP="00566504">
            <w:pPr>
              <w:jc w:val="center"/>
            </w:pPr>
            <w:r>
              <w:t>870,6</w:t>
            </w:r>
          </w:p>
        </w:tc>
        <w:tc>
          <w:tcPr>
            <w:tcW w:w="858" w:type="dxa"/>
            <w:vAlign w:val="center"/>
          </w:tcPr>
          <w:p w:rsidR="00566504" w:rsidRPr="006D7CF5" w:rsidRDefault="00566504" w:rsidP="00566504">
            <w:pPr>
              <w:jc w:val="center"/>
            </w:pPr>
            <w:r>
              <w:t>884,9</w:t>
            </w:r>
          </w:p>
        </w:tc>
        <w:tc>
          <w:tcPr>
            <w:tcW w:w="858" w:type="dxa"/>
            <w:vAlign w:val="center"/>
          </w:tcPr>
          <w:p w:rsidR="00566504" w:rsidRPr="006D7CF5" w:rsidRDefault="00566504" w:rsidP="00566504">
            <w:pPr>
              <w:jc w:val="center"/>
            </w:pPr>
            <w:r>
              <w:t>902,6</w:t>
            </w:r>
          </w:p>
        </w:tc>
        <w:tc>
          <w:tcPr>
            <w:tcW w:w="858" w:type="dxa"/>
            <w:vAlign w:val="center"/>
          </w:tcPr>
          <w:p w:rsidR="00566504" w:rsidRPr="006D7CF5" w:rsidRDefault="00566504" w:rsidP="00566504">
            <w:pPr>
              <w:jc w:val="center"/>
            </w:pPr>
            <w:r>
              <w:t>920,7</w:t>
            </w:r>
          </w:p>
        </w:tc>
        <w:tc>
          <w:tcPr>
            <w:tcW w:w="858" w:type="dxa"/>
            <w:vAlign w:val="center"/>
          </w:tcPr>
          <w:p w:rsidR="00566504" w:rsidRPr="006D7CF5" w:rsidRDefault="00566504" w:rsidP="00566504">
            <w:pPr>
              <w:jc w:val="center"/>
            </w:pPr>
            <w:r>
              <w:t>939,1</w:t>
            </w:r>
          </w:p>
        </w:tc>
        <w:tc>
          <w:tcPr>
            <w:tcW w:w="858" w:type="dxa"/>
            <w:vAlign w:val="center"/>
          </w:tcPr>
          <w:p w:rsidR="00566504" w:rsidRPr="006D7CF5" w:rsidRDefault="00566504" w:rsidP="00566504">
            <w:pPr>
              <w:jc w:val="center"/>
            </w:pPr>
            <w:r>
              <w:t>957,9</w:t>
            </w:r>
          </w:p>
        </w:tc>
        <w:tc>
          <w:tcPr>
            <w:tcW w:w="858" w:type="dxa"/>
            <w:vAlign w:val="center"/>
          </w:tcPr>
          <w:p w:rsidR="00566504" w:rsidRPr="006D7CF5" w:rsidRDefault="00566504" w:rsidP="00566504">
            <w:pPr>
              <w:jc w:val="center"/>
            </w:pPr>
            <w:r>
              <w:t>977,0</w:t>
            </w:r>
          </w:p>
        </w:tc>
        <w:tc>
          <w:tcPr>
            <w:tcW w:w="858" w:type="dxa"/>
            <w:vAlign w:val="center"/>
          </w:tcPr>
          <w:p w:rsidR="00566504" w:rsidRPr="006D7CF5" w:rsidRDefault="00566504" w:rsidP="00566504">
            <w:pPr>
              <w:jc w:val="center"/>
            </w:pPr>
            <w:r>
              <w:t>996,5</w:t>
            </w:r>
          </w:p>
        </w:tc>
        <w:tc>
          <w:tcPr>
            <w:tcW w:w="858" w:type="dxa"/>
            <w:vAlign w:val="center"/>
          </w:tcPr>
          <w:p w:rsidR="00566504" w:rsidRPr="006D7CF5" w:rsidRDefault="00566504" w:rsidP="00566504">
            <w:pPr>
              <w:jc w:val="center"/>
            </w:pPr>
            <w:r>
              <w:t>1016,4</w:t>
            </w:r>
          </w:p>
        </w:tc>
        <w:tc>
          <w:tcPr>
            <w:tcW w:w="858" w:type="dxa"/>
            <w:vAlign w:val="center"/>
          </w:tcPr>
          <w:p w:rsidR="00566504" w:rsidRPr="006D7CF5" w:rsidRDefault="00566504" w:rsidP="00566504">
            <w:pPr>
              <w:jc w:val="center"/>
            </w:pPr>
            <w:r>
              <w:t>1036,7</w:t>
            </w:r>
          </w:p>
        </w:tc>
        <w:tc>
          <w:tcPr>
            <w:tcW w:w="858" w:type="dxa"/>
            <w:vAlign w:val="center"/>
          </w:tcPr>
          <w:p w:rsidR="00566504" w:rsidRPr="006D7CF5" w:rsidRDefault="00566504" w:rsidP="00566504">
            <w:pPr>
              <w:jc w:val="center"/>
            </w:pPr>
            <w:r>
              <w:t>1057,4</w:t>
            </w:r>
          </w:p>
        </w:tc>
      </w:tr>
      <w:tr w:rsidR="00566504" w:rsidTr="00566504">
        <w:tc>
          <w:tcPr>
            <w:tcW w:w="2660" w:type="dxa"/>
            <w:vMerge w:val="restart"/>
          </w:tcPr>
          <w:p w:rsidR="00566504" w:rsidRPr="00606AA0" w:rsidRDefault="00566504" w:rsidP="00566504">
            <w:pPr>
              <w:rPr>
                <w:sz w:val="22"/>
                <w:szCs w:val="22"/>
              </w:rPr>
            </w:pPr>
            <w:r w:rsidRPr="00606AA0">
              <w:rPr>
                <w:sz w:val="22"/>
                <w:szCs w:val="22"/>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tc>
        <w:tc>
          <w:tcPr>
            <w:tcW w:w="850" w:type="dxa"/>
            <w:vMerge w:val="restart"/>
            <w:vAlign w:val="center"/>
          </w:tcPr>
          <w:p w:rsidR="00566504" w:rsidRPr="00606AA0" w:rsidRDefault="00566504" w:rsidP="00566504">
            <w:pPr>
              <w:jc w:val="center"/>
              <w:rPr>
                <w:sz w:val="22"/>
                <w:szCs w:val="22"/>
              </w:rPr>
            </w:pPr>
            <w:r w:rsidRPr="00606AA0">
              <w:rPr>
                <w:sz w:val="22"/>
                <w:szCs w:val="22"/>
              </w:rPr>
              <w:t>%</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73</w:t>
            </w:r>
          </w:p>
        </w:tc>
        <w:tc>
          <w:tcPr>
            <w:tcW w:w="857"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73</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73</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73</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73</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73</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73</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73</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73</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73</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73</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73</w:t>
            </w:r>
          </w:p>
        </w:tc>
      </w:tr>
      <w:tr w:rsidR="00566504" w:rsidTr="00566504">
        <w:tc>
          <w:tcPr>
            <w:tcW w:w="2660" w:type="dxa"/>
            <w:vMerge/>
          </w:tcPr>
          <w:p w:rsidR="00566504" w:rsidRPr="00606AA0" w:rsidRDefault="00566504" w:rsidP="00566504">
            <w:pPr>
              <w:pStyle w:val="a4"/>
              <w:ind w:left="0"/>
              <w:rPr>
                <w:sz w:val="22"/>
                <w:szCs w:val="22"/>
              </w:rPr>
            </w:pPr>
          </w:p>
        </w:tc>
        <w:tc>
          <w:tcPr>
            <w:tcW w:w="850" w:type="dxa"/>
            <w:vMerge/>
          </w:tcPr>
          <w:p w:rsidR="00566504" w:rsidRPr="00606AA0" w:rsidRDefault="00566504" w:rsidP="00566504">
            <w:pPr>
              <w:pStyle w:val="a4"/>
              <w:ind w:left="0"/>
              <w:jc w:val="center"/>
              <w:rPr>
                <w:sz w:val="22"/>
                <w:szCs w:val="22"/>
              </w:rPr>
            </w:pPr>
          </w:p>
        </w:tc>
        <w:tc>
          <w:tcPr>
            <w:tcW w:w="2149" w:type="dxa"/>
            <w:vAlign w:val="center"/>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CF562C" w:rsidRDefault="00566504" w:rsidP="00566504">
            <w:pPr>
              <w:jc w:val="center"/>
              <w:rPr>
                <w:sz w:val="22"/>
                <w:szCs w:val="22"/>
              </w:rPr>
            </w:pPr>
            <w:r w:rsidRPr="00CF562C">
              <w:rPr>
                <w:sz w:val="22"/>
                <w:szCs w:val="22"/>
              </w:rPr>
              <w:t>74</w:t>
            </w:r>
          </w:p>
        </w:tc>
        <w:tc>
          <w:tcPr>
            <w:tcW w:w="857" w:type="dxa"/>
            <w:vAlign w:val="center"/>
          </w:tcPr>
          <w:p w:rsidR="00566504" w:rsidRPr="00CF562C" w:rsidRDefault="00566504" w:rsidP="00566504">
            <w:pPr>
              <w:jc w:val="center"/>
              <w:rPr>
                <w:sz w:val="22"/>
                <w:szCs w:val="22"/>
              </w:rPr>
            </w:pPr>
            <w:r w:rsidRPr="00CF562C">
              <w:rPr>
                <w:sz w:val="22"/>
                <w:szCs w:val="22"/>
              </w:rPr>
              <w:t>75</w:t>
            </w:r>
          </w:p>
        </w:tc>
        <w:tc>
          <w:tcPr>
            <w:tcW w:w="858" w:type="dxa"/>
            <w:vAlign w:val="center"/>
          </w:tcPr>
          <w:p w:rsidR="00566504" w:rsidRPr="00CF562C" w:rsidRDefault="00566504" w:rsidP="00566504">
            <w:pPr>
              <w:jc w:val="center"/>
              <w:rPr>
                <w:sz w:val="22"/>
                <w:szCs w:val="22"/>
              </w:rPr>
            </w:pPr>
            <w:r w:rsidRPr="00CF562C">
              <w:rPr>
                <w:sz w:val="22"/>
                <w:szCs w:val="22"/>
              </w:rPr>
              <w:t>75</w:t>
            </w:r>
          </w:p>
        </w:tc>
        <w:tc>
          <w:tcPr>
            <w:tcW w:w="858" w:type="dxa"/>
            <w:vAlign w:val="center"/>
          </w:tcPr>
          <w:p w:rsidR="00566504" w:rsidRPr="00CF562C" w:rsidRDefault="00566504" w:rsidP="00566504">
            <w:pPr>
              <w:jc w:val="center"/>
              <w:rPr>
                <w:sz w:val="22"/>
                <w:szCs w:val="22"/>
              </w:rPr>
            </w:pPr>
            <w:r w:rsidRPr="00CF562C">
              <w:rPr>
                <w:sz w:val="22"/>
                <w:szCs w:val="22"/>
              </w:rPr>
              <w:t>75</w:t>
            </w:r>
          </w:p>
        </w:tc>
        <w:tc>
          <w:tcPr>
            <w:tcW w:w="858" w:type="dxa"/>
            <w:vAlign w:val="center"/>
          </w:tcPr>
          <w:p w:rsidR="00566504" w:rsidRPr="00CF562C" w:rsidRDefault="00566504" w:rsidP="00566504">
            <w:pPr>
              <w:jc w:val="center"/>
              <w:rPr>
                <w:sz w:val="22"/>
                <w:szCs w:val="22"/>
              </w:rPr>
            </w:pPr>
            <w:r w:rsidRPr="00CF562C">
              <w:rPr>
                <w:sz w:val="22"/>
                <w:szCs w:val="22"/>
              </w:rPr>
              <w:t>75</w:t>
            </w:r>
          </w:p>
        </w:tc>
        <w:tc>
          <w:tcPr>
            <w:tcW w:w="858" w:type="dxa"/>
            <w:vAlign w:val="center"/>
          </w:tcPr>
          <w:p w:rsidR="00566504" w:rsidRPr="00CF562C" w:rsidRDefault="00566504" w:rsidP="00566504">
            <w:pPr>
              <w:jc w:val="center"/>
              <w:rPr>
                <w:sz w:val="22"/>
                <w:szCs w:val="22"/>
              </w:rPr>
            </w:pPr>
            <w:r w:rsidRPr="00CF562C">
              <w:rPr>
                <w:sz w:val="22"/>
                <w:szCs w:val="22"/>
              </w:rPr>
              <w:t>75</w:t>
            </w:r>
          </w:p>
        </w:tc>
        <w:tc>
          <w:tcPr>
            <w:tcW w:w="858" w:type="dxa"/>
            <w:vAlign w:val="center"/>
          </w:tcPr>
          <w:p w:rsidR="00566504" w:rsidRPr="00CF562C" w:rsidRDefault="00566504" w:rsidP="00566504">
            <w:pPr>
              <w:jc w:val="center"/>
              <w:rPr>
                <w:sz w:val="22"/>
                <w:szCs w:val="22"/>
              </w:rPr>
            </w:pPr>
            <w:r w:rsidRPr="00CF562C">
              <w:rPr>
                <w:sz w:val="22"/>
                <w:szCs w:val="22"/>
              </w:rPr>
              <w:t>75</w:t>
            </w:r>
          </w:p>
        </w:tc>
        <w:tc>
          <w:tcPr>
            <w:tcW w:w="858" w:type="dxa"/>
            <w:vAlign w:val="center"/>
          </w:tcPr>
          <w:p w:rsidR="00566504" w:rsidRPr="00CF562C" w:rsidRDefault="00566504" w:rsidP="00566504">
            <w:pPr>
              <w:jc w:val="center"/>
              <w:rPr>
                <w:sz w:val="22"/>
                <w:szCs w:val="22"/>
              </w:rPr>
            </w:pPr>
            <w:r w:rsidRPr="00CF562C">
              <w:rPr>
                <w:sz w:val="22"/>
                <w:szCs w:val="22"/>
              </w:rPr>
              <w:t>75</w:t>
            </w:r>
          </w:p>
        </w:tc>
        <w:tc>
          <w:tcPr>
            <w:tcW w:w="858" w:type="dxa"/>
            <w:vAlign w:val="center"/>
          </w:tcPr>
          <w:p w:rsidR="00566504" w:rsidRPr="00CF562C" w:rsidRDefault="00566504" w:rsidP="00566504">
            <w:pPr>
              <w:jc w:val="center"/>
              <w:rPr>
                <w:sz w:val="22"/>
                <w:szCs w:val="22"/>
              </w:rPr>
            </w:pPr>
            <w:r w:rsidRPr="00CF562C">
              <w:rPr>
                <w:sz w:val="22"/>
                <w:szCs w:val="22"/>
              </w:rPr>
              <w:t>75</w:t>
            </w:r>
          </w:p>
        </w:tc>
        <w:tc>
          <w:tcPr>
            <w:tcW w:w="858" w:type="dxa"/>
            <w:vAlign w:val="center"/>
          </w:tcPr>
          <w:p w:rsidR="00566504" w:rsidRPr="00CF562C" w:rsidRDefault="00566504" w:rsidP="00566504">
            <w:pPr>
              <w:jc w:val="center"/>
              <w:rPr>
                <w:sz w:val="22"/>
                <w:szCs w:val="22"/>
              </w:rPr>
            </w:pPr>
            <w:r w:rsidRPr="00CF562C">
              <w:rPr>
                <w:sz w:val="22"/>
                <w:szCs w:val="22"/>
              </w:rPr>
              <w:t>75</w:t>
            </w:r>
          </w:p>
        </w:tc>
        <w:tc>
          <w:tcPr>
            <w:tcW w:w="858" w:type="dxa"/>
            <w:vAlign w:val="center"/>
          </w:tcPr>
          <w:p w:rsidR="00566504" w:rsidRPr="00CF562C" w:rsidRDefault="00566504" w:rsidP="00566504">
            <w:pPr>
              <w:jc w:val="center"/>
              <w:rPr>
                <w:sz w:val="22"/>
                <w:szCs w:val="22"/>
              </w:rPr>
            </w:pPr>
            <w:r w:rsidRPr="00CF562C">
              <w:rPr>
                <w:sz w:val="22"/>
                <w:szCs w:val="22"/>
              </w:rPr>
              <w:t>75</w:t>
            </w:r>
          </w:p>
        </w:tc>
        <w:tc>
          <w:tcPr>
            <w:tcW w:w="858" w:type="dxa"/>
            <w:vAlign w:val="center"/>
          </w:tcPr>
          <w:p w:rsidR="00566504" w:rsidRPr="00CF562C" w:rsidRDefault="00566504" w:rsidP="00566504">
            <w:pPr>
              <w:jc w:val="center"/>
              <w:rPr>
                <w:sz w:val="22"/>
                <w:szCs w:val="22"/>
              </w:rPr>
            </w:pPr>
            <w:r w:rsidRPr="00CF562C">
              <w:rPr>
                <w:sz w:val="22"/>
                <w:szCs w:val="22"/>
              </w:rPr>
              <w:t>75</w:t>
            </w:r>
          </w:p>
        </w:tc>
      </w:tr>
      <w:tr w:rsidR="00566504" w:rsidTr="00566504">
        <w:tc>
          <w:tcPr>
            <w:tcW w:w="2660" w:type="dxa"/>
            <w:vMerge w:val="restart"/>
            <w:vAlign w:val="center"/>
          </w:tcPr>
          <w:p w:rsidR="00566504" w:rsidRPr="00606AA0" w:rsidRDefault="00566504" w:rsidP="00566504">
            <w:pPr>
              <w:pStyle w:val="a4"/>
              <w:ind w:left="0"/>
              <w:rPr>
                <w:sz w:val="22"/>
                <w:szCs w:val="22"/>
              </w:rPr>
            </w:pPr>
            <w:r w:rsidRPr="00606AA0">
              <w:rPr>
                <w:sz w:val="22"/>
                <w:szCs w:val="22"/>
              </w:rPr>
              <w:t>Количество сдавших ЕГЭ</w:t>
            </w:r>
          </w:p>
        </w:tc>
        <w:tc>
          <w:tcPr>
            <w:tcW w:w="850" w:type="dxa"/>
            <w:vMerge w:val="restart"/>
            <w:vAlign w:val="center"/>
          </w:tcPr>
          <w:p w:rsidR="00566504" w:rsidRPr="00606AA0" w:rsidRDefault="00566504" w:rsidP="00566504">
            <w:pPr>
              <w:pStyle w:val="a4"/>
              <w:ind w:left="0"/>
              <w:jc w:val="center"/>
              <w:rPr>
                <w:sz w:val="22"/>
                <w:szCs w:val="22"/>
              </w:rPr>
            </w:pPr>
            <w:r w:rsidRPr="00606AA0">
              <w:rPr>
                <w:sz w:val="22"/>
                <w:szCs w:val="22"/>
              </w:rPr>
              <w:t>%</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98</w:t>
            </w:r>
          </w:p>
        </w:tc>
        <w:tc>
          <w:tcPr>
            <w:tcW w:w="857"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98</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98</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98</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98</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98</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98</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98</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98</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98</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98</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98</w:t>
            </w:r>
          </w:p>
        </w:tc>
      </w:tr>
      <w:tr w:rsidR="00566504" w:rsidTr="00566504">
        <w:tc>
          <w:tcPr>
            <w:tcW w:w="2660" w:type="dxa"/>
            <w:vMerge/>
          </w:tcPr>
          <w:p w:rsidR="00566504" w:rsidRPr="00606AA0" w:rsidRDefault="00566504" w:rsidP="00566504">
            <w:pPr>
              <w:pStyle w:val="a4"/>
              <w:ind w:left="0"/>
              <w:rPr>
                <w:sz w:val="22"/>
                <w:szCs w:val="22"/>
              </w:rPr>
            </w:pPr>
          </w:p>
        </w:tc>
        <w:tc>
          <w:tcPr>
            <w:tcW w:w="850" w:type="dxa"/>
            <w:vMerge/>
          </w:tcPr>
          <w:p w:rsidR="00566504" w:rsidRPr="00606AA0" w:rsidRDefault="00566504" w:rsidP="00566504">
            <w:pPr>
              <w:pStyle w:val="a4"/>
              <w:ind w:left="0"/>
              <w:jc w:val="center"/>
              <w:rPr>
                <w:sz w:val="22"/>
                <w:szCs w:val="22"/>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CF562C" w:rsidRDefault="00566504" w:rsidP="00566504">
            <w:pPr>
              <w:jc w:val="center"/>
              <w:rPr>
                <w:sz w:val="22"/>
                <w:szCs w:val="22"/>
              </w:rPr>
            </w:pPr>
            <w:r w:rsidRPr="00CF562C">
              <w:rPr>
                <w:sz w:val="22"/>
                <w:szCs w:val="22"/>
              </w:rPr>
              <w:t>99</w:t>
            </w:r>
          </w:p>
        </w:tc>
        <w:tc>
          <w:tcPr>
            <w:tcW w:w="857" w:type="dxa"/>
            <w:vAlign w:val="center"/>
          </w:tcPr>
          <w:p w:rsidR="00566504" w:rsidRPr="00CF562C" w:rsidRDefault="00566504" w:rsidP="00566504">
            <w:pPr>
              <w:jc w:val="center"/>
              <w:rPr>
                <w:sz w:val="22"/>
                <w:szCs w:val="22"/>
              </w:rPr>
            </w:pPr>
            <w:r w:rsidRPr="00CF562C">
              <w:rPr>
                <w:sz w:val="22"/>
                <w:szCs w:val="22"/>
              </w:rPr>
              <w:t>100</w:t>
            </w:r>
          </w:p>
        </w:tc>
        <w:tc>
          <w:tcPr>
            <w:tcW w:w="858" w:type="dxa"/>
            <w:vAlign w:val="center"/>
          </w:tcPr>
          <w:p w:rsidR="00566504" w:rsidRPr="00CF562C" w:rsidRDefault="00566504" w:rsidP="00566504">
            <w:pPr>
              <w:jc w:val="center"/>
              <w:rPr>
                <w:sz w:val="22"/>
                <w:szCs w:val="22"/>
              </w:rPr>
            </w:pPr>
            <w:r w:rsidRPr="00CF562C">
              <w:rPr>
                <w:sz w:val="22"/>
                <w:szCs w:val="22"/>
              </w:rPr>
              <w:t>100</w:t>
            </w:r>
          </w:p>
        </w:tc>
        <w:tc>
          <w:tcPr>
            <w:tcW w:w="858" w:type="dxa"/>
            <w:vAlign w:val="center"/>
          </w:tcPr>
          <w:p w:rsidR="00566504" w:rsidRPr="00CF562C" w:rsidRDefault="00566504" w:rsidP="00566504">
            <w:pPr>
              <w:jc w:val="center"/>
              <w:rPr>
                <w:sz w:val="22"/>
                <w:szCs w:val="22"/>
              </w:rPr>
            </w:pPr>
            <w:r w:rsidRPr="00CF562C">
              <w:rPr>
                <w:sz w:val="22"/>
                <w:szCs w:val="22"/>
              </w:rPr>
              <w:t>100</w:t>
            </w:r>
          </w:p>
        </w:tc>
        <w:tc>
          <w:tcPr>
            <w:tcW w:w="858" w:type="dxa"/>
            <w:vAlign w:val="center"/>
          </w:tcPr>
          <w:p w:rsidR="00566504" w:rsidRPr="00CF562C" w:rsidRDefault="00566504" w:rsidP="00566504">
            <w:pPr>
              <w:jc w:val="center"/>
              <w:rPr>
                <w:sz w:val="22"/>
                <w:szCs w:val="22"/>
              </w:rPr>
            </w:pPr>
            <w:r w:rsidRPr="00CF562C">
              <w:rPr>
                <w:sz w:val="22"/>
                <w:szCs w:val="22"/>
              </w:rPr>
              <w:t>100</w:t>
            </w:r>
          </w:p>
        </w:tc>
        <w:tc>
          <w:tcPr>
            <w:tcW w:w="858" w:type="dxa"/>
            <w:vAlign w:val="center"/>
          </w:tcPr>
          <w:p w:rsidR="00566504" w:rsidRPr="00CF562C" w:rsidRDefault="00566504" w:rsidP="00566504">
            <w:pPr>
              <w:jc w:val="center"/>
              <w:rPr>
                <w:sz w:val="22"/>
                <w:szCs w:val="22"/>
              </w:rPr>
            </w:pPr>
            <w:r w:rsidRPr="00CF562C">
              <w:rPr>
                <w:sz w:val="22"/>
                <w:szCs w:val="22"/>
              </w:rPr>
              <w:t>100</w:t>
            </w:r>
          </w:p>
        </w:tc>
        <w:tc>
          <w:tcPr>
            <w:tcW w:w="858" w:type="dxa"/>
            <w:vAlign w:val="center"/>
          </w:tcPr>
          <w:p w:rsidR="00566504" w:rsidRPr="00CF562C" w:rsidRDefault="00566504" w:rsidP="00566504">
            <w:pPr>
              <w:jc w:val="center"/>
              <w:rPr>
                <w:sz w:val="22"/>
                <w:szCs w:val="22"/>
              </w:rPr>
            </w:pPr>
            <w:r w:rsidRPr="00CF562C">
              <w:rPr>
                <w:sz w:val="22"/>
                <w:szCs w:val="22"/>
              </w:rPr>
              <w:t>100</w:t>
            </w:r>
          </w:p>
        </w:tc>
        <w:tc>
          <w:tcPr>
            <w:tcW w:w="858" w:type="dxa"/>
            <w:vAlign w:val="center"/>
          </w:tcPr>
          <w:p w:rsidR="00566504" w:rsidRPr="00CF562C" w:rsidRDefault="00566504" w:rsidP="00566504">
            <w:pPr>
              <w:jc w:val="center"/>
              <w:rPr>
                <w:sz w:val="22"/>
                <w:szCs w:val="22"/>
              </w:rPr>
            </w:pPr>
            <w:r w:rsidRPr="00CF562C">
              <w:rPr>
                <w:sz w:val="22"/>
                <w:szCs w:val="22"/>
              </w:rPr>
              <w:t>100</w:t>
            </w:r>
          </w:p>
        </w:tc>
        <w:tc>
          <w:tcPr>
            <w:tcW w:w="858" w:type="dxa"/>
            <w:vAlign w:val="center"/>
          </w:tcPr>
          <w:p w:rsidR="00566504" w:rsidRPr="00CF562C" w:rsidRDefault="00566504" w:rsidP="00566504">
            <w:pPr>
              <w:jc w:val="center"/>
              <w:rPr>
                <w:sz w:val="22"/>
                <w:szCs w:val="22"/>
              </w:rPr>
            </w:pPr>
            <w:r w:rsidRPr="00CF562C">
              <w:rPr>
                <w:sz w:val="22"/>
                <w:szCs w:val="22"/>
              </w:rPr>
              <w:t>100</w:t>
            </w:r>
          </w:p>
        </w:tc>
        <w:tc>
          <w:tcPr>
            <w:tcW w:w="858" w:type="dxa"/>
            <w:vAlign w:val="center"/>
          </w:tcPr>
          <w:p w:rsidR="00566504" w:rsidRPr="00CF562C" w:rsidRDefault="00566504" w:rsidP="00566504">
            <w:pPr>
              <w:jc w:val="center"/>
              <w:rPr>
                <w:sz w:val="22"/>
                <w:szCs w:val="22"/>
              </w:rPr>
            </w:pPr>
            <w:r w:rsidRPr="00CF562C">
              <w:rPr>
                <w:sz w:val="22"/>
                <w:szCs w:val="22"/>
              </w:rPr>
              <w:t>100</w:t>
            </w:r>
          </w:p>
        </w:tc>
        <w:tc>
          <w:tcPr>
            <w:tcW w:w="858" w:type="dxa"/>
            <w:vAlign w:val="center"/>
          </w:tcPr>
          <w:p w:rsidR="00566504" w:rsidRPr="00CF562C" w:rsidRDefault="00566504" w:rsidP="00566504">
            <w:pPr>
              <w:jc w:val="center"/>
              <w:rPr>
                <w:sz w:val="22"/>
                <w:szCs w:val="22"/>
              </w:rPr>
            </w:pPr>
            <w:r w:rsidRPr="00CF562C">
              <w:rPr>
                <w:sz w:val="22"/>
                <w:szCs w:val="22"/>
              </w:rPr>
              <w:t>100</w:t>
            </w:r>
          </w:p>
        </w:tc>
        <w:tc>
          <w:tcPr>
            <w:tcW w:w="858" w:type="dxa"/>
            <w:vAlign w:val="center"/>
          </w:tcPr>
          <w:p w:rsidR="00566504" w:rsidRPr="00CF562C" w:rsidRDefault="00566504" w:rsidP="00566504">
            <w:pPr>
              <w:jc w:val="center"/>
              <w:rPr>
                <w:sz w:val="22"/>
                <w:szCs w:val="22"/>
              </w:rPr>
            </w:pPr>
            <w:r w:rsidRPr="00CF562C">
              <w:rPr>
                <w:sz w:val="22"/>
                <w:szCs w:val="22"/>
              </w:rPr>
              <w:t>100</w:t>
            </w:r>
          </w:p>
        </w:tc>
      </w:tr>
      <w:tr w:rsidR="00566504" w:rsidTr="00566504">
        <w:tc>
          <w:tcPr>
            <w:tcW w:w="2660" w:type="dxa"/>
            <w:vMerge w:val="restart"/>
          </w:tcPr>
          <w:p w:rsidR="00566504" w:rsidRPr="00606AA0" w:rsidRDefault="00566504" w:rsidP="00566504">
            <w:pPr>
              <w:pStyle w:val="a4"/>
              <w:ind w:left="0"/>
              <w:rPr>
                <w:sz w:val="22"/>
                <w:szCs w:val="22"/>
              </w:rPr>
            </w:pPr>
            <w:r w:rsidRPr="00606AA0">
              <w:rPr>
                <w:sz w:val="22"/>
                <w:szCs w:val="22"/>
              </w:rPr>
              <w:lastRenderedPageBreak/>
              <w:t>Доля учителей с высшей квалификационной категорией в общей численности учителей ОУ</w:t>
            </w:r>
          </w:p>
        </w:tc>
        <w:tc>
          <w:tcPr>
            <w:tcW w:w="850" w:type="dxa"/>
            <w:vMerge w:val="restart"/>
          </w:tcPr>
          <w:p w:rsidR="00566504" w:rsidRPr="00606AA0" w:rsidRDefault="00566504" w:rsidP="00566504">
            <w:pPr>
              <w:pStyle w:val="a4"/>
              <w:ind w:left="0"/>
              <w:jc w:val="center"/>
              <w:rPr>
                <w:sz w:val="22"/>
                <w:szCs w:val="22"/>
              </w:rPr>
            </w:pPr>
            <w:r w:rsidRPr="00606AA0">
              <w:rPr>
                <w:sz w:val="22"/>
                <w:szCs w:val="22"/>
              </w:rPr>
              <w:t>%</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20</w:t>
            </w:r>
          </w:p>
        </w:tc>
        <w:tc>
          <w:tcPr>
            <w:tcW w:w="857"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21</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21</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21</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21</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21</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21</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21</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21</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21</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21</w:t>
            </w:r>
          </w:p>
        </w:tc>
        <w:tc>
          <w:tcPr>
            <w:tcW w:w="858" w:type="dxa"/>
            <w:shd w:val="clear" w:color="auto" w:fill="D9D9D9" w:themeFill="background1" w:themeFillShade="D9"/>
            <w:vAlign w:val="center"/>
          </w:tcPr>
          <w:p w:rsidR="00566504" w:rsidRPr="00CF562C" w:rsidRDefault="00566504" w:rsidP="00566504">
            <w:pPr>
              <w:jc w:val="center"/>
              <w:rPr>
                <w:sz w:val="22"/>
                <w:szCs w:val="22"/>
              </w:rPr>
            </w:pPr>
            <w:r w:rsidRPr="00CF562C">
              <w:rPr>
                <w:sz w:val="22"/>
                <w:szCs w:val="22"/>
              </w:rPr>
              <w:t>21</w:t>
            </w:r>
          </w:p>
        </w:tc>
      </w:tr>
      <w:tr w:rsidR="00566504" w:rsidTr="00566504">
        <w:tc>
          <w:tcPr>
            <w:tcW w:w="2660" w:type="dxa"/>
            <w:vMerge/>
          </w:tcPr>
          <w:p w:rsidR="00566504" w:rsidRPr="00535CF1" w:rsidRDefault="00566504" w:rsidP="00566504">
            <w:pPr>
              <w:pStyle w:val="a4"/>
              <w:ind w:left="0"/>
              <w:rPr>
                <w:sz w:val="24"/>
                <w:szCs w:val="24"/>
              </w:rPr>
            </w:pPr>
          </w:p>
        </w:tc>
        <w:tc>
          <w:tcPr>
            <w:tcW w:w="850" w:type="dxa"/>
            <w:vMerge/>
          </w:tcPr>
          <w:p w:rsidR="00566504" w:rsidRPr="00535CF1" w:rsidRDefault="00566504" w:rsidP="00566504">
            <w:pPr>
              <w:pStyle w:val="a4"/>
              <w:ind w:left="0"/>
              <w:jc w:val="center"/>
              <w:rPr>
                <w:sz w:val="24"/>
                <w:szCs w:val="24"/>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CF562C" w:rsidRDefault="00566504" w:rsidP="00566504">
            <w:pPr>
              <w:jc w:val="center"/>
              <w:rPr>
                <w:sz w:val="22"/>
                <w:szCs w:val="22"/>
              </w:rPr>
            </w:pPr>
            <w:r w:rsidRPr="00CF562C">
              <w:rPr>
                <w:sz w:val="22"/>
                <w:szCs w:val="22"/>
              </w:rPr>
              <w:t>22</w:t>
            </w:r>
          </w:p>
        </w:tc>
        <w:tc>
          <w:tcPr>
            <w:tcW w:w="857" w:type="dxa"/>
            <w:vAlign w:val="center"/>
          </w:tcPr>
          <w:p w:rsidR="00566504" w:rsidRPr="00CF562C" w:rsidRDefault="00566504" w:rsidP="00566504">
            <w:pPr>
              <w:jc w:val="center"/>
              <w:rPr>
                <w:sz w:val="22"/>
                <w:szCs w:val="22"/>
              </w:rPr>
            </w:pPr>
            <w:r w:rsidRPr="00CF562C">
              <w:rPr>
                <w:sz w:val="22"/>
                <w:szCs w:val="22"/>
              </w:rPr>
              <w:t>22</w:t>
            </w:r>
          </w:p>
        </w:tc>
        <w:tc>
          <w:tcPr>
            <w:tcW w:w="858" w:type="dxa"/>
            <w:vAlign w:val="center"/>
          </w:tcPr>
          <w:p w:rsidR="00566504" w:rsidRPr="00CF562C" w:rsidRDefault="00566504" w:rsidP="00566504">
            <w:pPr>
              <w:jc w:val="center"/>
              <w:rPr>
                <w:sz w:val="22"/>
                <w:szCs w:val="22"/>
              </w:rPr>
            </w:pPr>
            <w:r w:rsidRPr="00CF562C">
              <w:rPr>
                <w:sz w:val="22"/>
                <w:szCs w:val="22"/>
              </w:rPr>
              <w:t>22</w:t>
            </w:r>
          </w:p>
        </w:tc>
        <w:tc>
          <w:tcPr>
            <w:tcW w:w="858" w:type="dxa"/>
            <w:vAlign w:val="center"/>
          </w:tcPr>
          <w:p w:rsidR="00566504" w:rsidRPr="00CF562C" w:rsidRDefault="00566504" w:rsidP="00566504">
            <w:pPr>
              <w:jc w:val="center"/>
              <w:rPr>
                <w:sz w:val="22"/>
                <w:szCs w:val="22"/>
              </w:rPr>
            </w:pPr>
            <w:r w:rsidRPr="00CF562C">
              <w:rPr>
                <w:sz w:val="22"/>
                <w:szCs w:val="22"/>
              </w:rPr>
              <w:t>22</w:t>
            </w:r>
          </w:p>
        </w:tc>
        <w:tc>
          <w:tcPr>
            <w:tcW w:w="858" w:type="dxa"/>
            <w:vAlign w:val="center"/>
          </w:tcPr>
          <w:p w:rsidR="00566504" w:rsidRPr="00CF562C" w:rsidRDefault="00566504" w:rsidP="00566504">
            <w:pPr>
              <w:jc w:val="center"/>
              <w:rPr>
                <w:sz w:val="22"/>
                <w:szCs w:val="22"/>
              </w:rPr>
            </w:pPr>
            <w:r w:rsidRPr="00CF562C">
              <w:rPr>
                <w:sz w:val="22"/>
                <w:szCs w:val="22"/>
              </w:rPr>
              <w:t>22</w:t>
            </w:r>
          </w:p>
        </w:tc>
        <w:tc>
          <w:tcPr>
            <w:tcW w:w="858" w:type="dxa"/>
            <w:vAlign w:val="center"/>
          </w:tcPr>
          <w:p w:rsidR="00566504" w:rsidRPr="00CF562C" w:rsidRDefault="00566504" w:rsidP="00566504">
            <w:pPr>
              <w:jc w:val="center"/>
              <w:rPr>
                <w:sz w:val="22"/>
                <w:szCs w:val="22"/>
              </w:rPr>
            </w:pPr>
            <w:r w:rsidRPr="00CF562C">
              <w:rPr>
                <w:sz w:val="22"/>
                <w:szCs w:val="22"/>
              </w:rPr>
              <w:t>22</w:t>
            </w:r>
          </w:p>
        </w:tc>
        <w:tc>
          <w:tcPr>
            <w:tcW w:w="858" w:type="dxa"/>
            <w:vAlign w:val="center"/>
          </w:tcPr>
          <w:p w:rsidR="00566504" w:rsidRPr="00CF562C" w:rsidRDefault="00566504" w:rsidP="00566504">
            <w:pPr>
              <w:jc w:val="center"/>
              <w:rPr>
                <w:sz w:val="22"/>
                <w:szCs w:val="22"/>
              </w:rPr>
            </w:pPr>
            <w:r w:rsidRPr="00CF562C">
              <w:rPr>
                <w:sz w:val="22"/>
                <w:szCs w:val="22"/>
              </w:rPr>
              <w:t>22</w:t>
            </w:r>
          </w:p>
        </w:tc>
        <w:tc>
          <w:tcPr>
            <w:tcW w:w="858" w:type="dxa"/>
            <w:vAlign w:val="center"/>
          </w:tcPr>
          <w:p w:rsidR="00566504" w:rsidRPr="00CF562C" w:rsidRDefault="00566504" w:rsidP="00566504">
            <w:pPr>
              <w:jc w:val="center"/>
              <w:rPr>
                <w:sz w:val="22"/>
                <w:szCs w:val="22"/>
              </w:rPr>
            </w:pPr>
            <w:r w:rsidRPr="00CF562C">
              <w:rPr>
                <w:sz w:val="22"/>
                <w:szCs w:val="22"/>
              </w:rPr>
              <w:t>22</w:t>
            </w:r>
          </w:p>
        </w:tc>
        <w:tc>
          <w:tcPr>
            <w:tcW w:w="858" w:type="dxa"/>
            <w:vAlign w:val="center"/>
          </w:tcPr>
          <w:p w:rsidR="00566504" w:rsidRPr="00CF562C" w:rsidRDefault="00566504" w:rsidP="00566504">
            <w:pPr>
              <w:jc w:val="center"/>
              <w:rPr>
                <w:sz w:val="22"/>
                <w:szCs w:val="22"/>
              </w:rPr>
            </w:pPr>
            <w:r w:rsidRPr="00CF562C">
              <w:rPr>
                <w:sz w:val="22"/>
                <w:szCs w:val="22"/>
              </w:rPr>
              <w:t>22</w:t>
            </w:r>
          </w:p>
        </w:tc>
        <w:tc>
          <w:tcPr>
            <w:tcW w:w="858" w:type="dxa"/>
            <w:vAlign w:val="center"/>
          </w:tcPr>
          <w:p w:rsidR="00566504" w:rsidRPr="00CF562C" w:rsidRDefault="00566504" w:rsidP="00566504">
            <w:pPr>
              <w:jc w:val="center"/>
              <w:rPr>
                <w:sz w:val="22"/>
                <w:szCs w:val="22"/>
              </w:rPr>
            </w:pPr>
            <w:r w:rsidRPr="00CF562C">
              <w:rPr>
                <w:sz w:val="22"/>
                <w:szCs w:val="22"/>
              </w:rPr>
              <w:t>22</w:t>
            </w:r>
          </w:p>
        </w:tc>
        <w:tc>
          <w:tcPr>
            <w:tcW w:w="858" w:type="dxa"/>
            <w:vAlign w:val="center"/>
          </w:tcPr>
          <w:p w:rsidR="00566504" w:rsidRPr="00CF562C" w:rsidRDefault="00566504" w:rsidP="00566504">
            <w:pPr>
              <w:jc w:val="center"/>
              <w:rPr>
                <w:sz w:val="22"/>
                <w:szCs w:val="22"/>
              </w:rPr>
            </w:pPr>
            <w:r w:rsidRPr="00CF562C">
              <w:rPr>
                <w:sz w:val="22"/>
                <w:szCs w:val="22"/>
              </w:rPr>
              <w:t>22</w:t>
            </w:r>
          </w:p>
        </w:tc>
        <w:tc>
          <w:tcPr>
            <w:tcW w:w="858" w:type="dxa"/>
            <w:vAlign w:val="center"/>
          </w:tcPr>
          <w:p w:rsidR="00566504" w:rsidRPr="00CF562C" w:rsidRDefault="00566504" w:rsidP="00566504">
            <w:pPr>
              <w:jc w:val="center"/>
              <w:rPr>
                <w:sz w:val="22"/>
                <w:szCs w:val="22"/>
              </w:rPr>
            </w:pPr>
            <w:r w:rsidRPr="00CF562C">
              <w:rPr>
                <w:sz w:val="22"/>
                <w:szCs w:val="22"/>
              </w:rPr>
              <w:t>22</w:t>
            </w:r>
          </w:p>
        </w:tc>
      </w:tr>
      <w:tr w:rsidR="00566504" w:rsidTr="00566504">
        <w:tc>
          <w:tcPr>
            <w:tcW w:w="2660" w:type="dxa"/>
            <w:vMerge w:val="restart"/>
          </w:tcPr>
          <w:p w:rsidR="00566504" w:rsidRPr="00606AA0" w:rsidRDefault="00566504" w:rsidP="00566504">
            <w:pPr>
              <w:pStyle w:val="a4"/>
              <w:ind w:left="0"/>
              <w:rPr>
                <w:sz w:val="22"/>
                <w:szCs w:val="22"/>
              </w:rPr>
            </w:pPr>
            <w:r w:rsidRPr="00606AA0">
              <w:rPr>
                <w:sz w:val="22"/>
                <w:szCs w:val="22"/>
              </w:rPr>
              <w:t>Доля населения, занимающегося физической культурой и спортом</w:t>
            </w:r>
          </w:p>
        </w:tc>
        <w:tc>
          <w:tcPr>
            <w:tcW w:w="850" w:type="dxa"/>
            <w:vMerge w:val="restart"/>
          </w:tcPr>
          <w:p w:rsidR="00566504" w:rsidRPr="00606AA0" w:rsidRDefault="00566504" w:rsidP="00566504">
            <w:pPr>
              <w:pStyle w:val="a4"/>
              <w:ind w:left="0"/>
              <w:jc w:val="center"/>
              <w:rPr>
                <w:sz w:val="22"/>
                <w:szCs w:val="22"/>
              </w:rPr>
            </w:pPr>
            <w:r w:rsidRPr="00606AA0">
              <w:rPr>
                <w:sz w:val="22"/>
                <w:szCs w:val="22"/>
              </w:rPr>
              <w:t>%</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535CF1" w:rsidRDefault="00566504" w:rsidP="00566504">
            <w:pPr>
              <w:jc w:val="center"/>
              <w:rPr>
                <w:color w:val="000000"/>
                <w:sz w:val="24"/>
                <w:szCs w:val="24"/>
              </w:rPr>
            </w:pPr>
            <w:r w:rsidRPr="00535CF1">
              <w:rPr>
                <w:color w:val="000000"/>
                <w:sz w:val="24"/>
                <w:szCs w:val="24"/>
              </w:rPr>
              <w:t>38,3</w:t>
            </w:r>
          </w:p>
        </w:tc>
        <w:tc>
          <w:tcPr>
            <w:tcW w:w="857" w:type="dxa"/>
            <w:shd w:val="clear" w:color="auto" w:fill="D9D9D9" w:themeFill="background1" w:themeFillShade="D9"/>
            <w:vAlign w:val="center"/>
          </w:tcPr>
          <w:p w:rsidR="00566504" w:rsidRPr="00535CF1" w:rsidRDefault="00566504" w:rsidP="00566504">
            <w:pPr>
              <w:jc w:val="center"/>
              <w:rPr>
                <w:color w:val="000000"/>
                <w:sz w:val="24"/>
                <w:szCs w:val="24"/>
              </w:rPr>
            </w:pPr>
            <w:r w:rsidRPr="00535CF1">
              <w:rPr>
                <w:color w:val="000000"/>
                <w:sz w:val="24"/>
                <w:szCs w:val="24"/>
              </w:rPr>
              <w:t>40,2</w:t>
            </w:r>
          </w:p>
        </w:tc>
        <w:tc>
          <w:tcPr>
            <w:tcW w:w="858" w:type="dxa"/>
            <w:shd w:val="clear" w:color="auto" w:fill="D9D9D9" w:themeFill="background1" w:themeFillShade="D9"/>
            <w:vAlign w:val="center"/>
          </w:tcPr>
          <w:p w:rsidR="00566504" w:rsidRPr="00535CF1" w:rsidRDefault="00566504" w:rsidP="00566504">
            <w:pPr>
              <w:jc w:val="center"/>
              <w:rPr>
                <w:color w:val="000000"/>
                <w:sz w:val="24"/>
                <w:szCs w:val="24"/>
              </w:rPr>
            </w:pPr>
            <w:r w:rsidRPr="00535CF1">
              <w:rPr>
                <w:color w:val="000000"/>
                <w:sz w:val="24"/>
                <w:szCs w:val="24"/>
              </w:rPr>
              <w:t>41,3</w:t>
            </w:r>
          </w:p>
        </w:tc>
        <w:tc>
          <w:tcPr>
            <w:tcW w:w="858" w:type="dxa"/>
            <w:shd w:val="clear" w:color="auto" w:fill="D9D9D9" w:themeFill="background1" w:themeFillShade="D9"/>
            <w:vAlign w:val="center"/>
          </w:tcPr>
          <w:p w:rsidR="00566504" w:rsidRPr="00535CF1" w:rsidRDefault="00566504" w:rsidP="00566504">
            <w:pPr>
              <w:jc w:val="center"/>
              <w:rPr>
                <w:color w:val="000000"/>
                <w:sz w:val="24"/>
                <w:szCs w:val="24"/>
              </w:rPr>
            </w:pPr>
            <w:r w:rsidRPr="00535CF1">
              <w:rPr>
                <w:color w:val="000000"/>
                <w:sz w:val="24"/>
                <w:szCs w:val="24"/>
              </w:rPr>
              <w:t>42</w:t>
            </w:r>
          </w:p>
        </w:tc>
        <w:tc>
          <w:tcPr>
            <w:tcW w:w="858" w:type="dxa"/>
            <w:shd w:val="clear" w:color="auto" w:fill="D9D9D9" w:themeFill="background1" w:themeFillShade="D9"/>
            <w:vAlign w:val="center"/>
          </w:tcPr>
          <w:p w:rsidR="00566504" w:rsidRPr="00535CF1" w:rsidRDefault="00566504" w:rsidP="00566504">
            <w:pPr>
              <w:jc w:val="center"/>
              <w:rPr>
                <w:color w:val="000000"/>
                <w:sz w:val="24"/>
                <w:szCs w:val="24"/>
              </w:rPr>
            </w:pPr>
            <w:r w:rsidRPr="00535CF1">
              <w:rPr>
                <w:color w:val="000000"/>
                <w:sz w:val="24"/>
                <w:szCs w:val="24"/>
              </w:rPr>
              <w:t>42,7</w:t>
            </w:r>
          </w:p>
        </w:tc>
        <w:tc>
          <w:tcPr>
            <w:tcW w:w="858" w:type="dxa"/>
            <w:shd w:val="clear" w:color="auto" w:fill="D9D9D9" w:themeFill="background1" w:themeFillShade="D9"/>
            <w:vAlign w:val="center"/>
          </w:tcPr>
          <w:p w:rsidR="00566504" w:rsidRPr="00535CF1" w:rsidRDefault="00566504" w:rsidP="00566504">
            <w:pPr>
              <w:jc w:val="center"/>
              <w:rPr>
                <w:color w:val="000000"/>
                <w:sz w:val="24"/>
                <w:szCs w:val="24"/>
              </w:rPr>
            </w:pPr>
            <w:r w:rsidRPr="00535CF1">
              <w:rPr>
                <w:color w:val="000000"/>
                <w:sz w:val="24"/>
                <w:szCs w:val="24"/>
              </w:rPr>
              <w:t>43,3</w:t>
            </w:r>
          </w:p>
        </w:tc>
        <w:tc>
          <w:tcPr>
            <w:tcW w:w="858" w:type="dxa"/>
            <w:shd w:val="clear" w:color="auto" w:fill="D9D9D9" w:themeFill="background1" w:themeFillShade="D9"/>
            <w:vAlign w:val="center"/>
          </w:tcPr>
          <w:p w:rsidR="00566504" w:rsidRPr="00535CF1" w:rsidRDefault="00566504" w:rsidP="00566504">
            <w:pPr>
              <w:jc w:val="center"/>
              <w:rPr>
                <w:color w:val="000000"/>
                <w:sz w:val="24"/>
                <w:szCs w:val="24"/>
              </w:rPr>
            </w:pPr>
            <w:r w:rsidRPr="00535CF1">
              <w:rPr>
                <w:color w:val="000000"/>
                <w:sz w:val="24"/>
                <w:szCs w:val="24"/>
              </w:rPr>
              <w:t>43,9</w:t>
            </w:r>
          </w:p>
        </w:tc>
        <w:tc>
          <w:tcPr>
            <w:tcW w:w="858" w:type="dxa"/>
            <w:shd w:val="clear" w:color="auto" w:fill="D9D9D9" w:themeFill="background1" w:themeFillShade="D9"/>
            <w:vAlign w:val="center"/>
          </w:tcPr>
          <w:p w:rsidR="00566504" w:rsidRPr="00535CF1" w:rsidRDefault="00566504" w:rsidP="00566504">
            <w:pPr>
              <w:jc w:val="center"/>
              <w:rPr>
                <w:color w:val="000000"/>
                <w:sz w:val="24"/>
                <w:szCs w:val="24"/>
              </w:rPr>
            </w:pPr>
            <w:r w:rsidRPr="00535CF1">
              <w:rPr>
                <w:color w:val="000000"/>
                <w:sz w:val="24"/>
                <w:szCs w:val="24"/>
              </w:rPr>
              <w:t>44,5</w:t>
            </w:r>
          </w:p>
        </w:tc>
        <w:tc>
          <w:tcPr>
            <w:tcW w:w="858" w:type="dxa"/>
            <w:shd w:val="clear" w:color="auto" w:fill="D9D9D9" w:themeFill="background1" w:themeFillShade="D9"/>
            <w:vAlign w:val="center"/>
          </w:tcPr>
          <w:p w:rsidR="00566504" w:rsidRPr="00535CF1" w:rsidRDefault="00566504" w:rsidP="00566504">
            <w:pPr>
              <w:jc w:val="center"/>
              <w:rPr>
                <w:color w:val="000000"/>
                <w:sz w:val="24"/>
                <w:szCs w:val="24"/>
              </w:rPr>
            </w:pPr>
            <w:r w:rsidRPr="00535CF1">
              <w:rPr>
                <w:color w:val="000000"/>
                <w:sz w:val="24"/>
                <w:szCs w:val="24"/>
              </w:rPr>
              <w:t>45,0</w:t>
            </w:r>
          </w:p>
        </w:tc>
        <w:tc>
          <w:tcPr>
            <w:tcW w:w="858" w:type="dxa"/>
            <w:shd w:val="clear" w:color="auto" w:fill="D9D9D9" w:themeFill="background1" w:themeFillShade="D9"/>
            <w:vAlign w:val="center"/>
          </w:tcPr>
          <w:p w:rsidR="00566504" w:rsidRPr="00535CF1" w:rsidRDefault="00566504" w:rsidP="00566504">
            <w:pPr>
              <w:jc w:val="center"/>
              <w:rPr>
                <w:color w:val="000000"/>
                <w:sz w:val="24"/>
                <w:szCs w:val="24"/>
              </w:rPr>
            </w:pPr>
            <w:r w:rsidRPr="00535CF1">
              <w:rPr>
                <w:color w:val="000000"/>
                <w:sz w:val="24"/>
                <w:szCs w:val="24"/>
              </w:rPr>
              <w:t>45,5</w:t>
            </w:r>
          </w:p>
        </w:tc>
        <w:tc>
          <w:tcPr>
            <w:tcW w:w="858" w:type="dxa"/>
            <w:shd w:val="clear" w:color="auto" w:fill="D9D9D9" w:themeFill="background1" w:themeFillShade="D9"/>
            <w:vAlign w:val="center"/>
          </w:tcPr>
          <w:p w:rsidR="00566504" w:rsidRPr="00535CF1" w:rsidRDefault="00566504" w:rsidP="00566504">
            <w:pPr>
              <w:jc w:val="center"/>
              <w:rPr>
                <w:color w:val="000000"/>
                <w:sz w:val="24"/>
                <w:szCs w:val="24"/>
              </w:rPr>
            </w:pPr>
            <w:r w:rsidRPr="00535CF1">
              <w:rPr>
                <w:color w:val="000000"/>
                <w:sz w:val="24"/>
                <w:szCs w:val="24"/>
              </w:rPr>
              <w:t>46,0</w:t>
            </w:r>
          </w:p>
        </w:tc>
        <w:tc>
          <w:tcPr>
            <w:tcW w:w="858" w:type="dxa"/>
            <w:shd w:val="clear" w:color="auto" w:fill="D9D9D9" w:themeFill="background1" w:themeFillShade="D9"/>
            <w:vAlign w:val="center"/>
          </w:tcPr>
          <w:p w:rsidR="00566504" w:rsidRPr="00535CF1" w:rsidRDefault="00566504" w:rsidP="00566504">
            <w:pPr>
              <w:jc w:val="center"/>
              <w:rPr>
                <w:color w:val="000000"/>
                <w:sz w:val="24"/>
                <w:szCs w:val="24"/>
              </w:rPr>
            </w:pPr>
            <w:r w:rsidRPr="00535CF1">
              <w:rPr>
                <w:color w:val="000000"/>
                <w:sz w:val="24"/>
                <w:szCs w:val="24"/>
              </w:rPr>
              <w:t>46,5</w:t>
            </w:r>
          </w:p>
        </w:tc>
      </w:tr>
      <w:tr w:rsidR="00566504" w:rsidTr="00566504">
        <w:tc>
          <w:tcPr>
            <w:tcW w:w="2660" w:type="dxa"/>
            <w:vMerge/>
          </w:tcPr>
          <w:p w:rsidR="00566504" w:rsidRPr="00606AA0" w:rsidRDefault="00566504" w:rsidP="00566504">
            <w:pPr>
              <w:pStyle w:val="a4"/>
              <w:ind w:left="0"/>
              <w:rPr>
                <w:sz w:val="22"/>
                <w:szCs w:val="22"/>
              </w:rPr>
            </w:pPr>
          </w:p>
        </w:tc>
        <w:tc>
          <w:tcPr>
            <w:tcW w:w="850" w:type="dxa"/>
            <w:vMerge/>
          </w:tcPr>
          <w:p w:rsidR="00566504" w:rsidRPr="00606AA0" w:rsidRDefault="00566504" w:rsidP="00566504">
            <w:pPr>
              <w:pStyle w:val="a4"/>
              <w:ind w:left="0"/>
              <w:jc w:val="center"/>
              <w:rPr>
                <w:sz w:val="22"/>
                <w:szCs w:val="22"/>
              </w:rPr>
            </w:pPr>
          </w:p>
        </w:tc>
        <w:tc>
          <w:tcPr>
            <w:tcW w:w="2149" w:type="dxa"/>
            <w:vAlign w:val="center"/>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535CF1" w:rsidRDefault="00566504" w:rsidP="00566504">
            <w:pPr>
              <w:jc w:val="center"/>
              <w:rPr>
                <w:color w:val="000000"/>
                <w:sz w:val="24"/>
                <w:szCs w:val="24"/>
              </w:rPr>
            </w:pPr>
            <w:r w:rsidRPr="00535CF1">
              <w:rPr>
                <w:color w:val="000000"/>
                <w:sz w:val="24"/>
                <w:szCs w:val="24"/>
              </w:rPr>
              <w:t>44,5</w:t>
            </w:r>
          </w:p>
        </w:tc>
        <w:tc>
          <w:tcPr>
            <w:tcW w:w="857" w:type="dxa"/>
            <w:vAlign w:val="center"/>
          </w:tcPr>
          <w:p w:rsidR="00566504" w:rsidRPr="00535CF1" w:rsidRDefault="00566504" w:rsidP="00566504">
            <w:pPr>
              <w:jc w:val="center"/>
              <w:rPr>
                <w:color w:val="000000"/>
                <w:sz w:val="24"/>
                <w:szCs w:val="24"/>
              </w:rPr>
            </w:pPr>
            <w:r w:rsidRPr="00535CF1">
              <w:rPr>
                <w:color w:val="000000"/>
                <w:sz w:val="24"/>
                <w:szCs w:val="24"/>
              </w:rPr>
              <w:t>45,0</w:t>
            </w:r>
          </w:p>
        </w:tc>
        <w:tc>
          <w:tcPr>
            <w:tcW w:w="858" w:type="dxa"/>
            <w:vAlign w:val="center"/>
          </w:tcPr>
          <w:p w:rsidR="00566504" w:rsidRPr="00535CF1" w:rsidRDefault="00566504" w:rsidP="00566504">
            <w:pPr>
              <w:jc w:val="center"/>
              <w:rPr>
                <w:color w:val="000000"/>
                <w:sz w:val="24"/>
                <w:szCs w:val="24"/>
              </w:rPr>
            </w:pPr>
            <w:r w:rsidRPr="00535CF1">
              <w:rPr>
                <w:color w:val="000000"/>
                <w:sz w:val="24"/>
                <w:szCs w:val="24"/>
              </w:rPr>
              <w:t>45,5</w:t>
            </w:r>
          </w:p>
        </w:tc>
        <w:tc>
          <w:tcPr>
            <w:tcW w:w="858" w:type="dxa"/>
            <w:vAlign w:val="center"/>
          </w:tcPr>
          <w:p w:rsidR="00566504" w:rsidRPr="00535CF1" w:rsidRDefault="00566504" w:rsidP="00566504">
            <w:pPr>
              <w:jc w:val="center"/>
              <w:rPr>
                <w:color w:val="000000"/>
                <w:sz w:val="24"/>
                <w:szCs w:val="24"/>
              </w:rPr>
            </w:pPr>
            <w:r w:rsidRPr="00535CF1">
              <w:rPr>
                <w:color w:val="000000"/>
                <w:sz w:val="24"/>
                <w:szCs w:val="24"/>
              </w:rPr>
              <w:t>46,0</w:t>
            </w:r>
          </w:p>
        </w:tc>
        <w:tc>
          <w:tcPr>
            <w:tcW w:w="858" w:type="dxa"/>
            <w:vAlign w:val="center"/>
          </w:tcPr>
          <w:p w:rsidR="00566504" w:rsidRPr="00535CF1" w:rsidRDefault="00566504" w:rsidP="00566504">
            <w:pPr>
              <w:jc w:val="center"/>
              <w:rPr>
                <w:color w:val="000000"/>
                <w:sz w:val="24"/>
                <w:szCs w:val="24"/>
              </w:rPr>
            </w:pPr>
            <w:r w:rsidRPr="00535CF1">
              <w:rPr>
                <w:color w:val="000000"/>
                <w:sz w:val="24"/>
                <w:szCs w:val="24"/>
              </w:rPr>
              <w:t>46,5</w:t>
            </w:r>
          </w:p>
        </w:tc>
        <w:tc>
          <w:tcPr>
            <w:tcW w:w="858" w:type="dxa"/>
            <w:vAlign w:val="center"/>
          </w:tcPr>
          <w:p w:rsidR="00566504" w:rsidRPr="00535CF1" w:rsidRDefault="00566504" w:rsidP="00566504">
            <w:pPr>
              <w:jc w:val="center"/>
              <w:rPr>
                <w:color w:val="000000"/>
                <w:sz w:val="24"/>
                <w:szCs w:val="24"/>
              </w:rPr>
            </w:pPr>
            <w:r w:rsidRPr="00535CF1">
              <w:rPr>
                <w:color w:val="000000"/>
                <w:sz w:val="24"/>
                <w:szCs w:val="24"/>
              </w:rPr>
              <w:t>47,0</w:t>
            </w:r>
          </w:p>
        </w:tc>
        <w:tc>
          <w:tcPr>
            <w:tcW w:w="858" w:type="dxa"/>
            <w:vAlign w:val="center"/>
          </w:tcPr>
          <w:p w:rsidR="00566504" w:rsidRPr="00535CF1" w:rsidRDefault="00566504" w:rsidP="00566504">
            <w:pPr>
              <w:jc w:val="center"/>
              <w:rPr>
                <w:color w:val="000000"/>
                <w:sz w:val="24"/>
                <w:szCs w:val="24"/>
              </w:rPr>
            </w:pPr>
            <w:r w:rsidRPr="00535CF1">
              <w:rPr>
                <w:color w:val="000000"/>
                <w:sz w:val="24"/>
                <w:szCs w:val="24"/>
              </w:rPr>
              <w:t>47,5</w:t>
            </w:r>
          </w:p>
        </w:tc>
        <w:tc>
          <w:tcPr>
            <w:tcW w:w="858" w:type="dxa"/>
            <w:vAlign w:val="center"/>
          </w:tcPr>
          <w:p w:rsidR="00566504" w:rsidRPr="00535CF1" w:rsidRDefault="00566504" w:rsidP="00566504">
            <w:pPr>
              <w:jc w:val="center"/>
              <w:rPr>
                <w:color w:val="000000"/>
                <w:sz w:val="24"/>
                <w:szCs w:val="24"/>
              </w:rPr>
            </w:pPr>
            <w:r w:rsidRPr="00535CF1">
              <w:rPr>
                <w:color w:val="000000"/>
                <w:sz w:val="24"/>
                <w:szCs w:val="24"/>
              </w:rPr>
              <w:t>48,0</w:t>
            </w:r>
          </w:p>
        </w:tc>
        <w:tc>
          <w:tcPr>
            <w:tcW w:w="858" w:type="dxa"/>
            <w:vAlign w:val="center"/>
          </w:tcPr>
          <w:p w:rsidR="00566504" w:rsidRPr="00535CF1" w:rsidRDefault="00566504" w:rsidP="00566504">
            <w:pPr>
              <w:jc w:val="center"/>
              <w:rPr>
                <w:color w:val="000000"/>
                <w:sz w:val="24"/>
                <w:szCs w:val="24"/>
              </w:rPr>
            </w:pPr>
            <w:r w:rsidRPr="00535CF1">
              <w:rPr>
                <w:color w:val="000000"/>
                <w:sz w:val="24"/>
                <w:szCs w:val="24"/>
              </w:rPr>
              <w:t>48,5</w:t>
            </w:r>
          </w:p>
        </w:tc>
        <w:tc>
          <w:tcPr>
            <w:tcW w:w="858" w:type="dxa"/>
            <w:vAlign w:val="center"/>
          </w:tcPr>
          <w:p w:rsidR="00566504" w:rsidRPr="00535CF1" w:rsidRDefault="00566504" w:rsidP="00566504">
            <w:pPr>
              <w:jc w:val="center"/>
              <w:rPr>
                <w:color w:val="000000"/>
                <w:sz w:val="24"/>
                <w:szCs w:val="24"/>
              </w:rPr>
            </w:pPr>
            <w:r w:rsidRPr="00535CF1">
              <w:rPr>
                <w:color w:val="000000"/>
                <w:sz w:val="24"/>
                <w:szCs w:val="24"/>
              </w:rPr>
              <w:t>49,0</w:t>
            </w:r>
          </w:p>
        </w:tc>
        <w:tc>
          <w:tcPr>
            <w:tcW w:w="858" w:type="dxa"/>
            <w:vAlign w:val="center"/>
          </w:tcPr>
          <w:p w:rsidR="00566504" w:rsidRPr="00535CF1" w:rsidRDefault="00566504" w:rsidP="00566504">
            <w:pPr>
              <w:jc w:val="center"/>
              <w:rPr>
                <w:color w:val="000000"/>
                <w:sz w:val="24"/>
                <w:szCs w:val="24"/>
              </w:rPr>
            </w:pPr>
            <w:r w:rsidRPr="00535CF1">
              <w:rPr>
                <w:color w:val="000000"/>
                <w:sz w:val="24"/>
                <w:szCs w:val="24"/>
              </w:rPr>
              <w:t>49,5</w:t>
            </w:r>
          </w:p>
        </w:tc>
        <w:tc>
          <w:tcPr>
            <w:tcW w:w="858" w:type="dxa"/>
            <w:vAlign w:val="center"/>
          </w:tcPr>
          <w:p w:rsidR="00566504" w:rsidRPr="00535CF1" w:rsidRDefault="00566504" w:rsidP="00566504">
            <w:pPr>
              <w:jc w:val="center"/>
              <w:rPr>
                <w:color w:val="000000"/>
                <w:sz w:val="24"/>
                <w:szCs w:val="24"/>
              </w:rPr>
            </w:pPr>
            <w:r w:rsidRPr="00535CF1">
              <w:rPr>
                <w:color w:val="000000"/>
                <w:sz w:val="24"/>
                <w:szCs w:val="24"/>
              </w:rPr>
              <w:t>50,0</w:t>
            </w:r>
          </w:p>
        </w:tc>
      </w:tr>
      <w:tr w:rsidR="00566504" w:rsidTr="00566504">
        <w:tc>
          <w:tcPr>
            <w:tcW w:w="2660" w:type="dxa"/>
            <w:vMerge w:val="restart"/>
          </w:tcPr>
          <w:p w:rsidR="00566504" w:rsidRPr="00606AA0" w:rsidRDefault="00566504" w:rsidP="00566504">
            <w:pPr>
              <w:pStyle w:val="a4"/>
              <w:ind w:left="0"/>
              <w:rPr>
                <w:sz w:val="22"/>
                <w:szCs w:val="22"/>
              </w:rPr>
            </w:pPr>
            <w:r w:rsidRPr="00606AA0">
              <w:rPr>
                <w:sz w:val="22"/>
                <w:szCs w:val="22"/>
              </w:rPr>
              <w:t>Количество сдавших нормы ВФСК ГТО</w:t>
            </w:r>
          </w:p>
        </w:tc>
        <w:tc>
          <w:tcPr>
            <w:tcW w:w="850" w:type="dxa"/>
            <w:vMerge w:val="restart"/>
          </w:tcPr>
          <w:p w:rsidR="00566504" w:rsidRPr="00606AA0" w:rsidRDefault="00566504" w:rsidP="00566504">
            <w:pPr>
              <w:pStyle w:val="a4"/>
              <w:ind w:left="0"/>
              <w:jc w:val="center"/>
              <w:rPr>
                <w:sz w:val="22"/>
                <w:szCs w:val="22"/>
              </w:rPr>
            </w:pPr>
            <w:r w:rsidRPr="00606AA0">
              <w:rPr>
                <w:sz w:val="22"/>
                <w:szCs w:val="22"/>
              </w:rPr>
              <w:t>чел.</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bottom"/>
          </w:tcPr>
          <w:p w:rsidR="00566504" w:rsidRDefault="00566504" w:rsidP="00566504">
            <w:pPr>
              <w:jc w:val="center"/>
              <w:rPr>
                <w:color w:val="000000"/>
                <w:sz w:val="22"/>
                <w:szCs w:val="22"/>
              </w:rPr>
            </w:pPr>
            <w:r>
              <w:rPr>
                <w:color w:val="000000"/>
                <w:sz w:val="22"/>
                <w:szCs w:val="22"/>
              </w:rPr>
              <w:t>250</w:t>
            </w:r>
          </w:p>
        </w:tc>
        <w:tc>
          <w:tcPr>
            <w:tcW w:w="857" w:type="dxa"/>
            <w:shd w:val="clear" w:color="auto" w:fill="D9D9D9" w:themeFill="background1" w:themeFillShade="D9"/>
            <w:vAlign w:val="bottom"/>
          </w:tcPr>
          <w:p w:rsidR="00566504" w:rsidRDefault="00566504" w:rsidP="00566504">
            <w:pPr>
              <w:jc w:val="center"/>
              <w:rPr>
                <w:color w:val="000000"/>
                <w:sz w:val="22"/>
                <w:szCs w:val="22"/>
              </w:rPr>
            </w:pPr>
            <w:r>
              <w:rPr>
                <w:color w:val="000000"/>
                <w:sz w:val="22"/>
                <w:szCs w:val="22"/>
              </w:rPr>
              <w:t>260</w:t>
            </w:r>
          </w:p>
        </w:tc>
        <w:tc>
          <w:tcPr>
            <w:tcW w:w="858" w:type="dxa"/>
            <w:shd w:val="clear" w:color="auto" w:fill="D9D9D9" w:themeFill="background1" w:themeFillShade="D9"/>
            <w:vAlign w:val="bottom"/>
          </w:tcPr>
          <w:p w:rsidR="00566504" w:rsidRDefault="00566504" w:rsidP="00566504">
            <w:pPr>
              <w:jc w:val="center"/>
              <w:rPr>
                <w:color w:val="000000"/>
                <w:sz w:val="22"/>
                <w:szCs w:val="22"/>
              </w:rPr>
            </w:pPr>
            <w:r>
              <w:rPr>
                <w:color w:val="000000"/>
                <w:sz w:val="22"/>
                <w:szCs w:val="22"/>
              </w:rPr>
              <w:t>270</w:t>
            </w:r>
          </w:p>
        </w:tc>
        <w:tc>
          <w:tcPr>
            <w:tcW w:w="858" w:type="dxa"/>
            <w:shd w:val="clear" w:color="auto" w:fill="D9D9D9" w:themeFill="background1" w:themeFillShade="D9"/>
            <w:vAlign w:val="bottom"/>
          </w:tcPr>
          <w:p w:rsidR="00566504" w:rsidRDefault="00566504" w:rsidP="00566504">
            <w:pPr>
              <w:jc w:val="center"/>
              <w:rPr>
                <w:color w:val="000000"/>
                <w:sz w:val="22"/>
                <w:szCs w:val="22"/>
              </w:rPr>
            </w:pPr>
            <w:r>
              <w:rPr>
                <w:color w:val="000000"/>
                <w:sz w:val="22"/>
                <w:szCs w:val="22"/>
              </w:rPr>
              <w:t>290</w:t>
            </w:r>
          </w:p>
        </w:tc>
        <w:tc>
          <w:tcPr>
            <w:tcW w:w="858" w:type="dxa"/>
            <w:shd w:val="clear" w:color="auto" w:fill="D9D9D9" w:themeFill="background1" w:themeFillShade="D9"/>
            <w:vAlign w:val="bottom"/>
          </w:tcPr>
          <w:p w:rsidR="00566504" w:rsidRDefault="00566504" w:rsidP="00566504">
            <w:pPr>
              <w:jc w:val="center"/>
              <w:rPr>
                <w:color w:val="000000"/>
                <w:sz w:val="22"/>
                <w:szCs w:val="22"/>
              </w:rPr>
            </w:pPr>
            <w:r>
              <w:rPr>
                <w:color w:val="000000"/>
                <w:sz w:val="22"/>
                <w:szCs w:val="22"/>
              </w:rPr>
              <w:t>340</w:t>
            </w:r>
          </w:p>
        </w:tc>
        <w:tc>
          <w:tcPr>
            <w:tcW w:w="858" w:type="dxa"/>
            <w:shd w:val="clear" w:color="auto" w:fill="D9D9D9" w:themeFill="background1" w:themeFillShade="D9"/>
            <w:vAlign w:val="bottom"/>
          </w:tcPr>
          <w:p w:rsidR="00566504" w:rsidRDefault="00566504" w:rsidP="00566504">
            <w:pPr>
              <w:jc w:val="center"/>
              <w:rPr>
                <w:color w:val="000000"/>
                <w:sz w:val="22"/>
                <w:szCs w:val="22"/>
              </w:rPr>
            </w:pPr>
            <w:r>
              <w:rPr>
                <w:color w:val="000000"/>
                <w:sz w:val="22"/>
                <w:szCs w:val="22"/>
              </w:rPr>
              <w:t>350</w:t>
            </w:r>
          </w:p>
        </w:tc>
        <w:tc>
          <w:tcPr>
            <w:tcW w:w="858" w:type="dxa"/>
            <w:shd w:val="clear" w:color="auto" w:fill="D9D9D9" w:themeFill="background1" w:themeFillShade="D9"/>
            <w:vAlign w:val="bottom"/>
          </w:tcPr>
          <w:p w:rsidR="00566504" w:rsidRDefault="00566504" w:rsidP="00566504">
            <w:pPr>
              <w:jc w:val="center"/>
              <w:rPr>
                <w:color w:val="000000"/>
                <w:sz w:val="22"/>
                <w:szCs w:val="22"/>
              </w:rPr>
            </w:pPr>
            <w:r>
              <w:rPr>
                <w:color w:val="000000"/>
                <w:sz w:val="22"/>
                <w:szCs w:val="22"/>
              </w:rPr>
              <w:t>386</w:t>
            </w:r>
          </w:p>
        </w:tc>
        <w:tc>
          <w:tcPr>
            <w:tcW w:w="858" w:type="dxa"/>
            <w:shd w:val="clear" w:color="auto" w:fill="D9D9D9" w:themeFill="background1" w:themeFillShade="D9"/>
            <w:vAlign w:val="bottom"/>
          </w:tcPr>
          <w:p w:rsidR="00566504" w:rsidRDefault="00566504" w:rsidP="00566504">
            <w:pPr>
              <w:jc w:val="center"/>
              <w:rPr>
                <w:color w:val="000000"/>
                <w:sz w:val="22"/>
                <w:szCs w:val="22"/>
              </w:rPr>
            </w:pPr>
            <w:r>
              <w:rPr>
                <w:color w:val="000000"/>
                <w:sz w:val="22"/>
                <w:szCs w:val="22"/>
              </w:rPr>
              <w:t>395</w:t>
            </w:r>
          </w:p>
        </w:tc>
        <w:tc>
          <w:tcPr>
            <w:tcW w:w="858" w:type="dxa"/>
            <w:shd w:val="clear" w:color="auto" w:fill="D9D9D9" w:themeFill="background1" w:themeFillShade="D9"/>
            <w:vAlign w:val="bottom"/>
          </w:tcPr>
          <w:p w:rsidR="00566504" w:rsidRDefault="00566504" w:rsidP="00566504">
            <w:pPr>
              <w:jc w:val="center"/>
              <w:rPr>
                <w:color w:val="000000"/>
                <w:sz w:val="22"/>
                <w:szCs w:val="22"/>
              </w:rPr>
            </w:pPr>
            <w:r>
              <w:rPr>
                <w:color w:val="000000"/>
                <w:sz w:val="22"/>
                <w:szCs w:val="22"/>
              </w:rPr>
              <w:t>409</w:t>
            </w:r>
          </w:p>
        </w:tc>
        <w:tc>
          <w:tcPr>
            <w:tcW w:w="858" w:type="dxa"/>
            <w:shd w:val="clear" w:color="auto" w:fill="D9D9D9" w:themeFill="background1" w:themeFillShade="D9"/>
            <w:vAlign w:val="bottom"/>
          </w:tcPr>
          <w:p w:rsidR="00566504" w:rsidRDefault="00566504" w:rsidP="00566504">
            <w:pPr>
              <w:jc w:val="center"/>
              <w:rPr>
                <w:color w:val="000000"/>
                <w:sz w:val="22"/>
                <w:szCs w:val="22"/>
              </w:rPr>
            </w:pPr>
            <w:r>
              <w:rPr>
                <w:color w:val="000000"/>
                <w:sz w:val="22"/>
                <w:szCs w:val="22"/>
              </w:rPr>
              <w:t>451</w:t>
            </w:r>
          </w:p>
        </w:tc>
        <w:tc>
          <w:tcPr>
            <w:tcW w:w="858" w:type="dxa"/>
            <w:shd w:val="clear" w:color="auto" w:fill="D9D9D9" w:themeFill="background1" w:themeFillShade="D9"/>
            <w:vAlign w:val="bottom"/>
          </w:tcPr>
          <w:p w:rsidR="00566504" w:rsidRDefault="00566504" w:rsidP="00566504">
            <w:pPr>
              <w:jc w:val="center"/>
              <w:rPr>
                <w:color w:val="000000"/>
                <w:sz w:val="22"/>
                <w:szCs w:val="22"/>
              </w:rPr>
            </w:pPr>
            <w:r>
              <w:rPr>
                <w:color w:val="000000"/>
                <w:sz w:val="22"/>
                <w:szCs w:val="22"/>
              </w:rPr>
              <w:t>469</w:t>
            </w:r>
          </w:p>
        </w:tc>
        <w:tc>
          <w:tcPr>
            <w:tcW w:w="858" w:type="dxa"/>
            <w:shd w:val="clear" w:color="auto" w:fill="D9D9D9" w:themeFill="background1" w:themeFillShade="D9"/>
            <w:vAlign w:val="bottom"/>
          </w:tcPr>
          <w:p w:rsidR="00566504" w:rsidRDefault="00566504" w:rsidP="00566504">
            <w:pPr>
              <w:jc w:val="center"/>
              <w:rPr>
                <w:color w:val="000000"/>
                <w:sz w:val="22"/>
                <w:szCs w:val="22"/>
              </w:rPr>
            </w:pPr>
            <w:r>
              <w:rPr>
                <w:color w:val="000000"/>
                <w:sz w:val="22"/>
                <w:szCs w:val="22"/>
              </w:rPr>
              <w:t>500</w:t>
            </w:r>
          </w:p>
        </w:tc>
      </w:tr>
      <w:tr w:rsidR="00566504" w:rsidTr="00566504">
        <w:tc>
          <w:tcPr>
            <w:tcW w:w="2660" w:type="dxa"/>
            <w:vMerge/>
          </w:tcPr>
          <w:p w:rsidR="00566504" w:rsidRPr="00606AA0" w:rsidRDefault="00566504" w:rsidP="00566504">
            <w:pPr>
              <w:pStyle w:val="a4"/>
              <w:ind w:left="0"/>
              <w:rPr>
                <w:sz w:val="22"/>
                <w:szCs w:val="22"/>
              </w:rPr>
            </w:pPr>
          </w:p>
        </w:tc>
        <w:tc>
          <w:tcPr>
            <w:tcW w:w="850" w:type="dxa"/>
            <w:vMerge/>
          </w:tcPr>
          <w:p w:rsidR="00566504" w:rsidRPr="00606AA0" w:rsidRDefault="00566504" w:rsidP="00566504">
            <w:pPr>
              <w:pStyle w:val="a4"/>
              <w:ind w:left="0"/>
              <w:jc w:val="center"/>
              <w:rPr>
                <w:sz w:val="22"/>
                <w:szCs w:val="22"/>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bottom"/>
          </w:tcPr>
          <w:p w:rsidR="00566504" w:rsidRDefault="00566504" w:rsidP="00566504">
            <w:pPr>
              <w:jc w:val="center"/>
              <w:rPr>
                <w:color w:val="000000"/>
                <w:sz w:val="22"/>
                <w:szCs w:val="22"/>
              </w:rPr>
            </w:pPr>
            <w:r>
              <w:rPr>
                <w:color w:val="000000"/>
                <w:sz w:val="22"/>
                <w:szCs w:val="22"/>
              </w:rPr>
              <w:t>300</w:t>
            </w:r>
          </w:p>
        </w:tc>
        <w:tc>
          <w:tcPr>
            <w:tcW w:w="857" w:type="dxa"/>
            <w:vAlign w:val="bottom"/>
          </w:tcPr>
          <w:p w:rsidR="00566504" w:rsidRDefault="00566504" w:rsidP="00566504">
            <w:pPr>
              <w:jc w:val="center"/>
              <w:rPr>
                <w:color w:val="000000"/>
                <w:sz w:val="22"/>
                <w:szCs w:val="22"/>
              </w:rPr>
            </w:pPr>
            <w:r>
              <w:rPr>
                <w:color w:val="000000"/>
                <w:sz w:val="22"/>
                <w:szCs w:val="22"/>
              </w:rPr>
              <w:t>350</w:t>
            </w:r>
          </w:p>
        </w:tc>
        <w:tc>
          <w:tcPr>
            <w:tcW w:w="858" w:type="dxa"/>
            <w:vAlign w:val="bottom"/>
          </w:tcPr>
          <w:p w:rsidR="00566504" w:rsidRDefault="00566504" w:rsidP="00566504">
            <w:pPr>
              <w:jc w:val="center"/>
              <w:rPr>
                <w:color w:val="000000"/>
                <w:sz w:val="22"/>
                <w:szCs w:val="22"/>
              </w:rPr>
            </w:pPr>
            <w:r>
              <w:rPr>
                <w:color w:val="000000"/>
                <w:sz w:val="22"/>
                <w:szCs w:val="22"/>
              </w:rPr>
              <w:t>400</w:t>
            </w:r>
          </w:p>
        </w:tc>
        <w:tc>
          <w:tcPr>
            <w:tcW w:w="858" w:type="dxa"/>
            <w:vAlign w:val="bottom"/>
          </w:tcPr>
          <w:p w:rsidR="00566504" w:rsidRDefault="00566504" w:rsidP="00566504">
            <w:pPr>
              <w:jc w:val="center"/>
              <w:rPr>
                <w:color w:val="000000"/>
                <w:sz w:val="22"/>
                <w:szCs w:val="22"/>
              </w:rPr>
            </w:pPr>
            <w:r>
              <w:rPr>
                <w:color w:val="000000"/>
                <w:sz w:val="22"/>
                <w:szCs w:val="22"/>
              </w:rPr>
              <w:t>450</w:t>
            </w:r>
          </w:p>
        </w:tc>
        <w:tc>
          <w:tcPr>
            <w:tcW w:w="858" w:type="dxa"/>
            <w:vAlign w:val="bottom"/>
          </w:tcPr>
          <w:p w:rsidR="00566504" w:rsidRDefault="00566504" w:rsidP="00566504">
            <w:pPr>
              <w:jc w:val="center"/>
              <w:rPr>
                <w:color w:val="000000"/>
                <w:sz w:val="22"/>
                <w:szCs w:val="22"/>
              </w:rPr>
            </w:pPr>
            <w:r>
              <w:rPr>
                <w:color w:val="000000"/>
                <w:sz w:val="22"/>
                <w:szCs w:val="22"/>
              </w:rPr>
              <w:t>500</w:t>
            </w:r>
          </w:p>
        </w:tc>
        <w:tc>
          <w:tcPr>
            <w:tcW w:w="858" w:type="dxa"/>
            <w:vAlign w:val="bottom"/>
          </w:tcPr>
          <w:p w:rsidR="00566504" w:rsidRDefault="00566504" w:rsidP="00566504">
            <w:pPr>
              <w:jc w:val="center"/>
              <w:rPr>
                <w:color w:val="000000"/>
                <w:sz w:val="22"/>
                <w:szCs w:val="22"/>
              </w:rPr>
            </w:pPr>
            <w:r>
              <w:rPr>
                <w:color w:val="000000"/>
                <w:sz w:val="22"/>
                <w:szCs w:val="22"/>
              </w:rPr>
              <w:t>550</w:t>
            </w:r>
          </w:p>
        </w:tc>
        <w:tc>
          <w:tcPr>
            <w:tcW w:w="858" w:type="dxa"/>
            <w:vAlign w:val="bottom"/>
          </w:tcPr>
          <w:p w:rsidR="00566504" w:rsidRDefault="00566504" w:rsidP="00566504">
            <w:pPr>
              <w:jc w:val="center"/>
              <w:rPr>
                <w:color w:val="000000"/>
                <w:sz w:val="22"/>
                <w:szCs w:val="22"/>
              </w:rPr>
            </w:pPr>
            <w:r>
              <w:rPr>
                <w:color w:val="000000"/>
                <w:sz w:val="22"/>
                <w:szCs w:val="22"/>
              </w:rPr>
              <w:t>600</w:t>
            </w:r>
          </w:p>
        </w:tc>
        <w:tc>
          <w:tcPr>
            <w:tcW w:w="858" w:type="dxa"/>
            <w:vAlign w:val="bottom"/>
          </w:tcPr>
          <w:p w:rsidR="00566504" w:rsidRDefault="00566504" w:rsidP="00566504">
            <w:pPr>
              <w:jc w:val="center"/>
              <w:rPr>
                <w:color w:val="000000"/>
                <w:sz w:val="22"/>
                <w:szCs w:val="22"/>
              </w:rPr>
            </w:pPr>
            <w:r>
              <w:rPr>
                <w:color w:val="000000"/>
                <w:sz w:val="22"/>
                <w:szCs w:val="22"/>
              </w:rPr>
              <w:t>650</w:t>
            </w:r>
          </w:p>
        </w:tc>
        <w:tc>
          <w:tcPr>
            <w:tcW w:w="858" w:type="dxa"/>
            <w:vAlign w:val="bottom"/>
          </w:tcPr>
          <w:p w:rsidR="00566504" w:rsidRDefault="00566504" w:rsidP="00566504">
            <w:pPr>
              <w:jc w:val="center"/>
              <w:rPr>
                <w:color w:val="000000"/>
                <w:sz w:val="22"/>
                <w:szCs w:val="22"/>
              </w:rPr>
            </w:pPr>
            <w:r>
              <w:rPr>
                <w:color w:val="000000"/>
                <w:sz w:val="22"/>
                <w:szCs w:val="22"/>
              </w:rPr>
              <w:t>700</w:t>
            </w:r>
          </w:p>
        </w:tc>
        <w:tc>
          <w:tcPr>
            <w:tcW w:w="858" w:type="dxa"/>
            <w:vAlign w:val="bottom"/>
          </w:tcPr>
          <w:p w:rsidR="00566504" w:rsidRDefault="00566504" w:rsidP="00566504">
            <w:pPr>
              <w:jc w:val="center"/>
              <w:rPr>
                <w:color w:val="000000"/>
                <w:sz w:val="22"/>
                <w:szCs w:val="22"/>
              </w:rPr>
            </w:pPr>
            <w:r>
              <w:rPr>
                <w:color w:val="000000"/>
                <w:sz w:val="22"/>
                <w:szCs w:val="22"/>
              </w:rPr>
              <w:t>750</w:t>
            </w:r>
          </w:p>
        </w:tc>
        <w:tc>
          <w:tcPr>
            <w:tcW w:w="858" w:type="dxa"/>
            <w:vAlign w:val="bottom"/>
          </w:tcPr>
          <w:p w:rsidR="00566504" w:rsidRDefault="00566504" w:rsidP="00566504">
            <w:pPr>
              <w:jc w:val="center"/>
              <w:rPr>
                <w:color w:val="000000"/>
                <w:sz w:val="22"/>
                <w:szCs w:val="22"/>
              </w:rPr>
            </w:pPr>
            <w:r>
              <w:rPr>
                <w:color w:val="000000"/>
                <w:sz w:val="22"/>
                <w:szCs w:val="22"/>
              </w:rPr>
              <w:t>800</w:t>
            </w:r>
          </w:p>
        </w:tc>
        <w:tc>
          <w:tcPr>
            <w:tcW w:w="858" w:type="dxa"/>
            <w:vAlign w:val="bottom"/>
          </w:tcPr>
          <w:p w:rsidR="00566504" w:rsidRDefault="00566504" w:rsidP="00566504">
            <w:pPr>
              <w:jc w:val="center"/>
              <w:rPr>
                <w:color w:val="000000"/>
                <w:sz w:val="22"/>
                <w:szCs w:val="22"/>
              </w:rPr>
            </w:pPr>
            <w:r>
              <w:rPr>
                <w:color w:val="000000"/>
                <w:sz w:val="22"/>
                <w:szCs w:val="22"/>
              </w:rPr>
              <w:t>850</w:t>
            </w:r>
          </w:p>
        </w:tc>
      </w:tr>
      <w:tr w:rsidR="00566504" w:rsidTr="00566504">
        <w:tc>
          <w:tcPr>
            <w:tcW w:w="2660" w:type="dxa"/>
            <w:vMerge w:val="restart"/>
            <w:vAlign w:val="center"/>
          </w:tcPr>
          <w:p w:rsidR="00566504" w:rsidRPr="00606AA0" w:rsidRDefault="00566504" w:rsidP="00566504">
            <w:pPr>
              <w:rPr>
                <w:sz w:val="22"/>
                <w:szCs w:val="22"/>
              </w:rPr>
            </w:pPr>
            <w:r w:rsidRPr="00606AA0">
              <w:rPr>
                <w:sz w:val="22"/>
                <w:szCs w:val="22"/>
              </w:rPr>
              <w:t>Число культурно-досуговых формирований</w:t>
            </w:r>
          </w:p>
        </w:tc>
        <w:tc>
          <w:tcPr>
            <w:tcW w:w="850" w:type="dxa"/>
            <w:vMerge w:val="restart"/>
            <w:vAlign w:val="center"/>
          </w:tcPr>
          <w:p w:rsidR="00566504" w:rsidRPr="00606AA0" w:rsidRDefault="00566504" w:rsidP="00566504">
            <w:pPr>
              <w:jc w:val="center"/>
              <w:rPr>
                <w:sz w:val="22"/>
                <w:szCs w:val="22"/>
              </w:rPr>
            </w:pPr>
            <w:r w:rsidRPr="00606AA0">
              <w:rPr>
                <w:sz w:val="22"/>
                <w:szCs w:val="22"/>
              </w:rPr>
              <w:t>Ед.</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299</w:t>
            </w:r>
          </w:p>
        </w:tc>
        <w:tc>
          <w:tcPr>
            <w:tcW w:w="857"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299</w:t>
            </w:r>
          </w:p>
        </w:tc>
        <w:tc>
          <w:tcPr>
            <w:tcW w:w="858"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299</w:t>
            </w:r>
          </w:p>
        </w:tc>
        <w:tc>
          <w:tcPr>
            <w:tcW w:w="858"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301</w:t>
            </w:r>
          </w:p>
        </w:tc>
        <w:tc>
          <w:tcPr>
            <w:tcW w:w="858"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301</w:t>
            </w:r>
          </w:p>
        </w:tc>
        <w:tc>
          <w:tcPr>
            <w:tcW w:w="858"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301</w:t>
            </w:r>
          </w:p>
        </w:tc>
        <w:tc>
          <w:tcPr>
            <w:tcW w:w="858"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303</w:t>
            </w:r>
          </w:p>
        </w:tc>
        <w:tc>
          <w:tcPr>
            <w:tcW w:w="858"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303</w:t>
            </w:r>
          </w:p>
        </w:tc>
        <w:tc>
          <w:tcPr>
            <w:tcW w:w="858"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303</w:t>
            </w:r>
          </w:p>
        </w:tc>
        <w:tc>
          <w:tcPr>
            <w:tcW w:w="858"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305</w:t>
            </w:r>
          </w:p>
        </w:tc>
        <w:tc>
          <w:tcPr>
            <w:tcW w:w="858"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305</w:t>
            </w:r>
          </w:p>
        </w:tc>
        <w:tc>
          <w:tcPr>
            <w:tcW w:w="858"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305</w:t>
            </w:r>
          </w:p>
        </w:tc>
      </w:tr>
      <w:tr w:rsidR="00566504" w:rsidTr="00566504">
        <w:trPr>
          <w:trHeight w:val="504"/>
        </w:trPr>
        <w:tc>
          <w:tcPr>
            <w:tcW w:w="2660" w:type="dxa"/>
            <w:vMerge/>
            <w:vAlign w:val="center"/>
          </w:tcPr>
          <w:p w:rsidR="00566504" w:rsidRPr="00606AA0" w:rsidRDefault="00566504" w:rsidP="00566504">
            <w:pPr>
              <w:pStyle w:val="a4"/>
              <w:ind w:left="0"/>
              <w:rPr>
                <w:sz w:val="22"/>
                <w:szCs w:val="22"/>
              </w:rPr>
            </w:pPr>
          </w:p>
        </w:tc>
        <w:tc>
          <w:tcPr>
            <w:tcW w:w="850" w:type="dxa"/>
            <w:vMerge/>
            <w:vAlign w:val="center"/>
          </w:tcPr>
          <w:p w:rsidR="00566504" w:rsidRPr="00606AA0" w:rsidRDefault="00566504" w:rsidP="00566504">
            <w:pPr>
              <w:pStyle w:val="a4"/>
              <w:ind w:left="0"/>
              <w:jc w:val="center"/>
              <w:rPr>
                <w:sz w:val="22"/>
                <w:szCs w:val="22"/>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6C029A" w:rsidRDefault="00566504" w:rsidP="00566504">
            <w:pPr>
              <w:jc w:val="center"/>
              <w:rPr>
                <w:sz w:val="22"/>
                <w:szCs w:val="22"/>
              </w:rPr>
            </w:pPr>
            <w:r w:rsidRPr="006C029A">
              <w:rPr>
                <w:sz w:val="22"/>
                <w:szCs w:val="22"/>
              </w:rPr>
              <w:t>300</w:t>
            </w:r>
          </w:p>
        </w:tc>
        <w:tc>
          <w:tcPr>
            <w:tcW w:w="857" w:type="dxa"/>
            <w:vAlign w:val="center"/>
          </w:tcPr>
          <w:p w:rsidR="00566504" w:rsidRPr="006C029A" w:rsidRDefault="00566504" w:rsidP="00566504">
            <w:pPr>
              <w:jc w:val="center"/>
              <w:rPr>
                <w:sz w:val="22"/>
                <w:szCs w:val="22"/>
              </w:rPr>
            </w:pPr>
            <w:r w:rsidRPr="006C029A">
              <w:rPr>
                <w:sz w:val="22"/>
                <w:szCs w:val="22"/>
              </w:rPr>
              <w:t>300</w:t>
            </w:r>
          </w:p>
        </w:tc>
        <w:tc>
          <w:tcPr>
            <w:tcW w:w="858" w:type="dxa"/>
            <w:vAlign w:val="center"/>
          </w:tcPr>
          <w:p w:rsidR="00566504" w:rsidRPr="006C029A" w:rsidRDefault="00566504" w:rsidP="00566504">
            <w:pPr>
              <w:jc w:val="center"/>
              <w:rPr>
                <w:sz w:val="22"/>
                <w:szCs w:val="22"/>
              </w:rPr>
            </w:pPr>
            <w:r w:rsidRPr="006C029A">
              <w:rPr>
                <w:sz w:val="22"/>
                <w:szCs w:val="22"/>
              </w:rPr>
              <w:t>300</w:t>
            </w:r>
          </w:p>
        </w:tc>
        <w:tc>
          <w:tcPr>
            <w:tcW w:w="858" w:type="dxa"/>
            <w:vAlign w:val="center"/>
          </w:tcPr>
          <w:p w:rsidR="00566504" w:rsidRPr="006C029A" w:rsidRDefault="00566504" w:rsidP="00566504">
            <w:pPr>
              <w:jc w:val="center"/>
              <w:rPr>
                <w:sz w:val="22"/>
                <w:szCs w:val="22"/>
              </w:rPr>
            </w:pPr>
            <w:r w:rsidRPr="006C029A">
              <w:rPr>
                <w:sz w:val="22"/>
                <w:szCs w:val="22"/>
              </w:rPr>
              <w:t>303</w:t>
            </w:r>
          </w:p>
        </w:tc>
        <w:tc>
          <w:tcPr>
            <w:tcW w:w="858" w:type="dxa"/>
            <w:vAlign w:val="center"/>
          </w:tcPr>
          <w:p w:rsidR="00566504" w:rsidRPr="006C029A" w:rsidRDefault="00566504" w:rsidP="00566504">
            <w:pPr>
              <w:jc w:val="center"/>
              <w:rPr>
                <w:sz w:val="22"/>
                <w:szCs w:val="22"/>
              </w:rPr>
            </w:pPr>
            <w:r w:rsidRPr="006C029A">
              <w:rPr>
                <w:sz w:val="22"/>
                <w:szCs w:val="22"/>
              </w:rPr>
              <w:t>303</w:t>
            </w:r>
          </w:p>
        </w:tc>
        <w:tc>
          <w:tcPr>
            <w:tcW w:w="858" w:type="dxa"/>
            <w:vAlign w:val="center"/>
          </w:tcPr>
          <w:p w:rsidR="00566504" w:rsidRPr="006C029A" w:rsidRDefault="00566504" w:rsidP="00566504">
            <w:pPr>
              <w:jc w:val="center"/>
              <w:rPr>
                <w:sz w:val="22"/>
                <w:szCs w:val="22"/>
              </w:rPr>
            </w:pPr>
            <w:r w:rsidRPr="006C029A">
              <w:rPr>
                <w:sz w:val="22"/>
                <w:szCs w:val="22"/>
              </w:rPr>
              <w:t>303</w:t>
            </w:r>
          </w:p>
        </w:tc>
        <w:tc>
          <w:tcPr>
            <w:tcW w:w="858" w:type="dxa"/>
            <w:vAlign w:val="center"/>
          </w:tcPr>
          <w:p w:rsidR="00566504" w:rsidRPr="006C029A" w:rsidRDefault="00566504" w:rsidP="00566504">
            <w:pPr>
              <w:jc w:val="center"/>
              <w:rPr>
                <w:sz w:val="22"/>
                <w:szCs w:val="22"/>
              </w:rPr>
            </w:pPr>
            <w:r w:rsidRPr="006C029A">
              <w:rPr>
                <w:sz w:val="22"/>
                <w:szCs w:val="22"/>
              </w:rPr>
              <w:t>305</w:t>
            </w:r>
          </w:p>
        </w:tc>
        <w:tc>
          <w:tcPr>
            <w:tcW w:w="858" w:type="dxa"/>
            <w:vAlign w:val="center"/>
          </w:tcPr>
          <w:p w:rsidR="00566504" w:rsidRPr="006C029A" w:rsidRDefault="00566504" w:rsidP="00566504">
            <w:pPr>
              <w:jc w:val="center"/>
              <w:rPr>
                <w:sz w:val="22"/>
                <w:szCs w:val="22"/>
              </w:rPr>
            </w:pPr>
            <w:r w:rsidRPr="006C029A">
              <w:rPr>
                <w:sz w:val="22"/>
                <w:szCs w:val="22"/>
              </w:rPr>
              <w:t>305</w:t>
            </w:r>
          </w:p>
        </w:tc>
        <w:tc>
          <w:tcPr>
            <w:tcW w:w="858" w:type="dxa"/>
            <w:vAlign w:val="center"/>
          </w:tcPr>
          <w:p w:rsidR="00566504" w:rsidRPr="006C029A" w:rsidRDefault="00566504" w:rsidP="00566504">
            <w:pPr>
              <w:jc w:val="center"/>
              <w:rPr>
                <w:sz w:val="22"/>
                <w:szCs w:val="22"/>
              </w:rPr>
            </w:pPr>
            <w:r w:rsidRPr="006C029A">
              <w:rPr>
                <w:sz w:val="22"/>
                <w:szCs w:val="22"/>
              </w:rPr>
              <w:t>305</w:t>
            </w:r>
          </w:p>
        </w:tc>
        <w:tc>
          <w:tcPr>
            <w:tcW w:w="858" w:type="dxa"/>
            <w:vAlign w:val="center"/>
          </w:tcPr>
          <w:p w:rsidR="00566504" w:rsidRPr="006C029A" w:rsidRDefault="00566504" w:rsidP="00566504">
            <w:pPr>
              <w:jc w:val="center"/>
              <w:rPr>
                <w:sz w:val="22"/>
                <w:szCs w:val="22"/>
              </w:rPr>
            </w:pPr>
            <w:r w:rsidRPr="006C029A">
              <w:rPr>
                <w:sz w:val="22"/>
                <w:szCs w:val="22"/>
              </w:rPr>
              <w:t>307</w:t>
            </w:r>
          </w:p>
        </w:tc>
        <w:tc>
          <w:tcPr>
            <w:tcW w:w="858" w:type="dxa"/>
            <w:vAlign w:val="center"/>
          </w:tcPr>
          <w:p w:rsidR="00566504" w:rsidRPr="006C029A" w:rsidRDefault="00566504" w:rsidP="00566504">
            <w:pPr>
              <w:jc w:val="center"/>
              <w:rPr>
                <w:sz w:val="22"/>
                <w:szCs w:val="22"/>
              </w:rPr>
            </w:pPr>
            <w:r w:rsidRPr="006C029A">
              <w:rPr>
                <w:sz w:val="22"/>
                <w:szCs w:val="22"/>
              </w:rPr>
              <w:t>307</w:t>
            </w:r>
          </w:p>
        </w:tc>
        <w:tc>
          <w:tcPr>
            <w:tcW w:w="858" w:type="dxa"/>
            <w:vAlign w:val="center"/>
          </w:tcPr>
          <w:p w:rsidR="00566504" w:rsidRPr="006C029A" w:rsidRDefault="00566504" w:rsidP="00566504">
            <w:pPr>
              <w:jc w:val="center"/>
              <w:rPr>
                <w:sz w:val="22"/>
                <w:szCs w:val="22"/>
              </w:rPr>
            </w:pPr>
            <w:r w:rsidRPr="006C029A">
              <w:rPr>
                <w:sz w:val="22"/>
                <w:szCs w:val="22"/>
              </w:rPr>
              <w:t>307</w:t>
            </w:r>
          </w:p>
        </w:tc>
      </w:tr>
      <w:tr w:rsidR="00566504" w:rsidTr="00566504">
        <w:tc>
          <w:tcPr>
            <w:tcW w:w="2660" w:type="dxa"/>
            <w:vMerge w:val="restart"/>
            <w:vAlign w:val="center"/>
          </w:tcPr>
          <w:p w:rsidR="00566504" w:rsidRPr="00606AA0" w:rsidRDefault="00566504" w:rsidP="00566504">
            <w:pPr>
              <w:rPr>
                <w:sz w:val="22"/>
                <w:szCs w:val="22"/>
              </w:rPr>
            </w:pPr>
            <w:r w:rsidRPr="00606AA0">
              <w:rPr>
                <w:sz w:val="22"/>
                <w:szCs w:val="22"/>
              </w:rPr>
              <w:t>Число культурно-массовых мероприятий</w:t>
            </w:r>
          </w:p>
        </w:tc>
        <w:tc>
          <w:tcPr>
            <w:tcW w:w="850" w:type="dxa"/>
            <w:vMerge w:val="restart"/>
            <w:vAlign w:val="center"/>
          </w:tcPr>
          <w:p w:rsidR="00566504" w:rsidRPr="00606AA0" w:rsidRDefault="00566504" w:rsidP="00566504">
            <w:pPr>
              <w:jc w:val="center"/>
              <w:rPr>
                <w:sz w:val="22"/>
                <w:szCs w:val="22"/>
              </w:rPr>
            </w:pPr>
            <w:r w:rsidRPr="00606AA0">
              <w:rPr>
                <w:sz w:val="22"/>
                <w:szCs w:val="22"/>
              </w:rPr>
              <w:t>Ед.</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7678</w:t>
            </w:r>
          </w:p>
        </w:tc>
        <w:tc>
          <w:tcPr>
            <w:tcW w:w="857"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7678</w:t>
            </w:r>
          </w:p>
        </w:tc>
        <w:tc>
          <w:tcPr>
            <w:tcW w:w="858"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7678</w:t>
            </w:r>
          </w:p>
        </w:tc>
        <w:tc>
          <w:tcPr>
            <w:tcW w:w="858"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7680</w:t>
            </w:r>
          </w:p>
        </w:tc>
        <w:tc>
          <w:tcPr>
            <w:tcW w:w="858"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7680</w:t>
            </w:r>
          </w:p>
        </w:tc>
        <w:tc>
          <w:tcPr>
            <w:tcW w:w="858"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7680</w:t>
            </w:r>
          </w:p>
        </w:tc>
        <w:tc>
          <w:tcPr>
            <w:tcW w:w="858"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7682</w:t>
            </w:r>
          </w:p>
        </w:tc>
        <w:tc>
          <w:tcPr>
            <w:tcW w:w="858"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7682</w:t>
            </w:r>
          </w:p>
        </w:tc>
        <w:tc>
          <w:tcPr>
            <w:tcW w:w="858"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7682</w:t>
            </w:r>
          </w:p>
        </w:tc>
        <w:tc>
          <w:tcPr>
            <w:tcW w:w="858"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7685</w:t>
            </w:r>
          </w:p>
        </w:tc>
        <w:tc>
          <w:tcPr>
            <w:tcW w:w="858"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7685</w:t>
            </w:r>
          </w:p>
        </w:tc>
        <w:tc>
          <w:tcPr>
            <w:tcW w:w="858" w:type="dxa"/>
            <w:shd w:val="clear" w:color="auto" w:fill="D9D9D9" w:themeFill="background1" w:themeFillShade="D9"/>
            <w:vAlign w:val="center"/>
          </w:tcPr>
          <w:p w:rsidR="00566504" w:rsidRPr="006C029A" w:rsidRDefault="00566504" w:rsidP="00566504">
            <w:pPr>
              <w:jc w:val="center"/>
              <w:rPr>
                <w:sz w:val="22"/>
                <w:szCs w:val="22"/>
              </w:rPr>
            </w:pPr>
            <w:r w:rsidRPr="006C029A">
              <w:rPr>
                <w:sz w:val="22"/>
                <w:szCs w:val="22"/>
              </w:rPr>
              <w:t>7685</w:t>
            </w:r>
          </w:p>
        </w:tc>
      </w:tr>
      <w:tr w:rsidR="00566504" w:rsidTr="00566504">
        <w:tc>
          <w:tcPr>
            <w:tcW w:w="2660" w:type="dxa"/>
            <w:vMerge/>
            <w:vAlign w:val="center"/>
          </w:tcPr>
          <w:p w:rsidR="00566504" w:rsidRPr="00606AA0" w:rsidRDefault="00566504" w:rsidP="00566504">
            <w:pPr>
              <w:pStyle w:val="a4"/>
              <w:ind w:left="0"/>
              <w:rPr>
                <w:sz w:val="22"/>
                <w:szCs w:val="22"/>
              </w:rPr>
            </w:pPr>
          </w:p>
        </w:tc>
        <w:tc>
          <w:tcPr>
            <w:tcW w:w="850" w:type="dxa"/>
            <w:vMerge/>
          </w:tcPr>
          <w:p w:rsidR="00566504" w:rsidRPr="00606AA0" w:rsidRDefault="00566504" w:rsidP="00566504">
            <w:pPr>
              <w:pStyle w:val="a4"/>
              <w:ind w:left="0"/>
              <w:rPr>
                <w:sz w:val="22"/>
                <w:szCs w:val="22"/>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6C029A" w:rsidRDefault="00566504" w:rsidP="00566504">
            <w:pPr>
              <w:jc w:val="center"/>
              <w:rPr>
                <w:sz w:val="22"/>
                <w:szCs w:val="22"/>
              </w:rPr>
            </w:pPr>
            <w:r w:rsidRPr="006C029A">
              <w:rPr>
                <w:sz w:val="22"/>
                <w:szCs w:val="22"/>
              </w:rPr>
              <w:t>7680</w:t>
            </w:r>
          </w:p>
        </w:tc>
        <w:tc>
          <w:tcPr>
            <w:tcW w:w="857" w:type="dxa"/>
            <w:vAlign w:val="center"/>
          </w:tcPr>
          <w:p w:rsidR="00566504" w:rsidRPr="006C029A" w:rsidRDefault="00566504" w:rsidP="00566504">
            <w:pPr>
              <w:jc w:val="center"/>
              <w:rPr>
                <w:sz w:val="22"/>
                <w:szCs w:val="22"/>
              </w:rPr>
            </w:pPr>
            <w:r w:rsidRPr="006C029A">
              <w:rPr>
                <w:sz w:val="22"/>
                <w:szCs w:val="22"/>
              </w:rPr>
              <w:t>7680</w:t>
            </w:r>
          </w:p>
        </w:tc>
        <w:tc>
          <w:tcPr>
            <w:tcW w:w="858" w:type="dxa"/>
            <w:vAlign w:val="center"/>
          </w:tcPr>
          <w:p w:rsidR="00566504" w:rsidRPr="006C029A" w:rsidRDefault="00566504" w:rsidP="00566504">
            <w:pPr>
              <w:jc w:val="center"/>
              <w:rPr>
                <w:sz w:val="22"/>
                <w:szCs w:val="22"/>
              </w:rPr>
            </w:pPr>
            <w:r w:rsidRPr="006C029A">
              <w:rPr>
                <w:sz w:val="22"/>
                <w:szCs w:val="22"/>
              </w:rPr>
              <w:t>7680</w:t>
            </w:r>
          </w:p>
        </w:tc>
        <w:tc>
          <w:tcPr>
            <w:tcW w:w="858" w:type="dxa"/>
            <w:vAlign w:val="center"/>
          </w:tcPr>
          <w:p w:rsidR="00566504" w:rsidRPr="006C029A" w:rsidRDefault="00566504" w:rsidP="00566504">
            <w:pPr>
              <w:jc w:val="center"/>
              <w:rPr>
                <w:sz w:val="22"/>
                <w:szCs w:val="22"/>
              </w:rPr>
            </w:pPr>
            <w:r w:rsidRPr="006C029A">
              <w:rPr>
                <w:sz w:val="22"/>
                <w:szCs w:val="22"/>
              </w:rPr>
              <w:t>7682</w:t>
            </w:r>
          </w:p>
        </w:tc>
        <w:tc>
          <w:tcPr>
            <w:tcW w:w="858" w:type="dxa"/>
            <w:vAlign w:val="center"/>
          </w:tcPr>
          <w:p w:rsidR="00566504" w:rsidRPr="006C029A" w:rsidRDefault="00566504" w:rsidP="00566504">
            <w:pPr>
              <w:jc w:val="center"/>
              <w:rPr>
                <w:sz w:val="22"/>
                <w:szCs w:val="22"/>
              </w:rPr>
            </w:pPr>
            <w:r w:rsidRPr="006C029A">
              <w:rPr>
                <w:sz w:val="22"/>
                <w:szCs w:val="22"/>
              </w:rPr>
              <w:t>7682</w:t>
            </w:r>
          </w:p>
        </w:tc>
        <w:tc>
          <w:tcPr>
            <w:tcW w:w="858" w:type="dxa"/>
            <w:vAlign w:val="center"/>
          </w:tcPr>
          <w:p w:rsidR="00566504" w:rsidRPr="006C029A" w:rsidRDefault="00566504" w:rsidP="00566504">
            <w:pPr>
              <w:jc w:val="center"/>
              <w:rPr>
                <w:sz w:val="22"/>
                <w:szCs w:val="22"/>
              </w:rPr>
            </w:pPr>
            <w:r w:rsidRPr="006C029A">
              <w:rPr>
                <w:sz w:val="22"/>
                <w:szCs w:val="22"/>
              </w:rPr>
              <w:t>7682</w:t>
            </w:r>
          </w:p>
        </w:tc>
        <w:tc>
          <w:tcPr>
            <w:tcW w:w="858" w:type="dxa"/>
            <w:vAlign w:val="center"/>
          </w:tcPr>
          <w:p w:rsidR="00566504" w:rsidRPr="006C029A" w:rsidRDefault="00566504" w:rsidP="00566504">
            <w:pPr>
              <w:jc w:val="center"/>
              <w:rPr>
                <w:sz w:val="22"/>
                <w:szCs w:val="22"/>
              </w:rPr>
            </w:pPr>
            <w:r w:rsidRPr="006C029A">
              <w:rPr>
                <w:sz w:val="22"/>
                <w:szCs w:val="22"/>
              </w:rPr>
              <w:t>7685</w:t>
            </w:r>
          </w:p>
        </w:tc>
        <w:tc>
          <w:tcPr>
            <w:tcW w:w="858" w:type="dxa"/>
            <w:vAlign w:val="center"/>
          </w:tcPr>
          <w:p w:rsidR="00566504" w:rsidRPr="006C029A" w:rsidRDefault="00566504" w:rsidP="00566504">
            <w:pPr>
              <w:jc w:val="center"/>
              <w:rPr>
                <w:sz w:val="22"/>
                <w:szCs w:val="22"/>
              </w:rPr>
            </w:pPr>
            <w:r w:rsidRPr="006C029A">
              <w:rPr>
                <w:sz w:val="22"/>
                <w:szCs w:val="22"/>
              </w:rPr>
              <w:t>7685</w:t>
            </w:r>
          </w:p>
        </w:tc>
        <w:tc>
          <w:tcPr>
            <w:tcW w:w="858" w:type="dxa"/>
            <w:vAlign w:val="center"/>
          </w:tcPr>
          <w:p w:rsidR="00566504" w:rsidRPr="006C029A" w:rsidRDefault="00566504" w:rsidP="00566504">
            <w:pPr>
              <w:jc w:val="center"/>
              <w:rPr>
                <w:sz w:val="22"/>
                <w:szCs w:val="22"/>
              </w:rPr>
            </w:pPr>
            <w:r w:rsidRPr="006C029A">
              <w:rPr>
                <w:sz w:val="22"/>
                <w:szCs w:val="22"/>
              </w:rPr>
              <w:t>7685</w:t>
            </w:r>
          </w:p>
        </w:tc>
        <w:tc>
          <w:tcPr>
            <w:tcW w:w="858" w:type="dxa"/>
            <w:vAlign w:val="center"/>
          </w:tcPr>
          <w:p w:rsidR="00566504" w:rsidRPr="006C029A" w:rsidRDefault="00566504" w:rsidP="00566504">
            <w:pPr>
              <w:jc w:val="center"/>
              <w:rPr>
                <w:sz w:val="22"/>
                <w:szCs w:val="22"/>
              </w:rPr>
            </w:pPr>
            <w:r w:rsidRPr="006C029A">
              <w:rPr>
                <w:sz w:val="22"/>
                <w:szCs w:val="22"/>
              </w:rPr>
              <w:t>7690</w:t>
            </w:r>
          </w:p>
        </w:tc>
        <w:tc>
          <w:tcPr>
            <w:tcW w:w="858" w:type="dxa"/>
            <w:vAlign w:val="center"/>
          </w:tcPr>
          <w:p w:rsidR="00566504" w:rsidRPr="006C029A" w:rsidRDefault="00566504" w:rsidP="00566504">
            <w:pPr>
              <w:jc w:val="center"/>
              <w:rPr>
                <w:sz w:val="22"/>
                <w:szCs w:val="22"/>
              </w:rPr>
            </w:pPr>
            <w:r w:rsidRPr="006C029A">
              <w:rPr>
                <w:sz w:val="22"/>
                <w:szCs w:val="22"/>
              </w:rPr>
              <w:t>7690</w:t>
            </w:r>
          </w:p>
        </w:tc>
        <w:tc>
          <w:tcPr>
            <w:tcW w:w="858" w:type="dxa"/>
            <w:vAlign w:val="center"/>
          </w:tcPr>
          <w:p w:rsidR="00566504" w:rsidRPr="006C029A" w:rsidRDefault="00566504" w:rsidP="00566504">
            <w:pPr>
              <w:jc w:val="center"/>
              <w:rPr>
                <w:sz w:val="22"/>
                <w:szCs w:val="22"/>
              </w:rPr>
            </w:pPr>
            <w:r w:rsidRPr="006C029A">
              <w:rPr>
                <w:sz w:val="22"/>
                <w:szCs w:val="22"/>
              </w:rPr>
              <w:t>7690</w:t>
            </w:r>
          </w:p>
        </w:tc>
      </w:tr>
      <w:tr w:rsidR="00566504" w:rsidTr="00566504">
        <w:tc>
          <w:tcPr>
            <w:tcW w:w="2660" w:type="dxa"/>
            <w:vMerge w:val="restart"/>
            <w:vAlign w:val="center"/>
          </w:tcPr>
          <w:p w:rsidR="00566504" w:rsidRPr="00606AA0" w:rsidRDefault="00566504" w:rsidP="00566504">
            <w:pPr>
              <w:rPr>
                <w:sz w:val="22"/>
                <w:szCs w:val="22"/>
              </w:rPr>
            </w:pPr>
            <w:r w:rsidRPr="00606AA0">
              <w:rPr>
                <w:sz w:val="22"/>
                <w:szCs w:val="22"/>
              </w:rPr>
              <w:t>Число книговыдач</w:t>
            </w:r>
          </w:p>
        </w:tc>
        <w:tc>
          <w:tcPr>
            <w:tcW w:w="850" w:type="dxa"/>
            <w:vMerge w:val="restart"/>
            <w:vAlign w:val="center"/>
          </w:tcPr>
          <w:p w:rsidR="00566504" w:rsidRPr="00606AA0" w:rsidRDefault="00566504" w:rsidP="00566504">
            <w:pPr>
              <w:jc w:val="center"/>
              <w:rPr>
                <w:sz w:val="22"/>
                <w:szCs w:val="22"/>
              </w:rPr>
            </w:pPr>
            <w:r w:rsidRPr="00606AA0">
              <w:rPr>
                <w:sz w:val="22"/>
                <w:szCs w:val="22"/>
              </w:rPr>
              <w:t>Ед.</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6D7CF5" w:rsidRDefault="00566504" w:rsidP="00566504">
            <w:pPr>
              <w:jc w:val="center"/>
            </w:pPr>
            <w:r>
              <w:t>397219</w:t>
            </w:r>
          </w:p>
        </w:tc>
        <w:tc>
          <w:tcPr>
            <w:tcW w:w="857" w:type="dxa"/>
            <w:shd w:val="clear" w:color="auto" w:fill="D9D9D9" w:themeFill="background1" w:themeFillShade="D9"/>
            <w:vAlign w:val="center"/>
          </w:tcPr>
          <w:p w:rsidR="00566504" w:rsidRPr="006D7CF5" w:rsidRDefault="00566504" w:rsidP="00566504">
            <w:pPr>
              <w:jc w:val="center"/>
            </w:pPr>
            <w:r>
              <w:t>397219</w:t>
            </w:r>
          </w:p>
        </w:tc>
        <w:tc>
          <w:tcPr>
            <w:tcW w:w="858" w:type="dxa"/>
            <w:shd w:val="clear" w:color="auto" w:fill="D9D9D9" w:themeFill="background1" w:themeFillShade="D9"/>
            <w:vAlign w:val="center"/>
          </w:tcPr>
          <w:p w:rsidR="00566504" w:rsidRPr="006D7CF5" w:rsidRDefault="00566504" w:rsidP="00566504">
            <w:pPr>
              <w:jc w:val="center"/>
            </w:pPr>
            <w:r>
              <w:t>397219</w:t>
            </w:r>
          </w:p>
        </w:tc>
        <w:tc>
          <w:tcPr>
            <w:tcW w:w="858" w:type="dxa"/>
            <w:shd w:val="clear" w:color="auto" w:fill="D9D9D9" w:themeFill="background1" w:themeFillShade="D9"/>
            <w:vAlign w:val="center"/>
          </w:tcPr>
          <w:p w:rsidR="00566504" w:rsidRPr="006D7CF5" w:rsidRDefault="00566504" w:rsidP="00566504">
            <w:pPr>
              <w:jc w:val="center"/>
            </w:pPr>
            <w:r>
              <w:t>397230</w:t>
            </w:r>
          </w:p>
        </w:tc>
        <w:tc>
          <w:tcPr>
            <w:tcW w:w="858" w:type="dxa"/>
            <w:shd w:val="clear" w:color="auto" w:fill="D9D9D9" w:themeFill="background1" w:themeFillShade="D9"/>
            <w:vAlign w:val="center"/>
          </w:tcPr>
          <w:p w:rsidR="00566504" w:rsidRPr="006D7CF5" w:rsidRDefault="00566504" w:rsidP="00566504">
            <w:pPr>
              <w:jc w:val="center"/>
            </w:pPr>
            <w:r>
              <w:t>397230</w:t>
            </w:r>
          </w:p>
        </w:tc>
        <w:tc>
          <w:tcPr>
            <w:tcW w:w="858" w:type="dxa"/>
            <w:shd w:val="clear" w:color="auto" w:fill="D9D9D9" w:themeFill="background1" w:themeFillShade="D9"/>
            <w:vAlign w:val="center"/>
          </w:tcPr>
          <w:p w:rsidR="00566504" w:rsidRPr="006D7CF5" w:rsidRDefault="00566504" w:rsidP="00566504">
            <w:pPr>
              <w:jc w:val="center"/>
            </w:pPr>
            <w:r>
              <w:t>397230</w:t>
            </w:r>
          </w:p>
        </w:tc>
        <w:tc>
          <w:tcPr>
            <w:tcW w:w="858" w:type="dxa"/>
            <w:shd w:val="clear" w:color="auto" w:fill="D9D9D9" w:themeFill="background1" w:themeFillShade="D9"/>
            <w:vAlign w:val="center"/>
          </w:tcPr>
          <w:p w:rsidR="00566504" w:rsidRPr="006D7CF5" w:rsidRDefault="00566504" w:rsidP="00566504">
            <w:pPr>
              <w:jc w:val="center"/>
            </w:pPr>
            <w:r>
              <w:t>397235</w:t>
            </w:r>
          </w:p>
        </w:tc>
        <w:tc>
          <w:tcPr>
            <w:tcW w:w="858" w:type="dxa"/>
            <w:shd w:val="clear" w:color="auto" w:fill="D9D9D9" w:themeFill="background1" w:themeFillShade="D9"/>
            <w:vAlign w:val="center"/>
          </w:tcPr>
          <w:p w:rsidR="00566504" w:rsidRPr="006D7CF5" w:rsidRDefault="00566504" w:rsidP="00566504">
            <w:pPr>
              <w:jc w:val="center"/>
            </w:pPr>
            <w:r>
              <w:t>397235</w:t>
            </w:r>
          </w:p>
        </w:tc>
        <w:tc>
          <w:tcPr>
            <w:tcW w:w="858" w:type="dxa"/>
            <w:shd w:val="clear" w:color="auto" w:fill="D9D9D9" w:themeFill="background1" w:themeFillShade="D9"/>
            <w:vAlign w:val="center"/>
          </w:tcPr>
          <w:p w:rsidR="00566504" w:rsidRPr="006D7CF5" w:rsidRDefault="00566504" w:rsidP="00566504">
            <w:pPr>
              <w:jc w:val="center"/>
            </w:pPr>
            <w:r>
              <w:t>397235</w:t>
            </w:r>
          </w:p>
        </w:tc>
        <w:tc>
          <w:tcPr>
            <w:tcW w:w="858" w:type="dxa"/>
            <w:shd w:val="clear" w:color="auto" w:fill="D9D9D9" w:themeFill="background1" w:themeFillShade="D9"/>
            <w:vAlign w:val="center"/>
          </w:tcPr>
          <w:p w:rsidR="00566504" w:rsidRPr="006D7CF5" w:rsidRDefault="00566504" w:rsidP="00566504">
            <w:pPr>
              <w:jc w:val="center"/>
            </w:pPr>
            <w:r>
              <w:t>397240</w:t>
            </w:r>
          </w:p>
        </w:tc>
        <w:tc>
          <w:tcPr>
            <w:tcW w:w="858" w:type="dxa"/>
            <w:shd w:val="clear" w:color="auto" w:fill="D9D9D9" w:themeFill="background1" w:themeFillShade="D9"/>
            <w:vAlign w:val="center"/>
          </w:tcPr>
          <w:p w:rsidR="00566504" w:rsidRPr="006D7CF5" w:rsidRDefault="00566504" w:rsidP="00566504">
            <w:pPr>
              <w:jc w:val="center"/>
            </w:pPr>
            <w:r>
              <w:t>397240</w:t>
            </w:r>
          </w:p>
        </w:tc>
        <w:tc>
          <w:tcPr>
            <w:tcW w:w="858" w:type="dxa"/>
            <w:shd w:val="clear" w:color="auto" w:fill="D9D9D9" w:themeFill="background1" w:themeFillShade="D9"/>
            <w:vAlign w:val="center"/>
          </w:tcPr>
          <w:p w:rsidR="00566504" w:rsidRPr="006D7CF5" w:rsidRDefault="00566504" w:rsidP="00566504">
            <w:pPr>
              <w:jc w:val="center"/>
            </w:pPr>
            <w:r>
              <w:t>397240</w:t>
            </w:r>
          </w:p>
        </w:tc>
      </w:tr>
      <w:tr w:rsidR="00566504" w:rsidTr="00566504">
        <w:tc>
          <w:tcPr>
            <w:tcW w:w="2660" w:type="dxa"/>
            <w:vMerge/>
            <w:vAlign w:val="center"/>
          </w:tcPr>
          <w:p w:rsidR="00566504" w:rsidRPr="00606AA0" w:rsidRDefault="00566504" w:rsidP="00566504">
            <w:pPr>
              <w:pStyle w:val="a4"/>
              <w:ind w:left="0"/>
              <w:rPr>
                <w:sz w:val="22"/>
                <w:szCs w:val="22"/>
              </w:rPr>
            </w:pPr>
          </w:p>
        </w:tc>
        <w:tc>
          <w:tcPr>
            <w:tcW w:w="850" w:type="dxa"/>
            <w:vMerge/>
          </w:tcPr>
          <w:p w:rsidR="00566504" w:rsidRPr="00606AA0" w:rsidRDefault="00566504" w:rsidP="00566504">
            <w:pPr>
              <w:pStyle w:val="a4"/>
              <w:ind w:left="0"/>
              <w:rPr>
                <w:sz w:val="22"/>
                <w:szCs w:val="22"/>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6D7CF5" w:rsidRDefault="00566504" w:rsidP="00566504">
            <w:pPr>
              <w:jc w:val="center"/>
            </w:pPr>
            <w:r>
              <w:t>397230</w:t>
            </w:r>
          </w:p>
        </w:tc>
        <w:tc>
          <w:tcPr>
            <w:tcW w:w="857" w:type="dxa"/>
            <w:vAlign w:val="center"/>
          </w:tcPr>
          <w:p w:rsidR="00566504" w:rsidRPr="006D7CF5" w:rsidRDefault="00566504" w:rsidP="00566504">
            <w:pPr>
              <w:jc w:val="center"/>
            </w:pPr>
            <w:r>
              <w:t>397240</w:t>
            </w:r>
          </w:p>
        </w:tc>
        <w:tc>
          <w:tcPr>
            <w:tcW w:w="858" w:type="dxa"/>
            <w:vAlign w:val="center"/>
          </w:tcPr>
          <w:p w:rsidR="00566504" w:rsidRPr="006D7CF5" w:rsidRDefault="00566504" w:rsidP="00566504">
            <w:pPr>
              <w:jc w:val="center"/>
            </w:pPr>
            <w:r>
              <w:t>397250</w:t>
            </w:r>
          </w:p>
        </w:tc>
        <w:tc>
          <w:tcPr>
            <w:tcW w:w="858" w:type="dxa"/>
            <w:vAlign w:val="center"/>
          </w:tcPr>
          <w:p w:rsidR="00566504" w:rsidRPr="006D7CF5" w:rsidRDefault="00566504" w:rsidP="00566504">
            <w:pPr>
              <w:jc w:val="center"/>
            </w:pPr>
            <w:r>
              <w:t>397260</w:t>
            </w:r>
          </w:p>
        </w:tc>
        <w:tc>
          <w:tcPr>
            <w:tcW w:w="858" w:type="dxa"/>
            <w:vAlign w:val="center"/>
          </w:tcPr>
          <w:p w:rsidR="00566504" w:rsidRPr="006D7CF5" w:rsidRDefault="00566504" w:rsidP="00566504">
            <w:pPr>
              <w:jc w:val="center"/>
            </w:pPr>
            <w:r>
              <w:t>397265</w:t>
            </w:r>
          </w:p>
        </w:tc>
        <w:tc>
          <w:tcPr>
            <w:tcW w:w="858" w:type="dxa"/>
            <w:vAlign w:val="center"/>
          </w:tcPr>
          <w:p w:rsidR="00566504" w:rsidRPr="006D7CF5" w:rsidRDefault="00566504" w:rsidP="00566504">
            <w:pPr>
              <w:jc w:val="center"/>
            </w:pPr>
            <w:r>
              <w:t>397270</w:t>
            </w:r>
          </w:p>
        </w:tc>
        <w:tc>
          <w:tcPr>
            <w:tcW w:w="858" w:type="dxa"/>
            <w:vAlign w:val="center"/>
          </w:tcPr>
          <w:p w:rsidR="00566504" w:rsidRPr="006D7CF5" w:rsidRDefault="00566504" w:rsidP="00566504">
            <w:pPr>
              <w:jc w:val="center"/>
            </w:pPr>
            <w:r>
              <w:t>397275</w:t>
            </w:r>
          </w:p>
        </w:tc>
        <w:tc>
          <w:tcPr>
            <w:tcW w:w="858" w:type="dxa"/>
            <w:vAlign w:val="center"/>
          </w:tcPr>
          <w:p w:rsidR="00566504" w:rsidRPr="006D7CF5" w:rsidRDefault="00566504" w:rsidP="00566504">
            <w:pPr>
              <w:jc w:val="center"/>
            </w:pPr>
            <w:r>
              <w:t>397280</w:t>
            </w:r>
          </w:p>
        </w:tc>
        <w:tc>
          <w:tcPr>
            <w:tcW w:w="858" w:type="dxa"/>
            <w:vAlign w:val="center"/>
          </w:tcPr>
          <w:p w:rsidR="00566504" w:rsidRPr="006D7CF5" w:rsidRDefault="00566504" w:rsidP="00566504">
            <w:pPr>
              <w:jc w:val="center"/>
            </w:pPr>
            <w:r>
              <w:t>397285</w:t>
            </w:r>
          </w:p>
        </w:tc>
        <w:tc>
          <w:tcPr>
            <w:tcW w:w="858" w:type="dxa"/>
            <w:vAlign w:val="center"/>
          </w:tcPr>
          <w:p w:rsidR="00566504" w:rsidRPr="006D7CF5" w:rsidRDefault="00566504" w:rsidP="00566504">
            <w:pPr>
              <w:jc w:val="center"/>
            </w:pPr>
            <w:r>
              <w:t>397290</w:t>
            </w:r>
          </w:p>
        </w:tc>
        <w:tc>
          <w:tcPr>
            <w:tcW w:w="858" w:type="dxa"/>
            <w:vAlign w:val="center"/>
          </w:tcPr>
          <w:p w:rsidR="00566504" w:rsidRPr="006D7CF5" w:rsidRDefault="00566504" w:rsidP="00566504">
            <w:pPr>
              <w:jc w:val="center"/>
            </w:pPr>
            <w:r>
              <w:t>397295</w:t>
            </w:r>
          </w:p>
        </w:tc>
        <w:tc>
          <w:tcPr>
            <w:tcW w:w="858" w:type="dxa"/>
            <w:vAlign w:val="center"/>
          </w:tcPr>
          <w:p w:rsidR="00566504" w:rsidRPr="006D7CF5" w:rsidRDefault="00566504" w:rsidP="00566504">
            <w:pPr>
              <w:jc w:val="center"/>
            </w:pPr>
            <w:r>
              <w:t>397300</w:t>
            </w:r>
          </w:p>
        </w:tc>
      </w:tr>
      <w:tr w:rsidR="00566504" w:rsidTr="00566504">
        <w:tc>
          <w:tcPr>
            <w:tcW w:w="2660" w:type="dxa"/>
            <w:vMerge w:val="restart"/>
          </w:tcPr>
          <w:p w:rsidR="00566504" w:rsidRPr="00606AA0" w:rsidRDefault="00566504" w:rsidP="00566504">
            <w:pPr>
              <w:pStyle w:val="a4"/>
              <w:ind w:left="0"/>
              <w:rPr>
                <w:sz w:val="22"/>
                <w:szCs w:val="22"/>
              </w:rPr>
            </w:pPr>
            <w:r w:rsidRPr="00606AA0">
              <w:rPr>
                <w:sz w:val="22"/>
                <w:szCs w:val="22"/>
              </w:rPr>
              <w:t>Число  музейных экспонатов</w:t>
            </w:r>
          </w:p>
        </w:tc>
        <w:tc>
          <w:tcPr>
            <w:tcW w:w="850" w:type="dxa"/>
            <w:vMerge w:val="restart"/>
          </w:tcPr>
          <w:p w:rsidR="00566504" w:rsidRPr="00606AA0" w:rsidRDefault="00566504" w:rsidP="00566504">
            <w:pPr>
              <w:pStyle w:val="a4"/>
              <w:ind w:left="0"/>
              <w:jc w:val="center"/>
              <w:rPr>
                <w:sz w:val="22"/>
                <w:szCs w:val="22"/>
              </w:rPr>
            </w:pPr>
            <w:r w:rsidRPr="00606AA0">
              <w:rPr>
                <w:sz w:val="22"/>
                <w:szCs w:val="22"/>
              </w:rPr>
              <w:t>Ед.</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AE645B" w:rsidRDefault="00566504" w:rsidP="00566504">
            <w:pPr>
              <w:jc w:val="center"/>
            </w:pPr>
            <w:r>
              <w:t>13425</w:t>
            </w:r>
          </w:p>
        </w:tc>
        <w:tc>
          <w:tcPr>
            <w:tcW w:w="857" w:type="dxa"/>
            <w:shd w:val="clear" w:color="auto" w:fill="D9D9D9" w:themeFill="background1" w:themeFillShade="D9"/>
            <w:vAlign w:val="center"/>
          </w:tcPr>
          <w:p w:rsidR="00566504" w:rsidRPr="00AE645B" w:rsidRDefault="00566504" w:rsidP="00566504">
            <w:pPr>
              <w:jc w:val="center"/>
            </w:pPr>
            <w:r>
              <w:t>13430</w:t>
            </w:r>
          </w:p>
        </w:tc>
        <w:tc>
          <w:tcPr>
            <w:tcW w:w="858" w:type="dxa"/>
            <w:shd w:val="clear" w:color="auto" w:fill="D9D9D9" w:themeFill="background1" w:themeFillShade="D9"/>
            <w:vAlign w:val="center"/>
          </w:tcPr>
          <w:p w:rsidR="00566504" w:rsidRPr="00AE645B" w:rsidRDefault="00566504" w:rsidP="00566504">
            <w:pPr>
              <w:jc w:val="center"/>
            </w:pPr>
            <w:r>
              <w:t>13435</w:t>
            </w:r>
          </w:p>
        </w:tc>
        <w:tc>
          <w:tcPr>
            <w:tcW w:w="858" w:type="dxa"/>
            <w:shd w:val="clear" w:color="auto" w:fill="D9D9D9" w:themeFill="background1" w:themeFillShade="D9"/>
            <w:vAlign w:val="center"/>
          </w:tcPr>
          <w:p w:rsidR="00566504" w:rsidRPr="00AE645B" w:rsidRDefault="00566504" w:rsidP="00566504">
            <w:pPr>
              <w:jc w:val="center"/>
            </w:pPr>
            <w:r>
              <w:t>13440</w:t>
            </w:r>
          </w:p>
        </w:tc>
        <w:tc>
          <w:tcPr>
            <w:tcW w:w="858" w:type="dxa"/>
            <w:shd w:val="clear" w:color="auto" w:fill="D9D9D9" w:themeFill="background1" w:themeFillShade="D9"/>
            <w:vAlign w:val="center"/>
          </w:tcPr>
          <w:p w:rsidR="00566504" w:rsidRPr="00AE645B" w:rsidRDefault="00566504" w:rsidP="00566504">
            <w:pPr>
              <w:jc w:val="center"/>
            </w:pPr>
            <w:r>
              <w:t>13445</w:t>
            </w:r>
          </w:p>
        </w:tc>
        <w:tc>
          <w:tcPr>
            <w:tcW w:w="858" w:type="dxa"/>
            <w:shd w:val="clear" w:color="auto" w:fill="D9D9D9" w:themeFill="background1" w:themeFillShade="D9"/>
            <w:vAlign w:val="center"/>
          </w:tcPr>
          <w:p w:rsidR="00566504" w:rsidRPr="00AE645B" w:rsidRDefault="00566504" w:rsidP="00566504">
            <w:pPr>
              <w:jc w:val="center"/>
            </w:pPr>
            <w:r>
              <w:t>13450</w:t>
            </w:r>
          </w:p>
        </w:tc>
        <w:tc>
          <w:tcPr>
            <w:tcW w:w="858" w:type="dxa"/>
            <w:shd w:val="clear" w:color="auto" w:fill="D9D9D9" w:themeFill="background1" w:themeFillShade="D9"/>
            <w:vAlign w:val="center"/>
          </w:tcPr>
          <w:p w:rsidR="00566504" w:rsidRPr="00AE645B" w:rsidRDefault="00566504" w:rsidP="00566504">
            <w:pPr>
              <w:jc w:val="center"/>
            </w:pPr>
            <w:r>
              <w:t>13460</w:t>
            </w:r>
          </w:p>
        </w:tc>
        <w:tc>
          <w:tcPr>
            <w:tcW w:w="858" w:type="dxa"/>
            <w:shd w:val="clear" w:color="auto" w:fill="D9D9D9" w:themeFill="background1" w:themeFillShade="D9"/>
            <w:vAlign w:val="center"/>
          </w:tcPr>
          <w:p w:rsidR="00566504" w:rsidRPr="00AE645B" w:rsidRDefault="00566504" w:rsidP="00566504">
            <w:pPr>
              <w:jc w:val="center"/>
            </w:pPr>
            <w:r>
              <w:t>13470</w:t>
            </w:r>
          </w:p>
        </w:tc>
        <w:tc>
          <w:tcPr>
            <w:tcW w:w="858" w:type="dxa"/>
            <w:shd w:val="clear" w:color="auto" w:fill="D9D9D9" w:themeFill="background1" w:themeFillShade="D9"/>
            <w:vAlign w:val="center"/>
          </w:tcPr>
          <w:p w:rsidR="00566504" w:rsidRPr="00AE645B" w:rsidRDefault="00566504" w:rsidP="00566504">
            <w:pPr>
              <w:jc w:val="center"/>
            </w:pPr>
            <w:r>
              <w:t>13480</w:t>
            </w:r>
          </w:p>
        </w:tc>
        <w:tc>
          <w:tcPr>
            <w:tcW w:w="858" w:type="dxa"/>
            <w:shd w:val="clear" w:color="auto" w:fill="D9D9D9" w:themeFill="background1" w:themeFillShade="D9"/>
            <w:vAlign w:val="center"/>
          </w:tcPr>
          <w:p w:rsidR="00566504" w:rsidRPr="00AE645B" w:rsidRDefault="00566504" w:rsidP="00566504">
            <w:pPr>
              <w:jc w:val="center"/>
            </w:pPr>
            <w:r>
              <w:t>13500</w:t>
            </w:r>
          </w:p>
        </w:tc>
        <w:tc>
          <w:tcPr>
            <w:tcW w:w="858" w:type="dxa"/>
            <w:shd w:val="clear" w:color="auto" w:fill="D9D9D9" w:themeFill="background1" w:themeFillShade="D9"/>
            <w:vAlign w:val="center"/>
          </w:tcPr>
          <w:p w:rsidR="00566504" w:rsidRPr="00AE645B" w:rsidRDefault="00566504" w:rsidP="00566504">
            <w:pPr>
              <w:jc w:val="center"/>
            </w:pPr>
            <w:r>
              <w:t>13510</w:t>
            </w:r>
          </w:p>
        </w:tc>
        <w:tc>
          <w:tcPr>
            <w:tcW w:w="858" w:type="dxa"/>
            <w:shd w:val="clear" w:color="auto" w:fill="D9D9D9" w:themeFill="background1" w:themeFillShade="D9"/>
            <w:vAlign w:val="center"/>
          </w:tcPr>
          <w:p w:rsidR="00566504" w:rsidRPr="00AE645B" w:rsidRDefault="00566504" w:rsidP="00566504">
            <w:pPr>
              <w:jc w:val="center"/>
            </w:pPr>
            <w:r>
              <w:t>13520</w:t>
            </w:r>
          </w:p>
        </w:tc>
      </w:tr>
      <w:tr w:rsidR="00566504" w:rsidTr="00566504">
        <w:tc>
          <w:tcPr>
            <w:tcW w:w="2660" w:type="dxa"/>
            <w:vMerge/>
          </w:tcPr>
          <w:p w:rsidR="00566504" w:rsidRPr="00535CF1" w:rsidRDefault="00566504" w:rsidP="00566504">
            <w:pPr>
              <w:pStyle w:val="a4"/>
              <w:ind w:left="0"/>
              <w:rPr>
                <w:sz w:val="24"/>
                <w:szCs w:val="24"/>
              </w:rPr>
            </w:pPr>
          </w:p>
        </w:tc>
        <w:tc>
          <w:tcPr>
            <w:tcW w:w="850" w:type="dxa"/>
            <w:vMerge/>
          </w:tcPr>
          <w:p w:rsidR="00566504" w:rsidRPr="00535CF1" w:rsidRDefault="00566504" w:rsidP="00566504">
            <w:pPr>
              <w:pStyle w:val="a4"/>
              <w:ind w:left="0"/>
              <w:rPr>
                <w:sz w:val="24"/>
                <w:szCs w:val="24"/>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AE645B" w:rsidRDefault="00566504" w:rsidP="00566504">
            <w:pPr>
              <w:jc w:val="center"/>
            </w:pPr>
            <w:r>
              <w:t>13430</w:t>
            </w:r>
          </w:p>
        </w:tc>
        <w:tc>
          <w:tcPr>
            <w:tcW w:w="857" w:type="dxa"/>
            <w:vAlign w:val="center"/>
          </w:tcPr>
          <w:p w:rsidR="00566504" w:rsidRPr="00AE645B" w:rsidRDefault="00566504" w:rsidP="00566504">
            <w:pPr>
              <w:jc w:val="center"/>
            </w:pPr>
            <w:r>
              <w:t>13440</w:t>
            </w:r>
          </w:p>
        </w:tc>
        <w:tc>
          <w:tcPr>
            <w:tcW w:w="858" w:type="dxa"/>
            <w:vAlign w:val="center"/>
          </w:tcPr>
          <w:p w:rsidR="00566504" w:rsidRPr="00AE645B" w:rsidRDefault="00566504" w:rsidP="00566504">
            <w:pPr>
              <w:jc w:val="center"/>
            </w:pPr>
            <w:r>
              <w:t>13450</w:t>
            </w:r>
          </w:p>
        </w:tc>
        <w:tc>
          <w:tcPr>
            <w:tcW w:w="858" w:type="dxa"/>
            <w:vAlign w:val="center"/>
          </w:tcPr>
          <w:p w:rsidR="00566504" w:rsidRPr="00AE645B" w:rsidRDefault="00566504" w:rsidP="00566504">
            <w:pPr>
              <w:jc w:val="center"/>
            </w:pPr>
            <w:r>
              <w:t>13460</w:t>
            </w:r>
          </w:p>
        </w:tc>
        <w:tc>
          <w:tcPr>
            <w:tcW w:w="858" w:type="dxa"/>
            <w:vAlign w:val="center"/>
          </w:tcPr>
          <w:p w:rsidR="00566504" w:rsidRPr="00AE645B" w:rsidRDefault="00566504" w:rsidP="00566504">
            <w:pPr>
              <w:jc w:val="center"/>
            </w:pPr>
            <w:r>
              <w:t>13465</w:t>
            </w:r>
          </w:p>
        </w:tc>
        <w:tc>
          <w:tcPr>
            <w:tcW w:w="858" w:type="dxa"/>
            <w:vAlign w:val="center"/>
          </w:tcPr>
          <w:p w:rsidR="00566504" w:rsidRPr="00AE645B" w:rsidRDefault="00566504" w:rsidP="00566504">
            <w:pPr>
              <w:jc w:val="center"/>
            </w:pPr>
            <w:r>
              <w:t>13475</w:t>
            </w:r>
          </w:p>
        </w:tc>
        <w:tc>
          <w:tcPr>
            <w:tcW w:w="858" w:type="dxa"/>
            <w:vAlign w:val="center"/>
          </w:tcPr>
          <w:p w:rsidR="00566504" w:rsidRPr="00AE645B" w:rsidRDefault="00566504" w:rsidP="00566504">
            <w:pPr>
              <w:jc w:val="center"/>
            </w:pPr>
            <w:r>
              <w:t>13480</w:t>
            </w:r>
          </w:p>
        </w:tc>
        <w:tc>
          <w:tcPr>
            <w:tcW w:w="858" w:type="dxa"/>
            <w:vAlign w:val="center"/>
          </w:tcPr>
          <w:p w:rsidR="00566504" w:rsidRPr="00AE645B" w:rsidRDefault="00566504" w:rsidP="00566504">
            <w:pPr>
              <w:jc w:val="center"/>
            </w:pPr>
            <w:r>
              <w:t>13490</w:t>
            </w:r>
          </w:p>
        </w:tc>
        <w:tc>
          <w:tcPr>
            <w:tcW w:w="858" w:type="dxa"/>
            <w:vAlign w:val="center"/>
          </w:tcPr>
          <w:p w:rsidR="00566504" w:rsidRPr="00AE645B" w:rsidRDefault="00566504" w:rsidP="00566504">
            <w:pPr>
              <w:jc w:val="center"/>
            </w:pPr>
            <w:r>
              <w:t>13500</w:t>
            </w:r>
          </w:p>
        </w:tc>
        <w:tc>
          <w:tcPr>
            <w:tcW w:w="858" w:type="dxa"/>
            <w:vAlign w:val="center"/>
          </w:tcPr>
          <w:p w:rsidR="00566504" w:rsidRPr="00AE645B" w:rsidRDefault="00566504" w:rsidP="00566504">
            <w:pPr>
              <w:jc w:val="center"/>
            </w:pPr>
            <w:r>
              <w:t>13510</w:t>
            </w:r>
          </w:p>
        </w:tc>
        <w:tc>
          <w:tcPr>
            <w:tcW w:w="858" w:type="dxa"/>
            <w:vAlign w:val="center"/>
          </w:tcPr>
          <w:p w:rsidR="00566504" w:rsidRPr="00AE645B" w:rsidRDefault="00566504" w:rsidP="00566504">
            <w:pPr>
              <w:jc w:val="center"/>
            </w:pPr>
            <w:r>
              <w:t>13520</w:t>
            </w:r>
          </w:p>
        </w:tc>
        <w:tc>
          <w:tcPr>
            <w:tcW w:w="858" w:type="dxa"/>
            <w:vAlign w:val="center"/>
          </w:tcPr>
          <w:p w:rsidR="00566504" w:rsidRPr="00AE645B" w:rsidRDefault="00566504" w:rsidP="00566504">
            <w:pPr>
              <w:jc w:val="center"/>
            </w:pPr>
            <w:r>
              <w:t>13550</w:t>
            </w:r>
          </w:p>
        </w:tc>
      </w:tr>
      <w:tr w:rsidR="00566504" w:rsidTr="00566504">
        <w:tc>
          <w:tcPr>
            <w:tcW w:w="2660" w:type="dxa"/>
            <w:vMerge w:val="restart"/>
          </w:tcPr>
          <w:p w:rsidR="00566504" w:rsidRPr="00606AA0" w:rsidRDefault="00566504" w:rsidP="00566504">
            <w:pPr>
              <w:rPr>
                <w:b/>
                <w:sz w:val="22"/>
                <w:szCs w:val="22"/>
              </w:rPr>
            </w:pPr>
            <w:r w:rsidRPr="00606AA0">
              <w:rPr>
                <w:sz w:val="22"/>
                <w:szCs w:val="22"/>
              </w:rPr>
              <w:t xml:space="preserve">Количество семей, состоящих на учёте в отделении, находящихся в социально-опасном положении и испытывающих трудности в социальной адаптации - </w:t>
            </w:r>
            <w:r w:rsidRPr="00606AA0">
              <w:rPr>
                <w:b/>
                <w:sz w:val="22"/>
                <w:szCs w:val="22"/>
              </w:rPr>
              <w:t>всего</w:t>
            </w:r>
          </w:p>
        </w:tc>
        <w:tc>
          <w:tcPr>
            <w:tcW w:w="850" w:type="dxa"/>
            <w:vMerge w:val="restart"/>
            <w:vAlign w:val="center"/>
          </w:tcPr>
          <w:p w:rsidR="00566504" w:rsidRPr="00606AA0" w:rsidRDefault="00566504" w:rsidP="00566504">
            <w:pPr>
              <w:jc w:val="center"/>
              <w:rPr>
                <w:sz w:val="22"/>
                <w:szCs w:val="22"/>
              </w:rPr>
            </w:pPr>
            <w:r w:rsidRPr="00606AA0">
              <w:rPr>
                <w:sz w:val="22"/>
                <w:szCs w:val="22"/>
              </w:rPr>
              <w:t>семей</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6D7CF5" w:rsidRDefault="00566504" w:rsidP="00566504">
            <w:pPr>
              <w:jc w:val="center"/>
            </w:pPr>
            <w:r>
              <w:t>150</w:t>
            </w:r>
          </w:p>
        </w:tc>
        <w:tc>
          <w:tcPr>
            <w:tcW w:w="857" w:type="dxa"/>
            <w:shd w:val="clear" w:color="auto" w:fill="D9D9D9" w:themeFill="background1" w:themeFillShade="D9"/>
            <w:vAlign w:val="center"/>
          </w:tcPr>
          <w:p w:rsidR="00566504" w:rsidRPr="006D7CF5" w:rsidRDefault="00566504" w:rsidP="00566504">
            <w:pPr>
              <w:jc w:val="center"/>
            </w:pPr>
            <w:r>
              <w:t>150</w:t>
            </w:r>
          </w:p>
        </w:tc>
        <w:tc>
          <w:tcPr>
            <w:tcW w:w="858" w:type="dxa"/>
            <w:shd w:val="clear" w:color="auto" w:fill="D9D9D9" w:themeFill="background1" w:themeFillShade="D9"/>
            <w:vAlign w:val="center"/>
          </w:tcPr>
          <w:p w:rsidR="00566504" w:rsidRPr="006D7CF5" w:rsidRDefault="00566504" w:rsidP="00566504">
            <w:pPr>
              <w:jc w:val="center"/>
            </w:pPr>
            <w:r>
              <w:t>150</w:t>
            </w:r>
          </w:p>
        </w:tc>
        <w:tc>
          <w:tcPr>
            <w:tcW w:w="858" w:type="dxa"/>
            <w:shd w:val="clear" w:color="auto" w:fill="D9D9D9" w:themeFill="background1" w:themeFillShade="D9"/>
            <w:vAlign w:val="center"/>
          </w:tcPr>
          <w:p w:rsidR="00566504" w:rsidRPr="006D7CF5" w:rsidRDefault="00566504" w:rsidP="00566504">
            <w:pPr>
              <w:jc w:val="center"/>
            </w:pPr>
            <w:r>
              <w:t>153</w:t>
            </w:r>
          </w:p>
        </w:tc>
        <w:tc>
          <w:tcPr>
            <w:tcW w:w="858" w:type="dxa"/>
            <w:shd w:val="clear" w:color="auto" w:fill="D9D9D9" w:themeFill="background1" w:themeFillShade="D9"/>
            <w:vAlign w:val="center"/>
          </w:tcPr>
          <w:p w:rsidR="00566504" w:rsidRPr="006D7CF5" w:rsidRDefault="00566504" w:rsidP="00566504">
            <w:pPr>
              <w:jc w:val="center"/>
            </w:pPr>
            <w:r>
              <w:t>155</w:t>
            </w:r>
          </w:p>
        </w:tc>
        <w:tc>
          <w:tcPr>
            <w:tcW w:w="858" w:type="dxa"/>
            <w:shd w:val="clear" w:color="auto" w:fill="D9D9D9" w:themeFill="background1" w:themeFillShade="D9"/>
            <w:vAlign w:val="center"/>
          </w:tcPr>
          <w:p w:rsidR="00566504" w:rsidRPr="006D7CF5" w:rsidRDefault="00566504" w:rsidP="00566504">
            <w:pPr>
              <w:jc w:val="center"/>
            </w:pPr>
            <w:r>
              <w:t>155</w:t>
            </w:r>
          </w:p>
        </w:tc>
        <w:tc>
          <w:tcPr>
            <w:tcW w:w="858" w:type="dxa"/>
            <w:shd w:val="clear" w:color="auto" w:fill="D9D9D9" w:themeFill="background1" w:themeFillShade="D9"/>
            <w:vAlign w:val="center"/>
          </w:tcPr>
          <w:p w:rsidR="00566504" w:rsidRPr="006D7CF5" w:rsidRDefault="00566504" w:rsidP="00566504">
            <w:pPr>
              <w:jc w:val="center"/>
            </w:pPr>
            <w:r>
              <w:t>155</w:t>
            </w:r>
          </w:p>
        </w:tc>
        <w:tc>
          <w:tcPr>
            <w:tcW w:w="858" w:type="dxa"/>
            <w:shd w:val="clear" w:color="auto" w:fill="D9D9D9" w:themeFill="background1" w:themeFillShade="D9"/>
            <w:vAlign w:val="center"/>
          </w:tcPr>
          <w:p w:rsidR="00566504" w:rsidRPr="006D7CF5" w:rsidRDefault="00566504" w:rsidP="00566504">
            <w:pPr>
              <w:jc w:val="center"/>
            </w:pPr>
            <w:r>
              <w:t>157</w:t>
            </w:r>
          </w:p>
        </w:tc>
        <w:tc>
          <w:tcPr>
            <w:tcW w:w="858" w:type="dxa"/>
            <w:shd w:val="clear" w:color="auto" w:fill="D9D9D9" w:themeFill="background1" w:themeFillShade="D9"/>
            <w:vAlign w:val="center"/>
          </w:tcPr>
          <w:p w:rsidR="00566504" w:rsidRPr="006D7CF5" w:rsidRDefault="00566504" w:rsidP="00566504">
            <w:pPr>
              <w:jc w:val="center"/>
            </w:pPr>
            <w:r>
              <w:t>157</w:t>
            </w:r>
          </w:p>
        </w:tc>
        <w:tc>
          <w:tcPr>
            <w:tcW w:w="858" w:type="dxa"/>
            <w:shd w:val="clear" w:color="auto" w:fill="D9D9D9" w:themeFill="background1" w:themeFillShade="D9"/>
            <w:vAlign w:val="center"/>
          </w:tcPr>
          <w:p w:rsidR="00566504" w:rsidRPr="006D7CF5" w:rsidRDefault="00566504" w:rsidP="00566504">
            <w:pPr>
              <w:jc w:val="center"/>
            </w:pPr>
            <w:r>
              <w:t>157</w:t>
            </w:r>
          </w:p>
        </w:tc>
        <w:tc>
          <w:tcPr>
            <w:tcW w:w="858" w:type="dxa"/>
            <w:shd w:val="clear" w:color="auto" w:fill="D9D9D9" w:themeFill="background1" w:themeFillShade="D9"/>
            <w:vAlign w:val="center"/>
          </w:tcPr>
          <w:p w:rsidR="00566504" w:rsidRPr="006D7CF5" w:rsidRDefault="00566504" w:rsidP="00566504">
            <w:pPr>
              <w:jc w:val="center"/>
            </w:pPr>
            <w:r>
              <w:t>157</w:t>
            </w:r>
          </w:p>
        </w:tc>
        <w:tc>
          <w:tcPr>
            <w:tcW w:w="858" w:type="dxa"/>
            <w:shd w:val="clear" w:color="auto" w:fill="D9D9D9" w:themeFill="background1" w:themeFillShade="D9"/>
            <w:vAlign w:val="center"/>
          </w:tcPr>
          <w:p w:rsidR="00566504" w:rsidRPr="006D7CF5" w:rsidRDefault="00566504" w:rsidP="00566504">
            <w:pPr>
              <w:jc w:val="center"/>
            </w:pPr>
            <w:r>
              <w:t>157</w:t>
            </w:r>
          </w:p>
        </w:tc>
      </w:tr>
      <w:tr w:rsidR="00566504" w:rsidTr="00566504">
        <w:tc>
          <w:tcPr>
            <w:tcW w:w="2660" w:type="dxa"/>
            <w:vMerge/>
          </w:tcPr>
          <w:p w:rsidR="00566504" w:rsidRPr="00606AA0" w:rsidRDefault="00566504" w:rsidP="00566504">
            <w:pPr>
              <w:pStyle w:val="a4"/>
              <w:ind w:left="0"/>
              <w:rPr>
                <w:sz w:val="22"/>
                <w:szCs w:val="22"/>
              </w:rPr>
            </w:pPr>
          </w:p>
        </w:tc>
        <w:tc>
          <w:tcPr>
            <w:tcW w:w="850" w:type="dxa"/>
            <w:vMerge/>
            <w:vAlign w:val="center"/>
          </w:tcPr>
          <w:p w:rsidR="00566504" w:rsidRPr="00606AA0" w:rsidRDefault="00566504" w:rsidP="00566504">
            <w:pPr>
              <w:pStyle w:val="a4"/>
              <w:ind w:left="0"/>
              <w:jc w:val="center"/>
              <w:rPr>
                <w:sz w:val="22"/>
                <w:szCs w:val="22"/>
              </w:rPr>
            </w:pPr>
          </w:p>
        </w:tc>
        <w:tc>
          <w:tcPr>
            <w:tcW w:w="2149" w:type="dxa"/>
            <w:vAlign w:val="center"/>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6D7CF5" w:rsidRDefault="00566504" w:rsidP="00566504">
            <w:pPr>
              <w:jc w:val="center"/>
            </w:pPr>
            <w:r>
              <w:t>150</w:t>
            </w:r>
          </w:p>
        </w:tc>
        <w:tc>
          <w:tcPr>
            <w:tcW w:w="857" w:type="dxa"/>
            <w:vAlign w:val="center"/>
          </w:tcPr>
          <w:p w:rsidR="00566504" w:rsidRPr="006D7CF5" w:rsidRDefault="00566504" w:rsidP="00566504">
            <w:pPr>
              <w:jc w:val="center"/>
            </w:pPr>
            <w:r>
              <w:t>150</w:t>
            </w:r>
          </w:p>
        </w:tc>
        <w:tc>
          <w:tcPr>
            <w:tcW w:w="858" w:type="dxa"/>
            <w:vAlign w:val="center"/>
          </w:tcPr>
          <w:p w:rsidR="00566504" w:rsidRPr="006D7CF5" w:rsidRDefault="00566504" w:rsidP="00566504">
            <w:pPr>
              <w:jc w:val="center"/>
            </w:pPr>
            <w:r>
              <w:t>147</w:t>
            </w:r>
          </w:p>
        </w:tc>
        <w:tc>
          <w:tcPr>
            <w:tcW w:w="858" w:type="dxa"/>
            <w:vAlign w:val="center"/>
          </w:tcPr>
          <w:p w:rsidR="00566504" w:rsidRPr="006D7CF5" w:rsidRDefault="00566504" w:rsidP="00566504">
            <w:pPr>
              <w:jc w:val="center"/>
            </w:pPr>
            <w:r>
              <w:t>147</w:t>
            </w:r>
          </w:p>
        </w:tc>
        <w:tc>
          <w:tcPr>
            <w:tcW w:w="858" w:type="dxa"/>
            <w:vAlign w:val="center"/>
          </w:tcPr>
          <w:p w:rsidR="00566504" w:rsidRPr="006D7CF5" w:rsidRDefault="00566504" w:rsidP="00566504">
            <w:pPr>
              <w:jc w:val="center"/>
            </w:pPr>
            <w:r>
              <w:t>147</w:t>
            </w:r>
          </w:p>
        </w:tc>
        <w:tc>
          <w:tcPr>
            <w:tcW w:w="858" w:type="dxa"/>
            <w:vAlign w:val="center"/>
          </w:tcPr>
          <w:p w:rsidR="00566504" w:rsidRPr="006D7CF5" w:rsidRDefault="00566504" w:rsidP="00566504">
            <w:pPr>
              <w:jc w:val="center"/>
            </w:pPr>
            <w:r>
              <w:t>143</w:t>
            </w:r>
          </w:p>
        </w:tc>
        <w:tc>
          <w:tcPr>
            <w:tcW w:w="858" w:type="dxa"/>
            <w:vAlign w:val="center"/>
          </w:tcPr>
          <w:p w:rsidR="00566504" w:rsidRPr="006D7CF5" w:rsidRDefault="00566504" w:rsidP="00566504">
            <w:pPr>
              <w:jc w:val="center"/>
            </w:pPr>
            <w:r>
              <w:t>143</w:t>
            </w:r>
          </w:p>
        </w:tc>
        <w:tc>
          <w:tcPr>
            <w:tcW w:w="858" w:type="dxa"/>
            <w:vAlign w:val="center"/>
          </w:tcPr>
          <w:p w:rsidR="00566504" w:rsidRPr="006D7CF5" w:rsidRDefault="00566504" w:rsidP="00566504">
            <w:pPr>
              <w:jc w:val="center"/>
            </w:pPr>
            <w:r>
              <w:t>140</w:t>
            </w:r>
          </w:p>
        </w:tc>
        <w:tc>
          <w:tcPr>
            <w:tcW w:w="858" w:type="dxa"/>
            <w:vAlign w:val="center"/>
          </w:tcPr>
          <w:p w:rsidR="00566504" w:rsidRPr="006D7CF5" w:rsidRDefault="00566504" w:rsidP="00566504">
            <w:pPr>
              <w:jc w:val="center"/>
            </w:pPr>
            <w:r>
              <w:t>138</w:t>
            </w:r>
          </w:p>
        </w:tc>
        <w:tc>
          <w:tcPr>
            <w:tcW w:w="858" w:type="dxa"/>
            <w:vAlign w:val="center"/>
          </w:tcPr>
          <w:p w:rsidR="00566504" w:rsidRPr="006D7CF5" w:rsidRDefault="00566504" w:rsidP="00566504">
            <w:pPr>
              <w:jc w:val="center"/>
            </w:pPr>
            <w:r>
              <w:t>138</w:t>
            </w:r>
          </w:p>
        </w:tc>
        <w:tc>
          <w:tcPr>
            <w:tcW w:w="858" w:type="dxa"/>
            <w:vAlign w:val="center"/>
          </w:tcPr>
          <w:p w:rsidR="00566504" w:rsidRPr="006D7CF5" w:rsidRDefault="00566504" w:rsidP="00566504">
            <w:pPr>
              <w:jc w:val="center"/>
            </w:pPr>
            <w:r>
              <w:t>135</w:t>
            </w:r>
          </w:p>
        </w:tc>
        <w:tc>
          <w:tcPr>
            <w:tcW w:w="858" w:type="dxa"/>
            <w:vAlign w:val="center"/>
          </w:tcPr>
          <w:p w:rsidR="00566504" w:rsidRPr="006D7CF5" w:rsidRDefault="00566504" w:rsidP="00566504">
            <w:pPr>
              <w:jc w:val="center"/>
            </w:pPr>
            <w:r>
              <w:t>135</w:t>
            </w:r>
          </w:p>
        </w:tc>
      </w:tr>
      <w:tr w:rsidR="00566504" w:rsidTr="00566504">
        <w:trPr>
          <w:trHeight w:val="133"/>
        </w:trPr>
        <w:tc>
          <w:tcPr>
            <w:tcW w:w="2660" w:type="dxa"/>
            <w:vMerge w:val="restart"/>
          </w:tcPr>
          <w:p w:rsidR="00566504" w:rsidRPr="00606AA0" w:rsidRDefault="00566504" w:rsidP="00566504">
            <w:pPr>
              <w:rPr>
                <w:b/>
                <w:sz w:val="22"/>
                <w:szCs w:val="22"/>
              </w:rPr>
            </w:pPr>
            <w:r w:rsidRPr="00606AA0">
              <w:rPr>
                <w:sz w:val="22"/>
                <w:szCs w:val="22"/>
              </w:rPr>
              <w:t xml:space="preserve">Количество инвалидов, прошедших социальную </w:t>
            </w:r>
            <w:r w:rsidRPr="00606AA0">
              <w:rPr>
                <w:sz w:val="22"/>
                <w:szCs w:val="22"/>
              </w:rPr>
              <w:lastRenderedPageBreak/>
              <w:t xml:space="preserve">реабилитацию по карте ИПРА – </w:t>
            </w:r>
            <w:r w:rsidRPr="00606AA0">
              <w:rPr>
                <w:b/>
                <w:sz w:val="22"/>
                <w:szCs w:val="22"/>
              </w:rPr>
              <w:t>всего</w:t>
            </w:r>
            <w:r w:rsidRPr="00606AA0">
              <w:rPr>
                <w:sz w:val="22"/>
                <w:szCs w:val="22"/>
              </w:rPr>
              <w:t>:</w:t>
            </w:r>
          </w:p>
        </w:tc>
        <w:tc>
          <w:tcPr>
            <w:tcW w:w="850" w:type="dxa"/>
            <w:vMerge w:val="restart"/>
            <w:vAlign w:val="center"/>
          </w:tcPr>
          <w:p w:rsidR="00566504" w:rsidRPr="00606AA0" w:rsidRDefault="00566504" w:rsidP="00566504">
            <w:pPr>
              <w:jc w:val="center"/>
              <w:rPr>
                <w:sz w:val="22"/>
                <w:szCs w:val="22"/>
              </w:rPr>
            </w:pPr>
            <w:r w:rsidRPr="00606AA0">
              <w:rPr>
                <w:sz w:val="22"/>
                <w:szCs w:val="22"/>
              </w:rPr>
              <w:lastRenderedPageBreak/>
              <w:t>человек</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6D7CF5" w:rsidRDefault="00566504" w:rsidP="00566504">
            <w:pPr>
              <w:jc w:val="center"/>
            </w:pPr>
            <w:r>
              <w:t>122</w:t>
            </w:r>
          </w:p>
        </w:tc>
        <w:tc>
          <w:tcPr>
            <w:tcW w:w="857" w:type="dxa"/>
            <w:shd w:val="clear" w:color="auto" w:fill="D9D9D9" w:themeFill="background1" w:themeFillShade="D9"/>
            <w:vAlign w:val="center"/>
          </w:tcPr>
          <w:p w:rsidR="00566504" w:rsidRPr="006D7CF5" w:rsidRDefault="00566504" w:rsidP="00566504">
            <w:pPr>
              <w:jc w:val="center"/>
            </w:pPr>
            <w:r>
              <w:t>122</w:t>
            </w:r>
          </w:p>
        </w:tc>
        <w:tc>
          <w:tcPr>
            <w:tcW w:w="858" w:type="dxa"/>
            <w:shd w:val="clear" w:color="auto" w:fill="D9D9D9" w:themeFill="background1" w:themeFillShade="D9"/>
            <w:vAlign w:val="center"/>
          </w:tcPr>
          <w:p w:rsidR="00566504" w:rsidRPr="006D7CF5" w:rsidRDefault="00566504" w:rsidP="00566504">
            <w:pPr>
              <w:jc w:val="center"/>
            </w:pPr>
            <w:r>
              <w:t>122</w:t>
            </w:r>
          </w:p>
        </w:tc>
        <w:tc>
          <w:tcPr>
            <w:tcW w:w="858" w:type="dxa"/>
            <w:shd w:val="clear" w:color="auto" w:fill="D9D9D9" w:themeFill="background1" w:themeFillShade="D9"/>
            <w:vAlign w:val="center"/>
          </w:tcPr>
          <w:p w:rsidR="00566504" w:rsidRPr="006D7CF5" w:rsidRDefault="00566504" w:rsidP="00566504">
            <w:pPr>
              <w:jc w:val="center"/>
            </w:pPr>
            <w:r>
              <w:t>119</w:t>
            </w:r>
          </w:p>
        </w:tc>
        <w:tc>
          <w:tcPr>
            <w:tcW w:w="858" w:type="dxa"/>
            <w:shd w:val="clear" w:color="auto" w:fill="D9D9D9" w:themeFill="background1" w:themeFillShade="D9"/>
            <w:vAlign w:val="center"/>
          </w:tcPr>
          <w:p w:rsidR="00566504" w:rsidRPr="006D7CF5" w:rsidRDefault="00566504" w:rsidP="00566504">
            <w:pPr>
              <w:jc w:val="center"/>
            </w:pPr>
            <w:r>
              <w:t>115</w:t>
            </w:r>
          </w:p>
        </w:tc>
        <w:tc>
          <w:tcPr>
            <w:tcW w:w="858" w:type="dxa"/>
            <w:shd w:val="clear" w:color="auto" w:fill="D9D9D9" w:themeFill="background1" w:themeFillShade="D9"/>
            <w:vAlign w:val="center"/>
          </w:tcPr>
          <w:p w:rsidR="00566504" w:rsidRPr="006D7CF5" w:rsidRDefault="00566504" w:rsidP="00566504">
            <w:pPr>
              <w:jc w:val="center"/>
            </w:pPr>
            <w:r>
              <w:t>115</w:t>
            </w:r>
          </w:p>
        </w:tc>
        <w:tc>
          <w:tcPr>
            <w:tcW w:w="858" w:type="dxa"/>
            <w:shd w:val="clear" w:color="auto" w:fill="D9D9D9" w:themeFill="background1" w:themeFillShade="D9"/>
            <w:vAlign w:val="center"/>
          </w:tcPr>
          <w:p w:rsidR="00566504" w:rsidRPr="006D7CF5" w:rsidRDefault="00566504" w:rsidP="00566504">
            <w:pPr>
              <w:jc w:val="center"/>
            </w:pPr>
            <w:r>
              <w:t>115</w:t>
            </w:r>
          </w:p>
        </w:tc>
        <w:tc>
          <w:tcPr>
            <w:tcW w:w="858" w:type="dxa"/>
            <w:shd w:val="clear" w:color="auto" w:fill="D9D9D9" w:themeFill="background1" w:themeFillShade="D9"/>
            <w:vAlign w:val="center"/>
          </w:tcPr>
          <w:p w:rsidR="00566504" w:rsidRPr="006D7CF5" w:rsidRDefault="00566504" w:rsidP="00566504">
            <w:pPr>
              <w:jc w:val="center"/>
            </w:pPr>
            <w:r>
              <w:t>112</w:t>
            </w:r>
          </w:p>
        </w:tc>
        <w:tc>
          <w:tcPr>
            <w:tcW w:w="858" w:type="dxa"/>
            <w:shd w:val="clear" w:color="auto" w:fill="D9D9D9" w:themeFill="background1" w:themeFillShade="D9"/>
            <w:vAlign w:val="center"/>
          </w:tcPr>
          <w:p w:rsidR="00566504" w:rsidRPr="006D7CF5" w:rsidRDefault="00566504" w:rsidP="00566504">
            <w:pPr>
              <w:jc w:val="center"/>
            </w:pPr>
            <w:r>
              <w:t>110</w:t>
            </w:r>
          </w:p>
        </w:tc>
        <w:tc>
          <w:tcPr>
            <w:tcW w:w="858" w:type="dxa"/>
            <w:shd w:val="clear" w:color="auto" w:fill="D9D9D9" w:themeFill="background1" w:themeFillShade="D9"/>
            <w:vAlign w:val="center"/>
          </w:tcPr>
          <w:p w:rsidR="00566504" w:rsidRPr="006D7CF5" w:rsidRDefault="00566504" w:rsidP="00566504">
            <w:pPr>
              <w:jc w:val="center"/>
            </w:pPr>
            <w:r>
              <w:t>110</w:t>
            </w:r>
          </w:p>
        </w:tc>
        <w:tc>
          <w:tcPr>
            <w:tcW w:w="858" w:type="dxa"/>
            <w:shd w:val="clear" w:color="auto" w:fill="D9D9D9" w:themeFill="background1" w:themeFillShade="D9"/>
            <w:vAlign w:val="center"/>
          </w:tcPr>
          <w:p w:rsidR="00566504" w:rsidRPr="006D7CF5" w:rsidRDefault="00566504" w:rsidP="00566504">
            <w:pPr>
              <w:jc w:val="center"/>
            </w:pPr>
            <w:r>
              <w:t>107</w:t>
            </w:r>
          </w:p>
        </w:tc>
        <w:tc>
          <w:tcPr>
            <w:tcW w:w="858" w:type="dxa"/>
            <w:shd w:val="clear" w:color="auto" w:fill="D9D9D9" w:themeFill="background1" w:themeFillShade="D9"/>
            <w:vAlign w:val="center"/>
          </w:tcPr>
          <w:p w:rsidR="00566504" w:rsidRPr="006D7CF5" w:rsidRDefault="00566504" w:rsidP="00566504">
            <w:pPr>
              <w:jc w:val="center"/>
            </w:pPr>
            <w:r>
              <w:t>107</w:t>
            </w:r>
          </w:p>
        </w:tc>
      </w:tr>
      <w:tr w:rsidR="00566504" w:rsidTr="00566504">
        <w:tc>
          <w:tcPr>
            <w:tcW w:w="2660" w:type="dxa"/>
            <w:vMerge/>
            <w:vAlign w:val="center"/>
          </w:tcPr>
          <w:p w:rsidR="00566504" w:rsidRPr="00606AA0" w:rsidRDefault="00566504" w:rsidP="00566504">
            <w:pPr>
              <w:pStyle w:val="a4"/>
              <w:ind w:left="0"/>
              <w:rPr>
                <w:sz w:val="22"/>
                <w:szCs w:val="22"/>
              </w:rPr>
            </w:pPr>
          </w:p>
        </w:tc>
        <w:tc>
          <w:tcPr>
            <w:tcW w:w="850" w:type="dxa"/>
            <w:vMerge/>
          </w:tcPr>
          <w:p w:rsidR="00566504" w:rsidRPr="00606AA0" w:rsidRDefault="00566504" w:rsidP="00566504">
            <w:pPr>
              <w:pStyle w:val="a4"/>
              <w:ind w:left="0"/>
              <w:rPr>
                <w:sz w:val="22"/>
                <w:szCs w:val="22"/>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w:t>
            </w:r>
            <w:r w:rsidRPr="00535CF1">
              <w:rPr>
                <w:sz w:val="24"/>
                <w:szCs w:val="24"/>
              </w:rPr>
              <w:lastRenderedPageBreak/>
              <w:t>оптимистичный</w:t>
            </w:r>
          </w:p>
        </w:tc>
        <w:tc>
          <w:tcPr>
            <w:tcW w:w="858" w:type="dxa"/>
            <w:vAlign w:val="center"/>
          </w:tcPr>
          <w:p w:rsidR="00566504" w:rsidRPr="006D7CF5" w:rsidRDefault="00566504" w:rsidP="00566504">
            <w:pPr>
              <w:jc w:val="center"/>
            </w:pPr>
            <w:r>
              <w:lastRenderedPageBreak/>
              <w:t>122</w:t>
            </w:r>
          </w:p>
        </w:tc>
        <w:tc>
          <w:tcPr>
            <w:tcW w:w="857" w:type="dxa"/>
            <w:vAlign w:val="center"/>
          </w:tcPr>
          <w:p w:rsidR="00566504" w:rsidRPr="006D7CF5" w:rsidRDefault="00566504" w:rsidP="00566504">
            <w:pPr>
              <w:jc w:val="center"/>
            </w:pPr>
            <w:r>
              <w:t>122</w:t>
            </w:r>
          </w:p>
        </w:tc>
        <w:tc>
          <w:tcPr>
            <w:tcW w:w="858" w:type="dxa"/>
            <w:vAlign w:val="center"/>
          </w:tcPr>
          <w:p w:rsidR="00566504" w:rsidRPr="006D7CF5" w:rsidRDefault="00566504" w:rsidP="00566504">
            <w:pPr>
              <w:jc w:val="center"/>
            </w:pPr>
            <w:r>
              <w:t>125</w:t>
            </w:r>
          </w:p>
        </w:tc>
        <w:tc>
          <w:tcPr>
            <w:tcW w:w="858" w:type="dxa"/>
            <w:vAlign w:val="center"/>
          </w:tcPr>
          <w:p w:rsidR="00566504" w:rsidRPr="006D7CF5" w:rsidRDefault="00566504" w:rsidP="00566504">
            <w:pPr>
              <w:jc w:val="center"/>
            </w:pPr>
            <w:r>
              <w:t>127</w:t>
            </w:r>
          </w:p>
        </w:tc>
        <w:tc>
          <w:tcPr>
            <w:tcW w:w="858" w:type="dxa"/>
            <w:vAlign w:val="center"/>
          </w:tcPr>
          <w:p w:rsidR="00566504" w:rsidRPr="006D7CF5" w:rsidRDefault="00566504" w:rsidP="00566504">
            <w:pPr>
              <w:jc w:val="center"/>
            </w:pPr>
            <w:r>
              <w:t>129</w:t>
            </w:r>
          </w:p>
        </w:tc>
        <w:tc>
          <w:tcPr>
            <w:tcW w:w="858" w:type="dxa"/>
            <w:vAlign w:val="center"/>
          </w:tcPr>
          <w:p w:rsidR="00566504" w:rsidRPr="006D7CF5" w:rsidRDefault="00566504" w:rsidP="00566504">
            <w:pPr>
              <w:jc w:val="center"/>
            </w:pPr>
            <w:r>
              <w:t>133</w:t>
            </w:r>
          </w:p>
        </w:tc>
        <w:tc>
          <w:tcPr>
            <w:tcW w:w="858" w:type="dxa"/>
            <w:vAlign w:val="center"/>
          </w:tcPr>
          <w:p w:rsidR="00566504" w:rsidRPr="006D7CF5" w:rsidRDefault="00566504" w:rsidP="00566504">
            <w:pPr>
              <w:jc w:val="center"/>
            </w:pPr>
            <w:r>
              <w:t>133</w:t>
            </w:r>
          </w:p>
        </w:tc>
        <w:tc>
          <w:tcPr>
            <w:tcW w:w="858" w:type="dxa"/>
            <w:vAlign w:val="center"/>
          </w:tcPr>
          <w:p w:rsidR="00566504" w:rsidRPr="006D7CF5" w:rsidRDefault="00566504" w:rsidP="00566504">
            <w:pPr>
              <w:jc w:val="center"/>
            </w:pPr>
            <w:r>
              <w:t>135</w:t>
            </w:r>
          </w:p>
        </w:tc>
        <w:tc>
          <w:tcPr>
            <w:tcW w:w="858" w:type="dxa"/>
            <w:vAlign w:val="center"/>
          </w:tcPr>
          <w:p w:rsidR="00566504" w:rsidRPr="006D7CF5" w:rsidRDefault="00566504" w:rsidP="00566504">
            <w:pPr>
              <w:jc w:val="center"/>
            </w:pPr>
            <w:r>
              <w:t>135</w:t>
            </w:r>
          </w:p>
        </w:tc>
        <w:tc>
          <w:tcPr>
            <w:tcW w:w="858" w:type="dxa"/>
            <w:vAlign w:val="center"/>
          </w:tcPr>
          <w:p w:rsidR="00566504" w:rsidRPr="006D7CF5" w:rsidRDefault="00566504" w:rsidP="00566504">
            <w:pPr>
              <w:jc w:val="center"/>
            </w:pPr>
            <w:r>
              <w:t>137</w:t>
            </w:r>
          </w:p>
        </w:tc>
        <w:tc>
          <w:tcPr>
            <w:tcW w:w="858" w:type="dxa"/>
            <w:vAlign w:val="center"/>
          </w:tcPr>
          <w:p w:rsidR="00566504" w:rsidRPr="006D7CF5" w:rsidRDefault="00566504" w:rsidP="00566504">
            <w:pPr>
              <w:jc w:val="center"/>
            </w:pPr>
            <w:r>
              <w:t>137</w:t>
            </w:r>
          </w:p>
        </w:tc>
        <w:tc>
          <w:tcPr>
            <w:tcW w:w="858" w:type="dxa"/>
            <w:vAlign w:val="center"/>
          </w:tcPr>
          <w:p w:rsidR="00566504" w:rsidRPr="006D7CF5" w:rsidRDefault="00566504" w:rsidP="00566504">
            <w:pPr>
              <w:jc w:val="center"/>
            </w:pPr>
            <w:r>
              <w:t>140</w:t>
            </w:r>
          </w:p>
        </w:tc>
      </w:tr>
      <w:tr w:rsidR="00566504" w:rsidTr="00566504">
        <w:tc>
          <w:tcPr>
            <w:tcW w:w="2660" w:type="dxa"/>
            <w:vMerge/>
            <w:vAlign w:val="center"/>
          </w:tcPr>
          <w:p w:rsidR="00566504" w:rsidRPr="00606AA0" w:rsidRDefault="00566504" w:rsidP="00566504">
            <w:pPr>
              <w:pStyle w:val="a4"/>
              <w:ind w:left="0"/>
              <w:rPr>
                <w:sz w:val="22"/>
                <w:szCs w:val="22"/>
              </w:rPr>
            </w:pPr>
          </w:p>
        </w:tc>
        <w:tc>
          <w:tcPr>
            <w:tcW w:w="850" w:type="dxa"/>
            <w:vMerge/>
            <w:vAlign w:val="center"/>
          </w:tcPr>
          <w:p w:rsidR="00566504" w:rsidRPr="00606AA0" w:rsidRDefault="00566504" w:rsidP="00566504">
            <w:pPr>
              <w:pStyle w:val="a4"/>
              <w:ind w:left="0"/>
              <w:jc w:val="center"/>
              <w:rPr>
                <w:sz w:val="22"/>
                <w:szCs w:val="22"/>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6D7CF5" w:rsidRDefault="00566504" w:rsidP="00566504">
            <w:pPr>
              <w:jc w:val="center"/>
            </w:pPr>
            <w:r>
              <w:t>13601</w:t>
            </w:r>
          </w:p>
        </w:tc>
        <w:tc>
          <w:tcPr>
            <w:tcW w:w="857" w:type="dxa"/>
            <w:vAlign w:val="center"/>
          </w:tcPr>
          <w:p w:rsidR="00566504" w:rsidRPr="006D7CF5" w:rsidRDefault="00566504" w:rsidP="00566504">
            <w:pPr>
              <w:jc w:val="center"/>
            </w:pPr>
            <w:r>
              <w:t>13601</w:t>
            </w:r>
          </w:p>
        </w:tc>
        <w:tc>
          <w:tcPr>
            <w:tcW w:w="858" w:type="dxa"/>
            <w:vAlign w:val="center"/>
          </w:tcPr>
          <w:p w:rsidR="00566504" w:rsidRPr="006D7CF5" w:rsidRDefault="00566504" w:rsidP="00566504">
            <w:pPr>
              <w:jc w:val="center"/>
            </w:pPr>
            <w:r>
              <w:t>13800</w:t>
            </w:r>
          </w:p>
        </w:tc>
        <w:tc>
          <w:tcPr>
            <w:tcW w:w="858" w:type="dxa"/>
            <w:vAlign w:val="center"/>
          </w:tcPr>
          <w:p w:rsidR="00566504" w:rsidRPr="006D7CF5" w:rsidRDefault="00566504" w:rsidP="00566504">
            <w:pPr>
              <w:jc w:val="center"/>
            </w:pPr>
            <w:r>
              <w:t>14100</w:t>
            </w:r>
          </w:p>
        </w:tc>
        <w:tc>
          <w:tcPr>
            <w:tcW w:w="858" w:type="dxa"/>
            <w:vAlign w:val="center"/>
          </w:tcPr>
          <w:p w:rsidR="00566504" w:rsidRPr="006D7CF5" w:rsidRDefault="00566504" w:rsidP="00566504">
            <w:pPr>
              <w:jc w:val="center"/>
            </w:pPr>
            <w:r>
              <w:t>14110</w:t>
            </w:r>
          </w:p>
        </w:tc>
        <w:tc>
          <w:tcPr>
            <w:tcW w:w="858" w:type="dxa"/>
            <w:vAlign w:val="center"/>
          </w:tcPr>
          <w:p w:rsidR="00566504" w:rsidRPr="006D7CF5" w:rsidRDefault="00566504" w:rsidP="00566504">
            <w:pPr>
              <w:jc w:val="center"/>
            </w:pPr>
            <w:r>
              <w:t>14150</w:t>
            </w:r>
          </w:p>
        </w:tc>
        <w:tc>
          <w:tcPr>
            <w:tcW w:w="858" w:type="dxa"/>
            <w:vAlign w:val="center"/>
          </w:tcPr>
          <w:p w:rsidR="00566504" w:rsidRPr="006D7CF5" w:rsidRDefault="00566504" w:rsidP="00566504">
            <w:pPr>
              <w:jc w:val="center"/>
            </w:pPr>
            <w:r>
              <w:t>14150</w:t>
            </w:r>
          </w:p>
        </w:tc>
        <w:tc>
          <w:tcPr>
            <w:tcW w:w="858" w:type="dxa"/>
            <w:vAlign w:val="center"/>
          </w:tcPr>
          <w:p w:rsidR="00566504" w:rsidRPr="006D7CF5" w:rsidRDefault="00566504" w:rsidP="00566504">
            <w:pPr>
              <w:jc w:val="center"/>
            </w:pPr>
            <w:r>
              <w:t>14155</w:t>
            </w:r>
          </w:p>
        </w:tc>
        <w:tc>
          <w:tcPr>
            <w:tcW w:w="858" w:type="dxa"/>
            <w:vAlign w:val="center"/>
          </w:tcPr>
          <w:p w:rsidR="00566504" w:rsidRPr="006D7CF5" w:rsidRDefault="00566504" w:rsidP="00566504">
            <w:pPr>
              <w:jc w:val="center"/>
            </w:pPr>
            <w:r>
              <w:t>14155</w:t>
            </w:r>
          </w:p>
        </w:tc>
        <w:tc>
          <w:tcPr>
            <w:tcW w:w="858" w:type="dxa"/>
            <w:vAlign w:val="center"/>
          </w:tcPr>
          <w:p w:rsidR="00566504" w:rsidRPr="006D7CF5" w:rsidRDefault="00566504" w:rsidP="00566504">
            <w:pPr>
              <w:jc w:val="center"/>
            </w:pPr>
            <w:r>
              <w:t>14250</w:t>
            </w:r>
          </w:p>
        </w:tc>
        <w:tc>
          <w:tcPr>
            <w:tcW w:w="858" w:type="dxa"/>
            <w:vAlign w:val="center"/>
          </w:tcPr>
          <w:p w:rsidR="00566504" w:rsidRPr="006D7CF5" w:rsidRDefault="00566504" w:rsidP="00566504">
            <w:pPr>
              <w:jc w:val="center"/>
            </w:pPr>
            <w:r>
              <w:t>14250</w:t>
            </w:r>
          </w:p>
        </w:tc>
        <w:tc>
          <w:tcPr>
            <w:tcW w:w="858" w:type="dxa"/>
            <w:vAlign w:val="center"/>
          </w:tcPr>
          <w:p w:rsidR="00566504" w:rsidRPr="006D7CF5" w:rsidRDefault="00566504" w:rsidP="00566504">
            <w:pPr>
              <w:jc w:val="center"/>
            </w:pPr>
            <w:r>
              <w:t>14300</w:t>
            </w:r>
          </w:p>
        </w:tc>
      </w:tr>
      <w:tr w:rsidR="00566504" w:rsidTr="00566504">
        <w:tc>
          <w:tcPr>
            <w:tcW w:w="2660" w:type="dxa"/>
            <w:vMerge w:val="restart"/>
            <w:vAlign w:val="center"/>
          </w:tcPr>
          <w:p w:rsidR="00566504" w:rsidRPr="00606AA0" w:rsidRDefault="00566504" w:rsidP="00566504">
            <w:pPr>
              <w:rPr>
                <w:sz w:val="22"/>
                <w:szCs w:val="22"/>
              </w:rPr>
            </w:pPr>
            <w:r w:rsidRPr="00606AA0">
              <w:rPr>
                <w:sz w:val="22"/>
                <w:szCs w:val="22"/>
              </w:rPr>
              <w:t>Количество  граждан, обслуживаемых на дому</w:t>
            </w:r>
          </w:p>
        </w:tc>
        <w:tc>
          <w:tcPr>
            <w:tcW w:w="850" w:type="dxa"/>
            <w:vMerge w:val="restart"/>
            <w:vAlign w:val="center"/>
          </w:tcPr>
          <w:p w:rsidR="00566504" w:rsidRPr="00606AA0" w:rsidRDefault="00566504" w:rsidP="00566504">
            <w:pPr>
              <w:jc w:val="center"/>
              <w:rPr>
                <w:sz w:val="22"/>
                <w:szCs w:val="22"/>
              </w:rPr>
            </w:pPr>
            <w:r w:rsidRPr="00606AA0">
              <w:rPr>
                <w:sz w:val="22"/>
                <w:szCs w:val="22"/>
              </w:rPr>
              <w:t>человек</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F9765D" w:rsidRDefault="00566504" w:rsidP="00566504">
            <w:pPr>
              <w:jc w:val="center"/>
            </w:pPr>
            <w:r w:rsidRPr="00F9765D">
              <w:t>334</w:t>
            </w:r>
          </w:p>
        </w:tc>
        <w:tc>
          <w:tcPr>
            <w:tcW w:w="857" w:type="dxa"/>
            <w:shd w:val="clear" w:color="auto" w:fill="D9D9D9" w:themeFill="background1" w:themeFillShade="D9"/>
            <w:vAlign w:val="center"/>
          </w:tcPr>
          <w:p w:rsidR="00566504" w:rsidRPr="00F9765D" w:rsidRDefault="00566504" w:rsidP="00566504">
            <w:pPr>
              <w:jc w:val="center"/>
            </w:pPr>
            <w:r w:rsidRPr="00F9765D">
              <w:t>334</w:t>
            </w:r>
          </w:p>
        </w:tc>
        <w:tc>
          <w:tcPr>
            <w:tcW w:w="858" w:type="dxa"/>
            <w:shd w:val="clear" w:color="auto" w:fill="D9D9D9" w:themeFill="background1" w:themeFillShade="D9"/>
            <w:vAlign w:val="center"/>
          </w:tcPr>
          <w:p w:rsidR="00566504" w:rsidRPr="00F9765D" w:rsidRDefault="00566504" w:rsidP="00566504">
            <w:pPr>
              <w:jc w:val="center"/>
            </w:pPr>
            <w:r w:rsidRPr="00F9765D">
              <w:t>330</w:t>
            </w:r>
          </w:p>
        </w:tc>
        <w:tc>
          <w:tcPr>
            <w:tcW w:w="858" w:type="dxa"/>
            <w:shd w:val="clear" w:color="auto" w:fill="D9D9D9" w:themeFill="background1" w:themeFillShade="D9"/>
            <w:vAlign w:val="center"/>
          </w:tcPr>
          <w:p w:rsidR="00566504" w:rsidRPr="00F9765D" w:rsidRDefault="00566504" w:rsidP="00566504">
            <w:pPr>
              <w:jc w:val="center"/>
            </w:pPr>
            <w:r w:rsidRPr="00F9765D">
              <w:t>330</w:t>
            </w:r>
          </w:p>
        </w:tc>
        <w:tc>
          <w:tcPr>
            <w:tcW w:w="858" w:type="dxa"/>
            <w:shd w:val="clear" w:color="auto" w:fill="D9D9D9" w:themeFill="background1" w:themeFillShade="D9"/>
            <w:vAlign w:val="center"/>
          </w:tcPr>
          <w:p w:rsidR="00566504" w:rsidRPr="00F9765D" w:rsidRDefault="00566504" w:rsidP="00566504">
            <w:pPr>
              <w:jc w:val="center"/>
            </w:pPr>
            <w:r w:rsidRPr="00F9765D">
              <w:t>325</w:t>
            </w:r>
          </w:p>
        </w:tc>
        <w:tc>
          <w:tcPr>
            <w:tcW w:w="858" w:type="dxa"/>
            <w:shd w:val="clear" w:color="auto" w:fill="D9D9D9" w:themeFill="background1" w:themeFillShade="D9"/>
            <w:vAlign w:val="center"/>
          </w:tcPr>
          <w:p w:rsidR="00566504" w:rsidRPr="00F9765D" w:rsidRDefault="00566504" w:rsidP="00566504">
            <w:pPr>
              <w:jc w:val="center"/>
            </w:pPr>
            <w:r w:rsidRPr="00F9765D">
              <w:t>323</w:t>
            </w:r>
          </w:p>
        </w:tc>
        <w:tc>
          <w:tcPr>
            <w:tcW w:w="858" w:type="dxa"/>
            <w:shd w:val="clear" w:color="auto" w:fill="D9D9D9" w:themeFill="background1" w:themeFillShade="D9"/>
            <w:vAlign w:val="center"/>
          </w:tcPr>
          <w:p w:rsidR="00566504" w:rsidRPr="00F9765D" w:rsidRDefault="00566504" w:rsidP="00566504">
            <w:pPr>
              <w:jc w:val="center"/>
            </w:pPr>
            <w:r w:rsidRPr="00F9765D">
              <w:t>318</w:t>
            </w:r>
          </w:p>
        </w:tc>
        <w:tc>
          <w:tcPr>
            <w:tcW w:w="858" w:type="dxa"/>
            <w:shd w:val="clear" w:color="auto" w:fill="D9D9D9" w:themeFill="background1" w:themeFillShade="D9"/>
            <w:vAlign w:val="center"/>
          </w:tcPr>
          <w:p w:rsidR="00566504" w:rsidRPr="00F9765D" w:rsidRDefault="00566504" w:rsidP="00566504">
            <w:pPr>
              <w:jc w:val="center"/>
            </w:pPr>
            <w:r w:rsidRPr="00F9765D">
              <w:t>318</w:t>
            </w:r>
          </w:p>
        </w:tc>
        <w:tc>
          <w:tcPr>
            <w:tcW w:w="858" w:type="dxa"/>
            <w:shd w:val="clear" w:color="auto" w:fill="D9D9D9" w:themeFill="background1" w:themeFillShade="D9"/>
            <w:vAlign w:val="center"/>
          </w:tcPr>
          <w:p w:rsidR="00566504" w:rsidRPr="00F9765D" w:rsidRDefault="00566504" w:rsidP="00566504">
            <w:pPr>
              <w:jc w:val="center"/>
            </w:pPr>
            <w:r w:rsidRPr="00F9765D">
              <w:t>315</w:t>
            </w:r>
          </w:p>
        </w:tc>
        <w:tc>
          <w:tcPr>
            <w:tcW w:w="858" w:type="dxa"/>
            <w:shd w:val="clear" w:color="auto" w:fill="D9D9D9" w:themeFill="background1" w:themeFillShade="D9"/>
            <w:vAlign w:val="center"/>
          </w:tcPr>
          <w:p w:rsidR="00566504" w:rsidRPr="00F9765D" w:rsidRDefault="00566504" w:rsidP="00566504">
            <w:pPr>
              <w:jc w:val="center"/>
            </w:pPr>
            <w:r w:rsidRPr="00F9765D">
              <w:t>312</w:t>
            </w:r>
          </w:p>
        </w:tc>
        <w:tc>
          <w:tcPr>
            <w:tcW w:w="858" w:type="dxa"/>
            <w:shd w:val="clear" w:color="auto" w:fill="D9D9D9" w:themeFill="background1" w:themeFillShade="D9"/>
            <w:vAlign w:val="center"/>
          </w:tcPr>
          <w:p w:rsidR="00566504" w:rsidRPr="00F9765D" w:rsidRDefault="00566504" w:rsidP="00566504">
            <w:pPr>
              <w:jc w:val="center"/>
            </w:pPr>
            <w:r w:rsidRPr="00F9765D">
              <w:t>310</w:t>
            </w:r>
          </w:p>
        </w:tc>
        <w:tc>
          <w:tcPr>
            <w:tcW w:w="858" w:type="dxa"/>
            <w:shd w:val="clear" w:color="auto" w:fill="D9D9D9" w:themeFill="background1" w:themeFillShade="D9"/>
            <w:vAlign w:val="center"/>
          </w:tcPr>
          <w:p w:rsidR="00566504" w:rsidRPr="00F9765D" w:rsidRDefault="00566504" w:rsidP="00566504">
            <w:pPr>
              <w:jc w:val="center"/>
            </w:pPr>
            <w:r w:rsidRPr="00F9765D">
              <w:t>310</w:t>
            </w:r>
          </w:p>
        </w:tc>
      </w:tr>
      <w:tr w:rsidR="00566504" w:rsidTr="00566504">
        <w:tc>
          <w:tcPr>
            <w:tcW w:w="2660" w:type="dxa"/>
            <w:vMerge/>
            <w:vAlign w:val="center"/>
          </w:tcPr>
          <w:p w:rsidR="00566504" w:rsidRPr="00606AA0" w:rsidRDefault="00566504" w:rsidP="00566504">
            <w:pPr>
              <w:pStyle w:val="a4"/>
              <w:ind w:left="0"/>
              <w:rPr>
                <w:sz w:val="22"/>
                <w:szCs w:val="22"/>
              </w:rPr>
            </w:pPr>
          </w:p>
        </w:tc>
        <w:tc>
          <w:tcPr>
            <w:tcW w:w="850" w:type="dxa"/>
            <w:vMerge/>
            <w:vAlign w:val="center"/>
          </w:tcPr>
          <w:p w:rsidR="00566504" w:rsidRPr="00606AA0" w:rsidRDefault="00566504" w:rsidP="00566504">
            <w:pPr>
              <w:pStyle w:val="a4"/>
              <w:ind w:left="0"/>
              <w:jc w:val="center"/>
              <w:rPr>
                <w:sz w:val="22"/>
                <w:szCs w:val="22"/>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623A98" w:rsidRDefault="00566504" w:rsidP="00566504">
            <w:pPr>
              <w:jc w:val="center"/>
            </w:pPr>
            <w:r w:rsidRPr="00623A98">
              <w:t>334</w:t>
            </w:r>
          </w:p>
        </w:tc>
        <w:tc>
          <w:tcPr>
            <w:tcW w:w="857" w:type="dxa"/>
            <w:vAlign w:val="center"/>
          </w:tcPr>
          <w:p w:rsidR="00566504" w:rsidRPr="00623A98" w:rsidRDefault="00566504" w:rsidP="00566504">
            <w:pPr>
              <w:jc w:val="center"/>
            </w:pPr>
            <w:r w:rsidRPr="00623A98">
              <w:t>334</w:t>
            </w:r>
          </w:p>
        </w:tc>
        <w:tc>
          <w:tcPr>
            <w:tcW w:w="858" w:type="dxa"/>
            <w:vAlign w:val="center"/>
          </w:tcPr>
          <w:p w:rsidR="00566504" w:rsidRPr="00623A98" w:rsidRDefault="00566504" w:rsidP="00566504">
            <w:pPr>
              <w:jc w:val="center"/>
            </w:pPr>
            <w:r w:rsidRPr="00623A98">
              <w:t>337</w:t>
            </w:r>
          </w:p>
        </w:tc>
        <w:tc>
          <w:tcPr>
            <w:tcW w:w="858" w:type="dxa"/>
            <w:vAlign w:val="center"/>
          </w:tcPr>
          <w:p w:rsidR="00566504" w:rsidRPr="00623A98" w:rsidRDefault="00566504" w:rsidP="00566504">
            <w:pPr>
              <w:jc w:val="center"/>
            </w:pPr>
            <w:r w:rsidRPr="00623A98">
              <w:t>337</w:t>
            </w:r>
          </w:p>
        </w:tc>
        <w:tc>
          <w:tcPr>
            <w:tcW w:w="858" w:type="dxa"/>
            <w:vAlign w:val="center"/>
          </w:tcPr>
          <w:p w:rsidR="00566504" w:rsidRPr="00623A98" w:rsidRDefault="00566504" w:rsidP="00566504">
            <w:pPr>
              <w:jc w:val="center"/>
            </w:pPr>
            <w:r w:rsidRPr="00623A98">
              <w:t>338</w:t>
            </w:r>
          </w:p>
        </w:tc>
        <w:tc>
          <w:tcPr>
            <w:tcW w:w="858" w:type="dxa"/>
            <w:vAlign w:val="center"/>
          </w:tcPr>
          <w:p w:rsidR="00566504" w:rsidRPr="00623A98" w:rsidRDefault="00566504" w:rsidP="00566504">
            <w:pPr>
              <w:jc w:val="center"/>
            </w:pPr>
            <w:r w:rsidRPr="00623A98">
              <w:t>339</w:t>
            </w:r>
          </w:p>
        </w:tc>
        <w:tc>
          <w:tcPr>
            <w:tcW w:w="858" w:type="dxa"/>
            <w:vAlign w:val="center"/>
          </w:tcPr>
          <w:p w:rsidR="00566504" w:rsidRPr="00623A98" w:rsidRDefault="00566504" w:rsidP="00566504">
            <w:pPr>
              <w:jc w:val="center"/>
            </w:pPr>
            <w:r w:rsidRPr="00623A98">
              <w:t>340</w:t>
            </w:r>
          </w:p>
        </w:tc>
        <w:tc>
          <w:tcPr>
            <w:tcW w:w="858" w:type="dxa"/>
            <w:vAlign w:val="center"/>
          </w:tcPr>
          <w:p w:rsidR="00566504" w:rsidRPr="00623A98" w:rsidRDefault="00566504" w:rsidP="00566504">
            <w:pPr>
              <w:jc w:val="center"/>
            </w:pPr>
            <w:r w:rsidRPr="00623A98">
              <w:t>340</w:t>
            </w:r>
          </w:p>
        </w:tc>
        <w:tc>
          <w:tcPr>
            <w:tcW w:w="858" w:type="dxa"/>
            <w:vAlign w:val="center"/>
          </w:tcPr>
          <w:p w:rsidR="00566504" w:rsidRPr="00623A98" w:rsidRDefault="00566504" w:rsidP="00566504">
            <w:pPr>
              <w:jc w:val="center"/>
            </w:pPr>
            <w:r w:rsidRPr="00623A98">
              <w:t>345</w:t>
            </w:r>
          </w:p>
        </w:tc>
        <w:tc>
          <w:tcPr>
            <w:tcW w:w="858" w:type="dxa"/>
            <w:vAlign w:val="center"/>
          </w:tcPr>
          <w:p w:rsidR="00566504" w:rsidRPr="00623A98" w:rsidRDefault="00566504" w:rsidP="00566504">
            <w:pPr>
              <w:jc w:val="center"/>
            </w:pPr>
            <w:r w:rsidRPr="00623A98">
              <w:t>346</w:t>
            </w:r>
          </w:p>
        </w:tc>
        <w:tc>
          <w:tcPr>
            <w:tcW w:w="858" w:type="dxa"/>
            <w:vAlign w:val="center"/>
          </w:tcPr>
          <w:p w:rsidR="00566504" w:rsidRPr="00623A98" w:rsidRDefault="00566504" w:rsidP="00566504">
            <w:pPr>
              <w:jc w:val="center"/>
            </w:pPr>
            <w:r w:rsidRPr="00623A98">
              <w:t>350</w:t>
            </w:r>
          </w:p>
        </w:tc>
        <w:tc>
          <w:tcPr>
            <w:tcW w:w="858" w:type="dxa"/>
            <w:vAlign w:val="center"/>
          </w:tcPr>
          <w:p w:rsidR="00566504" w:rsidRPr="00623A98" w:rsidRDefault="00566504" w:rsidP="00566504">
            <w:pPr>
              <w:jc w:val="center"/>
            </w:pPr>
            <w:r w:rsidRPr="00623A98">
              <w:t>355</w:t>
            </w:r>
          </w:p>
        </w:tc>
      </w:tr>
      <w:tr w:rsidR="00566504" w:rsidTr="00566504">
        <w:tc>
          <w:tcPr>
            <w:tcW w:w="2660" w:type="dxa"/>
            <w:vMerge/>
            <w:vAlign w:val="center"/>
          </w:tcPr>
          <w:p w:rsidR="00566504" w:rsidRPr="00606AA0" w:rsidRDefault="00566504" w:rsidP="00566504">
            <w:pPr>
              <w:pStyle w:val="a4"/>
              <w:ind w:left="0"/>
              <w:rPr>
                <w:sz w:val="22"/>
                <w:szCs w:val="22"/>
              </w:rPr>
            </w:pPr>
          </w:p>
        </w:tc>
        <w:tc>
          <w:tcPr>
            <w:tcW w:w="850" w:type="dxa"/>
            <w:vMerge/>
          </w:tcPr>
          <w:p w:rsidR="00566504" w:rsidRPr="00606AA0" w:rsidRDefault="00566504" w:rsidP="00566504">
            <w:pPr>
              <w:pStyle w:val="a4"/>
              <w:ind w:left="0"/>
              <w:rPr>
                <w:sz w:val="22"/>
                <w:szCs w:val="22"/>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CA38F6" w:rsidRDefault="00566504" w:rsidP="00566504">
            <w:pPr>
              <w:jc w:val="center"/>
            </w:pPr>
            <w:r w:rsidRPr="00CA38F6">
              <w:t>232082</w:t>
            </w:r>
          </w:p>
        </w:tc>
        <w:tc>
          <w:tcPr>
            <w:tcW w:w="857" w:type="dxa"/>
            <w:vAlign w:val="center"/>
          </w:tcPr>
          <w:p w:rsidR="00566504" w:rsidRPr="00CA38F6" w:rsidRDefault="00566504" w:rsidP="00566504">
            <w:pPr>
              <w:jc w:val="center"/>
            </w:pPr>
            <w:r w:rsidRPr="00CA38F6">
              <w:t>232082</w:t>
            </w:r>
          </w:p>
        </w:tc>
        <w:tc>
          <w:tcPr>
            <w:tcW w:w="858" w:type="dxa"/>
            <w:vAlign w:val="center"/>
          </w:tcPr>
          <w:p w:rsidR="00566504" w:rsidRPr="00CA38F6" w:rsidRDefault="00566504" w:rsidP="00566504">
            <w:pPr>
              <w:jc w:val="center"/>
            </w:pPr>
            <w:r w:rsidRPr="00CA38F6">
              <w:t>233086</w:t>
            </w:r>
          </w:p>
        </w:tc>
        <w:tc>
          <w:tcPr>
            <w:tcW w:w="858" w:type="dxa"/>
            <w:vAlign w:val="center"/>
          </w:tcPr>
          <w:p w:rsidR="00566504" w:rsidRPr="00CA38F6" w:rsidRDefault="00566504" w:rsidP="00566504">
            <w:pPr>
              <w:jc w:val="center"/>
            </w:pPr>
            <w:r w:rsidRPr="00CA38F6">
              <w:t>233086</w:t>
            </w:r>
          </w:p>
        </w:tc>
        <w:tc>
          <w:tcPr>
            <w:tcW w:w="858" w:type="dxa"/>
            <w:vAlign w:val="center"/>
          </w:tcPr>
          <w:p w:rsidR="00566504" w:rsidRPr="00CA38F6" w:rsidRDefault="00566504" w:rsidP="00566504">
            <w:pPr>
              <w:jc w:val="center"/>
            </w:pPr>
            <w:r w:rsidRPr="00CA38F6">
              <w:t>233090</w:t>
            </w:r>
          </w:p>
        </w:tc>
        <w:tc>
          <w:tcPr>
            <w:tcW w:w="858" w:type="dxa"/>
            <w:vAlign w:val="center"/>
          </w:tcPr>
          <w:p w:rsidR="00566504" w:rsidRPr="00CA38F6" w:rsidRDefault="00566504" w:rsidP="00566504">
            <w:pPr>
              <w:jc w:val="center"/>
            </w:pPr>
            <w:r w:rsidRPr="00CA38F6">
              <w:t>233090</w:t>
            </w:r>
          </w:p>
        </w:tc>
        <w:tc>
          <w:tcPr>
            <w:tcW w:w="858" w:type="dxa"/>
            <w:vAlign w:val="center"/>
          </w:tcPr>
          <w:p w:rsidR="00566504" w:rsidRPr="00CA38F6" w:rsidRDefault="00566504" w:rsidP="00566504">
            <w:pPr>
              <w:jc w:val="center"/>
            </w:pPr>
            <w:r w:rsidRPr="00CA38F6">
              <w:t>233093</w:t>
            </w:r>
          </w:p>
        </w:tc>
        <w:tc>
          <w:tcPr>
            <w:tcW w:w="858" w:type="dxa"/>
            <w:vAlign w:val="center"/>
          </w:tcPr>
          <w:p w:rsidR="00566504" w:rsidRPr="00CA38F6" w:rsidRDefault="00566504" w:rsidP="00566504">
            <w:pPr>
              <w:jc w:val="center"/>
            </w:pPr>
            <w:r w:rsidRPr="00CA38F6">
              <w:t>233093</w:t>
            </w:r>
          </w:p>
        </w:tc>
        <w:tc>
          <w:tcPr>
            <w:tcW w:w="858" w:type="dxa"/>
            <w:vAlign w:val="center"/>
          </w:tcPr>
          <w:p w:rsidR="00566504" w:rsidRPr="00CA38F6" w:rsidRDefault="00566504" w:rsidP="00566504">
            <w:pPr>
              <w:jc w:val="center"/>
            </w:pPr>
            <w:r w:rsidRPr="00CA38F6">
              <w:t>234000</w:t>
            </w:r>
          </w:p>
        </w:tc>
        <w:tc>
          <w:tcPr>
            <w:tcW w:w="858" w:type="dxa"/>
            <w:vAlign w:val="center"/>
          </w:tcPr>
          <w:p w:rsidR="00566504" w:rsidRPr="00CA38F6" w:rsidRDefault="00566504" w:rsidP="00566504">
            <w:pPr>
              <w:jc w:val="center"/>
            </w:pPr>
            <w:r w:rsidRPr="00CA38F6">
              <w:t>234015</w:t>
            </w:r>
          </w:p>
        </w:tc>
        <w:tc>
          <w:tcPr>
            <w:tcW w:w="858" w:type="dxa"/>
            <w:vAlign w:val="center"/>
          </w:tcPr>
          <w:p w:rsidR="00566504" w:rsidRPr="00CA38F6" w:rsidRDefault="00566504" w:rsidP="00566504">
            <w:pPr>
              <w:jc w:val="center"/>
            </w:pPr>
            <w:r w:rsidRPr="00CA38F6">
              <w:t>234037</w:t>
            </w:r>
          </w:p>
        </w:tc>
        <w:tc>
          <w:tcPr>
            <w:tcW w:w="858" w:type="dxa"/>
            <w:vAlign w:val="center"/>
          </w:tcPr>
          <w:p w:rsidR="00566504" w:rsidRPr="00CA38F6" w:rsidRDefault="00566504" w:rsidP="00566504">
            <w:pPr>
              <w:jc w:val="center"/>
            </w:pPr>
            <w:r w:rsidRPr="00CA38F6">
              <w:t>234085</w:t>
            </w:r>
          </w:p>
        </w:tc>
      </w:tr>
      <w:tr w:rsidR="00566504" w:rsidTr="00566504">
        <w:tc>
          <w:tcPr>
            <w:tcW w:w="2660" w:type="dxa"/>
            <w:vMerge w:val="restart"/>
            <w:vAlign w:val="center"/>
          </w:tcPr>
          <w:p w:rsidR="00566504" w:rsidRPr="00606AA0" w:rsidRDefault="00566504" w:rsidP="00566504">
            <w:pPr>
              <w:rPr>
                <w:sz w:val="22"/>
                <w:szCs w:val="22"/>
              </w:rPr>
            </w:pPr>
            <w:r w:rsidRPr="00606AA0">
              <w:rPr>
                <w:sz w:val="22"/>
                <w:szCs w:val="22"/>
              </w:rPr>
              <w:t>Доля детей охваченных всеми видами отдыха в течение лета от общего числа детей в возрасте 7-17 лет</w:t>
            </w:r>
          </w:p>
        </w:tc>
        <w:tc>
          <w:tcPr>
            <w:tcW w:w="850" w:type="dxa"/>
            <w:vMerge w:val="restart"/>
            <w:vAlign w:val="center"/>
          </w:tcPr>
          <w:p w:rsidR="00566504" w:rsidRPr="00606AA0" w:rsidRDefault="00566504" w:rsidP="00566504">
            <w:pPr>
              <w:jc w:val="center"/>
              <w:rPr>
                <w:sz w:val="22"/>
                <w:szCs w:val="22"/>
              </w:rPr>
            </w:pPr>
            <w:r w:rsidRPr="00606AA0">
              <w:rPr>
                <w:sz w:val="22"/>
                <w:szCs w:val="22"/>
              </w:rPr>
              <w:t>%</w:t>
            </w:r>
          </w:p>
        </w:tc>
        <w:tc>
          <w:tcPr>
            <w:tcW w:w="2149" w:type="dxa"/>
          </w:tcPr>
          <w:p w:rsidR="00566504" w:rsidRPr="00535CF1" w:rsidRDefault="00566504" w:rsidP="00566504">
            <w:pPr>
              <w:pStyle w:val="a4"/>
              <w:ind w:left="0"/>
              <w:rPr>
                <w:sz w:val="24"/>
                <w:szCs w:val="24"/>
              </w:rPr>
            </w:pPr>
            <w:r w:rsidRPr="00535CF1">
              <w:rPr>
                <w:sz w:val="24"/>
                <w:szCs w:val="24"/>
              </w:rPr>
              <w:t>консервативный</w:t>
            </w:r>
          </w:p>
        </w:tc>
        <w:tc>
          <w:tcPr>
            <w:tcW w:w="858" w:type="dxa"/>
            <w:shd w:val="clear" w:color="auto" w:fill="D9D9D9" w:themeFill="background1" w:themeFillShade="D9"/>
            <w:vAlign w:val="center"/>
          </w:tcPr>
          <w:p w:rsidR="00566504" w:rsidRPr="006D7CF5" w:rsidRDefault="00566504" w:rsidP="00566504">
            <w:pPr>
              <w:jc w:val="center"/>
            </w:pPr>
            <w:r>
              <w:t>60</w:t>
            </w:r>
          </w:p>
        </w:tc>
        <w:tc>
          <w:tcPr>
            <w:tcW w:w="857" w:type="dxa"/>
            <w:shd w:val="clear" w:color="auto" w:fill="D9D9D9" w:themeFill="background1" w:themeFillShade="D9"/>
            <w:vAlign w:val="center"/>
          </w:tcPr>
          <w:p w:rsidR="00566504" w:rsidRPr="006D7CF5" w:rsidRDefault="00566504" w:rsidP="00566504">
            <w:pPr>
              <w:jc w:val="center"/>
            </w:pPr>
            <w:r>
              <w:t>60,5</w:t>
            </w:r>
          </w:p>
        </w:tc>
        <w:tc>
          <w:tcPr>
            <w:tcW w:w="858" w:type="dxa"/>
            <w:shd w:val="clear" w:color="auto" w:fill="D9D9D9" w:themeFill="background1" w:themeFillShade="D9"/>
            <w:vAlign w:val="center"/>
          </w:tcPr>
          <w:p w:rsidR="00566504" w:rsidRPr="006D7CF5" w:rsidRDefault="00566504" w:rsidP="00566504">
            <w:pPr>
              <w:jc w:val="center"/>
            </w:pPr>
            <w:r>
              <w:t>61</w:t>
            </w:r>
          </w:p>
        </w:tc>
        <w:tc>
          <w:tcPr>
            <w:tcW w:w="858" w:type="dxa"/>
            <w:shd w:val="clear" w:color="auto" w:fill="D9D9D9" w:themeFill="background1" w:themeFillShade="D9"/>
            <w:vAlign w:val="center"/>
          </w:tcPr>
          <w:p w:rsidR="00566504" w:rsidRPr="006D7CF5" w:rsidRDefault="00566504" w:rsidP="00566504">
            <w:pPr>
              <w:jc w:val="center"/>
            </w:pPr>
            <w:r>
              <w:t>61,5</w:t>
            </w:r>
          </w:p>
        </w:tc>
        <w:tc>
          <w:tcPr>
            <w:tcW w:w="858" w:type="dxa"/>
            <w:shd w:val="clear" w:color="auto" w:fill="D9D9D9" w:themeFill="background1" w:themeFillShade="D9"/>
            <w:vAlign w:val="center"/>
          </w:tcPr>
          <w:p w:rsidR="00566504" w:rsidRPr="006D7CF5" w:rsidRDefault="00566504" w:rsidP="00566504">
            <w:pPr>
              <w:jc w:val="center"/>
            </w:pPr>
            <w:r>
              <w:t>62</w:t>
            </w:r>
          </w:p>
        </w:tc>
        <w:tc>
          <w:tcPr>
            <w:tcW w:w="858" w:type="dxa"/>
            <w:shd w:val="clear" w:color="auto" w:fill="D9D9D9" w:themeFill="background1" w:themeFillShade="D9"/>
            <w:vAlign w:val="center"/>
          </w:tcPr>
          <w:p w:rsidR="00566504" w:rsidRPr="006D7CF5" w:rsidRDefault="00566504" w:rsidP="00566504">
            <w:pPr>
              <w:jc w:val="center"/>
            </w:pPr>
            <w:r>
              <w:t>62,5</w:t>
            </w:r>
          </w:p>
        </w:tc>
        <w:tc>
          <w:tcPr>
            <w:tcW w:w="858" w:type="dxa"/>
            <w:shd w:val="clear" w:color="auto" w:fill="D9D9D9" w:themeFill="background1" w:themeFillShade="D9"/>
            <w:vAlign w:val="center"/>
          </w:tcPr>
          <w:p w:rsidR="00566504" w:rsidRPr="006D7CF5" w:rsidRDefault="00566504" w:rsidP="00566504">
            <w:pPr>
              <w:jc w:val="center"/>
            </w:pPr>
            <w:r>
              <w:t>63</w:t>
            </w:r>
          </w:p>
        </w:tc>
        <w:tc>
          <w:tcPr>
            <w:tcW w:w="858" w:type="dxa"/>
            <w:shd w:val="clear" w:color="auto" w:fill="D9D9D9" w:themeFill="background1" w:themeFillShade="D9"/>
            <w:vAlign w:val="center"/>
          </w:tcPr>
          <w:p w:rsidR="00566504" w:rsidRPr="006D7CF5" w:rsidRDefault="00566504" w:rsidP="00566504">
            <w:pPr>
              <w:jc w:val="center"/>
            </w:pPr>
            <w:r>
              <w:t>63,5</w:t>
            </w:r>
          </w:p>
        </w:tc>
        <w:tc>
          <w:tcPr>
            <w:tcW w:w="858" w:type="dxa"/>
            <w:shd w:val="clear" w:color="auto" w:fill="D9D9D9" w:themeFill="background1" w:themeFillShade="D9"/>
            <w:vAlign w:val="center"/>
          </w:tcPr>
          <w:p w:rsidR="00566504" w:rsidRPr="006D7CF5" w:rsidRDefault="00566504" w:rsidP="00566504">
            <w:pPr>
              <w:jc w:val="center"/>
            </w:pPr>
            <w:r>
              <w:t>64</w:t>
            </w:r>
          </w:p>
        </w:tc>
        <w:tc>
          <w:tcPr>
            <w:tcW w:w="858" w:type="dxa"/>
            <w:shd w:val="clear" w:color="auto" w:fill="D9D9D9" w:themeFill="background1" w:themeFillShade="D9"/>
            <w:vAlign w:val="center"/>
          </w:tcPr>
          <w:p w:rsidR="00566504" w:rsidRPr="006D7CF5" w:rsidRDefault="00566504" w:rsidP="00566504">
            <w:pPr>
              <w:jc w:val="center"/>
            </w:pPr>
            <w:r>
              <w:t>64,5</w:t>
            </w:r>
          </w:p>
        </w:tc>
        <w:tc>
          <w:tcPr>
            <w:tcW w:w="858" w:type="dxa"/>
            <w:shd w:val="clear" w:color="auto" w:fill="D9D9D9" w:themeFill="background1" w:themeFillShade="D9"/>
            <w:vAlign w:val="center"/>
          </w:tcPr>
          <w:p w:rsidR="00566504" w:rsidRPr="006D7CF5" w:rsidRDefault="00566504" w:rsidP="00566504">
            <w:pPr>
              <w:jc w:val="center"/>
            </w:pPr>
            <w:r>
              <w:t>65</w:t>
            </w:r>
          </w:p>
        </w:tc>
        <w:tc>
          <w:tcPr>
            <w:tcW w:w="858" w:type="dxa"/>
            <w:shd w:val="clear" w:color="auto" w:fill="D9D9D9" w:themeFill="background1" w:themeFillShade="D9"/>
            <w:vAlign w:val="center"/>
          </w:tcPr>
          <w:p w:rsidR="00566504" w:rsidRPr="006D7CF5" w:rsidRDefault="00566504" w:rsidP="00566504">
            <w:pPr>
              <w:jc w:val="center"/>
            </w:pPr>
            <w:r>
              <w:t>66</w:t>
            </w:r>
          </w:p>
        </w:tc>
      </w:tr>
      <w:tr w:rsidR="00566504" w:rsidTr="00566504">
        <w:tc>
          <w:tcPr>
            <w:tcW w:w="2660" w:type="dxa"/>
            <w:vMerge/>
            <w:vAlign w:val="center"/>
          </w:tcPr>
          <w:p w:rsidR="00566504" w:rsidRPr="00535CF1" w:rsidRDefault="00566504" w:rsidP="00566504">
            <w:pPr>
              <w:pStyle w:val="a4"/>
              <w:ind w:left="0"/>
              <w:rPr>
                <w:sz w:val="24"/>
                <w:szCs w:val="24"/>
              </w:rPr>
            </w:pPr>
          </w:p>
        </w:tc>
        <w:tc>
          <w:tcPr>
            <w:tcW w:w="850" w:type="dxa"/>
            <w:vMerge/>
          </w:tcPr>
          <w:p w:rsidR="00566504" w:rsidRPr="00535CF1" w:rsidRDefault="00566504" w:rsidP="00566504">
            <w:pPr>
              <w:pStyle w:val="a4"/>
              <w:ind w:left="0"/>
              <w:rPr>
                <w:sz w:val="24"/>
                <w:szCs w:val="24"/>
              </w:rPr>
            </w:pPr>
          </w:p>
        </w:tc>
        <w:tc>
          <w:tcPr>
            <w:tcW w:w="2149" w:type="dxa"/>
          </w:tcPr>
          <w:p w:rsidR="00566504" w:rsidRPr="00535CF1" w:rsidRDefault="00566504" w:rsidP="00566504">
            <w:pPr>
              <w:pStyle w:val="a4"/>
              <w:ind w:left="0"/>
              <w:jc w:val="center"/>
              <w:rPr>
                <w:sz w:val="24"/>
                <w:szCs w:val="24"/>
              </w:rPr>
            </w:pPr>
            <w:r w:rsidRPr="00535CF1">
              <w:rPr>
                <w:sz w:val="24"/>
                <w:szCs w:val="24"/>
              </w:rPr>
              <w:t>умеренно-оптимистичный</w:t>
            </w:r>
          </w:p>
        </w:tc>
        <w:tc>
          <w:tcPr>
            <w:tcW w:w="858" w:type="dxa"/>
            <w:vAlign w:val="center"/>
          </w:tcPr>
          <w:p w:rsidR="00566504" w:rsidRPr="006D7CF5" w:rsidRDefault="00566504" w:rsidP="00566504">
            <w:pPr>
              <w:jc w:val="center"/>
            </w:pPr>
            <w:r>
              <w:t>61</w:t>
            </w:r>
          </w:p>
        </w:tc>
        <w:tc>
          <w:tcPr>
            <w:tcW w:w="857" w:type="dxa"/>
            <w:vAlign w:val="center"/>
          </w:tcPr>
          <w:p w:rsidR="00566504" w:rsidRPr="006D7CF5" w:rsidRDefault="00566504" w:rsidP="00566504">
            <w:pPr>
              <w:jc w:val="center"/>
            </w:pPr>
            <w:r>
              <w:t>62</w:t>
            </w:r>
          </w:p>
        </w:tc>
        <w:tc>
          <w:tcPr>
            <w:tcW w:w="858" w:type="dxa"/>
            <w:vAlign w:val="center"/>
          </w:tcPr>
          <w:p w:rsidR="00566504" w:rsidRPr="006D7CF5" w:rsidRDefault="00566504" w:rsidP="00566504">
            <w:pPr>
              <w:jc w:val="center"/>
            </w:pPr>
            <w:r>
              <w:t>63</w:t>
            </w:r>
          </w:p>
        </w:tc>
        <w:tc>
          <w:tcPr>
            <w:tcW w:w="858" w:type="dxa"/>
            <w:vAlign w:val="center"/>
          </w:tcPr>
          <w:p w:rsidR="00566504" w:rsidRPr="006D7CF5" w:rsidRDefault="00566504" w:rsidP="00566504">
            <w:pPr>
              <w:jc w:val="center"/>
            </w:pPr>
            <w:r>
              <w:t>64</w:t>
            </w:r>
          </w:p>
        </w:tc>
        <w:tc>
          <w:tcPr>
            <w:tcW w:w="858" w:type="dxa"/>
            <w:vAlign w:val="center"/>
          </w:tcPr>
          <w:p w:rsidR="00566504" w:rsidRPr="006D7CF5" w:rsidRDefault="00566504" w:rsidP="00566504">
            <w:pPr>
              <w:jc w:val="center"/>
            </w:pPr>
            <w:r>
              <w:t>65</w:t>
            </w:r>
          </w:p>
        </w:tc>
        <w:tc>
          <w:tcPr>
            <w:tcW w:w="858" w:type="dxa"/>
            <w:vAlign w:val="center"/>
          </w:tcPr>
          <w:p w:rsidR="00566504" w:rsidRPr="006D7CF5" w:rsidRDefault="00566504" w:rsidP="00566504">
            <w:pPr>
              <w:jc w:val="center"/>
            </w:pPr>
            <w:r>
              <w:t>66</w:t>
            </w:r>
          </w:p>
        </w:tc>
        <w:tc>
          <w:tcPr>
            <w:tcW w:w="858" w:type="dxa"/>
            <w:vAlign w:val="center"/>
          </w:tcPr>
          <w:p w:rsidR="00566504" w:rsidRPr="006D7CF5" w:rsidRDefault="00566504" w:rsidP="00566504">
            <w:pPr>
              <w:jc w:val="center"/>
            </w:pPr>
            <w:r>
              <w:t>67</w:t>
            </w:r>
          </w:p>
        </w:tc>
        <w:tc>
          <w:tcPr>
            <w:tcW w:w="858" w:type="dxa"/>
            <w:vAlign w:val="center"/>
          </w:tcPr>
          <w:p w:rsidR="00566504" w:rsidRPr="006D7CF5" w:rsidRDefault="00566504" w:rsidP="00566504">
            <w:pPr>
              <w:jc w:val="center"/>
            </w:pPr>
            <w:r>
              <w:t>68</w:t>
            </w:r>
          </w:p>
        </w:tc>
        <w:tc>
          <w:tcPr>
            <w:tcW w:w="858" w:type="dxa"/>
            <w:vAlign w:val="center"/>
          </w:tcPr>
          <w:p w:rsidR="00566504" w:rsidRPr="006D7CF5" w:rsidRDefault="00566504" w:rsidP="00566504">
            <w:pPr>
              <w:jc w:val="center"/>
            </w:pPr>
            <w:r>
              <w:t>69</w:t>
            </w:r>
          </w:p>
        </w:tc>
        <w:tc>
          <w:tcPr>
            <w:tcW w:w="858" w:type="dxa"/>
            <w:vAlign w:val="center"/>
          </w:tcPr>
          <w:p w:rsidR="00566504" w:rsidRPr="006D7CF5" w:rsidRDefault="00566504" w:rsidP="00566504">
            <w:pPr>
              <w:jc w:val="center"/>
            </w:pPr>
            <w:r>
              <w:t>70</w:t>
            </w:r>
          </w:p>
        </w:tc>
        <w:tc>
          <w:tcPr>
            <w:tcW w:w="858" w:type="dxa"/>
            <w:vAlign w:val="center"/>
          </w:tcPr>
          <w:p w:rsidR="00566504" w:rsidRPr="006D7CF5" w:rsidRDefault="00566504" w:rsidP="00566504">
            <w:pPr>
              <w:jc w:val="center"/>
            </w:pPr>
            <w:r>
              <w:t>71</w:t>
            </w:r>
          </w:p>
        </w:tc>
        <w:tc>
          <w:tcPr>
            <w:tcW w:w="858" w:type="dxa"/>
            <w:vAlign w:val="center"/>
          </w:tcPr>
          <w:p w:rsidR="00566504" w:rsidRPr="006D7CF5" w:rsidRDefault="00566504" w:rsidP="00566504">
            <w:pPr>
              <w:jc w:val="center"/>
            </w:pPr>
            <w:r>
              <w:t>72</w:t>
            </w:r>
          </w:p>
        </w:tc>
      </w:tr>
    </w:tbl>
    <w:p w:rsidR="00566504" w:rsidRDefault="00566504" w:rsidP="00566504">
      <w:pPr>
        <w:pStyle w:val="a4"/>
        <w:ind w:left="0"/>
        <w:rPr>
          <w:rFonts w:ascii="Times New Roman" w:hAnsi="Times New Roman" w:cs="Times New Roman"/>
          <w:b/>
          <w:sz w:val="28"/>
          <w:szCs w:val="28"/>
        </w:rPr>
      </w:pPr>
    </w:p>
    <w:p w:rsidR="00DB46F9" w:rsidRPr="00DB46F9" w:rsidRDefault="00DB46F9" w:rsidP="00DB46F9">
      <w:pPr>
        <w:ind w:firstLine="709"/>
        <w:jc w:val="right"/>
        <w:rPr>
          <w:rFonts w:ascii="Times New Roman" w:hAnsi="Times New Roman" w:cs="Times New Roman"/>
          <w:sz w:val="28"/>
          <w:szCs w:val="28"/>
        </w:rPr>
      </w:pPr>
      <w:r w:rsidRPr="00DB46F9">
        <w:rPr>
          <w:rFonts w:ascii="Times New Roman" w:hAnsi="Times New Roman" w:cs="Times New Roman"/>
          <w:sz w:val="28"/>
          <w:szCs w:val="28"/>
        </w:rPr>
        <w:t>Приложение 3</w:t>
      </w:r>
    </w:p>
    <w:p w:rsidR="00930A9E" w:rsidRPr="00DB46F9" w:rsidRDefault="00CD76C5" w:rsidP="00BA2191">
      <w:pPr>
        <w:ind w:firstLine="709"/>
        <w:jc w:val="center"/>
        <w:rPr>
          <w:rFonts w:ascii="Times New Roman" w:hAnsi="Times New Roman" w:cs="Times New Roman"/>
          <w:sz w:val="28"/>
          <w:szCs w:val="28"/>
        </w:rPr>
      </w:pPr>
      <w:r w:rsidRPr="00DB46F9">
        <w:rPr>
          <w:rFonts w:ascii="Times New Roman" w:hAnsi="Times New Roman" w:cs="Times New Roman"/>
          <w:sz w:val="28"/>
          <w:szCs w:val="28"/>
        </w:rPr>
        <w:t xml:space="preserve">Перечень </w:t>
      </w:r>
      <w:r w:rsidR="00D81859" w:rsidRPr="00DB46F9">
        <w:rPr>
          <w:rFonts w:ascii="Times New Roman" w:hAnsi="Times New Roman" w:cs="Times New Roman"/>
          <w:sz w:val="28"/>
          <w:szCs w:val="28"/>
        </w:rPr>
        <w:t>программ,</w:t>
      </w:r>
      <w:r w:rsidRPr="00DB46F9">
        <w:rPr>
          <w:rFonts w:ascii="Times New Roman" w:hAnsi="Times New Roman" w:cs="Times New Roman"/>
          <w:sz w:val="28"/>
          <w:szCs w:val="28"/>
        </w:rPr>
        <w:t xml:space="preserve"> реализация которых будет способствовать достижению цели Стратегии</w:t>
      </w:r>
    </w:p>
    <w:tbl>
      <w:tblPr>
        <w:tblStyle w:val="a8"/>
        <w:tblW w:w="15026" w:type="dxa"/>
        <w:tblInd w:w="250" w:type="dxa"/>
        <w:tblLook w:val="04A0"/>
      </w:tblPr>
      <w:tblGrid>
        <w:gridCol w:w="447"/>
        <w:gridCol w:w="5176"/>
        <w:gridCol w:w="6568"/>
        <w:gridCol w:w="2835"/>
      </w:tblGrid>
      <w:tr w:rsidR="00CD76C5" w:rsidTr="002B649A">
        <w:tc>
          <w:tcPr>
            <w:tcW w:w="447" w:type="dxa"/>
          </w:tcPr>
          <w:p w:rsidR="00CD76C5" w:rsidRPr="00DF797D" w:rsidRDefault="00CD76C5" w:rsidP="002D7E66">
            <w:pPr>
              <w:snapToGrid w:val="0"/>
              <w:jc w:val="center"/>
              <w:rPr>
                <w:b/>
              </w:rPr>
            </w:pPr>
            <w:r w:rsidRPr="00DF797D">
              <w:rPr>
                <w:b/>
              </w:rPr>
              <w:t>№ пп</w:t>
            </w:r>
          </w:p>
        </w:tc>
        <w:tc>
          <w:tcPr>
            <w:tcW w:w="5176" w:type="dxa"/>
          </w:tcPr>
          <w:p w:rsidR="00CD76C5" w:rsidRPr="00DF797D" w:rsidRDefault="00CD76C5" w:rsidP="002D7E66">
            <w:pPr>
              <w:snapToGrid w:val="0"/>
              <w:jc w:val="center"/>
              <w:rPr>
                <w:b/>
                <w:bCs/>
              </w:rPr>
            </w:pPr>
            <w:r>
              <w:rPr>
                <w:b/>
                <w:bCs/>
              </w:rPr>
              <w:t>Наименование программы</w:t>
            </w:r>
          </w:p>
        </w:tc>
        <w:tc>
          <w:tcPr>
            <w:tcW w:w="6568" w:type="dxa"/>
          </w:tcPr>
          <w:p w:rsidR="00CD76C5" w:rsidRPr="00913920" w:rsidRDefault="00CD76C5" w:rsidP="002D7E66">
            <w:pPr>
              <w:pStyle w:val="a4"/>
              <w:ind w:left="0"/>
              <w:jc w:val="center"/>
              <w:rPr>
                <w:b/>
              </w:rPr>
            </w:pPr>
            <w:r w:rsidRPr="00913920">
              <w:rPr>
                <w:b/>
              </w:rPr>
              <w:t>Цель</w:t>
            </w:r>
            <w:r>
              <w:rPr>
                <w:b/>
              </w:rPr>
              <w:t>,</w:t>
            </w:r>
            <w:r w:rsidRPr="00913920">
              <w:rPr>
                <w:b/>
              </w:rPr>
              <w:t xml:space="preserve"> на достижение которой направлена программа</w:t>
            </w:r>
          </w:p>
        </w:tc>
        <w:tc>
          <w:tcPr>
            <w:tcW w:w="2835" w:type="dxa"/>
          </w:tcPr>
          <w:p w:rsidR="00CD76C5" w:rsidRPr="000A7DEF" w:rsidRDefault="00CD76C5" w:rsidP="002D7E66">
            <w:pPr>
              <w:pStyle w:val="a4"/>
              <w:ind w:left="0"/>
              <w:jc w:val="center"/>
              <w:rPr>
                <w:b/>
              </w:rPr>
            </w:pPr>
            <w:r w:rsidRPr="000A7DEF">
              <w:rPr>
                <w:b/>
              </w:rPr>
              <w:t>Планируемые объемы финансирования</w:t>
            </w:r>
            <w:r w:rsidR="00B136DC">
              <w:rPr>
                <w:b/>
              </w:rPr>
              <w:t>, тыс.руб.</w:t>
            </w:r>
          </w:p>
        </w:tc>
      </w:tr>
      <w:tr w:rsidR="00872BA0" w:rsidTr="002B649A">
        <w:tc>
          <w:tcPr>
            <w:tcW w:w="447" w:type="dxa"/>
          </w:tcPr>
          <w:p w:rsidR="00872BA0" w:rsidRDefault="00872BA0" w:rsidP="002D7E66">
            <w:pPr>
              <w:snapToGrid w:val="0"/>
              <w:jc w:val="center"/>
              <w:rPr>
                <w:b/>
              </w:rPr>
            </w:pPr>
          </w:p>
        </w:tc>
        <w:tc>
          <w:tcPr>
            <w:tcW w:w="5176" w:type="dxa"/>
          </w:tcPr>
          <w:p w:rsidR="00872BA0" w:rsidRPr="00F425A9" w:rsidRDefault="00872BA0" w:rsidP="007D3EC9">
            <w:pPr>
              <w:jc w:val="both"/>
              <w:rPr>
                <w:sz w:val="24"/>
                <w:szCs w:val="24"/>
              </w:rPr>
            </w:pPr>
            <w:r w:rsidRPr="00F425A9">
              <w:rPr>
                <w:sz w:val="24"/>
                <w:szCs w:val="24"/>
                <w:lang w:eastAsia="en-US"/>
              </w:rPr>
              <w:t>Государственная программа  «Содействие занятости населения Новосибирской области в 2014 – 2020 годах»</w:t>
            </w:r>
          </w:p>
        </w:tc>
        <w:tc>
          <w:tcPr>
            <w:tcW w:w="6568" w:type="dxa"/>
          </w:tcPr>
          <w:p w:rsidR="00872BA0" w:rsidRPr="00F425A9" w:rsidRDefault="00872BA0" w:rsidP="007D3EC9">
            <w:pPr>
              <w:autoSpaceDE w:val="0"/>
              <w:autoSpaceDN w:val="0"/>
              <w:adjustRightInd w:val="0"/>
              <w:jc w:val="both"/>
              <w:rPr>
                <w:sz w:val="24"/>
                <w:szCs w:val="24"/>
              </w:rPr>
            </w:pPr>
            <w:r w:rsidRPr="00F425A9">
              <w:rPr>
                <w:sz w:val="24"/>
                <w:szCs w:val="24"/>
              </w:rPr>
              <w:t>Создание условий для эффективной занятости населения Новосибирской области, обеспечение стабильности на рынке труда и сохранение жизни и здоровья работников в процессе трудовой деятельности.</w:t>
            </w:r>
          </w:p>
          <w:p w:rsidR="00872BA0" w:rsidRPr="00F425A9" w:rsidRDefault="00872BA0" w:rsidP="007D3EC9">
            <w:pPr>
              <w:jc w:val="center"/>
              <w:rPr>
                <w:sz w:val="24"/>
                <w:szCs w:val="24"/>
              </w:rPr>
            </w:pPr>
          </w:p>
        </w:tc>
        <w:tc>
          <w:tcPr>
            <w:tcW w:w="2835" w:type="dxa"/>
          </w:tcPr>
          <w:p w:rsidR="00872BA0" w:rsidRPr="00F425A9" w:rsidRDefault="00872BA0" w:rsidP="001E1C85">
            <w:pPr>
              <w:jc w:val="center"/>
              <w:rPr>
                <w:sz w:val="24"/>
                <w:szCs w:val="24"/>
              </w:rPr>
            </w:pPr>
            <w:r>
              <w:rPr>
                <w:sz w:val="24"/>
                <w:szCs w:val="24"/>
              </w:rPr>
              <w:t>64,0 (ежегодно)</w:t>
            </w:r>
          </w:p>
        </w:tc>
      </w:tr>
      <w:tr w:rsidR="00872BA0" w:rsidTr="002B649A">
        <w:tc>
          <w:tcPr>
            <w:tcW w:w="447" w:type="dxa"/>
          </w:tcPr>
          <w:p w:rsidR="00872BA0" w:rsidRPr="00DF797D" w:rsidRDefault="00872BA0" w:rsidP="007D3EC9">
            <w:pPr>
              <w:snapToGrid w:val="0"/>
              <w:jc w:val="center"/>
              <w:rPr>
                <w:b/>
              </w:rPr>
            </w:pPr>
            <w:r>
              <w:rPr>
                <w:b/>
              </w:rPr>
              <w:t>1</w:t>
            </w:r>
          </w:p>
        </w:tc>
        <w:tc>
          <w:tcPr>
            <w:tcW w:w="5176" w:type="dxa"/>
          </w:tcPr>
          <w:p w:rsidR="00872BA0" w:rsidRPr="009A77BE" w:rsidRDefault="00872BA0" w:rsidP="007D3EC9">
            <w:pPr>
              <w:snapToGrid w:val="0"/>
              <w:jc w:val="both"/>
              <w:rPr>
                <w:bCs/>
              </w:rPr>
            </w:pPr>
            <w:r w:rsidRPr="009A77BE">
              <w:rPr>
                <w:bCs/>
              </w:rPr>
              <w:t>Государственная программа Новосибирской области "Развитие физической культуры и спорта в Новосибирской области на 2015 - 2021 годы"</w:t>
            </w:r>
          </w:p>
        </w:tc>
        <w:tc>
          <w:tcPr>
            <w:tcW w:w="6568" w:type="dxa"/>
          </w:tcPr>
          <w:p w:rsidR="00872BA0" w:rsidRDefault="00872BA0" w:rsidP="007D3EC9">
            <w:pPr>
              <w:pStyle w:val="a4"/>
              <w:ind w:left="0"/>
              <w:jc w:val="both"/>
              <w:rPr>
                <w:sz w:val="28"/>
                <w:szCs w:val="28"/>
              </w:rPr>
            </w:pPr>
            <w:r>
              <w:t>Повышение мотивации жителей Новосибирской области к регулярным занятиям физической культурой и спортом и ведению здорового образа жизни, в том числе для лиц с ограниченными возможностями здоровья и инвалидов</w:t>
            </w:r>
          </w:p>
        </w:tc>
        <w:tc>
          <w:tcPr>
            <w:tcW w:w="2835" w:type="dxa"/>
          </w:tcPr>
          <w:p w:rsidR="00872BA0" w:rsidRDefault="00872BA0" w:rsidP="007D3EC9">
            <w:pPr>
              <w:pStyle w:val="a4"/>
              <w:ind w:left="0"/>
              <w:jc w:val="both"/>
              <w:rPr>
                <w:sz w:val="28"/>
                <w:szCs w:val="28"/>
              </w:rPr>
            </w:pPr>
          </w:p>
        </w:tc>
      </w:tr>
      <w:tr w:rsidR="00872BA0" w:rsidTr="002B649A">
        <w:tc>
          <w:tcPr>
            <w:tcW w:w="447" w:type="dxa"/>
          </w:tcPr>
          <w:p w:rsidR="00872BA0" w:rsidRDefault="00872BA0" w:rsidP="002D7E66">
            <w:pPr>
              <w:pStyle w:val="a4"/>
              <w:ind w:left="0"/>
              <w:jc w:val="both"/>
              <w:rPr>
                <w:sz w:val="28"/>
                <w:szCs w:val="28"/>
              </w:rPr>
            </w:pPr>
            <w:r>
              <w:rPr>
                <w:sz w:val="28"/>
                <w:szCs w:val="28"/>
              </w:rPr>
              <w:t>2</w:t>
            </w:r>
          </w:p>
        </w:tc>
        <w:tc>
          <w:tcPr>
            <w:tcW w:w="5176" w:type="dxa"/>
          </w:tcPr>
          <w:p w:rsidR="00872BA0" w:rsidRDefault="00872BA0" w:rsidP="002D7E66">
            <w:pPr>
              <w:pStyle w:val="a4"/>
              <w:ind w:left="0"/>
              <w:jc w:val="both"/>
              <w:rPr>
                <w:sz w:val="28"/>
                <w:szCs w:val="28"/>
              </w:rPr>
            </w:pPr>
            <w:r w:rsidRPr="009A77BE">
              <w:rPr>
                <w:szCs w:val="28"/>
              </w:rPr>
              <w:t>Муниципальная программа Карасукского района Новосибирской области «Развитие физической культуры и спорта в Карасукском районе Новосибирской области на 2017-2021 годы»</w:t>
            </w:r>
          </w:p>
        </w:tc>
        <w:tc>
          <w:tcPr>
            <w:tcW w:w="6568" w:type="dxa"/>
          </w:tcPr>
          <w:p w:rsidR="00872BA0" w:rsidRPr="00B56BE7" w:rsidRDefault="00872BA0" w:rsidP="002D7E66">
            <w:pPr>
              <w:rPr>
                <w:szCs w:val="22"/>
              </w:rPr>
            </w:pPr>
            <w:r w:rsidRPr="00B56BE7">
              <w:rPr>
                <w:szCs w:val="22"/>
              </w:rPr>
              <w:t>Создание условий для развития физической культуры и спорта в Карасукском районе Новосибирской области</w:t>
            </w:r>
          </w:p>
          <w:p w:rsidR="00872BA0" w:rsidRDefault="00872BA0" w:rsidP="002D7E66">
            <w:pPr>
              <w:pStyle w:val="a4"/>
              <w:ind w:left="0"/>
              <w:jc w:val="both"/>
              <w:rPr>
                <w:sz w:val="28"/>
                <w:szCs w:val="28"/>
              </w:rPr>
            </w:pPr>
          </w:p>
        </w:tc>
        <w:tc>
          <w:tcPr>
            <w:tcW w:w="2835" w:type="dxa"/>
          </w:tcPr>
          <w:p w:rsidR="00872BA0" w:rsidRDefault="00872BA0" w:rsidP="002D7E66">
            <w:pPr>
              <w:pStyle w:val="a4"/>
              <w:ind w:left="0"/>
              <w:jc w:val="both"/>
              <w:rPr>
                <w:sz w:val="28"/>
                <w:szCs w:val="28"/>
              </w:rPr>
            </w:pP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DE7EC2" w:rsidRDefault="00872BA0" w:rsidP="002D7E66">
            <w:pPr>
              <w:widowControl w:val="0"/>
              <w:autoSpaceDE w:val="0"/>
              <w:autoSpaceDN w:val="0"/>
              <w:adjustRightInd w:val="0"/>
            </w:pPr>
            <w:r>
              <w:t xml:space="preserve">МП </w:t>
            </w:r>
            <w:r w:rsidRPr="00DE7EC2">
              <w:t>«Социальная защита населения Карасукского район</w:t>
            </w:r>
            <w:r>
              <w:t>а Новосибирской области на 2015-2020 годы»</w:t>
            </w:r>
          </w:p>
          <w:p w:rsidR="00872BA0" w:rsidRPr="00DE7EC2" w:rsidRDefault="00872BA0" w:rsidP="002D7E66">
            <w:pPr>
              <w:snapToGrid w:val="0"/>
              <w:jc w:val="center"/>
              <w:rPr>
                <w:b/>
                <w:bCs/>
              </w:rPr>
            </w:pPr>
          </w:p>
        </w:tc>
        <w:tc>
          <w:tcPr>
            <w:tcW w:w="6568" w:type="dxa"/>
          </w:tcPr>
          <w:p w:rsidR="00872BA0" w:rsidRPr="00DE7EC2" w:rsidRDefault="00872BA0" w:rsidP="002D7E66">
            <w:pPr>
              <w:pStyle w:val="a4"/>
              <w:ind w:left="0"/>
              <w:rPr>
                <w:sz w:val="22"/>
                <w:szCs w:val="22"/>
              </w:rPr>
            </w:pPr>
            <w:r w:rsidRPr="00DE7EC2">
              <w:rPr>
                <w:sz w:val="22"/>
                <w:szCs w:val="22"/>
              </w:rPr>
              <w:t>Реализация  системы  мер  по  обеспечению  благоприятных условий для повышения уровня и качества жизни населения Карасукского района Новосибирской области. Создание условий для эффективной социализации граждан, попавших в трудную жизненную ситуацию. Обеспечение социальной поддержки семей с детьми.</w:t>
            </w:r>
          </w:p>
        </w:tc>
        <w:tc>
          <w:tcPr>
            <w:tcW w:w="2835" w:type="dxa"/>
          </w:tcPr>
          <w:p w:rsidR="00872BA0" w:rsidRPr="00DE7EC2" w:rsidRDefault="00872BA0" w:rsidP="002D7E66">
            <w:pPr>
              <w:pStyle w:val="a4"/>
              <w:ind w:left="0"/>
              <w:jc w:val="center"/>
              <w:rPr>
                <w:sz w:val="22"/>
                <w:szCs w:val="22"/>
              </w:rPr>
            </w:pPr>
            <w:r w:rsidRPr="00DE7EC2">
              <w:rPr>
                <w:sz w:val="22"/>
                <w:szCs w:val="22"/>
              </w:rPr>
              <w:t>1</w:t>
            </w:r>
            <w:r>
              <w:rPr>
                <w:sz w:val="22"/>
                <w:szCs w:val="22"/>
              </w:rPr>
              <w:t> 636,0</w:t>
            </w: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DE7EC2" w:rsidRDefault="00872BA0" w:rsidP="002D7E66">
            <w:pPr>
              <w:contextualSpacing/>
            </w:pPr>
            <w:r>
              <w:t xml:space="preserve">МП </w:t>
            </w:r>
            <w:r w:rsidRPr="00DE7EC2">
              <w:t>«Дети Карасукского района Новосибирской обла</w:t>
            </w:r>
            <w:r>
              <w:t>сти на 2016-2020</w:t>
            </w:r>
            <w:r w:rsidRPr="00DE7EC2">
              <w:t xml:space="preserve"> годы»</w:t>
            </w:r>
          </w:p>
          <w:p w:rsidR="00872BA0" w:rsidRPr="00DE7EC2" w:rsidRDefault="00872BA0" w:rsidP="002D7E66">
            <w:pPr>
              <w:pStyle w:val="a4"/>
              <w:ind w:left="0"/>
              <w:jc w:val="both"/>
              <w:rPr>
                <w:sz w:val="22"/>
                <w:szCs w:val="22"/>
              </w:rPr>
            </w:pPr>
          </w:p>
        </w:tc>
        <w:tc>
          <w:tcPr>
            <w:tcW w:w="6568" w:type="dxa"/>
          </w:tcPr>
          <w:p w:rsidR="00872BA0" w:rsidRPr="00DE7EC2" w:rsidRDefault="00872BA0" w:rsidP="002D7E66">
            <w:pPr>
              <w:pStyle w:val="ConsPlusNormal"/>
              <w:widowControl/>
              <w:ind w:firstLine="0"/>
              <w:rPr>
                <w:rFonts w:ascii="Times New Roman" w:hAnsi="Times New Roman" w:cs="Times New Roman"/>
                <w:sz w:val="24"/>
                <w:szCs w:val="24"/>
              </w:rPr>
            </w:pPr>
            <w:r w:rsidRPr="00DE7EC2">
              <w:rPr>
                <w:rFonts w:ascii="Times New Roman" w:hAnsi="Times New Roman" w:cs="Times New Roman"/>
                <w:sz w:val="24"/>
                <w:szCs w:val="24"/>
              </w:rPr>
              <w:t>Реализация  системы  мер  по  решению    приоритетных  задач  жизнеобеспечения  детей,  создания  правовых,    социально-экономических  условий   для   обеспечения   их  прав  и    законных интересов, а также создание благоприятных условий для комплексного обеспечения жизнедеятельности детей Карасукского района Новосибирской области, поддержки и развития их духовно-нравственного потенциала. Программа определяет основные  мероприятия  по  социальной    поддержке  наиболее  социально  уязвимых  категорий  детей  и пути решения наиболее острых социальных проблем  детства  на  районном  уровне.</w:t>
            </w:r>
          </w:p>
        </w:tc>
        <w:tc>
          <w:tcPr>
            <w:tcW w:w="2835" w:type="dxa"/>
          </w:tcPr>
          <w:p w:rsidR="00872BA0" w:rsidRPr="00DE7EC2" w:rsidRDefault="00872BA0" w:rsidP="002D7E66">
            <w:pPr>
              <w:pStyle w:val="a4"/>
              <w:ind w:left="0"/>
              <w:jc w:val="center"/>
              <w:rPr>
                <w:sz w:val="22"/>
                <w:szCs w:val="22"/>
              </w:rPr>
            </w:pPr>
            <w:r>
              <w:rPr>
                <w:sz w:val="22"/>
                <w:szCs w:val="22"/>
              </w:rPr>
              <w:t>25 030,0</w:t>
            </w:r>
            <w:r w:rsidRPr="00DE7EC2">
              <w:rPr>
                <w:sz w:val="22"/>
                <w:szCs w:val="22"/>
              </w:rPr>
              <w:t xml:space="preserve"> </w:t>
            </w: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DE7EC2" w:rsidRDefault="00872BA0" w:rsidP="002D7E66">
            <w:pPr>
              <w:contextualSpacing/>
            </w:pPr>
            <w:r>
              <w:t xml:space="preserve">МП </w:t>
            </w:r>
            <w:r w:rsidRPr="00DE7EC2">
              <w:t>«Демографическое развитие Карасукского района Новосибирской области на 2016-2020 годы»</w:t>
            </w:r>
          </w:p>
        </w:tc>
        <w:tc>
          <w:tcPr>
            <w:tcW w:w="6568" w:type="dxa"/>
          </w:tcPr>
          <w:p w:rsidR="00872BA0" w:rsidRPr="00DE7EC2" w:rsidRDefault="00872BA0" w:rsidP="00EB3D06">
            <w:pPr>
              <w:pStyle w:val="ConsPlusNormal"/>
              <w:widowControl/>
              <w:ind w:firstLine="81"/>
              <w:rPr>
                <w:rFonts w:ascii="Times New Roman" w:hAnsi="Times New Roman" w:cs="Times New Roman"/>
                <w:sz w:val="24"/>
                <w:szCs w:val="24"/>
              </w:rPr>
            </w:pPr>
            <w:r w:rsidRPr="00DE7EC2">
              <w:rPr>
                <w:rFonts w:ascii="Times New Roman" w:hAnsi="Times New Roman" w:cs="Times New Roman"/>
                <w:sz w:val="24"/>
                <w:szCs w:val="24"/>
              </w:rPr>
              <w:t xml:space="preserve">Стабилизация демографической ситуации, поддержка материнства, детства и формирование предпосылок к последующему демографическому росту. </w:t>
            </w:r>
          </w:p>
        </w:tc>
        <w:tc>
          <w:tcPr>
            <w:tcW w:w="2835" w:type="dxa"/>
          </w:tcPr>
          <w:p w:rsidR="00872BA0" w:rsidRPr="00DE7EC2" w:rsidRDefault="00872BA0" w:rsidP="002D7E66">
            <w:pPr>
              <w:pStyle w:val="a4"/>
              <w:ind w:left="0"/>
              <w:jc w:val="center"/>
              <w:rPr>
                <w:sz w:val="22"/>
                <w:szCs w:val="22"/>
              </w:rPr>
            </w:pPr>
            <w:r w:rsidRPr="00DE7EC2">
              <w:rPr>
                <w:sz w:val="22"/>
                <w:szCs w:val="22"/>
              </w:rPr>
              <w:t>104 608,81</w:t>
            </w: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Default="00872BA0" w:rsidP="00800F67">
            <w:pPr>
              <w:snapToGrid w:val="0"/>
              <w:rPr>
                <w:bCs/>
              </w:rPr>
            </w:pPr>
            <w:r>
              <w:rPr>
                <w:bCs/>
              </w:rPr>
              <w:t>Муниципальная программа «Сохранение и развитие культуры в Карасукском районе Новосибирской области на 2017-2019 годы»</w:t>
            </w:r>
          </w:p>
          <w:p w:rsidR="00872BA0" w:rsidRDefault="00872BA0" w:rsidP="00800F67">
            <w:pPr>
              <w:snapToGrid w:val="0"/>
              <w:rPr>
                <w:bCs/>
              </w:rPr>
            </w:pPr>
          </w:p>
          <w:p w:rsidR="00872BA0" w:rsidRDefault="00872BA0" w:rsidP="00800F67">
            <w:pPr>
              <w:snapToGrid w:val="0"/>
              <w:rPr>
                <w:bCs/>
              </w:rPr>
            </w:pPr>
          </w:p>
          <w:p w:rsidR="00872BA0" w:rsidRPr="00367B89" w:rsidRDefault="00872BA0" w:rsidP="00800F67">
            <w:pPr>
              <w:snapToGrid w:val="0"/>
              <w:rPr>
                <w:bCs/>
              </w:rPr>
            </w:pPr>
          </w:p>
        </w:tc>
        <w:tc>
          <w:tcPr>
            <w:tcW w:w="6568" w:type="dxa"/>
          </w:tcPr>
          <w:p w:rsidR="00872BA0" w:rsidRPr="004B0D0C" w:rsidRDefault="00872BA0" w:rsidP="00C8257A">
            <w:pPr>
              <w:pStyle w:val="a4"/>
              <w:ind w:left="0"/>
              <w:jc w:val="both"/>
            </w:pPr>
            <w:r w:rsidRPr="004B0D0C">
              <w:t xml:space="preserve">Создание </w:t>
            </w:r>
            <w:r>
              <w:t xml:space="preserve">  благоприятных условий для развития духовности, высокой культуры, разнообразия и качества услуг в сфере культуры, наиболее полного удовлетворения культурных потребностей населения и его занятий  художественным творчеством.</w:t>
            </w:r>
          </w:p>
        </w:tc>
        <w:tc>
          <w:tcPr>
            <w:tcW w:w="2835" w:type="dxa"/>
          </w:tcPr>
          <w:p w:rsidR="00872BA0" w:rsidRDefault="00872BA0" w:rsidP="00C8257A">
            <w:pPr>
              <w:pStyle w:val="a4"/>
              <w:ind w:left="0"/>
              <w:jc w:val="both"/>
            </w:pPr>
            <w:r>
              <w:t>2018 год</w:t>
            </w:r>
          </w:p>
          <w:p w:rsidR="00872BA0" w:rsidRDefault="00872BA0" w:rsidP="00C8257A">
            <w:pPr>
              <w:pStyle w:val="a4"/>
              <w:ind w:left="0"/>
              <w:jc w:val="both"/>
            </w:pPr>
            <w:r>
              <w:t>12 442,7 тыс.руб.</w:t>
            </w:r>
          </w:p>
          <w:p w:rsidR="00872BA0" w:rsidRDefault="00872BA0" w:rsidP="00C8257A">
            <w:pPr>
              <w:pStyle w:val="a4"/>
              <w:ind w:left="0"/>
              <w:jc w:val="both"/>
            </w:pPr>
          </w:p>
          <w:p w:rsidR="00872BA0" w:rsidRDefault="00872BA0" w:rsidP="00C8257A">
            <w:pPr>
              <w:pStyle w:val="a4"/>
              <w:ind w:left="0"/>
              <w:jc w:val="both"/>
            </w:pPr>
            <w:r>
              <w:t>2019 год</w:t>
            </w:r>
          </w:p>
          <w:p w:rsidR="00872BA0" w:rsidRPr="004B0D0C" w:rsidRDefault="00872BA0" w:rsidP="00C8257A">
            <w:pPr>
              <w:pStyle w:val="a4"/>
              <w:ind w:left="0"/>
              <w:jc w:val="both"/>
            </w:pPr>
            <w:r>
              <w:t>11 619,5 тыс.руб.</w:t>
            </w: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4561BB" w:rsidRDefault="00872BA0" w:rsidP="00800F67">
            <w:pPr>
              <w:snapToGrid w:val="0"/>
              <w:rPr>
                <w:bCs/>
              </w:rPr>
            </w:pPr>
            <w:r>
              <w:t>Проект  муниципальной программы</w:t>
            </w:r>
            <w:r w:rsidRPr="004561BB">
              <w:t xml:space="preserve"> «Сохранение и развитие культуры в Карасукском районе Но</w:t>
            </w:r>
            <w:r>
              <w:t>восибирской области на 2020-2030</w:t>
            </w:r>
            <w:r w:rsidRPr="004561BB">
              <w:t xml:space="preserve"> годы»</w:t>
            </w:r>
          </w:p>
        </w:tc>
        <w:tc>
          <w:tcPr>
            <w:tcW w:w="6568" w:type="dxa"/>
          </w:tcPr>
          <w:p w:rsidR="00872BA0" w:rsidRPr="004B0D0C" w:rsidRDefault="00872BA0" w:rsidP="00C8257A">
            <w:pPr>
              <w:pStyle w:val="a4"/>
              <w:ind w:left="0"/>
              <w:jc w:val="both"/>
            </w:pPr>
          </w:p>
        </w:tc>
        <w:tc>
          <w:tcPr>
            <w:tcW w:w="2835" w:type="dxa"/>
          </w:tcPr>
          <w:p w:rsidR="00872BA0" w:rsidRDefault="00872BA0" w:rsidP="00C8257A">
            <w:pPr>
              <w:pStyle w:val="a4"/>
              <w:ind w:left="0"/>
              <w:jc w:val="both"/>
            </w:pPr>
            <w:r>
              <w:t>2020  - 2030 г.г.</w:t>
            </w:r>
          </w:p>
          <w:p w:rsidR="00872BA0" w:rsidRDefault="00872BA0" w:rsidP="00C8257A">
            <w:pPr>
              <w:pStyle w:val="a4"/>
              <w:ind w:left="0"/>
              <w:jc w:val="both"/>
            </w:pPr>
            <w:r>
              <w:t>116 500,0 тыс.руб.</w:t>
            </w: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49597A" w:rsidRDefault="00872BA0" w:rsidP="00800F67">
            <w:pPr>
              <w:pStyle w:val="a4"/>
              <w:ind w:left="0"/>
            </w:pPr>
            <w:r w:rsidRPr="0049597A">
              <w:t>Муниципальная программа «Молодежь Карасукского района на 2018-2020 годы»</w:t>
            </w:r>
          </w:p>
        </w:tc>
        <w:tc>
          <w:tcPr>
            <w:tcW w:w="6568" w:type="dxa"/>
          </w:tcPr>
          <w:p w:rsidR="00872BA0" w:rsidRPr="0049597A" w:rsidRDefault="00872BA0" w:rsidP="00C8257A">
            <w:pPr>
              <w:pStyle w:val="a4"/>
              <w:ind w:left="0"/>
              <w:jc w:val="both"/>
            </w:pPr>
            <w:r w:rsidRPr="0049597A">
              <w:t>Вовлечение</w:t>
            </w:r>
            <w:r>
              <w:t xml:space="preserve"> молодежи в социальную, общественно-политическую, героико-патриотиическую и культурную жизнь общества, пропаганда здорового образа жизни.</w:t>
            </w:r>
          </w:p>
        </w:tc>
        <w:tc>
          <w:tcPr>
            <w:tcW w:w="2835" w:type="dxa"/>
          </w:tcPr>
          <w:p w:rsidR="00872BA0" w:rsidRDefault="00872BA0" w:rsidP="00C8257A">
            <w:pPr>
              <w:pStyle w:val="a4"/>
              <w:ind w:left="0"/>
              <w:jc w:val="both"/>
            </w:pPr>
            <w:r>
              <w:t>2018 год</w:t>
            </w:r>
          </w:p>
          <w:p w:rsidR="00872BA0" w:rsidRDefault="00872BA0" w:rsidP="00C8257A">
            <w:pPr>
              <w:pStyle w:val="a4"/>
              <w:ind w:left="0"/>
              <w:jc w:val="both"/>
            </w:pPr>
            <w:r>
              <w:t>781,0 тыс.руб.</w:t>
            </w:r>
          </w:p>
          <w:p w:rsidR="00872BA0" w:rsidRDefault="00872BA0" w:rsidP="00C8257A">
            <w:pPr>
              <w:pStyle w:val="a4"/>
              <w:ind w:left="0"/>
              <w:jc w:val="both"/>
            </w:pPr>
          </w:p>
          <w:p w:rsidR="00872BA0" w:rsidRDefault="00872BA0" w:rsidP="00C8257A">
            <w:pPr>
              <w:pStyle w:val="a4"/>
              <w:ind w:left="0"/>
              <w:jc w:val="both"/>
            </w:pPr>
            <w:r>
              <w:t>2019 год</w:t>
            </w:r>
          </w:p>
          <w:p w:rsidR="00872BA0" w:rsidRDefault="00872BA0" w:rsidP="00C8257A">
            <w:pPr>
              <w:pStyle w:val="a4"/>
              <w:ind w:left="0"/>
              <w:jc w:val="both"/>
            </w:pPr>
            <w:r>
              <w:t>781,0 тыс.руб.</w:t>
            </w:r>
          </w:p>
          <w:p w:rsidR="00872BA0" w:rsidRDefault="00872BA0" w:rsidP="00C8257A">
            <w:pPr>
              <w:pStyle w:val="a4"/>
              <w:ind w:left="0"/>
              <w:jc w:val="both"/>
            </w:pPr>
          </w:p>
          <w:p w:rsidR="00872BA0" w:rsidRDefault="00872BA0" w:rsidP="00C8257A">
            <w:pPr>
              <w:pStyle w:val="a4"/>
              <w:ind w:left="0"/>
              <w:jc w:val="both"/>
            </w:pPr>
            <w:r>
              <w:lastRenderedPageBreak/>
              <w:t>2020 год</w:t>
            </w:r>
          </w:p>
          <w:p w:rsidR="00872BA0" w:rsidRPr="0049597A" w:rsidRDefault="00872BA0" w:rsidP="00C327B3">
            <w:pPr>
              <w:pStyle w:val="a4"/>
              <w:ind w:left="0"/>
              <w:jc w:val="both"/>
            </w:pPr>
            <w:r>
              <w:t>781,0 тыс.руб.</w:t>
            </w: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472D19" w:rsidRDefault="00872BA0" w:rsidP="00800F67">
            <w:pPr>
              <w:pStyle w:val="a4"/>
              <w:ind w:left="0"/>
            </w:pPr>
            <w:r w:rsidRPr="00472D19">
              <w:t xml:space="preserve">Проект муниципальной программы «Молодежь </w:t>
            </w:r>
            <w:r>
              <w:t>Карасукского района на 2021-2030</w:t>
            </w:r>
            <w:r w:rsidRPr="00472D19">
              <w:t xml:space="preserve"> годы»</w:t>
            </w:r>
          </w:p>
        </w:tc>
        <w:tc>
          <w:tcPr>
            <w:tcW w:w="6568" w:type="dxa"/>
          </w:tcPr>
          <w:p w:rsidR="00872BA0" w:rsidRPr="0049597A" w:rsidRDefault="00872BA0" w:rsidP="00C8257A">
            <w:pPr>
              <w:pStyle w:val="a4"/>
              <w:ind w:left="0"/>
              <w:jc w:val="both"/>
            </w:pPr>
          </w:p>
        </w:tc>
        <w:tc>
          <w:tcPr>
            <w:tcW w:w="2835" w:type="dxa"/>
          </w:tcPr>
          <w:p w:rsidR="00872BA0" w:rsidRDefault="00872BA0" w:rsidP="00C8257A">
            <w:pPr>
              <w:pStyle w:val="a4"/>
              <w:ind w:left="0"/>
              <w:jc w:val="both"/>
            </w:pPr>
            <w:r>
              <w:t>2021 – 2030 г.г.</w:t>
            </w:r>
          </w:p>
          <w:p w:rsidR="00872BA0" w:rsidRDefault="00872BA0" w:rsidP="00C8257A">
            <w:pPr>
              <w:pStyle w:val="a4"/>
              <w:ind w:left="0"/>
              <w:jc w:val="both"/>
            </w:pPr>
            <w:r>
              <w:t>8 200,0 тыс.руб.</w:t>
            </w:r>
          </w:p>
          <w:p w:rsidR="00872BA0" w:rsidRDefault="00872BA0" w:rsidP="00C8257A">
            <w:pPr>
              <w:pStyle w:val="a4"/>
              <w:ind w:left="0"/>
              <w:jc w:val="both"/>
            </w:pP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472D19" w:rsidRDefault="00872BA0" w:rsidP="00800F67">
            <w:pPr>
              <w:pStyle w:val="af9"/>
              <w:rPr>
                <w:sz w:val="20"/>
                <w:szCs w:val="20"/>
              </w:rPr>
            </w:pPr>
            <w:r w:rsidRPr="00472D19">
              <w:rPr>
                <w:sz w:val="20"/>
                <w:szCs w:val="20"/>
              </w:rPr>
              <w:t>Муниципальная программа</w:t>
            </w:r>
          </w:p>
          <w:p w:rsidR="00872BA0" w:rsidRPr="00472D19" w:rsidRDefault="00872BA0" w:rsidP="00800F67">
            <w:pPr>
              <w:pStyle w:val="af9"/>
              <w:rPr>
                <w:sz w:val="20"/>
                <w:szCs w:val="20"/>
              </w:rPr>
            </w:pPr>
            <w:r w:rsidRPr="00472D19">
              <w:rPr>
                <w:sz w:val="20"/>
                <w:szCs w:val="20"/>
              </w:rPr>
              <w:t xml:space="preserve">«Патриотическое и духовно-нравственное воспитание граждан Российской Федерации в Карасукском районе Новосибирской области </w:t>
            </w:r>
            <w:r>
              <w:rPr>
                <w:sz w:val="20"/>
                <w:szCs w:val="20"/>
              </w:rPr>
              <w:t xml:space="preserve"> </w:t>
            </w:r>
            <w:r w:rsidRPr="00472D19">
              <w:rPr>
                <w:sz w:val="20"/>
                <w:szCs w:val="20"/>
              </w:rPr>
              <w:t>на 2016 -  2018 годы»</w:t>
            </w:r>
          </w:p>
          <w:p w:rsidR="00872BA0" w:rsidRPr="00472D19" w:rsidRDefault="00872BA0" w:rsidP="00800F67">
            <w:pPr>
              <w:pStyle w:val="a4"/>
              <w:ind w:left="0"/>
            </w:pPr>
          </w:p>
        </w:tc>
        <w:tc>
          <w:tcPr>
            <w:tcW w:w="6568" w:type="dxa"/>
          </w:tcPr>
          <w:p w:rsidR="00872BA0" w:rsidRPr="00644C97" w:rsidRDefault="00872BA0" w:rsidP="00C8257A">
            <w:pPr>
              <w:jc w:val="both"/>
              <w:rPr>
                <w:sz w:val="28"/>
                <w:szCs w:val="28"/>
              </w:rPr>
            </w:pPr>
            <w:r w:rsidRPr="00472D19">
              <w:t>Развитие, укрепление и повышение эффективности системы духовно-нравственного и патриотического воспитания граждан Российской Федерации в Карасукском районе Новосибирской области</w:t>
            </w:r>
            <w:r>
              <w:rPr>
                <w:sz w:val="28"/>
                <w:szCs w:val="28"/>
              </w:rPr>
              <w:t xml:space="preserve">. </w:t>
            </w:r>
          </w:p>
        </w:tc>
        <w:tc>
          <w:tcPr>
            <w:tcW w:w="2835" w:type="dxa"/>
          </w:tcPr>
          <w:p w:rsidR="00872BA0" w:rsidRDefault="00872BA0" w:rsidP="00C8257A">
            <w:pPr>
              <w:pStyle w:val="a4"/>
              <w:ind w:left="0"/>
              <w:jc w:val="both"/>
            </w:pPr>
            <w:r>
              <w:t>Без финансовых затрат</w:t>
            </w: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06070F" w:rsidRDefault="00872BA0" w:rsidP="007D3EC9">
            <w:pPr>
              <w:snapToGrid w:val="0"/>
              <w:jc w:val="both"/>
              <w:rPr>
                <w:bCs/>
                <w:sz w:val="24"/>
                <w:szCs w:val="24"/>
              </w:rPr>
            </w:pPr>
            <w:r w:rsidRPr="0006070F">
              <w:rPr>
                <w:bCs/>
                <w:sz w:val="24"/>
                <w:szCs w:val="24"/>
              </w:rPr>
              <w:t>«Развитие образования, создание условий для социализации детей и учащейся молодежи в Новосибирской области на 2015-2020 годы»</w:t>
            </w:r>
          </w:p>
        </w:tc>
        <w:tc>
          <w:tcPr>
            <w:tcW w:w="6568" w:type="dxa"/>
          </w:tcPr>
          <w:p w:rsidR="00872BA0" w:rsidRPr="0006070F" w:rsidRDefault="00872BA0" w:rsidP="007D3EC9">
            <w:pPr>
              <w:pStyle w:val="a4"/>
              <w:ind w:left="0"/>
              <w:jc w:val="both"/>
              <w:rPr>
                <w:sz w:val="24"/>
                <w:szCs w:val="24"/>
              </w:rPr>
            </w:pPr>
            <w:r>
              <w:rPr>
                <w:sz w:val="24"/>
                <w:szCs w:val="24"/>
              </w:rPr>
              <w:t xml:space="preserve">Создание </w:t>
            </w:r>
          </w:p>
        </w:tc>
        <w:tc>
          <w:tcPr>
            <w:tcW w:w="2835" w:type="dxa"/>
          </w:tcPr>
          <w:p w:rsidR="00872BA0" w:rsidRPr="0006070F" w:rsidRDefault="00872BA0" w:rsidP="007D3EC9">
            <w:pPr>
              <w:pStyle w:val="a4"/>
              <w:ind w:left="0"/>
              <w:jc w:val="both"/>
              <w:rPr>
                <w:sz w:val="24"/>
                <w:szCs w:val="24"/>
              </w:rPr>
            </w:pPr>
            <w:r>
              <w:rPr>
                <w:sz w:val="24"/>
                <w:szCs w:val="24"/>
              </w:rPr>
              <w:t>Без финансовых затрат</w:t>
            </w: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06070F" w:rsidRDefault="00872BA0" w:rsidP="007D3EC9">
            <w:pPr>
              <w:jc w:val="both"/>
              <w:rPr>
                <w:sz w:val="24"/>
                <w:szCs w:val="24"/>
              </w:rPr>
            </w:pPr>
            <w:r w:rsidRPr="0006070F">
              <w:rPr>
                <w:sz w:val="24"/>
                <w:szCs w:val="24"/>
              </w:rPr>
              <w:t>Подпрограмма «Развитие дошкольного, общего и дополнительного образования детей» мероприятия по ресурсному обеспечению модернизации образования Новосибирской области</w:t>
            </w:r>
          </w:p>
        </w:tc>
        <w:tc>
          <w:tcPr>
            <w:tcW w:w="6568" w:type="dxa"/>
          </w:tcPr>
          <w:p w:rsidR="00872BA0" w:rsidRPr="0006070F" w:rsidRDefault="00872BA0" w:rsidP="007D3EC9">
            <w:pPr>
              <w:spacing w:after="200" w:line="276" w:lineRule="auto"/>
              <w:rPr>
                <w:sz w:val="24"/>
                <w:szCs w:val="24"/>
              </w:rPr>
            </w:pPr>
            <w:r>
              <w:rPr>
                <w:sz w:val="24"/>
                <w:szCs w:val="24"/>
              </w:rPr>
              <w:t>Увеличение количества детей, охваченных горячим питанием</w:t>
            </w:r>
          </w:p>
        </w:tc>
        <w:tc>
          <w:tcPr>
            <w:tcW w:w="2835" w:type="dxa"/>
          </w:tcPr>
          <w:p w:rsidR="00872BA0" w:rsidRPr="0006070F" w:rsidRDefault="00872BA0" w:rsidP="007D3EC9">
            <w:pPr>
              <w:spacing w:after="200" w:line="276" w:lineRule="auto"/>
              <w:jc w:val="center"/>
              <w:rPr>
                <w:sz w:val="24"/>
                <w:szCs w:val="24"/>
              </w:rPr>
            </w:pPr>
            <w:r w:rsidRPr="0006070F">
              <w:rPr>
                <w:sz w:val="24"/>
                <w:szCs w:val="24"/>
              </w:rPr>
              <w:t>8681,8 (ОБ)</w:t>
            </w:r>
          </w:p>
          <w:p w:rsidR="00872BA0" w:rsidRPr="0006070F" w:rsidRDefault="00872BA0" w:rsidP="007D3EC9">
            <w:pPr>
              <w:spacing w:after="200" w:line="276" w:lineRule="auto"/>
              <w:jc w:val="center"/>
              <w:rPr>
                <w:sz w:val="24"/>
                <w:szCs w:val="24"/>
              </w:rPr>
            </w:pPr>
            <w:r w:rsidRPr="0006070F">
              <w:rPr>
                <w:sz w:val="24"/>
                <w:szCs w:val="24"/>
              </w:rPr>
              <w:t>457,0(МБ) ежегодно</w:t>
            </w: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06070F" w:rsidRDefault="00872BA0" w:rsidP="007D3EC9">
            <w:pPr>
              <w:pStyle w:val="a4"/>
              <w:ind w:left="0"/>
              <w:jc w:val="both"/>
              <w:rPr>
                <w:sz w:val="24"/>
                <w:szCs w:val="24"/>
              </w:rPr>
            </w:pPr>
            <w:r w:rsidRPr="0006070F">
              <w:rPr>
                <w:sz w:val="24"/>
                <w:szCs w:val="24"/>
              </w:rPr>
              <w:t>«Выявление и поддержка одаренных детей и талантливой учащейся молодежи в Карасукском районе Новосибирской области на 2019-2021 год» (проект)</w:t>
            </w:r>
          </w:p>
        </w:tc>
        <w:tc>
          <w:tcPr>
            <w:tcW w:w="6568" w:type="dxa"/>
          </w:tcPr>
          <w:p w:rsidR="00872BA0" w:rsidRPr="0006070F" w:rsidRDefault="00872BA0" w:rsidP="007D3EC9">
            <w:pPr>
              <w:spacing w:after="200" w:line="276" w:lineRule="auto"/>
              <w:jc w:val="both"/>
              <w:rPr>
                <w:sz w:val="24"/>
                <w:szCs w:val="24"/>
              </w:rPr>
            </w:pPr>
            <w:r>
              <w:rPr>
                <w:sz w:val="24"/>
                <w:szCs w:val="24"/>
              </w:rPr>
              <w:t>Увеличение количества одаренных и талантливых детей, участвующих в различных творческих, интеллектуальных мероприятиях</w:t>
            </w:r>
          </w:p>
        </w:tc>
        <w:tc>
          <w:tcPr>
            <w:tcW w:w="2835" w:type="dxa"/>
          </w:tcPr>
          <w:p w:rsidR="00872BA0" w:rsidRPr="0006070F" w:rsidRDefault="00872BA0" w:rsidP="007D3EC9">
            <w:pPr>
              <w:spacing w:before="240" w:after="200" w:line="276" w:lineRule="auto"/>
              <w:jc w:val="center"/>
              <w:rPr>
                <w:sz w:val="24"/>
                <w:szCs w:val="24"/>
              </w:rPr>
            </w:pPr>
            <w:r w:rsidRPr="0006070F">
              <w:rPr>
                <w:sz w:val="24"/>
                <w:szCs w:val="24"/>
              </w:rPr>
              <w:t>700,0 (МБ) ежегодно</w:t>
            </w: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A4263A" w:rsidRDefault="00872BA0" w:rsidP="00E5368C">
            <w:pPr>
              <w:autoSpaceDE w:val="0"/>
              <w:autoSpaceDN w:val="0"/>
              <w:adjustRightInd w:val="0"/>
              <w:ind w:firstLine="12"/>
              <w:jc w:val="both"/>
              <w:rPr>
                <w:bCs/>
              </w:rPr>
            </w:pPr>
            <w:r>
              <w:t xml:space="preserve">МП </w:t>
            </w:r>
            <w:r w:rsidRPr="00A4263A">
              <w:t>«Формирование современной городской среды</w:t>
            </w:r>
            <w:r w:rsidRPr="00A4263A">
              <w:rPr>
                <w:bCs/>
              </w:rPr>
              <w:t xml:space="preserve"> на территории города Карасука Карасукского района Новосибирской области</w:t>
            </w:r>
          </w:p>
          <w:p w:rsidR="00872BA0" w:rsidRPr="00A4263A" w:rsidRDefault="00872BA0" w:rsidP="00E5368C">
            <w:pPr>
              <w:jc w:val="both"/>
            </w:pPr>
            <w:r w:rsidRPr="00A4263A">
              <w:rPr>
                <w:bCs/>
              </w:rPr>
              <w:t xml:space="preserve"> </w:t>
            </w:r>
            <w:r w:rsidRPr="00A4263A">
              <w:t>на 2018 - 2022 годы»</w:t>
            </w:r>
          </w:p>
          <w:p w:rsidR="00872BA0" w:rsidRPr="00441F92" w:rsidRDefault="00872BA0" w:rsidP="00E5368C">
            <w:pPr>
              <w:jc w:val="center"/>
              <w:rPr>
                <w:b/>
                <w:sz w:val="28"/>
                <w:szCs w:val="28"/>
              </w:rPr>
            </w:pPr>
          </w:p>
          <w:p w:rsidR="00872BA0" w:rsidRPr="009A40B3" w:rsidRDefault="00872BA0" w:rsidP="00E5368C">
            <w:pPr>
              <w:snapToGrid w:val="0"/>
              <w:jc w:val="center"/>
              <w:rPr>
                <w:bCs/>
              </w:rPr>
            </w:pPr>
          </w:p>
        </w:tc>
        <w:tc>
          <w:tcPr>
            <w:tcW w:w="6568" w:type="dxa"/>
          </w:tcPr>
          <w:p w:rsidR="00872BA0" w:rsidRDefault="00872BA0" w:rsidP="00E5368C">
            <w:pPr>
              <w:pStyle w:val="a4"/>
              <w:ind w:left="0"/>
              <w:jc w:val="both"/>
              <w:rPr>
                <w:sz w:val="28"/>
                <w:szCs w:val="28"/>
              </w:rPr>
            </w:pPr>
            <w:r w:rsidRPr="00AC4E9E">
              <w:t>Повышение уровня благоустройства территории города для развития благоприятных, комфортных и безопасных условий жизнедеятельности населения</w:t>
            </w:r>
            <w:r>
              <w:rPr>
                <w:sz w:val="28"/>
                <w:szCs w:val="28"/>
              </w:rPr>
              <w:t xml:space="preserve"> </w:t>
            </w:r>
          </w:p>
        </w:tc>
        <w:tc>
          <w:tcPr>
            <w:tcW w:w="2835" w:type="dxa"/>
          </w:tcPr>
          <w:p w:rsidR="00872BA0" w:rsidRDefault="00872BA0" w:rsidP="00E5368C">
            <w:pPr>
              <w:pStyle w:val="a4"/>
              <w:ind w:left="0"/>
              <w:jc w:val="center"/>
            </w:pPr>
          </w:p>
          <w:p w:rsidR="00872BA0" w:rsidRDefault="00872BA0" w:rsidP="00E5368C">
            <w:pPr>
              <w:pStyle w:val="a4"/>
              <w:ind w:left="0"/>
              <w:jc w:val="center"/>
            </w:pPr>
          </w:p>
          <w:p w:rsidR="00872BA0" w:rsidRPr="00441F92" w:rsidRDefault="00872BA0" w:rsidP="00E5368C">
            <w:pPr>
              <w:pStyle w:val="a4"/>
              <w:ind w:left="0"/>
              <w:jc w:val="center"/>
            </w:pPr>
            <w:r>
              <w:t>390 200,0</w:t>
            </w: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Default="00872BA0" w:rsidP="00E5368C">
            <w:pPr>
              <w:pStyle w:val="a4"/>
              <w:ind w:left="0"/>
              <w:jc w:val="both"/>
              <w:rPr>
                <w:sz w:val="28"/>
                <w:szCs w:val="28"/>
              </w:rPr>
            </w:pPr>
            <w:r>
              <w:rPr>
                <w:bCs/>
              </w:rPr>
              <w:t>МП «</w:t>
            </w:r>
            <w:r w:rsidRPr="00A52C97">
              <w:rPr>
                <w:bCs/>
              </w:rPr>
              <w:t>Развитие и поддержка территориального общественного самоуправления в Карасукском районе Новосибирской области на 2017-2020 годы»</w:t>
            </w:r>
          </w:p>
        </w:tc>
        <w:tc>
          <w:tcPr>
            <w:tcW w:w="6568" w:type="dxa"/>
          </w:tcPr>
          <w:p w:rsidR="00872BA0" w:rsidRDefault="00872BA0" w:rsidP="00E5368C">
            <w:pPr>
              <w:pStyle w:val="a4"/>
              <w:ind w:left="0"/>
              <w:jc w:val="both"/>
              <w:rPr>
                <w:sz w:val="28"/>
                <w:szCs w:val="28"/>
              </w:rPr>
            </w:pPr>
            <w:r w:rsidRPr="00A52C97">
              <w:t>Обеспечение благоприятных условий для устойчивого функционирования и развития ТОС на территории   Карасукского района Новосибирской области.</w:t>
            </w:r>
          </w:p>
        </w:tc>
        <w:tc>
          <w:tcPr>
            <w:tcW w:w="2835" w:type="dxa"/>
          </w:tcPr>
          <w:p w:rsidR="00872BA0" w:rsidRDefault="00872BA0" w:rsidP="00E5368C">
            <w:pPr>
              <w:pStyle w:val="a4"/>
              <w:ind w:left="0"/>
              <w:jc w:val="center"/>
            </w:pPr>
          </w:p>
          <w:p w:rsidR="00872BA0" w:rsidRDefault="00872BA0" w:rsidP="00E5368C">
            <w:pPr>
              <w:pStyle w:val="a4"/>
              <w:ind w:left="0"/>
              <w:jc w:val="center"/>
            </w:pPr>
          </w:p>
          <w:p w:rsidR="00872BA0" w:rsidRDefault="00872BA0" w:rsidP="00E5368C">
            <w:pPr>
              <w:pStyle w:val="a4"/>
              <w:ind w:left="0"/>
              <w:jc w:val="center"/>
              <w:rPr>
                <w:sz w:val="28"/>
                <w:szCs w:val="28"/>
              </w:rPr>
            </w:pPr>
            <w:r>
              <w:t>963,0</w:t>
            </w: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Default="00872BA0" w:rsidP="00E5368C">
            <w:pPr>
              <w:pStyle w:val="a4"/>
              <w:ind w:left="0"/>
              <w:jc w:val="both"/>
              <w:rPr>
                <w:sz w:val="28"/>
                <w:szCs w:val="28"/>
              </w:rPr>
            </w:pPr>
            <w:r>
              <w:rPr>
                <w:bCs/>
              </w:rPr>
              <w:t xml:space="preserve">МП </w:t>
            </w:r>
            <w:r w:rsidRPr="00A52C97">
              <w:rPr>
                <w:bCs/>
              </w:rPr>
              <w:t>«Благоустройство города Карасука Карасукского района Новосибирской области на 2017-2020 годы»</w:t>
            </w:r>
          </w:p>
        </w:tc>
        <w:tc>
          <w:tcPr>
            <w:tcW w:w="6568" w:type="dxa"/>
          </w:tcPr>
          <w:p w:rsidR="00872BA0" w:rsidRDefault="00872BA0" w:rsidP="00E5368C">
            <w:pPr>
              <w:pStyle w:val="a4"/>
              <w:ind w:left="0"/>
              <w:jc w:val="both"/>
              <w:rPr>
                <w:sz w:val="28"/>
                <w:szCs w:val="28"/>
              </w:rPr>
            </w:pPr>
            <w:r w:rsidRPr="00A52C97">
              <w:t>Совершенствование системы благоустройства города Карасука, создание наиболее благоприятной, комфортной и безопасной среды жизнедеятельности горожан.</w:t>
            </w:r>
          </w:p>
        </w:tc>
        <w:tc>
          <w:tcPr>
            <w:tcW w:w="2835" w:type="dxa"/>
          </w:tcPr>
          <w:p w:rsidR="00872BA0" w:rsidRDefault="00872BA0" w:rsidP="00E5368C">
            <w:pPr>
              <w:pStyle w:val="a4"/>
              <w:ind w:left="0"/>
              <w:jc w:val="both"/>
            </w:pPr>
          </w:p>
          <w:p w:rsidR="00872BA0" w:rsidRDefault="00872BA0" w:rsidP="00E5368C">
            <w:pPr>
              <w:pStyle w:val="a4"/>
              <w:ind w:left="0"/>
              <w:jc w:val="center"/>
              <w:rPr>
                <w:sz w:val="28"/>
                <w:szCs w:val="28"/>
              </w:rPr>
            </w:pPr>
            <w:r>
              <w:t>44 500,0</w:t>
            </w: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7C54C6" w:rsidRDefault="00872BA0" w:rsidP="00E5368C">
            <w:pPr>
              <w:snapToGrid w:val="0"/>
              <w:rPr>
                <w:bCs/>
              </w:rPr>
            </w:pPr>
            <w:r w:rsidRPr="007C54C6">
              <w:rPr>
                <w:bCs/>
              </w:rPr>
              <w:t xml:space="preserve">Муниципальная программа «Капитальный ремонт муниципального жилищного фонда города Карасука </w:t>
            </w:r>
            <w:r w:rsidRPr="007C54C6">
              <w:rPr>
                <w:bCs/>
              </w:rPr>
              <w:lastRenderedPageBreak/>
              <w:t>Карасукского района Новосибирской области на 2017 – 2019 годы»</w:t>
            </w:r>
          </w:p>
        </w:tc>
        <w:tc>
          <w:tcPr>
            <w:tcW w:w="6568" w:type="dxa"/>
          </w:tcPr>
          <w:p w:rsidR="00872BA0" w:rsidRPr="007C54C6" w:rsidRDefault="00872BA0" w:rsidP="00E5368C">
            <w:pPr>
              <w:pStyle w:val="a4"/>
              <w:ind w:left="0"/>
              <w:jc w:val="both"/>
            </w:pPr>
            <w:r w:rsidRPr="00D453B5">
              <w:lastRenderedPageBreak/>
              <w:t xml:space="preserve">улучшение условий проживания в муниципальном жилищном фонде, внедрение ресурсосберегающих технологий, улучшение качества </w:t>
            </w:r>
            <w:r w:rsidRPr="00D453B5">
              <w:lastRenderedPageBreak/>
              <w:t>жилищно-коммунального обслуживания населения, снижение оплаты коммунальных ресурсов</w:t>
            </w:r>
          </w:p>
        </w:tc>
        <w:tc>
          <w:tcPr>
            <w:tcW w:w="2835" w:type="dxa"/>
          </w:tcPr>
          <w:p w:rsidR="00872BA0" w:rsidRDefault="00872BA0" w:rsidP="00E5368C">
            <w:pPr>
              <w:pStyle w:val="a4"/>
              <w:ind w:left="0"/>
              <w:jc w:val="center"/>
            </w:pPr>
            <w:r>
              <w:lastRenderedPageBreak/>
              <w:t>2019 г.</w:t>
            </w:r>
          </w:p>
          <w:p w:rsidR="00872BA0" w:rsidRDefault="00872BA0" w:rsidP="00E5368C">
            <w:pPr>
              <w:pStyle w:val="a4"/>
              <w:ind w:left="0"/>
              <w:jc w:val="center"/>
            </w:pPr>
          </w:p>
          <w:p w:rsidR="00872BA0" w:rsidRDefault="00872BA0" w:rsidP="00E5368C">
            <w:pPr>
              <w:pStyle w:val="a4"/>
              <w:ind w:left="0"/>
              <w:jc w:val="center"/>
            </w:pPr>
            <w:r>
              <w:lastRenderedPageBreak/>
              <w:t>700,0</w:t>
            </w:r>
          </w:p>
          <w:p w:rsidR="00872BA0" w:rsidRPr="007C54C6" w:rsidRDefault="00872BA0" w:rsidP="00E5368C">
            <w:pPr>
              <w:pStyle w:val="a4"/>
              <w:ind w:left="0"/>
              <w:jc w:val="center"/>
            </w:pP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7C54C6" w:rsidRDefault="00872BA0" w:rsidP="00E5368C">
            <w:pPr>
              <w:pStyle w:val="a4"/>
              <w:ind w:left="0"/>
            </w:pPr>
            <w:r w:rsidRPr="007C54C6">
              <w:t>Проект Муниципальной программы «Капитальный ремонт муниципального жилищного фонда города Карасука Карасукского района Новосибирской области на 2020 – 2022 годы»</w:t>
            </w:r>
          </w:p>
        </w:tc>
        <w:tc>
          <w:tcPr>
            <w:tcW w:w="6568" w:type="dxa"/>
          </w:tcPr>
          <w:p w:rsidR="00872BA0" w:rsidRPr="007C54C6" w:rsidRDefault="00872BA0" w:rsidP="00E5368C">
            <w:pPr>
              <w:pStyle w:val="a4"/>
              <w:ind w:left="0"/>
              <w:jc w:val="both"/>
            </w:pPr>
            <w:r w:rsidRPr="00D453B5">
              <w:t>улучшение условий проживания в муниципальном жилищном фонде, внедрение ресурсосберегающих технологий, улучшение качества жилищно-коммунального обслуживания населения, снижение оплаты коммунальных ресурсов</w:t>
            </w:r>
          </w:p>
        </w:tc>
        <w:tc>
          <w:tcPr>
            <w:tcW w:w="2835" w:type="dxa"/>
          </w:tcPr>
          <w:p w:rsidR="00872BA0" w:rsidRDefault="00872BA0" w:rsidP="00E5368C">
            <w:pPr>
              <w:pStyle w:val="a4"/>
              <w:ind w:left="0"/>
              <w:jc w:val="center"/>
            </w:pPr>
            <w:r>
              <w:t>2020-2022 г.г.</w:t>
            </w:r>
          </w:p>
          <w:p w:rsidR="00872BA0" w:rsidRDefault="00872BA0" w:rsidP="00E5368C">
            <w:pPr>
              <w:pStyle w:val="a4"/>
              <w:ind w:left="0"/>
              <w:jc w:val="center"/>
            </w:pPr>
            <w:r>
              <w:t>2100,0</w:t>
            </w:r>
          </w:p>
          <w:p w:rsidR="00872BA0" w:rsidRDefault="00872BA0" w:rsidP="00E5368C">
            <w:pPr>
              <w:pStyle w:val="a4"/>
              <w:ind w:left="0"/>
              <w:jc w:val="center"/>
            </w:pPr>
          </w:p>
          <w:p w:rsidR="00872BA0" w:rsidRPr="007C54C6" w:rsidRDefault="00872BA0" w:rsidP="00E5368C">
            <w:pPr>
              <w:pStyle w:val="a4"/>
              <w:ind w:left="0"/>
              <w:jc w:val="center"/>
            </w:pP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7C54C6" w:rsidRDefault="00872BA0" w:rsidP="00E5368C">
            <w:pPr>
              <w:pStyle w:val="a4"/>
              <w:ind w:left="0"/>
            </w:pPr>
            <w:r w:rsidRPr="007C54C6">
              <w:t>Проект Муниципальной программы «Капитальный ремонт муниципального жилищного фонда города Карасука Карасукского райо</w:t>
            </w:r>
            <w:r>
              <w:t>на Новосибирской области на 2023 – 2030</w:t>
            </w:r>
            <w:r w:rsidRPr="007C54C6">
              <w:t xml:space="preserve"> годы»</w:t>
            </w:r>
          </w:p>
        </w:tc>
        <w:tc>
          <w:tcPr>
            <w:tcW w:w="6568" w:type="dxa"/>
          </w:tcPr>
          <w:p w:rsidR="00872BA0" w:rsidRPr="007C54C6" w:rsidRDefault="00872BA0" w:rsidP="00E5368C">
            <w:pPr>
              <w:pStyle w:val="a4"/>
              <w:ind w:left="0"/>
              <w:jc w:val="both"/>
            </w:pPr>
            <w:r w:rsidRPr="00D453B5">
              <w:t>улучшение условий проживания в муниципальном жилищном фонде, внедрение ресурсосберегающих технологий, улучшение качества жилищно-коммунального обслуживания населения, снижение оплаты коммунальных ресурсов</w:t>
            </w:r>
          </w:p>
        </w:tc>
        <w:tc>
          <w:tcPr>
            <w:tcW w:w="2835" w:type="dxa"/>
          </w:tcPr>
          <w:p w:rsidR="00872BA0" w:rsidRDefault="00872BA0" w:rsidP="00E5368C">
            <w:pPr>
              <w:pStyle w:val="a4"/>
              <w:ind w:left="0"/>
              <w:jc w:val="center"/>
            </w:pPr>
          </w:p>
          <w:p w:rsidR="00872BA0" w:rsidRDefault="00872BA0" w:rsidP="00E5368C">
            <w:pPr>
              <w:pStyle w:val="a4"/>
              <w:ind w:left="0"/>
              <w:jc w:val="center"/>
            </w:pPr>
            <w:r>
              <w:t>6400,0</w:t>
            </w:r>
          </w:p>
          <w:p w:rsidR="00872BA0" w:rsidRPr="007C54C6" w:rsidRDefault="00872BA0" w:rsidP="00E5368C">
            <w:pPr>
              <w:pStyle w:val="a4"/>
              <w:ind w:left="0"/>
              <w:jc w:val="center"/>
            </w:pP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B13CD8" w:rsidRDefault="00872BA0" w:rsidP="00E5368C">
            <w:pPr>
              <w:pStyle w:val="a4"/>
              <w:ind w:left="0"/>
            </w:pPr>
            <w:r w:rsidRPr="00B13CD8">
              <w:t>Муниципальная программа «Переселение граждан из аварийного жилищного фонда  города Карасука Карасукского района Новосибирской области на 2017-2020 годы»</w:t>
            </w:r>
          </w:p>
        </w:tc>
        <w:tc>
          <w:tcPr>
            <w:tcW w:w="6568" w:type="dxa"/>
          </w:tcPr>
          <w:p w:rsidR="00872BA0" w:rsidRPr="007C54C6" w:rsidRDefault="00872BA0" w:rsidP="00E5368C">
            <w:pPr>
              <w:pStyle w:val="a4"/>
              <w:ind w:left="0"/>
              <w:jc w:val="both"/>
            </w:pPr>
            <w:r w:rsidRPr="0039378C">
              <w:t>создание безопасных и благоприятных условий проживания граждан</w:t>
            </w:r>
          </w:p>
        </w:tc>
        <w:tc>
          <w:tcPr>
            <w:tcW w:w="2835" w:type="dxa"/>
          </w:tcPr>
          <w:p w:rsidR="00872BA0" w:rsidRDefault="00872BA0" w:rsidP="00E5368C">
            <w:pPr>
              <w:pStyle w:val="a4"/>
              <w:ind w:left="0"/>
              <w:jc w:val="center"/>
            </w:pPr>
            <w:r>
              <w:t>2019-2020 г.г.</w:t>
            </w:r>
          </w:p>
          <w:p w:rsidR="00872BA0" w:rsidRDefault="00872BA0" w:rsidP="00E5368C">
            <w:pPr>
              <w:pStyle w:val="a4"/>
              <w:ind w:left="0"/>
              <w:jc w:val="center"/>
            </w:pPr>
          </w:p>
          <w:p w:rsidR="00872BA0" w:rsidRDefault="00872BA0" w:rsidP="00E5368C">
            <w:pPr>
              <w:pStyle w:val="a4"/>
              <w:ind w:left="0"/>
              <w:jc w:val="center"/>
            </w:pPr>
            <w:r>
              <w:t>7200,0</w:t>
            </w:r>
          </w:p>
          <w:p w:rsidR="00872BA0" w:rsidRPr="007C54C6" w:rsidRDefault="00872BA0" w:rsidP="00E5368C">
            <w:pPr>
              <w:pStyle w:val="a4"/>
              <w:ind w:left="0"/>
              <w:jc w:val="center"/>
            </w:pP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B13CD8" w:rsidRDefault="00872BA0" w:rsidP="00E5368C">
            <w:pPr>
              <w:pStyle w:val="a4"/>
              <w:ind w:left="0"/>
            </w:pPr>
            <w:r w:rsidRPr="00B13CD8">
              <w:t>Проект Муниципальной программы «Переселение граждан из аварийного жилищного фонда  города Карасука Карасукского райо</w:t>
            </w:r>
            <w:r>
              <w:t>на Новосибирской области на 2021-2025</w:t>
            </w:r>
            <w:r w:rsidRPr="00B13CD8">
              <w:t xml:space="preserve"> годы»</w:t>
            </w:r>
          </w:p>
        </w:tc>
        <w:tc>
          <w:tcPr>
            <w:tcW w:w="6568" w:type="dxa"/>
          </w:tcPr>
          <w:p w:rsidR="00872BA0" w:rsidRPr="007C54C6" w:rsidRDefault="00872BA0" w:rsidP="00E5368C">
            <w:pPr>
              <w:pStyle w:val="a4"/>
              <w:ind w:left="0"/>
              <w:jc w:val="both"/>
            </w:pPr>
            <w:r w:rsidRPr="0039378C">
              <w:t>создание безопасных и благоприятных условий проживания граждан</w:t>
            </w:r>
          </w:p>
        </w:tc>
        <w:tc>
          <w:tcPr>
            <w:tcW w:w="2835" w:type="dxa"/>
          </w:tcPr>
          <w:p w:rsidR="00872BA0" w:rsidRDefault="00872BA0" w:rsidP="00E5368C">
            <w:pPr>
              <w:pStyle w:val="a4"/>
              <w:ind w:left="0"/>
              <w:jc w:val="center"/>
            </w:pPr>
          </w:p>
          <w:p w:rsidR="00872BA0" w:rsidRDefault="00872BA0" w:rsidP="00E5368C">
            <w:pPr>
              <w:pStyle w:val="a4"/>
              <w:ind w:left="0"/>
              <w:jc w:val="center"/>
            </w:pPr>
            <w:r>
              <w:t>18000,0</w:t>
            </w:r>
          </w:p>
          <w:p w:rsidR="00872BA0" w:rsidRPr="007C54C6" w:rsidRDefault="00872BA0" w:rsidP="00E5368C">
            <w:pPr>
              <w:pStyle w:val="a4"/>
              <w:ind w:left="0"/>
              <w:jc w:val="center"/>
            </w:pP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B13CD8" w:rsidRDefault="00872BA0" w:rsidP="00E5368C">
            <w:pPr>
              <w:pStyle w:val="a4"/>
              <w:ind w:left="0"/>
            </w:pPr>
            <w:r w:rsidRPr="00B13CD8">
              <w:t>Проект Муниципальной программы «Переселение граждан из аварийного жилищного фонда  города Карасука Карасукского райо</w:t>
            </w:r>
            <w:r>
              <w:t>на Новосибирской области на 2026-2030</w:t>
            </w:r>
            <w:r w:rsidRPr="00B13CD8">
              <w:t xml:space="preserve"> годы»</w:t>
            </w:r>
          </w:p>
        </w:tc>
        <w:tc>
          <w:tcPr>
            <w:tcW w:w="6568" w:type="dxa"/>
          </w:tcPr>
          <w:p w:rsidR="00872BA0" w:rsidRPr="007C54C6" w:rsidRDefault="00872BA0" w:rsidP="00E5368C">
            <w:pPr>
              <w:pStyle w:val="a4"/>
              <w:ind w:left="0"/>
              <w:jc w:val="both"/>
            </w:pPr>
            <w:r w:rsidRPr="0039378C">
              <w:t>создание безопасных и благоприятных условий проживания граждан</w:t>
            </w:r>
          </w:p>
        </w:tc>
        <w:tc>
          <w:tcPr>
            <w:tcW w:w="2835" w:type="dxa"/>
          </w:tcPr>
          <w:p w:rsidR="00872BA0" w:rsidRDefault="00872BA0" w:rsidP="00E5368C">
            <w:pPr>
              <w:pStyle w:val="a4"/>
              <w:ind w:left="0"/>
              <w:jc w:val="center"/>
            </w:pPr>
          </w:p>
          <w:p w:rsidR="00872BA0" w:rsidRDefault="00872BA0" w:rsidP="00E5368C">
            <w:pPr>
              <w:pStyle w:val="a4"/>
              <w:ind w:left="0"/>
              <w:jc w:val="center"/>
            </w:pPr>
            <w:r>
              <w:t>18000,0</w:t>
            </w:r>
          </w:p>
          <w:p w:rsidR="00872BA0" w:rsidRPr="007C54C6" w:rsidRDefault="00872BA0" w:rsidP="00E5368C">
            <w:pPr>
              <w:pStyle w:val="a4"/>
              <w:ind w:left="0"/>
              <w:jc w:val="center"/>
            </w:pP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B13CD8" w:rsidRDefault="00872BA0" w:rsidP="00E5368C">
            <w:pPr>
              <w:pStyle w:val="a4"/>
              <w:ind w:left="0"/>
            </w:pPr>
            <w:r w:rsidRPr="00B13CD8">
              <w:t>Муниципальная  программа "Обеспечение жильем молодых семей в Карасукском районе на 2016-2020 годы"</w:t>
            </w:r>
          </w:p>
        </w:tc>
        <w:tc>
          <w:tcPr>
            <w:tcW w:w="6568" w:type="dxa"/>
          </w:tcPr>
          <w:p w:rsidR="00872BA0" w:rsidRPr="0065593A" w:rsidRDefault="00872BA0" w:rsidP="00E5368C">
            <w:pPr>
              <w:pStyle w:val="a4"/>
              <w:ind w:left="0"/>
              <w:jc w:val="both"/>
            </w:pPr>
            <w:r w:rsidRPr="0065593A">
              <w:t>муниципальная поддержка в решении жилищной проблемы молодых семей, признанных в установленном порядке нуждающимися в улучшении жилищных условий</w:t>
            </w:r>
          </w:p>
        </w:tc>
        <w:tc>
          <w:tcPr>
            <w:tcW w:w="2835" w:type="dxa"/>
          </w:tcPr>
          <w:p w:rsidR="00872BA0" w:rsidRDefault="00872BA0" w:rsidP="00E5368C">
            <w:pPr>
              <w:pStyle w:val="a4"/>
              <w:ind w:left="0"/>
              <w:jc w:val="center"/>
            </w:pPr>
            <w:r>
              <w:t>2019-2020 г.г.</w:t>
            </w:r>
          </w:p>
          <w:p w:rsidR="00872BA0" w:rsidRDefault="00872BA0" w:rsidP="00E5368C">
            <w:pPr>
              <w:pStyle w:val="a4"/>
              <w:ind w:left="0"/>
              <w:jc w:val="center"/>
            </w:pPr>
          </w:p>
          <w:p w:rsidR="00872BA0" w:rsidRDefault="00872BA0" w:rsidP="00E5368C">
            <w:pPr>
              <w:pStyle w:val="a4"/>
              <w:ind w:left="0"/>
              <w:jc w:val="center"/>
            </w:pPr>
            <w:r>
              <w:t>1000,0</w:t>
            </w:r>
          </w:p>
          <w:p w:rsidR="00872BA0" w:rsidRPr="007C54C6" w:rsidRDefault="00872BA0" w:rsidP="00E5368C">
            <w:pPr>
              <w:pStyle w:val="a4"/>
              <w:ind w:left="0"/>
              <w:jc w:val="center"/>
            </w:pP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7C54C6" w:rsidRDefault="00872BA0" w:rsidP="00E5368C">
            <w:pPr>
              <w:pStyle w:val="a4"/>
              <w:ind w:left="0"/>
              <w:rPr>
                <w:sz w:val="28"/>
                <w:szCs w:val="28"/>
              </w:rPr>
            </w:pPr>
            <w:r>
              <w:t>Проект Муниципальной  программы</w:t>
            </w:r>
            <w:r w:rsidRPr="00B13CD8">
              <w:t xml:space="preserve"> "Обеспечение жильем молодых се</w:t>
            </w:r>
            <w:r>
              <w:t>мей в Карасукском районе на 2021</w:t>
            </w:r>
            <w:r w:rsidRPr="00B13CD8">
              <w:t>-202</w:t>
            </w:r>
            <w:r>
              <w:t>5</w:t>
            </w:r>
            <w:r w:rsidRPr="00B13CD8">
              <w:t xml:space="preserve"> годы"</w:t>
            </w:r>
          </w:p>
        </w:tc>
        <w:tc>
          <w:tcPr>
            <w:tcW w:w="6568" w:type="dxa"/>
          </w:tcPr>
          <w:p w:rsidR="00872BA0" w:rsidRPr="0065593A" w:rsidRDefault="00872BA0" w:rsidP="00E5368C">
            <w:pPr>
              <w:pStyle w:val="a4"/>
              <w:ind w:left="0"/>
              <w:jc w:val="both"/>
            </w:pPr>
            <w:r w:rsidRPr="0065593A">
              <w:t>муниципальная поддержка в решении жилищной проблемы молодых семей, признанных в установленном порядке нуждающимися в улучшении жилищных условий</w:t>
            </w:r>
          </w:p>
        </w:tc>
        <w:tc>
          <w:tcPr>
            <w:tcW w:w="2835" w:type="dxa"/>
          </w:tcPr>
          <w:p w:rsidR="00872BA0" w:rsidRDefault="00872BA0" w:rsidP="00E5368C">
            <w:pPr>
              <w:pStyle w:val="a4"/>
              <w:ind w:left="0"/>
              <w:jc w:val="center"/>
            </w:pPr>
          </w:p>
          <w:p w:rsidR="00872BA0" w:rsidRDefault="00872BA0" w:rsidP="00E5368C">
            <w:pPr>
              <w:pStyle w:val="a4"/>
              <w:ind w:left="0"/>
              <w:jc w:val="center"/>
            </w:pPr>
            <w:r>
              <w:t>2500,0</w:t>
            </w:r>
          </w:p>
          <w:p w:rsidR="00872BA0" w:rsidRPr="007C54C6" w:rsidRDefault="00872BA0" w:rsidP="00E5368C">
            <w:pPr>
              <w:pStyle w:val="a4"/>
              <w:ind w:left="0"/>
              <w:jc w:val="center"/>
            </w:pP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7C54C6" w:rsidRDefault="00872BA0" w:rsidP="00E5368C">
            <w:pPr>
              <w:pStyle w:val="a4"/>
              <w:ind w:left="0"/>
              <w:rPr>
                <w:sz w:val="28"/>
                <w:szCs w:val="28"/>
              </w:rPr>
            </w:pPr>
            <w:r>
              <w:t>Проект Муниципальной  программы</w:t>
            </w:r>
            <w:r w:rsidRPr="00B13CD8">
              <w:t xml:space="preserve"> "Обеспечение жильем молодых се</w:t>
            </w:r>
            <w:r>
              <w:t>мей в Карасукском районе на 2026-2030</w:t>
            </w:r>
            <w:r w:rsidRPr="00B13CD8">
              <w:t xml:space="preserve"> годы"</w:t>
            </w:r>
          </w:p>
        </w:tc>
        <w:tc>
          <w:tcPr>
            <w:tcW w:w="6568" w:type="dxa"/>
          </w:tcPr>
          <w:p w:rsidR="00872BA0" w:rsidRPr="0065593A" w:rsidRDefault="00872BA0" w:rsidP="00E5368C">
            <w:pPr>
              <w:pStyle w:val="a4"/>
              <w:ind w:left="0"/>
              <w:jc w:val="both"/>
            </w:pPr>
            <w:r w:rsidRPr="0065593A">
              <w:t>муниципальная поддержка в решении жилищной проблемы молодых семей, признанных в установленном порядке нуждающимися в улучшении жилищных условий</w:t>
            </w:r>
          </w:p>
        </w:tc>
        <w:tc>
          <w:tcPr>
            <w:tcW w:w="2835" w:type="dxa"/>
          </w:tcPr>
          <w:p w:rsidR="00872BA0" w:rsidRDefault="00872BA0" w:rsidP="00E5368C">
            <w:pPr>
              <w:pStyle w:val="a4"/>
              <w:ind w:left="0"/>
              <w:jc w:val="center"/>
            </w:pPr>
          </w:p>
          <w:p w:rsidR="00872BA0" w:rsidRPr="007C54C6" w:rsidRDefault="00872BA0" w:rsidP="00E5368C">
            <w:pPr>
              <w:pStyle w:val="a4"/>
              <w:ind w:left="0"/>
              <w:jc w:val="center"/>
            </w:pPr>
            <w:r>
              <w:t>3000,0</w:t>
            </w: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F97602" w:rsidRDefault="00872BA0" w:rsidP="00E5368C">
            <w:pPr>
              <w:pStyle w:val="a4"/>
              <w:ind w:left="0"/>
            </w:pPr>
            <w:r w:rsidRPr="00F97602">
              <w:t>Муниципальная программа "Градостроительная подготовка территорий Карасукского района Новосибирской области на 2017 - 2019 годы "</w:t>
            </w:r>
          </w:p>
        </w:tc>
        <w:tc>
          <w:tcPr>
            <w:tcW w:w="6568" w:type="dxa"/>
          </w:tcPr>
          <w:p w:rsidR="00872BA0" w:rsidRPr="0008240B" w:rsidRDefault="00872BA0" w:rsidP="00352BC9">
            <w:pPr>
              <w:pStyle w:val="ConsPlusNormal"/>
              <w:ind w:firstLine="364"/>
              <w:jc w:val="both"/>
              <w:rPr>
                <w:rFonts w:ascii="Times New Roman" w:hAnsi="Times New Roman" w:cs="Times New Roman"/>
              </w:rPr>
            </w:pPr>
            <w:r w:rsidRPr="0008240B">
              <w:rPr>
                <w:rFonts w:ascii="Times New Roman" w:hAnsi="Times New Roman" w:cs="Times New Roman"/>
              </w:rPr>
              <w:t xml:space="preserve">обеспечение муниципальных образований </w:t>
            </w:r>
            <w:r>
              <w:rPr>
                <w:rFonts w:ascii="Times New Roman" w:hAnsi="Times New Roman" w:cs="Times New Roman"/>
              </w:rPr>
              <w:t>Карасукского района</w:t>
            </w:r>
            <w:r w:rsidRPr="0008240B">
              <w:rPr>
                <w:rFonts w:ascii="Times New Roman" w:hAnsi="Times New Roman" w:cs="Times New Roman"/>
              </w:rPr>
              <w:t xml:space="preserve"> актуальной градостроительной документацией, предусмотренной Градостроительным </w:t>
            </w:r>
            <w:hyperlink r:id="rId28" w:history="1">
              <w:r w:rsidRPr="000319A9">
                <w:rPr>
                  <w:rFonts w:ascii="Times New Roman" w:hAnsi="Times New Roman" w:cs="Times New Roman"/>
                </w:rPr>
                <w:t>кодексом</w:t>
              </w:r>
            </w:hyperlink>
            <w:r w:rsidRPr="000319A9">
              <w:rPr>
                <w:rFonts w:ascii="Times New Roman" w:hAnsi="Times New Roman" w:cs="Times New Roman"/>
              </w:rPr>
              <w:t xml:space="preserve"> </w:t>
            </w:r>
            <w:r w:rsidRPr="0008240B">
              <w:rPr>
                <w:rFonts w:ascii="Times New Roman" w:hAnsi="Times New Roman" w:cs="Times New Roman"/>
              </w:rPr>
              <w:t>Российской Федерации.</w:t>
            </w:r>
          </w:p>
          <w:p w:rsidR="00872BA0" w:rsidRPr="0008240B" w:rsidRDefault="00872BA0" w:rsidP="00352BC9">
            <w:pPr>
              <w:pStyle w:val="ConsPlusNormal"/>
              <w:ind w:firstLine="364"/>
              <w:jc w:val="both"/>
              <w:rPr>
                <w:rFonts w:ascii="Times New Roman" w:hAnsi="Times New Roman" w:cs="Times New Roman"/>
              </w:rPr>
            </w:pPr>
            <w:r w:rsidRPr="0008240B">
              <w:rPr>
                <w:rFonts w:ascii="Times New Roman" w:hAnsi="Times New Roman" w:cs="Times New Roman"/>
              </w:rPr>
              <w:t>Задачи программы:</w:t>
            </w:r>
          </w:p>
          <w:p w:rsidR="00872BA0" w:rsidRPr="0008240B" w:rsidRDefault="00872BA0" w:rsidP="00352BC9">
            <w:pPr>
              <w:pStyle w:val="ConsPlusNormal"/>
              <w:ind w:firstLine="364"/>
              <w:jc w:val="both"/>
              <w:rPr>
                <w:rFonts w:ascii="Times New Roman" w:hAnsi="Times New Roman" w:cs="Times New Roman"/>
              </w:rPr>
            </w:pPr>
            <w:r w:rsidRPr="0008240B">
              <w:rPr>
                <w:rFonts w:ascii="Times New Roman" w:hAnsi="Times New Roman" w:cs="Times New Roman"/>
              </w:rPr>
              <w:t>1. Актуализация документов территориального планирования</w:t>
            </w:r>
            <w:r>
              <w:rPr>
                <w:rFonts w:ascii="Times New Roman" w:hAnsi="Times New Roman" w:cs="Times New Roman"/>
              </w:rPr>
              <w:t>, градостроительного зонирования</w:t>
            </w:r>
            <w:r w:rsidRPr="0008240B">
              <w:rPr>
                <w:rFonts w:ascii="Times New Roman" w:hAnsi="Times New Roman" w:cs="Times New Roman"/>
              </w:rPr>
              <w:t xml:space="preserve"> на основании результатов мониторинга их реализации.</w:t>
            </w:r>
          </w:p>
          <w:p w:rsidR="00872BA0" w:rsidRPr="007C54C6" w:rsidRDefault="00872BA0" w:rsidP="00352BC9">
            <w:pPr>
              <w:pStyle w:val="a4"/>
              <w:ind w:left="0" w:firstLine="364"/>
              <w:jc w:val="both"/>
            </w:pPr>
            <w:r w:rsidRPr="0008240B">
              <w:lastRenderedPageBreak/>
              <w:t>2. Градостроительная подготовка территории для размещения объектов местного значения, а также комплексного жилищного строительства</w:t>
            </w:r>
            <w:r>
              <w:t>.</w:t>
            </w:r>
          </w:p>
        </w:tc>
        <w:tc>
          <w:tcPr>
            <w:tcW w:w="2835" w:type="dxa"/>
          </w:tcPr>
          <w:p w:rsidR="00872BA0" w:rsidRDefault="00872BA0" w:rsidP="00E5368C">
            <w:pPr>
              <w:pStyle w:val="a4"/>
              <w:ind w:left="0"/>
              <w:jc w:val="center"/>
            </w:pPr>
            <w:r>
              <w:lastRenderedPageBreak/>
              <w:t>2019 г.</w:t>
            </w:r>
          </w:p>
          <w:p w:rsidR="00872BA0" w:rsidRDefault="00872BA0" w:rsidP="00E5368C">
            <w:pPr>
              <w:pStyle w:val="a4"/>
              <w:ind w:left="0"/>
              <w:jc w:val="center"/>
            </w:pPr>
          </w:p>
          <w:p w:rsidR="00872BA0" w:rsidRPr="007C54C6" w:rsidRDefault="00872BA0" w:rsidP="00E5368C">
            <w:pPr>
              <w:pStyle w:val="a4"/>
              <w:ind w:left="0"/>
              <w:jc w:val="center"/>
            </w:pPr>
            <w:r>
              <w:t>1150,0</w:t>
            </w: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F97602" w:rsidRDefault="00872BA0" w:rsidP="00E5368C">
            <w:pPr>
              <w:pStyle w:val="a4"/>
              <w:ind w:left="0"/>
            </w:pPr>
            <w:r>
              <w:t>Проект Муниципальной программы</w:t>
            </w:r>
            <w:r w:rsidRPr="00F97602">
              <w:t xml:space="preserve"> "Градостроительная подготовка территорий Карасукского рай</w:t>
            </w:r>
            <w:r>
              <w:t>она Новосибирской области на 2020 - 2025</w:t>
            </w:r>
            <w:r w:rsidRPr="00F97602">
              <w:t xml:space="preserve"> годы "</w:t>
            </w:r>
          </w:p>
        </w:tc>
        <w:tc>
          <w:tcPr>
            <w:tcW w:w="6568" w:type="dxa"/>
          </w:tcPr>
          <w:p w:rsidR="00872BA0" w:rsidRPr="0008240B" w:rsidRDefault="00872BA0" w:rsidP="00352BC9">
            <w:pPr>
              <w:pStyle w:val="ConsPlusNormal"/>
              <w:ind w:firstLine="364"/>
              <w:jc w:val="both"/>
              <w:rPr>
                <w:rFonts w:ascii="Times New Roman" w:hAnsi="Times New Roman" w:cs="Times New Roman"/>
              </w:rPr>
            </w:pPr>
            <w:r w:rsidRPr="0008240B">
              <w:rPr>
                <w:rFonts w:ascii="Times New Roman" w:hAnsi="Times New Roman" w:cs="Times New Roman"/>
              </w:rPr>
              <w:t xml:space="preserve">обеспечение муниципальных образований </w:t>
            </w:r>
            <w:r>
              <w:rPr>
                <w:rFonts w:ascii="Times New Roman" w:hAnsi="Times New Roman" w:cs="Times New Roman"/>
              </w:rPr>
              <w:t>Карасукского района</w:t>
            </w:r>
            <w:r w:rsidRPr="0008240B">
              <w:rPr>
                <w:rFonts w:ascii="Times New Roman" w:hAnsi="Times New Roman" w:cs="Times New Roman"/>
              </w:rPr>
              <w:t xml:space="preserve"> актуальной градостроительной документацией, предусмотренной Градостроительным </w:t>
            </w:r>
            <w:hyperlink r:id="rId29" w:history="1">
              <w:r w:rsidRPr="000319A9">
                <w:rPr>
                  <w:rFonts w:ascii="Times New Roman" w:hAnsi="Times New Roman" w:cs="Times New Roman"/>
                </w:rPr>
                <w:t>кодексом</w:t>
              </w:r>
            </w:hyperlink>
            <w:r w:rsidRPr="000319A9">
              <w:rPr>
                <w:rFonts w:ascii="Times New Roman" w:hAnsi="Times New Roman" w:cs="Times New Roman"/>
              </w:rPr>
              <w:t xml:space="preserve"> </w:t>
            </w:r>
            <w:r w:rsidRPr="0008240B">
              <w:rPr>
                <w:rFonts w:ascii="Times New Roman" w:hAnsi="Times New Roman" w:cs="Times New Roman"/>
              </w:rPr>
              <w:t>Российской Федерации.</w:t>
            </w:r>
          </w:p>
          <w:p w:rsidR="00872BA0" w:rsidRPr="0008240B" w:rsidRDefault="00872BA0" w:rsidP="00352BC9">
            <w:pPr>
              <w:pStyle w:val="ConsPlusNormal"/>
              <w:ind w:firstLine="364"/>
              <w:jc w:val="both"/>
              <w:rPr>
                <w:rFonts w:ascii="Times New Roman" w:hAnsi="Times New Roman" w:cs="Times New Roman"/>
              </w:rPr>
            </w:pPr>
            <w:r w:rsidRPr="0008240B">
              <w:rPr>
                <w:rFonts w:ascii="Times New Roman" w:hAnsi="Times New Roman" w:cs="Times New Roman"/>
              </w:rPr>
              <w:t>Задачи программы:</w:t>
            </w:r>
          </w:p>
          <w:p w:rsidR="00872BA0" w:rsidRPr="0008240B" w:rsidRDefault="00872BA0" w:rsidP="00352BC9">
            <w:pPr>
              <w:pStyle w:val="ConsPlusNormal"/>
              <w:ind w:firstLine="364"/>
              <w:jc w:val="both"/>
              <w:rPr>
                <w:rFonts w:ascii="Times New Roman" w:hAnsi="Times New Roman" w:cs="Times New Roman"/>
              </w:rPr>
            </w:pPr>
            <w:r w:rsidRPr="0008240B">
              <w:rPr>
                <w:rFonts w:ascii="Times New Roman" w:hAnsi="Times New Roman" w:cs="Times New Roman"/>
              </w:rPr>
              <w:t>1. Актуализация документов территориального планирования</w:t>
            </w:r>
            <w:r>
              <w:rPr>
                <w:rFonts w:ascii="Times New Roman" w:hAnsi="Times New Roman" w:cs="Times New Roman"/>
              </w:rPr>
              <w:t>, градостроительного зонирования</w:t>
            </w:r>
            <w:r w:rsidRPr="0008240B">
              <w:rPr>
                <w:rFonts w:ascii="Times New Roman" w:hAnsi="Times New Roman" w:cs="Times New Roman"/>
              </w:rPr>
              <w:t xml:space="preserve"> на основании результатов мониторинга их реализации.</w:t>
            </w:r>
          </w:p>
          <w:p w:rsidR="00872BA0" w:rsidRPr="007C54C6" w:rsidRDefault="00872BA0" w:rsidP="00352BC9">
            <w:pPr>
              <w:pStyle w:val="a4"/>
              <w:ind w:left="0" w:firstLine="364"/>
              <w:jc w:val="both"/>
            </w:pPr>
            <w:r w:rsidRPr="0008240B">
              <w:t>2. Градостроительная подготовка территории для размещения объектов местного значения, а также комплексного жилищного строительства</w:t>
            </w:r>
            <w:r>
              <w:t>.</w:t>
            </w:r>
          </w:p>
        </w:tc>
        <w:tc>
          <w:tcPr>
            <w:tcW w:w="2835" w:type="dxa"/>
          </w:tcPr>
          <w:p w:rsidR="00872BA0" w:rsidRDefault="00872BA0" w:rsidP="00E5368C">
            <w:pPr>
              <w:pStyle w:val="a4"/>
              <w:ind w:left="0"/>
              <w:jc w:val="center"/>
            </w:pPr>
            <w:r w:rsidRPr="008F1CF6">
              <w:t>2020-2025 г.г.</w:t>
            </w:r>
          </w:p>
          <w:p w:rsidR="00872BA0" w:rsidRPr="008F1CF6" w:rsidRDefault="00872BA0" w:rsidP="00E5368C">
            <w:pPr>
              <w:pStyle w:val="a4"/>
              <w:ind w:left="0"/>
              <w:jc w:val="center"/>
            </w:pPr>
          </w:p>
          <w:p w:rsidR="00872BA0" w:rsidRPr="007C54C6" w:rsidRDefault="00872BA0" w:rsidP="00E5368C">
            <w:pPr>
              <w:pStyle w:val="a4"/>
              <w:ind w:left="0"/>
              <w:jc w:val="center"/>
            </w:pPr>
            <w:r>
              <w:t>5213,64</w:t>
            </w: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F97602" w:rsidRDefault="00872BA0" w:rsidP="00E5368C">
            <w:pPr>
              <w:pStyle w:val="a4"/>
              <w:ind w:left="0"/>
            </w:pPr>
            <w:r>
              <w:t>Проект Муниципальной программы</w:t>
            </w:r>
            <w:r w:rsidRPr="00F97602">
              <w:t xml:space="preserve"> "Градостроительная подготовка территорий Карасукского рай</w:t>
            </w:r>
            <w:r>
              <w:t>она Новосибирской области на 2026 - 2030</w:t>
            </w:r>
            <w:r w:rsidRPr="00F97602">
              <w:t xml:space="preserve"> годы "</w:t>
            </w:r>
          </w:p>
        </w:tc>
        <w:tc>
          <w:tcPr>
            <w:tcW w:w="6568" w:type="dxa"/>
          </w:tcPr>
          <w:p w:rsidR="00872BA0" w:rsidRPr="007C54C6" w:rsidRDefault="00872BA0" w:rsidP="00E5368C">
            <w:pPr>
              <w:pStyle w:val="a4"/>
              <w:ind w:left="0"/>
              <w:jc w:val="both"/>
            </w:pPr>
          </w:p>
        </w:tc>
        <w:tc>
          <w:tcPr>
            <w:tcW w:w="2835" w:type="dxa"/>
          </w:tcPr>
          <w:p w:rsidR="00872BA0" w:rsidRPr="008F1CF6" w:rsidRDefault="00872BA0" w:rsidP="00E5368C">
            <w:pPr>
              <w:pStyle w:val="a4"/>
              <w:ind w:left="0"/>
              <w:jc w:val="center"/>
            </w:pPr>
          </w:p>
          <w:p w:rsidR="00872BA0" w:rsidRPr="007C54C6" w:rsidRDefault="00872BA0" w:rsidP="00E5368C">
            <w:pPr>
              <w:pStyle w:val="a4"/>
              <w:ind w:left="0"/>
              <w:jc w:val="center"/>
            </w:pPr>
            <w:r>
              <w:t>10427,28</w:t>
            </w: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E43F57" w:rsidRDefault="00872BA0" w:rsidP="007D3EC9">
            <w:pPr>
              <w:snapToGrid w:val="0"/>
              <w:rPr>
                <w:bCs/>
                <w:sz w:val="24"/>
                <w:szCs w:val="24"/>
              </w:rPr>
            </w:pPr>
            <w:r w:rsidRPr="00E43F57">
              <w:rPr>
                <w:bCs/>
                <w:sz w:val="24"/>
                <w:szCs w:val="24"/>
              </w:rPr>
              <w:t>Проект муниципальной программы «Поддержка инвестиционной деятельности на территории Карасукского района Новосибирской области на 2019-2021 годы»</w:t>
            </w:r>
          </w:p>
        </w:tc>
        <w:tc>
          <w:tcPr>
            <w:tcW w:w="6568" w:type="dxa"/>
          </w:tcPr>
          <w:p w:rsidR="00872BA0" w:rsidRPr="00E43F57" w:rsidRDefault="00872BA0" w:rsidP="007D3EC9">
            <w:pPr>
              <w:pStyle w:val="a4"/>
              <w:ind w:left="0"/>
              <w:rPr>
                <w:sz w:val="24"/>
                <w:szCs w:val="24"/>
              </w:rPr>
            </w:pPr>
            <w:r w:rsidRPr="00E43F57">
              <w:rPr>
                <w:sz w:val="24"/>
                <w:szCs w:val="24"/>
              </w:rPr>
              <w:t xml:space="preserve">Создание условий для привлечения инвестиций в приоритетные направления  социально-экономического развития района </w:t>
            </w:r>
          </w:p>
        </w:tc>
        <w:tc>
          <w:tcPr>
            <w:tcW w:w="2835" w:type="dxa"/>
          </w:tcPr>
          <w:p w:rsidR="00872BA0" w:rsidRPr="00E43F57" w:rsidRDefault="00872BA0" w:rsidP="001E1C85">
            <w:pPr>
              <w:pStyle w:val="a4"/>
              <w:ind w:left="0"/>
              <w:jc w:val="center"/>
              <w:rPr>
                <w:sz w:val="24"/>
                <w:szCs w:val="24"/>
              </w:rPr>
            </w:pPr>
            <w:r w:rsidRPr="00E43F57">
              <w:rPr>
                <w:sz w:val="24"/>
                <w:szCs w:val="24"/>
              </w:rPr>
              <w:t xml:space="preserve">1200 </w:t>
            </w: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E43F57" w:rsidRDefault="00872BA0" w:rsidP="007D3EC9">
            <w:pPr>
              <w:snapToGrid w:val="0"/>
              <w:rPr>
                <w:bCs/>
                <w:sz w:val="24"/>
                <w:szCs w:val="24"/>
              </w:rPr>
            </w:pPr>
            <w:r w:rsidRPr="005A2461">
              <w:t>Муниципальная программа «Развитие субъектов малого и среднего предпринимательства в Карасукском районе Новосибирской области на 2018-2020 годы»</w:t>
            </w:r>
          </w:p>
        </w:tc>
        <w:tc>
          <w:tcPr>
            <w:tcW w:w="6568" w:type="dxa"/>
          </w:tcPr>
          <w:p w:rsidR="00872BA0" w:rsidRPr="00E43F57" w:rsidRDefault="00872BA0" w:rsidP="007D3EC9">
            <w:pPr>
              <w:pStyle w:val="a4"/>
              <w:ind w:left="0"/>
              <w:rPr>
                <w:sz w:val="24"/>
                <w:szCs w:val="24"/>
              </w:rPr>
            </w:pPr>
          </w:p>
        </w:tc>
        <w:tc>
          <w:tcPr>
            <w:tcW w:w="2835" w:type="dxa"/>
          </w:tcPr>
          <w:p w:rsidR="00872BA0" w:rsidRPr="00E43F57" w:rsidRDefault="00872BA0" w:rsidP="007D3EC9">
            <w:pPr>
              <w:pStyle w:val="a4"/>
              <w:ind w:left="0"/>
              <w:jc w:val="center"/>
              <w:rPr>
                <w:sz w:val="24"/>
                <w:szCs w:val="24"/>
              </w:rPr>
            </w:pP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341F20" w:rsidRDefault="00872BA0" w:rsidP="00341F20">
            <w:pPr>
              <w:snapToGrid w:val="0"/>
              <w:rPr>
                <w:bCs/>
              </w:rPr>
            </w:pPr>
            <w:r w:rsidRPr="00341F20">
              <w:rPr>
                <w:bCs/>
              </w:rPr>
              <w:t>Муниципальная программа «Развитие сельского хозяйства и регулирование рынков сельскохозяйственной продукции, сырья и продовольствия по Карасукскому району на 2013-2020 годы»</w:t>
            </w:r>
          </w:p>
        </w:tc>
        <w:tc>
          <w:tcPr>
            <w:tcW w:w="6568" w:type="dxa"/>
          </w:tcPr>
          <w:p w:rsidR="00872BA0" w:rsidRDefault="00872BA0" w:rsidP="007D3EC9">
            <w:r>
              <w:t>1. Обеспечение населения района сельскохозяйственной продукцией и продовольствием.</w:t>
            </w:r>
          </w:p>
          <w:p w:rsidR="00872BA0" w:rsidRDefault="00872BA0" w:rsidP="007D3EC9">
            <w:r>
              <w:t>2. Повышение конкурентоспособности сельскохозяйственной продукции на основе обеспечения финансовой устойчивости товаропроизводителей АПК.</w:t>
            </w:r>
          </w:p>
          <w:p w:rsidR="00872BA0" w:rsidRDefault="00872BA0" w:rsidP="007D3EC9">
            <w:r>
              <w:t>3. Воспроизводство и повышение эффективности использования в сельском хозяйстве земельных и других ресурсов, экологизация производства.</w:t>
            </w:r>
          </w:p>
          <w:p w:rsidR="00872BA0" w:rsidRPr="00E42115" w:rsidRDefault="00872BA0" w:rsidP="007D3EC9">
            <w:r>
              <w:t>4. Устойчивое развитие сельских территорий в районе.</w:t>
            </w:r>
          </w:p>
        </w:tc>
        <w:tc>
          <w:tcPr>
            <w:tcW w:w="2835" w:type="dxa"/>
          </w:tcPr>
          <w:p w:rsidR="001E1C85" w:rsidRDefault="00872BA0" w:rsidP="001E1C85">
            <w:pPr>
              <w:pStyle w:val="a4"/>
              <w:ind w:left="0"/>
              <w:jc w:val="both"/>
            </w:pPr>
            <w:r>
              <w:t xml:space="preserve">2019 г. – 886 604,5 </w:t>
            </w:r>
          </w:p>
          <w:p w:rsidR="00872BA0" w:rsidRPr="00E42115" w:rsidRDefault="00872BA0" w:rsidP="001E1C85">
            <w:pPr>
              <w:pStyle w:val="a4"/>
              <w:ind w:left="0"/>
              <w:jc w:val="both"/>
            </w:pPr>
            <w:r>
              <w:t xml:space="preserve">2020г. – 915 716,4 </w:t>
            </w:r>
          </w:p>
        </w:tc>
      </w:tr>
      <w:tr w:rsidR="00872BA0" w:rsidTr="002B649A">
        <w:tc>
          <w:tcPr>
            <w:tcW w:w="447" w:type="dxa"/>
          </w:tcPr>
          <w:p w:rsidR="00872BA0" w:rsidRDefault="00872BA0" w:rsidP="002D7E66">
            <w:pPr>
              <w:pStyle w:val="a4"/>
              <w:ind w:left="0"/>
              <w:jc w:val="both"/>
              <w:rPr>
                <w:sz w:val="28"/>
                <w:szCs w:val="28"/>
              </w:rPr>
            </w:pPr>
          </w:p>
        </w:tc>
        <w:tc>
          <w:tcPr>
            <w:tcW w:w="5176" w:type="dxa"/>
          </w:tcPr>
          <w:p w:rsidR="00872BA0" w:rsidRPr="00341F20" w:rsidRDefault="00872BA0" w:rsidP="00341F20">
            <w:pPr>
              <w:pStyle w:val="a4"/>
              <w:ind w:left="0"/>
            </w:pPr>
            <w:r w:rsidRPr="00341F20">
              <w:t xml:space="preserve">Муниципальная программа «Устойчивое развитие сельских территорий Карасукского района Новосибирской области на 2014-2017 годы и на период до 2020 года» </w:t>
            </w:r>
          </w:p>
        </w:tc>
        <w:tc>
          <w:tcPr>
            <w:tcW w:w="6568" w:type="dxa"/>
          </w:tcPr>
          <w:p w:rsidR="00872BA0" w:rsidRPr="00582F68" w:rsidRDefault="00872BA0" w:rsidP="007D3EC9">
            <w:pPr>
              <w:pStyle w:val="a4"/>
              <w:ind w:left="0"/>
            </w:pPr>
            <w:r w:rsidRPr="00582F68">
              <w:t>1. Улучшение условий жизнедеятельности на сельских территориях района.</w:t>
            </w:r>
          </w:p>
          <w:p w:rsidR="00872BA0" w:rsidRDefault="00872BA0" w:rsidP="007D3EC9">
            <w:pPr>
              <w:pStyle w:val="a4"/>
              <w:ind w:left="0"/>
            </w:pPr>
            <w:r w:rsidRPr="00582F68">
              <w:t>2.</w:t>
            </w:r>
            <w:r>
              <w:t xml:space="preserve"> Улучшение инвестиционного климата в сфере АПК на сельских территориях за счет реализации инфраструктурных мероприятий.</w:t>
            </w:r>
          </w:p>
          <w:p w:rsidR="00872BA0" w:rsidRDefault="00872BA0" w:rsidP="007D3EC9">
            <w:pPr>
              <w:pStyle w:val="a4"/>
              <w:ind w:left="0"/>
            </w:pPr>
            <w:r>
              <w:t>3. содействие созданию высокотехнологичных рабочих мест.</w:t>
            </w:r>
          </w:p>
          <w:p w:rsidR="00872BA0" w:rsidRPr="00582F68" w:rsidRDefault="00872BA0" w:rsidP="007D3EC9">
            <w:pPr>
              <w:pStyle w:val="a4"/>
              <w:ind w:left="0"/>
            </w:pPr>
            <w:r>
              <w:t>4. Формирование позитивного отношения к развитию сельских территорий.</w:t>
            </w:r>
            <w:r w:rsidRPr="00582F68">
              <w:t xml:space="preserve"> </w:t>
            </w:r>
          </w:p>
        </w:tc>
        <w:tc>
          <w:tcPr>
            <w:tcW w:w="2835" w:type="dxa"/>
          </w:tcPr>
          <w:p w:rsidR="00872BA0" w:rsidRPr="00F1292E" w:rsidRDefault="00872BA0" w:rsidP="007D3EC9">
            <w:pPr>
              <w:pStyle w:val="a4"/>
              <w:ind w:left="0"/>
              <w:jc w:val="both"/>
            </w:pPr>
            <w:r w:rsidRPr="00F1292E">
              <w:t>2019 г. – 178,942 тыс. руб.;</w:t>
            </w:r>
          </w:p>
          <w:p w:rsidR="00872BA0" w:rsidRPr="00F1292E" w:rsidRDefault="00872BA0" w:rsidP="007D3EC9">
            <w:pPr>
              <w:pStyle w:val="a4"/>
              <w:ind w:left="0"/>
              <w:jc w:val="both"/>
            </w:pPr>
            <w:r w:rsidRPr="00F1292E">
              <w:t>2020 г. – 248,713 тыс.руб.</w:t>
            </w:r>
          </w:p>
        </w:tc>
      </w:tr>
      <w:tr w:rsidR="00FB4EC8" w:rsidTr="002B649A">
        <w:tc>
          <w:tcPr>
            <w:tcW w:w="447" w:type="dxa"/>
          </w:tcPr>
          <w:p w:rsidR="00FB4EC8" w:rsidRDefault="00FB4EC8" w:rsidP="002D7E66">
            <w:pPr>
              <w:pStyle w:val="a4"/>
              <w:ind w:left="0"/>
              <w:jc w:val="both"/>
              <w:rPr>
                <w:sz w:val="28"/>
                <w:szCs w:val="28"/>
              </w:rPr>
            </w:pPr>
          </w:p>
        </w:tc>
        <w:tc>
          <w:tcPr>
            <w:tcW w:w="5176" w:type="dxa"/>
          </w:tcPr>
          <w:p w:rsidR="00FB4EC8" w:rsidRPr="00FB4EC8" w:rsidRDefault="00FB4EC8" w:rsidP="007D3EC9">
            <w:pPr>
              <w:pStyle w:val="ConsPlusNonformat"/>
              <w:widowControl/>
              <w:jc w:val="both"/>
              <w:rPr>
                <w:rFonts w:ascii="Times New Roman" w:hAnsi="Times New Roman" w:cs="Times New Roman"/>
                <w:sz w:val="24"/>
                <w:szCs w:val="24"/>
              </w:rPr>
            </w:pPr>
            <w:r w:rsidRPr="00FB4EC8">
              <w:rPr>
                <w:rFonts w:ascii="Times New Roman" w:hAnsi="Times New Roman" w:cs="Times New Roman"/>
                <w:sz w:val="24"/>
                <w:szCs w:val="24"/>
              </w:rPr>
              <w:t>«Обеспечение безопасности жизнедеятельности населения города Карасука и Карасукского района Новосибирской области на 2017-2019г»</w:t>
            </w:r>
          </w:p>
        </w:tc>
        <w:tc>
          <w:tcPr>
            <w:tcW w:w="6568" w:type="dxa"/>
          </w:tcPr>
          <w:p w:rsidR="00FB4EC8" w:rsidRPr="00FB4EC8" w:rsidRDefault="00FB4EC8" w:rsidP="007D3EC9">
            <w:pPr>
              <w:widowControl w:val="0"/>
              <w:autoSpaceDE w:val="0"/>
              <w:autoSpaceDN w:val="0"/>
              <w:adjustRightInd w:val="0"/>
              <w:spacing w:line="0" w:lineRule="atLeast"/>
              <w:jc w:val="both"/>
              <w:rPr>
                <w:color w:val="000000"/>
                <w:sz w:val="24"/>
                <w:szCs w:val="24"/>
              </w:rPr>
            </w:pPr>
            <w:r w:rsidRPr="00FB4EC8">
              <w:rPr>
                <w:color w:val="000000"/>
                <w:sz w:val="24"/>
                <w:szCs w:val="24"/>
              </w:rPr>
              <w:t>-повышение    безопасности населения, объектов экономики и муниципальных учреждений;</w:t>
            </w:r>
          </w:p>
          <w:p w:rsidR="00FB4EC8" w:rsidRPr="00FB4EC8" w:rsidRDefault="00FB4EC8" w:rsidP="007D3EC9">
            <w:pPr>
              <w:widowControl w:val="0"/>
              <w:autoSpaceDE w:val="0"/>
              <w:autoSpaceDN w:val="0"/>
              <w:adjustRightInd w:val="0"/>
              <w:spacing w:line="0" w:lineRule="atLeast"/>
              <w:jc w:val="both"/>
              <w:rPr>
                <w:color w:val="000000"/>
                <w:sz w:val="24"/>
                <w:szCs w:val="24"/>
              </w:rPr>
            </w:pPr>
            <w:r w:rsidRPr="00FB4EC8">
              <w:rPr>
                <w:color w:val="000000"/>
                <w:sz w:val="24"/>
                <w:szCs w:val="24"/>
              </w:rPr>
              <w:t>- уменьшение  материальных потерь, гибели и травматизма людей  при  возникновении чрезвычайных  ситуаций  и пожаров на территории города Карасука и Карасукского района Новосибирской области в мирное и военное время;</w:t>
            </w:r>
          </w:p>
          <w:p w:rsidR="00FB4EC8" w:rsidRPr="00FB4EC8" w:rsidRDefault="00FB4EC8" w:rsidP="007D3EC9">
            <w:pPr>
              <w:widowControl w:val="0"/>
              <w:autoSpaceDE w:val="0"/>
              <w:autoSpaceDN w:val="0"/>
              <w:adjustRightInd w:val="0"/>
              <w:spacing w:line="0" w:lineRule="atLeast"/>
              <w:jc w:val="both"/>
              <w:rPr>
                <w:color w:val="000000"/>
                <w:sz w:val="24"/>
                <w:szCs w:val="24"/>
              </w:rPr>
            </w:pPr>
            <w:r w:rsidRPr="00FB4EC8">
              <w:rPr>
                <w:color w:val="000000"/>
                <w:sz w:val="24"/>
                <w:szCs w:val="24"/>
              </w:rPr>
              <w:t>- обеспечение   безопасности населения на водных объектах</w:t>
            </w:r>
          </w:p>
          <w:p w:rsidR="00FB4EC8" w:rsidRPr="00FB4EC8" w:rsidRDefault="00FB4EC8" w:rsidP="007D3EC9">
            <w:pPr>
              <w:pStyle w:val="ConsPlusNonformat"/>
              <w:widowControl/>
              <w:jc w:val="both"/>
              <w:rPr>
                <w:rFonts w:ascii="Times New Roman" w:hAnsi="Times New Roman" w:cs="Times New Roman"/>
                <w:sz w:val="24"/>
                <w:szCs w:val="24"/>
              </w:rPr>
            </w:pPr>
          </w:p>
        </w:tc>
        <w:tc>
          <w:tcPr>
            <w:tcW w:w="2835" w:type="dxa"/>
          </w:tcPr>
          <w:p w:rsidR="00FB4EC8" w:rsidRPr="00FB4EC8" w:rsidRDefault="00FB4EC8" w:rsidP="007D3EC9">
            <w:pPr>
              <w:pStyle w:val="ConsPlusNonformat"/>
              <w:widowControl/>
              <w:jc w:val="both"/>
              <w:rPr>
                <w:rFonts w:ascii="Times New Roman" w:hAnsi="Times New Roman" w:cs="Times New Roman"/>
                <w:sz w:val="24"/>
                <w:szCs w:val="24"/>
              </w:rPr>
            </w:pPr>
            <w:r w:rsidRPr="00FB4EC8">
              <w:rPr>
                <w:rFonts w:ascii="Times New Roman" w:hAnsi="Times New Roman" w:cs="Times New Roman"/>
                <w:sz w:val="24"/>
                <w:szCs w:val="24"/>
              </w:rPr>
              <w:t>МГБ-4056,6</w:t>
            </w:r>
          </w:p>
          <w:p w:rsidR="00FB4EC8" w:rsidRPr="00FB4EC8" w:rsidRDefault="00FB4EC8" w:rsidP="007D3EC9">
            <w:pPr>
              <w:pStyle w:val="ConsPlusNonformat"/>
              <w:widowControl/>
              <w:jc w:val="both"/>
              <w:rPr>
                <w:rFonts w:ascii="Times New Roman" w:hAnsi="Times New Roman" w:cs="Times New Roman"/>
                <w:sz w:val="24"/>
                <w:szCs w:val="24"/>
              </w:rPr>
            </w:pPr>
            <w:r w:rsidRPr="00FB4EC8">
              <w:rPr>
                <w:rFonts w:ascii="Times New Roman" w:hAnsi="Times New Roman" w:cs="Times New Roman"/>
                <w:sz w:val="24"/>
                <w:szCs w:val="24"/>
              </w:rPr>
              <w:t>МРБ-2575,1</w:t>
            </w:r>
          </w:p>
          <w:p w:rsidR="00FB4EC8" w:rsidRPr="00FB4EC8" w:rsidRDefault="00FB4EC8" w:rsidP="007D3EC9">
            <w:pPr>
              <w:pStyle w:val="ConsPlusNonformat"/>
              <w:widowControl/>
              <w:jc w:val="both"/>
              <w:rPr>
                <w:rFonts w:ascii="Times New Roman" w:hAnsi="Times New Roman" w:cs="Times New Roman"/>
                <w:sz w:val="24"/>
                <w:szCs w:val="24"/>
              </w:rPr>
            </w:pPr>
            <w:r w:rsidRPr="00FB4EC8">
              <w:rPr>
                <w:rFonts w:ascii="Times New Roman" w:hAnsi="Times New Roman" w:cs="Times New Roman"/>
                <w:sz w:val="24"/>
                <w:szCs w:val="24"/>
              </w:rPr>
              <w:t xml:space="preserve">ОБ-816,0   </w:t>
            </w:r>
          </w:p>
        </w:tc>
      </w:tr>
      <w:tr w:rsidR="00FB4EC8" w:rsidTr="002B649A">
        <w:tc>
          <w:tcPr>
            <w:tcW w:w="447" w:type="dxa"/>
          </w:tcPr>
          <w:p w:rsidR="00FB4EC8" w:rsidRDefault="00FB4EC8" w:rsidP="002D7E66">
            <w:pPr>
              <w:pStyle w:val="a4"/>
              <w:ind w:left="0"/>
              <w:jc w:val="both"/>
              <w:rPr>
                <w:sz w:val="28"/>
                <w:szCs w:val="28"/>
              </w:rPr>
            </w:pPr>
          </w:p>
        </w:tc>
        <w:tc>
          <w:tcPr>
            <w:tcW w:w="5176" w:type="dxa"/>
          </w:tcPr>
          <w:p w:rsidR="00FB4EC8" w:rsidRPr="00FB4EC8" w:rsidRDefault="00FB4EC8" w:rsidP="007D3EC9">
            <w:pPr>
              <w:pStyle w:val="ConsPlusNonformat"/>
              <w:widowControl/>
              <w:jc w:val="both"/>
              <w:rPr>
                <w:rFonts w:ascii="Times New Roman" w:hAnsi="Times New Roman" w:cs="Times New Roman"/>
                <w:sz w:val="24"/>
                <w:szCs w:val="24"/>
              </w:rPr>
            </w:pPr>
            <w:r w:rsidRPr="00FB4EC8">
              <w:rPr>
                <w:rFonts w:ascii="Times New Roman" w:hAnsi="Times New Roman" w:cs="Times New Roman"/>
                <w:sz w:val="24"/>
                <w:szCs w:val="24"/>
              </w:rPr>
              <w:t>«Обеспечение безопасности жизнедеятельности населения Новосибирской области на период 2015-2020г»</w:t>
            </w:r>
          </w:p>
        </w:tc>
        <w:tc>
          <w:tcPr>
            <w:tcW w:w="6568" w:type="dxa"/>
          </w:tcPr>
          <w:p w:rsidR="00FB4EC8" w:rsidRPr="00FB4EC8" w:rsidRDefault="00FB4EC8" w:rsidP="007D3EC9">
            <w:pPr>
              <w:pStyle w:val="ConsPlusNonformat"/>
              <w:widowControl/>
              <w:jc w:val="both"/>
              <w:rPr>
                <w:rFonts w:ascii="Times New Roman" w:hAnsi="Times New Roman" w:cs="Times New Roman"/>
                <w:sz w:val="24"/>
                <w:szCs w:val="24"/>
              </w:rPr>
            </w:pPr>
            <w:r w:rsidRPr="00FB4EC8">
              <w:rPr>
                <w:rFonts w:ascii="Times New Roman" w:hAnsi="Times New Roman" w:cs="Times New Roman"/>
                <w:sz w:val="24"/>
                <w:szCs w:val="24"/>
              </w:rPr>
              <w:t>-повышение безопасности населения Новосибирской области</w:t>
            </w:r>
          </w:p>
        </w:tc>
        <w:tc>
          <w:tcPr>
            <w:tcW w:w="2835" w:type="dxa"/>
          </w:tcPr>
          <w:p w:rsidR="00FB4EC8" w:rsidRPr="00FB4EC8" w:rsidRDefault="00FB4EC8" w:rsidP="007D3EC9">
            <w:pPr>
              <w:pStyle w:val="ConsPlusNonformat"/>
              <w:widowControl/>
              <w:jc w:val="both"/>
              <w:rPr>
                <w:rFonts w:ascii="Times New Roman" w:hAnsi="Times New Roman" w:cs="Times New Roman"/>
                <w:sz w:val="24"/>
                <w:szCs w:val="24"/>
              </w:rPr>
            </w:pPr>
            <w:r w:rsidRPr="00FB4EC8">
              <w:rPr>
                <w:rFonts w:ascii="Times New Roman" w:hAnsi="Times New Roman" w:cs="Times New Roman"/>
                <w:sz w:val="24"/>
                <w:szCs w:val="24"/>
              </w:rPr>
              <w:t>ОБ-627,2</w:t>
            </w:r>
          </w:p>
        </w:tc>
      </w:tr>
      <w:tr w:rsidR="006F29E9" w:rsidTr="002B649A">
        <w:tc>
          <w:tcPr>
            <w:tcW w:w="447" w:type="dxa"/>
          </w:tcPr>
          <w:p w:rsidR="006F29E9" w:rsidRDefault="006F29E9" w:rsidP="002D7E66">
            <w:pPr>
              <w:pStyle w:val="a4"/>
              <w:ind w:left="0"/>
              <w:jc w:val="both"/>
              <w:rPr>
                <w:sz w:val="28"/>
                <w:szCs w:val="28"/>
              </w:rPr>
            </w:pPr>
          </w:p>
        </w:tc>
        <w:tc>
          <w:tcPr>
            <w:tcW w:w="5176" w:type="dxa"/>
          </w:tcPr>
          <w:p w:rsidR="006F29E9" w:rsidRPr="00322BBE" w:rsidRDefault="006F29E9" w:rsidP="0052315C">
            <w:pPr>
              <w:contextualSpacing/>
            </w:pPr>
            <w:r w:rsidRPr="00322BBE">
              <w:rPr>
                <w:b/>
              </w:rPr>
              <w:t>Региональная адресная программа</w:t>
            </w:r>
            <w:r w:rsidRPr="00322BBE">
              <w:t xml:space="preserve"> «Капитального ремонта общего имущества в многоквартирных домах, расположенных на территории Новосибирской области на 2014-2038 годы»</w:t>
            </w:r>
          </w:p>
          <w:p w:rsidR="006F29E9" w:rsidRPr="00322BBE" w:rsidRDefault="006F29E9" w:rsidP="0052315C">
            <w:pPr>
              <w:contextualSpacing/>
              <w:rPr>
                <w:b/>
              </w:rPr>
            </w:pPr>
          </w:p>
        </w:tc>
        <w:tc>
          <w:tcPr>
            <w:tcW w:w="6568" w:type="dxa"/>
            <w:vAlign w:val="center"/>
          </w:tcPr>
          <w:p w:rsidR="006F29E9" w:rsidRPr="00C12DE7" w:rsidRDefault="006F29E9" w:rsidP="0052315C">
            <w:pPr>
              <w:pStyle w:val="a4"/>
              <w:ind w:left="0"/>
              <w:jc w:val="center"/>
              <w:rPr>
                <w:sz w:val="22"/>
                <w:szCs w:val="22"/>
              </w:rPr>
            </w:pPr>
            <w:r w:rsidRPr="00C12DE7">
              <w:rPr>
                <w:sz w:val="22"/>
                <w:szCs w:val="22"/>
              </w:rPr>
              <w:t>Реализация региональной программы капитального ремонта МКД</w:t>
            </w:r>
          </w:p>
        </w:tc>
        <w:tc>
          <w:tcPr>
            <w:tcW w:w="2835" w:type="dxa"/>
            <w:vAlign w:val="center"/>
          </w:tcPr>
          <w:p w:rsidR="006F29E9" w:rsidRPr="00C12DE7" w:rsidRDefault="006F29E9" w:rsidP="001E1C85">
            <w:pPr>
              <w:pStyle w:val="a4"/>
              <w:ind w:left="0"/>
              <w:jc w:val="center"/>
              <w:rPr>
                <w:sz w:val="22"/>
                <w:szCs w:val="22"/>
              </w:rPr>
            </w:pPr>
            <w:r>
              <w:rPr>
                <w:sz w:val="22"/>
                <w:szCs w:val="22"/>
              </w:rPr>
              <w:t>24 000 </w:t>
            </w:r>
          </w:p>
        </w:tc>
      </w:tr>
      <w:tr w:rsidR="006F29E9" w:rsidTr="002B649A">
        <w:tc>
          <w:tcPr>
            <w:tcW w:w="447" w:type="dxa"/>
          </w:tcPr>
          <w:p w:rsidR="006F29E9" w:rsidRDefault="006F29E9" w:rsidP="002D7E66">
            <w:pPr>
              <w:pStyle w:val="a4"/>
              <w:ind w:left="0"/>
              <w:jc w:val="both"/>
              <w:rPr>
                <w:sz w:val="28"/>
                <w:szCs w:val="28"/>
              </w:rPr>
            </w:pPr>
          </w:p>
        </w:tc>
        <w:tc>
          <w:tcPr>
            <w:tcW w:w="5176" w:type="dxa"/>
          </w:tcPr>
          <w:p w:rsidR="006F29E9" w:rsidRDefault="006F29E9" w:rsidP="0052315C">
            <w:pPr>
              <w:contextualSpacing/>
            </w:pPr>
            <w:r w:rsidRPr="00322BBE">
              <w:rPr>
                <w:b/>
              </w:rPr>
              <w:t>Программа комплексного развития</w:t>
            </w:r>
            <w:r w:rsidRPr="00322BBE">
              <w:t xml:space="preserve"> систем коммунальной инфраструктуры Карасукского района Новосибирской области на 2012-2017 годы и период до 2022 года</w:t>
            </w:r>
          </w:p>
          <w:p w:rsidR="006F29E9" w:rsidRPr="00322BBE" w:rsidRDefault="006F29E9" w:rsidP="0052315C">
            <w:pPr>
              <w:contextualSpacing/>
              <w:rPr>
                <w:b/>
              </w:rPr>
            </w:pPr>
          </w:p>
        </w:tc>
        <w:tc>
          <w:tcPr>
            <w:tcW w:w="6568" w:type="dxa"/>
            <w:vAlign w:val="center"/>
          </w:tcPr>
          <w:p w:rsidR="006F29E9" w:rsidRPr="00C12DE7" w:rsidRDefault="006F29E9" w:rsidP="0052315C">
            <w:pPr>
              <w:pStyle w:val="a4"/>
              <w:ind w:left="0"/>
              <w:jc w:val="center"/>
              <w:rPr>
                <w:sz w:val="22"/>
                <w:szCs w:val="22"/>
              </w:rPr>
            </w:pPr>
            <w:r>
              <w:rPr>
                <w:sz w:val="22"/>
                <w:szCs w:val="22"/>
              </w:rPr>
              <w:t xml:space="preserve">Создание условий для эффективного функционирования и развития систем коммунальной инфраструктуры района </w:t>
            </w:r>
          </w:p>
        </w:tc>
        <w:tc>
          <w:tcPr>
            <w:tcW w:w="2835" w:type="dxa"/>
            <w:vAlign w:val="center"/>
          </w:tcPr>
          <w:p w:rsidR="006F29E9" w:rsidRPr="00C12DE7" w:rsidRDefault="006F29E9" w:rsidP="001E1C85">
            <w:pPr>
              <w:pStyle w:val="a4"/>
              <w:ind w:left="0"/>
              <w:jc w:val="center"/>
              <w:rPr>
                <w:sz w:val="22"/>
                <w:szCs w:val="22"/>
              </w:rPr>
            </w:pPr>
            <w:r>
              <w:rPr>
                <w:sz w:val="22"/>
                <w:szCs w:val="22"/>
              </w:rPr>
              <w:t>500 000 </w:t>
            </w:r>
          </w:p>
        </w:tc>
      </w:tr>
      <w:tr w:rsidR="006F29E9" w:rsidTr="002B649A">
        <w:tc>
          <w:tcPr>
            <w:tcW w:w="447" w:type="dxa"/>
          </w:tcPr>
          <w:p w:rsidR="006F29E9" w:rsidRDefault="006F29E9" w:rsidP="002D7E66">
            <w:pPr>
              <w:pStyle w:val="a4"/>
              <w:ind w:left="0"/>
              <w:jc w:val="both"/>
              <w:rPr>
                <w:sz w:val="28"/>
                <w:szCs w:val="28"/>
              </w:rPr>
            </w:pPr>
          </w:p>
        </w:tc>
        <w:tc>
          <w:tcPr>
            <w:tcW w:w="5176" w:type="dxa"/>
          </w:tcPr>
          <w:p w:rsidR="006F29E9" w:rsidRDefault="006F29E9" w:rsidP="0052315C">
            <w:pPr>
              <w:pStyle w:val="a4"/>
              <w:ind w:left="0"/>
              <w:jc w:val="both"/>
            </w:pPr>
            <w:r w:rsidRPr="00322BBE">
              <w:rPr>
                <w:b/>
              </w:rPr>
              <w:t xml:space="preserve">Муниципальная программа </w:t>
            </w:r>
            <w:r w:rsidRPr="00322BBE">
              <w:t>«Развитие автомобильных дорог местного значения поселений Карасукского района Новосибирской области в 201</w:t>
            </w:r>
            <w:r>
              <w:t>9</w:t>
            </w:r>
            <w:r w:rsidRPr="00322BBE">
              <w:t>-20</w:t>
            </w:r>
            <w:r>
              <w:t>23</w:t>
            </w:r>
            <w:r w:rsidRPr="00322BBE">
              <w:t xml:space="preserve"> годах»</w:t>
            </w:r>
          </w:p>
          <w:p w:rsidR="006F29E9" w:rsidRDefault="006F29E9" w:rsidP="0052315C">
            <w:pPr>
              <w:pStyle w:val="a4"/>
              <w:ind w:left="0"/>
              <w:jc w:val="both"/>
              <w:rPr>
                <w:sz w:val="28"/>
                <w:szCs w:val="28"/>
              </w:rPr>
            </w:pPr>
          </w:p>
        </w:tc>
        <w:tc>
          <w:tcPr>
            <w:tcW w:w="6568" w:type="dxa"/>
            <w:vAlign w:val="center"/>
          </w:tcPr>
          <w:p w:rsidR="006F29E9" w:rsidRPr="00C12DE7" w:rsidRDefault="006F29E9" w:rsidP="0052315C">
            <w:pPr>
              <w:pStyle w:val="a4"/>
              <w:ind w:left="0"/>
              <w:jc w:val="center"/>
              <w:rPr>
                <w:sz w:val="22"/>
                <w:szCs w:val="22"/>
              </w:rPr>
            </w:pPr>
            <w:r>
              <w:rPr>
                <w:sz w:val="22"/>
                <w:szCs w:val="22"/>
              </w:rPr>
              <w:t>Развитие и обеспечение сохранности автомобильных дорог местного значения поселений Карасукского района</w:t>
            </w:r>
          </w:p>
        </w:tc>
        <w:tc>
          <w:tcPr>
            <w:tcW w:w="2835" w:type="dxa"/>
            <w:vAlign w:val="center"/>
          </w:tcPr>
          <w:p w:rsidR="006F29E9" w:rsidRPr="00C12DE7" w:rsidRDefault="006F29E9" w:rsidP="001E1C85">
            <w:pPr>
              <w:pStyle w:val="a4"/>
              <w:ind w:left="0"/>
              <w:jc w:val="center"/>
              <w:rPr>
                <w:sz w:val="22"/>
                <w:szCs w:val="22"/>
              </w:rPr>
            </w:pPr>
            <w:r>
              <w:rPr>
                <w:sz w:val="22"/>
                <w:szCs w:val="22"/>
              </w:rPr>
              <w:t>200 000 </w:t>
            </w:r>
          </w:p>
        </w:tc>
      </w:tr>
      <w:tr w:rsidR="006F29E9" w:rsidTr="002B649A">
        <w:tc>
          <w:tcPr>
            <w:tcW w:w="447" w:type="dxa"/>
          </w:tcPr>
          <w:p w:rsidR="006F29E9" w:rsidRDefault="006F29E9" w:rsidP="002D7E66">
            <w:pPr>
              <w:pStyle w:val="a4"/>
              <w:ind w:left="0"/>
              <w:jc w:val="both"/>
              <w:rPr>
                <w:sz w:val="28"/>
                <w:szCs w:val="28"/>
              </w:rPr>
            </w:pPr>
          </w:p>
        </w:tc>
        <w:tc>
          <w:tcPr>
            <w:tcW w:w="5176" w:type="dxa"/>
          </w:tcPr>
          <w:p w:rsidR="006F29E9" w:rsidRDefault="006F29E9" w:rsidP="0052315C">
            <w:pPr>
              <w:pStyle w:val="a4"/>
              <w:ind w:left="0"/>
              <w:jc w:val="both"/>
            </w:pPr>
            <w:r w:rsidRPr="00322BBE">
              <w:rPr>
                <w:b/>
              </w:rPr>
              <w:t xml:space="preserve">Муниципальная программа </w:t>
            </w:r>
            <w:r w:rsidRPr="00322BBE">
              <w:t>«Организация и развитие уличного освещения улиц города Карасука Карасукского района на 201</w:t>
            </w:r>
            <w:r>
              <w:t>9</w:t>
            </w:r>
            <w:r w:rsidRPr="00322BBE">
              <w:t>-20</w:t>
            </w:r>
            <w:r>
              <w:t>20</w:t>
            </w:r>
            <w:r w:rsidRPr="00322BBE">
              <w:t xml:space="preserve"> годы»</w:t>
            </w:r>
          </w:p>
          <w:p w:rsidR="006F29E9" w:rsidRDefault="006F29E9" w:rsidP="0052315C">
            <w:pPr>
              <w:pStyle w:val="a4"/>
              <w:ind w:left="0"/>
              <w:jc w:val="both"/>
              <w:rPr>
                <w:sz w:val="28"/>
                <w:szCs w:val="28"/>
              </w:rPr>
            </w:pPr>
          </w:p>
        </w:tc>
        <w:tc>
          <w:tcPr>
            <w:tcW w:w="6568" w:type="dxa"/>
            <w:vAlign w:val="center"/>
          </w:tcPr>
          <w:p w:rsidR="006F29E9" w:rsidRPr="00C12DE7" w:rsidRDefault="006F29E9" w:rsidP="0052315C">
            <w:pPr>
              <w:pStyle w:val="a4"/>
              <w:ind w:left="0"/>
              <w:jc w:val="center"/>
              <w:rPr>
                <w:sz w:val="22"/>
                <w:szCs w:val="22"/>
              </w:rPr>
            </w:pPr>
            <w:r w:rsidRPr="00C12DE7">
              <w:rPr>
                <w:sz w:val="22"/>
                <w:szCs w:val="22"/>
              </w:rPr>
              <w:t>Развитие системы наружного освещения города Карасука</w:t>
            </w:r>
          </w:p>
        </w:tc>
        <w:tc>
          <w:tcPr>
            <w:tcW w:w="2835" w:type="dxa"/>
            <w:vAlign w:val="center"/>
          </w:tcPr>
          <w:p w:rsidR="006F29E9" w:rsidRDefault="006F29E9" w:rsidP="001E1C85">
            <w:pPr>
              <w:pStyle w:val="a4"/>
              <w:ind w:left="0"/>
              <w:jc w:val="center"/>
              <w:rPr>
                <w:sz w:val="28"/>
                <w:szCs w:val="28"/>
              </w:rPr>
            </w:pPr>
            <w:r w:rsidRPr="00C12DE7">
              <w:rPr>
                <w:sz w:val="22"/>
                <w:szCs w:val="22"/>
              </w:rPr>
              <w:t xml:space="preserve">4 500 </w:t>
            </w:r>
          </w:p>
        </w:tc>
      </w:tr>
      <w:tr w:rsidR="006F29E9" w:rsidTr="002B649A">
        <w:tc>
          <w:tcPr>
            <w:tcW w:w="447" w:type="dxa"/>
          </w:tcPr>
          <w:p w:rsidR="006F29E9" w:rsidRDefault="006F29E9" w:rsidP="002D7E66">
            <w:pPr>
              <w:pStyle w:val="a4"/>
              <w:ind w:left="0"/>
              <w:jc w:val="both"/>
              <w:rPr>
                <w:sz w:val="28"/>
                <w:szCs w:val="28"/>
              </w:rPr>
            </w:pPr>
          </w:p>
        </w:tc>
        <w:tc>
          <w:tcPr>
            <w:tcW w:w="5176" w:type="dxa"/>
          </w:tcPr>
          <w:p w:rsidR="006F29E9" w:rsidRDefault="006F29E9" w:rsidP="0052315C">
            <w:pPr>
              <w:pStyle w:val="a4"/>
              <w:ind w:left="0"/>
              <w:jc w:val="both"/>
            </w:pPr>
            <w:r w:rsidRPr="00322BBE">
              <w:rPr>
                <w:b/>
              </w:rPr>
              <w:t xml:space="preserve">Муниципальная программа </w:t>
            </w:r>
            <w:r w:rsidRPr="00322BBE">
              <w:t>«Повышение безопасности дорожного движения в Карасукском районе Новосибирской области на 2016-2018 годы»</w:t>
            </w:r>
          </w:p>
          <w:p w:rsidR="006F29E9" w:rsidRDefault="006F29E9" w:rsidP="0052315C">
            <w:pPr>
              <w:pStyle w:val="a4"/>
              <w:ind w:left="0"/>
              <w:jc w:val="both"/>
              <w:rPr>
                <w:sz w:val="28"/>
                <w:szCs w:val="28"/>
              </w:rPr>
            </w:pPr>
          </w:p>
        </w:tc>
        <w:tc>
          <w:tcPr>
            <w:tcW w:w="6568" w:type="dxa"/>
            <w:vAlign w:val="center"/>
          </w:tcPr>
          <w:p w:rsidR="006F29E9" w:rsidRPr="00C12DE7" w:rsidRDefault="006F29E9" w:rsidP="0052315C">
            <w:pPr>
              <w:pStyle w:val="a4"/>
              <w:ind w:left="0"/>
              <w:jc w:val="center"/>
              <w:rPr>
                <w:sz w:val="22"/>
                <w:szCs w:val="22"/>
              </w:rPr>
            </w:pPr>
            <w:r>
              <w:rPr>
                <w:sz w:val="22"/>
                <w:szCs w:val="22"/>
              </w:rPr>
              <w:t>Сокращение уровня смертности и травматизма в результатах ДТП на автомобильных дорогах района</w:t>
            </w:r>
          </w:p>
        </w:tc>
        <w:tc>
          <w:tcPr>
            <w:tcW w:w="2835" w:type="dxa"/>
            <w:vAlign w:val="center"/>
          </w:tcPr>
          <w:p w:rsidR="006F29E9" w:rsidRPr="00C12DE7" w:rsidRDefault="006F29E9" w:rsidP="001E1C85">
            <w:pPr>
              <w:pStyle w:val="a4"/>
              <w:ind w:left="0"/>
              <w:jc w:val="center"/>
              <w:rPr>
                <w:sz w:val="22"/>
                <w:szCs w:val="22"/>
              </w:rPr>
            </w:pPr>
            <w:r>
              <w:rPr>
                <w:sz w:val="22"/>
                <w:szCs w:val="22"/>
              </w:rPr>
              <w:t>30 000 </w:t>
            </w:r>
          </w:p>
        </w:tc>
      </w:tr>
      <w:tr w:rsidR="006F29E9" w:rsidTr="002B649A">
        <w:tc>
          <w:tcPr>
            <w:tcW w:w="447" w:type="dxa"/>
          </w:tcPr>
          <w:p w:rsidR="006F29E9" w:rsidRDefault="006F29E9" w:rsidP="002D7E66">
            <w:pPr>
              <w:pStyle w:val="a4"/>
              <w:ind w:left="0"/>
              <w:jc w:val="both"/>
              <w:rPr>
                <w:sz w:val="28"/>
                <w:szCs w:val="28"/>
              </w:rPr>
            </w:pPr>
          </w:p>
        </w:tc>
        <w:tc>
          <w:tcPr>
            <w:tcW w:w="5176" w:type="dxa"/>
          </w:tcPr>
          <w:p w:rsidR="006F29E9" w:rsidRDefault="006F29E9" w:rsidP="0052315C">
            <w:pPr>
              <w:pStyle w:val="a4"/>
              <w:ind w:left="0"/>
              <w:jc w:val="both"/>
            </w:pPr>
            <w:r w:rsidRPr="00322BBE">
              <w:rPr>
                <w:b/>
              </w:rPr>
              <w:t>Муниципальная программа</w:t>
            </w:r>
            <w:r w:rsidRPr="00322BBE">
              <w:t xml:space="preserve"> «Подготовка объектов жилищно-коммунального хозяйства Карасукского района Новосибирской области к отопительному периоду 201</w:t>
            </w:r>
            <w:r>
              <w:t>9</w:t>
            </w:r>
            <w:r w:rsidRPr="00322BBE">
              <w:t>-</w:t>
            </w:r>
            <w:r w:rsidRPr="00322BBE">
              <w:lastRenderedPageBreak/>
              <w:t>20</w:t>
            </w:r>
            <w:r>
              <w:t>20</w:t>
            </w:r>
            <w:r w:rsidRPr="00322BBE">
              <w:t xml:space="preserve"> годы»</w:t>
            </w:r>
          </w:p>
          <w:p w:rsidR="006F29E9" w:rsidRDefault="006F29E9" w:rsidP="0052315C">
            <w:pPr>
              <w:pStyle w:val="a4"/>
              <w:ind w:left="0"/>
              <w:jc w:val="both"/>
              <w:rPr>
                <w:sz w:val="28"/>
                <w:szCs w:val="28"/>
              </w:rPr>
            </w:pPr>
          </w:p>
        </w:tc>
        <w:tc>
          <w:tcPr>
            <w:tcW w:w="6568" w:type="dxa"/>
            <w:vAlign w:val="center"/>
          </w:tcPr>
          <w:p w:rsidR="006F29E9" w:rsidRPr="009971B8" w:rsidRDefault="006F29E9" w:rsidP="0052315C">
            <w:pPr>
              <w:pStyle w:val="a4"/>
              <w:ind w:left="0"/>
              <w:jc w:val="center"/>
            </w:pPr>
            <w:r w:rsidRPr="009971B8">
              <w:lastRenderedPageBreak/>
              <w:t xml:space="preserve">Повышение уровня комфортности, безопасности условий проживания населения города и района на основе повышения надежности работы объектов жилищно-коммунального комплекса </w:t>
            </w:r>
          </w:p>
        </w:tc>
        <w:tc>
          <w:tcPr>
            <w:tcW w:w="2835" w:type="dxa"/>
            <w:vAlign w:val="center"/>
          </w:tcPr>
          <w:p w:rsidR="006F29E9" w:rsidRDefault="006F29E9" w:rsidP="001E1C85">
            <w:pPr>
              <w:pStyle w:val="a4"/>
              <w:ind w:left="0"/>
              <w:jc w:val="center"/>
              <w:rPr>
                <w:sz w:val="28"/>
                <w:szCs w:val="28"/>
              </w:rPr>
            </w:pPr>
            <w:r w:rsidRPr="00C12DE7">
              <w:rPr>
                <w:sz w:val="24"/>
                <w:szCs w:val="24"/>
              </w:rPr>
              <w:t>9 000 </w:t>
            </w:r>
          </w:p>
        </w:tc>
      </w:tr>
      <w:tr w:rsidR="00B20171" w:rsidTr="002B649A">
        <w:tc>
          <w:tcPr>
            <w:tcW w:w="447" w:type="dxa"/>
          </w:tcPr>
          <w:p w:rsidR="00B20171" w:rsidRDefault="00B20171" w:rsidP="002D7E66">
            <w:pPr>
              <w:pStyle w:val="a4"/>
              <w:ind w:left="0"/>
              <w:jc w:val="both"/>
              <w:rPr>
                <w:sz w:val="28"/>
                <w:szCs w:val="28"/>
              </w:rPr>
            </w:pPr>
          </w:p>
        </w:tc>
        <w:tc>
          <w:tcPr>
            <w:tcW w:w="5176" w:type="dxa"/>
          </w:tcPr>
          <w:p w:rsidR="00B20171" w:rsidRPr="00852D20" w:rsidRDefault="00852D20" w:rsidP="0052315C">
            <w:pPr>
              <w:pStyle w:val="a4"/>
              <w:ind w:left="0"/>
              <w:jc w:val="both"/>
            </w:pPr>
            <w:r w:rsidRPr="00852D20">
              <w:t>Муниципальная программа «Развитие сельского хозяйства и регулирование рынков сельскохозяйственной продукции, сырья и продовольствия по Карасукскому району на 2013-2020 годы»</w:t>
            </w:r>
          </w:p>
        </w:tc>
        <w:tc>
          <w:tcPr>
            <w:tcW w:w="6568" w:type="dxa"/>
            <w:vAlign w:val="center"/>
          </w:tcPr>
          <w:p w:rsidR="00B20171" w:rsidRDefault="00852D20" w:rsidP="00236AD6">
            <w:pPr>
              <w:pStyle w:val="a4"/>
              <w:numPr>
                <w:ilvl w:val="0"/>
                <w:numId w:val="23"/>
              </w:numPr>
              <w:ind w:left="0" w:firstLine="0"/>
              <w:contextualSpacing w:val="0"/>
            </w:pPr>
            <w:r w:rsidRPr="00852D20">
              <w:t>Обеспечение населения района сельскохозяйственной продукцией и продовольствием</w:t>
            </w:r>
          </w:p>
          <w:p w:rsidR="00852D20" w:rsidRDefault="00852D20" w:rsidP="00236AD6">
            <w:pPr>
              <w:pStyle w:val="a4"/>
              <w:numPr>
                <w:ilvl w:val="0"/>
                <w:numId w:val="23"/>
              </w:numPr>
              <w:ind w:left="0" w:firstLine="0"/>
              <w:contextualSpacing w:val="0"/>
            </w:pPr>
            <w:r w:rsidRPr="00852D20">
              <w:t>Повышение конкурентоспособности сельскохозяйственной продукции, производимой в районе, на внутреннем и внешнем рынках на основе обеспечения финансовой устойчивости товаропроизводителей АПК.</w:t>
            </w:r>
          </w:p>
          <w:p w:rsidR="00852D20" w:rsidRDefault="00852D20" w:rsidP="00236AD6">
            <w:pPr>
              <w:pStyle w:val="a4"/>
              <w:numPr>
                <w:ilvl w:val="0"/>
                <w:numId w:val="23"/>
              </w:numPr>
              <w:ind w:left="0" w:firstLine="0"/>
              <w:contextualSpacing w:val="0"/>
            </w:pPr>
            <w:r w:rsidRPr="00852D20">
              <w:t>Воспроизводство и повышение эффективности использования в сельском хозяйстве земельных и других ресурсов, экологизация производства.</w:t>
            </w:r>
          </w:p>
          <w:p w:rsidR="00852D20" w:rsidRPr="009971B8" w:rsidRDefault="00852D20" w:rsidP="00236AD6">
            <w:pPr>
              <w:pStyle w:val="a4"/>
              <w:numPr>
                <w:ilvl w:val="0"/>
                <w:numId w:val="23"/>
              </w:numPr>
              <w:ind w:left="0" w:firstLine="0"/>
              <w:contextualSpacing w:val="0"/>
            </w:pPr>
            <w:r w:rsidRPr="00852D20">
              <w:t xml:space="preserve">Устойчивое развитие сельских территорий </w:t>
            </w:r>
            <w:r>
              <w:t>в</w:t>
            </w:r>
            <w:r w:rsidRPr="00852D20">
              <w:t xml:space="preserve"> районе</w:t>
            </w:r>
            <w:r>
              <w:t>.</w:t>
            </w:r>
          </w:p>
        </w:tc>
        <w:tc>
          <w:tcPr>
            <w:tcW w:w="2835" w:type="dxa"/>
            <w:vAlign w:val="center"/>
          </w:tcPr>
          <w:p w:rsidR="00852D20" w:rsidRPr="00852D20" w:rsidRDefault="00852D20" w:rsidP="00852D20">
            <w:pPr>
              <w:pStyle w:val="a4"/>
              <w:ind w:left="0"/>
            </w:pPr>
            <w:r w:rsidRPr="00852D20">
              <w:t>2019 г. – 886604,5 тыс.руб.</w:t>
            </w:r>
          </w:p>
          <w:p w:rsidR="00852D20" w:rsidRPr="00852D20" w:rsidRDefault="00852D20" w:rsidP="00852D20">
            <w:pPr>
              <w:pStyle w:val="a4"/>
              <w:ind w:left="0"/>
            </w:pPr>
            <w:r w:rsidRPr="00852D20">
              <w:t>2020 г. – 915716,4 тыс.руб.</w:t>
            </w:r>
          </w:p>
        </w:tc>
      </w:tr>
      <w:tr w:rsidR="00B20171" w:rsidTr="002B649A">
        <w:tc>
          <w:tcPr>
            <w:tcW w:w="447" w:type="dxa"/>
          </w:tcPr>
          <w:p w:rsidR="00B20171" w:rsidRDefault="00B20171" w:rsidP="002D7E66">
            <w:pPr>
              <w:pStyle w:val="a4"/>
              <w:ind w:left="0"/>
              <w:jc w:val="both"/>
              <w:rPr>
                <w:sz w:val="28"/>
                <w:szCs w:val="28"/>
              </w:rPr>
            </w:pPr>
          </w:p>
        </w:tc>
        <w:tc>
          <w:tcPr>
            <w:tcW w:w="5176" w:type="dxa"/>
          </w:tcPr>
          <w:p w:rsidR="00B20171" w:rsidRPr="00322BBE" w:rsidRDefault="00094148" w:rsidP="00094148">
            <w:pPr>
              <w:pStyle w:val="a4"/>
              <w:ind w:left="0"/>
              <w:jc w:val="both"/>
              <w:rPr>
                <w:b/>
              </w:rPr>
            </w:pPr>
            <w:r>
              <w:t>Муниципальная программа «Устойчивое развитие сельских территорий Карасукского района  Новосибирской области на 2014 – 2017 годы и на период до 2020 года»</w:t>
            </w:r>
          </w:p>
        </w:tc>
        <w:tc>
          <w:tcPr>
            <w:tcW w:w="6568" w:type="dxa"/>
            <w:vAlign w:val="center"/>
          </w:tcPr>
          <w:p w:rsidR="00094148" w:rsidRDefault="00094148" w:rsidP="00236AD6">
            <w:pPr>
              <w:numPr>
                <w:ilvl w:val="0"/>
                <w:numId w:val="24"/>
              </w:numPr>
            </w:pPr>
            <w:r>
              <w:t>Улучшение условий жизнедеятельности на сельских территориях  района.</w:t>
            </w:r>
          </w:p>
          <w:p w:rsidR="00094148" w:rsidRDefault="00094148" w:rsidP="00236AD6">
            <w:pPr>
              <w:numPr>
                <w:ilvl w:val="0"/>
                <w:numId w:val="24"/>
              </w:numPr>
            </w:pPr>
            <w:r>
              <w:t>Улучшение инвестиционного климата в сфере АПК на сельских</w:t>
            </w:r>
          </w:p>
          <w:p w:rsidR="00094148" w:rsidRDefault="00094148" w:rsidP="00094148">
            <w:r>
              <w:t xml:space="preserve">      территориях  за счет реализации инфраструктурных мероприятий. </w:t>
            </w:r>
          </w:p>
          <w:p w:rsidR="00094148" w:rsidRDefault="00094148" w:rsidP="00094148">
            <w:pPr>
              <w:ind w:left="383" w:hanging="383"/>
            </w:pPr>
            <w:r>
              <w:t>-     содействие созданию высокотехнологичных рабочих мест.</w:t>
            </w:r>
          </w:p>
          <w:p w:rsidR="00094148" w:rsidRPr="006C3E28" w:rsidRDefault="00094148" w:rsidP="00236AD6">
            <w:pPr>
              <w:numPr>
                <w:ilvl w:val="0"/>
                <w:numId w:val="24"/>
              </w:numPr>
            </w:pPr>
            <w:r>
              <w:t>Ф</w:t>
            </w:r>
            <w:r w:rsidRPr="006C3E28">
              <w:t xml:space="preserve">ормирование позитивного отношения к развитию </w:t>
            </w:r>
            <w:r>
              <w:t>сельских территорий</w:t>
            </w:r>
            <w:r w:rsidRPr="006C3E28">
              <w:t>.</w:t>
            </w:r>
          </w:p>
          <w:p w:rsidR="00B20171" w:rsidRPr="009971B8" w:rsidRDefault="00B20171" w:rsidP="00094148">
            <w:pPr>
              <w:pStyle w:val="a4"/>
              <w:ind w:left="0"/>
            </w:pPr>
          </w:p>
        </w:tc>
        <w:tc>
          <w:tcPr>
            <w:tcW w:w="2835" w:type="dxa"/>
            <w:vAlign w:val="center"/>
          </w:tcPr>
          <w:p w:rsidR="00B20171" w:rsidRPr="00C12DE7" w:rsidRDefault="00094148" w:rsidP="0052315C">
            <w:pPr>
              <w:pStyle w:val="a4"/>
              <w:ind w:left="0"/>
              <w:jc w:val="center"/>
              <w:rPr>
                <w:sz w:val="24"/>
                <w:szCs w:val="24"/>
              </w:rPr>
            </w:pPr>
            <w:r>
              <w:rPr>
                <w:sz w:val="24"/>
                <w:szCs w:val="24"/>
              </w:rPr>
              <w:t>2019 г. – 12,316 тыс.руб.</w:t>
            </w:r>
          </w:p>
        </w:tc>
      </w:tr>
    </w:tbl>
    <w:p w:rsidR="00930A9E" w:rsidRDefault="00930A9E" w:rsidP="00923247">
      <w:pPr>
        <w:ind w:firstLine="709"/>
        <w:rPr>
          <w:rFonts w:ascii="Times New Roman" w:hAnsi="Times New Roman" w:cs="Times New Roman"/>
          <w:sz w:val="28"/>
          <w:szCs w:val="28"/>
        </w:rPr>
      </w:pPr>
    </w:p>
    <w:p w:rsidR="00930A9E" w:rsidRDefault="00930A9E" w:rsidP="00923247">
      <w:pPr>
        <w:ind w:firstLine="709"/>
        <w:rPr>
          <w:rFonts w:ascii="Times New Roman" w:hAnsi="Times New Roman" w:cs="Times New Roman"/>
          <w:sz w:val="28"/>
          <w:szCs w:val="28"/>
        </w:rPr>
        <w:sectPr w:rsidR="00930A9E" w:rsidSect="00930A9E">
          <w:pgSz w:w="16838" w:h="11906" w:orient="landscape"/>
          <w:pgMar w:top="1418" w:right="1134" w:bottom="567" w:left="1134" w:header="709" w:footer="709" w:gutter="0"/>
          <w:cols w:space="708"/>
          <w:docGrid w:linePitch="360"/>
        </w:sectPr>
      </w:pPr>
    </w:p>
    <w:p w:rsidR="00B02B8A" w:rsidRDefault="00DB46F9" w:rsidP="00B02B8A">
      <w:pPr>
        <w:spacing w:after="0" w:line="240" w:lineRule="auto"/>
        <w:jc w:val="right"/>
        <w:rPr>
          <w:rFonts w:ascii="Times New Roman" w:eastAsia="Arial" w:hAnsi="Times New Roman" w:cs="Times New Roman"/>
          <w:sz w:val="28"/>
          <w:szCs w:val="28"/>
          <w:lang w:eastAsia="ar-SA"/>
        </w:rPr>
      </w:pPr>
      <w:r w:rsidRPr="00DB46F9">
        <w:rPr>
          <w:rFonts w:ascii="Times New Roman" w:eastAsia="Arial" w:hAnsi="Times New Roman" w:cs="Times New Roman"/>
          <w:sz w:val="28"/>
          <w:szCs w:val="28"/>
          <w:lang w:eastAsia="ar-SA"/>
        </w:rPr>
        <w:lastRenderedPageBreak/>
        <w:t>Приложение 4</w:t>
      </w:r>
    </w:p>
    <w:p w:rsidR="00DB46F9" w:rsidRPr="00DB46F9" w:rsidRDefault="00DB46F9" w:rsidP="00B02B8A">
      <w:pPr>
        <w:spacing w:after="0" w:line="240" w:lineRule="auto"/>
        <w:jc w:val="right"/>
        <w:rPr>
          <w:rFonts w:ascii="Times New Roman" w:eastAsia="Arial" w:hAnsi="Times New Roman" w:cs="Times New Roman"/>
          <w:sz w:val="28"/>
          <w:szCs w:val="28"/>
          <w:lang w:eastAsia="ar-SA"/>
        </w:rPr>
      </w:pPr>
    </w:p>
    <w:p w:rsidR="00407E26" w:rsidRPr="00DB46F9" w:rsidRDefault="00407E26" w:rsidP="00407E26">
      <w:pPr>
        <w:spacing w:after="0" w:line="240" w:lineRule="auto"/>
        <w:jc w:val="center"/>
        <w:rPr>
          <w:rFonts w:ascii="Times New Roman" w:hAnsi="Times New Roman" w:cs="Times New Roman"/>
          <w:sz w:val="28"/>
          <w:szCs w:val="28"/>
        </w:rPr>
      </w:pPr>
      <w:r w:rsidRPr="00DB46F9">
        <w:rPr>
          <w:rFonts w:ascii="Times New Roman" w:eastAsia="Arial" w:hAnsi="Times New Roman" w:cs="Times New Roman"/>
          <w:sz w:val="28"/>
          <w:szCs w:val="28"/>
          <w:lang w:eastAsia="ar-SA"/>
        </w:rPr>
        <w:t xml:space="preserve">Целевые индикаторы </w:t>
      </w:r>
      <w:r w:rsidRPr="00DB46F9">
        <w:rPr>
          <w:rFonts w:ascii="Times New Roman" w:eastAsia="Times New Roman" w:hAnsi="Times New Roman" w:cs="Times New Roman"/>
          <w:sz w:val="28"/>
          <w:szCs w:val="28"/>
        </w:rPr>
        <w:t>социально-экономического развития Карасукского района Новосибирской области</w:t>
      </w:r>
    </w:p>
    <w:tbl>
      <w:tblPr>
        <w:tblW w:w="15180" w:type="dxa"/>
        <w:tblInd w:w="-80" w:type="dxa"/>
        <w:tblLayout w:type="fixed"/>
        <w:tblCellMar>
          <w:top w:w="75" w:type="dxa"/>
          <w:left w:w="0" w:type="dxa"/>
          <w:bottom w:w="75" w:type="dxa"/>
          <w:right w:w="0" w:type="dxa"/>
        </w:tblCellMar>
        <w:tblLook w:val="0000"/>
      </w:tblPr>
      <w:tblGrid>
        <w:gridCol w:w="2402"/>
        <w:gridCol w:w="1201"/>
        <w:gridCol w:w="1051"/>
        <w:gridCol w:w="900"/>
        <w:gridCol w:w="901"/>
        <w:gridCol w:w="902"/>
        <w:gridCol w:w="901"/>
        <w:gridCol w:w="902"/>
        <w:gridCol w:w="901"/>
        <w:gridCol w:w="902"/>
        <w:gridCol w:w="1051"/>
        <w:gridCol w:w="1051"/>
        <w:gridCol w:w="1142"/>
        <w:gridCol w:w="961"/>
        <w:gridCol w:w="12"/>
      </w:tblGrid>
      <w:tr w:rsidR="00407E26" w:rsidRPr="0070575C" w:rsidTr="00FA1354">
        <w:trPr>
          <w:gridAfter w:val="1"/>
          <w:wAfter w:w="7" w:type="dxa"/>
          <w:trHeight w:val="147"/>
          <w:tblHeader/>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07E26" w:rsidRPr="00095D61" w:rsidRDefault="00407E26" w:rsidP="00407E26">
            <w:pPr>
              <w:spacing w:after="0" w:line="240" w:lineRule="auto"/>
              <w:jc w:val="center"/>
              <w:rPr>
                <w:rFonts w:ascii="Times New Roman" w:eastAsia="Times New Roman" w:hAnsi="Times New Roman" w:cs="Times New Roman"/>
                <w:b/>
                <w:sz w:val="24"/>
                <w:szCs w:val="24"/>
              </w:rPr>
            </w:pPr>
            <w:r w:rsidRPr="00095D61">
              <w:rPr>
                <w:rFonts w:ascii="Times New Roman" w:eastAsia="Times New Roman" w:hAnsi="Times New Roman" w:cs="Times New Roman"/>
                <w:b/>
                <w:sz w:val="24"/>
                <w:szCs w:val="24"/>
              </w:rPr>
              <w:t xml:space="preserve">Индикатор </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07E26" w:rsidRPr="00095D61" w:rsidRDefault="00407E26" w:rsidP="00095D61">
            <w:pPr>
              <w:spacing w:after="0" w:line="240" w:lineRule="auto"/>
              <w:jc w:val="center"/>
              <w:rPr>
                <w:rFonts w:ascii="Times New Roman" w:eastAsia="Times New Roman" w:hAnsi="Times New Roman" w:cs="Times New Roman"/>
                <w:b/>
                <w:sz w:val="24"/>
                <w:szCs w:val="24"/>
              </w:rPr>
            </w:pPr>
            <w:r w:rsidRPr="00095D61">
              <w:rPr>
                <w:rFonts w:ascii="Times New Roman" w:eastAsia="Times New Roman" w:hAnsi="Times New Roman" w:cs="Times New Roman"/>
                <w:b/>
                <w:sz w:val="24"/>
                <w:szCs w:val="24"/>
              </w:rPr>
              <w:t>Ед. изм</w:t>
            </w:r>
            <w:r w:rsidR="00095D61">
              <w:rPr>
                <w:rFonts w:ascii="Times New Roman" w:eastAsia="Times New Roman" w:hAnsi="Times New Roman" w:cs="Times New Roman"/>
                <w:b/>
                <w:sz w:val="24"/>
                <w:szCs w:val="24"/>
              </w:rPr>
              <w:t>.</w:t>
            </w: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07E26" w:rsidRPr="00095D61" w:rsidRDefault="00407E26" w:rsidP="00FA1354">
            <w:pPr>
              <w:spacing w:after="0" w:line="240" w:lineRule="auto"/>
              <w:jc w:val="center"/>
              <w:rPr>
                <w:rFonts w:ascii="Times New Roman" w:eastAsia="Times New Roman" w:hAnsi="Times New Roman" w:cs="Times New Roman"/>
                <w:b/>
                <w:sz w:val="24"/>
                <w:szCs w:val="24"/>
              </w:rPr>
            </w:pPr>
            <w:r w:rsidRPr="00095D61">
              <w:rPr>
                <w:rFonts w:ascii="Times New Roman" w:eastAsia="Times New Roman" w:hAnsi="Times New Roman" w:cs="Times New Roman"/>
                <w:b/>
                <w:sz w:val="24"/>
                <w:szCs w:val="24"/>
              </w:rPr>
              <w:t xml:space="preserve">2019 </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07E26" w:rsidRPr="00095D61" w:rsidRDefault="00407E26" w:rsidP="00FA1354">
            <w:pPr>
              <w:spacing w:after="0" w:line="240" w:lineRule="auto"/>
              <w:jc w:val="center"/>
              <w:rPr>
                <w:rFonts w:ascii="Times New Roman" w:eastAsia="Times New Roman" w:hAnsi="Times New Roman" w:cs="Times New Roman"/>
                <w:b/>
                <w:sz w:val="24"/>
                <w:szCs w:val="24"/>
              </w:rPr>
            </w:pPr>
            <w:r w:rsidRPr="00095D61">
              <w:rPr>
                <w:rFonts w:ascii="Times New Roman" w:eastAsia="Times New Roman" w:hAnsi="Times New Roman" w:cs="Times New Roman"/>
                <w:b/>
                <w:sz w:val="24"/>
                <w:szCs w:val="24"/>
              </w:rPr>
              <w:t xml:space="preserve">2020 </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07E26" w:rsidRPr="00095D61" w:rsidRDefault="00407E26" w:rsidP="00FA1354">
            <w:pPr>
              <w:spacing w:after="0" w:line="240" w:lineRule="auto"/>
              <w:jc w:val="center"/>
              <w:rPr>
                <w:rFonts w:ascii="Times New Roman" w:eastAsia="Times New Roman" w:hAnsi="Times New Roman" w:cs="Times New Roman"/>
                <w:b/>
                <w:sz w:val="24"/>
                <w:szCs w:val="24"/>
              </w:rPr>
            </w:pPr>
            <w:r w:rsidRPr="00095D61">
              <w:rPr>
                <w:rFonts w:ascii="Times New Roman" w:eastAsia="Times New Roman" w:hAnsi="Times New Roman" w:cs="Times New Roman"/>
                <w:b/>
                <w:sz w:val="24"/>
                <w:szCs w:val="24"/>
              </w:rPr>
              <w:t xml:space="preserve">2021 </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07E26" w:rsidRPr="00095D61" w:rsidRDefault="00407E26" w:rsidP="00FA1354">
            <w:pPr>
              <w:spacing w:after="0" w:line="240" w:lineRule="auto"/>
              <w:jc w:val="center"/>
              <w:rPr>
                <w:rFonts w:ascii="Times New Roman" w:eastAsia="Times New Roman" w:hAnsi="Times New Roman" w:cs="Times New Roman"/>
                <w:b/>
                <w:sz w:val="24"/>
                <w:szCs w:val="24"/>
              </w:rPr>
            </w:pPr>
            <w:r w:rsidRPr="00095D61">
              <w:rPr>
                <w:rFonts w:ascii="Times New Roman" w:eastAsia="Times New Roman" w:hAnsi="Times New Roman" w:cs="Times New Roman"/>
                <w:b/>
                <w:sz w:val="24"/>
                <w:szCs w:val="24"/>
              </w:rPr>
              <w:t xml:space="preserve">2022 </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07E26" w:rsidRPr="00095D61" w:rsidRDefault="00407E26" w:rsidP="00FA1354">
            <w:pPr>
              <w:spacing w:after="0" w:line="240" w:lineRule="auto"/>
              <w:jc w:val="center"/>
              <w:rPr>
                <w:rFonts w:ascii="Times New Roman" w:eastAsia="Times New Roman" w:hAnsi="Times New Roman" w:cs="Times New Roman"/>
                <w:b/>
                <w:sz w:val="24"/>
                <w:szCs w:val="24"/>
              </w:rPr>
            </w:pPr>
            <w:r w:rsidRPr="00095D61">
              <w:rPr>
                <w:rFonts w:ascii="Times New Roman" w:eastAsia="Times New Roman" w:hAnsi="Times New Roman" w:cs="Times New Roman"/>
                <w:b/>
                <w:sz w:val="24"/>
                <w:szCs w:val="24"/>
              </w:rPr>
              <w:t xml:space="preserve">2023 </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07E26" w:rsidRPr="00095D61" w:rsidRDefault="00407E26" w:rsidP="00FA1354">
            <w:pPr>
              <w:spacing w:after="0" w:line="240" w:lineRule="auto"/>
              <w:jc w:val="center"/>
              <w:rPr>
                <w:rFonts w:ascii="Times New Roman" w:eastAsia="Times New Roman" w:hAnsi="Times New Roman" w:cs="Times New Roman"/>
                <w:b/>
                <w:sz w:val="24"/>
                <w:szCs w:val="24"/>
              </w:rPr>
            </w:pPr>
            <w:r w:rsidRPr="00095D61">
              <w:rPr>
                <w:rFonts w:ascii="Times New Roman" w:eastAsia="Times New Roman" w:hAnsi="Times New Roman" w:cs="Times New Roman"/>
                <w:b/>
                <w:sz w:val="24"/>
                <w:szCs w:val="24"/>
              </w:rPr>
              <w:t xml:space="preserve">2024 </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07E26" w:rsidRPr="00095D61" w:rsidRDefault="00407E26" w:rsidP="00FA1354">
            <w:pPr>
              <w:spacing w:after="0" w:line="240" w:lineRule="auto"/>
              <w:jc w:val="center"/>
              <w:rPr>
                <w:rFonts w:ascii="Times New Roman" w:eastAsia="Times New Roman" w:hAnsi="Times New Roman" w:cs="Times New Roman"/>
                <w:b/>
                <w:sz w:val="24"/>
                <w:szCs w:val="24"/>
              </w:rPr>
            </w:pPr>
            <w:r w:rsidRPr="00095D61">
              <w:rPr>
                <w:rFonts w:ascii="Times New Roman" w:eastAsia="Times New Roman" w:hAnsi="Times New Roman" w:cs="Times New Roman"/>
                <w:b/>
                <w:sz w:val="24"/>
                <w:szCs w:val="24"/>
              </w:rPr>
              <w:t xml:space="preserve">2025 </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07E26" w:rsidRPr="00095D61" w:rsidRDefault="00407E26" w:rsidP="00FA1354">
            <w:pPr>
              <w:spacing w:after="0" w:line="240" w:lineRule="auto"/>
              <w:jc w:val="center"/>
              <w:rPr>
                <w:rFonts w:ascii="Times New Roman" w:eastAsia="Times New Roman" w:hAnsi="Times New Roman" w:cs="Times New Roman"/>
                <w:b/>
                <w:sz w:val="24"/>
                <w:szCs w:val="24"/>
              </w:rPr>
            </w:pPr>
            <w:r w:rsidRPr="00095D61">
              <w:rPr>
                <w:rFonts w:ascii="Times New Roman" w:eastAsia="Times New Roman" w:hAnsi="Times New Roman" w:cs="Times New Roman"/>
                <w:b/>
                <w:sz w:val="24"/>
                <w:szCs w:val="24"/>
              </w:rPr>
              <w:t xml:space="preserve">2026 </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407E26" w:rsidRPr="00095D61" w:rsidRDefault="00407E26" w:rsidP="00FA1354">
            <w:pPr>
              <w:spacing w:after="0" w:line="240" w:lineRule="auto"/>
              <w:jc w:val="center"/>
              <w:rPr>
                <w:rFonts w:ascii="Times New Roman" w:eastAsia="Times New Roman" w:hAnsi="Times New Roman" w:cs="Times New Roman"/>
                <w:b/>
                <w:sz w:val="24"/>
                <w:szCs w:val="24"/>
              </w:rPr>
            </w:pPr>
            <w:r w:rsidRPr="00095D61">
              <w:rPr>
                <w:rFonts w:ascii="Times New Roman" w:eastAsia="Times New Roman" w:hAnsi="Times New Roman" w:cs="Times New Roman"/>
                <w:b/>
                <w:sz w:val="24"/>
                <w:szCs w:val="24"/>
              </w:rPr>
              <w:t xml:space="preserve">2027 </w:t>
            </w:r>
          </w:p>
        </w:tc>
        <w:tc>
          <w:tcPr>
            <w:tcW w:w="1051" w:type="dxa"/>
            <w:tcBorders>
              <w:top w:val="single" w:sz="4" w:space="0" w:color="auto"/>
              <w:left w:val="single" w:sz="4" w:space="0" w:color="auto"/>
              <w:bottom w:val="single" w:sz="4" w:space="0" w:color="auto"/>
              <w:right w:val="single" w:sz="4" w:space="0" w:color="auto"/>
            </w:tcBorders>
            <w:vAlign w:val="center"/>
          </w:tcPr>
          <w:p w:rsidR="00407E26" w:rsidRPr="00095D61" w:rsidRDefault="00407E26" w:rsidP="00FA1354">
            <w:pPr>
              <w:spacing w:after="0" w:line="240" w:lineRule="auto"/>
              <w:jc w:val="center"/>
              <w:rPr>
                <w:rFonts w:ascii="Times New Roman" w:eastAsia="Times New Roman" w:hAnsi="Times New Roman" w:cs="Times New Roman"/>
                <w:b/>
                <w:sz w:val="24"/>
                <w:szCs w:val="24"/>
              </w:rPr>
            </w:pPr>
            <w:r w:rsidRPr="00095D61">
              <w:rPr>
                <w:rFonts w:ascii="Times New Roman" w:eastAsia="Times New Roman" w:hAnsi="Times New Roman" w:cs="Times New Roman"/>
                <w:b/>
                <w:sz w:val="24"/>
                <w:szCs w:val="24"/>
              </w:rPr>
              <w:t>2028</w:t>
            </w:r>
          </w:p>
        </w:tc>
        <w:tc>
          <w:tcPr>
            <w:tcW w:w="1142" w:type="dxa"/>
            <w:tcBorders>
              <w:top w:val="single" w:sz="4" w:space="0" w:color="auto"/>
              <w:left w:val="single" w:sz="4" w:space="0" w:color="auto"/>
              <w:bottom w:val="single" w:sz="4" w:space="0" w:color="auto"/>
              <w:right w:val="single" w:sz="4" w:space="0" w:color="auto"/>
            </w:tcBorders>
            <w:vAlign w:val="center"/>
          </w:tcPr>
          <w:p w:rsidR="00407E26" w:rsidRPr="00095D61" w:rsidRDefault="00407E26" w:rsidP="00FA1354">
            <w:pPr>
              <w:spacing w:after="0" w:line="240" w:lineRule="auto"/>
              <w:jc w:val="center"/>
              <w:rPr>
                <w:rFonts w:ascii="Times New Roman" w:eastAsia="Times New Roman" w:hAnsi="Times New Roman" w:cs="Times New Roman"/>
                <w:b/>
                <w:sz w:val="24"/>
                <w:szCs w:val="24"/>
              </w:rPr>
            </w:pPr>
            <w:r w:rsidRPr="00095D61">
              <w:rPr>
                <w:rFonts w:ascii="Times New Roman" w:eastAsia="Times New Roman" w:hAnsi="Times New Roman" w:cs="Times New Roman"/>
                <w:b/>
                <w:sz w:val="24"/>
                <w:szCs w:val="24"/>
              </w:rPr>
              <w:t>2029</w:t>
            </w:r>
          </w:p>
        </w:tc>
        <w:tc>
          <w:tcPr>
            <w:tcW w:w="961" w:type="dxa"/>
            <w:tcBorders>
              <w:top w:val="single" w:sz="4" w:space="0" w:color="auto"/>
              <w:left w:val="single" w:sz="4" w:space="0" w:color="auto"/>
              <w:bottom w:val="single" w:sz="4" w:space="0" w:color="auto"/>
              <w:right w:val="single" w:sz="4" w:space="0" w:color="auto"/>
            </w:tcBorders>
            <w:vAlign w:val="center"/>
          </w:tcPr>
          <w:p w:rsidR="00407E26" w:rsidRPr="00095D61" w:rsidRDefault="00407E26" w:rsidP="00FA1354">
            <w:pPr>
              <w:spacing w:after="0" w:line="240" w:lineRule="auto"/>
              <w:jc w:val="center"/>
              <w:rPr>
                <w:rFonts w:ascii="Times New Roman" w:eastAsia="Times New Roman" w:hAnsi="Times New Roman" w:cs="Times New Roman"/>
                <w:b/>
                <w:sz w:val="24"/>
                <w:szCs w:val="24"/>
              </w:rPr>
            </w:pPr>
            <w:r w:rsidRPr="00095D61">
              <w:rPr>
                <w:rFonts w:ascii="Times New Roman" w:eastAsia="Times New Roman" w:hAnsi="Times New Roman" w:cs="Times New Roman"/>
                <w:b/>
                <w:sz w:val="24"/>
                <w:szCs w:val="24"/>
              </w:rPr>
              <w:t xml:space="preserve">2030 </w:t>
            </w:r>
          </w:p>
        </w:tc>
      </w:tr>
      <w:tr w:rsidR="00407E26" w:rsidRPr="0070575C" w:rsidTr="00592A22">
        <w:trPr>
          <w:trHeight w:val="387"/>
        </w:trPr>
        <w:tc>
          <w:tcPr>
            <w:tcW w:w="15180" w:type="dxa"/>
            <w:gridSpan w:val="15"/>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407E26" w:rsidRPr="0070575C" w:rsidRDefault="00407E26" w:rsidP="00407E26">
            <w:pPr>
              <w:spacing w:after="0" w:line="240" w:lineRule="auto"/>
              <w:rPr>
                <w:rFonts w:ascii="Times New Roman" w:eastAsia="Times New Roman" w:hAnsi="Times New Roman" w:cs="Times New Roman"/>
                <w:i/>
                <w:sz w:val="24"/>
                <w:szCs w:val="24"/>
              </w:rPr>
            </w:pPr>
            <w:r w:rsidRPr="00603915">
              <w:rPr>
                <w:rFonts w:ascii="Times New Roman" w:eastAsia="Times New Roman" w:hAnsi="Times New Roman" w:cs="Times New Roman"/>
                <w:b/>
                <w:i/>
                <w:sz w:val="28"/>
                <w:szCs w:val="28"/>
              </w:rPr>
              <w:t>Стратегическая цель</w:t>
            </w:r>
            <w:r w:rsidRPr="0070575C">
              <w:rPr>
                <w:rFonts w:ascii="Times New Roman" w:eastAsia="Times New Roman" w:hAnsi="Times New Roman" w:cs="Times New Roman"/>
                <w:i/>
                <w:sz w:val="24"/>
                <w:szCs w:val="24"/>
              </w:rPr>
              <w:t xml:space="preserve">: </w:t>
            </w:r>
            <w:r w:rsidR="00603915" w:rsidRPr="00E601D0">
              <w:rPr>
                <w:rFonts w:ascii="Times New Roman" w:hAnsi="Times New Roman" w:cs="Times New Roman"/>
                <w:b/>
                <w:sz w:val="28"/>
                <w:szCs w:val="28"/>
              </w:rPr>
              <w:t>Создание условий для комфортного проживания и повышения уровня благосостояния населения за счет сбалансированного социально-экономического развития района</w:t>
            </w:r>
          </w:p>
        </w:tc>
      </w:tr>
      <w:tr w:rsidR="00592A22" w:rsidRPr="0070575C" w:rsidTr="00592A22">
        <w:trPr>
          <w:trHeight w:val="267"/>
        </w:trPr>
        <w:tc>
          <w:tcPr>
            <w:tcW w:w="15180" w:type="dxa"/>
            <w:gridSpan w:val="1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92A22" w:rsidRPr="0070575C" w:rsidRDefault="00592A22" w:rsidP="00233CD1">
            <w:pPr>
              <w:spacing w:after="0" w:line="240" w:lineRule="auto"/>
              <w:rPr>
                <w:rFonts w:ascii="Times New Roman" w:eastAsia="Times New Roman" w:hAnsi="Times New Roman" w:cs="Times New Roman"/>
                <w:sz w:val="28"/>
                <w:szCs w:val="28"/>
              </w:rPr>
            </w:pPr>
            <w:r w:rsidRPr="00095D61">
              <w:rPr>
                <w:rFonts w:ascii="Times New Roman" w:eastAsia="Times New Roman" w:hAnsi="Times New Roman" w:cs="Times New Roman"/>
                <w:b/>
                <w:sz w:val="28"/>
                <w:szCs w:val="28"/>
              </w:rPr>
              <w:t>Цель:</w:t>
            </w:r>
            <w:r w:rsidRPr="0070575C">
              <w:rPr>
                <w:rFonts w:ascii="Times New Roman" w:eastAsia="Times New Roman" w:hAnsi="Times New Roman" w:cs="Times New Roman"/>
                <w:sz w:val="28"/>
                <w:szCs w:val="28"/>
              </w:rPr>
              <w:t xml:space="preserve"> </w:t>
            </w:r>
            <w:r w:rsidR="00233CD1">
              <w:rPr>
                <w:rFonts w:ascii="Times New Roman" w:eastAsia="Times New Roman" w:hAnsi="Times New Roman" w:cs="Times New Roman"/>
                <w:sz w:val="28"/>
                <w:szCs w:val="28"/>
              </w:rPr>
              <w:t>У</w:t>
            </w:r>
            <w:r w:rsidR="007F5D69" w:rsidRPr="007F5D69">
              <w:rPr>
                <w:rFonts w:ascii="Times New Roman" w:eastAsia="Times New Roman" w:hAnsi="Times New Roman" w:cs="Times New Roman"/>
                <w:sz w:val="28"/>
                <w:szCs w:val="28"/>
              </w:rPr>
              <w:t>величение объема производства промышленной продукции, расширение ассортимента  и повышение конкурентноспособности выпускаемой продукции</w:t>
            </w:r>
          </w:p>
        </w:tc>
      </w:tr>
      <w:tr w:rsidR="00517EA6" w:rsidRPr="0070575C" w:rsidTr="00542DFC">
        <w:trPr>
          <w:gridAfter w:val="1"/>
          <w:wAfter w:w="12" w:type="dxa"/>
          <w:trHeight w:val="595"/>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rPr>
            </w:pPr>
            <w:r w:rsidRPr="00517EA6">
              <w:rPr>
                <w:rFonts w:ascii="Times New Roman" w:eastAsia="Times New Roman" w:hAnsi="Times New Roman" w:cs="Times New Roman"/>
              </w:rPr>
              <w:t>Объем отгруженных товаров собственного производства, выполненных работ и услуг собственными силами организаций по  видам экономической деятельности: добыча полезных ископаемых, обрабатывающие отрасли, производство и распределение электроэнергии, газа и  воды, (в действующих ценах)</w:t>
            </w:r>
          </w:p>
        </w:tc>
        <w:tc>
          <w:tcPr>
            <w:tcW w:w="1202" w:type="dxa"/>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млн.руб.</w:t>
            </w:r>
          </w:p>
        </w:tc>
        <w:tc>
          <w:tcPr>
            <w:tcW w:w="1052"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517EA6" w:rsidRDefault="00517EA6" w:rsidP="00517EA6">
            <w:pPr>
              <w:jc w:val="center"/>
              <w:rPr>
                <w:rFonts w:ascii="Times New Roman" w:hAnsi="Times New Roman" w:cs="Times New Roman"/>
              </w:rPr>
            </w:pPr>
            <w:r w:rsidRPr="00517EA6">
              <w:rPr>
                <w:rFonts w:ascii="Times New Roman" w:hAnsi="Times New Roman" w:cs="Times New Roman"/>
              </w:rPr>
              <w:t>886,4</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517EA6" w:rsidRDefault="00517EA6" w:rsidP="00517EA6">
            <w:pPr>
              <w:jc w:val="center"/>
              <w:rPr>
                <w:rFonts w:ascii="Times New Roman" w:hAnsi="Times New Roman" w:cs="Times New Roman"/>
              </w:rPr>
            </w:pPr>
            <w:r w:rsidRPr="00517EA6">
              <w:rPr>
                <w:rFonts w:ascii="Times New Roman" w:hAnsi="Times New Roman" w:cs="Times New Roman"/>
              </w:rPr>
              <w:t>893,6</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517EA6" w:rsidRDefault="00517EA6" w:rsidP="00517EA6">
            <w:pPr>
              <w:jc w:val="center"/>
              <w:rPr>
                <w:rFonts w:ascii="Times New Roman" w:hAnsi="Times New Roman" w:cs="Times New Roman"/>
              </w:rPr>
            </w:pPr>
            <w:r w:rsidRPr="00517EA6">
              <w:rPr>
                <w:rFonts w:ascii="Times New Roman" w:hAnsi="Times New Roman" w:cs="Times New Roman"/>
              </w:rPr>
              <w:t>900,7</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517EA6" w:rsidRDefault="00517EA6" w:rsidP="00517EA6">
            <w:pPr>
              <w:jc w:val="center"/>
              <w:rPr>
                <w:rFonts w:ascii="Times New Roman" w:hAnsi="Times New Roman" w:cs="Times New Roman"/>
              </w:rPr>
            </w:pPr>
            <w:r w:rsidRPr="00517EA6">
              <w:rPr>
                <w:rFonts w:ascii="Times New Roman" w:hAnsi="Times New Roman" w:cs="Times New Roman"/>
              </w:rPr>
              <w:t>902,3</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517EA6" w:rsidRDefault="00517EA6" w:rsidP="00517EA6">
            <w:pPr>
              <w:jc w:val="center"/>
              <w:rPr>
                <w:rFonts w:ascii="Times New Roman" w:hAnsi="Times New Roman" w:cs="Times New Roman"/>
              </w:rPr>
            </w:pPr>
            <w:r w:rsidRPr="00517EA6">
              <w:rPr>
                <w:rFonts w:ascii="Times New Roman" w:hAnsi="Times New Roman" w:cs="Times New Roman"/>
              </w:rPr>
              <w:t>905,1</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517EA6" w:rsidRDefault="00517EA6" w:rsidP="00517EA6">
            <w:pPr>
              <w:jc w:val="center"/>
              <w:rPr>
                <w:rFonts w:ascii="Times New Roman" w:hAnsi="Times New Roman" w:cs="Times New Roman"/>
              </w:rPr>
            </w:pPr>
            <w:r w:rsidRPr="00517EA6">
              <w:rPr>
                <w:rFonts w:ascii="Times New Roman" w:hAnsi="Times New Roman" w:cs="Times New Roman"/>
              </w:rPr>
              <w:t>908,6</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517EA6" w:rsidRDefault="00517EA6" w:rsidP="00517EA6">
            <w:pPr>
              <w:jc w:val="center"/>
              <w:rPr>
                <w:rFonts w:ascii="Times New Roman" w:hAnsi="Times New Roman" w:cs="Times New Roman"/>
              </w:rPr>
            </w:pPr>
            <w:r w:rsidRPr="00517EA6">
              <w:rPr>
                <w:rFonts w:ascii="Times New Roman" w:hAnsi="Times New Roman" w:cs="Times New Roman"/>
              </w:rPr>
              <w:t>912,3</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517EA6" w:rsidRDefault="00517EA6" w:rsidP="00517EA6">
            <w:pPr>
              <w:jc w:val="center"/>
              <w:rPr>
                <w:rFonts w:ascii="Times New Roman" w:hAnsi="Times New Roman" w:cs="Times New Roman"/>
              </w:rPr>
            </w:pPr>
            <w:r w:rsidRPr="00517EA6">
              <w:rPr>
                <w:rFonts w:ascii="Times New Roman" w:hAnsi="Times New Roman" w:cs="Times New Roman"/>
              </w:rPr>
              <w:t>915,8</w:t>
            </w:r>
          </w:p>
        </w:tc>
        <w:tc>
          <w:tcPr>
            <w:tcW w:w="105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517EA6" w:rsidRDefault="00F47DB6" w:rsidP="00517EA6">
            <w:pPr>
              <w:jc w:val="center"/>
              <w:rPr>
                <w:rFonts w:ascii="Times New Roman" w:hAnsi="Times New Roman" w:cs="Times New Roman"/>
              </w:rPr>
            </w:pPr>
            <w:r>
              <w:rPr>
                <w:rFonts w:ascii="Times New Roman" w:hAnsi="Times New Roman" w:cs="Times New Roman"/>
              </w:rPr>
              <w:t>916,1</w:t>
            </w:r>
          </w:p>
        </w:tc>
        <w:tc>
          <w:tcPr>
            <w:tcW w:w="1051" w:type="dxa"/>
            <w:tcBorders>
              <w:top w:val="single" w:sz="4" w:space="0" w:color="auto"/>
              <w:left w:val="nil"/>
              <w:bottom w:val="single" w:sz="4" w:space="0" w:color="auto"/>
              <w:right w:val="single" w:sz="4" w:space="0" w:color="auto"/>
            </w:tcBorders>
            <w:shd w:val="clear" w:color="auto" w:fill="auto"/>
            <w:vAlign w:val="center"/>
          </w:tcPr>
          <w:p w:rsidR="00517EA6" w:rsidRPr="00517EA6" w:rsidRDefault="00517EA6" w:rsidP="00517EA6">
            <w:pPr>
              <w:jc w:val="center"/>
              <w:rPr>
                <w:rFonts w:ascii="Times New Roman" w:hAnsi="Times New Roman" w:cs="Times New Roman"/>
              </w:rPr>
            </w:pPr>
            <w:r w:rsidRPr="00517EA6">
              <w:rPr>
                <w:rFonts w:ascii="Times New Roman" w:hAnsi="Times New Roman" w:cs="Times New Roman"/>
              </w:rPr>
              <w:t>919,</w:t>
            </w:r>
            <w:r w:rsidR="00F47DB6">
              <w:rPr>
                <w:rFonts w:ascii="Times New Roman" w:hAnsi="Times New Roman" w:cs="Times New Roman"/>
              </w:rPr>
              <w:t>3</w:t>
            </w:r>
          </w:p>
        </w:tc>
        <w:tc>
          <w:tcPr>
            <w:tcW w:w="1142" w:type="dxa"/>
            <w:tcBorders>
              <w:top w:val="single" w:sz="4" w:space="0" w:color="auto"/>
              <w:left w:val="nil"/>
              <w:bottom w:val="single" w:sz="4" w:space="0" w:color="auto"/>
              <w:right w:val="single" w:sz="4" w:space="0" w:color="auto"/>
            </w:tcBorders>
            <w:shd w:val="clear" w:color="auto" w:fill="auto"/>
            <w:vAlign w:val="center"/>
          </w:tcPr>
          <w:p w:rsidR="00517EA6" w:rsidRPr="00517EA6" w:rsidRDefault="00517EA6" w:rsidP="00517EA6">
            <w:pPr>
              <w:jc w:val="center"/>
              <w:rPr>
                <w:rFonts w:ascii="Times New Roman" w:hAnsi="Times New Roman" w:cs="Times New Roman"/>
              </w:rPr>
            </w:pPr>
            <w:r w:rsidRPr="00517EA6">
              <w:rPr>
                <w:rFonts w:ascii="Times New Roman" w:hAnsi="Times New Roman" w:cs="Times New Roman"/>
              </w:rPr>
              <w:t>919,</w:t>
            </w:r>
            <w:r w:rsidR="00F47DB6">
              <w:rPr>
                <w:rFonts w:ascii="Times New Roman" w:hAnsi="Times New Roman" w:cs="Times New Roman"/>
              </w:rPr>
              <w:t>5</w:t>
            </w:r>
          </w:p>
        </w:tc>
        <w:tc>
          <w:tcPr>
            <w:tcW w:w="956" w:type="dxa"/>
            <w:tcBorders>
              <w:top w:val="single" w:sz="4" w:space="0" w:color="auto"/>
              <w:left w:val="nil"/>
              <w:bottom w:val="single" w:sz="4" w:space="0" w:color="auto"/>
              <w:right w:val="single" w:sz="4" w:space="0" w:color="auto"/>
            </w:tcBorders>
            <w:shd w:val="clear" w:color="auto" w:fill="auto"/>
            <w:vAlign w:val="center"/>
          </w:tcPr>
          <w:p w:rsidR="00517EA6" w:rsidRPr="00517EA6" w:rsidRDefault="00517EA6" w:rsidP="00517EA6">
            <w:pPr>
              <w:jc w:val="center"/>
              <w:rPr>
                <w:rFonts w:ascii="Times New Roman" w:hAnsi="Times New Roman" w:cs="Times New Roman"/>
              </w:rPr>
            </w:pPr>
            <w:r w:rsidRPr="00517EA6">
              <w:rPr>
                <w:rFonts w:ascii="Times New Roman" w:hAnsi="Times New Roman" w:cs="Times New Roman"/>
              </w:rPr>
              <w:t>922,3</w:t>
            </w:r>
          </w:p>
        </w:tc>
      </w:tr>
      <w:tr w:rsidR="00517EA6" w:rsidRPr="0070575C" w:rsidTr="00542DFC">
        <w:trPr>
          <w:gridAfter w:val="1"/>
          <w:wAfter w:w="12" w:type="dxa"/>
          <w:trHeight w:val="619"/>
        </w:trPr>
        <w:tc>
          <w:tcPr>
            <w:tcW w:w="1516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233CD1">
            <w:pPr>
              <w:rPr>
                <w:rFonts w:ascii="Times New Roman" w:hAnsi="Times New Roman" w:cs="Times New Roman"/>
              </w:rPr>
            </w:pPr>
            <w:r w:rsidRPr="00095D61">
              <w:rPr>
                <w:rFonts w:ascii="Times New Roman" w:eastAsia="Times New Roman" w:hAnsi="Times New Roman" w:cs="Times New Roman"/>
                <w:b/>
                <w:sz w:val="28"/>
                <w:szCs w:val="28"/>
              </w:rPr>
              <w:t>Цель:</w:t>
            </w:r>
            <w:r w:rsidRPr="0070575C">
              <w:rPr>
                <w:rFonts w:ascii="Times New Roman" w:eastAsia="Times New Roman" w:hAnsi="Times New Roman" w:cs="Times New Roman"/>
                <w:sz w:val="28"/>
                <w:szCs w:val="28"/>
              </w:rPr>
              <w:t xml:space="preserve"> </w:t>
            </w:r>
            <w:r w:rsidR="00233CD1">
              <w:rPr>
                <w:rFonts w:ascii="Times New Roman" w:eastAsia="Times New Roman" w:hAnsi="Times New Roman" w:cs="Times New Roman"/>
                <w:sz w:val="28"/>
                <w:szCs w:val="28"/>
              </w:rPr>
              <w:t>О</w:t>
            </w:r>
            <w:r w:rsidRPr="0070575C">
              <w:rPr>
                <w:rFonts w:ascii="Times New Roman" w:eastAsia="Times New Roman" w:hAnsi="Times New Roman" w:cs="Times New Roman"/>
                <w:sz w:val="28"/>
                <w:szCs w:val="28"/>
              </w:rPr>
              <w:t>беспечение роста производства сельскохозяйственной продукции</w:t>
            </w:r>
          </w:p>
        </w:tc>
      </w:tr>
      <w:tr w:rsidR="00517EA6" w:rsidRPr="0070575C" w:rsidTr="00542DFC">
        <w:trPr>
          <w:gridAfter w:val="1"/>
          <w:wAfter w:w="12" w:type="dxa"/>
          <w:trHeight w:val="595"/>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rPr>
            </w:pPr>
            <w:r w:rsidRPr="0070575C">
              <w:rPr>
                <w:rFonts w:ascii="Times New Roman" w:eastAsia="Times New Roman" w:hAnsi="Times New Roman" w:cs="Times New Roman"/>
              </w:rPr>
              <w:t>Валовое производство молока</w:t>
            </w:r>
          </w:p>
        </w:tc>
        <w:tc>
          <w:tcPr>
            <w:tcW w:w="1202" w:type="dxa"/>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тыс. тонн</w:t>
            </w:r>
          </w:p>
        </w:tc>
        <w:tc>
          <w:tcPr>
            <w:tcW w:w="1052"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32,35</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33,00</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33,60</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33,67</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33,73</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33,80</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33,87</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33,94</w:t>
            </w:r>
          </w:p>
        </w:tc>
        <w:tc>
          <w:tcPr>
            <w:tcW w:w="105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34,00</w:t>
            </w:r>
          </w:p>
        </w:tc>
        <w:tc>
          <w:tcPr>
            <w:tcW w:w="1051" w:type="dxa"/>
            <w:tcBorders>
              <w:top w:val="single" w:sz="4" w:space="0" w:color="auto"/>
              <w:left w:val="nil"/>
              <w:bottom w:val="single" w:sz="4" w:space="0" w:color="auto"/>
              <w:right w:val="single" w:sz="4" w:space="0" w:color="auto"/>
            </w:tcBorders>
            <w:shd w:val="clear" w:color="auto" w:fill="auto"/>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34,07</w:t>
            </w:r>
          </w:p>
        </w:tc>
        <w:tc>
          <w:tcPr>
            <w:tcW w:w="1142" w:type="dxa"/>
            <w:tcBorders>
              <w:top w:val="single" w:sz="4" w:space="0" w:color="auto"/>
              <w:left w:val="nil"/>
              <w:bottom w:val="single" w:sz="4" w:space="0" w:color="auto"/>
              <w:right w:val="single" w:sz="4" w:space="0" w:color="auto"/>
            </w:tcBorders>
            <w:shd w:val="clear" w:color="auto" w:fill="auto"/>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34,14</w:t>
            </w:r>
          </w:p>
        </w:tc>
        <w:tc>
          <w:tcPr>
            <w:tcW w:w="956" w:type="dxa"/>
            <w:tcBorders>
              <w:top w:val="single" w:sz="4" w:space="0" w:color="auto"/>
              <w:left w:val="nil"/>
              <w:bottom w:val="single" w:sz="4" w:space="0" w:color="auto"/>
              <w:right w:val="single" w:sz="4" w:space="0" w:color="auto"/>
            </w:tcBorders>
            <w:shd w:val="clear" w:color="auto" w:fill="auto"/>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34,20</w:t>
            </w:r>
          </w:p>
        </w:tc>
      </w:tr>
      <w:tr w:rsidR="00517EA6" w:rsidRPr="0070575C" w:rsidTr="00542DFC">
        <w:trPr>
          <w:gridAfter w:val="1"/>
          <w:wAfter w:w="12" w:type="dxa"/>
          <w:trHeight w:val="448"/>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rPr>
            </w:pPr>
            <w:r w:rsidRPr="0070575C">
              <w:rPr>
                <w:rFonts w:ascii="Times New Roman" w:eastAsia="Times New Roman" w:hAnsi="Times New Roman" w:cs="Times New Roman"/>
              </w:rPr>
              <w:lastRenderedPageBreak/>
              <w:t>Валовое производство мяса (в живом весе)</w:t>
            </w:r>
          </w:p>
        </w:tc>
        <w:tc>
          <w:tcPr>
            <w:tcW w:w="1202" w:type="dxa"/>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тыс. тонн</w:t>
            </w:r>
          </w:p>
        </w:tc>
        <w:tc>
          <w:tcPr>
            <w:tcW w:w="1052"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5660</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5770</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5845</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5857</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5868</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5880</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5892</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5904</w:t>
            </w:r>
          </w:p>
        </w:tc>
        <w:tc>
          <w:tcPr>
            <w:tcW w:w="105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5915</w:t>
            </w:r>
          </w:p>
        </w:tc>
        <w:tc>
          <w:tcPr>
            <w:tcW w:w="1051" w:type="dxa"/>
            <w:tcBorders>
              <w:top w:val="single" w:sz="4" w:space="0" w:color="auto"/>
              <w:left w:val="nil"/>
              <w:bottom w:val="single" w:sz="4" w:space="0" w:color="auto"/>
              <w:right w:val="single" w:sz="4" w:space="0" w:color="auto"/>
            </w:tcBorders>
            <w:shd w:val="clear" w:color="auto" w:fill="auto"/>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5927</w:t>
            </w:r>
          </w:p>
        </w:tc>
        <w:tc>
          <w:tcPr>
            <w:tcW w:w="1142" w:type="dxa"/>
            <w:tcBorders>
              <w:top w:val="single" w:sz="4" w:space="0" w:color="auto"/>
              <w:left w:val="nil"/>
              <w:bottom w:val="single" w:sz="4" w:space="0" w:color="auto"/>
              <w:right w:val="single" w:sz="4" w:space="0" w:color="auto"/>
            </w:tcBorders>
            <w:shd w:val="clear" w:color="auto" w:fill="auto"/>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5939</w:t>
            </w:r>
          </w:p>
        </w:tc>
        <w:tc>
          <w:tcPr>
            <w:tcW w:w="956" w:type="dxa"/>
            <w:tcBorders>
              <w:top w:val="single" w:sz="4" w:space="0" w:color="auto"/>
              <w:left w:val="nil"/>
              <w:bottom w:val="single" w:sz="4" w:space="0" w:color="auto"/>
              <w:right w:val="single" w:sz="4" w:space="0" w:color="auto"/>
            </w:tcBorders>
            <w:shd w:val="clear" w:color="auto" w:fill="auto"/>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5950</w:t>
            </w:r>
          </w:p>
        </w:tc>
      </w:tr>
      <w:tr w:rsidR="00517EA6" w:rsidRPr="0070575C" w:rsidTr="00542DFC">
        <w:trPr>
          <w:gridAfter w:val="1"/>
          <w:wAfter w:w="12" w:type="dxa"/>
          <w:trHeight w:val="772"/>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rPr>
            </w:pPr>
            <w:r w:rsidRPr="0070575C">
              <w:rPr>
                <w:rFonts w:ascii="Times New Roman" w:eastAsia="Times New Roman" w:hAnsi="Times New Roman" w:cs="Times New Roman"/>
              </w:rPr>
              <w:t>Валовой сбор зерновых и зернобобовых культур</w:t>
            </w:r>
          </w:p>
        </w:tc>
        <w:tc>
          <w:tcPr>
            <w:tcW w:w="1202" w:type="dxa"/>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тыс.тонн</w:t>
            </w:r>
          </w:p>
        </w:tc>
        <w:tc>
          <w:tcPr>
            <w:tcW w:w="1052"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75,3</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76,2</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77,4</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77,6</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77,7</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77,9</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78,0</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78,2</w:t>
            </w:r>
          </w:p>
        </w:tc>
        <w:tc>
          <w:tcPr>
            <w:tcW w:w="105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78,3</w:t>
            </w:r>
          </w:p>
        </w:tc>
        <w:tc>
          <w:tcPr>
            <w:tcW w:w="1051" w:type="dxa"/>
            <w:tcBorders>
              <w:top w:val="single" w:sz="4" w:space="0" w:color="auto"/>
              <w:left w:val="nil"/>
              <w:bottom w:val="single" w:sz="4" w:space="0" w:color="auto"/>
              <w:right w:val="single" w:sz="4" w:space="0" w:color="auto"/>
            </w:tcBorders>
            <w:shd w:val="clear" w:color="auto" w:fill="auto"/>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78,5</w:t>
            </w:r>
          </w:p>
        </w:tc>
        <w:tc>
          <w:tcPr>
            <w:tcW w:w="1142" w:type="dxa"/>
            <w:tcBorders>
              <w:top w:val="single" w:sz="4" w:space="0" w:color="auto"/>
              <w:left w:val="nil"/>
              <w:bottom w:val="single" w:sz="4" w:space="0" w:color="auto"/>
              <w:right w:val="single" w:sz="4" w:space="0" w:color="auto"/>
            </w:tcBorders>
            <w:shd w:val="clear" w:color="auto" w:fill="auto"/>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78,6</w:t>
            </w:r>
          </w:p>
        </w:tc>
        <w:tc>
          <w:tcPr>
            <w:tcW w:w="956" w:type="dxa"/>
            <w:tcBorders>
              <w:top w:val="single" w:sz="4" w:space="0" w:color="auto"/>
              <w:left w:val="nil"/>
              <w:bottom w:val="single" w:sz="4" w:space="0" w:color="auto"/>
              <w:right w:val="single" w:sz="4" w:space="0" w:color="auto"/>
            </w:tcBorders>
            <w:shd w:val="clear" w:color="auto" w:fill="auto"/>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78,8</w:t>
            </w:r>
          </w:p>
        </w:tc>
      </w:tr>
      <w:tr w:rsidR="00517EA6" w:rsidRPr="0070575C" w:rsidTr="00542DFC">
        <w:trPr>
          <w:gridAfter w:val="1"/>
          <w:wAfter w:w="12" w:type="dxa"/>
          <w:trHeight w:val="347"/>
        </w:trPr>
        <w:tc>
          <w:tcPr>
            <w:tcW w:w="1516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233CD1">
            <w:pPr>
              <w:spacing w:after="0" w:line="240" w:lineRule="auto"/>
              <w:rPr>
                <w:rFonts w:ascii="Times New Roman" w:hAnsi="Times New Roman" w:cs="Times New Roman"/>
                <w:color w:val="000000"/>
                <w:sz w:val="28"/>
                <w:szCs w:val="28"/>
              </w:rPr>
            </w:pPr>
            <w:r w:rsidRPr="00095D61">
              <w:rPr>
                <w:rFonts w:ascii="Times New Roman" w:eastAsia="Times New Roman" w:hAnsi="Times New Roman" w:cs="Times New Roman"/>
                <w:b/>
                <w:sz w:val="28"/>
                <w:szCs w:val="28"/>
              </w:rPr>
              <w:t>Цель:</w:t>
            </w:r>
            <w:r w:rsidRPr="0070575C">
              <w:rPr>
                <w:rFonts w:ascii="Times New Roman" w:eastAsia="Times New Roman" w:hAnsi="Times New Roman" w:cs="Times New Roman"/>
                <w:sz w:val="28"/>
                <w:szCs w:val="28"/>
              </w:rPr>
              <w:t xml:space="preserve"> </w:t>
            </w:r>
            <w:r w:rsidR="00233CD1">
              <w:rPr>
                <w:rFonts w:ascii="Times New Roman" w:eastAsia="Times New Roman" w:hAnsi="Times New Roman" w:cs="Times New Roman"/>
                <w:sz w:val="28"/>
                <w:szCs w:val="28"/>
              </w:rPr>
              <w:t>О</w:t>
            </w:r>
            <w:r w:rsidRPr="0070575C">
              <w:rPr>
                <w:rFonts w:ascii="Times New Roman" w:eastAsia="Times New Roman" w:hAnsi="Times New Roman" w:cs="Times New Roman"/>
                <w:sz w:val="28"/>
                <w:szCs w:val="28"/>
              </w:rPr>
              <w:t xml:space="preserve">беспечение привлекательности сельскохозяйственного труда </w:t>
            </w:r>
          </w:p>
        </w:tc>
      </w:tr>
      <w:tr w:rsidR="00517EA6" w:rsidRPr="0070575C" w:rsidTr="00542DFC">
        <w:trPr>
          <w:gridAfter w:val="1"/>
          <w:wAfter w:w="12" w:type="dxa"/>
          <w:trHeight w:val="780"/>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rPr>
            </w:pPr>
            <w:r w:rsidRPr="0070575C">
              <w:rPr>
                <w:rFonts w:ascii="Times New Roman" w:eastAsia="Times New Roman" w:hAnsi="Times New Roman" w:cs="Times New Roman"/>
              </w:rPr>
              <w:t>Количество работников сельскохозяйственного производства</w:t>
            </w:r>
          </w:p>
        </w:tc>
        <w:tc>
          <w:tcPr>
            <w:tcW w:w="1202" w:type="dxa"/>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чел.</w:t>
            </w:r>
          </w:p>
        </w:tc>
        <w:tc>
          <w:tcPr>
            <w:tcW w:w="1052"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1550</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1555</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1560</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1566</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1573</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1580</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1588</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1597</w:t>
            </w:r>
          </w:p>
        </w:tc>
        <w:tc>
          <w:tcPr>
            <w:tcW w:w="105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1607</w:t>
            </w:r>
          </w:p>
        </w:tc>
        <w:tc>
          <w:tcPr>
            <w:tcW w:w="1051" w:type="dxa"/>
            <w:tcBorders>
              <w:top w:val="single" w:sz="4" w:space="0" w:color="auto"/>
              <w:left w:val="nil"/>
              <w:bottom w:val="single" w:sz="4" w:space="0" w:color="auto"/>
              <w:right w:val="single" w:sz="4" w:space="0" w:color="auto"/>
            </w:tcBorders>
            <w:shd w:val="clear" w:color="auto" w:fill="auto"/>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1619</w:t>
            </w:r>
          </w:p>
        </w:tc>
        <w:tc>
          <w:tcPr>
            <w:tcW w:w="1142" w:type="dxa"/>
            <w:tcBorders>
              <w:top w:val="single" w:sz="4" w:space="0" w:color="auto"/>
              <w:left w:val="nil"/>
              <w:bottom w:val="single" w:sz="4" w:space="0" w:color="auto"/>
              <w:right w:val="single" w:sz="4" w:space="0" w:color="auto"/>
            </w:tcBorders>
            <w:shd w:val="clear" w:color="auto" w:fill="auto"/>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1630</w:t>
            </w:r>
          </w:p>
        </w:tc>
        <w:tc>
          <w:tcPr>
            <w:tcW w:w="956" w:type="dxa"/>
            <w:tcBorders>
              <w:top w:val="single" w:sz="4" w:space="0" w:color="auto"/>
              <w:left w:val="nil"/>
              <w:bottom w:val="single" w:sz="4" w:space="0" w:color="auto"/>
              <w:right w:val="single" w:sz="4" w:space="0" w:color="auto"/>
            </w:tcBorders>
            <w:shd w:val="clear" w:color="auto" w:fill="auto"/>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1635</w:t>
            </w:r>
          </w:p>
        </w:tc>
      </w:tr>
      <w:tr w:rsidR="00517EA6" w:rsidRPr="0070575C" w:rsidTr="00542DFC">
        <w:trPr>
          <w:gridAfter w:val="1"/>
          <w:wAfter w:w="12" w:type="dxa"/>
          <w:trHeight w:val="1073"/>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rPr>
            </w:pPr>
            <w:r w:rsidRPr="0070575C">
              <w:rPr>
                <w:rFonts w:ascii="Times New Roman" w:eastAsia="Times New Roman" w:hAnsi="Times New Roman" w:cs="Times New Roman"/>
              </w:rPr>
              <w:t>Количество приступивших к работе молодых специалистов после окончания высших и средних учебных заведений</w:t>
            </w:r>
          </w:p>
        </w:tc>
        <w:tc>
          <w:tcPr>
            <w:tcW w:w="1202" w:type="dxa"/>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чел.</w:t>
            </w:r>
          </w:p>
        </w:tc>
        <w:tc>
          <w:tcPr>
            <w:tcW w:w="1052"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2</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2</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4</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5</w:t>
            </w:r>
          </w:p>
        </w:tc>
        <w:tc>
          <w:tcPr>
            <w:tcW w:w="105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w:t>
            </w:r>
          </w:p>
        </w:tc>
        <w:tc>
          <w:tcPr>
            <w:tcW w:w="1051" w:type="dxa"/>
            <w:tcBorders>
              <w:top w:val="single" w:sz="4" w:space="0" w:color="auto"/>
              <w:left w:val="nil"/>
              <w:bottom w:val="single" w:sz="4" w:space="0" w:color="auto"/>
              <w:right w:val="single" w:sz="4" w:space="0" w:color="auto"/>
            </w:tcBorders>
            <w:shd w:val="clear" w:color="auto" w:fill="auto"/>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8</w:t>
            </w:r>
          </w:p>
        </w:tc>
        <w:tc>
          <w:tcPr>
            <w:tcW w:w="1142" w:type="dxa"/>
            <w:tcBorders>
              <w:top w:val="single" w:sz="4" w:space="0" w:color="auto"/>
              <w:left w:val="nil"/>
              <w:bottom w:val="single" w:sz="4" w:space="0" w:color="auto"/>
              <w:right w:val="single" w:sz="4" w:space="0" w:color="auto"/>
            </w:tcBorders>
            <w:shd w:val="clear" w:color="auto" w:fill="auto"/>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9</w:t>
            </w:r>
          </w:p>
        </w:tc>
        <w:tc>
          <w:tcPr>
            <w:tcW w:w="956" w:type="dxa"/>
            <w:tcBorders>
              <w:top w:val="single" w:sz="4" w:space="0" w:color="auto"/>
              <w:left w:val="nil"/>
              <w:bottom w:val="single" w:sz="4" w:space="0" w:color="auto"/>
              <w:right w:val="single" w:sz="4" w:space="0" w:color="auto"/>
            </w:tcBorders>
            <w:shd w:val="clear" w:color="auto" w:fill="auto"/>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10</w:t>
            </w:r>
          </w:p>
        </w:tc>
      </w:tr>
      <w:tr w:rsidR="00517EA6" w:rsidRPr="0070575C" w:rsidTr="00542DFC">
        <w:trPr>
          <w:gridAfter w:val="1"/>
          <w:wAfter w:w="12" w:type="dxa"/>
          <w:trHeight w:val="1073"/>
        </w:trPr>
        <w:tc>
          <w:tcPr>
            <w:tcW w:w="1516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E601D0" w:rsidRDefault="00517EA6" w:rsidP="00517EA6">
            <w:pPr>
              <w:spacing w:after="0" w:line="240" w:lineRule="auto"/>
              <w:rPr>
                <w:rFonts w:ascii="Times New Roman" w:hAnsi="Times New Roman" w:cs="Times New Roman"/>
                <w:color w:val="000000"/>
                <w:sz w:val="28"/>
                <w:szCs w:val="28"/>
              </w:rPr>
            </w:pPr>
            <w:r w:rsidRPr="00E601D0">
              <w:rPr>
                <w:rFonts w:ascii="Times New Roman" w:eastAsia="Times New Roman" w:hAnsi="Times New Roman" w:cs="Times New Roman"/>
                <w:b/>
                <w:sz w:val="28"/>
                <w:szCs w:val="28"/>
              </w:rPr>
              <w:t>Цель:</w:t>
            </w:r>
            <w:r w:rsidRPr="00E601D0">
              <w:rPr>
                <w:rFonts w:ascii="Times New Roman" w:eastAsia="Times New Roman" w:hAnsi="Times New Roman" w:cs="Times New Roman"/>
                <w:sz w:val="28"/>
                <w:szCs w:val="28"/>
              </w:rPr>
              <w:t xml:space="preserve"> Формирование благоприятного инвестиционного климата, привлекательного для внутренних и внешних инвесторов, обеспечивающего рост инвестиционной активности хозяйствующих субъектов и темпов социально-экономического развития района.</w:t>
            </w:r>
          </w:p>
        </w:tc>
      </w:tr>
      <w:tr w:rsidR="00517EA6" w:rsidRPr="0070575C" w:rsidTr="00542DFC">
        <w:trPr>
          <w:gridAfter w:val="1"/>
          <w:wAfter w:w="12" w:type="dxa"/>
          <w:trHeight w:val="1073"/>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17EA6" w:rsidRPr="00653E40" w:rsidRDefault="00517EA6" w:rsidP="00517EA6">
            <w:pPr>
              <w:spacing w:after="0" w:line="240" w:lineRule="auto"/>
              <w:rPr>
                <w:rFonts w:ascii="Times New Roman" w:eastAsia="Times New Roman" w:hAnsi="Times New Roman" w:cs="Times New Roman"/>
              </w:rPr>
            </w:pPr>
            <w:r w:rsidRPr="00653E40">
              <w:rPr>
                <w:rFonts w:ascii="Times New Roman" w:eastAsia="Times New Roman" w:hAnsi="Times New Roman" w:cs="Times New Roman"/>
              </w:rPr>
              <w:t>Инвестиции в основной капитал за счет всех источников финансирования (в действующих ценах)</w:t>
            </w:r>
          </w:p>
        </w:tc>
        <w:tc>
          <w:tcPr>
            <w:tcW w:w="1202" w:type="dxa"/>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17EA6" w:rsidRPr="006633DB" w:rsidRDefault="00517EA6" w:rsidP="00517EA6">
            <w:pPr>
              <w:spacing w:after="0" w:line="240" w:lineRule="auto"/>
              <w:jc w:val="center"/>
              <w:rPr>
                <w:rFonts w:ascii="Times New Roman" w:eastAsia="Times New Roman" w:hAnsi="Times New Roman" w:cs="Times New Roman"/>
              </w:rPr>
            </w:pPr>
            <w:r w:rsidRPr="00653E40">
              <w:rPr>
                <w:rFonts w:ascii="Times New Roman" w:eastAsia="Times New Roman" w:hAnsi="Times New Roman" w:cs="Times New Roman"/>
              </w:rPr>
              <w:t>млн.руб.</w:t>
            </w:r>
          </w:p>
        </w:tc>
        <w:tc>
          <w:tcPr>
            <w:tcW w:w="1052"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653E40" w:rsidRDefault="00517EA6" w:rsidP="00517EA6">
            <w:pPr>
              <w:jc w:val="center"/>
              <w:rPr>
                <w:rFonts w:ascii="Times New Roman" w:hAnsi="Times New Roman" w:cs="Times New Roman"/>
                <w:bCs/>
                <w:color w:val="000000"/>
              </w:rPr>
            </w:pPr>
            <w:r w:rsidRPr="00653E40">
              <w:rPr>
                <w:rFonts w:ascii="Times New Roman" w:hAnsi="Times New Roman" w:cs="Times New Roman"/>
                <w:bCs/>
                <w:color w:val="000000"/>
              </w:rPr>
              <w:t>584</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653E40" w:rsidRDefault="00517EA6" w:rsidP="00517EA6">
            <w:pPr>
              <w:jc w:val="center"/>
              <w:rPr>
                <w:rFonts w:ascii="Times New Roman" w:hAnsi="Times New Roman" w:cs="Times New Roman"/>
                <w:bCs/>
                <w:color w:val="000000"/>
              </w:rPr>
            </w:pPr>
            <w:r w:rsidRPr="00653E40">
              <w:rPr>
                <w:rFonts w:ascii="Times New Roman" w:hAnsi="Times New Roman" w:cs="Times New Roman"/>
                <w:bCs/>
                <w:color w:val="000000"/>
              </w:rPr>
              <w:t>596</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653E40" w:rsidRDefault="00517EA6" w:rsidP="00517EA6">
            <w:pPr>
              <w:jc w:val="center"/>
              <w:rPr>
                <w:rFonts w:ascii="Times New Roman" w:hAnsi="Times New Roman" w:cs="Times New Roman"/>
                <w:bCs/>
                <w:color w:val="000000"/>
              </w:rPr>
            </w:pPr>
            <w:r w:rsidRPr="00653E40">
              <w:rPr>
                <w:rFonts w:ascii="Times New Roman" w:hAnsi="Times New Roman" w:cs="Times New Roman"/>
                <w:bCs/>
                <w:color w:val="000000"/>
              </w:rPr>
              <w:t>610</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653E40" w:rsidRDefault="00517EA6" w:rsidP="00517EA6">
            <w:pPr>
              <w:jc w:val="center"/>
              <w:rPr>
                <w:rFonts w:ascii="Times New Roman" w:hAnsi="Times New Roman" w:cs="Times New Roman"/>
                <w:bCs/>
                <w:color w:val="000000"/>
              </w:rPr>
            </w:pPr>
            <w:r w:rsidRPr="00653E40">
              <w:rPr>
                <w:rFonts w:ascii="Times New Roman" w:hAnsi="Times New Roman" w:cs="Times New Roman"/>
                <w:bCs/>
                <w:color w:val="000000"/>
              </w:rPr>
              <w:t>613</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653E40" w:rsidRDefault="00517EA6" w:rsidP="00517EA6">
            <w:pPr>
              <w:jc w:val="center"/>
              <w:rPr>
                <w:rFonts w:ascii="Times New Roman" w:hAnsi="Times New Roman" w:cs="Times New Roman"/>
                <w:bCs/>
                <w:color w:val="000000"/>
              </w:rPr>
            </w:pPr>
            <w:r w:rsidRPr="00653E40">
              <w:rPr>
                <w:rFonts w:ascii="Times New Roman" w:hAnsi="Times New Roman" w:cs="Times New Roman"/>
                <w:bCs/>
                <w:color w:val="000000"/>
              </w:rPr>
              <w:t>616</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653E40" w:rsidRDefault="00517EA6" w:rsidP="00517EA6">
            <w:pPr>
              <w:jc w:val="center"/>
              <w:rPr>
                <w:rFonts w:ascii="Times New Roman" w:hAnsi="Times New Roman" w:cs="Times New Roman"/>
                <w:bCs/>
                <w:color w:val="000000"/>
              </w:rPr>
            </w:pPr>
            <w:r w:rsidRPr="00653E40">
              <w:rPr>
                <w:rFonts w:ascii="Times New Roman" w:hAnsi="Times New Roman" w:cs="Times New Roman"/>
                <w:bCs/>
                <w:color w:val="000000"/>
              </w:rPr>
              <w:t>619</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653E40" w:rsidRDefault="00517EA6" w:rsidP="00517EA6">
            <w:pPr>
              <w:jc w:val="center"/>
              <w:rPr>
                <w:rFonts w:ascii="Times New Roman" w:hAnsi="Times New Roman" w:cs="Times New Roman"/>
                <w:bCs/>
                <w:color w:val="000000"/>
              </w:rPr>
            </w:pPr>
            <w:r w:rsidRPr="00653E40">
              <w:rPr>
                <w:rFonts w:ascii="Times New Roman" w:hAnsi="Times New Roman" w:cs="Times New Roman"/>
                <w:bCs/>
                <w:color w:val="000000"/>
              </w:rPr>
              <w:t>625,7</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653E40" w:rsidRDefault="00517EA6" w:rsidP="00517EA6">
            <w:pPr>
              <w:jc w:val="center"/>
              <w:rPr>
                <w:rFonts w:ascii="Times New Roman" w:hAnsi="Times New Roman" w:cs="Times New Roman"/>
                <w:bCs/>
                <w:color w:val="000000"/>
              </w:rPr>
            </w:pPr>
            <w:r w:rsidRPr="00653E40">
              <w:rPr>
                <w:rFonts w:ascii="Times New Roman" w:hAnsi="Times New Roman" w:cs="Times New Roman"/>
                <w:bCs/>
                <w:color w:val="000000"/>
              </w:rPr>
              <w:t>632,4</w:t>
            </w:r>
          </w:p>
        </w:tc>
        <w:tc>
          <w:tcPr>
            <w:tcW w:w="105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653E40" w:rsidRDefault="00517EA6" w:rsidP="00517EA6">
            <w:pPr>
              <w:jc w:val="center"/>
              <w:rPr>
                <w:rFonts w:ascii="Times New Roman" w:hAnsi="Times New Roman" w:cs="Times New Roman"/>
                <w:bCs/>
                <w:color w:val="000000"/>
              </w:rPr>
            </w:pPr>
            <w:r w:rsidRPr="00653E40">
              <w:rPr>
                <w:rFonts w:ascii="Times New Roman" w:hAnsi="Times New Roman" w:cs="Times New Roman"/>
                <w:bCs/>
                <w:color w:val="000000"/>
              </w:rPr>
              <w:t>640,5</w:t>
            </w:r>
          </w:p>
        </w:tc>
        <w:tc>
          <w:tcPr>
            <w:tcW w:w="1051" w:type="dxa"/>
            <w:tcBorders>
              <w:top w:val="single" w:sz="4" w:space="0" w:color="auto"/>
              <w:left w:val="nil"/>
              <w:bottom w:val="single" w:sz="4" w:space="0" w:color="auto"/>
              <w:right w:val="single" w:sz="4" w:space="0" w:color="auto"/>
            </w:tcBorders>
            <w:shd w:val="clear" w:color="auto" w:fill="auto"/>
            <w:vAlign w:val="center"/>
          </w:tcPr>
          <w:p w:rsidR="00517EA6" w:rsidRPr="00653E40" w:rsidRDefault="00517EA6" w:rsidP="00517EA6">
            <w:pPr>
              <w:jc w:val="center"/>
              <w:rPr>
                <w:rFonts w:ascii="Times New Roman" w:hAnsi="Times New Roman" w:cs="Times New Roman"/>
                <w:bCs/>
                <w:color w:val="000000"/>
              </w:rPr>
            </w:pPr>
            <w:r w:rsidRPr="00653E40">
              <w:rPr>
                <w:rFonts w:ascii="Times New Roman" w:hAnsi="Times New Roman" w:cs="Times New Roman"/>
                <w:bCs/>
                <w:color w:val="000000"/>
              </w:rPr>
              <w:t>649,5</w:t>
            </w:r>
          </w:p>
        </w:tc>
        <w:tc>
          <w:tcPr>
            <w:tcW w:w="1142" w:type="dxa"/>
            <w:tcBorders>
              <w:top w:val="single" w:sz="4" w:space="0" w:color="auto"/>
              <w:left w:val="nil"/>
              <w:bottom w:val="single" w:sz="4" w:space="0" w:color="auto"/>
              <w:right w:val="single" w:sz="4" w:space="0" w:color="auto"/>
            </w:tcBorders>
            <w:shd w:val="clear" w:color="auto" w:fill="auto"/>
            <w:vAlign w:val="center"/>
          </w:tcPr>
          <w:p w:rsidR="00517EA6" w:rsidRPr="00653E40" w:rsidRDefault="00517EA6" w:rsidP="00517EA6">
            <w:pPr>
              <w:jc w:val="center"/>
              <w:rPr>
                <w:rFonts w:ascii="Times New Roman" w:hAnsi="Times New Roman" w:cs="Times New Roman"/>
                <w:bCs/>
                <w:color w:val="000000"/>
              </w:rPr>
            </w:pPr>
            <w:r w:rsidRPr="00653E40">
              <w:rPr>
                <w:rFonts w:ascii="Times New Roman" w:hAnsi="Times New Roman" w:cs="Times New Roman"/>
                <w:bCs/>
                <w:color w:val="000000"/>
              </w:rPr>
              <w:t>659,5</w:t>
            </w:r>
          </w:p>
        </w:tc>
        <w:tc>
          <w:tcPr>
            <w:tcW w:w="956" w:type="dxa"/>
            <w:tcBorders>
              <w:top w:val="single" w:sz="4" w:space="0" w:color="auto"/>
              <w:left w:val="nil"/>
              <w:bottom w:val="single" w:sz="4" w:space="0" w:color="auto"/>
              <w:right w:val="single" w:sz="4" w:space="0" w:color="auto"/>
            </w:tcBorders>
            <w:shd w:val="clear" w:color="auto" w:fill="auto"/>
            <w:vAlign w:val="center"/>
          </w:tcPr>
          <w:p w:rsidR="00517EA6" w:rsidRPr="00653E40" w:rsidRDefault="00517EA6" w:rsidP="00517EA6">
            <w:pPr>
              <w:jc w:val="center"/>
              <w:rPr>
                <w:rFonts w:ascii="Times New Roman" w:hAnsi="Times New Roman" w:cs="Times New Roman"/>
                <w:bCs/>
                <w:color w:val="000000"/>
              </w:rPr>
            </w:pPr>
            <w:r w:rsidRPr="00653E40">
              <w:rPr>
                <w:rFonts w:ascii="Times New Roman" w:hAnsi="Times New Roman" w:cs="Times New Roman"/>
                <w:bCs/>
                <w:color w:val="000000"/>
              </w:rPr>
              <w:t>671</w:t>
            </w:r>
          </w:p>
        </w:tc>
      </w:tr>
      <w:tr w:rsidR="00517EA6" w:rsidRPr="0070575C" w:rsidTr="00542DFC">
        <w:trPr>
          <w:gridAfter w:val="1"/>
          <w:wAfter w:w="12" w:type="dxa"/>
          <w:trHeight w:val="1073"/>
        </w:trPr>
        <w:tc>
          <w:tcPr>
            <w:tcW w:w="1516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331B6" w:rsidRDefault="00517EA6" w:rsidP="00517EA6">
            <w:pPr>
              <w:spacing w:after="0" w:line="240" w:lineRule="auto"/>
              <w:rPr>
                <w:rFonts w:ascii="Times New Roman" w:hAnsi="Times New Roman" w:cs="Times New Roman"/>
                <w:color w:val="000000"/>
                <w:sz w:val="28"/>
                <w:szCs w:val="28"/>
              </w:rPr>
            </w:pPr>
            <w:r w:rsidRPr="007331B6">
              <w:rPr>
                <w:rFonts w:ascii="Times New Roman" w:eastAsia="Times New Roman" w:hAnsi="Times New Roman" w:cs="Times New Roman"/>
                <w:b/>
                <w:sz w:val="28"/>
                <w:szCs w:val="28"/>
              </w:rPr>
              <w:lastRenderedPageBreak/>
              <w:t>Цель:</w:t>
            </w:r>
            <w:r w:rsidRPr="007331B6">
              <w:rPr>
                <w:rFonts w:ascii="Times New Roman" w:eastAsia="Times New Roman" w:hAnsi="Times New Roman" w:cs="Times New Roman"/>
                <w:sz w:val="28"/>
                <w:szCs w:val="28"/>
              </w:rPr>
              <w:t xml:space="preserve"> </w:t>
            </w:r>
            <w:r w:rsidRPr="007331B6">
              <w:rPr>
                <w:rFonts w:ascii="Times New Roman" w:hAnsi="Times New Roman" w:cs="Times New Roman"/>
                <w:sz w:val="28"/>
                <w:szCs w:val="28"/>
              </w:rPr>
              <w:t>Создание условий для наиболее полного удовлетворения спроса населения на потребительские товары и услуги в широком ассортименте в пределах удобной территориальной доступности, формирования благоприятной конкурентной и комфортной среды для потребителей.</w:t>
            </w:r>
          </w:p>
        </w:tc>
      </w:tr>
      <w:tr w:rsidR="00517EA6" w:rsidRPr="0070575C" w:rsidTr="00542DFC">
        <w:trPr>
          <w:gridAfter w:val="1"/>
          <w:wAfter w:w="12" w:type="dxa"/>
          <w:trHeight w:val="1073"/>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17EA6" w:rsidRPr="00653E40" w:rsidRDefault="00517EA6" w:rsidP="00517EA6">
            <w:pPr>
              <w:spacing w:after="0" w:line="240" w:lineRule="auto"/>
              <w:rPr>
                <w:rFonts w:ascii="Times New Roman" w:eastAsia="Times New Roman" w:hAnsi="Times New Roman" w:cs="Times New Roman"/>
              </w:rPr>
            </w:pPr>
            <w:r>
              <w:rPr>
                <w:rFonts w:ascii="Times New Roman" w:hAnsi="Times New Roman" w:cs="Times New Roman"/>
                <w:sz w:val="28"/>
                <w:szCs w:val="28"/>
              </w:rPr>
              <w:t>Обеспеченность населения площадью торговых объектов</w:t>
            </w:r>
          </w:p>
        </w:tc>
        <w:tc>
          <w:tcPr>
            <w:tcW w:w="1202" w:type="dxa"/>
            <w:tcBorders>
              <w:top w:val="single" w:sz="4" w:space="0" w:color="auto"/>
              <w:left w:val="single" w:sz="4" w:space="0" w:color="auto"/>
              <w:right w:val="single" w:sz="4" w:space="0" w:color="auto"/>
            </w:tcBorders>
            <w:tcMar>
              <w:top w:w="102" w:type="dxa"/>
              <w:left w:w="62" w:type="dxa"/>
              <w:bottom w:w="102" w:type="dxa"/>
              <w:right w:w="62" w:type="dxa"/>
            </w:tcMar>
          </w:tcPr>
          <w:p w:rsidR="00517EA6" w:rsidRPr="006633DB" w:rsidRDefault="00517EA6" w:rsidP="00517EA6">
            <w:pPr>
              <w:spacing w:after="0" w:line="240" w:lineRule="auto"/>
              <w:rPr>
                <w:rFonts w:ascii="Times New Roman" w:eastAsia="Times New Roman" w:hAnsi="Times New Roman" w:cs="Times New Roman"/>
              </w:rPr>
            </w:pPr>
            <w:r>
              <w:rPr>
                <w:rFonts w:ascii="Times New Roman" w:eastAsia="Times New Roman" w:hAnsi="Times New Roman" w:cs="Times New Roman"/>
              </w:rPr>
              <w:t>Кв. м.</w:t>
            </w:r>
          </w:p>
        </w:tc>
        <w:tc>
          <w:tcPr>
            <w:tcW w:w="1052"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517EA6" w:rsidRPr="00653E40" w:rsidRDefault="00517EA6" w:rsidP="00517EA6">
            <w:pPr>
              <w:jc w:val="center"/>
              <w:rPr>
                <w:rFonts w:ascii="Times New Roman" w:hAnsi="Times New Roman" w:cs="Times New Roman"/>
                <w:bCs/>
                <w:color w:val="000000"/>
              </w:rPr>
            </w:pPr>
            <w:r>
              <w:rPr>
                <w:rFonts w:ascii="Times New Roman" w:hAnsi="Times New Roman" w:cs="Times New Roman"/>
                <w:bCs/>
                <w:color w:val="000000"/>
              </w:rPr>
              <w:t>933,8</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tcPr>
          <w:p w:rsidR="00517EA6" w:rsidRPr="00653E40" w:rsidRDefault="00517EA6" w:rsidP="00517EA6">
            <w:pPr>
              <w:jc w:val="center"/>
              <w:rPr>
                <w:rFonts w:ascii="Times New Roman" w:hAnsi="Times New Roman" w:cs="Times New Roman"/>
                <w:bCs/>
                <w:color w:val="000000"/>
              </w:rPr>
            </w:pPr>
            <w:r>
              <w:rPr>
                <w:rFonts w:ascii="Times New Roman" w:hAnsi="Times New Roman" w:cs="Times New Roman"/>
                <w:bCs/>
                <w:color w:val="000000"/>
              </w:rPr>
              <w:t>940</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tcPr>
          <w:p w:rsidR="00517EA6" w:rsidRPr="00653E40" w:rsidRDefault="00517EA6" w:rsidP="00517EA6">
            <w:pPr>
              <w:jc w:val="center"/>
              <w:rPr>
                <w:rFonts w:ascii="Times New Roman" w:hAnsi="Times New Roman" w:cs="Times New Roman"/>
                <w:bCs/>
                <w:color w:val="000000"/>
              </w:rPr>
            </w:pPr>
            <w:r>
              <w:rPr>
                <w:rFonts w:ascii="Times New Roman" w:hAnsi="Times New Roman" w:cs="Times New Roman"/>
                <w:bCs/>
                <w:color w:val="000000"/>
              </w:rPr>
              <w:t>945</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tcPr>
          <w:p w:rsidR="00517EA6" w:rsidRPr="00653E40" w:rsidRDefault="00517EA6" w:rsidP="00517EA6">
            <w:pPr>
              <w:jc w:val="center"/>
              <w:rPr>
                <w:rFonts w:ascii="Times New Roman" w:hAnsi="Times New Roman" w:cs="Times New Roman"/>
                <w:bCs/>
                <w:color w:val="000000"/>
              </w:rPr>
            </w:pPr>
            <w:r>
              <w:rPr>
                <w:rFonts w:ascii="Times New Roman" w:hAnsi="Times New Roman" w:cs="Times New Roman"/>
                <w:bCs/>
                <w:color w:val="000000"/>
              </w:rPr>
              <w:t>950</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tcPr>
          <w:p w:rsidR="00517EA6" w:rsidRPr="00653E40" w:rsidRDefault="00517EA6" w:rsidP="00517EA6">
            <w:pPr>
              <w:jc w:val="center"/>
              <w:rPr>
                <w:rFonts w:ascii="Times New Roman" w:hAnsi="Times New Roman" w:cs="Times New Roman"/>
                <w:bCs/>
                <w:color w:val="000000"/>
              </w:rPr>
            </w:pPr>
            <w:r>
              <w:rPr>
                <w:rFonts w:ascii="Times New Roman" w:hAnsi="Times New Roman" w:cs="Times New Roman"/>
                <w:bCs/>
                <w:color w:val="000000"/>
              </w:rPr>
              <w:t>955</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tcPr>
          <w:p w:rsidR="00517EA6" w:rsidRPr="00653E40" w:rsidRDefault="00517EA6" w:rsidP="00517EA6">
            <w:pPr>
              <w:jc w:val="center"/>
              <w:rPr>
                <w:rFonts w:ascii="Times New Roman" w:hAnsi="Times New Roman" w:cs="Times New Roman"/>
                <w:bCs/>
                <w:color w:val="000000"/>
              </w:rPr>
            </w:pPr>
            <w:r>
              <w:rPr>
                <w:rFonts w:ascii="Times New Roman" w:hAnsi="Times New Roman" w:cs="Times New Roman"/>
                <w:bCs/>
                <w:color w:val="000000"/>
              </w:rPr>
              <w:t>960</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tcPr>
          <w:p w:rsidR="00517EA6" w:rsidRPr="00653E40" w:rsidRDefault="00517EA6" w:rsidP="00517EA6">
            <w:pPr>
              <w:jc w:val="center"/>
              <w:rPr>
                <w:rFonts w:ascii="Times New Roman" w:hAnsi="Times New Roman" w:cs="Times New Roman"/>
                <w:bCs/>
                <w:color w:val="000000"/>
              </w:rPr>
            </w:pPr>
            <w:r>
              <w:rPr>
                <w:rFonts w:ascii="Times New Roman" w:hAnsi="Times New Roman" w:cs="Times New Roman"/>
                <w:bCs/>
                <w:color w:val="000000"/>
              </w:rPr>
              <w:t>965</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tcPr>
          <w:p w:rsidR="00517EA6" w:rsidRPr="00653E40" w:rsidRDefault="00517EA6" w:rsidP="00517EA6">
            <w:pPr>
              <w:jc w:val="center"/>
              <w:rPr>
                <w:rFonts w:ascii="Times New Roman" w:hAnsi="Times New Roman" w:cs="Times New Roman"/>
                <w:bCs/>
                <w:color w:val="000000"/>
              </w:rPr>
            </w:pPr>
            <w:r>
              <w:rPr>
                <w:rFonts w:ascii="Times New Roman" w:hAnsi="Times New Roman" w:cs="Times New Roman"/>
                <w:bCs/>
                <w:color w:val="000000"/>
              </w:rPr>
              <w:t>970</w:t>
            </w:r>
          </w:p>
        </w:tc>
        <w:tc>
          <w:tcPr>
            <w:tcW w:w="105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tcPr>
          <w:p w:rsidR="00517EA6" w:rsidRPr="00653E40" w:rsidRDefault="00517EA6" w:rsidP="00517EA6">
            <w:pPr>
              <w:jc w:val="center"/>
              <w:rPr>
                <w:rFonts w:ascii="Times New Roman" w:hAnsi="Times New Roman" w:cs="Times New Roman"/>
                <w:bCs/>
                <w:color w:val="000000"/>
              </w:rPr>
            </w:pPr>
            <w:r>
              <w:rPr>
                <w:rFonts w:ascii="Times New Roman" w:hAnsi="Times New Roman" w:cs="Times New Roman"/>
                <w:bCs/>
                <w:color w:val="000000"/>
              </w:rPr>
              <w:t>975</w:t>
            </w:r>
          </w:p>
        </w:tc>
        <w:tc>
          <w:tcPr>
            <w:tcW w:w="1051" w:type="dxa"/>
            <w:tcBorders>
              <w:top w:val="single" w:sz="4" w:space="0" w:color="auto"/>
              <w:left w:val="nil"/>
              <w:bottom w:val="single" w:sz="4" w:space="0" w:color="auto"/>
              <w:right w:val="single" w:sz="4" w:space="0" w:color="auto"/>
            </w:tcBorders>
            <w:shd w:val="clear" w:color="auto" w:fill="auto"/>
          </w:tcPr>
          <w:p w:rsidR="00517EA6" w:rsidRPr="00653E40" w:rsidRDefault="00517EA6" w:rsidP="00517EA6">
            <w:pPr>
              <w:jc w:val="center"/>
              <w:rPr>
                <w:rFonts w:ascii="Times New Roman" w:hAnsi="Times New Roman" w:cs="Times New Roman"/>
                <w:bCs/>
                <w:color w:val="000000"/>
              </w:rPr>
            </w:pPr>
            <w:r>
              <w:rPr>
                <w:rFonts w:ascii="Times New Roman" w:hAnsi="Times New Roman" w:cs="Times New Roman"/>
                <w:bCs/>
                <w:color w:val="000000"/>
              </w:rPr>
              <w:t>980</w:t>
            </w:r>
          </w:p>
        </w:tc>
        <w:tc>
          <w:tcPr>
            <w:tcW w:w="1142" w:type="dxa"/>
            <w:tcBorders>
              <w:top w:val="single" w:sz="4" w:space="0" w:color="auto"/>
              <w:left w:val="nil"/>
              <w:bottom w:val="single" w:sz="4" w:space="0" w:color="auto"/>
              <w:right w:val="single" w:sz="4" w:space="0" w:color="auto"/>
            </w:tcBorders>
            <w:shd w:val="clear" w:color="auto" w:fill="auto"/>
          </w:tcPr>
          <w:p w:rsidR="00517EA6" w:rsidRPr="00653E40" w:rsidRDefault="00517EA6" w:rsidP="00517EA6">
            <w:pPr>
              <w:jc w:val="center"/>
              <w:rPr>
                <w:rFonts w:ascii="Times New Roman" w:hAnsi="Times New Roman" w:cs="Times New Roman"/>
                <w:bCs/>
                <w:color w:val="000000"/>
              </w:rPr>
            </w:pPr>
            <w:r>
              <w:rPr>
                <w:rFonts w:ascii="Times New Roman" w:hAnsi="Times New Roman" w:cs="Times New Roman"/>
                <w:bCs/>
                <w:color w:val="000000"/>
              </w:rPr>
              <w:t>990</w:t>
            </w:r>
          </w:p>
        </w:tc>
        <w:tc>
          <w:tcPr>
            <w:tcW w:w="956" w:type="dxa"/>
            <w:tcBorders>
              <w:top w:val="single" w:sz="4" w:space="0" w:color="auto"/>
              <w:left w:val="nil"/>
              <w:bottom w:val="single" w:sz="4" w:space="0" w:color="auto"/>
              <w:right w:val="single" w:sz="4" w:space="0" w:color="auto"/>
            </w:tcBorders>
            <w:shd w:val="clear" w:color="auto" w:fill="auto"/>
          </w:tcPr>
          <w:p w:rsidR="00517EA6" w:rsidRPr="00653E40" w:rsidRDefault="00517EA6" w:rsidP="00517EA6">
            <w:pPr>
              <w:jc w:val="center"/>
              <w:rPr>
                <w:rFonts w:ascii="Times New Roman" w:hAnsi="Times New Roman" w:cs="Times New Roman"/>
                <w:bCs/>
                <w:color w:val="000000"/>
              </w:rPr>
            </w:pPr>
            <w:r>
              <w:rPr>
                <w:rFonts w:ascii="Times New Roman" w:hAnsi="Times New Roman" w:cs="Times New Roman"/>
                <w:bCs/>
                <w:color w:val="000000"/>
              </w:rPr>
              <w:t>1000</w:t>
            </w:r>
          </w:p>
        </w:tc>
      </w:tr>
      <w:tr w:rsidR="00517EA6" w:rsidRPr="0070575C" w:rsidTr="00542DFC">
        <w:trPr>
          <w:gridAfter w:val="1"/>
          <w:wAfter w:w="12" w:type="dxa"/>
          <w:trHeight w:val="1073"/>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17EA6" w:rsidRPr="00653E40" w:rsidRDefault="00517EA6" w:rsidP="00517EA6">
            <w:pPr>
              <w:spacing w:after="0" w:line="240" w:lineRule="auto"/>
              <w:rPr>
                <w:rFonts w:ascii="Times New Roman" w:eastAsia="Times New Roman" w:hAnsi="Times New Roman" w:cs="Times New Roman"/>
              </w:rPr>
            </w:pPr>
            <w:r>
              <w:rPr>
                <w:rFonts w:ascii="Times New Roman" w:hAnsi="Times New Roman" w:cs="Times New Roman"/>
                <w:sz w:val="28"/>
                <w:szCs w:val="28"/>
              </w:rPr>
              <w:t>Оборот розничной торговли на душу населения</w:t>
            </w:r>
          </w:p>
        </w:tc>
        <w:tc>
          <w:tcPr>
            <w:tcW w:w="1202" w:type="dxa"/>
            <w:tcBorders>
              <w:top w:val="single" w:sz="4" w:space="0" w:color="auto"/>
              <w:left w:val="single" w:sz="4" w:space="0" w:color="auto"/>
              <w:right w:val="single" w:sz="4" w:space="0" w:color="auto"/>
            </w:tcBorders>
            <w:tcMar>
              <w:top w:w="102" w:type="dxa"/>
              <w:left w:w="62" w:type="dxa"/>
              <w:bottom w:w="102" w:type="dxa"/>
              <w:right w:w="62" w:type="dxa"/>
            </w:tcMar>
          </w:tcPr>
          <w:p w:rsidR="00517EA6" w:rsidRPr="00653E40" w:rsidRDefault="00517EA6" w:rsidP="00517EA6">
            <w:pPr>
              <w:spacing w:after="0" w:line="240" w:lineRule="auto"/>
              <w:rPr>
                <w:rFonts w:ascii="Times New Roman" w:eastAsia="Times New Roman" w:hAnsi="Times New Roman" w:cs="Times New Roman"/>
              </w:rPr>
            </w:pPr>
            <w:r>
              <w:rPr>
                <w:rFonts w:ascii="Times New Roman" w:eastAsia="Times New Roman" w:hAnsi="Times New Roman" w:cs="Times New Roman"/>
              </w:rPr>
              <w:t>тыс</w:t>
            </w:r>
            <w:r w:rsidRPr="00653E40">
              <w:rPr>
                <w:rFonts w:ascii="Times New Roman" w:eastAsia="Times New Roman" w:hAnsi="Times New Roman" w:cs="Times New Roman"/>
              </w:rPr>
              <w:t>.руб.</w:t>
            </w:r>
          </w:p>
        </w:tc>
        <w:tc>
          <w:tcPr>
            <w:tcW w:w="1052"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tcPr>
          <w:p w:rsidR="00517EA6" w:rsidRPr="00BF4186" w:rsidRDefault="00517EA6" w:rsidP="00517EA6">
            <w:pPr>
              <w:jc w:val="center"/>
              <w:rPr>
                <w:rFonts w:ascii="Times New Roman" w:hAnsi="Times New Roman" w:cs="Times New Roman"/>
                <w:bCs/>
                <w:color w:val="000000"/>
              </w:rPr>
            </w:pPr>
            <w:r w:rsidRPr="00BF4186">
              <w:rPr>
                <w:rFonts w:ascii="Times New Roman" w:hAnsi="Times New Roman" w:cs="Times New Roman"/>
                <w:bCs/>
                <w:color w:val="000000"/>
              </w:rPr>
              <w:t>102</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tcPr>
          <w:p w:rsidR="00517EA6" w:rsidRPr="00BF4186" w:rsidRDefault="00517EA6" w:rsidP="00517EA6">
            <w:pPr>
              <w:jc w:val="center"/>
              <w:rPr>
                <w:rFonts w:ascii="Times New Roman" w:hAnsi="Times New Roman" w:cs="Times New Roman"/>
                <w:bCs/>
                <w:color w:val="000000"/>
              </w:rPr>
            </w:pPr>
            <w:r w:rsidRPr="00BF4186">
              <w:rPr>
                <w:rFonts w:ascii="Times New Roman" w:hAnsi="Times New Roman" w:cs="Times New Roman"/>
                <w:bCs/>
                <w:color w:val="000000"/>
              </w:rPr>
              <w:t>103</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tcPr>
          <w:p w:rsidR="00517EA6" w:rsidRPr="00BF4186" w:rsidRDefault="00517EA6" w:rsidP="00517EA6">
            <w:pPr>
              <w:jc w:val="center"/>
              <w:rPr>
                <w:rFonts w:ascii="Times New Roman" w:hAnsi="Times New Roman" w:cs="Times New Roman"/>
                <w:bCs/>
                <w:color w:val="000000"/>
              </w:rPr>
            </w:pPr>
            <w:r w:rsidRPr="00BF4186">
              <w:rPr>
                <w:rFonts w:ascii="Times New Roman" w:hAnsi="Times New Roman" w:cs="Times New Roman"/>
                <w:bCs/>
                <w:color w:val="000000"/>
              </w:rPr>
              <w:t>105</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tcPr>
          <w:p w:rsidR="00517EA6" w:rsidRPr="00BF4186" w:rsidRDefault="00517EA6" w:rsidP="00517EA6">
            <w:pPr>
              <w:jc w:val="center"/>
              <w:rPr>
                <w:rFonts w:ascii="Times New Roman" w:hAnsi="Times New Roman" w:cs="Times New Roman"/>
                <w:bCs/>
                <w:color w:val="000000"/>
              </w:rPr>
            </w:pPr>
            <w:r w:rsidRPr="00BF4186">
              <w:rPr>
                <w:rFonts w:ascii="Times New Roman" w:hAnsi="Times New Roman" w:cs="Times New Roman"/>
                <w:bCs/>
                <w:color w:val="000000"/>
              </w:rPr>
              <w:t>110</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tcPr>
          <w:p w:rsidR="00517EA6" w:rsidRPr="00BF4186" w:rsidRDefault="00517EA6" w:rsidP="00517EA6">
            <w:pPr>
              <w:jc w:val="center"/>
              <w:rPr>
                <w:rFonts w:ascii="Times New Roman" w:hAnsi="Times New Roman" w:cs="Times New Roman"/>
                <w:bCs/>
                <w:color w:val="000000"/>
              </w:rPr>
            </w:pPr>
            <w:r w:rsidRPr="00BF4186">
              <w:rPr>
                <w:rFonts w:ascii="Times New Roman" w:hAnsi="Times New Roman" w:cs="Times New Roman"/>
                <w:bCs/>
                <w:color w:val="000000"/>
              </w:rPr>
              <w:t>115</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tcPr>
          <w:p w:rsidR="00517EA6" w:rsidRPr="00BF4186" w:rsidRDefault="00517EA6" w:rsidP="00517EA6">
            <w:pPr>
              <w:jc w:val="center"/>
              <w:rPr>
                <w:rFonts w:ascii="Times New Roman" w:hAnsi="Times New Roman" w:cs="Times New Roman"/>
                <w:bCs/>
                <w:color w:val="000000"/>
              </w:rPr>
            </w:pPr>
            <w:r w:rsidRPr="00BF4186">
              <w:rPr>
                <w:rFonts w:ascii="Times New Roman" w:hAnsi="Times New Roman" w:cs="Times New Roman"/>
                <w:bCs/>
                <w:color w:val="000000"/>
              </w:rPr>
              <w:t>120</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tcPr>
          <w:p w:rsidR="00517EA6" w:rsidRPr="00BF4186" w:rsidRDefault="00517EA6" w:rsidP="00517EA6">
            <w:pPr>
              <w:jc w:val="center"/>
              <w:rPr>
                <w:rFonts w:ascii="Times New Roman" w:hAnsi="Times New Roman" w:cs="Times New Roman"/>
                <w:bCs/>
                <w:color w:val="000000"/>
              </w:rPr>
            </w:pPr>
            <w:r w:rsidRPr="00BF4186">
              <w:rPr>
                <w:rFonts w:ascii="Times New Roman" w:hAnsi="Times New Roman" w:cs="Times New Roman"/>
                <w:bCs/>
                <w:color w:val="000000"/>
              </w:rPr>
              <w:t>125</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tcPr>
          <w:p w:rsidR="00517EA6" w:rsidRPr="00BF4186" w:rsidRDefault="00517EA6" w:rsidP="00517EA6">
            <w:pPr>
              <w:jc w:val="center"/>
              <w:rPr>
                <w:rFonts w:ascii="Times New Roman" w:hAnsi="Times New Roman" w:cs="Times New Roman"/>
                <w:bCs/>
                <w:color w:val="000000"/>
              </w:rPr>
            </w:pPr>
            <w:r w:rsidRPr="00BF4186">
              <w:rPr>
                <w:rFonts w:ascii="Times New Roman" w:hAnsi="Times New Roman" w:cs="Times New Roman"/>
                <w:bCs/>
                <w:color w:val="000000"/>
              </w:rPr>
              <w:t>130</w:t>
            </w:r>
          </w:p>
        </w:tc>
        <w:tc>
          <w:tcPr>
            <w:tcW w:w="105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tcPr>
          <w:p w:rsidR="00517EA6" w:rsidRPr="00BF4186" w:rsidRDefault="00517EA6" w:rsidP="00517EA6">
            <w:pPr>
              <w:jc w:val="center"/>
              <w:rPr>
                <w:rFonts w:ascii="Times New Roman" w:hAnsi="Times New Roman" w:cs="Times New Roman"/>
                <w:bCs/>
                <w:color w:val="000000"/>
              </w:rPr>
            </w:pPr>
            <w:r w:rsidRPr="00BF4186">
              <w:rPr>
                <w:rFonts w:ascii="Times New Roman" w:hAnsi="Times New Roman" w:cs="Times New Roman"/>
                <w:bCs/>
                <w:color w:val="000000"/>
              </w:rPr>
              <w:t>135</w:t>
            </w:r>
          </w:p>
        </w:tc>
        <w:tc>
          <w:tcPr>
            <w:tcW w:w="1051" w:type="dxa"/>
            <w:tcBorders>
              <w:top w:val="single" w:sz="4" w:space="0" w:color="auto"/>
              <w:left w:val="nil"/>
              <w:bottom w:val="single" w:sz="4" w:space="0" w:color="auto"/>
              <w:right w:val="single" w:sz="4" w:space="0" w:color="auto"/>
            </w:tcBorders>
            <w:shd w:val="clear" w:color="auto" w:fill="auto"/>
          </w:tcPr>
          <w:p w:rsidR="00517EA6" w:rsidRPr="00BF4186" w:rsidRDefault="00517EA6" w:rsidP="00517EA6">
            <w:pPr>
              <w:jc w:val="center"/>
              <w:rPr>
                <w:rFonts w:ascii="Times New Roman" w:hAnsi="Times New Roman" w:cs="Times New Roman"/>
                <w:bCs/>
                <w:color w:val="000000"/>
              </w:rPr>
            </w:pPr>
            <w:r w:rsidRPr="00BF4186">
              <w:rPr>
                <w:rFonts w:ascii="Times New Roman" w:hAnsi="Times New Roman" w:cs="Times New Roman"/>
                <w:bCs/>
                <w:color w:val="000000"/>
              </w:rPr>
              <w:t>140</w:t>
            </w:r>
          </w:p>
        </w:tc>
        <w:tc>
          <w:tcPr>
            <w:tcW w:w="1142" w:type="dxa"/>
            <w:tcBorders>
              <w:top w:val="single" w:sz="4" w:space="0" w:color="auto"/>
              <w:left w:val="nil"/>
              <w:bottom w:val="single" w:sz="4" w:space="0" w:color="auto"/>
              <w:right w:val="single" w:sz="4" w:space="0" w:color="auto"/>
            </w:tcBorders>
            <w:shd w:val="clear" w:color="auto" w:fill="auto"/>
          </w:tcPr>
          <w:p w:rsidR="00517EA6" w:rsidRPr="00BF4186" w:rsidRDefault="00517EA6" w:rsidP="00517EA6">
            <w:pPr>
              <w:jc w:val="center"/>
              <w:rPr>
                <w:rFonts w:ascii="Times New Roman" w:hAnsi="Times New Roman" w:cs="Times New Roman"/>
                <w:bCs/>
                <w:color w:val="000000"/>
              </w:rPr>
            </w:pPr>
            <w:r w:rsidRPr="00BF4186">
              <w:rPr>
                <w:rFonts w:ascii="Times New Roman" w:hAnsi="Times New Roman" w:cs="Times New Roman"/>
                <w:bCs/>
                <w:color w:val="000000"/>
              </w:rPr>
              <w:t>145</w:t>
            </w:r>
          </w:p>
        </w:tc>
        <w:tc>
          <w:tcPr>
            <w:tcW w:w="956" w:type="dxa"/>
            <w:tcBorders>
              <w:top w:val="single" w:sz="4" w:space="0" w:color="auto"/>
              <w:left w:val="nil"/>
              <w:bottom w:val="single" w:sz="4" w:space="0" w:color="auto"/>
              <w:right w:val="single" w:sz="4" w:space="0" w:color="auto"/>
            </w:tcBorders>
            <w:shd w:val="clear" w:color="auto" w:fill="auto"/>
          </w:tcPr>
          <w:p w:rsidR="00517EA6" w:rsidRPr="00653E40" w:rsidRDefault="00517EA6" w:rsidP="00517EA6">
            <w:pPr>
              <w:jc w:val="center"/>
              <w:rPr>
                <w:rFonts w:ascii="Times New Roman" w:hAnsi="Times New Roman" w:cs="Times New Roman"/>
                <w:bCs/>
                <w:color w:val="000000"/>
              </w:rPr>
            </w:pPr>
            <w:r>
              <w:rPr>
                <w:rFonts w:ascii="Times New Roman" w:hAnsi="Times New Roman" w:cs="Times New Roman"/>
                <w:bCs/>
                <w:color w:val="000000"/>
              </w:rPr>
              <w:t>150</w:t>
            </w:r>
          </w:p>
        </w:tc>
      </w:tr>
      <w:tr w:rsidR="00517EA6" w:rsidRPr="0070575C" w:rsidTr="00542DFC">
        <w:trPr>
          <w:gridAfter w:val="1"/>
          <w:wAfter w:w="12" w:type="dxa"/>
          <w:trHeight w:val="442"/>
        </w:trPr>
        <w:tc>
          <w:tcPr>
            <w:tcW w:w="1516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hAnsi="Times New Roman" w:cs="Times New Roman"/>
                <w:color w:val="000000"/>
                <w:sz w:val="20"/>
                <w:szCs w:val="20"/>
              </w:rPr>
            </w:pPr>
            <w:r w:rsidRPr="00582391">
              <w:rPr>
                <w:rFonts w:ascii="Times New Roman" w:eastAsia="Times New Roman" w:hAnsi="Times New Roman" w:cs="Times New Roman"/>
                <w:b/>
                <w:sz w:val="24"/>
                <w:szCs w:val="24"/>
              </w:rPr>
              <w:t>Цель</w:t>
            </w:r>
            <w:r>
              <w:rPr>
                <w:rFonts w:ascii="Times New Roman" w:eastAsia="Times New Roman" w:hAnsi="Times New Roman" w:cs="Times New Roman"/>
                <w:sz w:val="24"/>
                <w:szCs w:val="24"/>
              </w:rPr>
              <w:t xml:space="preserve">: </w:t>
            </w:r>
            <w:r w:rsidR="00233CD1">
              <w:rPr>
                <w:rFonts w:ascii="Times New Roman" w:hAnsi="Times New Roman" w:cs="Times New Roman"/>
                <w:sz w:val="28"/>
                <w:szCs w:val="28"/>
              </w:rPr>
              <w:t>С</w:t>
            </w:r>
            <w:r w:rsidRPr="00F370B5">
              <w:rPr>
                <w:rFonts w:ascii="Times New Roman" w:hAnsi="Times New Roman" w:cs="Times New Roman"/>
                <w:sz w:val="28"/>
                <w:szCs w:val="28"/>
              </w:rPr>
              <w:t>оздание</w:t>
            </w:r>
            <w:r>
              <w:rPr>
                <w:rFonts w:ascii="Times New Roman" w:hAnsi="Times New Roman" w:cs="Times New Roman"/>
                <w:sz w:val="28"/>
                <w:szCs w:val="28"/>
              </w:rPr>
              <w:t xml:space="preserve"> </w:t>
            </w:r>
            <w:r w:rsidRPr="00F370B5">
              <w:rPr>
                <w:rFonts w:ascii="Times New Roman" w:hAnsi="Times New Roman" w:cs="Times New Roman"/>
                <w:sz w:val="28"/>
                <w:szCs w:val="28"/>
              </w:rPr>
              <w:t xml:space="preserve">благоприятных условий </w:t>
            </w:r>
            <w:r>
              <w:rPr>
                <w:rFonts w:ascii="Times New Roman" w:hAnsi="Times New Roman" w:cs="Times New Roman"/>
                <w:sz w:val="28"/>
                <w:szCs w:val="28"/>
              </w:rPr>
              <w:t xml:space="preserve">для развития </w:t>
            </w:r>
            <w:r w:rsidRPr="00F370B5">
              <w:rPr>
                <w:rFonts w:ascii="Times New Roman" w:hAnsi="Times New Roman" w:cs="Times New Roman"/>
                <w:sz w:val="28"/>
                <w:szCs w:val="28"/>
              </w:rPr>
              <w:t>малого и среднего предпринимательства</w:t>
            </w:r>
            <w:r>
              <w:rPr>
                <w:rFonts w:ascii="Times New Roman" w:hAnsi="Times New Roman" w:cs="Times New Roman"/>
                <w:sz w:val="28"/>
                <w:szCs w:val="28"/>
              </w:rPr>
              <w:t>.</w:t>
            </w:r>
          </w:p>
        </w:tc>
      </w:tr>
      <w:tr w:rsidR="00517EA6" w:rsidRPr="0070575C" w:rsidTr="00542DFC">
        <w:trPr>
          <w:gridAfter w:val="1"/>
          <w:wAfter w:w="12" w:type="dxa"/>
          <w:trHeight w:val="792"/>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EE4890" w:rsidRDefault="00517EA6" w:rsidP="00517EA6">
            <w:pPr>
              <w:spacing w:after="0" w:line="240" w:lineRule="auto"/>
              <w:rPr>
                <w:rFonts w:ascii="Times New Roman" w:hAnsi="Times New Roman" w:cs="Times New Roman"/>
                <w:bCs/>
                <w:color w:val="000000"/>
                <w:sz w:val="24"/>
              </w:rPr>
            </w:pPr>
            <w:r w:rsidRPr="00EE4890">
              <w:rPr>
                <w:rFonts w:ascii="Times New Roman" w:hAnsi="Times New Roman" w:cs="Times New Roman"/>
                <w:bCs/>
                <w:color w:val="000000"/>
                <w:sz w:val="24"/>
              </w:rPr>
              <w:t>Численность занятых на малых предприятиях</w:t>
            </w:r>
          </w:p>
        </w:tc>
        <w:tc>
          <w:tcPr>
            <w:tcW w:w="1202" w:type="dxa"/>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17EA6" w:rsidRPr="00EE4890" w:rsidRDefault="00517EA6" w:rsidP="00517EA6">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чел.</w:t>
            </w:r>
          </w:p>
        </w:tc>
        <w:tc>
          <w:tcPr>
            <w:tcW w:w="1052"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1989</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1997</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2003</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2010</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2014</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2016</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2019</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2022</w:t>
            </w:r>
          </w:p>
        </w:tc>
        <w:tc>
          <w:tcPr>
            <w:tcW w:w="105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2026</w:t>
            </w:r>
          </w:p>
        </w:tc>
        <w:tc>
          <w:tcPr>
            <w:tcW w:w="1051" w:type="dxa"/>
            <w:tcBorders>
              <w:top w:val="single" w:sz="4" w:space="0" w:color="auto"/>
              <w:left w:val="nil"/>
              <w:bottom w:val="single" w:sz="4" w:space="0" w:color="auto"/>
              <w:right w:val="single" w:sz="4" w:space="0" w:color="auto"/>
            </w:tcBorders>
            <w:shd w:val="clear" w:color="auto" w:fill="auto"/>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2031</w:t>
            </w:r>
          </w:p>
        </w:tc>
        <w:tc>
          <w:tcPr>
            <w:tcW w:w="1142" w:type="dxa"/>
            <w:tcBorders>
              <w:top w:val="single" w:sz="4" w:space="0" w:color="auto"/>
              <w:left w:val="nil"/>
              <w:bottom w:val="single" w:sz="4" w:space="0" w:color="auto"/>
              <w:right w:val="single" w:sz="4" w:space="0" w:color="auto"/>
            </w:tcBorders>
            <w:shd w:val="clear" w:color="auto" w:fill="auto"/>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2034</w:t>
            </w:r>
          </w:p>
        </w:tc>
        <w:tc>
          <w:tcPr>
            <w:tcW w:w="956" w:type="dxa"/>
            <w:tcBorders>
              <w:top w:val="single" w:sz="4" w:space="0" w:color="auto"/>
              <w:left w:val="nil"/>
              <w:bottom w:val="single" w:sz="4" w:space="0" w:color="auto"/>
              <w:right w:val="single" w:sz="4" w:space="0" w:color="auto"/>
            </w:tcBorders>
            <w:shd w:val="clear" w:color="auto" w:fill="auto"/>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2039</w:t>
            </w:r>
          </w:p>
        </w:tc>
      </w:tr>
      <w:tr w:rsidR="00517EA6" w:rsidRPr="0070575C" w:rsidTr="00542DFC">
        <w:trPr>
          <w:gridAfter w:val="1"/>
          <w:wAfter w:w="12" w:type="dxa"/>
          <w:trHeight w:val="722"/>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EE4890" w:rsidRDefault="00517EA6" w:rsidP="00517EA6">
            <w:pPr>
              <w:spacing w:after="0" w:line="240" w:lineRule="auto"/>
              <w:rPr>
                <w:rFonts w:ascii="Times New Roman" w:hAnsi="Times New Roman" w:cs="Times New Roman"/>
                <w:sz w:val="24"/>
              </w:rPr>
            </w:pPr>
            <w:r w:rsidRPr="00EE4890">
              <w:rPr>
                <w:rFonts w:ascii="Times New Roman" w:hAnsi="Times New Roman" w:cs="Times New Roman"/>
                <w:sz w:val="24"/>
              </w:rPr>
              <w:t>Численность индивидуальных предпринимателей</w:t>
            </w:r>
          </w:p>
        </w:tc>
        <w:tc>
          <w:tcPr>
            <w:tcW w:w="1202" w:type="dxa"/>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17EA6" w:rsidRPr="00EE4890" w:rsidRDefault="00517EA6" w:rsidP="00517EA6">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sz w:val="24"/>
              </w:rPr>
              <w:t>чел.</w:t>
            </w:r>
          </w:p>
        </w:tc>
        <w:tc>
          <w:tcPr>
            <w:tcW w:w="1052"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1009</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1019</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1030</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1033</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1037</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1040</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1042</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1046</w:t>
            </w:r>
          </w:p>
        </w:tc>
        <w:tc>
          <w:tcPr>
            <w:tcW w:w="105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1048</w:t>
            </w:r>
          </w:p>
        </w:tc>
        <w:tc>
          <w:tcPr>
            <w:tcW w:w="1051" w:type="dxa"/>
            <w:tcBorders>
              <w:top w:val="single" w:sz="4" w:space="0" w:color="auto"/>
              <w:left w:val="nil"/>
              <w:bottom w:val="single" w:sz="4" w:space="0" w:color="auto"/>
              <w:right w:val="single" w:sz="4" w:space="0" w:color="auto"/>
            </w:tcBorders>
            <w:shd w:val="clear" w:color="auto" w:fill="auto"/>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1051</w:t>
            </w:r>
          </w:p>
        </w:tc>
        <w:tc>
          <w:tcPr>
            <w:tcW w:w="1142" w:type="dxa"/>
            <w:tcBorders>
              <w:top w:val="single" w:sz="4" w:space="0" w:color="auto"/>
              <w:left w:val="nil"/>
              <w:bottom w:val="single" w:sz="4" w:space="0" w:color="auto"/>
              <w:right w:val="single" w:sz="4" w:space="0" w:color="auto"/>
            </w:tcBorders>
            <w:shd w:val="clear" w:color="auto" w:fill="auto"/>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1055</w:t>
            </w:r>
          </w:p>
        </w:tc>
        <w:tc>
          <w:tcPr>
            <w:tcW w:w="956" w:type="dxa"/>
            <w:tcBorders>
              <w:top w:val="single" w:sz="4" w:space="0" w:color="auto"/>
              <w:left w:val="nil"/>
              <w:bottom w:val="single" w:sz="4" w:space="0" w:color="auto"/>
              <w:right w:val="single" w:sz="4" w:space="0" w:color="auto"/>
            </w:tcBorders>
            <w:shd w:val="clear" w:color="auto" w:fill="auto"/>
            <w:vAlign w:val="center"/>
          </w:tcPr>
          <w:p w:rsidR="00517EA6" w:rsidRPr="003C0112" w:rsidRDefault="00517EA6" w:rsidP="00517EA6">
            <w:pPr>
              <w:spacing w:after="0" w:line="240" w:lineRule="auto"/>
              <w:jc w:val="center"/>
              <w:rPr>
                <w:rFonts w:ascii="Times New Roman" w:hAnsi="Times New Roman" w:cs="Times New Roman"/>
                <w:sz w:val="24"/>
              </w:rPr>
            </w:pPr>
            <w:r w:rsidRPr="003C0112">
              <w:rPr>
                <w:rFonts w:ascii="Times New Roman" w:hAnsi="Times New Roman" w:cs="Times New Roman"/>
                <w:sz w:val="24"/>
              </w:rPr>
              <w:t>1056</w:t>
            </w:r>
          </w:p>
        </w:tc>
      </w:tr>
      <w:tr w:rsidR="00517EA6" w:rsidRPr="0070575C" w:rsidTr="00542DFC">
        <w:trPr>
          <w:gridAfter w:val="1"/>
          <w:wAfter w:w="12" w:type="dxa"/>
          <w:trHeight w:val="269"/>
        </w:trPr>
        <w:tc>
          <w:tcPr>
            <w:tcW w:w="1516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17EA6" w:rsidRPr="0070575C" w:rsidRDefault="00517EA6" w:rsidP="00233CD1">
            <w:pPr>
              <w:spacing w:after="0" w:line="240" w:lineRule="auto"/>
              <w:rPr>
                <w:rFonts w:ascii="Times New Roman" w:hAnsi="Times New Roman" w:cs="Times New Roman"/>
                <w:color w:val="000000"/>
                <w:sz w:val="28"/>
                <w:szCs w:val="28"/>
              </w:rPr>
            </w:pPr>
            <w:r w:rsidRPr="00095D61">
              <w:rPr>
                <w:rFonts w:ascii="Times New Roman" w:eastAsia="Times New Roman" w:hAnsi="Times New Roman" w:cs="Times New Roman"/>
                <w:b/>
                <w:sz w:val="28"/>
                <w:szCs w:val="28"/>
              </w:rPr>
              <w:t>Цель:</w:t>
            </w:r>
            <w:r w:rsidRPr="0070575C">
              <w:rPr>
                <w:rFonts w:ascii="Times New Roman" w:eastAsia="Times New Roman" w:hAnsi="Times New Roman" w:cs="Times New Roman"/>
                <w:sz w:val="28"/>
                <w:szCs w:val="28"/>
              </w:rPr>
              <w:t xml:space="preserve"> </w:t>
            </w:r>
            <w:r w:rsidR="00233CD1">
              <w:rPr>
                <w:rFonts w:ascii="Times New Roman" w:hAnsi="Times New Roman" w:cs="Times New Roman"/>
                <w:sz w:val="28"/>
                <w:szCs w:val="28"/>
              </w:rPr>
              <w:t>Ф</w:t>
            </w:r>
            <w:r w:rsidRPr="0070575C">
              <w:rPr>
                <w:rFonts w:ascii="Times New Roman" w:hAnsi="Times New Roman" w:cs="Times New Roman"/>
                <w:sz w:val="28"/>
                <w:szCs w:val="28"/>
              </w:rPr>
              <w:t>ормирование современного качественного и доступного жилищного фонда и комфортной среды проживания.</w:t>
            </w:r>
          </w:p>
        </w:tc>
      </w:tr>
      <w:tr w:rsidR="00517EA6" w:rsidRPr="0070575C" w:rsidTr="00542DFC">
        <w:trPr>
          <w:gridAfter w:val="1"/>
          <w:wAfter w:w="12" w:type="dxa"/>
          <w:trHeight w:val="1343"/>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17EA6" w:rsidRPr="0070575C" w:rsidRDefault="00517EA6" w:rsidP="00517EA6">
            <w:pPr>
              <w:spacing w:after="0" w:line="240" w:lineRule="auto"/>
              <w:rPr>
                <w:rFonts w:ascii="Times New Roman" w:hAnsi="Times New Roman" w:cs="Times New Roman"/>
                <w:color w:val="000000"/>
                <w:sz w:val="20"/>
                <w:szCs w:val="20"/>
              </w:rPr>
            </w:pPr>
            <w:r w:rsidRPr="0070575C">
              <w:rPr>
                <w:rFonts w:ascii="Times New Roman" w:hAnsi="Times New Roman" w:cs="Times New Roman"/>
                <w:color w:val="000000"/>
                <w:sz w:val="20"/>
                <w:szCs w:val="20"/>
              </w:rPr>
              <w:lastRenderedPageBreak/>
              <w:t>Объем выполненных работ по виду деятельности "строительство", включая хозспособ (в действующих ценах)</w:t>
            </w:r>
          </w:p>
        </w:tc>
        <w:tc>
          <w:tcPr>
            <w:tcW w:w="1202" w:type="dxa"/>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rPr>
            </w:pPr>
            <w:r w:rsidRPr="0070575C">
              <w:rPr>
                <w:rFonts w:ascii="Times New Roman" w:hAnsi="Times New Roman" w:cs="Times New Roman"/>
                <w:bCs/>
                <w:color w:val="000000"/>
                <w:sz w:val="20"/>
                <w:szCs w:val="20"/>
              </w:rPr>
              <w:t>млн.руб.</w:t>
            </w:r>
          </w:p>
        </w:tc>
        <w:tc>
          <w:tcPr>
            <w:tcW w:w="1052"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200,00</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230,00</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250,00</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260,00</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265,00</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270,00</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275,00</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280,00</w:t>
            </w:r>
          </w:p>
        </w:tc>
        <w:tc>
          <w:tcPr>
            <w:tcW w:w="105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285,00</w:t>
            </w:r>
          </w:p>
        </w:tc>
        <w:tc>
          <w:tcPr>
            <w:tcW w:w="1051" w:type="dxa"/>
            <w:tcBorders>
              <w:top w:val="single" w:sz="4" w:space="0" w:color="auto"/>
              <w:left w:val="nil"/>
              <w:bottom w:val="single" w:sz="4" w:space="0" w:color="auto"/>
              <w:right w:val="single" w:sz="4" w:space="0" w:color="auto"/>
            </w:tcBorders>
            <w:shd w:val="clear" w:color="auto" w:fill="auto"/>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290,00</w:t>
            </w:r>
          </w:p>
        </w:tc>
        <w:tc>
          <w:tcPr>
            <w:tcW w:w="1142" w:type="dxa"/>
            <w:tcBorders>
              <w:top w:val="single" w:sz="4" w:space="0" w:color="auto"/>
              <w:left w:val="nil"/>
              <w:bottom w:val="single" w:sz="4" w:space="0" w:color="auto"/>
              <w:right w:val="single" w:sz="4" w:space="0" w:color="auto"/>
            </w:tcBorders>
            <w:shd w:val="clear" w:color="auto" w:fill="auto"/>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295,00</w:t>
            </w:r>
          </w:p>
        </w:tc>
        <w:tc>
          <w:tcPr>
            <w:tcW w:w="956" w:type="dxa"/>
            <w:tcBorders>
              <w:top w:val="single" w:sz="4" w:space="0" w:color="auto"/>
              <w:left w:val="nil"/>
              <w:bottom w:val="single" w:sz="4" w:space="0" w:color="auto"/>
              <w:right w:val="single" w:sz="4" w:space="0" w:color="auto"/>
            </w:tcBorders>
            <w:shd w:val="clear" w:color="auto" w:fill="auto"/>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300,00</w:t>
            </w:r>
          </w:p>
        </w:tc>
      </w:tr>
      <w:tr w:rsidR="00517EA6" w:rsidRPr="0070575C" w:rsidTr="00542DFC">
        <w:trPr>
          <w:gridAfter w:val="1"/>
          <w:wAfter w:w="12" w:type="dxa"/>
          <w:trHeight w:val="942"/>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17EA6" w:rsidRPr="0070575C" w:rsidRDefault="00517EA6" w:rsidP="00517EA6">
            <w:pPr>
              <w:spacing w:after="0" w:line="240" w:lineRule="auto"/>
              <w:rPr>
                <w:rFonts w:ascii="Times New Roman" w:hAnsi="Times New Roman" w:cs="Times New Roman"/>
                <w:color w:val="000000"/>
                <w:sz w:val="20"/>
                <w:szCs w:val="20"/>
              </w:rPr>
            </w:pPr>
            <w:r w:rsidRPr="0070575C">
              <w:rPr>
                <w:rFonts w:ascii="Times New Roman" w:hAnsi="Times New Roman" w:cs="Times New Roman"/>
                <w:color w:val="000000"/>
                <w:sz w:val="20"/>
                <w:szCs w:val="20"/>
              </w:rPr>
              <w:t>Ввод в эксплуатацию за счет всех источников финансирования жилых домов</w:t>
            </w:r>
          </w:p>
        </w:tc>
        <w:tc>
          <w:tcPr>
            <w:tcW w:w="1202" w:type="dxa"/>
            <w:tcBorders>
              <w:top w:val="single" w:sz="4" w:space="0" w:color="auto"/>
              <w:left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rPr>
            </w:pPr>
            <w:r w:rsidRPr="0070575C">
              <w:rPr>
                <w:rFonts w:ascii="Times New Roman" w:hAnsi="Times New Roman" w:cs="Times New Roman"/>
                <w:bCs/>
                <w:color w:val="000000"/>
                <w:sz w:val="20"/>
                <w:szCs w:val="20"/>
              </w:rPr>
              <w:t>кв.м. общ. площ.</w:t>
            </w:r>
          </w:p>
        </w:tc>
        <w:tc>
          <w:tcPr>
            <w:tcW w:w="1052" w:type="dxa"/>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7000,00</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7200,00</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7500,00</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7600,00</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7700,00</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7800,00</w:t>
            </w:r>
          </w:p>
        </w:tc>
        <w:tc>
          <w:tcPr>
            <w:tcW w:w="90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7850,00</w:t>
            </w:r>
          </w:p>
        </w:tc>
        <w:tc>
          <w:tcPr>
            <w:tcW w:w="902"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7900,00</w:t>
            </w:r>
          </w:p>
        </w:tc>
        <w:tc>
          <w:tcPr>
            <w:tcW w:w="1051" w:type="dxa"/>
            <w:tcBorders>
              <w:top w:val="single" w:sz="4" w:space="0" w:color="auto"/>
              <w:left w:val="nil"/>
              <w:bottom w:val="single" w:sz="4" w:space="0" w:color="auto"/>
              <w:right w:val="single" w:sz="4" w:space="0" w:color="auto"/>
            </w:tcBorders>
            <w:shd w:val="clear" w:color="auto" w:fill="auto"/>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7925,00</w:t>
            </w:r>
          </w:p>
        </w:tc>
        <w:tc>
          <w:tcPr>
            <w:tcW w:w="1051" w:type="dxa"/>
            <w:tcBorders>
              <w:top w:val="single" w:sz="4" w:space="0" w:color="auto"/>
              <w:left w:val="nil"/>
              <w:bottom w:val="single" w:sz="4" w:space="0" w:color="auto"/>
              <w:right w:val="single" w:sz="4" w:space="0" w:color="auto"/>
            </w:tcBorders>
            <w:shd w:val="clear" w:color="auto" w:fill="auto"/>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7950,00</w:t>
            </w:r>
          </w:p>
        </w:tc>
        <w:tc>
          <w:tcPr>
            <w:tcW w:w="1142" w:type="dxa"/>
            <w:tcBorders>
              <w:top w:val="single" w:sz="4" w:space="0" w:color="auto"/>
              <w:left w:val="nil"/>
              <w:bottom w:val="single" w:sz="4" w:space="0" w:color="auto"/>
              <w:right w:val="single" w:sz="4" w:space="0" w:color="auto"/>
            </w:tcBorders>
            <w:shd w:val="clear" w:color="auto" w:fill="auto"/>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7975,00</w:t>
            </w:r>
          </w:p>
        </w:tc>
        <w:tc>
          <w:tcPr>
            <w:tcW w:w="956" w:type="dxa"/>
            <w:tcBorders>
              <w:top w:val="single" w:sz="4" w:space="0" w:color="auto"/>
              <w:left w:val="nil"/>
              <w:bottom w:val="single" w:sz="4" w:space="0" w:color="auto"/>
              <w:right w:val="single" w:sz="4" w:space="0" w:color="auto"/>
            </w:tcBorders>
            <w:shd w:val="clear" w:color="auto" w:fill="auto"/>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8000,00</w:t>
            </w:r>
          </w:p>
        </w:tc>
      </w:tr>
      <w:tr w:rsidR="00517EA6" w:rsidRPr="0070575C" w:rsidTr="00542DFC">
        <w:trPr>
          <w:gridAfter w:val="1"/>
          <w:wAfter w:w="12" w:type="dxa"/>
          <w:trHeight w:val="384"/>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17EA6" w:rsidRPr="0070575C" w:rsidRDefault="00517EA6" w:rsidP="00517EA6">
            <w:pPr>
              <w:spacing w:after="0" w:line="240" w:lineRule="auto"/>
              <w:rPr>
                <w:rFonts w:ascii="Times New Roman" w:hAnsi="Times New Roman" w:cs="Times New Roman"/>
                <w:color w:val="000000"/>
                <w:sz w:val="20"/>
                <w:szCs w:val="20"/>
              </w:rPr>
            </w:pPr>
            <w:r w:rsidRPr="0070575C">
              <w:rPr>
                <w:rFonts w:ascii="Times New Roman" w:hAnsi="Times New Roman" w:cs="Times New Roman"/>
                <w:color w:val="000000"/>
                <w:sz w:val="20"/>
                <w:szCs w:val="20"/>
              </w:rPr>
              <w:t>Ввод в эксплуатацию индивидуальных жилых домов, построенных населением за свой счет и с помощью кредитов</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rPr>
            </w:pPr>
            <w:r w:rsidRPr="0070575C">
              <w:rPr>
                <w:rFonts w:ascii="Times New Roman" w:hAnsi="Times New Roman" w:cs="Times New Roman"/>
                <w:bCs/>
                <w:color w:val="000000"/>
                <w:sz w:val="20"/>
                <w:szCs w:val="20"/>
              </w:rPr>
              <w:t>кв. м. общ. площ.</w:t>
            </w: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5500,00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5700,00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6000,00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6200,00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6400,00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6550,00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6650,00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6750,00</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6850,00</w:t>
            </w:r>
          </w:p>
        </w:tc>
        <w:tc>
          <w:tcPr>
            <w:tcW w:w="1051"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6900,00</w:t>
            </w:r>
          </w:p>
        </w:tc>
        <w:tc>
          <w:tcPr>
            <w:tcW w:w="1142"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6950,00</w:t>
            </w:r>
          </w:p>
        </w:tc>
        <w:tc>
          <w:tcPr>
            <w:tcW w:w="956"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7000,00</w:t>
            </w:r>
          </w:p>
        </w:tc>
      </w:tr>
      <w:tr w:rsidR="00517EA6" w:rsidRPr="0070575C" w:rsidTr="00542DFC">
        <w:trPr>
          <w:gridAfter w:val="1"/>
          <w:wAfter w:w="12" w:type="dxa"/>
          <w:trHeight w:val="384"/>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17EA6" w:rsidRPr="0070575C" w:rsidRDefault="00517EA6" w:rsidP="00517EA6">
            <w:pPr>
              <w:spacing w:after="0" w:line="240" w:lineRule="auto"/>
              <w:rPr>
                <w:rFonts w:ascii="Times New Roman" w:hAnsi="Times New Roman" w:cs="Times New Roman"/>
                <w:color w:val="000000"/>
                <w:sz w:val="20"/>
                <w:szCs w:val="20"/>
              </w:rPr>
            </w:pPr>
            <w:r w:rsidRPr="0070575C">
              <w:rPr>
                <w:rFonts w:ascii="Times New Roman" w:hAnsi="Times New Roman" w:cs="Times New Roman"/>
                <w:color w:val="000000"/>
                <w:sz w:val="20"/>
                <w:szCs w:val="20"/>
              </w:rPr>
              <w:t>Общая площадь жилых помещений, приходящихся на 1 жителя</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rPr>
            </w:pPr>
            <w:r w:rsidRPr="0070575C">
              <w:rPr>
                <w:rFonts w:ascii="Times New Roman" w:hAnsi="Times New Roman" w:cs="Times New Roman"/>
                <w:bCs/>
                <w:color w:val="000000"/>
                <w:sz w:val="20"/>
                <w:szCs w:val="20"/>
              </w:rPr>
              <w:t>кв. м. общ. площ.</w:t>
            </w: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24,20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24,30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24,50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24,60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24,80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24,90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25,10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25,20</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25,40</w:t>
            </w:r>
          </w:p>
        </w:tc>
        <w:tc>
          <w:tcPr>
            <w:tcW w:w="1051"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25,50</w:t>
            </w:r>
          </w:p>
        </w:tc>
        <w:tc>
          <w:tcPr>
            <w:tcW w:w="1142"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25,70</w:t>
            </w:r>
          </w:p>
        </w:tc>
        <w:tc>
          <w:tcPr>
            <w:tcW w:w="956"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25,90</w:t>
            </w:r>
          </w:p>
        </w:tc>
      </w:tr>
      <w:tr w:rsidR="00517EA6" w:rsidRPr="0070575C" w:rsidTr="00542DFC">
        <w:trPr>
          <w:gridAfter w:val="1"/>
          <w:wAfter w:w="12" w:type="dxa"/>
          <w:trHeight w:val="384"/>
        </w:trPr>
        <w:tc>
          <w:tcPr>
            <w:tcW w:w="1516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rPr>
            </w:pPr>
            <w:r w:rsidRPr="0070575C">
              <w:rPr>
                <w:rFonts w:ascii="Times New Roman" w:eastAsia="Times New Roman" w:hAnsi="Times New Roman" w:cs="Times New Roman"/>
                <w:i/>
                <w:sz w:val="24"/>
                <w:szCs w:val="24"/>
              </w:rPr>
              <w:t xml:space="preserve">Стратегическая Цель. Обеспечить в </w:t>
            </w:r>
            <w:r w:rsidRPr="0070575C">
              <w:rPr>
                <w:rFonts w:ascii="Times New Roman" w:hAnsi="Times New Roman" w:cs="Times New Roman"/>
                <w:i/>
                <w:sz w:val="24"/>
                <w:szCs w:val="24"/>
              </w:rPr>
              <w:t>Карасукском районе</w:t>
            </w:r>
            <w:r w:rsidRPr="0070575C">
              <w:rPr>
                <w:rFonts w:ascii="Times New Roman" w:eastAsia="Times New Roman" w:hAnsi="Times New Roman" w:cs="Times New Roman"/>
                <w:i/>
                <w:sz w:val="24"/>
                <w:szCs w:val="24"/>
              </w:rPr>
              <w:t xml:space="preserve"> достойный уровень и качество жизни населения, основанный на развитой инфраструктуре для обеспечения жизнедеятельности населения, удовлетворения важнейших жизненных потребностей</w:t>
            </w:r>
            <w:r w:rsidRPr="0070575C">
              <w:rPr>
                <w:rFonts w:ascii="Times New Roman" w:hAnsi="Times New Roman" w:cs="Times New Roman"/>
                <w:i/>
                <w:sz w:val="24"/>
                <w:szCs w:val="24"/>
              </w:rPr>
              <w:t xml:space="preserve">, </w:t>
            </w:r>
            <w:r w:rsidRPr="0070575C">
              <w:rPr>
                <w:rFonts w:ascii="Times New Roman" w:eastAsia="Times New Roman" w:hAnsi="Times New Roman" w:cs="Times New Roman"/>
                <w:i/>
                <w:sz w:val="24"/>
                <w:szCs w:val="24"/>
              </w:rPr>
              <w:t>соответствующим принятым стандартам</w:t>
            </w:r>
          </w:p>
        </w:tc>
      </w:tr>
      <w:tr w:rsidR="00517EA6" w:rsidRPr="0070575C" w:rsidTr="00542DFC">
        <w:trPr>
          <w:gridAfter w:val="1"/>
          <w:wAfter w:w="12" w:type="dxa"/>
          <w:trHeight w:val="384"/>
        </w:trPr>
        <w:tc>
          <w:tcPr>
            <w:tcW w:w="1516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sz w:val="28"/>
                <w:szCs w:val="28"/>
              </w:rPr>
            </w:pPr>
            <w:r w:rsidRPr="00095D61">
              <w:rPr>
                <w:rFonts w:ascii="Times New Roman" w:eastAsia="Times New Roman" w:hAnsi="Times New Roman" w:cs="Times New Roman"/>
                <w:b/>
                <w:sz w:val="28"/>
                <w:szCs w:val="28"/>
              </w:rPr>
              <w:t>Цель:</w:t>
            </w:r>
            <w:r w:rsidRPr="0070575C">
              <w:rPr>
                <w:rFonts w:ascii="Times New Roman" w:eastAsia="Times New Roman" w:hAnsi="Times New Roman" w:cs="Times New Roman"/>
                <w:sz w:val="28"/>
                <w:szCs w:val="28"/>
              </w:rPr>
              <w:t xml:space="preserve"> Качественная инфраструктура жизнеобеспечения Карасукского района  </w:t>
            </w:r>
          </w:p>
        </w:tc>
      </w:tr>
      <w:tr w:rsidR="00517EA6" w:rsidRPr="0070575C" w:rsidTr="00542DFC">
        <w:trPr>
          <w:gridAfter w:val="1"/>
          <w:wAfter w:w="12" w:type="dxa"/>
          <w:trHeight w:val="273"/>
        </w:trPr>
        <w:tc>
          <w:tcPr>
            <w:tcW w:w="1516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rPr>
            </w:pPr>
            <w:r w:rsidRPr="0070575C">
              <w:rPr>
                <w:rFonts w:ascii="Times New Roman" w:eastAsia="Times New Roman" w:hAnsi="Times New Roman" w:cs="Times New Roman"/>
                <w:sz w:val="24"/>
                <w:szCs w:val="24"/>
              </w:rPr>
              <w:t xml:space="preserve"> Повышение безопасности дорожного движения </w:t>
            </w:r>
          </w:p>
        </w:tc>
      </w:tr>
      <w:tr w:rsidR="00517EA6" w:rsidRPr="0070575C" w:rsidTr="00542DFC">
        <w:trPr>
          <w:gridAfter w:val="1"/>
          <w:wAfter w:w="12" w:type="dxa"/>
          <w:trHeight w:val="384"/>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 xml:space="preserve">Увеличение протяженности автомобильных дорог общего пользования с </w:t>
            </w:r>
            <w:r w:rsidRPr="0070575C">
              <w:rPr>
                <w:rFonts w:ascii="Times New Roman" w:eastAsia="Times New Roman" w:hAnsi="Times New Roman" w:cs="Times New Roman"/>
                <w:sz w:val="24"/>
                <w:szCs w:val="24"/>
              </w:rPr>
              <w:lastRenderedPageBreak/>
              <w:t>твердым покрытием</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lastRenderedPageBreak/>
              <w:t>км</w:t>
            </w: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w:t>
            </w:r>
          </w:p>
        </w:tc>
        <w:tc>
          <w:tcPr>
            <w:tcW w:w="1051"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w:t>
            </w:r>
          </w:p>
        </w:tc>
        <w:tc>
          <w:tcPr>
            <w:tcW w:w="1142"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w:t>
            </w:r>
          </w:p>
        </w:tc>
        <w:tc>
          <w:tcPr>
            <w:tcW w:w="956"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w:t>
            </w:r>
          </w:p>
        </w:tc>
      </w:tr>
      <w:tr w:rsidR="00517EA6" w:rsidRPr="0070575C" w:rsidTr="00542DFC">
        <w:trPr>
          <w:gridAfter w:val="1"/>
          <w:wAfter w:w="12" w:type="dxa"/>
          <w:trHeight w:val="384"/>
        </w:trPr>
        <w:tc>
          <w:tcPr>
            <w:tcW w:w="1516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rPr>
            </w:pPr>
            <w:r w:rsidRPr="0070575C">
              <w:rPr>
                <w:rFonts w:ascii="Times New Roman" w:eastAsia="Times New Roman" w:hAnsi="Times New Roman" w:cs="Times New Roman"/>
                <w:sz w:val="24"/>
                <w:szCs w:val="24"/>
              </w:rPr>
              <w:lastRenderedPageBreak/>
              <w:t xml:space="preserve"> Повышение качества  пассажирских перевозок</w:t>
            </w:r>
          </w:p>
        </w:tc>
      </w:tr>
      <w:tr w:rsidR="00517EA6" w:rsidRPr="0070575C" w:rsidTr="00542DFC">
        <w:trPr>
          <w:gridAfter w:val="1"/>
          <w:wAfter w:w="12" w:type="dxa"/>
          <w:trHeight w:val="384"/>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 xml:space="preserve">Перевезено пассажиров общественным транспортом </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чел.</w:t>
            </w: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1710,5</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1714,2</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1722,4</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1731,1</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1739,7</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1748,4</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1757,1</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1765,9</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1774,2</w:t>
            </w:r>
          </w:p>
        </w:tc>
        <w:tc>
          <w:tcPr>
            <w:tcW w:w="1051"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1783,1</w:t>
            </w:r>
          </w:p>
        </w:tc>
        <w:tc>
          <w:tcPr>
            <w:tcW w:w="1142"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1792,0</w:t>
            </w:r>
          </w:p>
        </w:tc>
        <w:tc>
          <w:tcPr>
            <w:tcW w:w="956"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1801,0</w:t>
            </w:r>
          </w:p>
        </w:tc>
      </w:tr>
      <w:tr w:rsidR="00517EA6" w:rsidRPr="0070575C" w:rsidTr="00542DFC">
        <w:trPr>
          <w:gridAfter w:val="1"/>
          <w:wAfter w:w="12" w:type="dxa"/>
          <w:trHeight w:val="384"/>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Приобретение новых автобусов</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шт.</w:t>
            </w: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2</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2</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2</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2</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2</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2</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2</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2</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2</w:t>
            </w:r>
          </w:p>
        </w:tc>
        <w:tc>
          <w:tcPr>
            <w:tcW w:w="1051"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2</w:t>
            </w:r>
          </w:p>
        </w:tc>
        <w:tc>
          <w:tcPr>
            <w:tcW w:w="1142"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2</w:t>
            </w:r>
          </w:p>
        </w:tc>
        <w:tc>
          <w:tcPr>
            <w:tcW w:w="956"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2</w:t>
            </w:r>
          </w:p>
        </w:tc>
      </w:tr>
      <w:tr w:rsidR="00517EA6" w:rsidRPr="0070575C" w:rsidTr="00542DFC">
        <w:trPr>
          <w:gridAfter w:val="1"/>
          <w:wAfter w:w="12" w:type="dxa"/>
          <w:trHeight w:val="384"/>
        </w:trPr>
        <w:tc>
          <w:tcPr>
            <w:tcW w:w="1516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17EA6" w:rsidRPr="00095D61" w:rsidRDefault="00517EA6" w:rsidP="00233CD1">
            <w:pPr>
              <w:spacing w:after="0" w:line="240" w:lineRule="auto"/>
              <w:rPr>
                <w:rFonts w:ascii="Times New Roman" w:eastAsia="Times New Roman" w:hAnsi="Times New Roman" w:cs="Times New Roman"/>
                <w:b/>
                <w:sz w:val="28"/>
                <w:szCs w:val="28"/>
              </w:rPr>
            </w:pPr>
            <w:r w:rsidRPr="00233CD1">
              <w:rPr>
                <w:rFonts w:ascii="Times New Roman" w:hAnsi="Times New Roman" w:cs="Times New Roman"/>
                <w:b/>
                <w:sz w:val="28"/>
                <w:szCs w:val="28"/>
              </w:rPr>
              <w:t xml:space="preserve">Цель:  </w:t>
            </w:r>
            <w:r w:rsidR="00233CD1" w:rsidRPr="00233CD1">
              <w:rPr>
                <w:rFonts w:ascii="Times New Roman" w:hAnsi="Times New Roman" w:cs="Times New Roman"/>
                <w:sz w:val="28"/>
                <w:szCs w:val="28"/>
              </w:rPr>
              <w:t>Создание условий получения качественного и доступного образования</w:t>
            </w:r>
            <w:r w:rsidR="00233CD1">
              <w:rPr>
                <w:rFonts w:ascii="Times New Roman" w:hAnsi="Times New Roman" w:cs="Times New Roman"/>
                <w:b/>
                <w:sz w:val="28"/>
                <w:szCs w:val="28"/>
              </w:rPr>
              <w:t xml:space="preserve"> </w:t>
            </w:r>
          </w:p>
        </w:tc>
      </w:tr>
      <w:tr w:rsidR="00517EA6" w:rsidRPr="0070575C" w:rsidTr="00542DFC">
        <w:trPr>
          <w:gridAfter w:val="1"/>
          <w:wAfter w:w="12" w:type="dxa"/>
          <w:trHeight w:val="2810"/>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17EA6" w:rsidRPr="0070575C" w:rsidRDefault="00517EA6" w:rsidP="00517EA6">
            <w:pPr>
              <w:spacing w:after="0" w:line="240" w:lineRule="auto"/>
              <w:rPr>
                <w:rFonts w:ascii="Times New Roman" w:hAnsi="Times New Roman" w:cs="Times New Roman"/>
              </w:rPr>
            </w:pPr>
            <w:r w:rsidRPr="0070575C">
              <w:rPr>
                <w:rFonts w:ascii="Times New Roman" w:hAnsi="Times New Roman" w:cs="Times New Roman"/>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w:t>
            </w: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73</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73</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73</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73</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73</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73</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73</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73</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73</w:t>
            </w:r>
          </w:p>
        </w:tc>
        <w:tc>
          <w:tcPr>
            <w:tcW w:w="1051"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73</w:t>
            </w:r>
          </w:p>
        </w:tc>
        <w:tc>
          <w:tcPr>
            <w:tcW w:w="1142"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73</w:t>
            </w:r>
          </w:p>
        </w:tc>
        <w:tc>
          <w:tcPr>
            <w:tcW w:w="956"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73</w:t>
            </w:r>
          </w:p>
        </w:tc>
      </w:tr>
      <w:tr w:rsidR="00517EA6" w:rsidRPr="0070575C" w:rsidTr="00542DFC">
        <w:trPr>
          <w:gridAfter w:val="1"/>
          <w:wAfter w:w="12" w:type="dxa"/>
          <w:trHeight w:val="612"/>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17EA6" w:rsidRPr="0070575C" w:rsidRDefault="00517EA6" w:rsidP="00517EA6">
            <w:pPr>
              <w:rPr>
                <w:rFonts w:ascii="Times New Roman" w:hAnsi="Times New Roman" w:cs="Times New Roman"/>
              </w:rPr>
            </w:pPr>
            <w:r w:rsidRPr="0070575C">
              <w:rPr>
                <w:rFonts w:ascii="Times New Roman" w:hAnsi="Times New Roman" w:cs="Times New Roman"/>
              </w:rPr>
              <w:t>Количество сдавших ЕГЭ</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w:t>
            </w: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98</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98</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98</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98</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98</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98</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98</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98</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98</w:t>
            </w:r>
          </w:p>
        </w:tc>
        <w:tc>
          <w:tcPr>
            <w:tcW w:w="1051"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98</w:t>
            </w:r>
          </w:p>
        </w:tc>
        <w:tc>
          <w:tcPr>
            <w:tcW w:w="1142"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98</w:t>
            </w:r>
          </w:p>
        </w:tc>
        <w:tc>
          <w:tcPr>
            <w:tcW w:w="956"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98</w:t>
            </w:r>
          </w:p>
        </w:tc>
      </w:tr>
      <w:tr w:rsidR="00517EA6" w:rsidRPr="0070575C" w:rsidTr="00542DFC">
        <w:trPr>
          <w:gridAfter w:val="1"/>
          <w:wAfter w:w="12" w:type="dxa"/>
          <w:trHeight w:val="1704"/>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17EA6" w:rsidRPr="0070575C" w:rsidRDefault="00517EA6" w:rsidP="00517EA6">
            <w:pPr>
              <w:rPr>
                <w:rFonts w:ascii="Times New Roman" w:hAnsi="Times New Roman" w:cs="Times New Roman"/>
              </w:rPr>
            </w:pPr>
            <w:r w:rsidRPr="0070575C">
              <w:rPr>
                <w:rFonts w:ascii="Times New Roman" w:hAnsi="Times New Roman" w:cs="Times New Roman"/>
              </w:rPr>
              <w:lastRenderedPageBreak/>
              <w:t>Доля учителей с высшей квалификационной категорией в общей численности учителей ОУ</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sz w:val="28"/>
                <w:szCs w:val="28"/>
              </w:rPr>
            </w:pPr>
            <w:r w:rsidRPr="0070575C">
              <w:rPr>
                <w:rFonts w:ascii="Times New Roman" w:hAnsi="Times New Roman" w:cs="Times New Roman"/>
                <w:sz w:val="28"/>
                <w:szCs w:val="28"/>
              </w:rPr>
              <w:t>%</w:t>
            </w: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21</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21</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21</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21</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21</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21</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21</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21</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21</w:t>
            </w:r>
          </w:p>
        </w:tc>
        <w:tc>
          <w:tcPr>
            <w:tcW w:w="1051"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21</w:t>
            </w:r>
          </w:p>
        </w:tc>
        <w:tc>
          <w:tcPr>
            <w:tcW w:w="1142"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21</w:t>
            </w:r>
          </w:p>
        </w:tc>
        <w:tc>
          <w:tcPr>
            <w:tcW w:w="956"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jc w:val="center"/>
              <w:rPr>
                <w:rFonts w:ascii="Times New Roman" w:hAnsi="Times New Roman" w:cs="Times New Roman"/>
              </w:rPr>
            </w:pPr>
            <w:r w:rsidRPr="0070575C">
              <w:rPr>
                <w:rFonts w:ascii="Times New Roman" w:hAnsi="Times New Roman" w:cs="Times New Roman"/>
              </w:rPr>
              <w:t>21</w:t>
            </w:r>
          </w:p>
        </w:tc>
      </w:tr>
      <w:tr w:rsidR="00517EA6" w:rsidRPr="0070575C" w:rsidTr="00542DFC">
        <w:trPr>
          <w:gridAfter w:val="1"/>
          <w:wAfter w:w="12" w:type="dxa"/>
          <w:trHeight w:val="384"/>
        </w:trPr>
        <w:tc>
          <w:tcPr>
            <w:tcW w:w="1516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sz w:val="28"/>
                <w:szCs w:val="28"/>
              </w:rPr>
            </w:pPr>
            <w:r w:rsidRPr="00095D61">
              <w:rPr>
                <w:rFonts w:ascii="Times New Roman" w:eastAsia="Times New Roman" w:hAnsi="Times New Roman" w:cs="Times New Roman"/>
                <w:b/>
                <w:sz w:val="28"/>
                <w:szCs w:val="28"/>
              </w:rPr>
              <w:t>Цель:</w:t>
            </w:r>
            <w:r w:rsidRPr="0070575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w:t>
            </w:r>
            <w:r w:rsidRPr="0070575C">
              <w:rPr>
                <w:rFonts w:ascii="Times New Roman" w:eastAsia="Times New Roman" w:hAnsi="Times New Roman" w:cs="Times New Roman"/>
                <w:sz w:val="28"/>
                <w:szCs w:val="28"/>
              </w:rPr>
              <w:t>азвитие услуг в сфере физической культуры и спорта, создание условий, обеспечивающих возможность для населения вести здоровый образ жизни, систематически заниматься физической культурой и спортом, получать доступ к развитой спортивной инфраструктуре, а также повысить конкурентоспособность спорта.</w:t>
            </w:r>
          </w:p>
        </w:tc>
      </w:tr>
      <w:tr w:rsidR="00517EA6" w:rsidRPr="0070575C" w:rsidTr="00542DFC">
        <w:trPr>
          <w:gridAfter w:val="1"/>
          <w:wAfter w:w="12" w:type="dxa"/>
          <w:trHeight w:val="1199"/>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rPr>
                <w:rFonts w:ascii="Times New Roman" w:eastAsia="Times New Roman" w:hAnsi="Times New Roman" w:cs="Times New Roman"/>
              </w:rPr>
            </w:pPr>
            <w:r w:rsidRPr="0070575C">
              <w:rPr>
                <w:rFonts w:ascii="Times New Roman" w:eastAsia="Times New Roman" w:hAnsi="Times New Roman" w:cs="Times New Roman"/>
              </w:rPr>
              <w:t>Доля населения, занимающегося физической культурой и спортом</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w:t>
            </w: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38,3</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40,2</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41,3</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42</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42,7</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43,3</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color w:val="000000"/>
                <w:sz w:val="20"/>
                <w:szCs w:val="20"/>
              </w:rPr>
            </w:pPr>
            <w:r w:rsidRPr="0070575C">
              <w:rPr>
                <w:rFonts w:ascii="Times New Roman" w:hAnsi="Times New Roman" w:cs="Times New Roman"/>
                <w:color w:val="000000"/>
                <w:sz w:val="20"/>
                <w:szCs w:val="20"/>
              </w:rPr>
              <w:t>43,90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44,50</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45,00</w:t>
            </w:r>
          </w:p>
        </w:tc>
        <w:tc>
          <w:tcPr>
            <w:tcW w:w="1051"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45,50</w:t>
            </w:r>
          </w:p>
        </w:tc>
        <w:tc>
          <w:tcPr>
            <w:tcW w:w="1142"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46,00</w:t>
            </w:r>
          </w:p>
        </w:tc>
        <w:tc>
          <w:tcPr>
            <w:tcW w:w="956"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46,50</w:t>
            </w:r>
          </w:p>
        </w:tc>
      </w:tr>
      <w:tr w:rsidR="00517EA6" w:rsidRPr="0070575C" w:rsidTr="00542DFC">
        <w:trPr>
          <w:gridAfter w:val="1"/>
          <w:wAfter w:w="12" w:type="dxa"/>
          <w:trHeight w:val="506"/>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rPr>
                <w:rFonts w:ascii="Times New Roman" w:eastAsia="Times New Roman" w:hAnsi="Times New Roman" w:cs="Times New Roman"/>
              </w:rPr>
            </w:pPr>
            <w:r w:rsidRPr="0070575C">
              <w:rPr>
                <w:rFonts w:ascii="Times New Roman" w:eastAsia="Times New Roman" w:hAnsi="Times New Roman" w:cs="Times New Roman"/>
              </w:rPr>
              <w:t>Количество сдавших нормы ВФСК ГТО</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чел.</w:t>
            </w: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250,00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260,00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270,00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290,00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340,00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350,00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386,00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395,00</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409,00</w:t>
            </w:r>
          </w:p>
        </w:tc>
        <w:tc>
          <w:tcPr>
            <w:tcW w:w="1051" w:type="dxa"/>
            <w:tcBorders>
              <w:top w:val="single" w:sz="4" w:space="0" w:color="auto"/>
              <w:left w:val="single" w:sz="4" w:space="0" w:color="auto"/>
              <w:bottom w:val="single" w:sz="4" w:space="0" w:color="auto"/>
              <w:right w:val="single" w:sz="4" w:space="0" w:color="auto"/>
            </w:tcBorders>
            <w:vAlign w:val="bottom"/>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451,00</w:t>
            </w:r>
          </w:p>
        </w:tc>
        <w:tc>
          <w:tcPr>
            <w:tcW w:w="1142" w:type="dxa"/>
            <w:tcBorders>
              <w:top w:val="single" w:sz="4" w:space="0" w:color="auto"/>
              <w:left w:val="single" w:sz="4" w:space="0" w:color="auto"/>
              <w:bottom w:val="single" w:sz="4" w:space="0" w:color="auto"/>
              <w:right w:val="single" w:sz="4" w:space="0" w:color="auto"/>
            </w:tcBorders>
            <w:vAlign w:val="bottom"/>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469,00</w:t>
            </w:r>
          </w:p>
        </w:tc>
        <w:tc>
          <w:tcPr>
            <w:tcW w:w="956" w:type="dxa"/>
            <w:tcBorders>
              <w:top w:val="single" w:sz="4" w:space="0" w:color="auto"/>
              <w:left w:val="single" w:sz="4" w:space="0" w:color="auto"/>
              <w:bottom w:val="single" w:sz="4" w:space="0" w:color="auto"/>
              <w:right w:val="single" w:sz="4" w:space="0" w:color="auto"/>
            </w:tcBorders>
            <w:vAlign w:val="bottom"/>
          </w:tcPr>
          <w:p w:rsidR="00517EA6" w:rsidRPr="0070575C" w:rsidRDefault="00517EA6" w:rsidP="00517EA6">
            <w:pPr>
              <w:jc w:val="center"/>
              <w:rPr>
                <w:rFonts w:ascii="Times New Roman" w:hAnsi="Times New Roman" w:cs="Times New Roman"/>
                <w:color w:val="000000"/>
              </w:rPr>
            </w:pPr>
            <w:r w:rsidRPr="0070575C">
              <w:rPr>
                <w:rFonts w:ascii="Times New Roman" w:hAnsi="Times New Roman" w:cs="Times New Roman"/>
                <w:color w:val="000000"/>
              </w:rPr>
              <w:t>500,00</w:t>
            </w:r>
          </w:p>
        </w:tc>
      </w:tr>
      <w:tr w:rsidR="00517EA6" w:rsidRPr="0070575C" w:rsidTr="00542DFC">
        <w:trPr>
          <w:gridAfter w:val="1"/>
          <w:wAfter w:w="12" w:type="dxa"/>
          <w:trHeight w:val="384"/>
        </w:trPr>
        <w:tc>
          <w:tcPr>
            <w:tcW w:w="1516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pStyle w:val="ConsPlusNormal"/>
              <w:widowControl/>
              <w:ind w:firstLine="0"/>
              <w:rPr>
                <w:rFonts w:ascii="Times New Roman" w:hAnsi="Times New Roman" w:cs="Times New Roman"/>
                <w:sz w:val="28"/>
                <w:szCs w:val="28"/>
              </w:rPr>
            </w:pPr>
            <w:r w:rsidRPr="00095D61">
              <w:rPr>
                <w:rFonts w:ascii="Times New Roman" w:hAnsi="Times New Roman" w:cs="Times New Roman"/>
                <w:b/>
                <w:sz w:val="28"/>
                <w:szCs w:val="28"/>
              </w:rPr>
              <w:t>Цель:</w:t>
            </w:r>
            <w:r w:rsidRPr="0070575C">
              <w:rPr>
                <w:rFonts w:ascii="Times New Roman" w:hAnsi="Times New Roman" w:cs="Times New Roman"/>
                <w:sz w:val="28"/>
                <w:szCs w:val="28"/>
              </w:rPr>
              <w:t xml:space="preserve">  Создание  благоприятных условий для  развития духовности, высокой культуры, разнообразия и качества услуг в сфере культуры, наиболее полного удовлетворения культурных потребностей населения и его занятий художественным творчеством.</w:t>
            </w:r>
          </w:p>
        </w:tc>
      </w:tr>
      <w:tr w:rsidR="00517EA6" w:rsidRPr="0070575C" w:rsidTr="00542DFC">
        <w:trPr>
          <w:gridAfter w:val="1"/>
          <w:wAfter w:w="12" w:type="dxa"/>
          <w:trHeight w:val="736"/>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rPr>
            </w:pPr>
            <w:r w:rsidRPr="0070575C">
              <w:rPr>
                <w:rFonts w:ascii="Times New Roman" w:eastAsia="Times New Roman" w:hAnsi="Times New Roman" w:cs="Times New Roman"/>
              </w:rPr>
              <w:t>Число культурно-досуговых формирований</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Ед.</w:t>
            </w: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300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300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300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303</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303</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303</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305</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305</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305</w:t>
            </w:r>
          </w:p>
        </w:tc>
        <w:tc>
          <w:tcPr>
            <w:tcW w:w="1051"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307</w:t>
            </w:r>
          </w:p>
        </w:tc>
        <w:tc>
          <w:tcPr>
            <w:tcW w:w="1142"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307</w:t>
            </w:r>
          </w:p>
        </w:tc>
        <w:tc>
          <w:tcPr>
            <w:tcW w:w="956"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307</w:t>
            </w:r>
          </w:p>
        </w:tc>
      </w:tr>
      <w:tr w:rsidR="00517EA6" w:rsidRPr="0070575C" w:rsidTr="00542DFC">
        <w:trPr>
          <w:gridAfter w:val="1"/>
          <w:wAfter w:w="12" w:type="dxa"/>
          <w:trHeight w:val="384"/>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rPr>
            </w:pPr>
            <w:r w:rsidRPr="0070575C">
              <w:rPr>
                <w:rFonts w:ascii="Times New Roman" w:eastAsia="Times New Roman" w:hAnsi="Times New Roman" w:cs="Times New Roman"/>
              </w:rPr>
              <w:t>Число культурно-</w:t>
            </w:r>
          </w:p>
          <w:p w:rsidR="00517EA6" w:rsidRPr="0070575C" w:rsidRDefault="00517EA6" w:rsidP="00517EA6">
            <w:pPr>
              <w:spacing w:after="0" w:line="240" w:lineRule="auto"/>
              <w:rPr>
                <w:rFonts w:ascii="Times New Roman" w:eastAsia="Times New Roman" w:hAnsi="Times New Roman" w:cs="Times New Roman"/>
              </w:rPr>
            </w:pPr>
            <w:r w:rsidRPr="0070575C">
              <w:rPr>
                <w:rFonts w:ascii="Times New Roman" w:eastAsia="Times New Roman" w:hAnsi="Times New Roman" w:cs="Times New Roman"/>
              </w:rPr>
              <w:lastRenderedPageBreak/>
              <w:t>массовых мероприятий</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lastRenderedPageBreak/>
              <w:t>Ед.</w:t>
            </w:r>
          </w:p>
          <w:p w:rsidR="00517EA6" w:rsidRPr="0070575C" w:rsidRDefault="00517EA6" w:rsidP="00517EA6">
            <w:pPr>
              <w:spacing w:after="0" w:line="240" w:lineRule="auto"/>
              <w:jc w:val="center"/>
              <w:rPr>
                <w:rFonts w:ascii="Times New Roman" w:eastAsia="Times New Roman" w:hAnsi="Times New Roman" w:cs="Times New Roman"/>
              </w:rPr>
            </w:pP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lastRenderedPageBreak/>
              <w:t>7680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7680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7680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7682</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7682</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7682</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7685</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7685</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7685</w:t>
            </w:r>
          </w:p>
        </w:tc>
        <w:tc>
          <w:tcPr>
            <w:tcW w:w="1051"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7690</w:t>
            </w:r>
          </w:p>
        </w:tc>
        <w:tc>
          <w:tcPr>
            <w:tcW w:w="1142"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7690</w:t>
            </w:r>
          </w:p>
        </w:tc>
        <w:tc>
          <w:tcPr>
            <w:tcW w:w="956"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7690</w:t>
            </w:r>
          </w:p>
        </w:tc>
      </w:tr>
      <w:tr w:rsidR="00517EA6" w:rsidRPr="0070575C" w:rsidTr="00542DFC">
        <w:trPr>
          <w:gridAfter w:val="1"/>
          <w:wAfter w:w="12" w:type="dxa"/>
          <w:trHeight w:val="384"/>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rPr>
            </w:pPr>
            <w:r w:rsidRPr="0070575C">
              <w:rPr>
                <w:rFonts w:ascii="Times New Roman" w:eastAsia="Times New Roman" w:hAnsi="Times New Roman" w:cs="Times New Roman"/>
              </w:rPr>
              <w:lastRenderedPageBreak/>
              <w:t>Численность учащихся в Детской школе искусств</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Чел.</w:t>
            </w: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950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950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950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960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960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960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970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970</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970</w:t>
            </w:r>
          </w:p>
        </w:tc>
        <w:tc>
          <w:tcPr>
            <w:tcW w:w="1051"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980</w:t>
            </w:r>
          </w:p>
        </w:tc>
        <w:tc>
          <w:tcPr>
            <w:tcW w:w="1142"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980</w:t>
            </w:r>
          </w:p>
        </w:tc>
        <w:tc>
          <w:tcPr>
            <w:tcW w:w="956"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980</w:t>
            </w:r>
          </w:p>
        </w:tc>
      </w:tr>
      <w:tr w:rsidR="00517EA6" w:rsidRPr="0070575C" w:rsidTr="00542DFC">
        <w:trPr>
          <w:gridAfter w:val="1"/>
          <w:wAfter w:w="12" w:type="dxa"/>
          <w:trHeight w:val="384"/>
        </w:trPr>
        <w:tc>
          <w:tcPr>
            <w:tcW w:w="1516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sz w:val="28"/>
                <w:szCs w:val="28"/>
              </w:rPr>
            </w:pPr>
            <w:r w:rsidRPr="00095D61">
              <w:rPr>
                <w:rFonts w:ascii="Times New Roman" w:eastAsia="Times New Roman" w:hAnsi="Times New Roman" w:cs="Times New Roman"/>
                <w:b/>
                <w:sz w:val="28"/>
                <w:szCs w:val="28"/>
              </w:rPr>
              <w:t>Цель:</w:t>
            </w:r>
            <w:r w:rsidRPr="0070575C">
              <w:rPr>
                <w:rFonts w:ascii="Times New Roman" w:eastAsia="Times New Roman" w:hAnsi="Times New Roman" w:cs="Times New Roman"/>
                <w:sz w:val="28"/>
                <w:szCs w:val="28"/>
              </w:rPr>
              <w:t xml:space="preserve"> </w:t>
            </w:r>
            <w:r w:rsidRPr="0070575C">
              <w:rPr>
                <w:rFonts w:ascii="Times New Roman" w:hAnsi="Times New Roman" w:cs="Times New Roman"/>
                <w:sz w:val="28"/>
                <w:szCs w:val="28"/>
              </w:rPr>
              <w:t>Создание благоприятных условий для творческого развития личности, повышения доступности и качества культурных благ для населения, сохранение нематериального и материального культурного наследия.</w:t>
            </w:r>
          </w:p>
        </w:tc>
      </w:tr>
      <w:tr w:rsidR="00517EA6" w:rsidRPr="0070575C" w:rsidTr="00542DFC">
        <w:trPr>
          <w:gridAfter w:val="1"/>
          <w:wAfter w:w="12" w:type="dxa"/>
          <w:trHeight w:val="384"/>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rPr>
            </w:pPr>
            <w:r w:rsidRPr="0070575C">
              <w:rPr>
                <w:rFonts w:ascii="Times New Roman" w:eastAsia="Times New Roman" w:hAnsi="Times New Roman" w:cs="Times New Roman"/>
              </w:rPr>
              <w:t xml:space="preserve">Количество музейных экспонатов </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Ед.</w:t>
            </w: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13430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13440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13450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13460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13465</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13475</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13480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13490</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13500</w:t>
            </w:r>
          </w:p>
        </w:tc>
        <w:tc>
          <w:tcPr>
            <w:tcW w:w="1051"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13510</w:t>
            </w:r>
          </w:p>
        </w:tc>
        <w:tc>
          <w:tcPr>
            <w:tcW w:w="1142"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13520</w:t>
            </w:r>
          </w:p>
        </w:tc>
        <w:tc>
          <w:tcPr>
            <w:tcW w:w="956"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13550</w:t>
            </w:r>
          </w:p>
        </w:tc>
      </w:tr>
      <w:tr w:rsidR="00517EA6" w:rsidRPr="0070575C" w:rsidTr="00542DFC">
        <w:trPr>
          <w:gridAfter w:val="1"/>
          <w:wAfter w:w="12" w:type="dxa"/>
          <w:trHeight w:val="384"/>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rPr>
            </w:pPr>
            <w:r w:rsidRPr="0070575C">
              <w:rPr>
                <w:rFonts w:ascii="Times New Roman" w:eastAsia="Times New Roman" w:hAnsi="Times New Roman" w:cs="Times New Roman"/>
              </w:rPr>
              <w:t>Количество экскурсий</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Ед.</w:t>
            </w: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710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715</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720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725</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730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735</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740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745</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750</w:t>
            </w:r>
          </w:p>
        </w:tc>
        <w:tc>
          <w:tcPr>
            <w:tcW w:w="1051"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755</w:t>
            </w:r>
          </w:p>
        </w:tc>
        <w:tc>
          <w:tcPr>
            <w:tcW w:w="1142"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760</w:t>
            </w:r>
          </w:p>
        </w:tc>
        <w:tc>
          <w:tcPr>
            <w:tcW w:w="956"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765</w:t>
            </w:r>
          </w:p>
        </w:tc>
      </w:tr>
      <w:tr w:rsidR="00517EA6" w:rsidRPr="0070575C" w:rsidTr="00542DFC">
        <w:trPr>
          <w:gridAfter w:val="1"/>
          <w:wAfter w:w="12" w:type="dxa"/>
          <w:trHeight w:val="384"/>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rPr>
            </w:pPr>
            <w:r w:rsidRPr="0070575C">
              <w:rPr>
                <w:rFonts w:ascii="Times New Roman" w:eastAsia="Times New Roman" w:hAnsi="Times New Roman" w:cs="Times New Roman"/>
              </w:rPr>
              <w:t>Количество книговыдач</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Ед.</w:t>
            </w: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397230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397240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397250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397260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397265</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397270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397275</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397280</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397285</w:t>
            </w:r>
          </w:p>
        </w:tc>
        <w:tc>
          <w:tcPr>
            <w:tcW w:w="1051"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397290</w:t>
            </w:r>
          </w:p>
        </w:tc>
        <w:tc>
          <w:tcPr>
            <w:tcW w:w="1142"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397295</w:t>
            </w:r>
          </w:p>
        </w:tc>
        <w:tc>
          <w:tcPr>
            <w:tcW w:w="956"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397300</w:t>
            </w:r>
          </w:p>
        </w:tc>
      </w:tr>
      <w:tr w:rsidR="00517EA6" w:rsidRPr="0070575C" w:rsidTr="00542DFC">
        <w:trPr>
          <w:gridAfter w:val="1"/>
          <w:wAfter w:w="12" w:type="dxa"/>
          <w:trHeight w:val="384"/>
        </w:trPr>
        <w:tc>
          <w:tcPr>
            <w:tcW w:w="1516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sz w:val="28"/>
                <w:szCs w:val="28"/>
              </w:rPr>
            </w:pPr>
            <w:r w:rsidRPr="00095D61">
              <w:rPr>
                <w:rFonts w:ascii="Times New Roman" w:eastAsia="Times New Roman" w:hAnsi="Times New Roman" w:cs="Times New Roman"/>
                <w:b/>
                <w:sz w:val="28"/>
                <w:szCs w:val="28"/>
              </w:rPr>
              <w:t>Цель:</w:t>
            </w:r>
            <w:r w:rsidRPr="0070575C">
              <w:rPr>
                <w:rFonts w:ascii="Times New Roman" w:eastAsia="Times New Roman" w:hAnsi="Times New Roman" w:cs="Times New Roman"/>
                <w:sz w:val="28"/>
                <w:szCs w:val="28"/>
              </w:rPr>
              <w:t xml:space="preserve"> Повышение эффективности, адресности социальной помощи, качества и доступности предоставления социальных услуг</w:t>
            </w:r>
          </w:p>
        </w:tc>
      </w:tr>
      <w:tr w:rsidR="00517EA6" w:rsidRPr="0070575C" w:rsidTr="00542DFC">
        <w:trPr>
          <w:gridAfter w:val="1"/>
          <w:wAfter w:w="12" w:type="dxa"/>
          <w:trHeight w:val="384"/>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rPr>
            </w:pPr>
            <w:r w:rsidRPr="0070575C">
              <w:rPr>
                <w:rFonts w:ascii="Times New Roman" w:hAnsi="Times New Roman" w:cs="Times New Roman"/>
                <w:sz w:val="24"/>
                <w:szCs w:val="24"/>
              </w:rPr>
              <w:t>Количество семей, состоящих на учёте в отделении, находящихся в социально-опасном положении и испытывающих трудности в социальной адаптации - всего</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семей</w:t>
            </w: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150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150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147</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147</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147</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143</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143</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140</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138</w:t>
            </w:r>
          </w:p>
        </w:tc>
        <w:tc>
          <w:tcPr>
            <w:tcW w:w="1051"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138</w:t>
            </w:r>
          </w:p>
        </w:tc>
        <w:tc>
          <w:tcPr>
            <w:tcW w:w="1142"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135</w:t>
            </w:r>
          </w:p>
        </w:tc>
        <w:tc>
          <w:tcPr>
            <w:tcW w:w="956"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135</w:t>
            </w:r>
          </w:p>
        </w:tc>
      </w:tr>
      <w:tr w:rsidR="00517EA6" w:rsidRPr="0070575C" w:rsidTr="00542DFC">
        <w:trPr>
          <w:gridAfter w:val="1"/>
          <w:wAfter w:w="12" w:type="dxa"/>
          <w:trHeight w:val="384"/>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rPr>
            </w:pPr>
            <w:r w:rsidRPr="0070575C">
              <w:rPr>
                <w:rFonts w:ascii="Times New Roman" w:eastAsia="Times New Roman" w:hAnsi="Times New Roman" w:cs="Times New Roman"/>
              </w:rPr>
              <w:lastRenderedPageBreak/>
              <w:t>Количество инвалидов, прошедших социальную реабилитацию по карте ИПРА – всего:</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человек</w:t>
            </w: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122</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122</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125</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127</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129</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133</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133</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135</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135</w:t>
            </w:r>
          </w:p>
        </w:tc>
        <w:tc>
          <w:tcPr>
            <w:tcW w:w="1051"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137</w:t>
            </w:r>
          </w:p>
        </w:tc>
        <w:tc>
          <w:tcPr>
            <w:tcW w:w="1142"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137</w:t>
            </w:r>
          </w:p>
        </w:tc>
        <w:tc>
          <w:tcPr>
            <w:tcW w:w="956"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140</w:t>
            </w:r>
          </w:p>
        </w:tc>
      </w:tr>
      <w:tr w:rsidR="00517EA6" w:rsidRPr="0070575C" w:rsidTr="00542DFC">
        <w:trPr>
          <w:gridAfter w:val="1"/>
          <w:wAfter w:w="12" w:type="dxa"/>
          <w:trHeight w:val="384"/>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rPr>
            </w:pPr>
            <w:r w:rsidRPr="0070575C">
              <w:rPr>
                <w:rFonts w:ascii="Times New Roman" w:eastAsia="Times New Roman" w:hAnsi="Times New Roman" w:cs="Times New Roman"/>
              </w:rPr>
              <w:t>Оказано услуг:</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услуги</w:t>
            </w: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hAnsi="Times New Roman" w:cs="Times New Roman"/>
                <w:sz w:val="24"/>
                <w:szCs w:val="24"/>
              </w:rPr>
              <w:t>13601</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hAnsi="Times New Roman" w:cs="Times New Roman"/>
                <w:sz w:val="24"/>
                <w:szCs w:val="24"/>
              </w:rPr>
              <w:t>13601</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hAnsi="Times New Roman" w:cs="Times New Roman"/>
                <w:sz w:val="24"/>
                <w:szCs w:val="24"/>
              </w:rPr>
              <w:t>13800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14100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14110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14150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14150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14155</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14155</w:t>
            </w:r>
          </w:p>
        </w:tc>
        <w:tc>
          <w:tcPr>
            <w:tcW w:w="1051"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14250</w:t>
            </w:r>
          </w:p>
        </w:tc>
        <w:tc>
          <w:tcPr>
            <w:tcW w:w="1142"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14250</w:t>
            </w:r>
          </w:p>
        </w:tc>
        <w:tc>
          <w:tcPr>
            <w:tcW w:w="956"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14300</w:t>
            </w:r>
          </w:p>
        </w:tc>
      </w:tr>
      <w:tr w:rsidR="00517EA6" w:rsidRPr="0070575C" w:rsidTr="00542DFC">
        <w:trPr>
          <w:gridAfter w:val="1"/>
          <w:wAfter w:w="12" w:type="dxa"/>
          <w:trHeight w:val="384"/>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rPr>
            </w:pPr>
            <w:r w:rsidRPr="0070575C">
              <w:rPr>
                <w:rFonts w:ascii="Times New Roman" w:eastAsia="Times New Roman" w:hAnsi="Times New Roman" w:cs="Times New Roman"/>
              </w:rPr>
              <w:t>Количество  граждан, обслуживаемых на дому</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человек</w:t>
            </w: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sz w:val="24"/>
                <w:szCs w:val="24"/>
              </w:rPr>
            </w:pPr>
            <w:r w:rsidRPr="0070575C">
              <w:rPr>
                <w:rFonts w:ascii="Times New Roman" w:hAnsi="Times New Roman" w:cs="Times New Roman"/>
                <w:sz w:val="24"/>
                <w:szCs w:val="24"/>
              </w:rPr>
              <w:t>334</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sz w:val="24"/>
                <w:szCs w:val="24"/>
              </w:rPr>
            </w:pPr>
            <w:r w:rsidRPr="0070575C">
              <w:rPr>
                <w:rFonts w:ascii="Times New Roman" w:hAnsi="Times New Roman" w:cs="Times New Roman"/>
                <w:sz w:val="24"/>
                <w:szCs w:val="24"/>
              </w:rPr>
              <w:t>334</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sz w:val="24"/>
                <w:szCs w:val="24"/>
              </w:rPr>
            </w:pPr>
            <w:r w:rsidRPr="0070575C">
              <w:rPr>
                <w:rFonts w:ascii="Times New Roman" w:hAnsi="Times New Roman" w:cs="Times New Roman"/>
                <w:sz w:val="24"/>
                <w:szCs w:val="24"/>
              </w:rPr>
              <w:t>337</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337</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338</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339</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340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340</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345</w:t>
            </w:r>
          </w:p>
        </w:tc>
        <w:tc>
          <w:tcPr>
            <w:tcW w:w="1051"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346</w:t>
            </w:r>
          </w:p>
        </w:tc>
        <w:tc>
          <w:tcPr>
            <w:tcW w:w="1142"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350</w:t>
            </w:r>
          </w:p>
        </w:tc>
        <w:tc>
          <w:tcPr>
            <w:tcW w:w="956"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355</w:t>
            </w:r>
          </w:p>
        </w:tc>
      </w:tr>
      <w:tr w:rsidR="00517EA6" w:rsidRPr="0070575C" w:rsidTr="00542DFC">
        <w:trPr>
          <w:gridAfter w:val="1"/>
          <w:wAfter w:w="12" w:type="dxa"/>
          <w:trHeight w:val="384"/>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rPr>
                <w:rFonts w:ascii="Times New Roman" w:eastAsia="Times New Roman" w:hAnsi="Times New Roman" w:cs="Times New Roman"/>
              </w:rPr>
            </w:pPr>
            <w:r w:rsidRPr="0070575C">
              <w:rPr>
                <w:rFonts w:ascii="Times New Roman" w:eastAsia="Times New Roman" w:hAnsi="Times New Roman" w:cs="Times New Roman"/>
              </w:rPr>
              <w:t>Оказано услуг:</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rPr>
            </w:pPr>
            <w:r w:rsidRPr="0070575C">
              <w:rPr>
                <w:rFonts w:ascii="Times New Roman" w:eastAsia="Times New Roman" w:hAnsi="Times New Roman" w:cs="Times New Roman"/>
              </w:rPr>
              <w:t>услуги</w:t>
            </w: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sz w:val="24"/>
                <w:szCs w:val="24"/>
              </w:rPr>
            </w:pPr>
            <w:r w:rsidRPr="0070575C">
              <w:rPr>
                <w:rFonts w:ascii="Times New Roman" w:hAnsi="Times New Roman" w:cs="Times New Roman"/>
                <w:sz w:val="24"/>
                <w:szCs w:val="24"/>
              </w:rPr>
              <w:t>232082</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sz w:val="24"/>
                <w:szCs w:val="24"/>
              </w:rPr>
            </w:pPr>
            <w:r w:rsidRPr="0070575C">
              <w:rPr>
                <w:rFonts w:ascii="Times New Roman" w:hAnsi="Times New Roman" w:cs="Times New Roman"/>
                <w:sz w:val="24"/>
                <w:szCs w:val="24"/>
              </w:rPr>
              <w:t>232082</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hAnsi="Times New Roman" w:cs="Times New Roman"/>
                <w:sz w:val="24"/>
                <w:szCs w:val="24"/>
              </w:rPr>
            </w:pPr>
            <w:r w:rsidRPr="0070575C">
              <w:rPr>
                <w:rFonts w:ascii="Times New Roman" w:hAnsi="Times New Roman" w:cs="Times New Roman"/>
                <w:sz w:val="24"/>
                <w:szCs w:val="24"/>
              </w:rPr>
              <w:t>233086</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hAnsi="Times New Roman" w:cs="Times New Roman"/>
                <w:sz w:val="24"/>
                <w:szCs w:val="24"/>
              </w:rPr>
              <w:t>233086</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233090</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233090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233093</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233093</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234000</w:t>
            </w:r>
          </w:p>
        </w:tc>
        <w:tc>
          <w:tcPr>
            <w:tcW w:w="1051"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234015</w:t>
            </w:r>
          </w:p>
        </w:tc>
        <w:tc>
          <w:tcPr>
            <w:tcW w:w="1142"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234037</w:t>
            </w:r>
          </w:p>
        </w:tc>
        <w:tc>
          <w:tcPr>
            <w:tcW w:w="956" w:type="dxa"/>
            <w:tcBorders>
              <w:top w:val="single" w:sz="4" w:space="0" w:color="auto"/>
              <w:left w:val="single" w:sz="4" w:space="0" w:color="auto"/>
              <w:bottom w:val="single" w:sz="4" w:space="0" w:color="auto"/>
              <w:right w:val="single" w:sz="4" w:space="0" w:color="auto"/>
            </w:tcBorders>
            <w:vAlign w:val="center"/>
          </w:tcPr>
          <w:p w:rsidR="00517EA6" w:rsidRPr="0070575C" w:rsidRDefault="00517EA6" w:rsidP="00517EA6">
            <w:pPr>
              <w:spacing w:after="0" w:line="240" w:lineRule="auto"/>
              <w:jc w:val="center"/>
              <w:rPr>
                <w:rFonts w:ascii="Times New Roman" w:eastAsia="Times New Roman" w:hAnsi="Times New Roman" w:cs="Times New Roman"/>
                <w:sz w:val="24"/>
                <w:szCs w:val="24"/>
              </w:rPr>
            </w:pPr>
            <w:r w:rsidRPr="0070575C">
              <w:rPr>
                <w:rFonts w:ascii="Times New Roman" w:eastAsia="Times New Roman" w:hAnsi="Times New Roman" w:cs="Times New Roman"/>
                <w:sz w:val="24"/>
                <w:szCs w:val="24"/>
              </w:rPr>
              <w:t>234085</w:t>
            </w:r>
          </w:p>
        </w:tc>
      </w:tr>
      <w:tr w:rsidR="00517EA6" w:rsidRPr="0070575C" w:rsidTr="00542DFC">
        <w:trPr>
          <w:gridAfter w:val="1"/>
          <w:wAfter w:w="12" w:type="dxa"/>
          <w:trHeight w:val="415"/>
        </w:trPr>
        <w:tc>
          <w:tcPr>
            <w:tcW w:w="15168"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17EA6" w:rsidRPr="00233CD1" w:rsidRDefault="00517EA6" w:rsidP="00233CD1">
            <w:pPr>
              <w:spacing w:after="0" w:line="240" w:lineRule="auto"/>
              <w:rPr>
                <w:rFonts w:ascii="Times New Roman" w:eastAsia="Times New Roman" w:hAnsi="Times New Roman" w:cs="Times New Roman"/>
                <w:sz w:val="28"/>
                <w:szCs w:val="28"/>
              </w:rPr>
            </w:pPr>
            <w:r w:rsidRPr="00233CD1">
              <w:rPr>
                <w:rFonts w:ascii="Times New Roman" w:eastAsia="Times New Roman" w:hAnsi="Times New Roman" w:cs="Times New Roman"/>
                <w:b/>
                <w:sz w:val="28"/>
                <w:szCs w:val="28"/>
              </w:rPr>
              <w:t>Цель</w:t>
            </w:r>
            <w:r w:rsidRPr="00233CD1">
              <w:rPr>
                <w:rFonts w:ascii="Times New Roman" w:eastAsia="Times New Roman" w:hAnsi="Times New Roman" w:cs="Times New Roman"/>
                <w:sz w:val="28"/>
                <w:szCs w:val="28"/>
              </w:rPr>
              <w:t xml:space="preserve">: </w:t>
            </w:r>
            <w:r w:rsidR="00233CD1" w:rsidRPr="00233CD1">
              <w:rPr>
                <w:rFonts w:ascii="Times New Roman" w:hAnsi="Times New Roman" w:cs="Times New Roman"/>
                <w:sz w:val="28"/>
                <w:szCs w:val="28"/>
              </w:rPr>
              <w:t>У</w:t>
            </w:r>
            <w:r w:rsidRPr="00233CD1">
              <w:rPr>
                <w:rFonts w:ascii="Times New Roman" w:hAnsi="Times New Roman" w:cs="Times New Roman"/>
                <w:sz w:val="28"/>
                <w:szCs w:val="28"/>
              </w:rPr>
              <w:t>величение доли детей, охваченных всеми видами отдыха</w:t>
            </w:r>
          </w:p>
        </w:tc>
      </w:tr>
      <w:tr w:rsidR="00517EA6" w:rsidRPr="0070575C" w:rsidTr="00542DFC">
        <w:trPr>
          <w:gridAfter w:val="1"/>
          <w:wAfter w:w="12" w:type="dxa"/>
          <w:trHeight w:val="384"/>
        </w:trPr>
        <w:tc>
          <w:tcPr>
            <w:tcW w:w="24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A602DB" w:rsidRDefault="00517EA6" w:rsidP="00517EA6">
            <w:pPr>
              <w:spacing w:after="0" w:line="240" w:lineRule="auto"/>
              <w:rPr>
                <w:rFonts w:ascii="Times New Roman" w:eastAsia="Times New Roman" w:hAnsi="Times New Roman" w:cs="Times New Roman"/>
              </w:rPr>
            </w:pPr>
            <w:r w:rsidRPr="00A602DB">
              <w:rPr>
                <w:rFonts w:ascii="Times New Roman" w:hAnsi="Times New Roman" w:cs="Times New Roman"/>
              </w:rPr>
              <w:t>Доля детей охваченных всеми видами отдыха в течение лета от общего числа детей в возрасте 7-17 лет</w:t>
            </w:r>
          </w:p>
        </w:tc>
        <w:tc>
          <w:tcPr>
            <w:tcW w:w="12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6633DB" w:rsidRDefault="00517EA6" w:rsidP="00517EA6">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p>
        </w:tc>
        <w:tc>
          <w:tcPr>
            <w:tcW w:w="105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6D7CF5" w:rsidRDefault="00517EA6" w:rsidP="00517EA6">
            <w:pPr>
              <w:jc w:val="center"/>
            </w:pPr>
            <w:r>
              <w:t>60</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6D7CF5" w:rsidRDefault="00517EA6" w:rsidP="00517EA6">
            <w:pPr>
              <w:jc w:val="center"/>
            </w:pPr>
            <w:r>
              <w:t>60,5</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6D7CF5" w:rsidRDefault="00517EA6" w:rsidP="00517EA6">
            <w:pPr>
              <w:jc w:val="center"/>
            </w:pPr>
            <w:r>
              <w:t>61</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6D7CF5" w:rsidRDefault="00517EA6" w:rsidP="00517EA6">
            <w:pPr>
              <w:jc w:val="center"/>
            </w:pPr>
            <w:r>
              <w:t>61,5</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6D7CF5" w:rsidRDefault="00517EA6" w:rsidP="00517EA6">
            <w:pPr>
              <w:jc w:val="center"/>
            </w:pPr>
            <w:r>
              <w:t>62</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6D7CF5" w:rsidRDefault="00517EA6" w:rsidP="00517EA6">
            <w:pPr>
              <w:jc w:val="center"/>
            </w:pPr>
            <w:r>
              <w:t>62,5</w:t>
            </w:r>
          </w:p>
        </w:tc>
        <w:tc>
          <w:tcPr>
            <w:tcW w:w="9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6D7CF5" w:rsidRDefault="00517EA6" w:rsidP="00517EA6">
            <w:pPr>
              <w:jc w:val="center"/>
            </w:pPr>
            <w:r>
              <w:t>63</w:t>
            </w:r>
          </w:p>
        </w:tc>
        <w:tc>
          <w:tcPr>
            <w:tcW w:w="9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6D7CF5" w:rsidRDefault="00517EA6" w:rsidP="00517EA6">
            <w:pPr>
              <w:jc w:val="center"/>
            </w:pPr>
            <w:r>
              <w:t>63,5</w:t>
            </w:r>
          </w:p>
        </w:tc>
        <w:tc>
          <w:tcPr>
            <w:tcW w:w="105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517EA6" w:rsidRPr="006D7CF5" w:rsidRDefault="00517EA6" w:rsidP="00517EA6">
            <w:pPr>
              <w:jc w:val="center"/>
            </w:pPr>
            <w:r>
              <w:t>64</w:t>
            </w:r>
          </w:p>
        </w:tc>
        <w:tc>
          <w:tcPr>
            <w:tcW w:w="1051" w:type="dxa"/>
            <w:tcBorders>
              <w:top w:val="single" w:sz="4" w:space="0" w:color="auto"/>
              <w:left w:val="single" w:sz="4" w:space="0" w:color="auto"/>
              <w:bottom w:val="single" w:sz="4" w:space="0" w:color="auto"/>
              <w:right w:val="single" w:sz="4" w:space="0" w:color="auto"/>
            </w:tcBorders>
            <w:vAlign w:val="center"/>
          </w:tcPr>
          <w:p w:rsidR="00517EA6" w:rsidRPr="006D7CF5" w:rsidRDefault="00517EA6" w:rsidP="00517EA6">
            <w:pPr>
              <w:jc w:val="center"/>
            </w:pPr>
            <w:r>
              <w:t>64,5</w:t>
            </w:r>
          </w:p>
        </w:tc>
        <w:tc>
          <w:tcPr>
            <w:tcW w:w="1142" w:type="dxa"/>
            <w:tcBorders>
              <w:top w:val="single" w:sz="4" w:space="0" w:color="auto"/>
              <w:left w:val="single" w:sz="4" w:space="0" w:color="auto"/>
              <w:bottom w:val="single" w:sz="4" w:space="0" w:color="auto"/>
              <w:right w:val="single" w:sz="4" w:space="0" w:color="auto"/>
            </w:tcBorders>
            <w:vAlign w:val="center"/>
          </w:tcPr>
          <w:p w:rsidR="00517EA6" w:rsidRPr="006D7CF5" w:rsidRDefault="00517EA6" w:rsidP="00517EA6">
            <w:pPr>
              <w:jc w:val="center"/>
            </w:pPr>
            <w:r>
              <w:t>65</w:t>
            </w:r>
          </w:p>
        </w:tc>
        <w:tc>
          <w:tcPr>
            <w:tcW w:w="956" w:type="dxa"/>
            <w:tcBorders>
              <w:top w:val="single" w:sz="4" w:space="0" w:color="auto"/>
              <w:left w:val="single" w:sz="4" w:space="0" w:color="auto"/>
              <w:bottom w:val="single" w:sz="4" w:space="0" w:color="auto"/>
              <w:right w:val="single" w:sz="4" w:space="0" w:color="auto"/>
            </w:tcBorders>
            <w:vAlign w:val="center"/>
          </w:tcPr>
          <w:p w:rsidR="00517EA6" w:rsidRPr="006D7CF5" w:rsidRDefault="00517EA6" w:rsidP="00517EA6">
            <w:pPr>
              <w:jc w:val="center"/>
            </w:pPr>
            <w:r>
              <w:t>66</w:t>
            </w:r>
          </w:p>
        </w:tc>
      </w:tr>
    </w:tbl>
    <w:p w:rsidR="00E717E0" w:rsidRPr="00AF5C86" w:rsidRDefault="00E717E0" w:rsidP="00923247">
      <w:pPr>
        <w:ind w:firstLine="709"/>
        <w:rPr>
          <w:rFonts w:ascii="Times New Roman" w:hAnsi="Times New Roman" w:cs="Times New Roman"/>
          <w:sz w:val="28"/>
          <w:szCs w:val="28"/>
        </w:rPr>
      </w:pPr>
    </w:p>
    <w:sectPr w:rsidR="00E717E0" w:rsidRPr="00AF5C86" w:rsidSect="00407E26">
      <w:pgSz w:w="16838" w:h="11906" w:orient="landscape"/>
      <w:pgMar w:top="1418"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5F10" w:rsidRDefault="00B25F10" w:rsidP="006A5242">
      <w:pPr>
        <w:spacing w:after="0" w:line="240" w:lineRule="auto"/>
      </w:pPr>
      <w:r>
        <w:separator/>
      </w:r>
    </w:p>
  </w:endnote>
  <w:endnote w:type="continuationSeparator" w:id="1">
    <w:p w:rsidR="00B25F10" w:rsidRDefault="00B25F10" w:rsidP="006A52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00"/>
    <w:family w:val="auto"/>
    <w:pitch w:val="variable"/>
    <w:sig w:usb0="00000003" w:usb1="00000000" w:usb2="00000000" w:usb3="00000000" w:csb0="00000001" w:csb1="00000000"/>
  </w:font>
  <w:font w:name="Tahoma">
    <w:altName w:val="Times New Roman"/>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imSun">
    <w:altName w:val="?§Ю-?§Ю?§Ф?§Ю??§ЮЎм§Ч"/>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0033"/>
      <w:docPartObj>
        <w:docPartGallery w:val="Page Numbers (Bottom of Page)"/>
        <w:docPartUnique/>
      </w:docPartObj>
    </w:sdtPr>
    <w:sdtContent>
      <w:p w:rsidR="00DA0605" w:rsidRDefault="00821D9B">
        <w:pPr>
          <w:pStyle w:val="ae"/>
          <w:jc w:val="right"/>
        </w:pPr>
        <w:fldSimple w:instr=" PAGE   \* MERGEFORMAT ">
          <w:r w:rsidR="00C43593">
            <w:rPr>
              <w:noProof/>
            </w:rPr>
            <w:t>4</w:t>
          </w:r>
        </w:fldSimple>
      </w:p>
    </w:sdtContent>
  </w:sdt>
  <w:p w:rsidR="00DA0605" w:rsidRDefault="00DA0605">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5F10" w:rsidRDefault="00B25F10" w:rsidP="006A5242">
      <w:pPr>
        <w:spacing w:after="0" w:line="240" w:lineRule="auto"/>
      </w:pPr>
      <w:r>
        <w:separator/>
      </w:r>
    </w:p>
  </w:footnote>
  <w:footnote w:type="continuationSeparator" w:id="1">
    <w:p w:rsidR="00B25F10" w:rsidRDefault="00B25F10" w:rsidP="006A52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593" w:rsidRDefault="00C43593" w:rsidP="00C43593">
    <w:pPr>
      <w:pStyle w:val="ab"/>
      <w:rPr>
        <w:rFonts w:ascii="Arial Narrow" w:hAnsi="Arial Narrow"/>
        <w:b/>
        <w:color w:val="000080"/>
        <w:sz w:val="20"/>
        <w:szCs w:val="20"/>
      </w:rPr>
    </w:pPr>
    <w:r>
      <w:rPr>
        <w:rFonts w:ascii="Arial Narrow" w:hAnsi="Arial Narrow"/>
        <w:b/>
        <w:color w:val="000080"/>
        <w:sz w:val="20"/>
        <w:szCs w:val="20"/>
      </w:rPr>
      <w:t xml:space="preserve">26 ноября </w:t>
    </w:r>
    <w:r w:rsidRPr="006F47B3">
      <w:rPr>
        <w:rFonts w:ascii="Arial Narrow" w:hAnsi="Arial Narrow"/>
        <w:b/>
        <w:color w:val="000080"/>
        <w:sz w:val="20"/>
        <w:szCs w:val="20"/>
      </w:rPr>
      <w:t>201</w:t>
    </w:r>
    <w:r>
      <w:rPr>
        <w:rFonts w:ascii="Arial Narrow" w:hAnsi="Arial Narrow"/>
        <w:b/>
        <w:color w:val="000080"/>
        <w:sz w:val="20"/>
        <w:szCs w:val="20"/>
      </w:rPr>
      <w:t>8</w:t>
    </w:r>
    <w:r w:rsidRPr="006F47B3">
      <w:rPr>
        <w:rFonts w:ascii="Arial Narrow" w:hAnsi="Arial Narrow"/>
        <w:b/>
        <w:color w:val="000080"/>
        <w:sz w:val="20"/>
        <w:szCs w:val="20"/>
      </w:rPr>
      <w:t xml:space="preserve"> года № </w:t>
    </w:r>
    <w:r>
      <w:rPr>
        <w:rFonts w:ascii="Arial Narrow" w:hAnsi="Arial Narrow"/>
        <w:b/>
        <w:color w:val="000080"/>
        <w:sz w:val="20"/>
        <w:szCs w:val="20"/>
      </w:rPr>
      <w:t xml:space="preserve">90 </w:t>
    </w:r>
    <w:r w:rsidRPr="006F47B3">
      <w:rPr>
        <w:rFonts w:ascii="Arial Narrow" w:hAnsi="Arial Narrow"/>
        <w:b/>
        <w:color w:val="000080"/>
        <w:sz w:val="20"/>
        <w:szCs w:val="20"/>
      </w:rPr>
      <w:t>(</w:t>
    </w:r>
    <w:r>
      <w:rPr>
        <w:rFonts w:ascii="Arial Narrow" w:hAnsi="Arial Narrow"/>
        <w:b/>
        <w:color w:val="000080"/>
        <w:sz w:val="20"/>
        <w:szCs w:val="20"/>
      </w:rPr>
      <w:t>937</w:t>
    </w:r>
    <w:r w:rsidRPr="006F47B3">
      <w:rPr>
        <w:rFonts w:ascii="Arial Narrow" w:hAnsi="Arial Narrow"/>
        <w:b/>
        <w:color w:val="000080"/>
        <w:sz w:val="20"/>
        <w:szCs w:val="20"/>
      </w:rPr>
      <w:t>)</w:t>
    </w:r>
  </w:p>
  <w:p w:rsidR="00C43593" w:rsidRDefault="00C43593" w:rsidP="00C43593">
    <w:pPr>
      <w:pStyle w:val="ab"/>
      <w:rPr>
        <w:rFonts w:ascii="Arial Narrow" w:hAnsi="Arial Narrow"/>
        <w:b/>
        <w:color w:val="000080"/>
        <w:sz w:val="20"/>
        <w:szCs w:val="20"/>
      </w:rPr>
    </w:pPr>
    <w:r w:rsidRPr="006F47B3">
      <w:rPr>
        <w:rFonts w:ascii="Arial Narrow" w:hAnsi="Arial Narrow"/>
        <w:b/>
        <w:color w:val="000080"/>
        <w:sz w:val="20"/>
        <w:szCs w:val="20"/>
      </w:rPr>
      <w:t>Бюллетень органов местного самоуправления Карасукского района Новосибирской области</w:t>
    </w:r>
  </w:p>
  <w:p w:rsidR="00C43593" w:rsidRPr="00C43593" w:rsidRDefault="00C43593">
    <w:pPr>
      <w:pStyle w:val="ab"/>
      <w:rPr>
        <w:sz w:val="20"/>
        <w:szCs w:val="20"/>
      </w:rPr>
    </w:pPr>
    <w:r>
      <w:rPr>
        <w:rFonts w:ascii="Arial Narrow" w:hAnsi="Arial Narrow"/>
        <w:b/>
        <w:color w:val="000080"/>
        <w:sz w:val="20"/>
        <w:szCs w:val="20"/>
      </w:rPr>
      <w:t>_________________________________________________________________________________________________________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C2344"/>
    <w:multiLevelType w:val="hybridMultilevel"/>
    <w:tmpl w:val="CF5EE69E"/>
    <w:lvl w:ilvl="0" w:tplc="C9C2A1F6">
      <w:start w:val="1"/>
      <w:numFmt w:val="decimal"/>
      <w:suff w:val="space"/>
      <w:lvlText w:val="%1."/>
      <w:lvlJc w:val="left"/>
      <w:pPr>
        <w:ind w:left="72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21F05F4"/>
    <w:multiLevelType w:val="hybridMultilevel"/>
    <w:tmpl w:val="4B5A126C"/>
    <w:lvl w:ilvl="0" w:tplc="123CFD98">
      <w:start w:val="1"/>
      <w:numFmt w:val="decimal"/>
      <w:suff w:val="space"/>
      <w:lvlText w:val="%1."/>
      <w:lvlJc w:val="left"/>
      <w:pPr>
        <w:ind w:left="7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40D1B44"/>
    <w:multiLevelType w:val="hybridMultilevel"/>
    <w:tmpl w:val="08120F58"/>
    <w:lvl w:ilvl="0" w:tplc="C78E07FE">
      <w:start w:val="1"/>
      <w:numFmt w:val="upperRoman"/>
      <w:suff w:val="space"/>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A650B9"/>
    <w:multiLevelType w:val="hybridMultilevel"/>
    <w:tmpl w:val="C2A49A44"/>
    <w:lvl w:ilvl="0" w:tplc="8DB4CF6C">
      <w:start w:val="1"/>
      <w:numFmt w:val="decimal"/>
      <w:pStyle w:val="a"/>
      <w:lvlText w:val="%1."/>
      <w:lvlJc w:val="left"/>
      <w:pPr>
        <w:tabs>
          <w:tab w:val="num" w:pos="454"/>
        </w:tabs>
      </w:pPr>
      <w:rPr>
        <w:rFonts w:ascii="Times New Roman" w:hAnsi="Times New Roman" w:cs="Times New Roman" w:hint="default"/>
        <w:b w:val="0"/>
        <w:bCs w:val="0"/>
        <w:i w:val="0"/>
        <w:iCs w:val="0"/>
        <w:color w:val="000000"/>
        <w:spacing w:val="0"/>
        <w:w w:val="100"/>
        <w:position w:val="0"/>
        <w:sz w:val="28"/>
        <w:szCs w:val="28"/>
        <w:effect w:val="none"/>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8584CEA"/>
    <w:multiLevelType w:val="hybridMultilevel"/>
    <w:tmpl w:val="AE9AEC8A"/>
    <w:lvl w:ilvl="0" w:tplc="47E46B1C">
      <w:start w:val="1"/>
      <w:numFmt w:val="decimal"/>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2E16C96"/>
    <w:multiLevelType w:val="hybridMultilevel"/>
    <w:tmpl w:val="A3EAC4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32A5A38"/>
    <w:multiLevelType w:val="hybridMultilevel"/>
    <w:tmpl w:val="BF8E1E16"/>
    <w:lvl w:ilvl="0" w:tplc="A9D851E8">
      <w:start w:val="1"/>
      <w:numFmt w:val="decimal"/>
      <w:suff w:val="space"/>
      <w:lvlText w:val="%1."/>
      <w:lvlJc w:val="left"/>
      <w:pPr>
        <w:ind w:left="72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A2F2BEF"/>
    <w:multiLevelType w:val="hybridMultilevel"/>
    <w:tmpl w:val="F926E548"/>
    <w:lvl w:ilvl="0" w:tplc="316A285E">
      <w:start w:val="1"/>
      <w:numFmt w:val="decimal"/>
      <w:lvlText w:val="%1."/>
      <w:lvlJc w:val="left"/>
      <w:pPr>
        <w:ind w:left="412" w:hanging="360"/>
      </w:pPr>
      <w:rPr>
        <w:rFonts w:hint="default"/>
      </w:rPr>
    </w:lvl>
    <w:lvl w:ilvl="1" w:tplc="04190019" w:tentative="1">
      <w:start w:val="1"/>
      <w:numFmt w:val="lowerLetter"/>
      <w:lvlText w:val="%2."/>
      <w:lvlJc w:val="left"/>
      <w:pPr>
        <w:ind w:left="1132" w:hanging="360"/>
      </w:pPr>
    </w:lvl>
    <w:lvl w:ilvl="2" w:tplc="0419001B" w:tentative="1">
      <w:start w:val="1"/>
      <w:numFmt w:val="lowerRoman"/>
      <w:lvlText w:val="%3."/>
      <w:lvlJc w:val="right"/>
      <w:pPr>
        <w:ind w:left="1852" w:hanging="180"/>
      </w:pPr>
    </w:lvl>
    <w:lvl w:ilvl="3" w:tplc="0419000F" w:tentative="1">
      <w:start w:val="1"/>
      <w:numFmt w:val="decimal"/>
      <w:lvlText w:val="%4."/>
      <w:lvlJc w:val="left"/>
      <w:pPr>
        <w:ind w:left="2572" w:hanging="360"/>
      </w:pPr>
    </w:lvl>
    <w:lvl w:ilvl="4" w:tplc="04190019" w:tentative="1">
      <w:start w:val="1"/>
      <w:numFmt w:val="lowerLetter"/>
      <w:lvlText w:val="%5."/>
      <w:lvlJc w:val="left"/>
      <w:pPr>
        <w:ind w:left="3292" w:hanging="360"/>
      </w:pPr>
    </w:lvl>
    <w:lvl w:ilvl="5" w:tplc="0419001B" w:tentative="1">
      <w:start w:val="1"/>
      <w:numFmt w:val="lowerRoman"/>
      <w:lvlText w:val="%6."/>
      <w:lvlJc w:val="right"/>
      <w:pPr>
        <w:ind w:left="4012" w:hanging="180"/>
      </w:pPr>
    </w:lvl>
    <w:lvl w:ilvl="6" w:tplc="0419000F" w:tentative="1">
      <w:start w:val="1"/>
      <w:numFmt w:val="decimal"/>
      <w:lvlText w:val="%7."/>
      <w:lvlJc w:val="left"/>
      <w:pPr>
        <w:ind w:left="4732" w:hanging="360"/>
      </w:pPr>
    </w:lvl>
    <w:lvl w:ilvl="7" w:tplc="04190019" w:tentative="1">
      <w:start w:val="1"/>
      <w:numFmt w:val="lowerLetter"/>
      <w:lvlText w:val="%8."/>
      <w:lvlJc w:val="left"/>
      <w:pPr>
        <w:ind w:left="5452" w:hanging="360"/>
      </w:pPr>
    </w:lvl>
    <w:lvl w:ilvl="8" w:tplc="0419001B" w:tentative="1">
      <w:start w:val="1"/>
      <w:numFmt w:val="lowerRoman"/>
      <w:lvlText w:val="%9."/>
      <w:lvlJc w:val="right"/>
      <w:pPr>
        <w:ind w:left="6172" w:hanging="180"/>
      </w:pPr>
    </w:lvl>
  </w:abstractNum>
  <w:abstractNum w:abstractNumId="8">
    <w:nsid w:val="1CD715F1"/>
    <w:multiLevelType w:val="singleLevel"/>
    <w:tmpl w:val="EBB07A40"/>
    <w:lvl w:ilvl="0">
      <w:numFmt w:val="bullet"/>
      <w:lvlText w:val="-"/>
      <w:lvlJc w:val="left"/>
      <w:pPr>
        <w:tabs>
          <w:tab w:val="num" w:pos="360"/>
        </w:tabs>
        <w:ind w:left="360" w:hanging="360"/>
      </w:pPr>
      <w:rPr>
        <w:rFonts w:hint="default"/>
      </w:rPr>
    </w:lvl>
  </w:abstractNum>
  <w:abstractNum w:abstractNumId="9">
    <w:nsid w:val="254F11CE"/>
    <w:multiLevelType w:val="hybridMultilevel"/>
    <w:tmpl w:val="B53C5B0C"/>
    <w:lvl w:ilvl="0" w:tplc="0FAA40D0">
      <w:start w:val="1"/>
      <w:numFmt w:val="decimal"/>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694422A"/>
    <w:multiLevelType w:val="hybridMultilevel"/>
    <w:tmpl w:val="B2F87100"/>
    <w:lvl w:ilvl="0" w:tplc="1A0EF58C">
      <w:start w:val="1"/>
      <w:numFmt w:val="decimal"/>
      <w:suff w:val="space"/>
      <w:lvlText w:val="%1."/>
      <w:lvlJc w:val="left"/>
      <w:pPr>
        <w:ind w:left="7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4DB6E66"/>
    <w:multiLevelType w:val="multilevel"/>
    <w:tmpl w:val="139CCC84"/>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7C82880"/>
    <w:multiLevelType w:val="hybridMultilevel"/>
    <w:tmpl w:val="1B3E5A56"/>
    <w:lvl w:ilvl="0" w:tplc="572A6CBE">
      <w:start w:val="1"/>
      <w:numFmt w:val="decimal"/>
      <w:suff w:val="space"/>
      <w:lvlText w:val="%1."/>
      <w:lvlJc w:val="left"/>
      <w:pPr>
        <w:ind w:left="7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B377753"/>
    <w:multiLevelType w:val="hybridMultilevel"/>
    <w:tmpl w:val="521A2468"/>
    <w:lvl w:ilvl="0" w:tplc="E80A883E">
      <w:start w:val="1"/>
      <w:numFmt w:val="decimal"/>
      <w:suff w:val="space"/>
      <w:lvlText w:val="%1."/>
      <w:lvlJc w:val="left"/>
      <w:pPr>
        <w:ind w:left="139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114646F"/>
    <w:multiLevelType w:val="hybridMultilevel"/>
    <w:tmpl w:val="69B23BA4"/>
    <w:lvl w:ilvl="0" w:tplc="F622FFF0">
      <w:start w:val="1"/>
      <w:numFmt w:val="decimal"/>
      <w:suff w:val="space"/>
      <w:lvlText w:val="%1."/>
      <w:lvlJc w:val="left"/>
      <w:pPr>
        <w:ind w:left="7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19F28D1"/>
    <w:multiLevelType w:val="multilevel"/>
    <w:tmpl w:val="7BFCFB64"/>
    <w:lvl w:ilvl="0">
      <w:start w:val="1"/>
      <w:numFmt w:val="decimal"/>
      <w:lvlText w:val="%1."/>
      <w:lvlJc w:val="left"/>
      <w:pPr>
        <w:ind w:left="1080" w:hanging="360"/>
      </w:pPr>
    </w:lvl>
    <w:lvl w:ilvl="1">
      <w:start w:val="2"/>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6">
    <w:nsid w:val="549A675F"/>
    <w:multiLevelType w:val="hybridMultilevel"/>
    <w:tmpl w:val="742E6AB2"/>
    <w:lvl w:ilvl="0" w:tplc="4D485892">
      <w:start w:val="1"/>
      <w:numFmt w:val="decimal"/>
      <w:lvlText w:val="%1."/>
      <w:lvlJc w:val="left"/>
      <w:pPr>
        <w:ind w:left="1069" w:hanging="360"/>
      </w:pPr>
      <w:rPr>
        <w:rFonts w:eastAsiaTheme="minorEastAsia"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648614B"/>
    <w:multiLevelType w:val="hybridMultilevel"/>
    <w:tmpl w:val="CA409E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8A0B72"/>
    <w:multiLevelType w:val="multilevel"/>
    <w:tmpl w:val="4C884DCC"/>
    <w:lvl w:ilvl="0">
      <w:start w:val="1"/>
      <w:numFmt w:val="decimal"/>
      <w:lvlText w:val="%1."/>
      <w:lvlJc w:val="left"/>
      <w:pPr>
        <w:ind w:left="786" w:hanging="360"/>
      </w:pPr>
      <w:rPr>
        <w:rFonts w:hint="default"/>
        <w:sz w:val="20"/>
      </w:rPr>
    </w:lvl>
    <w:lvl w:ilvl="1">
      <w:start w:val="9"/>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9">
    <w:nsid w:val="5D1238ED"/>
    <w:multiLevelType w:val="hybridMultilevel"/>
    <w:tmpl w:val="C090CFFC"/>
    <w:lvl w:ilvl="0" w:tplc="FA8EA03C">
      <w:start w:val="1"/>
      <w:numFmt w:val="decimal"/>
      <w:suff w:val="space"/>
      <w:lvlText w:val="%1."/>
      <w:lvlJc w:val="left"/>
      <w:pPr>
        <w:ind w:left="72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DB24840"/>
    <w:multiLevelType w:val="hybridMultilevel"/>
    <w:tmpl w:val="4F7E1FAE"/>
    <w:lvl w:ilvl="0" w:tplc="DCB4980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017223F"/>
    <w:multiLevelType w:val="hybridMultilevel"/>
    <w:tmpl w:val="CB6A3830"/>
    <w:lvl w:ilvl="0" w:tplc="8D8A8CD2">
      <w:start w:val="1"/>
      <w:numFmt w:val="decimal"/>
      <w:suff w:val="space"/>
      <w:lvlText w:val="%1."/>
      <w:lvlJc w:val="left"/>
      <w:pPr>
        <w:ind w:left="720"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60F61398"/>
    <w:multiLevelType w:val="hybridMultilevel"/>
    <w:tmpl w:val="67B2A09E"/>
    <w:lvl w:ilvl="0" w:tplc="3F587F7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BBE1EB2"/>
    <w:multiLevelType w:val="hybridMultilevel"/>
    <w:tmpl w:val="67B2A09E"/>
    <w:lvl w:ilvl="0" w:tplc="3F587F7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8864B1"/>
    <w:multiLevelType w:val="hybridMultilevel"/>
    <w:tmpl w:val="67B2A09E"/>
    <w:lvl w:ilvl="0" w:tplc="3F587F76">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3364AE"/>
    <w:multiLevelType w:val="hybridMultilevel"/>
    <w:tmpl w:val="8BA006A4"/>
    <w:lvl w:ilvl="0" w:tplc="56289BFE">
      <w:start w:val="4"/>
      <w:numFmt w:val="upperRoman"/>
      <w:suff w:val="space"/>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4EA066B"/>
    <w:multiLevelType w:val="hybridMultilevel"/>
    <w:tmpl w:val="C1A6A198"/>
    <w:lvl w:ilvl="0" w:tplc="4C780E58">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7BE1939"/>
    <w:multiLevelType w:val="hybridMultilevel"/>
    <w:tmpl w:val="CA3039A6"/>
    <w:lvl w:ilvl="0" w:tplc="188E4D82">
      <w:start w:val="1"/>
      <w:numFmt w:val="decimal"/>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21"/>
  </w:num>
  <w:num w:numId="3">
    <w:abstractNumId w:val="18"/>
  </w:num>
  <w:num w:numId="4">
    <w:abstractNumId w:val="11"/>
  </w:num>
  <w:num w:numId="5">
    <w:abstractNumId w:val="17"/>
  </w:num>
  <w:num w:numId="6">
    <w:abstractNumId w:val="7"/>
  </w:num>
  <w:num w:numId="7">
    <w:abstractNumId w:val="3"/>
  </w:num>
  <w:num w:numId="8">
    <w:abstractNumId w:val="25"/>
  </w:num>
  <w:num w:numId="9">
    <w:abstractNumId w:val="22"/>
  </w:num>
  <w:num w:numId="10">
    <w:abstractNumId w:val="26"/>
  </w:num>
  <w:num w:numId="11">
    <w:abstractNumId w:val="23"/>
  </w:num>
  <w:num w:numId="12">
    <w:abstractNumId w:val="1"/>
  </w:num>
  <w:num w:numId="13">
    <w:abstractNumId w:val="24"/>
  </w:num>
  <w:num w:numId="14">
    <w:abstractNumId w:val="19"/>
  </w:num>
  <w:num w:numId="15">
    <w:abstractNumId w:val="10"/>
  </w:num>
  <w:num w:numId="16">
    <w:abstractNumId w:val="6"/>
  </w:num>
  <w:num w:numId="17">
    <w:abstractNumId w:val="0"/>
  </w:num>
  <w:num w:numId="18">
    <w:abstractNumId w:val="13"/>
  </w:num>
  <w:num w:numId="19">
    <w:abstractNumId w:val="9"/>
  </w:num>
  <w:num w:numId="20">
    <w:abstractNumId w:val="4"/>
  </w:num>
  <w:num w:numId="21">
    <w:abstractNumId w:val="27"/>
  </w:num>
  <w:num w:numId="22">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8"/>
  </w:num>
  <w:num w:numId="25">
    <w:abstractNumId w:val="16"/>
  </w:num>
  <w:num w:numId="26">
    <w:abstractNumId w:val="14"/>
  </w:num>
  <w:num w:numId="27">
    <w:abstractNumId w:val="12"/>
  </w:num>
  <w:num w:numId="28">
    <w:abstractNumId w:val="5"/>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13357B"/>
    <w:rsid w:val="00002DBE"/>
    <w:rsid w:val="00004EBB"/>
    <w:rsid w:val="000109DA"/>
    <w:rsid w:val="00012D04"/>
    <w:rsid w:val="00012E55"/>
    <w:rsid w:val="00013232"/>
    <w:rsid w:val="00016A94"/>
    <w:rsid w:val="0001769F"/>
    <w:rsid w:val="00020028"/>
    <w:rsid w:val="000231F6"/>
    <w:rsid w:val="000304DC"/>
    <w:rsid w:val="00030918"/>
    <w:rsid w:val="000316FE"/>
    <w:rsid w:val="00031DA1"/>
    <w:rsid w:val="00032603"/>
    <w:rsid w:val="000371A4"/>
    <w:rsid w:val="00040477"/>
    <w:rsid w:val="00042FED"/>
    <w:rsid w:val="00050817"/>
    <w:rsid w:val="00051694"/>
    <w:rsid w:val="000559A0"/>
    <w:rsid w:val="00055ACA"/>
    <w:rsid w:val="00057928"/>
    <w:rsid w:val="000630B8"/>
    <w:rsid w:val="0006542B"/>
    <w:rsid w:val="0006635D"/>
    <w:rsid w:val="00071737"/>
    <w:rsid w:val="000751DE"/>
    <w:rsid w:val="0007673C"/>
    <w:rsid w:val="000821B2"/>
    <w:rsid w:val="00084AC8"/>
    <w:rsid w:val="000856AB"/>
    <w:rsid w:val="00094148"/>
    <w:rsid w:val="00095D61"/>
    <w:rsid w:val="000A1007"/>
    <w:rsid w:val="000A1201"/>
    <w:rsid w:val="000A1FB0"/>
    <w:rsid w:val="000A21A7"/>
    <w:rsid w:val="000A78EC"/>
    <w:rsid w:val="000B2C61"/>
    <w:rsid w:val="000B4D6E"/>
    <w:rsid w:val="000B4EA7"/>
    <w:rsid w:val="000B4F2C"/>
    <w:rsid w:val="000B6E51"/>
    <w:rsid w:val="000B7AE2"/>
    <w:rsid w:val="000C005A"/>
    <w:rsid w:val="000C1FAA"/>
    <w:rsid w:val="000C3F20"/>
    <w:rsid w:val="000C4D05"/>
    <w:rsid w:val="000D0344"/>
    <w:rsid w:val="000D6CEE"/>
    <w:rsid w:val="000D7107"/>
    <w:rsid w:val="000E31B8"/>
    <w:rsid w:val="000E5C73"/>
    <w:rsid w:val="000E63CD"/>
    <w:rsid w:val="000E6504"/>
    <w:rsid w:val="000F2281"/>
    <w:rsid w:val="000F4F2B"/>
    <w:rsid w:val="000F65A5"/>
    <w:rsid w:val="000F75D4"/>
    <w:rsid w:val="001018C9"/>
    <w:rsid w:val="0010528E"/>
    <w:rsid w:val="001067AC"/>
    <w:rsid w:val="00111FE3"/>
    <w:rsid w:val="00113853"/>
    <w:rsid w:val="00114D71"/>
    <w:rsid w:val="001173DF"/>
    <w:rsid w:val="00120BC8"/>
    <w:rsid w:val="00121AB7"/>
    <w:rsid w:val="00126893"/>
    <w:rsid w:val="001301BF"/>
    <w:rsid w:val="0013263E"/>
    <w:rsid w:val="0013357B"/>
    <w:rsid w:val="001405B5"/>
    <w:rsid w:val="0014152D"/>
    <w:rsid w:val="001441F2"/>
    <w:rsid w:val="00155DCB"/>
    <w:rsid w:val="00156227"/>
    <w:rsid w:val="001571CB"/>
    <w:rsid w:val="001704C5"/>
    <w:rsid w:val="00170A35"/>
    <w:rsid w:val="0017410F"/>
    <w:rsid w:val="001765FF"/>
    <w:rsid w:val="001834AE"/>
    <w:rsid w:val="0019129A"/>
    <w:rsid w:val="00194670"/>
    <w:rsid w:val="00194C47"/>
    <w:rsid w:val="001A5FE7"/>
    <w:rsid w:val="001B28BB"/>
    <w:rsid w:val="001B30A0"/>
    <w:rsid w:val="001B30C7"/>
    <w:rsid w:val="001C2141"/>
    <w:rsid w:val="001D1137"/>
    <w:rsid w:val="001E1C85"/>
    <w:rsid w:val="001E7D37"/>
    <w:rsid w:val="001E7F1F"/>
    <w:rsid w:val="001F29C7"/>
    <w:rsid w:val="001F61A9"/>
    <w:rsid w:val="002018EF"/>
    <w:rsid w:val="00202F52"/>
    <w:rsid w:val="00203FE9"/>
    <w:rsid w:val="00205B94"/>
    <w:rsid w:val="00207A08"/>
    <w:rsid w:val="002108E3"/>
    <w:rsid w:val="00212432"/>
    <w:rsid w:val="00214E59"/>
    <w:rsid w:val="0021717E"/>
    <w:rsid w:val="00217BD8"/>
    <w:rsid w:val="00227085"/>
    <w:rsid w:val="00231968"/>
    <w:rsid w:val="00232B65"/>
    <w:rsid w:val="00233CD1"/>
    <w:rsid w:val="00234026"/>
    <w:rsid w:val="00234A13"/>
    <w:rsid w:val="00236AD6"/>
    <w:rsid w:val="00237540"/>
    <w:rsid w:val="00237AD7"/>
    <w:rsid w:val="0024454E"/>
    <w:rsid w:val="00244605"/>
    <w:rsid w:val="00244F1C"/>
    <w:rsid w:val="00247B19"/>
    <w:rsid w:val="00254F1F"/>
    <w:rsid w:val="00255F0B"/>
    <w:rsid w:val="002605A7"/>
    <w:rsid w:val="00261C44"/>
    <w:rsid w:val="002634FA"/>
    <w:rsid w:val="002646EB"/>
    <w:rsid w:val="0026674C"/>
    <w:rsid w:val="002676EF"/>
    <w:rsid w:val="002700B5"/>
    <w:rsid w:val="00273EE8"/>
    <w:rsid w:val="00274BA0"/>
    <w:rsid w:val="00277040"/>
    <w:rsid w:val="00282FBC"/>
    <w:rsid w:val="00290896"/>
    <w:rsid w:val="00290E6B"/>
    <w:rsid w:val="0029338E"/>
    <w:rsid w:val="00294437"/>
    <w:rsid w:val="00297F9A"/>
    <w:rsid w:val="002A03E6"/>
    <w:rsid w:val="002A0A52"/>
    <w:rsid w:val="002A0A53"/>
    <w:rsid w:val="002A3B75"/>
    <w:rsid w:val="002A6DE2"/>
    <w:rsid w:val="002B0DC5"/>
    <w:rsid w:val="002B4F2A"/>
    <w:rsid w:val="002B649A"/>
    <w:rsid w:val="002B6670"/>
    <w:rsid w:val="002C3A8A"/>
    <w:rsid w:val="002D1312"/>
    <w:rsid w:val="002D2F81"/>
    <w:rsid w:val="002D40B9"/>
    <w:rsid w:val="002D613A"/>
    <w:rsid w:val="002D7E66"/>
    <w:rsid w:val="002E0D33"/>
    <w:rsid w:val="002F36C8"/>
    <w:rsid w:val="002F437D"/>
    <w:rsid w:val="002F4A8A"/>
    <w:rsid w:val="002F4B7B"/>
    <w:rsid w:val="00303999"/>
    <w:rsid w:val="00305AF8"/>
    <w:rsid w:val="00312320"/>
    <w:rsid w:val="00321AFA"/>
    <w:rsid w:val="0032378B"/>
    <w:rsid w:val="00326595"/>
    <w:rsid w:val="00327513"/>
    <w:rsid w:val="00327E89"/>
    <w:rsid w:val="003305FA"/>
    <w:rsid w:val="00330F37"/>
    <w:rsid w:val="00331EDD"/>
    <w:rsid w:val="00331F12"/>
    <w:rsid w:val="00334F7C"/>
    <w:rsid w:val="003379C0"/>
    <w:rsid w:val="003406B9"/>
    <w:rsid w:val="00340D73"/>
    <w:rsid w:val="00340F99"/>
    <w:rsid w:val="00341F20"/>
    <w:rsid w:val="00342B8A"/>
    <w:rsid w:val="003430D4"/>
    <w:rsid w:val="003475A2"/>
    <w:rsid w:val="00347A79"/>
    <w:rsid w:val="00350A00"/>
    <w:rsid w:val="00352BC9"/>
    <w:rsid w:val="003566B7"/>
    <w:rsid w:val="003569BA"/>
    <w:rsid w:val="00360AD5"/>
    <w:rsid w:val="00363D89"/>
    <w:rsid w:val="00364AAA"/>
    <w:rsid w:val="00371167"/>
    <w:rsid w:val="00371593"/>
    <w:rsid w:val="003723B6"/>
    <w:rsid w:val="00372892"/>
    <w:rsid w:val="00372B9E"/>
    <w:rsid w:val="00373B45"/>
    <w:rsid w:val="00376826"/>
    <w:rsid w:val="00381B47"/>
    <w:rsid w:val="00384F98"/>
    <w:rsid w:val="00391A57"/>
    <w:rsid w:val="00394F22"/>
    <w:rsid w:val="0039573C"/>
    <w:rsid w:val="0039667D"/>
    <w:rsid w:val="003B3016"/>
    <w:rsid w:val="003B4024"/>
    <w:rsid w:val="003B462C"/>
    <w:rsid w:val="003B52EB"/>
    <w:rsid w:val="003B5629"/>
    <w:rsid w:val="003C4B7E"/>
    <w:rsid w:val="003C5D48"/>
    <w:rsid w:val="003C77EE"/>
    <w:rsid w:val="003D7B5C"/>
    <w:rsid w:val="003D7C94"/>
    <w:rsid w:val="003E177C"/>
    <w:rsid w:val="003E35C7"/>
    <w:rsid w:val="003E381F"/>
    <w:rsid w:val="003E4D24"/>
    <w:rsid w:val="003E4DEF"/>
    <w:rsid w:val="003F31FC"/>
    <w:rsid w:val="003F4798"/>
    <w:rsid w:val="003F5CD6"/>
    <w:rsid w:val="00403789"/>
    <w:rsid w:val="00404F36"/>
    <w:rsid w:val="00406264"/>
    <w:rsid w:val="00407020"/>
    <w:rsid w:val="00407C8E"/>
    <w:rsid w:val="00407E26"/>
    <w:rsid w:val="004103AC"/>
    <w:rsid w:val="0041181A"/>
    <w:rsid w:val="004257C1"/>
    <w:rsid w:val="004278EF"/>
    <w:rsid w:val="004331AA"/>
    <w:rsid w:val="00435A53"/>
    <w:rsid w:val="00440E4D"/>
    <w:rsid w:val="0044232C"/>
    <w:rsid w:val="004546DC"/>
    <w:rsid w:val="00456A3E"/>
    <w:rsid w:val="00457B94"/>
    <w:rsid w:val="004617E6"/>
    <w:rsid w:val="00463D00"/>
    <w:rsid w:val="00465B26"/>
    <w:rsid w:val="004660A5"/>
    <w:rsid w:val="00466B46"/>
    <w:rsid w:val="00470EAA"/>
    <w:rsid w:val="00472B65"/>
    <w:rsid w:val="004735E4"/>
    <w:rsid w:val="004774EA"/>
    <w:rsid w:val="00477AD0"/>
    <w:rsid w:val="00481595"/>
    <w:rsid w:val="004822EB"/>
    <w:rsid w:val="004833F5"/>
    <w:rsid w:val="00486C53"/>
    <w:rsid w:val="0049026B"/>
    <w:rsid w:val="00493C01"/>
    <w:rsid w:val="00495DD5"/>
    <w:rsid w:val="004963AC"/>
    <w:rsid w:val="00496864"/>
    <w:rsid w:val="004A0A6C"/>
    <w:rsid w:val="004A2D14"/>
    <w:rsid w:val="004A2ED4"/>
    <w:rsid w:val="004B0278"/>
    <w:rsid w:val="004B0EDD"/>
    <w:rsid w:val="004B268C"/>
    <w:rsid w:val="004B6B8C"/>
    <w:rsid w:val="004C077C"/>
    <w:rsid w:val="004C1E6B"/>
    <w:rsid w:val="004C498E"/>
    <w:rsid w:val="004E1177"/>
    <w:rsid w:val="004E12E3"/>
    <w:rsid w:val="004E1AC1"/>
    <w:rsid w:val="004E1CF4"/>
    <w:rsid w:val="004E1FCB"/>
    <w:rsid w:val="004E201D"/>
    <w:rsid w:val="004E285A"/>
    <w:rsid w:val="004E64B5"/>
    <w:rsid w:val="004E7271"/>
    <w:rsid w:val="004F0DA5"/>
    <w:rsid w:val="004F0E31"/>
    <w:rsid w:val="004F64AE"/>
    <w:rsid w:val="004F7970"/>
    <w:rsid w:val="00500A25"/>
    <w:rsid w:val="00507273"/>
    <w:rsid w:val="005124E0"/>
    <w:rsid w:val="00514C48"/>
    <w:rsid w:val="00517EA6"/>
    <w:rsid w:val="00522592"/>
    <w:rsid w:val="0052315C"/>
    <w:rsid w:val="00523535"/>
    <w:rsid w:val="00527086"/>
    <w:rsid w:val="0053026E"/>
    <w:rsid w:val="00530825"/>
    <w:rsid w:val="00530928"/>
    <w:rsid w:val="005321D8"/>
    <w:rsid w:val="00532E4D"/>
    <w:rsid w:val="005338A2"/>
    <w:rsid w:val="00535CF1"/>
    <w:rsid w:val="0053636A"/>
    <w:rsid w:val="00536850"/>
    <w:rsid w:val="00542DFC"/>
    <w:rsid w:val="00543040"/>
    <w:rsid w:val="00547F49"/>
    <w:rsid w:val="00550EE2"/>
    <w:rsid w:val="00552C3D"/>
    <w:rsid w:val="00556017"/>
    <w:rsid w:val="00566504"/>
    <w:rsid w:val="0056748D"/>
    <w:rsid w:val="00570DAC"/>
    <w:rsid w:val="005779F3"/>
    <w:rsid w:val="00577F51"/>
    <w:rsid w:val="00581003"/>
    <w:rsid w:val="00582130"/>
    <w:rsid w:val="00582391"/>
    <w:rsid w:val="00584268"/>
    <w:rsid w:val="00587BB3"/>
    <w:rsid w:val="00590433"/>
    <w:rsid w:val="00592A22"/>
    <w:rsid w:val="0059464F"/>
    <w:rsid w:val="005A0548"/>
    <w:rsid w:val="005A5072"/>
    <w:rsid w:val="005A606B"/>
    <w:rsid w:val="005A69D1"/>
    <w:rsid w:val="005B0961"/>
    <w:rsid w:val="005B1F03"/>
    <w:rsid w:val="005B7F42"/>
    <w:rsid w:val="005C3713"/>
    <w:rsid w:val="005C4D5B"/>
    <w:rsid w:val="005C5BBB"/>
    <w:rsid w:val="005C65B9"/>
    <w:rsid w:val="005D2190"/>
    <w:rsid w:val="005D2470"/>
    <w:rsid w:val="005D3051"/>
    <w:rsid w:val="005D4D65"/>
    <w:rsid w:val="005D79C1"/>
    <w:rsid w:val="005E08AF"/>
    <w:rsid w:val="005E2300"/>
    <w:rsid w:val="005E4BC8"/>
    <w:rsid w:val="005E65A5"/>
    <w:rsid w:val="005E76F9"/>
    <w:rsid w:val="005F52F1"/>
    <w:rsid w:val="005F6A06"/>
    <w:rsid w:val="00602316"/>
    <w:rsid w:val="00602AED"/>
    <w:rsid w:val="00602D80"/>
    <w:rsid w:val="00603915"/>
    <w:rsid w:val="00603EBD"/>
    <w:rsid w:val="006064C5"/>
    <w:rsid w:val="006068B6"/>
    <w:rsid w:val="00606AA0"/>
    <w:rsid w:val="0060748B"/>
    <w:rsid w:val="00611C7E"/>
    <w:rsid w:val="00615F3A"/>
    <w:rsid w:val="006200E5"/>
    <w:rsid w:val="00624DFC"/>
    <w:rsid w:val="00625FCD"/>
    <w:rsid w:val="00634158"/>
    <w:rsid w:val="0063562E"/>
    <w:rsid w:val="0063578F"/>
    <w:rsid w:val="00635DA6"/>
    <w:rsid w:val="00636329"/>
    <w:rsid w:val="00644C5C"/>
    <w:rsid w:val="00650B9A"/>
    <w:rsid w:val="00650E7F"/>
    <w:rsid w:val="00653116"/>
    <w:rsid w:val="00657820"/>
    <w:rsid w:val="00665C8E"/>
    <w:rsid w:val="00666774"/>
    <w:rsid w:val="00670814"/>
    <w:rsid w:val="006754BB"/>
    <w:rsid w:val="0067723A"/>
    <w:rsid w:val="00682655"/>
    <w:rsid w:val="006847C1"/>
    <w:rsid w:val="00686F17"/>
    <w:rsid w:val="006905AD"/>
    <w:rsid w:val="00690D8D"/>
    <w:rsid w:val="006934B4"/>
    <w:rsid w:val="006A06E0"/>
    <w:rsid w:val="006A135E"/>
    <w:rsid w:val="006A1A66"/>
    <w:rsid w:val="006A2A40"/>
    <w:rsid w:val="006A31DD"/>
    <w:rsid w:val="006A3AE6"/>
    <w:rsid w:val="006A5242"/>
    <w:rsid w:val="006A7B98"/>
    <w:rsid w:val="006B098A"/>
    <w:rsid w:val="006B13E1"/>
    <w:rsid w:val="006B1715"/>
    <w:rsid w:val="006B4DC8"/>
    <w:rsid w:val="006C029A"/>
    <w:rsid w:val="006C1E5B"/>
    <w:rsid w:val="006C4052"/>
    <w:rsid w:val="006C40C4"/>
    <w:rsid w:val="006C561A"/>
    <w:rsid w:val="006D0130"/>
    <w:rsid w:val="006D02AF"/>
    <w:rsid w:val="006D50E8"/>
    <w:rsid w:val="006D5B35"/>
    <w:rsid w:val="006D5B4E"/>
    <w:rsid w:val="006E473C"/>
    <w:rsid w:val="006E4E0F"/>
    <w:rsid w:val="006E523A"/>
    <w:rsid w:val="006F29E9"/>
    <w:rsid w:val="006F5A2F"/>
    <w:rsid w:val="007000FE"/>
    <w:rsid w:val="00700E95"/>
    <w:rsid w:val="0070575C"/>
    <w:rsid w:val="00712697"/>
    <w:rsid w:val="00713F9B"/>
    <w:rsid w:val="007143E8"/>
    <w:rsid w:val="007178EC"/>
    <w:rsid w:val="00720A4C"/>
    <w:rsid w:val="007252C0"/>
    <w:rsid w:val="00732184"/>
    <w:rsid w:val="00732DA3"/>
    <w:rsid w:val="007331B6"/>
    <w:rsid w:val="007340C4"/>
    <w:rsid w:val="00734189"/>
    <w:rsid w:val="00735B69"/>
    <w:rsid w:val="00735F27"/>
    <w:rsid w:val="007369AC"/>
    <w:rsid w:val="00737D45"/>
    <w:rsid w:val="0074189E"/>
    <w:rsid w:val="0074355D"/>
    <w:rsid w:val="00744026"/>
    <w:rsid w:val="00752BBA"/>
    <w:rsid w:val="007618F2"/>
    <w:rsid w:val="00773D56"/>
    <w:rsid w:val="00774FEA"/>
    <w:rsid w:val="00776046"/>
    <w:rsid w:val="00776F4E"/>
    <w:rsid w:val="007814FE"/>
    <w:rsid w:val="00785904"/>
    <w:rsid w:val="0079147A"/>
    <w:rsid w:val="00794D9A"/>
    <w:rsid w:val="00797364"/>
    <w:rsid w:val="00797C9C"/>
    <w:rsid w:val="007A0AE1"/>
    <w:rsid w:val="007C1B3F"/>
    <w:rsid w:val="007C284C"/>
    <w:rsid w:val="007C3338"/>
    <w:rsid w:val="007D3EC9"/>
    <w:rsid w:val="007E3C7D"/>
    <w:rsid w:val="007E4720"/>
    <w:rsid w:val="007E5966"/>
    <w:rsid w:val="007E7B2B"/>
    <w:rsid w:val="007F4B05"/>
    <w:rsid w:val="007F5518"/>
    <w:rsid w:val="007F5D69"/>
    <w:rsid w:val="007F77C2"/>
    <w:rsid w:val="007F7B10"/>
    <w:rsid w:val="00800322"/>
    <w:rsid w:val="00800632"/>
    <w:rsid w:val="00800F67"/>
    <w:rsid w:val="00803CB1"/>
    <w:rsid w:val="00810493"/>
    <w:rsid w:val="00812EA4"/>
    <w:rsid w:val="00813B6E"/>
    <w:rsid w:val="00814005"/>
    <w:rsid w:val="00814618"/>
    <w:rsid w:val="00815296"/>
    <w:rsid w:val="008167C3"/>
    <w:rsid w:val="00817074"/>
    <w:rsid w:val="008202FE"/>
    <w:rsid w:val="008213CB"/>
    <w:rsid w:val="00821D9B"/>
    <w:rsid w:val="00825140"/>
    <w:rsid w:val="008271E7"/>
    <w:rsid w:val="008338FE"/>
    <w:rsid w:val="008353A3"/>
    <w:rsid w:val="0084058A"/>
    <w:rsid w:val="008411B6"/>
    <w:rsid w:val="00841FD8"/>
    <w:rsid w:val="00842A4D"/>
    <w:rsid w:val="00846814"/>
    <w:rsid w:val="00852D20"/>
    <w:rsid w:val="00857067"/>
    <w:rsid w:val="00860BDD"/>
    <w:rsid w:val="0086123B"/>
    <w:rsid w:val="0086253A"/>
    <w:rsid w:val="0086414A"/>
    <w:rsid w:val="008648AD"/>
    <w:rsid w:val="00865437"/>
    <w:rsid w:val="00866DAE"/>
    <w:rsid w:val="00872BA0"/>
    <w:rsid w:val="00873C21"/>
    <w:rsid w:val="0087446C"/>
    <w:rsid w:val="00876A18"/>
    <w:rsid w:val="00882539"/>
    <w:rsid w:val="00897C9F"/>
    <w:rsid w:val="008A0DB1"/>
    <w:rsid w:val="008A2850"/>
    <w:rsid w:val="008A4296"/>
    <w:rsid w:val="008B069A"/>
    <w:rsid w:val="008B696B"/>
    <w:rsid w:val="008B70CD"/>
    <w:rsid w:val="008B7233"/>
    <w:rsid w:val="008B75D4"/>
    <w:rsid w:val="008C2383"/>
    <w:rsid w:val="008C3C89"/>
    <w:rsid w:val="008C3EBB"/>
    <w:rsid w:val="008C792E"/>
    <w:rsid w:val="008C7AB7"/>
    <w:rsid w:val="008D5B59"/>
    <w:rsid w:val="008D5CB5"/>
    <w:rsid w:val="008E0446"/>
    <w:rsid w:val="008E124B"/>
    <w:rsid w:val="008E3039"/>
    <w:rsid w:val="008F3769"/>
    <w:rsid w:val="008F4811"/>
    <w:rsid w:val="008F582C"/>
    <w:rsid w:val="008F64E5"/>
    <w:rsid w:val="009002BD"/>
    <w:rsid w:val="0090042A"/>
    <w:rsid w:val="0090166B"/>
    <w:rsid w:val="00901FEC"/>
    <w:rsid w:val="00902880"/>
    <w:rsid w:val="009055B0"/>
    <w:rsid w:val="009068E6"/>
    <w:rsid w:val="009160C8"/>
    <w:rsid w:val="00917746"/>
    <w:rsid w:val="00923247"/>
    <w:rsid w:val="0092658F"/>
    <w:rsid w:val="00927E9C"/>
    <w:rsid w:val="00930A9E"/>
    <w:rsid w:val="009350E7"/>
    <w:rsid w:val="00935A9A"/>
    <w:rsid w:val="009423DC"/>
    <w:rsid w:val="00945A62"/>
    <w:rsid w:val="00946641"/>
    <w:rsid w:val="009510DC"/>
    <w:rsid w:val="009556E1"/>
    <w:rsid w:val="00955F5C"/>
    <w:rsid w:val="0096022A"/>
    <w:rsid w:val="0096041B"/>
    <w:rsid w:val="0096103B"/>
    <w:rsid w:val="00962E9D"/>
    <w:rsid w:val="009630F7"/>
    <w:rsid w:val="00965ECC"/>
    <w:rsid w:val="0096606E"/>
    <w:rsid w:val="00966B05"/>
    <w:rsid w:val="0097014B"/>
    <w:rsid w:val="00972B04"/>
    <w:rsid w:val="009771E8"/>
    <w:rsid w:val="009779EF"/>
    <w:rsid w:val="00983B1C"/>
    <w:rsid w:val="0099028C"/>
    <w:rsid w:val="00991CC0"/>
    <w:rsid w:val="009A26AE"/>
    <w:rsid w:val="009A2E53"/>
    <w:rsid w:val="009A2F6B"/>
    <w:rsid w:val="009A3BEF"/>
    <w:rsid w:val="009A4EFD"/>
    <w:rsid w:val="009A540E"/>
    <w:rsid w:val="009B4A88"/>
    <w:rsid w:val="009B7EE9"/>
    <w:rsid w:val="009C1A49"/>
    <w:rsid w:val="009C31A8"/>
    <w:rsid w:val="009C4E3B"/>
    <w:rsid w:val="009C5C5B"/>
    <w:rsid w:val="009D1F7E"/>
    <w:rsid w:val="009D2C2A"/>
    <w:rsid w:val="009D4BAC"/>
    <w:rsid w:val="009D6082"/>
    <w:rsid w:val="009E266A"/>
    <w:rsid w:val="009E2A6D"/>
    <w:rsid w:val="009E3B49"/>
    <w:rsid w:val="009E7E6B"/>
    <w:rsid w:val="009F1041"/>
    <w:rsid w:val="009F25BC"/>
    <w:rsid w:val="009F34BD"/>
    <w:rsid w:val="009F5328"/>
    <w:rsid w:val="009F56BD"/>
    <w:rsid w:val="00A00FDF"/>
    <w:rsid w:val="00A01189"/>
    <w:rsid w:val="00A0131C"/>
    <w:rsid w:val="00A0228B"/>
    <w:rsid w:val="00A02B7A"/>
    <w:rsid w:val="00A032F3"/>
    <w:rsid w:val="00A037B7"/>
    <w:rsid w:val="00A079FE"/>
    <w:rsid w:val="00A1349F"/>
    <w:rsid w:val="00A14EEC"/>
    <w:rsid w:val="00A15774"/>
    <w:rsid w:val="00A16961"/>
    <w:rsid w:val="00A230A5"/>
    <w:rsid w:val="00A24163"/>
    <w:rsid w:val="00A32C68"/>
    <w:rsid w:val="00A350A0"/>
    <w:rsid w:val="00A40617"/>
    <w:rsid w:val="00A420E5"/>
    <w:rsid w:val="00A474F8"/>
    <w:rsid w:val="00A527D0"/>
    <w:rsid w:val="00A56B3D"/>
    <w:rsid w:val="00A57018"/>
    <w:rsid w:val="00A602DB"/>
    <w:rsid w:val="00A60333"/>
    <w:rsid w:val="00A60372"/>
    <w:rsid w:val="00A63935"/>
    <w:rsid w:val="00A6394F"/>
    <w:rsid w:val="00A64826"/>
    <w:rsid w:val="00A660A2"/>
    <w:rsid w:val="00A6677B"/>
    <w:rsid w:val="00A67CBF"/>
    <w:rsid w:val="00A71A9E"/>
    <w:rsid w:val="00A7288E"/>
    <w:rsid w:val="00A7598B"/>
    <w:rsid w:val="00A76B93"/>
    <w:rsid w:val="00A80E81"/>
    <w:rsid w:val="00A862EE"/>
    <w:rsid w:val="00A97808"/>
    <w:rsid w:val="00AA0DC8"/>
    <w:rsid w:val="00AA1193"/>
    <w:rsid w:val="00AA71D8"/>
    <w:rsid w:val="00AB0864"/>
    <w:rsid w:val="00AB0E09"/>
    <w:rsid w:val="00AB22CA"/>
    <w:rsid w:val="00AB2432"/>
    <w:rsid w:val="00AB4570"/>
    <w:rsid w:val="00AB5520"/>
    <w:rsid w:val="00AB593F"/>
    <w:rsid w:val="00AC0749"/>
    <w:rsid w:val="00AC605E"/>
    <w:rsid w:val="00AC7244"/>
    <w:rsid w:val="00AD0A5E"/>
    <w:rsid w:val="00AD329D"/>
    <w:rsid w:val="00AD3D58"/>
    <w:rsid w:val="00AD6B04"/>
    <w:rsid w:val="00AE1524"/>
    <w:rsid w:val="00AE4DB9"/>
    <w:rsid w:val="00AE5F13"/>
    <w:rsid w:val="00AE67EC"/>
    <w:rsid w:val="00AF05AB"/>
    <w:rsid w:val="00AF09D5"/>
    <w:rsid w:val="00AF219C"/>
    <w:rsid w:val="00AF5C86"/>
    <w:rsid w:val="00B02B8A"/>
    <w:rsid w:val="00B033EF"/>
    <w:rsid w:val="00B0377A"/>
    <w:rsid w:val="00B037D7"/>
    <w:rsid w:val="00B03A42"/>
    <w:rsid w:val="00B04F85"/>
    <w:rsid w:val="00B051B8"/>
    <w:rsid w:val="00B07BE6"/>
    <w:rsid w:val="00B13115"/>
    <w:rsid w:val="00B136DC"/>
    <w:rsid w:val="00B175C9"/>
    <w:rsid w:val="00B20171"/>
    <w:rsid w:val="00B201C7"/>
    <w:rsid w:val="00B2195D"/>
    <w:rsid w:val="00B251CD"/>
    <w:rsid w:val="00B25F10"/>
    <w:rsid w:val="00B267B4"/>
    <w:rsid w:val="00B31D09"/>
    <w:rsid w:val="00B32F25"/>
    <w:rsid w:val="00B34D6C"/>
    <w:rsid w:val="00B364A1"/>
    <w:rsid w:val="00B410D7"/>
    <w:rsid w:val="00B442C0"/>
    <w:rsid w:val="00B44C41"/>
    <w:rsid w:val="00B4505C"/>
    <w:rsid w:val="00B63753"/>
    <w:rsid w:val="00B659B0"/>
    <w:rsid w:val="00B662ED"/>
    <w:rsid w:val="00B6711F"/>
    <w:rsid w:val="00B701B3"/>
    <w:rsid w:val="00B71BC0"/>
    <w:rsid w:val="00B72147"/>
    <w:rsid w:val="00B73819"/>
    <w:rsid w:val="00B73852"/>
    <w:rsid w:val="00B7566A"/>
    <w:rsid w:val="00B760D3"/>
    <w:rsid w:val="00B76263"/>
    <w:rsid w:val="00B76C17"/>
    <w:rsid w:val="00B82634"/>
    <w:rsid w:val="00B84FCE"/>
    <w:rsid w:val="00B92590"/>
    <w:rsid w:val="00BA0E57"/>
    <w:rsid w:val="00BA2191"/>
    <w:rsid w:val="00BA2342"/>
    <w:rsid w:val="00BA4E91"/>
    <w:rsid w:val="00BB3543"/>
    <w:rsid w:val="00BC176A"/>
    <w:rsid w:val="00BC4D13"/>
    <w:rsid w:val="00BD3A25"/>
    <w:rsid w:val="00BD5698"/>
    <w:rsid w:val="00BD5CEA"/>
    <w:rsid w:val="00BD62DC"/>
    <w:rsid w:val="00BD6CE7"/>
    <w:rsid w:val="00BE03C1"/>
    <w:rsid w:val="00BE1B05"/>
    <w:rsid w:val="00BE533A"/>
    <w:rsid w:val="00BF17FF"/>
    <w:rsid w:val="00BF2EC5"/>
    <w:rsid w:val="00BF5509"/>
    <w:rsid w:val="00C01565"/>
    <w:rsid w:val="00C04648"/>
    <w:rsid w:val="00C0767E"/>
    <w:rsid w:val="00C12548"/>
    <w:rsid w:val="00C13236"/>
    <w:rsid w:val="00C13608"/>
    <w:rsid w:val="00C15B62"/>
    <w:rsid w:val="00C1649A"/>
    <w:rsid w:val="00C211D0"/>
    <w:rsid w:val="00C2265B"/>
    <w:rsid w:val="00C232C1"/>
    <w:rsid w:val="00C239BF"/>
    <w:rsid w:val="00C23E53"/>
    <w:rsid w:val="00C24D0E"/>
    <w:rsid w:val="00C25428"/>
    <w:rsid w:val="00C27753"/>
    <w:rsid w:val="00C3064D"/>
    <w:rsid w:val="00C309CF"/>
    <w:rsid w:val="00C316EB"/>
    <w:rsid w:val="00C327B3"/>
    <w:rsid w:val="00C331AF"/>
    <w:rsid w:val="00C34F9B"/>
    <w:rsid w:val="00C35A96"/>
    <w:rsid w:val="00C42296"/>
    <w:rsid w:val="00C43593"/>
    <w:rsid w:val="00C505E7"/>
    <w:rsid w:val="00C5109E"/>
    <w:rsid w:val="00C52CC8"/>
    <w:rsid w:val="00C53C4B"/>
    <w:rsid w:val="00C53F8E"/>
    <w:rsid w:val="00C54201"/>
    <w:rsid w:val="00C54DB4"/>
    <w:rsid w:val="00C62E27"/>
    <w:rsid w:val="00C63CD5"/>
    <w:rsid w:val="00C651B6"/>
    <w:rsid w:val="00C7326B"/>
    <w:rsid w:val="00C80620"/>
    <w:rsid w:val="00C8257A"/>
    <w:rsid w:val="00C82E42"/>
    <w:rsid w:val="00C83A0E"/>
    <w:rsid w:val="00C86825"/>
    <w:rsid w:val="00C8780F"/>
    <w:rsid w:val="00C878DC"/>
    <w:rsid w:val="00C93157"/>
    <w:rsid w:val="00C93A7C"/>
    <w:rsid w:val="00C95D41"/>
    <w:rsid w:val="00CA02A8"/>
    <w:rsid w:val="00CA0A36"/>
    <w:rsid w:val="00CA2641"/>
    <w:rsid w:val="00CA26EC"/>
    <w:rsid w:val="00CA64E4"/>
    <w:rsid w:val="00CB0489"/>
    <w:rsid w:val="00CB24A2"/>
    <w:rsid w:val="00CB6408"/>
    <w:rsid w:val="00CC41F6"/>
    <w:rsid w:val="00CC49EF"/>
    <w:rsid w:val="00CC500C"/>
    <w:rsid w:val="00CD72A5"/>
    <w:rsid w:val="00CD76A4"/>
    <w:rsid w:val="00CD76C5"/>
    <w:rsid w:val="00CE3F5B"/>
    <w:rsid w:val="00CE4935"/>
    <w:rsid w:val="00CE5232"/>
    <w:rsid w:val="00CE754A"/>
    <w:rsid w:val="00CE7F15"/>
    <w:rsid w:val="00CF562C"/>
    <w:rsid w:val="00D00B79"/>
    <w:rsid w:val="00D00C59"/>
    <w:rsid w:val="00D04D0F"/>
    <w:rsid w:val="00D05FED"/>
    <w:rsid w:val="00D079E5"/>
    <w:rsid w:val="00D173B2"/>
    <w:rsid w:val="00D22580"/>
    <w:rsid w:val="00D25853"/>
    <w:rsid w:val="00D3114E"/>
    <w:rsid w:val="00D31B15"/>
    <w:rsid w:val="00D36831"/>
    <w:rsid w:val="00D36859"/>
    <w:rsid w:val="00D376D3"/>
    <w:rsid w:val="00D4012D"/>
    <w:rsid w:val="00D42635"/>
    <w:rsid w:val="00D53506"/>
    <w:rsid w:val="00D570D8"/>
    <w:rsid w:val="00D61D53"/>
    <w:rsid w:val="00D626C0"/>
    <w:rsid w:val="00D63324"/>
    <w:rsid w:val="00D66A03"/>
    <w:rsid w:val="00D67192"/>
    <w:rsid w:val="00D67488"/>
    <w:rsid w:val="00D679C7"/>
    <w:rsid w:val="00D719D8"/>
    <w:rsid w:val="00D80728"/>
    <w:rsid w:val="00D81859"/>
    <w:rsid w:val="00D821FC"/>
    <w:rsid w:val="00D90AB1"/>
    <w:rsid w:val="00DA0605"/>
    <w:rsid w:val="00DA180C"/>
    <w:rsid w:val="00DA3AB1"/>
    <w:rsid w:val="00DA3DC0"/>
    <w:rsid w:val="00DA74A0"/>
    <w:rsid w:val="00DB219F"/>
    <w:rsid w:val="00DB4323"/>
    <w:rsid w:val="00DB46F9"/>
    <w:rsid w:val="00DB7A88"/>
    <w:rsid w:val="00DC3471"/>
    <w:rsid w:val="00DC69E9"/>
    <w:rsid w:val="00DC75DF"/>
    <w:rsid w:val="00DD22ED"/>
    <w:rsid w:val="00DD234F"/>
    <w:rsid w:val="00DD5D03"/>
    <w:rsid w:val="00DD5FB6"/>
    <w:rsid w:val="00DD6E1A"/>
    <w:rsid w:val="00DE02D7"/>
    <w:rsid w:val="00DE263E"/>
    <w:rsid w:val="00DE2F09"/>
    <w:rsid w:val="00DE6DA1"/>
    <w:rsid w:val="00DF039B"/>
    <w:rsid w:val="00DF0886"/>
    <w:rsid w:val="00DF196C"/>
    <w:rsid w:val="00DF714B"/>
    <w:rsid w:val="00DF760C"/>
    <w:rsid w:val="00E042EC"/>
    <w:rsid w:val="00E0509A"/>
    <w:rsid w:val="00E1489D"/>
    <w:rsid w:val="00E14C5B"/>
    <w:rsid w:val="00E157F7"/>
    <w:rsid w:val="00E15E12"/>
    <w:rsid w:val="00E165D2"/>
    <w:rsid w:val="00E1790B"/>
    <w:rsid w:val="00E17EBA"/>
    <w:rsid w:val="00E20D47"/>
    <w:rsid w:val="00E2280E"/>
    <w:rsid w:val="00E230B4"/>
    <w:rsid w:val="00E32C97"/>
    <w:rsid w:val="00E371CF"/>
    <w:rsid w:val="00E40135"/>
    <w:rsid w:val="00E40A3E"/>
    <w:rsid w:val="00E41E27"/>
    <w:rsid w:val="00E42C2E"/>
    <w:rsid w:val="00E430A2"/>
    <w:rsid w:val="00E5368C"/>
    <w:rsid w:val="00E53B94"/>
    <w:rsid w:val="00E558B0"/>
    <w:rsid w:val="00E56491"/>
    <w:rsid w:val="00E601D0"/>
    <w:rsid w:val="00E64010"/>
    <w:rsid w:val="00E66E2F"/>
    <w:rsid w:val="00E67226"/>
    <w:rsid w:val="00E67F4C"/>
    <w:rsid w:val="00E70470"/>
    <w:rsid w:val="00E717E0"/>
    <w:rsid w:val="00E72338"/>
    <w:rsid w:val="00E73A41"/>
    <w:rsid w:val="00E767AD"/>
    <w:rsid w:val="00E83533"/>
    <w:rsid w:val="00E85ED5"/>
    <w:rsid w:val="00E86E8A"/>
    <w:rsid w:val="00E87E4C"/>
    <w:rsid w:val="00E91813"/>
    <w:rsid w:val="00E92C57"/>
    <w:rsid w:val="00E943D9"/>
    <w:rsid w:val="00EA188E"/>
    <w:rsid w:val="00EA2655"/>
    <w:rsid w:val="00EA7CF9"/>
    <w:rsid w:val="00EB3D06"/>
    <w:rsid w:val="00EB5B12"/>
    <w:rsid w:val="00EB65CA"/>
    <w:rsid w:val="00EB765E"/>
    <w:rsid w:val="00EC72E2"/>
    <w:rsid w:val="00ED281C"/>
    <w:rsid w:val="00ED2B57"/>
    <w:rsid w:val="00EE088F"/>
    <w:rsid w:val="00EE5901"/>
    <w:rsid w:val="00EE5ADA"/>
    <w:rsid w:val="00EF411B"/>
    <w:rsid w:val="00EF4405"/>
    <w:rsid w:val="00EF56F3"/>
    <w:rsid w:val="00F03036"/>
    <w:rsid w:val="00F1104C"/>
    <w:rsid w:val="00F11ACD"/>
    <w:rsid w:val="00F12539"/>
    <w:rsid w:val="00F13D95"/>
    <w:rsid w:val="00F218A6"/>
    <w:rsid w:val="00F229DF"/>
    <w:rsid w:val="00F22AF2"/>
    <w:rsid w:val="00F238B8"/>
    <w:rsid w:val="00F30D09"/>
    <w:rsid w:val="00F3102E"/>
    <w:rsid w:val="00F36D12"/>
    <w:rsid w:val="00F379EF"/>
    <w:rsid w:val="00F40C08"/>
    <w:rsid w:val="00F41B81"/>
    <w:rsid w:val="00F41CA6"/>
    <w:rsid w:val="00F41D58"/>
    <w:rsid w:val="00F47DB6"/>
    <w:rsid w:val="00F52E7D"/>
    <w:rsid w:val="00F52F43"/>
    <w:rsid w:val="00F6169A"/>
    <w:rsid w:val="00F633AF"/>
    <w:rsid w:val="00F6627B"/>
    <w:rsid w:val="00F66E13"/>
    <w:rsid w:val="00F67987"/>
    <w:rsid w:val="00F71971"/>
    <w:rsid w:val="00F723FA"/>
    <w:rsid w:val="00F7377E"/>
    <w:rsid w:val="00F74877"/>
    <w:rsid w:val="00F85FB4"/>
    <w:rsid w:val="00F862F3"/>
    <w:rsid w:val="00F938AD"/>
    <w:rsid w:val="00F96A1B"/>
    <w:rsid w:val="00F97B61"/>
    <w:rsid w:val="00FA1354"/>
    <w:rsid w:val="00FA3870"/>
    <w:rsid w:val="00FA6758"/>
    <w:rsid w:val="00FB4384"/>
    <w:rsid w:val="00FB4EC8"/>
    <w:rsid w:val="00FB522E"/>
    <w:rsid w:val="00FB6222"/>
    <w:rsid w:val="00FC14DE"/>
    <w:rsid w:val="00FC1B2C"/>
    <w:rsid w:val="00FC5AE2"/>
    <w:rsid w:val="00FC6579"/>
    <w:rsid w:val="00FC6C04"/>
    <w:rsid w:val="00FC7633"/>
    <w:rsid w:val="00FD14EF"/>
    <w:rsid w:val="00FD66D0"/>
    <w:rsid w:val="00FE2A4D"/>
    <w:rsid w:val="00FE2A58"/>
    <w:rsid w:val="00FE2D42"/>
    <w:rsid w:val="00FE5070"/>
    <w:rsid w:val="00FE7263"/>
    <w:rsid w:val="00FF259B"/>
    <w:rsid w:val="00FF3539"/>
    <w:rsid w:val="00FF4FED"/>
    <w:rsid w:val="00FF66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52CC8"/>
  </w:style>
  <w:style w:type="paragraph" w:styleId="1">
    <w:name w:val="heading 1"/>
    <w:basedOn w:val="a0"/>
    <w:next w:val="a0"/>
    <w:link w:val="10"/>
    <w:qFormat/>
    <w:rsid w:val="004660A5"/>
    <w:pPr>
      <w:keepNext/>
      <w:widowControl w:val="0"/>
      <w:autoSpaceDE w:val="0"/>
      <w:autoSpaceDN w:val="0"/>
      <w:adjustRightInd w:val="0"/>
      <w:spacing w:before="240" w:after="60" w:line="240" w:lineRule="auto"/>
      <w:outlineLvl w:val="0"/>
    </w:pPr>
    <w:rPr>
      <w:rFonts w:ascii="Arial" w:eastAsia="Times New Roman" w:hAnsi="Arial" w:cs="Arial"/>
      <w:b/>
      <w:bCs/>
      <w:kern w:val="32"/>
      <w:sz w:val="32"/>
      <w:szCs w:val="32"/>
    </w:rPr>
  </w:style>
  <w:style w:type="paragraph" w:styleId="2">
    <w:name w:val="heading 2"/>
    <w:aliases w:val="Заголовок 2 Знак Знак Знак Знак,Заголовок 2 Знак Знак Знак Знак Знак Знак Знак Знак,EAC_Heading 2"/>
    <w:basedOn w:val="a0"/>
    <w:next w:val="a0"/>
    <w:link w:val="20"/>
    <w:uiPriority w:val="99"/>
    <w:qFormat/>
    <w:rsid w:val="009A540E"/>
    <w:pPr>
      <w:keepNext/>
      <w:spacing w:before="240" w:after="60" w:line="240" w:lineRule="auto"/>
      <w:ind w:left="284" w:hanging="284"/>
      <w:outlineLvl w:val="1"/>
    </w:pPr>
    <w:rPr>
      <w:rFonts w:ascii="Arial" w:eastAsia="Times New Roman"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13357B"/>
    <w:pPr>
      <w:ind w:left="720"/>
      <w:contextualSpacing/>
    </w:pPr>
  </w:style>
  <w:style w:type="character" w:customStyle="1" w:styleId="20">
    <w:name w:val="Заголовок 2 Знак"/>
    <w:aliases w:val="Заголовок 2 Знак Знак Знак Знак Знак,Заголовок 2 Знак Знак Знак Знак Знак Знак Знак Знак Знак,EAC_Heading 2 Знак"/>
    <w:basedOn w:val="a1"/>
    <w:link w:val="2"/>
    <w:uiPriority w:val="99"/>
    <w:rsid w:val="009A540E"/>
    <w:rPr>
      <w:rFonts w:ascii="Arial" w:eastAsia="Times New Roman" w:hAnsi="Arial" w:cs="Arial"/>
      <w:b/>
      <w:bCs/>
      <w:i/>
      <w:iCs/>
      <w:sz w:val="28"/>
      <w:szCs w:val="28"/>
    </w:rPr>
  </w:style>
  <w:style w:type="paragraph" w:styleId="a6">
    <w:name w:val="Body Text"/>
    <w:basedOn w:val="a0"/>
    <w:link w:val="a7"/>
    <w:rsid w:val="001405B5"/>
    <w:pP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basedOn w:val="a1"/>
    <w:link w:val="a6"/>
    <w:rsid w:val="001405B5"/>
    <w:rPr>
      <w:rFonts w:ascii="Times New Roman" w:eastAsia="Times New Roman" w:hAnsi="Times New Roman" w:cs="Times New Roman"/>
      <w:sz w:val="24"/>
      <w:szCs w:val="24"/>
    </w:rPr>
  </w:style>
  <w:style w:type="table" w:styleId="a8">
    <w:name w:val="Table Grid"/>
    <w:basedOn w:val="a2"/>
    <w:uiPriority w:val="59"/>
    <w:rsid w:val="00514C4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Indent"/>
    <w:aliases w:val="Основной текст 1,Нумерованный список !!,Надин стиль"/>
    <w:basedOn w:val="a0"/>
    <w:link w:val="aa"/>
    <w:rsid w:val="00514C48"/>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aliases w:val="Основной текст 1 Знак,Нумерованный список !! Знак,Надин стиль Знак"/>
    <w:basedOn w:val="a1"/>
    <w:link w:val="a9"/>
    <w:rsid w:val="00514C48"/>
    <w:rPr>
      <w:rFonts w:ascii="Times New Roman" w:eastAsia="Times New Roman" w:hAnsi="Times New Roman" w:cs="Times New Roman"/>
      <w:sz w:val="24"/>
      <w:szCs w:val="24"/>
    </w:rPr>
  </w:style>
  <w:style w:type="paragraph" w:styleId="ab">
    <w:name w:val="header"/>
    <w:aliases w:val="ВерхКолонтитул"/>
    <w:basedOn w:val="a0"/>
    <w:link w:val="ac"/>
    <w:uiPriority w:val="99"/>
    <w:rsid w:val="00514C4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aliases w:val="ВерхКолонтитул Знак"/>
    <w:basedOn w:val="a1"/>
    <w:link w:val="ab"/>
    <w:uiPriority w:val="99"/>
    <w:rsid w:val="00514C48"/>
    <w:rPr>
      <w:rFonts w:ascii="Times New Roman" w:eastAsia="Times New Roman" w:hAnsi="Times New Roman" w:cs="Times New Roman"/>
      <w:sz w:val="24"/>
      <w:szCs w:val="24"/>
    </w:rPr>
  </w:style>
  <w:style w:type="character" w:customStyle="1" w:styleId="10">
    <w:name w:val="Заголовок 1 Знак"/>
    <w:basedOn w:val="a1"/>
    <w:link w:val="1"/>
    <w:rsid w:val="004660A5"/>
    <w:rPr>
      <w:rFonts w:ascii="Arial" w:eastAsia="Times New Roman" w:hAnsi="Arial" w:cs="Arial"/>
      <w:b/>
      <w:bCs/>
      <w:kern w:val="32"/>
      <w:sz w:val="32"/>
      <w:szCs w:val="32"/>
    </w:rPr>
  </w:style>
  <w:style w:type="paragraph" w:customStyle="1" w:styleId="Default">
    <w:name w:val="Default"/>
    <w:rsid w:val="004660A5"/>
    <w:pPr>
      <w:autoSpaceDE w:val="0"/>
      <w:autoSpaceDN w:val="0"/>
      <w:adjustRightInd w:val="0"/>
      <w:spacing w:after="0" w:line="240" w:lineRule="auto"/>
    </w:pPr>
    <w:rPr>
      <w:rFonts w:ascii="Calibri" w:hAnsi="Calibri" w:cs="Calibri"/>
      <w:color w:val="000000"/>
      <w:sz w:val="24"/>
      <w:szCs w:val="24"/>
    </w:rPr>
  </w:style>
  <w:style w:type="paragraph" w:customStyle="1" w:styleId="ad">
    <w:name w:val="Знак"/>
    <w:basedOn w:val="a0"/>
    <w:rsid w:val="004660A5"/>
    <w:pPr>
      <w:widowControl w:val="0"/>
      <w:suppressAutoHyphens/>
      <w:spacing w:after="0" w:line="360" w:lineRule="atLeast"/>
      <w:jc w:val="both"/>
      <w:textAlignment w:val="baseline"/>
    </w:pPr>
    <w:rPr>
      <w:rFonts w:ascii="Verdana" w:eastAsia="Andale Sans UI" w:hAnsi="Verdana" w:cs="Verdana"/>
      <w:kern w:val="1"/>
      <w:sz w:val="24"/>
      <w:szCs w:val="24"/>
      <w:lang w:val="en-US"/>
    </w:rPr>
  </w:style>
  <w:style w:type="paragraph" w:styleId="ae">
    <w:name w:val="footer"/>
    <w:basedOn w:val="a0"/>
    <w:link w:val="af"/>
    <w:uiPriority w:val="99"/>
    <w:unhideWhenUsed/>
    <w:rsid w:val="004660A5"/>
    <w:pPr>
      <w:tabs>
        <w:tab w:val="center" w:pos="4677"/>
        <w:tab w:val="right" w:pos="9355"/>
      </w:tabs>
      <w:spacing w:after="0" w:line="240" w:lineRule="auto"/>
    </w:pPr>
  </w:style>
  <w:style w:type="character" w:customStyle="1" w:styleId="af">
    <w:name w:val="Нижний колонтитул Знак"/>
    <w:basedOn w:val="a1"/>
    <w:link w:val="ae"/>
    <w:uiPriority w:val="99"/>
    <w:rsid w:val="004660A5"/>
  </w:style>
  <w:style w:type="paragraph" w:styleId="af0">
    <w:name w:val="Normal (Web)"/>
    <w:basedOn w:val="a0"/>
    <w:uiPriority w:val="99"/>
    <w:unhideWhenUsed/>
    <w:rsid w:val="004660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uiPriority w:val="99"/>
    <w:rsid w:val="004660A5"/>
  </w:style>
  <w:style w:type="paragraph" w:customStyle="1" w:styleId="ConsPlusNormal">
    <w:name w:val="ConsPlusNormal"/>
    <w:link w:val="ConsPlusNormal0"/>
    <w:rsid w:val="00E32C97"/>
    <w:pPr>
      <w:widowControl w:val="0"/>
      <w:autoSpaceDE w:val="0"/>
      <w:autoSpaceDN w:val="0"/>
      <w:adjustRightInd w:val="0"/>
      <w:spacing w:after="0" w:line="240" w:lineRule="auto"/>
      <w:ind w:firstLine="720"/>
    </w:pPr>
    <w:rPr>
      <w:rFonts w:ascii="Arial" w:eastAsia="Times New Roman" w:hAnsi="Arial" w:cs="Arial"/>
      <w:sz w:val="20"/>
      <w:szCs w:val="20"/>
    </w:rPr>
  </w:style>
  <w:style w:type="table" w:customStyle="1" w:styleId="11">
    <w:name w:val="Сетка таблицы1"/>
    <w:basedOn w:val="a2"/>
    <w:next w:val="a8"/>
    <w:uiPriority w:val="59"/>
    <w:rsid w:val="009350E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Balloon Text"/>
    <w:basedOn w:val="a0"/>
    <w:link w:val="af2"/>
    <w:uiPriority w:val="99"/>
    <w:semiHidden/>
    <w:unhideWhenUsed/>
    <w:rsid w:val="00E0509A"/>
    <w:pPr>
      <w:spacing w:after="0" w:line="240" w:lineRule="auto"/>
    </w:pPr>
    <w:rPr>
      <w:rFonts w:ascii="Tahoma" w:hAnsi="Tahoma" w:cs="Tahoma"/>
      <w:sz w:val="16"/>
      <w:szCs w:val="16"/>
    </w:rPr>
  </w:style>
  <w:style w:type="character" w:customStyle="1" w:styleId="af2">
    <w:name w:val="Текст выноски Знак"/>
    <w:basedOn w:val="a1"/>
    <w:link w:val="af1"/>
    <w:uiPriority w:val="99"/>
    <w:semiHidden/>
    <w:rsid w:val="00E0509A"/>
    <w:rPr>
      <w:rFonts w:ascii="Tahoma" w:hAnsi="Tahoma" w:cs="Tahoma"/>
      <w:sz w:val="16"/>
      <w:szCs w:val="16"/>
    </w:rPr>
  </w:style>
  <w:style w:type="table" w:customStyle="1" w:styleId="1-11">
    <w:name w:val="Средняя заливка 1 - Акцент 11"/>
    <w:basedOn w:val="a2"/>
    <w:uiPriority w:val="63"/>
    <w:rsid w:val="00C83A0E"/>
    <w:pPr>
      <w:spacing w:after="0" w:line="240" w:lineRule="auto"/>
    </w:pPr>
    <w:rPr>
      <w:rFonts w:eastAsiaTheme="minorHAnsi"/>
      <w:lang w:eastAsia="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af3">
    <w:name w:val="Hyperlink"/>
    <w:basedOn w:val="a1"/>
    <w:uiPriority w:val="99"/>
    <w:unhideWhenUsed/>
    <w:rsid w:val="00BD5CEA"/>
    <w:rPr>
      <w:color w:val="0000FF" w:themeColor="hyperlink"/>
      <w:u w:val="single"/>
    </w:rPr>
  </w:style>
  <w:style w:type="table" w:customStyle="1" w:styleId="21">
    <w:name w:val="Сетка таблицы2"/>
    <w:basedOn w:val="a2"/>
    <w:next w:val="a8"/>
    <w:uiPriority w:val="59"/>
    <w:rsid w:val="0050727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rPr>
        <w:tblHeader/>
      </w:trPr>
    </w:tblStylePr>
  </w:style>
  <w:style w:type="paragraph" w:customStyle="1" w:styleId="af4">
    <w:name w:val="Нормальный (таблица)"/>
    <w:basedOn w:val="a0"/>
    <w:next w:val="a0"/>
    <w:uiPriority w:val="99"/>
    <w:rsid w:val="00364AAA"/>
    <w:pPr>
      <w:widowControl w:val="0"/>
      <w:autoSpaceDE w:val="0"/>
      <w:autoSpaceDN w:val="0"/>
      <w:adjustRightInd w:val="0"/>
      <w:spacing w:after="0" w:line="240" w:lineRule="auto"/>
      <w:jc w:val="both"/>
    </w:pPr>
    <w:rPr>
      <w:rFonts w:ascii="Arial" w:hAnsi="Arial" w:cs="Arial"/>
      <w:sz w:val="24"/>
      <w:szCs w:val="24"/>
    </w:rPr>
  </w:style>
  <w:style w:type="character" w:customStyle="1" w:styleId="FontStyle101">
    <w:name w:val="Font Style101"/>
    <w:uiPriority w:val="99"/>
    <w:rsid w:val="00B03A42"/>
    <w:rPr>
      <w:rFonts w:ascii="Times New Roman" w:hAnsi="Times New Roman" w:cs="Times New Roman"/>
      <w:sz w:val="18"/>
      <w:szCs w:val="18"/>
    </w:rPr>
  </w:style>
  <w:style w:type="paragraph" w:customStyle="1" w:styleId="Style73">
    <w:name w:val="Style73"/>
    <w:basedOn w:val="a0"/>
    <w:uiPriority w:val="99"/>
    <w:rsid w:val="00B03A42"/>
    <w:pPr>
      <w:widowControl w:val="0"/>
      <w:autoSpaceDE w:val="0"/>
      <w:autoSpaceDN w:val="0"/>
      <w:adjustRightInd w:val="0"/>
      <w:spacing w:after="0" w:line="238" w:lineRule="exact"/>
    </w:pPr>
    <w:rPr>
      <w:rFonts w:ascii="Times New Roman" w:eastAsia="Times New Roman" w:hAnsi="Times New Roman" w:cs="Times New Roman"/>
      <w:sz w:val="24"/>
      <w:szCs w:val="24"/>
    </w:rPr>
  </w:style>
  <w:style w:type="paragraph" w:customStyle="1" w:styleId="a">
    <w:name w:val="Ц Список основной"/>
    <w:basedOn w:val="af5"/>
    <w:autoRedefine/>
    <w:uiPriority w:val="99"/>
    <w:rsid w:val="00B03A42"/>
    <w:pPr>
      <w:numPr>
        <w:numId w:val="7"/>
      </w:numPr>
      <w:spacing w:after="0" w:line="240" w:lineRule="auto"/>
      <w:ind w:left="0" w:right="101" w:firstLine="0"/>
      <w:contextualSpacing w:val="0"/>
      <w:jc w:val="both"/>
    </w:pPr>
    <w:rPr>
      <w:rFonts w:ascii="Times New Roman" w:eastAsia="Times New Roman" w:hAnsi="Times New Roman" w:cs="Times New Roman"/>
      <w:color w:val="000000"/>
      <w:sz w:val="28"/>
      <w:szCs w:val="28"/>
    </w:rPr>
  </w:style>
  <w:style w:type="paragraph" w:styleId="af5">
    <w:name w:val="List"/>
    <w:basedOn w:val="a0"/>
    <w:uiPriority w:val="99"/>
    <w:semiHidden/>
    <w:unhideWhenUsed/>
    <w:rsid w:val="00B03A42"/>
    <w:pPr>
      <w:ind w:left="283" w:hanging="283"/>
      <w:contextualSpacing/>
    </w:pPr>
  </w:style>
  <w:style w:type="table" w:customStyle="1" w:styleId="3">
    <w:name w:val="Сетка таблицы3"/>
    <w:basedOn w:val="a2"/>
    <w:next w:val="a8"/>
    <w:uiPriority w:val="59"/>
    <w:rsid w:val="000630B8"/>
    <w:pPr>
      <w:spacing w:after="0" w:line="240" w:lineRule="auto"/>
    </w:pPr>
    <w:rPr>
      <w:rFonts w:ascii="Times New Roman" w:eastAsiaTheme="minorHAnsi" w:hAnsi="Times New Roman"/>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2">
    <w:name w:val="Абзац списка1"/>
    <w:aliases w:val="Абзац списка основной"/>
    <w:basedOn w:val="a0"/>
    <w:rsid w:val="006E4E0F"/>
    <w:pPr>
      <w:suppressAutoHyphens/>
      <w:spacing w:after="0" w:line="360" w:lineRule="auto"/>
      <w:ind w:left="720" w:firstLine="709"/>
      <w:jc w:val="both"/>
    </w:pPr>
    <w:rPr>
      <w:rFonts w:ascii="Times New Roman" w:eastAsia="Times New Roman" w:hAnsi="Times New Roman" w:cs="Times New Roman"/>
      <w:sz w:val="28"/>
      <w:lang w:eastAsia="ar-SA"/>
    </w:rPr>
  </w:style>
  <w:style w:type="table" w:customStyle="1" w:styleId="4">
    <w:name w:val="Сетка таблицы4"/>
    <w:basedOn w:val="a2"/>
    <w:next w:val="a8"/>
    <w:uiPriority w:val="59"/>
    <w:rsid w:val="00D63324"/>
    <w:pPr>
      <w:spacing w:after="0" w:line="240" w:lineRule="auto"/>
    </w:pPr>
    <w:rPr>
      <w:rFonts w:ascii="Times New Roman" w:eastAsiaTheme="minorHAnsi" w:hAnsi="Times New Roman"/>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xl71">
    <w:name w:val="xl71"/>
    <w:basedOn w:val="a0"/>
    <w:rsid w:val="00C82E42"/>
    <w:pPr>
      <w:pBdr>
        <w:top w:val="single" w:sz="4" w:space="0" w:color="C0C0C0"/>
        <w:left w:val="single" w:sz="4" w:space="0" w:color="C0C0C0"/>
        <w:bottom w:val="single" w:sz="4" w:space="0" w:color="C0C0C0"/>
        <w:right w:val="single" w:sz="4" w:space="0" w:color="C0C0C0"/>
      </w:pBdr>
      <w:shd w:val="clear" w:color="000000" w:fill="F3F3F3"/>
      <w:spacing w:before="100" w:beforeAutospacing="1" w:after="100" w:afterAutospacing="1" w:line="240" w:lineRule="auto"/>
      <w:textAlignment w:val="center"/>
    </w:pPr>
    <w:rPr>
      <w:rFonts w:ascii="Tahoma" w:eastAsia="Times New Roman" w:hAnsi="Tahoma" w:cs="Tahoma"/>
      <w:sz w:val="16"/>
      <w:szCs w:val="16"/>
    </w:rPr>
  </w:style>
  <w:style w:type="character" w:styleId="af6">
    <w:name w:val="Emphasis"/>
    <w:basedOn w:val="a1"/>
    <w:uiPriority w:val="20"/>
    <w:qFormat/>
    <w:rsid w:val="00C82E42"/>
    <w:rPr>
      <w:i/>
      <w:iCs/>
    </w:rPr>
  </w:style>
  <w:style w:type="paragraph" w:customStyle="1" w:styleId="af7">
    <w:name w:val="Обычный текст"/>
    <w:basedOn w:val="a0"/>
    <w:link w:val="af8"/>
    <w:qFormat/>
    <w:rsid w:val="00587BB3"/>
    <w:pPr>
      <w:spacing w:after="0" w:line="240" w:lineRule="auto"/>
      <w:ind w:firstLine="709"/>
      <w:jc w:val="both"/>
    </w:pPr>
    <w:rPr>
      <w:rFonts w:ascii="Times New Roman" w:eastAsia="Times New Roman" w:hAnsi="Times New Roman" w:cs="Times New Roman"/>
      <w:sz w:val="24"/>
      <w:szCs w:val="24"/>
      <w:lang w:val="en-US" w:eastAsia="ar-SA" w:bidi="en-US"/>
    </w:rPr>
  </w:style>
  <w:style w:type="character" w:customStyle="1" w:styleId="af8">
    <w:name w:val="Обычный текст Знак"/>
    <w:basedOn w:val="a1"/>
    <w:link w:val="af7"/>
    <w:rsid w:val="00587BB3"/>
    <w:rPr>
      <w:rFonts w:ascii="Times New Roman" w:eastAsia="Times New Roman" w:hAnsi="Times New Roman" w:cs="Times New Roman"/>
      <w:sz w:val="24"/>
      <w:szCs w:val="24"/>
      <w:lang w:val="en-US" w:eastAsia="ar-SA" w:bidi="en-US"/>
    </w:rPr>
  </w:style>
  <w:style w:type="paragraph" w:customStyle="1" w:styleId="Style3">
    <w:name w:val="Style3"/>
    <w:basedOn w:val="a0"/>
    <w:uiPriority w:val="99"/>
    <w:rsid w:val="00587BB3"/>
    <w:pPr>
      <w:widowControl w:val="0"/>
      <w:autoSpaceDE w:val="0"/>
      <w:autoSpaceDN w:val="0"/>
      <w:adjustRightInd w:val="0"/>
      <w:spacing w:after="0" w:line="274" w:lineRule="exact"/>
      <w:ind w:firstLine="720"/>
      <w:jc w:val="both"/>
    </w:pPr>
    <w:rPr>
      <w:rFonts w:ascii="Times New Roman" w:hAnsi="Times New Roman" w:cs="Times New Roman"/>
      <w:sz w:val="24"/>
      <w:szCs w:val="24"/>
    </w:rPr>
  </w:style>
  <w:style w:type="character" w:customStyle="1" w:styleId="FontStyle12">
    <w:name w:val="Font Style12"/>
    <w:basedOn w:val="a1"/>
    <w:uiPriority w:val="99"/>
    <w:rsid w:val="00587BB3"/>
    <w:rPr>
      <w:rFonts w:ascii="Times New Roman" w:hAnsi="Times New Roman" w:cs="Times New Roman"/>
      <w:b/>
      <w:bCs/>
      <w:spacing w:val="-10"/>
      <w:sz w:val="18"/>
      <w:szCs w:val="18"/>
    </w:rPr>
  </w:style>
  <w:style w:type="character" w:customStyle="1" w:styleId="a5">
    <w:name w:val="Абзац списка Знак"/>
    <w:link w:val="a4"/>
    <w:uiPriority w:val="34"/>
    <w:locked/>
    <w:rsid w:val="00E91813"/>
  </w:style>
  <w:style w:type="character" w:customStyle="1" w:styleId="ConsPlusNormal0">
    <w:name w:val="ConsPlusNormal Знак"/>
    <w:link w:val="ConsPlusNormal"/>
    <w:locked/>
    <w:rsid w:val="00407E26"/>
    <w:rPr>
      <w:rFonts w:ascii="Arial" w:eastAsia="Times New Roman" w:hAnsi="Arial" w:cs="Arial"/>
      <w:sz w:val="20"/>
      <w:szCs w:val="20"/>
    </w:rPr>
  </w:style>
  <w:style w:type="paragraph" w:styleId="af9">
    <w:name w:val="No Spacing"/>
    <w:link w:val="afa"/>
    <w:autoRedefine/>
    <w:uiPriority w:val="1"/>
    <w:qFormat/>
    <w:rsid w:val="00732184"/>
    <w:pPr>
      <w:spacing w:after="0" w:line="240" w:lineRule="auto"/>
      <w:ind w:firstLine="33"/>
    </w:pPr>
    <w:rPr>
      <w:rFonts w:ascii="Times New Roman" w:eastAsia="Calibri" w:hAnsi="Times New Roman" w:cs="Times New Roman"/>
      <w:color w:val="000000"/>
      <w:sz w:val="28"/>
      <w:szCs w:val="28"/>
    </w:rPr>
  </w:style>
  <w:style w:type="character" w:customStyle="1" w:styleId="afa">
    <w:name w:val="Без интервала Знак"/>
    <w:basedOn w:val="a1"/>
    <w:link w:val="af9"/>
    <w:uiPriority w:val="1"/>
    <w:locked/>
    <w:rsid w:val="00732184"/>
    <w:rPr>
      <w:rFonts w:ascii="Times New Roman" w:eastAsia="Calibri" w:hAnsi="Times New Roman" w:cs="Times New Roman"/>
      <w:color w:val="000000"/>
      <w:sz w:val="28"/>
      <w:szCs w:val="28"/>
    </w:rPr>
  </w:style>
  <w:style w:type="paragraph" w:styleId="22">
    <w:name w:val="Body Text Indent 2"/>
    <w:basedOn w:val="a0"/>
    <w:link w:val="23"/>
    <w:rsid w:val="00DD22ED"/>
    <w:pPr>
      <w:spacing w:after="120" w:line="480" w:lineRule="auto"/>
      <w:ind w:left="283"/>
    </w:pPr>
    <w:rPr>
      <w:rFonts w:ascii="Times New Roman" w:eastAsia="Times New Roman" w:hAnsi="Times New Roman" w:cs="Times New Roman"/>
      <w:sz w:val="28"/>
      <w:szCs w:val="24"/>
    </w:rPr>
  </w:style>
  <w:style w:type="character" w:customStyle="1" w:styleId="23">
    <w:name w:val="Основной текст с отступом 2 Знак"/>
    <w:basedOn w:val="a1"/>
    <w:link w:val="22"/>
    <w:rsid w:val="00DD22ED"/>
    <w:rPr>
      <w:rFonts w:ascii="Times New Roman" w:eastAsia="Times New Roman" w:hAnsi="Times New Roman" w:cs="Times New Roman"/>
      <w:sz w:val="28"/>
      <w:szCs w:val="24"/>
    </w:rPr>
  </w:style>
  <w:style w:type="paragraph" w:customStyle="1" w:styleId="24">
    <w:name w:val="Знак2"/>
    <w:basedOn w:val="a0"/>
    <w:rsid w:val="004E201D"/>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ConsPlusNonformat">
    <w:name w:val="ConsPlusNonformat"/>
    <w:rsid w:val="00FB4EC8"/>
    <w:pPr>
      <w:widowControl w:val="0"/>
      <w:suppressAutoHyphens/>
      <w:autoSpaceDE w:val="0"/>
      <w:spacing w:after="0" w:line="240" w:lineRule="auto"/>
    </w:pPr>
    <w:rPr>
      <w:rFonts w:ascii="Courier New" w:eastAsia="Arial" w:hAnsi="Courier New" w:cs="Courier New"/>
      <w:sz w:val="20"/>
      <w:szCs w:val="20"/>
      <w:lang w:eastAsia="ar-SA"/>
    </w:rPr>
  </w:style>
  <w:style w:type="character" w:styleId="afb">
    <w:name w:val="FollowedHyperlink"/>
    <w:basedOn w:val="a1"/>
    <w:uiPriority w:val="99"/>
    <w:semiHidden/>
    <w:unhideWhenUsed/>
    <w:rsid w:val="00A64826"/>
    <w:rPr>
      <w:color w:val="800080" w:themeColor="followedHyperlink"/>
      <w:u w:val="single"/>
    </w:rPr>
  </w:style>
  <w:style w:type="table" w:customStyle="1" w:styleId="1-12">
    <w:name w:val="Средняя заливка 1 - Акцент 12"/>
    <w:basedOn w:val="a2"/>
    <w:uiPriority w:val="63"/>
    <w:rsid w:val="002A03E6"/>
    <w:pPr>
      <w:spacing w:after="0" w:line="240" w:lineRule="auto"/>
    </w:pPr>
    <w:rPr>
      <w:rFonts w:eastAsiaTheme="minorHAnsi"/>
      <w:lang w:eastAsia="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afc">
    <w:name w:val="Title"/>
    <w:basedOn w:val="a0"/>
    <w:link w:val="afd"/>
    <w:uiPriority w:val="10"/>
    <w:qFormat/>
    <w:rsid w:val="00653116"/>
    <w:pPr>
      <w:spacing w:after="0" w:line="240" w:lineRule="auto"/>
      <w:jc w:val="center"/>
    </w:pPr>
    <w:rPr>
      <w:rFonts w:eastAsia="Times New Roman" w:cs="Times New Roman"/>
      <w:sz w:val="24"/>
      <w:szCs w:val="20"/>
    </w:rPr>
  </w:style>
  <w:style w:type="character" w:customStyle="1" w:styleId="afd">
    <w:name w:val="Название Знак"/>
    <w:basedOn w:val="a1"/>
    <w:link w:val="afc"/>
    <w:uiPriority w:val="10"/>
    <w:rsid w:val="00653116"/>
    <w:rPr>
      <w:rFonts w:eastAsia="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29958156">
      <w:bodyDiv w:val="1"/>
      <w:marLeft w:val="0"/>
      <w:marRight w:val="0"/>
      <w:marTop w:val="0"/>
      <w:marBottom w:val="0"/>
      <w:divBdr>
        <w:top w:val="none" w:sz="0" w:space="0" w:color="auto"/>
        <w:left w:val="none" w:sz="0" w:space="0" w:color="auto"/>
        <w:bottom w:val="none" w:sz="0" w:space="0" w:color="auto"/>
        <w:right w:val="none" w:sz="0" w:space="0" w:color="auto"/>
      </w:divBdr>
    </w:div>
    <w:div w:id="44838456">
      <w:bodyDiv w:val="1"/>
      <w:marLeft w:val="0"/>
      <w:marRight w:val="0"/>
      <w:marTop w:val="0"/>
      <w:marBottom w:val="0"/>
      <w:divBdr>
        <w:top w:val="none" w:sz="0" w:space="0" w:color="auto"/>
        <w:left w:val="none" w:sz="0" w:space="0" w:color="auto"/>
        <w:bottom w:val="none" w:sz="0" w:space="0" w:color="auto"/>
        <w:right w:val="none" w:sz="0" w:space="0" w:color="auto"/>
      </w:divBdr>
    </w:div>
    <w:div w:id="657002056">
      <w:bodyDiv w:val="1"/>
      <w:marLeft w:val="0"/>
      <w:marRight w:val="0"/>
      <w:marTop w:val="0"/>
      <w:marBottom w:val="0"/>
      <w:divBdr>
        <w:top w:val="none" w:sz="0" w:space="0" w:color="auto"/>
        <w:left w:val="none" w:sz="0" w:space="0" w:color="auto"/>
        <w:bottom w:val="none" w:sz="0" w:space="0" w:color="auto"/>
        <w:right w:val="none" w:sz="0" w:space="0" w:color="auto"/>
      </w:divBdr>
    </w:div>
    <w:div w:id="784887256">
      <w:bodyDiv w:val="1"/>
      <w:marLeft w:val="0"/>
      <w:marRight w:val="0"/>
      <w:marTop w:val="0"/>
      <w:marBottom w:val="0"/>
      <w:divBdr>
        <w:top w:val="none" w:sz="0" w:space="0" w:color="auto"/>
        <w:left w:val="none" w:sz="0" w:space="0" w:color="auto"/>
        <w:bottom w:val="none" w:sz="0" w:space="0" w:color="auto"/>
        <w:right w:val="none" w:sz="0" w:space="0" w:color="auto"/>
      </w:divBdr>
    </w:div>
    <w:div w:id="1276449743">
      <w:bodyDiv w:val="1"/>
      <w:marLeft w:val="0"/>
      <w:marRight w:val="0"/>
      <w:marTop w:val="0"/>
      <w:marBottom w:val="0"/>
      <w:divBdr>
        <w:top w:val="none" w:sz="0" w:space="0" w:color="auto"/>
        <w:left w:val="none" w:sz="0" w:space="0" w:color="auto"/>
        <w:bottom w:val="none" w:sz="0" w:space="0" w:color="auto"/>
        <w:right w:val="none" w:sz="0" w:space="0" w:color="auto"/>
      </w:divBdr>
    </w:div>
    <w:div w:id="1478836874">
      <w:bodyDiv w:val="1"/>
      <w:marLeft w:val="0"/>
      <w:marRight w:val="0"/>
      <w:marTop w:val="0"/>
      <w:marBottom w:val="0"/>
      <w:divBdr>
        <w:top w:val="none" w:sz="0" w:space="0" w:color="auto"/>
        <w:left w:val="none" w:sz="0" w:space="0" w:color="auto"/>
        <w:bottom w:val="none" w:sz="0" w:space="0" w:color="auto"/>
        <w:right w:val="none" w:sz="0" w:space="0" w:color="auto"/>
      </w:divBdr>
    </w:div>
    <w:div w:id="1544251711">
      <w:bodyDiv w:val="1"/>
      <w:marLeft w:val="0"/>
      <w:marRight w:val="0"/>
      <w:marTop w:val="0"/>
      <w:marBottom w:val="0"/>
      <w:divBdr>
        <w:top w:val="none" w:sz="0" w:space="0" w:color="auto"/>
        <w:left w:val="none" w:sz="0" w:space="0" w:color="auto"/>
        <w:bottom w:val="none" w:sz="0" w:space="0" w:color="auto"/>
        <w:right w:val="none" w:sz="0" w:space="0" w:color="auto"/>
      </w:divBdr>
      <w:divsChild>
        <w:div w:id="1354260285">
          <w:marLeft w:val="0"/>
          <w:marRight w:val="0"/>
          <w:marTop w:val="200"/>
          <w:marBottom w:val="200"/>
          <w:divBdr>
            <w:top w:val="none" w:sz="0" w:space="0" w:color="auto"/>
            <w:left w:val="none" w:sz="0" w:space="0" w:color="auto"/>
            <w:bottom w:val="none" w:sz="0" w:space="0" w:color="auto"/>
            <w:right w:val="none" w:sz="0" w:space="0" w:color="auto"/>
          </w:divBdr>
          <w:divsChild>
            <w:div w:id="241107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238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chart" Target="charts/chart12.xml"/><Relationship Id="rId3" Type="http://schemas.openxmlformats.org/officeDocument/2006/relationships/styles" Target="styles.xml"/><Relationship Id="rId21" Type="http://schemas.openxmlformats.org/officeDocument/2006/relationships/chart" Target="charts/chart9.xml"/><Relationship Id="rId7" Type="http://schemas.openxmlformats.org/officeDocument/2006/relationships/endnotes" Target="endnotes.xml"/><Relationship Id="rId12" Type="http://schemas.openxmlformats.org/officeDocument/2006/relationships/hyperlink" Target="http://ru.wikipedia.org/wiki/%D0%93%D0%BE%D1%81%D1%83%D0%B4%D0%B0%D1%80%D1%81%D1%82%D0%B2%D0%B5%D0%BD%D0%BD%D1%8B%D0%B9_%D0%B2%D0%BE%D0%B4%D0%BD%D1%8B%D0%B9_%D1%80%D0%B5%D0%B5%D1%81%D1%82%D1%80" TargetMode="External"/><Relationship Id="rId17" Type="http://schemas.openxmlformats.org/officeDocument/2006/relationships/chart" Target="charts/chart5.xml"/><Relationship Id="rId25" Type="http://schemas.openxmlformats.org/officeDocument/2006/relationships/chart" Target="charts/chart1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chart" Target="charts/chart8.xml"/><Relationship Id="rId29" Type="http://schemas.openxmlformats.org/officeDocument/2006/relationships/hyperlink" Target="consultantplus://offline/ref=B3D932337C2E7B61FA24B05EDA8667D138139BBD6D58609C5F1C468B23tDYA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hitech.worldskills.ru/sorevnovaniya-js/rezultaty-js-hi-tech-2016/" TargetMode="Externa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hyperlink" Target="http://hitech.worldskills.ru/sorevnovaniya-js/rezultaty-js-hi-tech-2016/" TargetMode="External"/><Relationship Id="rId28" Type="http://schemas.openxmlformats.org/officeDocument/2006/relationships/hyperlink" Target="consultantplus://offline/ref=B3D932337C2E7B61FA24B05EDA8667D138139BBD6D58609C5F1C468B23tDYAD" TargetMode="External"/><Relationship Id="rId10" Type="http://schemas.openxmlformats.org/officeDocument/2006/relationships/hyperlink" Target="mailto:rokokarasuk@mail.ru" TargetMode="External"/><Relationship Id="rId19" Type="http://schemas.openxmlformats.org/officeDocument/2006/relationships/chart" Target="charts/chart7.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2.xml"/><Relationship Id="rId22" Type="http://schemas.openxmlformats.org/officeDocument/2006/relationships/chart" Target="charts/chart10.xml"/><Relationship Id="rId27" Type="http://schemas.openxmlformats.org/officeDocument/2006/relationships/footer" Target="footer1.xml"/><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D:\1%20&#1040;&#1082;&#1090;&#1091;&#1072;&#1083;&#1100;&#1085;&#1099;&#1081;%20&#1088;&#1072;&#1073;&#1086;&#1095;&#1080;&#1081;%20&#1089;&#1090;&#1086;&#1083;\&#1048;&#1085;&#1074;&#1077;&#1089;&#1090;&#1080;&#1094;&#1080;&#1080;%20&#1084;&#1086;&#1080;\&#1057;&#1090;&#1088;&#1072;&#1090;&#1077;&#1075;&#1080;&#1103;%20&#1080;%20&#1055;&#1088;&#1086;&#1075;&#1085;&#1086;&#1079;&#1099;%20&#1087;&#1086;%20&#1080;&#1085;&#1074;&#1077;&#1089;&#1090;&#1080;&#1094;&#1080;&#1103;&#1084;\&#1044;&#1080;&#1072;&#1075;&#1088;&#1072;&#1084;&#1072;%20&#1089;&#1072;&#1085;&#1072;&#1090;&#1086;&#1088;&#1080;&#1081;.xlsx" TargetMode="External"/></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2.xml.rels><?xml version="1.0" encoding="UTF-8" standalone="yes"?>
<Relationships xmlns="http://schemas.openxmlformats.org/package/2006/relationships"><Relationship Id="rId1" Type="http://schemas.openxmlformats.org/officeDocument/2006/relationships/oleObject" Target="file:///D:\1%20&#1040;&#1082;&#1090;&#1091;&#1072;&#1083;&#1100;&#1085;&#1099;&#1081;%20&#1088;&#1072;&#1073;&#1086;&#1095;&#1080;&#1081;%20&#1089;&#1090;&#1086;&#1083;\&#1048;&#1085;&#1074;&#1077;&#1089;&#1090;&#1080;&#1094;&#1080;&#1080;%20&#1084;&#1086;&#1080;\&#1057;&#1090;&#1088;&#1072;&#1090;&#1077;&#1075;&#1080;&#1103;%20&#1080;%20&#1055;&#1088;&#1086;&#1075;&#1085;&#1086;&#1079;&#1099;%20&#1087;&#1086;%20&#1080;&#1085;&#1074;&#1077;&#1089;&#1090;&#1080;&#1094;&#1080;&#1103;&#1084;\&#1044;&#1080;&#1072;&#1075;&#1088;&#1072;&#1084;&#1072;%20&#1089;&#1072;&#1085;&#1072;&#1090;&#1086;&#1088;&#1080;&#108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1%20&#1040;&#1082;&#1090;&#1091;&#1072;&#1083;&#1100;&#1085;&#1099;&#1081;%20&#1088;&#1072;&#1073;&#1086;&#1095;&#1080;&#1081;%20&#1089;&#1090;&#1086;&#1083;\&#1048;&#1085;&#1074;&#1077;&#1089;&#1090;&#1080;&#1094;&#1080;&#1080;%20&#1084;&#1086;&#1080;\&#1057;&#1090;&#1088;&#1072;&#1090;&#1077;&#1075;&#1080;&#1103;%20&#1080;%20&#1055;&#1088;&#1086;&#1075;&#1085;&#1086;&#1079;&#1099;%20&#1087;&#1086;%20&#1080;&#1085;&#1074;&#1077;&#1089;&#1090;&#1080;&#1094;&#1080;&#1103;&#1084;\&#1044;&#1080;&#1072;&#1075;&#1088;&#1072;&#1084;&#1084;&#1072;%20&#1090;&#1077;&#1084;&#1087;%20&#1087;&#1088;&#1080;&#1088;&#1086;&#1089;&#1090;&#1072;%20&#1080;&#108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1%20&#1040;&#1082;&#1090;&#1091;&#1072;&#1083;&#1100;&#1085;&#1099;&#1081;%20&#1088;&#1072;&#1073;&#1086;&#1095;&#1080;&#1081;%20&#1089;&#1090;&#1086;&#1083;\&#1048;&#1085;&#1074;&#1077;&#1089;&#1090;&#1080;&#1094;&#1080;&#1080;%20&#1084;&#1086;&#1080;\&#1057;&#1090;&#1088;&#1072;&#1090;&#1077;&#1075;&#1080;&#1103;%20&#1080;%20&#1055;&#1088;&#1086;&#1075;&#1085;&#1086;&#1079;&#1099;%20&#1087;&#1086;%20&#1080;&#1085;&#1074;&#1077;&#1089;&#1090;&#1080;&#1094;&#1080;&#1103;&#1084;\&#1044;&#1080;&#1072;&#1075;&#1088;&#1072;&#1084;&#1084;&#1072;%20&#1090;&#1077;&#1084;&#1087;%20&#1087;&#1088;&#1080;&#1088;&#1086;&#1089;&#1090;&#1072;%20&#1080;&#108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1%20&#1040;&#1082;&#1090;&#1091;&#1072;&#1083;&#1100;&#1085;&#1099;&#1081;%20&#1088;&#1072;&#1073;&#1086;&#1095;&#1080;&#1081;%20&#1089;&#1090;&#1086;&#1083;\&#1048;&#1085;&#1074;&#1077;&#1089;&#1090;&#1080;&#1094;&#1080;&#1080;%20&#1084;&#1086;&#1080;\&#1057;&#1090;&#1088;&#1072;&#1090;&#1077;&#1075;&#1080;&#1103;%20&#1080;%20&#1055;&#1088;&#1086;&#1075;&#1085;&#1086;&#1079;&#1099;%20&#1087;&#1086;%20&#1080;&#1085;&#1074;&#1077;&#1089;&#1090;&#1080;&#1094;&#1080;&#1103;&#1084;\&#1044;&#1080;&#1072;&#1075;&#1088;&#1072;&#1084;&#1084;&#1072;%20&#1090;&#1077;&#1084;&#1087;%20&#1087;&#1088;&#1080;&#1088;&#1086;&#1089;&#1090;&#1072;%20&#1080;&#108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1%20&#1040;&#1082;&#1090;&#1091;&#1072;&#1083;&#1100;&#1085;&#1099;&#1081;%20&#1088;&#1072;&#1073;&#1086;&#1095;&#1080;&#1081;%20&#1089;&#1090;&#1086;&#1083;\&#1048;&#1085;&#1074;&#1077;&#1089;&#1090;&#1080;&#1094;&#1080;&#1080;%20&#1084;&#1086;&#1080;\&#1057;&#1090;&#1088;&#1072;&#1090;&#1077;&#1075;&#1080;&#1103;%20&#1080;%20&#1055;&#1088;&#1086;&#1075;&#1085;&#1086;&#1079;&#1099;%20&#1087;&#1086;%20&#1080;&#1085;&#1074;&#1077;&#1089;&#1090;&#1080;&#1094;&#1080;&#1103;&#1084;\&#1044;&#1080;&#1072;&#1075;&#1088;&#1072;&#1084;&#1084;&#1072;%20&#1090;&#1077;&#1084;&#1087;%20&#1087;&#1088;&#1080;&#1088;&#1086;&#1089;&#1090;&#1072;%20&#1080;&#1085;.xlsx" TargetMode="External"/></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8.744394466569845E-2"/>
          <c:y val="4.988877790857292E-2"/>
          <c:w val="0.61315580114774471"/>
          <c:h val="0.80415960361274563"/>
        </c:manualLayout>
      </c:layout>
      <c:barChart>
        <c:barDir val="col"/>
        <c:grouping val="clustered"/>
        <c:ser>
          <c:idx val="0"/>
          <c:order val="0"/>
          <c:tx>
            <c:strRef>
              <c:f>Лист1!$B$7</c:f>
              <c:strCache>
                <c:ptCount val="1"/>
                <c:pt idx="0">
                  <c:v>Количество оздоровленных в санатории-профилактории, чел.</c:v>
                </c:pt>
              </c:strCache>
            </c:strRef>
          </c:tx>
          <c:cat>
            <c:numRef>
              <c:f>Лист1!$C$6:$G$6</c:f>
              <c:numCache>
                <c:formatCode>General</c:formatCode>
                <c:ptCount val="5"/>
                <c:pt idx="0">
                  <c:v>2013</c:v>
                </c:pt>
                <c:pt idx="1">
                  <c:v>2014</c:v>
                </c:pt>
                <c:pt idx="2">
                  <c:v>2015</c:v>
                </c:pt>
                <c:pt idx="3">
                  <c:v>2016</c:v>
                </c:pt>
                <c:pt idx="4">
                  <c:v>2017</c:v>
                </c:pt>
              </c:numCache>
            </c:numRef>
          </c:cat>
          <c:val>
            <c:numRef>
              <c:f>Лист1!$C$7:$G$7</c:f>
              <c:numCache>
                <c:formatCode>General</c:formatCode>
                <c:ptCount val="5"/>
                <c:pt idx="0">
                  <c:v>1113</c:v>
                </c:pt>
                <c:pt idx="1">
                  <c:v>1114</c:v>
                </c:pt>
                <c:pt idx="2">
                  <c:v>1027</c:v>
                </c:pt>
                <c:pt idx="3">
                  <c:v>1071</c:v>
                </c:pt>
                <c:pt idx="4">
                  <c:v>1139</c:v>
                </c:pt>
              </c:numCache>
            </c:numRef>
          </c:val>
        </c:ser>
        <c:ser>
          <c:idx val="1"/>
          <c:order val="1"/>
          <c:tx>
            <c:strRef>
              <c:f>Лист1!$B$8</c:f>
              <c:strCache>
                <c:ptCount val="1"/>
                <c:pt idx="0">
                  <c:v>Количество детей, отдохнувших в детском оздоровительном лагере, чел.</c:v>
                </c:pt>
              </c:strCache>
            </c:strRef>
          </c:tx>
          <c:cat>
            <c:numRef>
              <c:f>Лист1!$C$6:$G$6</c:f>
              <c:numCache>
                <c:formatCode>General</c:formatCode>
                <c:ptCount val="5"/>
                <c:pt idx="0">
                  <c:v>2013</c:v>
                </c:pt>
                <c:pt idx="1">
                  <c:v>2014</c:v>
                </c:pt>
                <c:pt idx="2">
                  <c:v>2015</c:v>
                </c:pt>
                <c:pt idx="3">
                  <c:v>2016</c:v>
                </c:pt>
                <c:pt idx="4">
                  <c:v>2017</c:v>
                </c:pt>
              </c:numCache>
            </c:numRef>
          </c:cat>
          <c:val>
            <c:numRef>
              <c:f>Лист1!$C$8:$G$8</c:f>
              <c:numCache>
                <c:formatCode>General</c:formatCode>
                <c:ptCount val="5"/>
                <c:pt idx="0">
                  <c:v>612</c:v>
                </c:pt>
                <c:pt idx="1">
                  <c:v>665</c:v>
                </c:pt>
                <c:pt idx="2">
                  <c:v>603</c:v>
                </c:pt>
                <c:pt idx="3">
                  <c:v>600</c:v>
                </c:pt>
                <c:pt idx="4">
                  <c:v>509</c:v>
                </c:pt>
              </c:numCache>
            </c:numRef>
          </c:val>
        </c:ser>
        <c:axId val="98124928"/>
        <c:axId val="98127232"/>
      </c:barChart>
      <c:catAx>
        <c:axId val="98124928"/>
        <c:scaling>
          <c:orientation val="minMax"/>
        </c:scaling>
        <c:axPos val="b"/>
        <c:numFmt formatCode="General" sourceLinked="1"/>
        <c:tickLblPos val="nextTo"/>
        <c:crossAx val="98127232"/>
        <c:crosses val="autoZero"/>
        <c:auto val="1"/>
        <c:lblAlgn val="ctr"/>
        <c:lblOffset val="100"/>
      </c:catAx>
      <c:valAx>
        <c:axId val="98127232"/>
        <c:scaling>
          <c:orientation val="minMax"/>
        </c:scaling>
        <c:axPos val="l"/>
        <c:majorGridlines/>
        <c:numFmt formatCode="General" sourceLinked="1"/>
        <c:tickLblPos val="nextTo"/>
        <c:crossAx val="98124928"/>
        <c:crosses val="autoZero"/>
        <c:crossBetween val="between"/>
      </c:valAx>
    </c:plotArea>
    <c:legend>
      <c:legendPos val="r"/>
      <c:layout>
        <c:manualLayout>
          <c:xMode val="edge"/>
          <c:yMode val="edge"/>
          <c:x val="0.72390929145922578"/>
          <c:y val="0.24724837315414591"/>
          <c:w val="0.26323163946933348"/>
          <c:h val="0.49651650357513488"/>
        </c:manualLayout>
      </c:layout>
    </c:legend>
    <c:plotVisOnly val="1"/>
  </c:chart>
  <c:spPr>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plotArea>
      <c:layout/>
      <c:lineChart>
        <c:grouping val="stacked"/>
        <c:ser>
          <c:idx val="0"/>
          <c:order val="0"/>
          <c:tx>
            <c:strRef>
              <c:f>Лист1!$B$1</c:f>
              <c:strCache>
                <c:ptCount val="1"/>
                <c:pt idx="0">
                  <c:v>количество земельных участков, предоставленных льготной категории граждан </c:v>
                </c:pt>
              </c:strCache>
            </c:strRef>
          </c:tx>
          <c:cat>
            <c:numRef>
              <c:f>Лист1!$A$2:$A$6</c:f>
              <c:numCache>
                <c:formatCode>General</c:formatCode>
                <c:ptCount val="5"/>
                <c:pt idx="0">
                  <c:v>2013</c:v>
                </c:pt>
                <c:pt idx="1">
                  <c:v>2014</c:v>
                </c:pt>
                <c:pt idx="2">
                  <c:v>2015</c:v>
                </c:pt>
                <c:pt idx="3">
                  <c:v>2016</c:v>
                </c:pt>
                <c:pt idx="4">
                  <c:v>2017</c:v>
                </c:pt>
              </c:numCache>
            </c:numRef>
          </c:cat>
          <c:val>
            <c:numRef>
              <c:f>Лист1!$B$2:$B$6</c:f>
              <c:numCache>
                <c:formatCode>General</c:formatCode>
                <c:ptCount val="5"/>
                <c:pt idx="0">
                  <c:v>66</c:v>
                </c:pt>
                <c:pt idx="1">
                  <c:v>32</c:v>
                </c:pt>
                <c:pt idx="2">
                  <c:v>38</c:v>
                </c:pt>
                <c:pt idx="3">
                  <c:v>76</c:v>
                </c:pt>
                <c:pt idx="4">
                  <c:v>56</c:v>
                </c:pt>
              </c:numCache>
            </c:numRef>
          </c:val>
        </c:ser>
        <c:ser>
          <c:idx val="1"/>
          <c:order val="1"/>
          <c:tx>
            <c:strRef>
              <c:f>Лист1!$C$1</c:f>
              <c:strCache>
                <c:ptCount val="1"/>
                <c:pt idx="0">
                  <c:v>количество земельных участков, предоставленных бесплатно</c:v>
                </c:pt>
              </c:strCache>
            </c:strRef>
          </c:tx>
          <c:cat>
            <c:numRef>
              <c:f>Лист1!$A$2:$A$6</c:f>
              <c:numCache>
                <c:formatCode>General</c:formatCode>
                <c:ptCount val="5"/>
                <c:pt idx="0">
                  <c:v>2013</c:v>
                </c:pt>
                <c:pt idx="1">
                  <c:v>2014</c:v>
                </c:pt>
                <c:pt idx="2">
                  <c:v>2015</c:v>
                </c:pt>
                <c:pt idx="3">
                  <c:v>2016</c:v>
                </c:pt>
                <c:pt idx="4">
                  <c:v>2017</c:v>
                </c:pt>
              </c:numCache>
            </c:numRef>
          </c:cat>
          <c:val>
            <c:numRef>
              <c:f>Лист1!$C$2:$C$6</c:f>
              <c:numCache>
                <c:formatCode>General</c:formatCode>
                <c:ptCount val="5"/>
                <c:pt idx="0">
                  <c:v>-44</c:v>
                </c:pt>
                <c:pt idx="1">
                  <c:v>-21</c:v>
                </c:pt>
                <c:pt idx="2">
                  <c:v>-10</c:v>
                </c:pt>
                <c:pt idx="3">
                  <c:v>-54</c:v>
                </c:pt>
                <c:pt idx="4">
                  <c:v>-35</c:v>
                </c:pt>
              </c:numCache>
            </c:numRef>
          </c:val>
        </c:ser>
        <c:ser>
          <c:idx val="2"/>
          <c:order val="2"/>
          <c:tx>
            <c:strRef>
              <c:f>Лист1!$D$1</c:f>
              <c:strCache>
                <c:ptCount val="1"/>
                <c:pt idx="0">
                  <c:v>количество земельных участков, предоставленных за плату</c:v>
                </c:pt>
              </c:strCache>
            </c:strRef>
          </c:tx>
          <c:cat>
            <c:numRef>
              <c:f>Лист1!$A$2:$A$6</c:f>
              <c:numCache>
                <c:formatCode>General</c:formatCode>
                <c:ptCount val="5"/>
                <c:pt idx="0">
                  <c:v>2013</c:v>
                </c:pt>
                <c:pt idx="1">
                  <c:v>2014</c:v>
                </c:pt>
                <c:pt idx="2">
                  <c:v>2015</c:v>
                </c:pt>
                <c:pt idx="3">
                  <c:v>2016</c:v>
                </c:pt>
                <c:pt idx="4">
                  <c:v>2017</c:v>
                </c:pt>
              </c:numCache>
            </c:numRef>
          </c:cat>
          <c:val>
            <c:numRef>
              <c:f>Лист1!$D$2:$D$6</c:f>
              <c:numCache>
                <c:formatCode>General</c:formatCode>
                <c:ptCount val="5"/>
                <c:pt idx="0">
                  <c:v>144</c:v>
                </c:pt>
                <c:pt idx="1">
                  <c:v>90</c:v>
                </c:pt>
                <c:pt idx="2">
                  <c:v>41</c:v>
                </c:pt>
                <c:pt idx="3">
                  <c:v>79</c:v>
                </c:pt>
                <c:pt idx="4">
                  <c:v>63</c:v>
                </c:pt>
              </c:numCache>
            </c:numRef>
          </c:val>
        </c:ser>
        <c:marker val="1"/>
        <c:axId val="102179200"/>
        <c:axId val="102180736"/>
      </c:lineChart>
      <c:catAx>
        <c:axId val="102179200"/>
        <c:scaling>
          <c:orientation val="minMax"/>
        </c:scaling>
        <c:axPos val="b"/>
        <c:numFmt formatCode="General" sourceLinked="1"/>
        <c:tickLblPos val="nextTo"/>
        <c:crossAx val="102180736"/>
        <c:crosses val="autoZero"/>
        <c:auto val="1"/>
        <c:lblAlgn val="ctr"/>
        <c:lblOffset val="100"/>
      </c:catAx>
      <c:valAx>
        <c:axId val="102180736"/>
        <c:scaling>
          <c:orientation val="minMax"/>
        </c:scaling>
        <c:axPos val="l"/>
        <c:majorGridlines/>
        <c:numFmt formatCode="General" sourceLinked="1"/>
        <c:tickLblPos val="nextTo"/>
        <c:crossAx val="102179200"/>
        <c:crosses val="autoZero"/>
        <c:crossBetween val="between"/>
      </c:valAx>
    </c:plotArea>
    <c:legend>
      <c:legendPos val="r"/>
    </c:legend>
    <c:plotVisOnly val="1"/>
  </c:chart>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176" b="1" i="0" u="none" strike="noStrike" baseline="0">
                <a:solidFill>
                  <a:srgbClr val="000000"/>
                </a:solidFill>
                <a:latin typeface="Arial Cyr"/>
                <a:ea typeface="Arial Cyr"/>
                <a:cs typeface="Arial Cyr"/>
              </a:defRPr>
            </a:pPr>
            <a:r>
              <a:rPr lang="ru-RU"/>
              <a:t>Динамика преступности</a:t>
            </a:r>
          </a:p>
        </c:rich>
      </c:tx>
      <c:layout>
        <c:manualLayout>
          <c:xMode val="edge"/>
          <c:yMode val="edge"/>
          <c:x val="0.31182335641779718"/>
          <c:y val="3.7191440027051961E-3"/>
        </c:manualLayout>
      </c:layout>
      <c:spPr>
        <a:noFill/>
        <a:ln w="25429">
          <a:noFill/>
        </a:ln>
      </c:spPr>
    </c:title>
    <c:plotArea>
      <c:layout>
        <c:manualLayout>
          <c:layoutTarget val="inner"/>
          <c:xMode val="edge"/>
          <c:yMode val="edge"/>
          <c:x val="8.1892040603358321E-2"/>
          <c:y val="0.1763161172650029"/>
          <c:w val="0.90203327171903858"/>
          <c:h val="0.43362831858407691"/>
        </c:manualLayout>
      </c:layout>
      <c:lineChart>
        <c:grouping val="standard"/>
        <c:ser>
          <c:idx val="0"/>
          <c:order val="0"/>
          <c:tx>
            <c:strRef>
              <c:f>Sheet1!$A$2</c:f>
              <c:strCache>
                <c:ptCount val="1"/>
                <c:pt idx="0">
                  <c:v>МО МВД</c:v>
                </c:pt>
              </c:strCache>
            </c:strRef>
          </c:tx>
          <c:spPr>
            <a:ln w="12715">
              <a:solidFill>
                <a:srgbClr val="000080"/>
              </a:solidFill>
              <a:prstDash val="solid"/>
            </a:ln>
          </c:spPr>
          <c:marker>
            <c:symbol val="diamond"/>
            <c:size val="5"/>
            <c:spPr>
              <a:solidFill>
                <a:srgbClr val="000080"/>
              </a:solidFill>
              <a:ln>
                <a:solidFill>
                  <a:srgbClr val="000080"/>
                </a:solidFill>
                <a:prstDash val="solid"/>
              </a:ln>
            </c:spPr>
          </c:marker>
          <c:dLbls>
            <c:dLbl>
              <c:idx val="0"/>
              <c:layout>
                <c:manualLayout>
                  <c:x val="0"/>
                  <c:y val="-4.9079754601227002E-2"/>
                </c:manualLayout>
              </c:layout>
              <c:showVal val="1"/>
            </c:dLbl>
            <c:dLbl>
              <c:idx val="1"/>
              <c:layout>
                <c:manualLayout>
                  <c:x val="7.2289156626506026E-3"/>
                  <c:y val="-3.6809815950920505E-2"/>
                </c:manualLayout>
              </c:layout>
              <c:showVal val="1"/>
            </c:dLbl>
            <c:dLbl>
              <c:idx val="2"/>
              <c:layout>
                <c:manualLayout>
                  <c:x val="0"/>
                  <c:y val="-6.7484662576687116E-2"/>
                </c:manualLayout>
              </c:layout>
              <c:showVal val="1"/>
            </c:dLbl>
            <c:dLbl>
              <c:idx val="3"/>
              <c:layout>
                <c:manualLayout>
                  <c:x val="-1.2048192771084338E-2"/>
                  <c:y val="-4.9079754601227002E-2"/>
                </c:manualLayout>
              </c:layout>
              <c:showVal val="1"/>
            </c:dLbl>
            <c:dLbl>
              <c:idx val="4"/>
              <c:layout>
                <c:manualLayout>
                  <c:x val="-7.2289156626506026E-3"/>
                  <c:y val="-6.1354523936042182E-3"/>
                </c:manualLayout>
              </c:layout>
              <c:showVal val="1"/>
            </c:dLbl>
            <c:spPr>
              <a:noFill/>
              <a:ln w="25429">
                <a:noFill/>
              </a:ln>
            </c:spPr>
            <c:txPr>
              <a:bodyPr/>
              <a:lstStyle/>
              <a:p>
                <a:pPr>
                  <a:defRPr sz="926" b="0" i="0" u="none" strike="noStrike" baseline="0">
                    <a:solidFill>
                      <a:srgbClr val="000000"/>
                    </a:solidFill>
                    <a:latin typeface="Arial Cyr"/>
                    <a:ea typeface="Arial Cyr"/>
                    <a:cs typeface="Arial Cyr"/>
                  </a:defRPr>
                </a:pPr>
                <a:endParaRPr lang="ru-RU"/>
              </a:p>
            </c:txPr>
            <c:showVal val="1"/>
          </c:dLbls>
          <c:cat>
            <c:numRef>
              <c:f>Sheet1!$B$1:$G$1</c:f>
              <c:numCache>
                <c:formatCode>General</c:formatCode>
                <c:ptCount val="6"/>
                <c:pt idx="0">
                  <c:v>2013</c:v>
                </c:pt>
                <c:pt idx="1">
                  <c:v>2014</c:v>
                </c:pt>
                <c:pt idx="2">
                  <c:v>2015</c:v>
                </c:pt>
                <c:pt idx="3">
                  <c:v>2016</c:v>
                </c:pt>
                <c:pt idx="4">
                  <c:v>2017</c:v>
                </c:pt>
              </c:numCache>
            </c:numRef>
          </c:cat>
          <c:val>
            <c:numRef>
              <c:f>Sheet1!$B$2:$G$2</c:f>
              <c:numCache>
                <c:formatCode>General</c:formatCode>
                <c:ptCount val="6"/>
                <c:pt idx="0">
                  <c:v>537</c:v>
                </c:pt>
                <c:pt idx="1">
                  <c:v>525</c:v>
                </c:pt>
                <c:pt idx="2">
                  <c:v>514</c:v>
                </c:pt>
                <c:pt idx="3">
                  <c:v>501</c:v>
                </c:pt>
                <c:pt idx="4">
                  <c:v>487</c:v>
                </c:pt>
              </c:numCache>
            </c:numRef>
          </c:val>
        </c:ser>
        <c:ser>
          <c:idx val="1"/>
          <c:order val="1"/>
          <c:tx>
            <c:strRef>
              <c:f>Sheet1!$A$3</c:f>
              <c:strCache>
                <c:ptCount val="1"/>
              </c:strCache>
            </c:strRef>
          </c:tx>
          <c:spPr>
            <a:ln w="12715">
              <a:solidFill>
                <a:srgbClr val="FF00FF"/>
              </a:solidFill>
              <a:prstDash val="solid"/>
            </a:ln>
          </c:spPr>
          <c:marker>
            <c:symbol val="square"/>
            <c:size val="5"/>
            <c:spPr>
              <a:solidFill>
                <a:srgbClr val="FF00FF"/>
              </a:solidFill>
              <a:ln>
                <a:solidFill>
                  <a:srgbClr val="FF00FF"/>
                </a:solidFill>
                <a:prstDash val="solid"/>
              </a:ln>
            </c:spPr>
          </c:marker>
          <c:dLbls>
            <c:spPr>
              <a:noFill/>
              <a:ln w="25429">
                <a:noFill/>
              </a:ln>
            </c:spPr>
            <c:txPr>
              <a:bodyPr/>
              <a:lstStyle/>
              <a:p>
                <a:pPr>
                  <a:defRPr sz="901" b="0" i="0" u="none" strike="noStrike" baseline="0">
                    <a:solidFill>
                      <a:srgbClr val="000000"/>
                    </a:solidFill>
                    <a:latin typeface="Arial Cyr"/>
                    <a:ea typeface="Arial Cyr"/>
                    <a:cs typeface="Arial Cyr"/>
                  </a:defRPr>
                </a:pPr>
                <a:endParaRPr lang="ru-RU"/>
              </a:p>
            </c:txPr>
            <c:showVal val="1"/>
          </c:dLbls>
          <c:cat>
            <c:numRef>
              <c:f>Sheet1!$B$1:$G$1</c:f>
              <c:numCache>
                <c:formatCode>General</c:formatCode>
                <c:ptCount val="6"/>
                <c:pt idx="0">
                  <c:v>2013</c:v>
                </c:pt>
                <c:pt idx="1">
                  <c:v>2014</c:v>
                </c:pt>
                <c:pt idx="2">
                  <c:v>2015</c:v>
                </c:pt>
                <c:pt idx="3">
                  <c:v>2016</c:v>
                </c:pt>
                <c:pt idx="4">
                  <c:v>2017</c:v>
                </c:pt>
              </c:numCache>
            </c:numRef>
          </c:cat>
          <c:val>
            <c:numRef>
              <c:f>Sheet1!$B$3:$G$3</c:f>
              <c:numCache>
                <c:formatCode>General</c:formatCode>
                <c:ptCount val="6"/>
              </c:numCache>
            </c:numRef>
          </c:val>
        </c:ser>
        <c:ser>
          <c:idx val="2"/>
          <c:order val="2"/>
          <c:tx>
            <c:strRef>
              <c:f>Sheet1!$A$4</c:f>
              <c:strCache>
                <c:ptCount val="1"/>
              </c:strCache>
            </c:strRef>
          </c:tx>
          <c:spPr>
            <a:ln w="12715">
              <a:solidFill>
                <a:srgbClr val="FFFF00"/>
              </a:solidFill>
              <a:prstDash val="solid"/>
            </a:ln>
          </c:spPr>
          <c:marker>
            <c:symbol val="triangle"/>
            <c:size val="5"/>
            <c:spPr>
              <a:solidFill>
                <a:srgbClr val="FFFF00"/>
              </a:solidFill>
              <a:ln>
                <a:solidFill>
                  <a:srgbClr val="FFFF00"/>
                </a:solidFill>
                <a:prstDash val="solid"/>
              </a:ln>
            </c:spPr>
          </c:marker>
          <c:dLbls>
            <c:spPr>
              <a:noFill/>
              <a:ln w="25429">
                <a:noFill/>
              </a:ln>
            </c:spPr>
            <c:txPr>
              <a:bodyPr/>
              <a:lstStyle/>
              <a:p>
                <a:pPr>
                  <a:defRPr sz="926" b="0" i="0" u="none" strike="noStrike" baseline="0">
                    <a:solidFill>
                      <a:srgbClr val="000000"/>
                    </a:solidFill>
                    <a:latin typeface="Arial Cyr"/>
                    <a:ea typeface="Arial Cyr"/>
                    <a:cs typeface="Arial Cyr"/>
                  </a:defRPr>
                </a:pPr>
                <a:endParaRPr lang="ru-RU"/>
              </a:p>
            </c:txPr>
            <c:showVal val="1"/>
          </c:dLbls>
          <c:cat>
            <c:numRef>
              <c:f>Sheet1!$B$1:$G$1</c:f>
              <c:numCache>
                <c:formatCode>General</c:formatCode>
                <c:ptCount val="6"/>
                <c:pt idx="0">
                  <c:v>2013</c:v>
                </c:pt>
                <c:pt idx="1">
                  <c:v>2014</c:v>
                </c:pt>
                <c:pt idx="2">
                  <c:v>2015</c:v>
                </c:pt>
                <c:pt idx="3">
                  <c:v>2016</c:v>
                </c:pt>
                <c:pt idx="4">
                  <c:v>2017</c:v>
                </c:pt>
              </c:numCache>
            </c:numRef>
          </c:cat>
          <c:val>
            <c:numRef>
              <c:f>Sheet1!$B$4:$G$4</c:f>
              <c:numCache>
                <c:formatCode>General</c:formatCode>
                <c:ptCount val="6"/>
              </c:numCache>
            </c:numRef>
          </c:val>
        </c:ser>
        <c:dLbls>
          <c:showVal val="1"/>
        </c:dLbls>
        <c:dropLines>
          <c:spPr>
            <a:ln w="12715">
              <a:solidFill>
                <a:srgbClr val="000000"/>
              </a:solidFill>
              <a:prstDash val="solid"/>
            </a:ln>
          </c:spPr>
        </c:dropLines>
        <c:marker val="1"/>
        <c:axId val="115197440"/>
        <c:axId val="115198976"/>
      </c:lineChart>
      <c:catAx>
        <c:axId val="115197440"/>
        <c:scaling>
          <c:orientation val="minMax"/>
        </c:scaling>
        <c:axPos val="b"/>
        <c:numFmt formatCode="General" sourceLinked="1"/>
        <c:tickLblPos val="nextTo"/>
        <c:spPr>
          <a:ln w="3179">
            <a:solidFill>
              <a:srgbClr val="000000"/>
            </a:solidFill>
            <a:prstDash val="solid"/>
          </a:ln>
        </c:spPr>
        <c:txPr>
          <a:bodyPr rot="0" vert="horz"/>
          <a:lstStyle/>
          <a:p>
            <a:pPr>
              <a:defRPr sz="1001" b="1" i="0" u="none" strike="noStrike" baseline="0">
                <a:solidFill>
                  <a:srgbClr val="000000"/>
                </a:solidFill>
                <a:latin typeface="Arial Cyr"/>
                <a:ea typeface="Arial Cyr"/>
                <a:cs typeface="Arial Cyr"/>
              </a:defRPr>
            </a:pPr>
            <a:endParaRPr lang="ru-RU"/>
          </a:p>
        </c:txPr>
        <c:crossAx val="115198976"/>
        <c:crosses val="autoZero"/>
        <c:auto val="1"/>
        <c:lblAlgn val="ctr"/>
        <c:lblOffset val="100"/>
        <c:tickLblSkip val="1"/>
        <c:tickMarkSkip val="1"/>
      </c:catAx>
      <c:valAx>
        <c:axId val="115198976"/>
        <c:scaling>
          <c:orientation val="minMax"/>
        </c:scaling>
        <c:axPos val="l"/>
        <c:majorGridlines>
          <c:spPr>
            <a:ln w="3179">
              <a:solidFill>
                <a:srgbClr val="000000"/>
              </a:solidFill>
              <a:prstDash val="solid"/>
            </a:ln>
          </c:spPr>
        </c:majorGridlines>
        <c:numFmt formatCode="General" sourceLinked="1"/>
        <c:tickLblPos val="nextTo"/>
        <c:spPr>
          <a:ln w="3179">
            <a:solidFill>
              <a:srgbClr val="000000"/>
            </a:solidFill>
            <a:prstDash val="solid"/>
          </a:ln>
        </c:spPr>
        <c:txPr>
          <a:bodyPr rot="0" vert="horz"/>
          <a:lstStyle/>
          <a:p>
            <a:pPr>
              <a:defRPr sz="1001" b="1" i="0" u="none" strike="noStrike" baseline="0">
                <a:solidFill>
                  <a:srgbClr val="000000"/>
                </a:solidFill>
                <a:latin typeface="Arial Cyr"/>
                <a:ea typeface="Arial Cyr"/>
                <a:cs typeface="Arial Cyr"/>
              </a:defRPr>
            </a:pPr>
            <a:endParaRPr lang="ru-RU"/>
          </a:p>
        </c:txPr>
        <c:crossAx val="115197440"/>
        <c:crosses val="autoZero"/>
        <c:crossBetween val="between"/>
      </c:valAx>
      <c:spPr>
        <a:noFill/>
        <a:ln w="12715">
          <a:solidFill>
            <a:srgbClr val="808080"/>
          </a:solidFill>
          <a:prstDash val="solid"/>
        </a:ln>
      </c:spPr>
    </c:plotArea>
    <c:legend>
      <c:legendPos val="b"/>
      <c:layout>
        <c:manualLayout>
          <c:xMode val="edge"/>
          <c:yMode val="edge"/>
          <c:x val="0.37523100275116056"/>
          <c:y val="0.77883624716402289"/>
          <c:w val="0.3086876155268079"/>
          <c:h val="0.10619469026548917"/>
        </c:manualLayout>
      </c:layout>
      <c:spPr>
        <a:noFill/>
        <a:ln w="3179">
          <a:solidFill>
            <a:srgbClr val="000000"/>
          </a:solidFill>
          <a:prstDash val="solid"/>
        </a:ln>
      </c:spPr>
      <c:txPr>
        <a:bodyPr/>
        <a:lstStyle/>
        <a:p>
          <a:pPr>
            <a:defRPr sz="921"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1001" b="1" i="0" u="none" strike="noStrike" baseline="0">
          <a:solidFill>
            <a:srgbClr val="000000"/>
          </a:solidFill>
          <a:latin typeface="Arial Cyr"/>
          <a:ea typeface="Arial Cyr"/>
          <a:cs typeface="Arial Cyr"/>
        </a:defRPr>
      </a:pPr>
      <a:endParaRPr lang="ru-RU"/>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171" b="1" i="0" u="none" strike="noStrike" baseline="0">
                <a:solidFill>
                  <a:srgbClr val="000000"/>
                </a:solidFill>
                <a:latin typeface="Arial Cyr"/>
                <a:ea typeface="Arial Cyr"/>
                <a:cs typeface="Arial Cyr"/>
              </a:defRPr>
            </a:pPr>
            <a:r>
              <a:rPr lang="ru-RU"/>
              <a:t>Динамика пожаров по годам</a:t>
            </a:r>
          </a:p>
        </c:rich>
      </c:tx>
      <c:layout>
        <c:manualLayout>
          <c:xMode val="edge"/>
          <c:yMode val="edge"/>
          <c:x val="0.33710407239819518"/>
          <c:y val="3.2967032967032975E-2"/>
        </c:manualLayout>
      </c:layout>
      <c:spPr>
        <a:noFill/>
        <a:ln w="25321">
          <a:noFill/>
        </a:ln>
      </c:spPr>
    </c:title>
    <c:plotArea>
      <c:layout>
        <c:manualLayout>
          <c:layoutTarget val="inner"/>
          <c:xMode val="edge"/>
          <c:yMode val="edge"/>
          <c:x val="0.21473032420243351"/>
          <c:y val="0.24397145669291428"/>
          <c:w val="0.69457013574659998"/>
          <c:h val="0.37362637362637952"/>
        </c:manualLayout>
      </c:layout>
      <c:lineChart>
        <c:grouping val="standard"/>
        <c:ser>
          <c:idx val="1"/>
          <c:order val="0"/>
          <c:tx>
            <c:strRef>
              <c:f>Sheet1!$A$3</c:f>
              <c:strCache>
                <c:ptCount val="1"/>
              </c:strCache>
            </c:strRef>
          </c:tx>
          <c:spPr>
            <a:ln w="12660">
              <a:solidFill>
                <a:srgbClr val="FF00FF"/>
              </a:solidFill>
              <a:prstDash val="solid"/>
            </a:ln>
          </c:spPr>
          <c:marker>
            <c:symbol val="square"/>
            <c:size val="4"/>
            <c:spPr>
              <a:solidFill>
                <a:srgbClr val="FF00FF"/>
              </a:solidFill>
              <a:ln>
                <a:solidFill>
                  <a:srgbClr val="FF00FF"/>
                </a:solidFill>
                <a:prstDash val="solid"/>
              </a:ln>
            </c:spPr>
          </c:marker>
          <c:dLbls>
            <c:spPr>
              <a:noFill/>
              <a:ln w="25321">
                <a:noFill/>
              </a:ln>
            </c:spPr>
            <c:txPr>
              <a:bodyPr/>
              <a:lstStyle/>
              <a:p>
                <a:pPr>
                  <a:defRPr sz="872" b="0" i="0" u="none" strike="noStrike" baseline="0">
                    <a:solidFill>
                      <a:srgbClr val="000000"/>
                    </a:solidFill>
                    <a:latin typeface="Arial Cyr"/>
                    <a:ea typeface="Arial Cyr"/>
                    <a:cs typeface="Arial Cyr"/>
                  </a:defRPr>
                </a:pPr>
                <a:endParaRPr lang="ru-RU"/>
              </a:p>
            </c:txPr>
            <c:showVal val="1"/>
          </c:dLbls>
          <c:cat>
            <c:numRef>
              <c:f>Sheet1!$B$1:$F$1</c:f>
              <c:numCache>
                <c:formatCode>General</c:formatCode>
                <c:ptCount val="5"/>
                <c:pt idx="0">
                  <c:v>2013</c:v>
                </c:pt>
                <c:pt idx="1">
                  <c:v>2014</c:v>
                </c:pt>
                <c:pt idx="2">
                  <c:v>2015</c:v>
                </c:pt>
                <c:pt idx="3">
                  <c:v>2016</c:v>
                </c:pt>
                <c:pt idx="4">
                  <c:v>2017</c:v>
                </c:pt>
              </c:numCache>
            </c:numRef>
          </c:cat>
          <c:val>
            <c:numRef>
              <c:f>Sheet1!$B$3:$F$3</c:f>
              <c:numCache>
                <c:formatCode>General</c:formatCode>
                <c:ptCount val="5"/>
                <c:pt idx="0">
                  <c:v>35</c:v>
                </c:pt>
                <c:pt idx="1">
                  <c:v>44</c:v>
                </c:pt>
                <c:pt idx="2">
                  <c:v>47</c:v>
                </c:pt>
                <c:pt idx="3">
                  <c:v>48</c:v>
                </c:pt>
                <c:pt idx="4">
                  <c:v>49</c:v>
                </c:pt>
              </c:numCache>
            </c:numRef>
          </c:val>
        </c:ser>
        <c:dLbls>
          <c:showVal val="1"/>
        </c:dLbls>
        <c:marker val="1"/>
        <c:axId val="117939200"/>
        <c:axId val="117981952"/>
      </c:lineChart>
      <c:catAx>
        <c:axId val="117939200"/>
        <c:scaling>
          <c:orientation val="minMax"/>
        </c:scaling>
        <c:axPos val="b"/>
        <c:majorGridlines>
          <c:spPr>
            <a:ln w="3165">
              <a:solidFill>
                <a:srgbClr val="000000"/>
              </a:solidFill>
              <a:prstDash val="solid"/>
            </a:ln>
          </c:spPr>
        </c:majorGridlines>
        <c:numFmt formatCode="General" sourceLinked="1"/>
        <c:tickLblPos val="nextTo"/>
        <c:spPr>
          <a:ln w="3165">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17981952"/>
        <c:crosses val="autoZero"/>
        <c:auto val="1"/>
        <c:lblAlgn val="ctr"/>
        <c:lblOffset val="100"/>
        <c:tickLblSkip val="1"/>
        <c:tickMarkSkip val="1"/>
      </c:catAx>
      <c:valAx>
        <c:axId val="117981952"/>
        <c:scaling>
          <c:orientation val="minMax"/>
          <c:max val="60"/>
        </c:scaling>
        <c:axPos val="l"/>
        <c:majorGridlines>
          <c:spPr>
            <a:ln w="3165">
              <a:solidFill>
                <a:srgbClr val="000000"/>
              </a:solidFill>
              <a:prstDash val="solid"/>
            </a:ln>
          </c:spPr>
        </c:majorGridlines>
        <c:numFmt formatCode="General" sourceLinked="1"/>
        <c:tickLblPos val="nextTo"/>
        <c:spPr>
          <a:ln w="3165">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17939200"/>
        <c:crosses val="autoZero"/>
        <c:crossBetween val="between"/>
      </c:valAx>
      <c:spPr>
        <a:solidFill>
          <a:srgbClr val="FFFFFF"/>
        </a:solidFill>
        <a:ln w="12660">
          <a:solidFill>
            <a:srgbClr val="808080"/>
          </a:solidFill>
          <a:prstDash val="solid"/>
        </a:ln>
      </c:spPr>
    </c:plotArea>
    <c:plotVisOnly val="1"/>
    <c:dispBlanksAs val="gap"/>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2673840769903771"/>
          <c:y val="5.1400554097404488E-2"/>
          <c:w val="0.56534623797025352"/>
          <c:h val="0.79822506561679785"/>
        </c:manualLayout>
      </c:layout>
      <c:barChart>
        <c:barDir val="col"/>
        <c:grouping val="clustered"/>
        <c:ser>
          <c:idx val="0"/>
          <c:order val="0"/>
          <c:tx>
            <c:strRef>
              <c:f>Лист1!$B$35</c:f>
              <c:strCache>
                <c:ptCount val="1"/>
                <c:pt idx="0">
                  <c:v>Количество участников выставок музея, чел.</c:v>
                </c:pt>
              </c:strCache>
            </c:strRef>
          </c:tx>
          <c:cat>
            <c:numRef>
              <c:f>Лист1!$C$34:$G$34</c:f>
              <c:numCache>
                <c:formatCode>General</c:formatCode>
                <c:ptCount val="5"/>
                <c:pt idx="0">
                  <c:v>2013</c:v>
                </c:pt>
                <c:pt idx="1">
                  <c:v>2014</c:v>
                </c:pt>
                <c:pt idx="2">
                  <c:v>2015</c:v>
                </c:pt>
                <c:pt idx="3">
                  <c:v>2016</c:v>
                </c:pt>
                <c:pt idx="4">
                  <c:v>2017</c:v>
                </c:pt>
              </c:numCache>
            </c:numRef>
          </c:cat>
          <c:val>
            <c:numRef>
              <c:f>Лист1!$C$35:$G$35</c:f>
              <c:numCache>
                <c:formatCode>General</c:formatCode>
                <c:ptCount val="5"/>
                <c:pt idx="0">
                  <c:v>9100</c:v>
                </c:pt>
                <c:pt idx="1">
                  <c:v>16600</c:v>
                </c:pt>
                <c:pt idx="2">
                  <c:v>16800</c:v>
                </c:pt>
                <c:pt idx="3">
                  <c:v>16900</c:v>
                </c:pt>
                <c:pt idx="4">
                  <c:v>17300</c:v>
                </c:pt>
              </c:numCache>
            </c:numRef>
          </c:val>
        </c:ser>
        <c:ser>
          <c:idx val="1"/>
          <c:order val="1"/>
          <c:tx>
            <c:strRef>
              <c:f>Лист1!$B$36</c:f>
              <c:strCache>
                <c:ptCount val="1"/>
                <c:pt idx="0">
                  <c:v>Количество зрителей театра, чел.</c:v>
                </c:pt>
              </c:strCache>
            </c:strRef>
          </c:tx>
          <c:cat>
            <c:numRef>
              <c:f>Лист1!$C$34:$G$34</c:f>
              <c:numCache>
                <c:formatCode>General</c:formatCode>
                <c:ptCount val="5"/>
                <c:pt idx="0">
                  <c:v>2013</c:v>
                </c:pt>
                <c:pt idx="1">
                  <c:v>2014</c:v>
                </c:pt>
                <c:pt idx="2">
                  <c:v>2015</c:v>
                </c:pt>
                <c:pt idx="3">
                  <c:v>2016</c:v>
                </c:pt>
                <c:pt idx="4">
                  <c:v>2017</c:v>
                </c:pt>
              </c:numCache>
            </c:numRef>
          </c:cat>
          <c:val>
            <c:numRef>
              <c:f>Лист1!$C$36:$G$36</c:f>
              <c:numCache>
                <c:formatCode>General</c:formatCode>
                <c:ptCount val="5"/>
                <c:pt idx="0">
                  <c:v>7400</c:v>
                </c:pt>
                <c:pt idx="1">
                  <c:v>7700</c:v>
                </c:pt>
                <c:pt idx="2">
                  <c:v>7800</c:v>
                </c:pt>
                <c:pt idx="3">
                  <c:v>7900</c:v>
                </c:pt>
                <c:pt idx="4">
                  <c:v>7800</c:v>
                </c:pt>
              </c:numCache>
            </c:numRef>
          </c:val>
        </c:ser>
        <c:axId val="117716480"/>
        <c:axId val="117718016"/>
      </c:barChart>
      <c:catAx>
        <c:axId val="117716480"/>
        <c:scaling>
          <c:orientation val="minMax"/>
        </c:scaling>
        <c:axPos val="b"/>
        <c:numFmt formatCode="General" sourceLinked="1"/>
        <c:tickLblPos val="nextTo"/>
        <c:crossAx val="117718016"/>
        <c:crosses val="autoZero"/>
        <c:auto val="1"/>
        <c:lblAlgn val="ctr"/>
        <c:lblOffset val="100"/>
      </c:catAx>
      <c:valAx>
        <c:axId val="117718016"/>
        <c:scaling>
          <c:orientation val="minMax"/>
        </c:scaling>
        <c:axPos val="l"/>
        <c:majorGridlines/>
        <c:numFmt formatCode="General" sourceLinked="1"/>
        <c:tickLblPos val="nextTo"/>
        <c:crossAx val="117716480"/>
        <c:crosses val="autoZero"/>
        <c:crossBetween val="between"/>
      </c:valAx>
    </c:plotArea>
    <c:legend>
      <c:legendPos val="r"/>
      <c:layout>
        <c:manualLayout>
          <c:xMode val="edge"/>
          <c:yMode val="edge"/>
          <c:x val="0.73604859902141062"/>
          <c:y val="0.20756561679790261"/>
          <c:w val="0.24728470361973109"/>
          <c:h val="0.50153543307086612"/>
        </c:manualLayout>
      </c:layout>
    </c:legend>
    <c:plotVisOnly val="1"/>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7.7926544702886513E-2"/>
          <c:y val="2.0978659343920538E-2"/>
          <c:w val="0.85894336617385658"/>
          <c:h val="0.93907904184427593"/>
        </c:manualLayout>
      </c:layout>
      <c:barChart>
        <c:barDir val="col"/>
        <c:grouping val="clustered"/>
        <c:ser>
          <c:idx val="0"/>
          <c:order val="0"/>
          <c:tx>
            <c:strRef>
              <c:f>Лист1!$B$49</c:f>
              <c:strCache>
                <c:ptCount val="1"/>
                <c:pt idx="0">
                  <c:v>темп прироста инвестиций в сопоставимых ценах, %</c:v>
                </c:pt>
              </c:strCache>
            </c:strRef>
          </c:tx>
          <c:dPt>
            <c:idx val="0"/>
            <c:spPr>
              <a:solidFill>
                <a:schemeClr val="accent2"/>
              </a:solidFill>
            </c:spPr>
          </c:dPt>
          <c:dLbls>
            <c:dLbl>
              <c:idx val="8"/>
              <c:layout>
                <c:manualLayout>
                  <c:x val="1.0825439783491221E-2"/>
                  <c:y val="2.9112074840496774E-3"/>
                </c:manualLayout>
              </c:layout>
              <c:showVal val="1"/>
            </c:dLbl>
            <c:dLbl>
              <c:idx val="11"/>
              <c:layout>
                <c:manualLayout>
                  <c:x val="0"/>
                  <c:y val="-3.3003291753516892E-2"/>
                </c:manualLayout>
              </c:layout>
              <c:showVal val="1"/>
            </c:dLbl>
            <c:dLbl>
              <c:idx val="12"/>
              <c:layout>
                <c:manualLayout>
                  <c:x val="0"/>
                  <c:y val="-3.3003031885077992E-2"/>
                </c:manualLayout>
              </c:layout>
              <c:showVal val="1"/>
            </c:dLbl>
            <c:txPr>
              <a:bodyPr/>
              <a:lstStyle/>
              <a:p>
                <a:pPr>
                  <a:defRPr sz="1100" b="0"/>
                </a:pPr>
                <a:endParaRPr lang="ru-RU"/>
              </a:p>
            </c:txPr>
            <c:showVal val="1"/>
          </c:dLbls>
          <c:cat>
            <c:numRef>
              <c:f>Лист1!$C$48:$G$48</c:f>
              <c:numCache>
                <c:formatCode>0</c:formatCode>
                <c:ptCount val="5"/>
                <c:pt idx="0">
                  <c:v>2013</c:v>
                </c:pt>
                <c:pt idx="1">
                  <c:v>2014</c:v>
                </c:pt>
                <c:pt idx="2">
                  <c:v>2015</c:v>
                </c:pt>
                <c:pt idx="3">
                  <c:v>2016</c:v>
                </c:pt>
                <c:pt idx="4">
                  <c:v>2017</c:v>
                </c:pt>
              </c:numCache>
            </c:numRef>
          </c:cat>
          <c:val>
            <c:numRef>
              <c:f>Лист1!$C$49:$G$49</c:f>
              <c:numCache>
                <c:formatCode>0.00%</c:formatCode>
                <c:ptCount val="5"/>
                <c:pt idx="0">
                  <c:v>0.31100000000000338</c:v>
                </c:pt>
                <c:pt idx="1">
                  <c:v>-0.35700000000000032</c:v>
                </c:pt>
                <c:pt idx="2">
                  <c:v>-0.2270000000000002</c:v>
                </c:pt>
                <c:pt idx="3">
                  <c:v>-4.5000000000000033E-2</c:v>
                </c:pt>
                <c:pt idx="4">
                  <c:v>-2.7000000000000256E-2</c:v>
                </c:pt>
              </c:numCache>
            </c:numRef>
          </c:val>
        </c:ser>
        <c:axId val="117752192"/>
        <c:axId val="117753728"/>
      </c:barChart>
      <c:catAx>
        <c:axId val="117752192"/>
        <c:scaling>
          <c:orientation val="minMax"/>
        </c:scaling>
        <c:axPos val="b"/>
        <c:numFmt formatCode="0" sourceLinked="1"/>
        <c:tickLblPos val="low"/>
        <c:txPr>
          <a:bodyPr/>
          <a:lstStyle/>
          <a:p>
            <a:pPr>
              <a:defRPr sz="1100" b="1"/>
            </a:pPr>
            <a:endParaRPr lang="ru-RU"/>
          </a:p>
        </c:txPr>
        <c:crossAx val="117753728"/>
        <c:crossesAt val="0"/>
        <c:auto val="1"/>
        <c:lblAlgn val="ctr"/>
        <c:lblOffset val="100"/>
      </c:catAx>
      <c:valAx>
        <c:axId val="117753728"/>
        <c:scaling>
          <c:orientation val="minMax"/>
        </c:scaling>
        <c:axPos val="l"/>
        <c:numFmt formatCode="0.00%" sourceLinked="1"/>
        <c:tickLblPos val="nextTo"/>
        <c:crossAx val="117752192"/>
        <c:crosses val="autoZero"/>
        <c:crossBetween val="between"/>
        <c:majorUnit val="0.1"/>
      </c:valAx>
      <c:spPr>
        <a:noFill/>
        <a:ln w="25400">
          <a:noFill/>
        </a:ln>
      </c:spPr>
    </c:plotArea>
    <c:plotVisOnly val="1"/>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Лист1!$C$78</c:f>
              <c:strCache>
                <c:ptCount val="1"/>
                <c:pt idx="0">
                  <c:v>2013</c:v>
                </c:pt>
              </c:strCache>
            </c:strRef>
          </c:tx>
          <c:dLbls>
            <c:dLbl>
              <c:idx val="0"/>
              <c:layout>
                <c:manualLayout>
                  <c:x val="-7.4211502782931434E-3"/>
                  <c:y val="0"/>
                </c:manualLayout>
              </c:layout>
              <c:showVal val="1"/>
            </c:dLbl>
            <c:showVal val="1"/>
          </c:dLbls>
          <c:cat>
            <c:strRef>
              <c:f>Лист1!$B$79:$B$81</c:f>
              <c:strCache>
                <c:ptCount val="3"/>
                <c:pt idx="0">
                  <c:v>Собственные средства</c:v>
                </c:pt>
                <c:pt idx="1">
                  <c:v>Заемные средства</c:v>
                </c:pt>
                <c:pt idx="2">
                  <c:v>Бюджетные средства</c:v>
                </c:pt>
              </c:strCache>
            </c:strRef>
          </c:cat>
          <c:val>
            <c:numRef>
              <c:f>Лист1!$C$79:$C$81</c:f>
              <c:numCache>
                <c:formatCode>0.0%</c:formatCode>
                <c:ptCount val="3"/>
                <c:pt idx="0">
                  <c:v>0.27410000000000001</c:v>
                </c:pt>
                <c:pt idx="1">
                  <c:v>0.26250000000000001</c:v>
                </c:pt>
                <c:pt idx="2">
                  <c:v>0.46300000000000002</c:v>
                </c:pt>
              </c:numCache>
            </c:numRef>
          </c:val>
        </c:ser>
        <c:ser>
          <c:idx val="1"/>
          <c:order val="1"/>
          <c:tx>
            <c:strRef>
              <c:f>Лист1!$D$78</c:f>
              <c:strCache>
                <c:ptCount val="1"/>
                <c:pt idx="0">
                  <c:v>2017</c:v>
                </c:pt>
              </c:strCache>
            </c:strRef>
          </c:tx>
          <c:dLbls>
            <c:dLbl>
              <c:idx val="1"/>
              <c:layout>
                <c:manualLayout>
                  <c:x val="7.4211502782931434E-3"/>
                  <c:y val="0"/>
                </c:manualLayout>
              </c:layout>
              <c:showVal val="1"/>
            </c:dLbl>
            <c:dLbl>
              <c:idx val="2"/>
              <c:layout>
                <c:manualLayout>
                  <c:x val="7.4211502782931434E-3"/>
                  <c:y val="0"/>
                </c:manualLayout>
              </c:layout>
              <c:showVal val="1"/>
            </c:dLbl>
            <c:showVal val="1"/>
          </c:dLbls>
          <c:cat>
            <c:strRef>
              <c:f>Лист1!$B$79:$B$81</c:f>
              <c:strCache>
                <c:ptCount val="3"/>
                <c:pt idx="0">
                  <c:v>Собственные средства</c:v>
                </c:pt>
                <c:pt idx="1">
                  <c:v>Заемные средства</c:v>
                </c:pt>
                <c:pt idx="2">
                  <c:v>Бюджетные средства</c:v>
                </c:pt>
              </c:strCache>
            </c:strRef>
          </c:cat>
          <c:val>
            <c:numRef>
              <c:f>Лист1!$D$79:$D$81</c:f>
              <c:numCache>
                <c:formatCode>0.0%</c:formatCode>
                <c:ptCount val="3"/>
                <c:pt idx="0">
                  <c:v>0.50800000000000001</c:v>
                </c:pt>
                <c:pt idx="1">
                  <c:v>0.114</c:v>
                </c:pt>
                <c:pt idx="2">
                  <c:v>0.37800000000000517</c:v>
                </c:pt>
              </c:numCache>
            </c:numRef>
          </c:val>
        </c:ser>
        <c:axId val="117765248"/>
        <c:axId val="117766784"/>
      </c:barChart>
      <c:catAx>
        <c:axId val="117765248"/>
        <c:scaling>
          <c:orientation val="minMax"/>
        </c:scaling>
        <c:axPos val="b"/>
        <c:tickLblPos val="nextTo"/>
        <c:crossAx val="117766784"/>
        <c:crosses val="autoZero"/>
        <c:auto val="1"/>
        <c:lblAlgn val="ctr"/>
        <c:lblOffset val="100"/>
      </c:catAx>
      <c:valAx>
        <c:axId val="117766784"/>
        <c:scaling>
          <c:orientation val="minMax"/>
        </c:scaling>
        <c:axPos val="l"/>
        <c:numFmt formatCode="0.0%" sourceLinked="1"/>
        <c:tickLblPos val="nextTo"/>
        <c:crossAx val="117765248"/>
        <c:crosses val="autoZero"/>
        <c:crossBetween val="between"/>
      </c:valAx>
    </c:plotArea>
    <c:legend>
      <c:legendPos val="r"/>
    </c:legend>
    <c:plotVisOnly val="1"/>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style val="10"/>
  <c:chart>
    <c:plotArea>
      <c:layout>
        <c:manualLayout>
          <c:layoutTarget val="inner"/>
          <c:xMode val="edge"/>
          <c:yMode val="edge"/>
          <c:x val="1.084659517191444E-2"/>
          <c:y val="7.0872955039912033E-2"/>
          <c:w val="0.65770048907913048"/>
          <c:h val="0.92912704496008791"/>
        </c:manualLayout>
      </c:layout>
      <c:pieChart>
        <c:varyColors val="1"/>
        <c:ser>
          <c:idx val="0"/>
          <c:order val="0"/>
          <c:explosion val="25"/>
          <c:dPt>
            <c:idx val="0"/>
            <c:explosion val="4"/>
          </c:dPt>
          <c:dPt>
            <c:idx val="1"/>
            <c:explosion val="3"/>
          </c:dPt>
          <c:dPt>
            <c:idx val="2"/>
            <c:explosion val="5"/>
          </c:dPt>
          <c:dPt>
            <c:idx val="3"/>
            <c:explosion val="3"/>
          </c:dPt>
          <c:dPt>
            <c:idx val="4"/>
            <c:explosion val="3"/>
          </c:dPt>
          <c:dPt>
            <c:idx val="5"/>
            <c:explosion val="2"/>
          </c:dPt>
          <c:dPt>
            <c:idx val="6"/>
            <c:explosion val="1"/>
          </c:dPt>
          <c:dLbls>
            <c:dLbl>
              <c:idx val="1"/>
              <c:layout>
                <c:manualLayout>
                  <c:x val="7.4959317585301832E-2"/>
                  <c:y val="0"/>
                </c:manualLayout>
              </c:layout>
              <c:dLblPos val="outEnd"/>
              <c:showVal val="1"/>
            </c:dLbl>
            <c:txPr>
              <a:bodyPr/>
              <a:lstStyle/>
              <a:p>
                <a:pPr>
                  <a:defRPr sz="1200" b="1"/>
                </a:pPr>
                <a:endParaRPr lang="ru-RU"/>
              </a:p>
            </c:txPr>
            <c:dLblPos val="outEnd"/>
            <c:showVal val="1"/>
            <c:showLeaderLines val="1"/>
          </c:dLbls>
          <c:cat>
            <c:strRef>
              <c:f>Лист2!$B$5:$B$11</c:f>
              <c:strCache>
                <c:ptCount val="7"/>
                <c:pt idx="0">
                  <c:v>Строительство</c:v>
                </c:pt>
                <c:pt idx="1">
                  <c:v>Сельское хозяйство</c:v>
                </c:pt>
                <c:pt idx="2">
                  <c:v>ЖКХ</c:v>
                </c:pt>
                <c:pt idx="3">
                  <c:v>Социальная сфера</c:v>
                </c:pt>
                <c:pt idx="4">
                  <c:v>Потребительский рынок</c:v>
                </c:pt>
                <c:pt idx="5">
                  <c:v>Промышленность</c:v>
                </c:pt>
                <c:pt idx="6">
                  <c:v>Транспорт и связь</c:v>
                </c:pt>
              </c:strCache>
            </c:strRef>
          </c:cat>
          <c:val>
            <c:numRef>
              <c:f>Лист2!$C$5:$C$11</c:f>
              <c:numCache>
                <c:formatCode>0%</c:formatCode>
                <c:ptCount val="7"/>
                <c:pt idx="0">
                  <c:v>0.38000000000000572</c:v>
                </c:pt>
                <c:pt idx="1">
                  <c:v>0.26</c:v>
                </c:pt>
                <c:pt idx="2">
                  <c:v>0.17</c:v>
                </c:pt>
                <c:pt idx="3">
                  <c:v>7.0000000000000021E-2</c:v>
                </c:pt>
                <c:pt idx="4">
                  <c:v>0.05</c:v>
                </c:pt>
                <c:pt idx="5">
                  <c:v>4.0000000000000022E-2</c:v>
                </c:pt>
                <c:pt idx="6">
                  <c:v>3.0000000000000002E-2</c:v>
                </c:pt>
              </c:numCache>
            </c:numRef>
          </c:val>
        </c:ser>
        <c:firstSliceAng val="0"/>
      </c:pieChart>
    </c:plotArea>
    <c:legend>
      <c:legendPos val="r"/>
      <c:layout>
        <c:manualLayout>
          <c:xMode val="edge"/>
          <c:yMode val="edge"/>
          <c:x val="0.68128139628833662"/>
          <c:y val="0.18948716049992814"/>
          <c:w val="0.29412753058228208"/>
          <c:h val="0.52907165601165063"/>
        </c:manualLayout>
      </c:layout>
      <c:txPr>
        <a:bodyPr/>
        <a:lstStyle/>
        <a:p>
          <a:pPr>
            <a:defRPr sz="1100"/>
          </a:pPr>
          <a:endParaRPr lang="ru-RU"/>
        </a:p>
      </c:txPr>
    </c:legend>
    <c:plotVisOnly val="1"/>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style val="10"/>
  <c:chart>
    <c:plotArea>
      <c:layout>
        <c:manualLayout>
          <c:layoutTarget val="inner"/>
          <c:xMode val="edge"/>
          <c:yMode val="edge"/>
          <c:x val="5.1388888888888887E-2"/>
          <c:y val="5.0925925925925923E-2"/>
          <c:w val="0.47500000000000031"/>
          <c:h val="0.79166666666666652"/>
        </c:manualLayout>
      </c:layout>
      <c:pieChart>
        <c:varyColors val="1"/>
        <c:ser>
          <c:idx val="0"/>
          <c:order val="0"/>
          <c:explosion val="4"/>
          <c:dLbls>
            <c:txPr>
              <a:bodyPr/>
              <a:lstStyle/>
              <a:p>
                <a:pPr>
                  <a:defRPr sz="1200" b="1"/>
                </a:pPr>
                <a:endParaRPr lang="ru-RU"/>
              </a:p>
            </c:txPr>
            <c:dLblPos val="outEnd"/>
            <c:showVal val="1"/>
            <c:showLeaderLines val="1"/>
          </c:dLbls>
          <c:cat>
            <c:strRef>
              <c:f>Лист4!$C$9:$C$11</c:f>
              <c:strCache>
                <c:ptCount val="3"/>
                <c:pt idx="0">
                  <c:v>Строительство зданий и сооружений</c:v>
                </c:pt>
                <c:pt idx="1">
                  <c:v>Приобретение новых машин, оборудования и транспортных средств</c:v>
                </c:pt>
                <c:pt idx="2">
                  <c:v>Реконструкция и модернизация основных средств</c:v>
                </c:pt>
              </c:strCache>
            </c:strRef>
          </c:cat>
          <c:val>
            <c:numRef>
              <c:f>Лист4!$D$9:$D$11</c:f>
              <c:numCache>
                <c:formatCode>0.00%</c:formatCode>
                <c:ptCount val="3"/>
                <c:pt idx="0">
                  <c:v>0.44900000000000001</c:v>
                </c:pt>
                <c:pt idx="1">
                  <c:v>0.33500000000000563</c:v>
                </c:pt>
                <c:pt idx="2">
                  <c:v>0.21600000000000041</c:v>
                </c:pt>
              </c:numCache>
            </c:numRef>
          </c:val>
        </c:ser>
        <c:firstSliceAng val="0"/>
      </c:pieChart>
    </c:plotArea>
    <c:legend>
      <c:legendPos val="r"/>
      <c:legendEntry>
        <c:idx val="0"/>
        <c:txPr>
          <a:bodyPr/>
          <a:lstStyle/>
          <a:p>
            <a:pPr>
              <a:defRPr sz="1100"/>
            </a:pPr>
            <a:endParaRPr lang="ru-RU"/>
          </a:p>
        </c:txPr>
      </c:legendEntry>
    </c:legend>
    <c:plotVisOnly val="1"/>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100"/>
            </a:pPr>
            <a:r>
              <a:rPr lang="ru-RU"/>
              <a:t>2013 год</a:t>
            </a:r>
          </a:p>
        </c:rich>
      </c:tx>
      <c:layout>
        <c:manualLayout>
          <c:xMode val="edge"/>
          <c:yMode val="edge"/>
          <c:x val="0.40798291228017003"/>
          <c:y val="0.83170061846069177"/>
        </c:manualLayout>
      </c:layout>
    </c:title>
    <c:view3D>
      <c:rotX val="30"/>
      <c:perspective val="30"/>
    </c:view3D>
    <c:plotArea>
      <c:layout>
        <c:manualLayout>
          <c:layoutTarget val="inner"/>
          <c:xMode val="edge"/>
          <c:yMode val="edge"/>
          <c:x val="3.673904398313861E-3"/>
          <c:y val="1.6727705548434456E-3"/>
          <c:w val="0.82177546681872649"/>
          <c:h val="0.90481951119746351"/>
        </c:manualLayout>
      </c:layout>
      <c:pie3DChart>
        <c:varyColors val="1"/>
        <c:ser>
          <c:idx val="0"/>
          <c:order val="0"/>
          <c:tx>
            <c:strRef>
              <c:f>Лист1!$B$1</c:f>
              <c:strCache>
                <c:ptCount val="1"/>
                <c:pt idx="0">
                  <c:v>2013 год</c:v>
                </c:pt>
              </c:strCache>
            </c:strRef>
          </c:tx>
          <c:explosion val="25"/>
          <c:dLbls>
            <c:dLbl>
              <c:idx val="0"/>
              <c:layout>
                <c:manualLayout>
                  <c:x val="-0.19857760532888419"/>
                  <c:y val="-0.16899000916310136"/>
                </c:manualLayout>
              </c:layout>
              <c:showPercent val="1"/>
            </c:dLbl>
            <c:showPercent val="1"/>
            <c:showLeaderLines val="1"/>
          </c:dLbls>
          <c:cat>
            <c:strRef>
              <c:f>Лист1!$A$2:$A$6</c:f>
              <c:strCache>
                <c:ptCount val="5"/>
                <c:pt idx="0">
                  <c:v>торговля</c:v>
                </c:pt>
                <c:pt idx="1">
                  <c:v>бытовые услуги</c:v>
                </c:pt>
                <c:pt idx="2">
                  <c:v>общественное питание</c:v>
                </c:pt>
                <c:pt idx="3">
                  <c:v>производство</c:v>
                </c:pt>
                <c:pt idx="4">
                  <c:v>прочие услуги</c:v>
                </c:pt>
              </c:strCache>
            </c:strRef>
          </c:cat>
          <c:val>
            <c:numRef>
              <c:f>Лист1!$B$2:$B$6</c:f>
              <c:numCache>
                <c:formatCode>General</c:formatCode>
                <c:ptCount val="5"/>
                <c:pt idx="0">
                  <c:v>67</c:v>
                </c:pt>
                <c:pt idx="1">
                  <c:v>18</c:v>
                </c:pt>
                <c:pt idx="2">
                  <c:v>9</c:v>
                </c:pt>
                <c:pt idx="3">
                  <c:v>3</c:v>
                </c:pt>
                <c:pt idx="4">
                  <c:v>3</c:v>
                </c:pt>
              </c:numCache>
            </c:numRef>
          </c:val>
        </c:ser>
        <c:dLbls>
          <c:showPercent val="1"/>
        </c:dLbls>
      </c:pie3DChart>
    </c:plotArea>
    <c:plotVisOnly val="1"/>
    <c:dispBlanksAs val="zero"/>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layout>
        <c:manualLayout>
          <c:xMode val="edge"/>
          <c:yMode val="edge"/>
          <c:x val="0.34017572388608158"/>
          <c:y val="0.8125810544868336"/>
        </c:manualLayout>
      </c:layout>
      <c:txPr>
        <a:bodyPr/>
        <a:lstStyle/>
        <a:p>
          <a:pPr>
            <a:defRPr sz="1100"/>
          </a:pPr>
          <a:endParaRPr lang="ru-RU"/>
        </a:p>
      </c:txPr>
    </c:title>
    <c:view3D>
      <c:rotX val="30"/>
      <c:perspective val="30"/>
    </c:view3D>
    <c:plotArea>
      <c:layout>
        <c:manualLayout>
          <c:layoutTarget val="inner"/>
          <c:xMode val="edge"/>
          <c:yMode val="edge"/>
          <c:x val="0"/>
          <c:y val="8.1952044130077228E-2"/>
          <c:w val="0.71427803877456564"/>
          <c:h val="0.79111857341361769"/>
        </c:manualLayout>
      </c:layout>
      <c:pie3DChart>
        <c:varyColors val="1"/>
        <c:ser>
          <c:idx val="0"/>
          <c:order val="0"/>
          <c:tx>
            <c:strRef>
              <c:f>Лист1!$B$1</c:f>
              <c:strCache>
                <c:ptCount val="1"/>
                <c:pt idx="0">
                  <c:v>2017 год</c:v>
                </c:pt>
              </c:strCache>
            </c:strRef>
          </c:tx>
          <c:explosion val="25"/>
          <c:dLbls>
            <c:dLbl>
              <c:idx val="0"/>
              <c:layout>
                <c:manualLayout>
                  <c:x val="-0.18243698997339947"/>
                  <c:y val="-8.8086567351344763E-2"/>
                </c:manualLayout>
              </c:layout>
              <c:showPercent val="1"/>
            </c:dLbl>
            <c:showPercent val="1"/>
            <c:showLeaderLines val="1"/>
          </c:dLbls>
          <c:cat>
            <c:strRef>
              <c:f>Лист1!$A$2:$A$6</c:f>
              <c:strCache>
                <c:ptCount val="5"/>
                <c:pt idx="0">
                  <c:v>торговля</c:v>
                </c:pt>
                <c:pt idx="1">
                  <c:v>бытовые услуги</c:v>
                </c:pt>
                <c:pt idx="2">
                  <c:v>общественное питание</c:v>
                </c:pt>
                <c:pt idx="3">
                  <c:v>производство</c:v>
                </c:pt>
                <c:pt idx="4">
                  <c:v>прочие услуги</c:v>
                </c:pt>
              </c:strCache>
            </c:strRef>
          </c:cat>
          <c:val>
            <c:numRef>
              <c:f>Лист1!$B$2:$B$6</c:f>
              <c:numCache>
                <c:formatCode>General</c:formatCode>
                <c:ptCount val="5"/>
                <c:pt idx="0">
                  <c:v>59</c:v>
                </c:pt>
                <c:pt idx="1">
                  <c:v>17</c:v>
                </c:pt>
                <c:pt idx="2">
                  <c:v>9</c:v>
                </c:pt>
                <c:pt idx="3">
                  <c:v>8</c:v>
                </c:pt>
                <c:pt idx="4">
                  <c:v>7</c:v>
                </c:pt>
              </c:numCache>
            </c:numRef>
          </c:val>
        </c:ser>
        <c:dLbls>
          <c:showPercent val="1"/>
        </c:dLbls>
      </c:pie3DChart>
    </c:plotArea>
    <c:legend>
      <c:legendPos val="r"/>
      <c:layout>
        <c:manualLayout>
          <c:xMode val="edge"/>
          <c:yMode val="edge"/>
          <c:x val="0.73405562751976128"/>
          <c:y val="0.20136868920796674"/>
          <c:w val="0.2356569107503369"/>
          <c:h val="0.61373405484628363"/>
        </c:manualLayout>
      </c:layout>
      <c:txPr>
        <a:bodyPr/>
        <a:lstStyle/>
        <a:p>
          <a:pPr>
            <a:defRPr sz="800">
              <a:latin typeface="Times New Roman" pitchFamily="18" charset="0"/>
              <a:cs typeface="Times New Roman" pitchFamily="18" charset="0"/>
            </a:defRPr>
          </a:pPr>
          <a:endParaRPr lang="ru-RU"/>
        </a:p>
      </c:txPr>
    </c:legend>
    <c:plotVisOnly val="1"/>
    <c:dispBlanksAs val="zero"/>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style val="10"/>
  <c:chart>
    <c:autoTitleDeleted val="1"/>
    <c:view3D>
      <c:perspective val="30"/>
    </c:view3D>
    <c:plotArea>
      <c:layout>
        <c:manualLayout>
          <c:layoutTarget val="inner"/>
          <c:xMode val="edge"/>
          <c:yMode val="edge"/>
          <c:x val="7.912291312442149E-2"/>
          <c:y val="3.8664916885389401E-2"/>
          <c:w val="0.65752875814381406"/>
          <c:h val="0.82021840595717388"/>
        </c:manualLayout>
      </c:layout>
      <c:bar3DChart>
        <c:barDir val="col"/>
        <c:grouping val="standard"/>
        <c:ser>
          <c:idx val="0"/>
          <c:order val="0"/>
          <c:tx>
            <c:strRef>
              <c:f>Лист1!$B$2</c:f>
              <c:strCache>
                <c:ptCount val="1"/>
                <c:pt idx="0">
                  <c:v>субъекты малого и среднего предпринимательства</c:v>
                </c:pt>
              </c:strCache>
            </c:strRef>
          </c:tx>
          <c:dLbls>
            <c:dLbl>
              <c:idx val="0"/>
              <c:layout>
                <c:manualLayout>
                  <c:x val="4.3044133492799765E-3"/>
                  <c:y val="4.116856596874381E-3"/>
                </c:manualLayout>
              </c:layout>
              <c:showVal val="1"/>
            </c:dLbl>
            <c:dLbl>
              <c:idx val="1"/>
              <c:layout>
                <c:manualLayout>
                  <c:x val="7.9655789118996834E-3"/>
                  <c:y val="9.9002634845222447E-3"/>
                </c:manualLayout>
              </c:layout>
              <c:showVal val="1"/>
            </c:dLbl>
            <c:dLbl>
              <c:idx val="2"/>
              <c:layout>
                <c:manualLayout>
                  <c:x val="-5.5622862152637552E-3"/>
                  <c:y val="6.8946122992362023E-5"/>
                </c:manualLayout>
              </c:layout>
              <c:showVal val="1"/>
            </c:dLbl>
            <c:dLbl>
              <c:idx val="3"/>
              <c:layout>
                <c:manualLayout>
                  <c:x val="-1.3538862578545318E-2"/>
                  <c:y val="-4.6255855013686755E-3"/>
                </c:manualLayout>
              </c:layout>
              <c:showVal val="1"/>
            </c:dLbl>
            <c:dLbl>
              <c:idx val="4"/>
              <c:layout>
                <c:manualLayout>
                  <c:x val="-2.6334205956299851E-2"/>
                  <c:y val="0"/>
                </c:manualLayout>
              </c:layout>
              <c:showVal val="1"/>
            </c:dLbl>
            <c:showVal val="1"/>
          </c:dLbls>
          <c:cat>
            <c:numRef>
              <c:f>Лист1!$A$3:$A$7</c:f>
              <c:numCache>
                <c:formatCode>General</c:formatCode>
                <c:ptCount val="5"/>
                <c:pt idx="0">
                  <c:v>2013</c:v>
                </c:pt>
                <c:pt idx="1">
                  <c:v>2014</c:v>
                </c:pt>
                <c:pt idx="2">
                  <c:v>2015</c:v>
                </c:pt>
                <c:pt idx="3">
                  <c:v>2016</c:v>
                </c:pt>
                <c:pt idx="4">
                  <c:v>2017</c:v>
                </c:pt>
              </c:numCache>
            </c:numRef>
          </c:cat>
          <c:val>
            <c:numRef>
              <c:f>Лист1!$B$3:$B$7</c:f>
              <c:numCache>
                <c:formatCode>General</c:formatCode>
                <c:ptCount val="5"/>
                <c:pt idx="0">
                  <c:v>1225</c:v>
                </c:pt>
                <c:pt idx="1">
                  <c:v>1235</c:v>
                </c:pt>
                <c:pt idx="2">
                  <c:v>1240</c:v>
                </c:pt>
                <c:pt idx="3">
                  <c:v>1226</c:v>
                </c:pt>
                <c:pt idx="4">
                  <c:v>1157</c:v>
                </c:pt>
              </c:numCache>
            </c:numRef>
          </c:val>
        </c:ser>
        <c:ser>
          <c:idx val="1"/>
          <c:order val="1"/>
          <c:tx>
            <c:strRef>
              <c:f>Лист1!$C$2</c:f>
              <c:strCache>
                <c:ptCount val="1"/>
                <c:pt idx="0">
                  <c:v>работники, занятые у СМиСП</c:v>
                </c:pt>
              </c:strCache>
            </c:strRef>
          </c:tx>
          <c:dLbls>
            <c:dLbl>
              <c:idx val="0"/>
              <c:layout>
                <c:manualLayout>
                  <c:x val="-5.1183947944224133E-3"/>
                  <c:y val="5.6815783898614934E-3"/>
                </c:manualLayout>
              </c:layout>
              <c:showVal val="1"/>
            </c:dLbl>
            <c:dLbl>
              <c:idx val="1"/>
              <c:layout>
                <c:manualLayout>
                  <c:x val="9.0735429080515267E-3"/>
                  <c:y val="3.5724538092315392E-3"/>
                </c:manualLayout>
              </c:layout>
              <c:showVal val="1"/>
            </c:dLbl>
            <c:dLbl>
              <c:idx val="2"/>
              <c:layout>
                <c:manualLayout>
                  <c:x val="9.9565824509653122E-3"/>
                  <c:y val="7.6540642903793433E-3"/>
                </c:manualLayout>
              </c:layout>
              <c:showVal val="1"/>
            </c:dLbl>
            <c:dLbl>
              <c:idx val="3"/>
              <c:layout>
                <c:manualLayout>
                  <c:x val="1.1697541410815585E-2"/>
                  <c:y val="8.1711602128220766E-4"/>
                </c:manualLayout>
              </c:layout>
              <c:showVal val="1"/>
            </c:dLbl>
            <c:showVal val="1"/>
          </c:dLbls>
          <c:cat>
            <c:numRef>
              <c:f>Лист1!$A$3:$A$7</c:f>
              <c:numCache>
                <c:formatCode>General</c:formatCode>
                <c:ptCount val="5"/>
                <c:pt idx="0">
                  <c:v>2013</c:v>
                </c:pt>
                <c:pt idx="1">
                  <c:v>2014</c:v>
                </c:pt>
                <c:pt idx="2">
                  <c:v>2015</c:v>
                </c:pt>
                <c:pt idx="3">
                  <c:v>2016</c:v>
                </c:pt>
                <c:pt idx="4">
                  <c:v>2017</c:v>
                </c:pt>
              </c:numCache>
            </c:numRef>
          </c:cat>
          <c:val>
            <c:numRef>
              <c:f>Лист1!$C$3:$C$7</c:f>
              <c:numCache>
                <c:formatCode>General</c:formatCode>
                <c:ptCount val="5"/>
                <c:pt idx="0">
                  <c:v>4712</c:v>
                </c:pt>
                <c:pt idx="1">
                  <c:v>4625</c:v>
                </c:pt>
                <c:pt idx="2">
                  <c:v>4669</c:v>
                </c:pt>
                <c:pt idx="3">
                  <c:v>4815</c:v>
                </c:pt>
                <c:pt idx="4">
                  <c:v>4683</c:v>
                </c:pt>
              </c:numCache>
            </c:numRef>
          </c:val>
        </c:ser>
        <c:dLbls>
          <c:showVal val="1"/>
        </c:dLbls>
        <c:shape val="cylinder"/>
        <c:axId val="79673216"/>
        <c:axId val="79674752"/>
        <c:axId val="97608576"/>
      </c:bar3DChart>
      <c:catAx>
        <c:axId val="79673216"/>
        <c:scaling>
          <c:orientation val="minMax"/>
        </c:scaling>
        <c:axPos val="b"/>
        <c:numFmt formatCode="General" sourceLinked="1"/>
        <c:majorTickMark val="none"/>
        <c:tickLblPos val="nextTo"/>
        <c:crossAx val="79674752"/>
        <c:crosses val="autoZero"/>
        <c:auto val="1"/>
        <c:lblAlgn val="ctr"/>
        <c:lblOffset val="100"/>
      </c:catAx>
      <c:valAx>
        <c:axId val="79674752"/>
        <c:scaling>
          <c:orientation val="minMax"/>
        </c:scaling>
        <c:axPos val="l"/>
        <c:majorGridlines/>
        <c:numFmt formatCode="General" sourceLinked="1"/>
        <c:majorTickMark val="none"/>
        <c:tickLblPos val="nextTo"/>
        <c:crossAx val="79673216"/>
        <c:crosses val="autoZero"/>
        <c:crossBetween val="between"/>
      </c:valAx>
      <c:serAx>
        <c:axId val="97608576"/>
        <c:scaling>
          <c:orientation val="minMax"/>
        </c:scaling>
        <c:delete val="1"/>
        <c:axPos val="b"/>
        <c:tickLblPos val="nextTo"/>
        <c:crossAx val="79674752"/>
        <c:crosses val="autoZero"/>
      </c:serAx>
    </c:plotArea>
    <c:legend>
      <c:legendPos val="r"/>
      <c:layout>
        <c:manualLayout>
          <c:xMode val="edge"/>
          <c:yMode val="edge"/>
          <c:x val="0.74113801510852095"/>
          <c:y val="0.22908880139982504"/>
          <c:w val="0.25764019345297584"/>
          <c:h val="0.57329921259844974"/>
        </c:manualLayout>
      </c:layout>
    </c:legend>
    <c:plotVisOnly val="1"/>
    <c:dispBlanksAs val="gap"/>
  </c:chart>
  <c:spPr>
    <a:ln>
      <a:noFill/>
    </a:ln>
  </c:spPr>
  <c:txPr>
    <a:bodyPr/>
    <a:lstStyle/>
    <a:p>
      <a:pPr>
        <a:defRPr sz="1200">
          <a:latin typeface="Times New Roman" pitchFamily="18" charset="0"/>
          <a:cs typeface="Times New Roman" pitchFamily="18" charset="0"/>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90BD4-C3FC-4AB1-9FC5-BB3D2D251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137</Pages>
  <Words>41342</Words>
  <Characters>235650</Characters>
  <Application>Microsoft Office Word</Application>
  <DocSecurity>0</DocSecurity>
  <Lines>1963</Lines>
  <Paragraphs>552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276440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user23</dc:creator>
  <cp:lastModifiedBy>user95</cp:lastModifiedBy>
  <cp:revision>2</cp:revision>
  <cp:lastPrinted>2018-11-30T01:21:00Z</cp:lastPrinted>
  <dcterms:created xsi:type="dcterms:W3CDTF">2018-11-30T02:43:00Z</dcterms:created>
  <dcterms:modified xsi:type="dcterms:W3CDTF">2018-11-30T02:43:00Z</dcterms:modified>
</cp:coreProperties>
</file>