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207" w:rsidRDefault="00442B6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281207" w:rsidRDefault="00442B6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ОТКРЫТОГО КОНКУРСА</w:t>
      </w:r>
    </w:p>
    <w:p w:rsidR="00281207" w:rsidRDefault="00442B65">
      <w:pPr>
        <w:tabs>
          <w:tab w:val="left" w:pos="2912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право заключения договора на установку и эксплуатацию рекламной конструкции на земельном участке, который находится в муниципальной собственности или на государственной собственности, которая не разграничена, а также на здании или ином недвижимом имуществе, находящемся в муниципальной собственности Карасукского района Новосибирской области</w:t>
      </w:r>
    </w:p>
    <w:p w:rsidR="00281207" w:rsidRDefault="002812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207" w:rsidRDefault="00442B6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Администрация Карасукского района Новосибирской области объявляет о проведении открытого конкурса на право заключения договора на установку и эксплуатацию рекламной конструкции на земельном участке, который находится в муниципальной собственности или на государственной собственности, которая не разграничена, а также на здании или ином недвижимом имуществе, находящемся в муниципальной собственности Карасукского района Новосибирской области.</w:t>
      </w:r>
    </w:p>
    <w:p w:rsidR="00281207" w:rsidRDefault="002812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1207" w:rsidRDefault="00442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1.Наименование организатора конкурса</w:t>
      </w:r>
      <w:r>
        <w:rPr>
          <w:rFonts w:ascii="Times New Roman" w:hAnsi="Times New Roman" w:cs="Times New Roman"/>
          <w:sz w:val="28"/>
          <w:szCs w:val="28"/>
        </w:rPr>
        <w:t>: Администрация Карасукского района Новосибирской области.</w:t>
      </w:r>
    </w:p>
    <w:p w:rsidR="00281207" w:rsidRDefault="00442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Место расположения, почтовый адрес организатора конкурса</w:t>
      </w:r>
      <w:r>
        <w:rPr>
          <w:rFonts w:ascii="Times New Roman" w:hAnsi="Times New Roman" w:cs="Times New Roman"/>
          <w:sz w:val="28"/>
          <w:szCs w:val="28"/>
        </w:rPr>
        <w:t>: 632868, Новосибирская область, Карасукский район, город Карасук, улица Октябрьская, 39, кабинет № 7.</w:t>
      </w:r>
    </w:p>
    <w:p w:rsidR="00281207" w:rsidRDefault="00442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контактного телефона, факс: (383-55) 33-822;</w:t>
      </w:r>
    </w:p>
    <w:p w:rsidR="00281207" w:rsidRDefault="00442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>
        <w:rPr>
          <w:rFonts w:ascii="Times New Roman" w:hAnsi="Times New Roman" w:cs="Times New Roman"/>
          <w:sz w:val="28"/>
          <w:szCs w:val="28"/>
          <w:lang w:val="en-US"/>
        </w:rPr>
        <w:t>kopilkova</w:t>
      </w: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oe</w:t>
      </w:r>
      <w:r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nso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281207" w:rsidRDefault="00442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Форма проведения конкурса</w:t>
      </w:r>
      <w:r>
        <w:rPr>
          <w:rFonts w:ascii="Times New Roman" w:hAnsi="Times New Roman" w:cs="Times New Roman"/>
          <w:sz w:val="28"/>
          <w:szCs w:val="28"/>
        </w:rPr>
        <w:t>: открытый конкурс.</w:t>
      </w:r>
    </w:p>
    <w:p w:rsidR="00281207" w:rsidRDefault="00442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Предмет конкурса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81207" w:rsidRDefault="00442B6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лот № 1</w:t>
      </w:r>
      <w:r>
        <w:rPr>
          <w:rFonts w:ascii="Times New Roman" w:hAnsi="Times New Roman" w:cs="Times New Roman"/>
          <w:sz w:val="28"/>
          <w:szCs w:val="28"/>
        </w:rPr>
        <w:t>- право на право заключения договора на установку и эксплуатацию рекламной конструкции на земельном участке, который находится в муниципальной собственности или на государственной собственности, которая не разграничена, а также на здании или ином недвижимом имуществе, находящемся в муниципальной собственности Карасукского района Новосибирской области</w:t>
      </w:r>
    </w:p>
    <w:tbl>
      <w:tblPr>
        <w:tblW w:w="10690" w:type="dxa"/>
        <w:jc w:val="center"/>
        <w:tblLayout w:type="fixed"/>
        <w:tblLook w:val="0000" w:firstRow="0" w:lastRow="0" w:firstColumn="0" w:lastColumn="0" w:noHBand="0" w:noVBand="0"/>
      </w:tblPr>
      <w:tblGrid>
        <w:gridCol w:w="527"/>
        <w:gridCol w:w="3118"/>
        <w:gridCol w:w="1560"/>
        <w:gridCol w:w="1275"/>
        <w:gridCol w:w="709"/>
        <w:gridCol w:w="1276"/>
        <w:gridCol w:w="1276"/>
        <w:gridCol w:w="949"/>
      </w:tblGrid>
      <w:tr w:rsidR="00281207">
        <w:trPr>
          <w:trHeight w:val="2947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207" w:rsidRDefault="0044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</w:p>
          <w:p w:rsidR="00281207" w:rsidRDefault="00281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207" w:rsidRDefault="00281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07" w:rsidRDefault="00281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07" w:rsidRDefault="00281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07" w:rsidRDefault="0044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Месторасположение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207" w:rsidRDefault="00281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07" w:rsidRDefault="00281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07" w:rsidRDefault="0044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конструкции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207" w:rsidRDefault="00281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07" w:rsidRDefault="00281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07" w:rsidRDefault="00281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07" w:rsidRDefault="0044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(м)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207" w:rsidRDefault="00281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07" w:rsidRDefault="00281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07" w:rsidRDefault="0044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сторон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207" w:rsidRDefault="00281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07" w:rsidRDefault="0044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годовая цена договора (руб.)</w:t>
            </w:r>
          </w:p>
          <w:p w:rsidR="00281207" w:rsidRDefault="00442B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 учета НДС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1207" w:rsidRDefault="00281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07" w:rsidRDefault="00281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07" w:rsidRDefault="0044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задатка</w:t>
            </w:r>
          </w:p>
          <w:p w:rsidR="00281207" w:rsidRDefault="0044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  <w:p w:rsidR="00281207" w:rsidRDefault="0044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207" w:rsidRDefault="00281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07" w:rsidRDefault="00281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07" w:rsidRDefault="0044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договора</w:t>
            </w:r>
          </w:p>
        </w:tc>
      </w:tr>
      <w:tr w:rsidR="00281207">
        <w:trPr>
          <w:trHeight w:val="273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1207" w:rsidRDefault="0044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1207" w:rsidRDefault="00442B65" w:rsidP="000C6094">
            <w:pPr>
              <w:pStyle w:val="af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Новосибирская область, Карасукский район, г. Карасук</w:t>
            </w:r>
            <w:r w:rsidR="000C6094" w:rsidRPr="000C6094">
              <w:rPr>
                <w:sz w:val="24"/>
                <w:szCs w:val="24"/>
              </w:rPr>
              <w:t>– ул. Кутузова</w:t>
            </w:r>
            <w:r w:rsidR="000C6094" w:rsidRPr="000C6094">
              <w:rPr>
                <w:rFonts w:eastAsia="Calibri"/>
                <w:noProof/>
                <w:sz w:val="22"/>
                <w:szCs w:val="22"/>
              </w:rPr>
              <w:t xml:space="preserve"> </w:t>
            </w:r>
            <w:r w:rsidR="00323826">
              <w:rPr>
                <w:sz w:val="24"/>
                <w:szCs w:val="24"/>
              </w:rPr>
              <w:t xml:space="preserve">(возле </w:t>
            </w:r>
            <w:bookmarkStart w:id="0" w:name="_GoBack"/>
            <w:bookmarkEnd w:id="0"/>
            <w:r w:rsidR="000C6094" w:rsidRPr="000C6094">
              <w:rPr>
                <w:sz w:val="24"/>
                <w:szCs w:val="24"/>
              </w:rPr>
              <w:t>виадука земельный участок под</w:t>
            </w:r>
            <w:r w:rsidR="000C6094">
              <w:rPr>
                <w:sz w:val="24"/>
                <w:szCs w:val="24"/>
              </w:rPr>
              <w:t xml:space="preserve"> отдельно стоящую конструкцию – </w:t>
            </w:r>
            <w:r w:rsidR="000C6094">
              <w:rPr>
                <w:sz w:val="24"/>
                <w:szCs w:val="24"/>
              </w:rPr>
              <w:lastRenderedPageBreak/>
              <w:t>билборд</w:t>
            </w:r>
            <w:r w:rsidR="000C6094">
              <w:rPr>
                <w:szCs w:val="28"/>
              </w:rPr>
              <w:t xml:space="preserve">  </w:t>
            </w:r>
            <w:r w:rsidR="000C6094" w:rsidRPr="000C6094">
              <w:rPr>
                <w:szCs w:val="28"/>
              </w:rPr>
              <w:t xml:space="preserve">                                                 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207" w:rsidRDefault="00442B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Рекламная конструкция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1207" w:rsidRDefault="00442B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 *6,0 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207" w:rsidRDefault="00442B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1207" w:rsidRDefault="00442B6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32 400,00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81207" w:rsidRDefault="00442B65">
            <w:pPr>
              <w:tabs>
                <w:tab w:val="left" w:pos="315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1 620,00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1207" w:rsidRDefault="00442B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</w:tr>
    </w:tbl>
    <w:p w:rsidR="00281207" w:rsidRDefault="00442B6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5.Дата начала приема заявок на участие в конкурсе: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A15A1">
        <w:rPr>
          <w:rFonts w:ascii="Times New Roman" w:hAnsi="Times New Roman" w:cs="Times New Roman"/>
          <w:b/>
          <w:sz w:val="28"/>
          <w:szCs w:val="28"/>
          <w:u w:val="single"/>
        </w:rPr>
        <w:t>31</w:t>
      </w:r>
      <w:r w:rsidR="00C06B5A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2023 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281207" w:rsidRDefault="00442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Дата окончания приема заявок на участие в конкурсе:</w:t>
      </w:r>
      <w:r>
        <w:rPr>
          <w:rFonts w:ascii="Times New Roman" w:hAnsi="Times New Roman" w:cs="Times New Roman"/>
          <w:sz w:val="28"/>
          <w:szCs w:val="28"/>
        </w:rPr>
        <w:t xml:space="preserve"> прием заявок на участие в конкурсе прекращается </w:t>
      </w:r>
      <w:r w:rsidR="006A15A1">
        <w:rPr>
          <w:rFonts w:ascii="Times New Roman" w:hAnsi="Times New Roman" w:cs="Times New Roman"/>
          <w:b/>
          <w:sz w:val="28"/>
          <w:szCs w:val="28"/>
        </w:rPr>
        <w:t>29 июня</w:t>
      </w:r>
      <w:r>
        <w:rPr>
          <w:rFonts w:ascii="Times New Roman" w:hAnsi="Times New Roman" w:cs="Times New Roman"/>
          <w:b/>
          <w:sz w:val="28"/>
          <w:szCs w:val="28"/>
        </w:rPr>
        <w:t xml:space="preserve"> 2023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в   </w:t>
      </w:r>
      <w:r>
        <w:rPr>
          <w:rFonts w:ascii="Times New Roman" w:hAnsi="Times New Roman" w:cs="Times New Roman"/>
          <w:b/>
          <w:sz w:val="28"/>
          <w:szCs w:val="28"/>
        </w:rPr>
        <w:t>15.00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местному времени.</w:t>
      </w:r>
    </w:p>
    <w:p w:rsidR="00281207" w:rsidRDefault="00442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Время и место приема заявок </w:t>
      </w:r>
      <w:r>
        <w:rPr>
          <w:rFonts w:ascii="Times New Roman" w:hAnsi="Times New Roman" w:cs="Times New Roman"/>
          <w:sz w:val="28"/>
          <w:szCs w:val="28"/>
        </w:rPr>
        <w:t>- рабочие дни и часы: понедельник - четверг с 08.00 до 17.00, пятница с 08.00 до 16.00 (перерыв с 12.00 до 13.00) по местному времени по адресу: 632868, Новосибирская область, Карасукский район, город Карасук, улица Октябрьская, 39, кабинет № 7.</w:t>
      </w:r>
    </w:p>
    <w:p w:rsidR="00281207" w:rsidRDefault="00442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для справок: (383-55) 33-822.</w:t>
      </w:r>
    </w:p>
    <w:p w:rsidR="00281207" w:rsidRDefault="00442B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Перечень документов, необходимых для участия в конкурсе:</w:t>
      </w:r>
    </w:p>
    <w:p w:rsidR="00281207" w:rsidRDefault="00442B65">
      <w:pPr>
        <w:widowControl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заявка на участие в торгах;</w:t>
      </w:r>
    </w:p>
    <w:p w:rsidR="00281207" w:rsidRDefault="00442B65">
      <w:pPr>
        <w:widowControl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hyperlink r:id="rId6" w:history="1">
        <w:r>
          <w:rPr>
            <w:rFonts w:ascii="Times New Roman" w:hAnsi="Times New Roman" w:cs="Times New Roman"/>
            <w:sz w:val="28"/>
            <w:szCs w:val="28"/>
          </w:rPr>
          <w:t xml:space="preserve">анкета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претендента на участие в конкурсе; </w:t>
      </w:r>
    </w:p>
    <w:p w:rsidR="00281207" w:rsidRDefault="00442B65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копию учредительных документов для юридических лиц (устава, либо положения в действующей редакции, учредительного договора).</w:t>
      </w:r>
    </w:p>
    <w:p w:rsidR="00281207" w:rsidRDefault="00442B65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наличии: копию свидетельства о государственной регистрации, копию Информационного письма об учете в Едином государственном реестре предприятий и организаций (ЕГРПО), копию свидетельства о регистрации изменений в учредительных документах.</w:t>
      </w:r>
    </w:p>
    <w:p w:rsidR="00281207" w:rsidRDefault="00442B65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копию свидетельства о постановке на учёт в налоговом органе;</w:t>
      </w:r>
    </w:p>
    <w:p w:rsidR="00281207" w:rsidRDefault="00442B65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копию паспорта и СНИЛС (для физических лиц);</w:t>
      </w:r>
    </w:p>
    <w:p w:rsidR="00281207" w:rsidRDefault="00442B65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выписка или нотариально заверенная копия выписки из Единого государственного реестра юридических лиц или выписку из Единого государственного реестра индивидуальных предпринимателей, выданную не ранее чем за 6 месяцев до дня подачи заявок о проведении конкурса;</w:t>
      </w:r>
    </w:p>
    <w:p w:rsidR="00281207" w:rsidRDefault="00442B65">
      <w:pPr>
        <w:widowControl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доверенность на физическое лицо, уполномоченное действовать от имени претендента при подаче заявки;</w:t>
      </w:r>
    </w:p>
    <w:p w:rsidR="00281207" w:rsidRDefault="00442B65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>
        <w:rPr>
          <w:rFonts w:ascii="Times New Roman" w:hAnsi="Times New Roman" w:cs="Times New Roman"/>
          <w:bCs/>
          <w:sz w:val="28"/>
        </w:rPr>
        <w:t>эскиз рекламного поля (с указанием размеров);</w:t>
      </w:r>
    </w:p>
    <w:p w:rsidR="00281207" w:rsidRDefault="00442B65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9) технический паспорт рекламной конструкции;</w:t>
      </w:r>
    </w:p>
    <w:p w:rsidR="00281207" w:rsidRDefault="00442B65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>10) фотомонтаж рекламной конструкции, с указанием способа его размещения (установки), (наложение изображения конструкции на фотографию места размещения или в виде отсканированной на бумаге фотографии существующего объекта);</w:t>
      </w:r>
    </w:p>
    <w:p w:rsidR="00281207" w:rsidRDefault="00442B65">
      <w:pPr>
        <w:widowControl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конкурсное предложение в письменной форме в запечатанном конверте;</w:t>
      </w:r>
    </w:p>
    <w:p w:rsidR="00281207" w:rsidRDefault="00442B65">
      <w:pPr>
        <w:widowControl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информация об общей площади информационных полей рекламных конструкций, разрешение на установку которых выданы претенденту и его аффилированным лицам;</w:t>
      </w:r>
    </w:p>
    <w:p w:rsidR="00281207" w:rsidRDefault="00442B65">
      <w:pPr>
        <w:widowControl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платёжный документ, подтверждающий внесение задатка в установленном размере (в случае, если претендент намерен приобрести несколько предметов конкурса, задаток оплачивается по каждому);</w:t>
      </w:r>
    </w:p>
    <w:p w:rsidR="00281207" w:rsidRDefault="00442B65">
      <w:pPr>
        <w:widowControl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14) согласие на обработку персональных данных </w:t>
      </w:r>
    </w:p>
    <w:p w:rsidR="00281207" w:rsidRDefault="00442B6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Претендент приобретает статус участника соответствующего конкурса с момента регистрации его заявки организатором конкурса.</w:t>
      </w:r>
    </w:p>
    <w:p w:rsidR="00281207" w:rsidRDefault="00442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Дата, время и место проведения конкурса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A15A1">
        <w:rPr>
          <w:rFonts w:ascii="Times New Roman" w:hAnsi="Times New Roman" w:cs="Times New Roman"/>
          <w:b/>
          <w:sz w:val="28"/>
          <w:szCs w:val="28"/>
        </w:rPr>
        <w:t>30 июня</w:t>
      </w:r>
      <w:r>
        <w:rPr>
          <w:rFonts w:ascii="Times New Roman" w:hAnsi="Times New Roman" w:cs="Times New Roman"/>
          <w:b/>
          <w:sz w:val="28"/>
          <w:szCs w:val="28"/>
        </w:rPr>
        <w:t xml:space="preserve"> 2023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14.00 по</w:t>
      </w:r>
      <w:r>
        <w:rPr>
          <w:rFonts w:ascii="Times New Roman" w:hAnsi="Times New Roman" w:cs="Times New Roman"/>
          <w:sz w:val="28"/>
          <w:szCs w:val="28"/>
        </w:rPr>
        <w:t xml:space="preserve"> местному времени по адресу: 632868, Новосибирская область, Карасукский район, город Карасук, улица Октябрьская, 39, кабинет № 7.</w:t>
      </w:r>
    </w:p>
    <w:p w:rsidR="00281207" w:rsidRDefault="00442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10. Место и порядок предоставления конкурсной документации: </w:t>
      </w:r>
      <w:r>
        <w:rPr>
          <w:rFonts w:ascii="Times New Roman" w:hAnsi="Times New Roman" w:cs="Times New Roman"/>
          <w:sz w:val="28"/>
          <w:szCs w:val="28"/>
        </w:rPr>
        <w:t>Конкурсную документацию можно получить по адресу: 632868, Новосибирская область, Карасукский район, город Карасук, улица Октябрьская, 39, кабинет № 7.</w:t>
      </w:r>
    </w:p>
    <w:p w:rsidR="00281207" w:rsidRDefault="00442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Конкурсная документация предоставляется бесплатно по заявлению, поданному в адрес организатора конкурса в письменной форме, в том числе в форме электронного документа.</w:t>
      </w:r>
    </w:p>
    <w:p w:rsidR="00281207" w:rsidRDefault="00442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 Базовый тариф одного квадратного метра рекламной площади и формула, по которой определяется начальный (минимальный) размер цены договора </w:t>
      </w:r>
      <w:r>
        <w:rPr>
          <w:rFonts w:ascii="Times New Roman" w:hAnsi="Times New Roman" w:cs="Times New Roman"/>
          <w:sz w:val="28"/>
          <w:szCs w:val="28"/>
        </w:rPr>
        <w:t>утверждены постановлением администрации Карасукского района Новосибирской области от 28.07.2014 № 2577-п «Об утверждении Порядка расчёта размера оплаты за установку и эксплуатацию рекламной конструкции с использованием имущества, находящегося в муниципальной собственности Карасукского района Новосибирской области, а также земельных участков, государственная собственность на которые не разграничена».</w:t>
      </w:r>
    </w:p>
    <w:p w:rsidR="00281207" w:rsidRDefault="00442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 Размер, срок и порядок внесения задатка:</w:t>
      </w:r>
      <w:r>
        <w:rPr>
          <w:rFonts w:ascii="Times New Roman" w:hAnsi="Times New Roman" w:cs="Times New Roman"/>
          <w:sz w:val="28"/>
          <w:szCs w:val="28"/>
        </w:rPr>
        <w:t xml:space="preserve">размер задатка составляет 5% от начального размера цены договора на установку и эксплуатацию рекламной конструкции. </w:t>
      </w:r>
    </w:p>
    <w:p w:rsidR="00281207" w:rsidRDefault="00442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Задаток должен поступить единым платежом. </w:t>
      </w:r>
    </w:p>
    <w:p w:rsidR="00281207" w:rsidRDefault="00442B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Расчётный счёт № 03232643506170005100 в Сибирское ГУ Банка России г. Новосибирск, </w:t>
      </w:r>
    </w:p>
    <w:p w:rsidR="00281207" w:rsidRDefault="00442B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БИК 015004950</w:t>
      </w:r>
    </w:p>
    <w:p w:rsidR="00281207" w:rsidRDefault="00442B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ИНН/КПП 5422110610/542201001</w:t>
      </w:r>
    </w:p>
    <w:p w:rsidR="00281207" w:rsidRDefault="00442B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л/с 808010013</w:t>
      </w:r>
    </w:p>
    <w:p w:rsidR="00281207" w:rsidRDefault="00442B65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Единый казначейский счет 40102810445370000043 </w:t>
      </w:r>
    </w:p>
    <w:p w:rsidR="00281207" w:rsidRDefault="00442B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ОКАТО 50217501000 </w:t>
      </w:r>
    </w:p>
    <w:p w:rsidR="00281207" w:rsidRDefault="00442B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ОКТМО 50617101001</w:t>
      </w:r>
    </w:p>
    <w:p w:rsidR="00281207" w:rsidRDefault="00442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Задаток должен поступить на указанный счёт до дня подачи заявки на участие в конкурсе.</w:t>
      </w:r>
    </w:p>
    <w:p w:rsidR="00281207" w:rsidRDefault="00442B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 Критерии определения победителя конкурса:</w:t>
      </w:r>
    </w:p>
    <w:p w:rsidR="00281207" w:rsidRDefault="00442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максимальное предложение по цене предмета конкурса;</w:t>
      </w:r>
    </w:p>
    <w:p w:rsidR="00281207" w:rsidRDefault="00442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наилучшее предложение по благоустройству.</w:t>
      </w:r>
    </w:p>
    <w:p w:rsidR="00281207" w:rsidRDefault="00442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Цена предложения должна быть указана цифрами и прописью, при этом, если цифрами и прописью указаны разные цены, принимается во внимание цена, указанная прописью.</w:t>
      </w:r>
    </w:p>
    <w:p w:rsidR="00281207" w:rsidRDefault="00442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Предложения, содержащие цену ниже начальной, не рассматриваются.</w:t>
      </w:r>
    </w:p>
    <w:p w:rsidR="00281207" w:rsidRDefault="00442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14. Способ уведомления об итогах конкурса: </w:t>
      </w:r>
      <w:r>
        <w:rPr>
          <w:rFonts w:ascii="Times New Roman" w:hAnsi="Times New Roman" w:cs="Times New Roman"/>
          <w:sz w:val="28"/>
          <w:szCs w:val="28"/>
        </w:rPr>
        <w:t>результаты конкурса размещаются на официальном сайте организатора конкурса в информационно-телекоммуникационной сети Интернет, в течение 3(трёх) рабочих дней после подписания протокола о результатах проведения конкурса</w:t>
      </w:r>
    </w:p>
    <w:p w:rsidR="00281207" w:rsidRDefault="00442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15. Срок для заключения договора: </w:t>
      </w:r>
      <w:r>
        <w:rPr>
          <w:rFonts w:ascii="Times New Roman" w:hAnsi="Times New Roman" w:cs="Times New Roman"/>
          <w:sz w:val="28"/>
          <w:szCs w:val="28"/>
        </w:rPr>
        <w:t>Договор на установку и эксплуатацию рекламной конструкции подписывается обеими сторонами не позднее 14 дней после завершения конкурса и оформления протокола.</w:t>
      </w:r>
    </w:p>
    <w:p w:rsidR="00B27EBA" w:rsidRPr="00B27EBA" w:rsidRDefault="00442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сведения можно получить по телефону: (383-55) 33-822.</w:t>
      </w:r>
    </w:p>
    <w:sectPr w:rsidR="00B27EBA" w:rsidRPr="00B27EBA">
      <w:pgSz w:w="11906" w:h="16838"/>
      <w:pgMar w:top="1134" w:right="567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25EF7"/>
    <w:multiLevelType w:val="hybridMultilevel"/>
    <w:tmpl w:val="0B646644"/>
    <w:lvl w:ilvl="0" w:tplc="BE6002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1CE1D4" w:tentative="1">
      <w:start w:val="1"/>
      <w:numFmt w:val="lowerLetter"/>
      <w:lvlText w:val="%2."/>
      <w:lvlJc w:val="left"/>
      <w:pPr>
        <w:ind w:left="1440" w:hanging="360"/>
      </w:pPr>
    </w:lvl>
    <w:lvl w:ilvl="2" w:tplc="FE2EC7F2" w:tentative="1">
      <w:start w:val="1"/>
      <w:numFmt w:val="lowerRoman"/>
      <w:lvlText w:val="%3."/>
      <w:lvlJc w:val="right"/>
      <w:pPr>
        <w:ind w:left="2160" w:hanging="180"/>
      </w:pPr>
    </w:lvl>
    <w:lvl w:ilvl="3" w:tplc="03B44D4E" w:tentative="1">
      <w:start w:val="1"/>
      <w:numFmt w:val="decimal"/>
      <w:lvlText w:val="%4."/>
      <w:lvlJc w:val="left"/>
      <w:pPr>
        <w:ind w:left="2880" w:hanging="360"/>
      </w:pPr>
    </w:lvl>
    <w:lvl w:ilvl="4" w:tplc="F8384152" w:tentative="1">
      <w:start w:val="1"/>
      <w:numFmt w:val="lowerLetter"/>
      <w:lvlText w:val="%5."/>
      <w:lvlJc w:val="left"/>
      <w:pPr>
        <w:ind w:left="3600" w:hanging="360"/>
      </w:pPr>
    </w:lvl>
    <w:lvl w:ilvl="5" w:tplc="4D564D7C" w:tentative="1">
      <w:start w:val="1"/>
      <w:numFmt w:val="lowerRoman"/>
      <w:lvlText w:val="%6."/>
      <w:lvlJc w:val="right"/>
      <w:pPr>
        <w:ind w:left="4320" w:hanging="180"/>
      </w:pPr>
    </w:lvl>
    <w:lvl w:ilvl="6" w:tplc="1B42FBC4" w:tentative="1">
      <w:start w:val="1"/>
      <w:numFmt w:val="decimal"/>
      <w:lvlText w:val="%7."/>
      <w:lvlJc w:val="left"/>
      <w:pPr>
        <w:ind w:left="5040" w:hanging="360"/>
      </w:pPr>
    </w:lvl>
    <w:lvl w:ilvl="7" w:tplc="51D0195E" w:tentative="1">
      <w:start w:val="1"/>
      <w:numFmt w:val="lowerLetter"/>
      <w:lvlText w:val="%8."/>
      <w:lvlJc w:val="left"/>
      <w:pPr>
        <w:ind w:left="5760" w:hanging="360"/>
      </w:pPr>
    </w:lvl>
    <w:lvl w:ilvl="8" w:tplc="72DA97F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4EF6"/>
    <w:rsid w:val="00002EC9"/>
    <w:rsid w:val="00004C7F"/>
    <w:rsid w:val="000203B7"/>
    <w:rsid w:val="000215EE"/>
    <w:rsid w:val="00053144"/>
    <w:rsid w:val="00064060"/>
    <w:rsid w:val="00073319"/>
    <w:rsid w:val="00073B68"/>
    <w:rsid w:val="00083E38"/>
    <w:rsid w:val="0009665F"/>
    <w:rsid w:val="000A24B3"/>
    <w:rsid w:val="000B508B"/>
    <w:rsid w:val="000C31D6"/>
    <w:rsid w:val="000C565D"/>
    <w:rsid w:val="000C6094"/>
    <w:rsid w:val="000D2310"/>
    <w:rsid w:val="000E1866"/>
    <w:rsid w:val="000F20B2"/>
    <w:rsid w:val="000F24A2"/>
    <w:rsid w:val="000F25C2"/>
    <w:rsid w:val="000F2BEA"/>
    <w:rsid w:val="000F453C"/>
    <w:rsid w:val="00120E61"/>
    <w:rsid w:val="001225AD"/>
    <w:rsid w:val="0013139E"/>
    <w:rsid w:val="0014299D"/>
    <w:rsid w:val="001460AC"/>
    <w:rsid w:val="00162F49"/>
    <w:rsid w:val="001768A7"/>
    <w:rsid w:val="00185719"/>
    <w:rsid w:val="00193FAF"/>
    <w:rsid w:val="001A0CF9"/>
    <w:rsid w:val="001A6B1F"/>
    <w:rsid w:val="001B0813"/>
    <w:rsid w:val="001B10FB"/>
    <w:rsid w:val="001B32F7"/>
    <w:rsid w:val="001B58B6"/>
    <w:rsid w:val="001C1E3E"/>
    <w:rsid w:val="001C751D"/>
    <w:rsid w:val="001C7983"/>
    <w:rsid w:val="0020088F"/>
    <w:rsid w:val="00231400"/>
    <w:rsid w:val="00244B47"/>
    <w:rsid w:val="00245AF5"/>
    <w:rsid w:val="002559E2"/>
    <w:rsid w:val="00273B6F"/>
    <w:rsid w:val="00274908"/>
    <w:rsid w:val="00280DC8"/>
    <w:rsid w:val="00281207"/>
    <w:rsid w:val="002A1555"/>
    <w:rsid w:val="002B2DB0"/>
    <w:rsid w:val="002B5BCA"/>
    <w:rsid w:val="002B6741"/>
    <w:rsid w:val="002C4981"/>
    <w:rsid w:val="002D1967"/>
    <w:rsid w:val="002D6851"/>
    <w:rsid w:val="00310C2A"/>
    <w:rsid w:val="00317264"/>
    <w:rsid w:val="00321EAB"/>
    <w:rsid w:val="00322365"/>
    <w:rsid w:val="00323826"/>
    <w:rsid w:val="00331C3F"/>
    <w:rsid w:val="0033527C"/>
    <w:rsid w:val="00337DE5"/>
    <w:rsid w:val="00344C69"/>
    <w:rsid w:val="0036291A"/>
    <w:rsid w:val="00372810"/>
    <w:rsid w:val="0037643A"/>
    <w:rsid w:val="003926A4"/>
    <w:rsid w:val="003A1342"/>
    <w:rsid w:val="003B6060"/>
    <w:rsid w:val="003D0D0E"/>
    <w:rsid w:val="003D422B"/>
    <w:rsid w:val="003F0776"/>
    <w:rsid w:val="00417CB4"/>
    <w:rsid w:val="00421F9E"/>
    <w:rsid w:val="004335A6"/>
    <w:rsid w:val="00442B65"/>
    <w:rsid w:val="004540F3"/>
    <w:rsid w:val="00456474"/>
    <w:rsid w:val="0047642E"/>
    <w:rsid w:val="00496FEC"/>
    <w:rsid w:val="004A356A"/>
    <w:rsid w:val="004A4028"/>
    <w:rsid w:val="004A5A33"/>
    <w:rsid w:val="004B684E"/>
    <w:rsid w:val="004D1E22"/>
    <w:rsid w:val="004E5F46"/>
    <w:rsid w:val="004F352A"/>
    <w:rsid w:val="004F4797"/>
    <w:rsid w:val="00507DF9"/>
    <w:rsid w:val="00513411"/>
    <w:rsid w:val="00520472"/>
    <w:rsid w:val="0052241D"/>
    <w:rsid w:val="00547560"/>
    <w:rsid w:val="00576530"/>
    <w:rsid w:val="00583775"/>
    <w:rsid w:val="00596899"/>
    <w:rsid w:val="005B49B4"/>
    <w:rsid w:val="005B5DDC"/>
    <w:rsid w:val="005B7724"/>
    <w:rsid w:val="005C1B91"/>
    <w:rsid w:val="005C1F2E"/>
    <w:rsid w:val="005C5F03"/>
    <w:rsid w:val="005D01F1"/>
    <w:rsid w:val="005D3256"/>
    <w:rsid w:val="005D7CBF"/>
    <w:rsid w:val="005E7D38"/>
    <w:rsid w:val="006005A3"/>
    <w:rsid w:val="006419DC"/>
    <w:rsid w:val="00651979"/>
    <w:rsid w:val="00666267"/>
    <w:rsid w:val="00672D21"/>
    <w:rsid w:val="0067701B"/>
    <w:rsid w:val="006953F6"/>
    <w:rsid w:val="006A15A1"/>
    <w:rsid w:val="006B2E07"/>
    <w:rsid w:val="006B4657"/>
    <w:rsid w:val="006B5F26"/>
    <w:rsid w:val="006C3F41"/>
    <w:rsid w:val="006D2564"/>
    <w:rsid w:val="006D7F48"/>
    <w:rsid w:val="006E21D4"/>
    <w:rsid w:val="006E517B"/>
    <w:rsid w:val="006F0DA5"/>
    <w:rsid w:val="006F1BB7"/>
    <w:rsid w:val="007006A7"/>
    <w:rsid w:val="0070137C"/>
    <w:rsid w:val="00703636"/>
    <w:rsid w:val="0071143C"/>
    <w:rsid w:val="00716630"/>
    <w:rsid w:val="00741CB9"/>
    <w:rsid w:val="0075543C"/>
    <w:rsid w:val="007629B3"/>
    <w:rsid w:val="007635E4"/>
    <w:rsid w:val="00777D6F"/>
    <w:rsid w:val="00781E24"/>
    <w:rsid w:val="00792D58"/>
    <w:rsid w:val="007A5560"/>
    <w:rsid w:val="007C393C"/>
    <w:rsid w:val="007E7671"/>
    <w:rsid w:val="007E76F2"/>
    <w:rsid w:val="007F0704"/>
    <w:rsid w:val="008012F5"/>
    <w:rsid w:val="00814017"/>
    <w:rsid w:val="00826039"/>
    <w:rsid w:val="008322B2"/>
    <w:rsid w:val="00852284"/>
    <w:rsid w:val="00873C3A"/>
    <w:rsid w:val="00882334"/>
    <w:rsid w:val="00884D84"/>
    <w:rsid w:val="008858BE"/>
    <w:rsid w:val="008A385D"/>
    <w:rsid w:val="008C5754"/>
    <w:rsid w:val="008D19E8"/>
    <w:rsid w:val="008E01B3"/>
    <w:rsid w:val="008E58E1"/>
    <w:rsid w:val="008F10AF"/>
    <w:rsid w:val="008F18D0"/>
    <w:rsid w:val="00913992"/>
    <w:rsid w:val="00916A10"/>
    <w:rsid w:val="009441FD"/>
    <w:rsid w:val="009506BC"/>
    <w:rsid w:val="00950A06"/>
    <w:rsid w:val="00954E24"/>
    <w:rsid w:val="009565E0"/>
    <w:rsid w:val="00957A60"/>
    <w:rsid w:val="0096506C"/>
    <w:rsid w:val="009767E9"/>
    <w:rsid w:val="009874BA"/>
    <w:rsid w:val="009A0C7A"/>
    <w:rsid w:val="009B59A7"/>
    <w:rsid w:val="009B749A"/>
    <w:rsid w:val="009C57C5"/>
    <w:rsid w:val="009E1FC2"/>
    <w:rsid w:val="009E2332"/>
    <w:rsid w:val="009E64E6"/>
    <w:rsid w:val="009F1052"/>
    <w:rsid w:val="00A004BB"/>
    <w:rsid w:val="00A00DC7"/>
    <w:rsid w:val="00A01CA1"/>
    <w:rsid w:val="00A0711E"/>
    <w:rsid w:val="00A1601F"/>
    <w:rsid w:val="00A162D0"/>
    <w:rsid w:val="00A31D3F"/>
    <w:rsid w:val="00A367B2"/>
    <w:rsid w:val="00A470EE"/>
    <w:rsid w:val="00A577F6"/>
    <w:rsid w:val="00A63CD4"/>
    <w:rsid w:val="00A703AE"/>
    <w:rsid w:val="00A74A43"/>
    <w:rsid w:val="00A80D59"/>
    <w:rsid w:val="00A838AD"/>
    <w:rsid w:val="00AA5E2B"/>
    <w:rsid w:val="00AE248D"/>
    <w:rsid w:val="00AF2BA8"/>
    <w:rsid w:val="00B05320"/>
    <w:rsid w:val="00B20E9E"/>
    <w:rsid w:val="00B257FD"/>
    <w:rsid w:val="00B25A60"/>
    <w:rsid w:val="00B27EBA"/>
    <w:rsid w:val="00B360FE"/>
    <w:rsid w:val="00B362D0"/>
    <w:rsid w:val="00B437C4"/>
    <w:rsid w:val="00B43B62"/>
    <w:rsid w:val="00B81787"/>
    <w:rsid w:val="00B931E1"/>
    <w:rsid w:val="00BB124F"/>
    <w:rsid w:val="00BB1A31"/>
    <w:rsid w:val="00BC10B5"/>
    <w:rsid w:val="00BC3A4A"/>
    <w:rsid w:val="00BC4FFC"/>
    <w:rsid w:val="00BD3C18"/>
    <w:rsid w:val="00BF0B74"/>
    <w:rsid w:val="00BF27AF"/>
    <w:rsid w:val="00BF35CF"/>
    <w:rsid w:val="00C06B5A"/>
    <w:rsid w:val="00C15C1A"/>
    <w:rsid w:val="00C3199C"/>
    <w:rsid w:val="00C44A25"/>
    <w:rsid w:val="00C536D3"/>
    <w:rsid w:val="00C85809"/>
    <w:rsid w:val="00C94D94"/>
    <w:rsid w:val="00CA1ABE"/>
    <w:rsid w:val="00CA2A1E"/>
    <w:rsid w:val="00CA7C5E"/>
    <w:rsid w:val="00CC3243"/>
    <w:rsid w:val="00CD6100"/>
    <w:rsid w:val="00CE1CC3"/>
    <w:rsid w:val="00CE3E30"/>
    <w:rsid w:val="00CF0D6A"/>
    <w:rsid w:val="00D268EA"/>
    <w:rsid w:val="00D46416"/>
    <w:rsid w:val="00D83A15"/>
    <w:rsid w:val="00D84D88"/>
    <w:rsid w:val="00DB3B38"/>
    <w:rsid w:val="00DC3ED9"/>
    <w:rsid w:val="00DF782A"/>
    <w:rsid w:val="00E223E0"/>
    <w:rsid w:val="00E25BA8"/>
    <w:rsid w:val="00E30D8D"/>
    <w:rsid w:val="00E360AA"/>
    <w:rsid w:val="00E37293"/>
    <w:rsid w:val="00E571BD"/>
    <w:rsid w:val="00E74BA1"/>
    <w:rsid w:val="00EA159B"/>
    <w:rsid w:val="00EA4EF6"/>
    <w:rsid w:val="00EF5280"/>
    <w:rsid w:val="00EF5D0B"/>
    <w:rsid w:val="00EF7357"/>
    <w:rsid w:val="00F1696B"/>
    <w:rsid w:val="00F27127"/>
    <w:rsid w:val="00F32D2B"/>
    <w:rsid w:val="00F32FDE"/>
    <w:rsid w:val="00F4405A"/>
    <w:rsid w:val="00F4581B"/>
    <w:rsid w:val="00F51169"/>
    <w:rsid w:val="00F65C03"/>
    <w:rsid w:val="00F80E67"/>
    <w:rsid w:val="00F97F53"/>
    <w:rsid w:val="00FA02C3"/>
    <w:rsid w:val="00FC2139"/>
    <w:rsid w:val="00FC51B7"/>
    <w:rsid w:val="00FE7652"/>
    <w:rsid w:val="00FF3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191E8"/>
  <w15:docId w15:val="{240AE741-239F-4DD7-B9C9-E4FE95C73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footnote text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af7">
    <w:name w:val="Plain Text"/>
    <w:link w:val="af8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8">
    <w:name w:val="Текст Знак"/>
    <w:link w:val="af7"/>
    <w:uiPriority w:val="99"/>
    <w:rPr>
      <w:rFonts w:ascii="Courier New" w:hAnsi="Courier New" w:cs="Courier New"/>
      <w:sz w:val="21"/>
      <w:szCs w:val="21"/>
    </w:rPr>
  </w:style>
  <w:style w:type="paragraph" w:styleId="af9">
    <w:name w:val="header"/>
    <w:link w:val="afa"/>
    <w:uiPriority w:val="99"/>
    <w:unhideWhenUsed/>
    <w:pPr>
      <w:spacing w:after="0" w:line="240" w:lineRule="auto"/>
    </w:pPr>
  </w:style>
  <w:style w:type="character" w:customStyle="1" w:styleId="afa">
    <w:name w:val="Верхний колонтитул Знак"/>
    <w:link w:val="af9"/>
    <w:uiPriority w:val="99"/>
  </w:style>
  <w:style w:type="paragraph" w:styleId="afb">
    <w:name w:val="footer"/>
    <w:link w:val="afc"/>
    <w:uiPriority w:val="99"/>
    <w:unhideWhenUsed/>
    <w:pPr>
      <w:spacing w:after="0" w:line="240" w:lineRule="auto"/>
    </w:pPr>
  </w:style>
  <w:style w:type="character" w:customStyle="1" w:styleId="afc">
    <w:name w:val="Нижний колонтитул Знак"/>
    <w:link w:val="afb"/>
    <w:uiPriority w:val="99"/>
  </w:style>
  <w:style w:type="paragraph" w:styleId="afd">
    <w:name w:val="caption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table" w:styleId="af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f0">
    <w:name w:val="Body Text"/>
    <w:aliases w:val="Основной текст Знак Знак Знак,Знак Знак Знак"/>
    <w:basedOn w:val="a"/>
    <w:link w:val="aff1"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1">
    <w:name w:val="Основной текст Знак"/>
    <w:aliases w:val="Основной текст Знак Знак Знак Знак,Знак Знак Знак Знак"/>
    <w:basedOn w:val="a0"/>
    <w:link w:val="aff0"/>
    <w:uiPriority w:val="99"/>
    <w:semiHidden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uiPriority w:val="99"/>
    <w:pPr>
      <w:widowControl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ff2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RLAW049;n=41969;fld=134;dst=10019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A79E2-2007-4C60-A35D-855296E52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User60</dc:creator>
  <cp:lastModifiedBy>Александр Сергеевич Теплов</cp:lastModifiedBy>
  <cp:revision>13</cp:revision>
  <dcterms:created xsi:type="dcterms:W3CDTF">2023-02-14T07:44:00Z</dcterms:created>
  <dcterms:modified xsi:type="dcterms:W3CDTF">2023-05-23T08:43:00Z</dcterms:modified>
</cp:coreProperties>
</file>