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71EA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E71EA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71EA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EA9">
        <w:rPr>
          <w:rFonts w:ascii="Times New Roman" w:hAnsi="Times New Roman" w:cs="Times New Roman"/>
          <w:b/>
          <w:sz w:val="24"/>
          <w:szCs w:val="24"/>
        </w:rPr>
        <w:t>СОВЕТ ДЕПУТАТОВ ГОРОДА КАРАСУКА</w:t>
      </w: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EA9">
        <w:rPr>
          <w:rFonts w:ascii="Times New Roman" w:hAnsi="Times New Roman" w:cs="Times New Roman"/>
          <w:b/>
          <w:sz w:val="24"/>
          <w:szCs w:val="24"/>
        </w:rPr>
        <w:t>КАРАСУКСКОГО РАЙОНА НОВОСИБИРСКОЙ ОБЛАСТИ</w:t>
      </w: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EA9">
        <w:rPr>
          <w:rFonts w:ascii="Times New Roman" w:hAnsi="Times New Roman" w:cs="Times New Roman"/>
          <w:b/>
          <w:sz w:val="24"/>
          <w:szCs w:val="24"/>
        </w:rPr>
        <w:t>ШЕСТОГО СОЗЫВА</w:t>
      </w: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EA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(десятая сессия)</w:t>
      </w: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18.02.2019 № 66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О результатах деятельности Главы города Карасука Карасукского района Новосибирской области за 2018 год</w:t>
      </w:r>
    </w:p>
    <w:p w:rsidR="00E71EA9" w:rsidRPr="00E71EA9" w:rsidRDefault="00E71EA9" w:rsidP="00E71E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В соответствии с ч. 9.1 ст. 26 Устава города Карасука Карасукского района Новосибирской области и заслушав отчет о результатах деятельности Главы города Карасука Карасукского района Новосибирской области за 2018 год, Совет депутатов города Карасука Карасукского района Новосибирской области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E71EA9">
        <w:rPr>
          <w:rFonts w:ascii="Times New Roman" w:hAnsi="Times New Roman" w:cs="Times New Roman"/>
          <w:b/>
          <w:sz w:val="24"/>
          <w:szCs w:val="24"/>
        </w:rPr>
        <w:t>Р Е Ш И Л:</w:t>
      </w:r>
    </w:p>
    <w:p w:rsidR="00E71EA9" w:rsidRPr="00E71EA9" w:rsidRDefault="00E71EA9" w:rsidP="00E71EA9">
      <w:pPr>
        <w:widowControl/>
        <w:numPr>
          <w:ilvl w:val="0"/>
          <w:numId w:val="46"/>
        </w:numPr>
        <w:tabs>
          <w:tab w:val="num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Принять отчет о результатах деятельности Главы города Карасука Карасукского района Новосибирской области за 2018 год.</w:t>
      </w:r>
    </w:p>
    <w:p w:rsidR="00E71EA9" w:rsidRPr="00E71EA9" w:rsidRDefault="00E71EA9" w:rsidP="00E71EA9">
      <w:pPr>
        <w:widowControl/>
        <w:numPr>
          <w:ilvl w:val="0"/>
          <w:numId w:val="46"/>
        </w:numPr>
        <w:tabs>
          <w:tab w:val="num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Опубликовать решение в Бюллетене Совет депутатов города Карасука Карасукского района Новосибирской области и разместить на официальном сайте Карасукского района.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Глава города Карасука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     В.И. Баштанов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Уважаемые депутаты, уважаемые приглашенные!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1EA9" w:rsidRPr="00E71EA9" w:rsidRDefault="00E71EA9" w:rsidP="00E71EA9">
      <w:pPr>
        <w:widowControl/>
        <w:ind w:firstLine="709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. 11.1 статьи 35. Федерального закона от 06.10.2003 N 131-ФЗ (ред. от 29.12.2014) "Об общих принципах организации местного самоуправления в Российской Федерации" одним из полномочий, которые относятся к исключительной компетенции представительного органа муниципального образования является: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заслушивание ежегодных отчетов  главы муниципального образования.</w:t>
      </w:r>
    </w:p>
    <w:p w:rsidR="00E71EA9" w:rsidRPr="00E71EA9" w:rsidRDefault="00E71EA9" w:rsidP="00E71EA9">
      <w:pPr>
        <w:widowControl/>
        <w:ind w:firstLine="709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Статья 36. Названного Закона устанавливает, что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Эти же положения закреплены в статьях 20 и 26 Устава г. Карасука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Напоминаю Вам, что глава г. Карасука в соответствии со статьей 26 Устава исполняет полномочия Председателя Совета депутатов г.Карасука.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В 2018 году Советом депутатов города Карасука Карасукского района было проведено 6 сессий Совета, на которых рассмотрен41 вопрос по различным направлениям жизнедеятельности города Карасука.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из них – это утверждение бюджета, прогноза социально-экономического развития города Карасука, а также отчеты об их выполнении. В соответствии с законодательством вносились изменения и дополнения в Устав города Карасука.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В 2018году на сессиях были рассмотрены вопросы, касающиеся имущественных отношений, муниципальной собственности, Советом депутатов были утверждены: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Изменения в Прогнозный план приватизации муниципального имущества, находящегося в собственности города Карасука Карасукского района Новосибирской области, утвержденный решением третьей сессией Совета депутатов города Карасука Карасукского района Новосибирской области от 27.12.2017 № 21,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Порядок определения цены земельного участка, находящегося в муниципальной собственности города Карасука Карасукского района Новосибирской области при заключении договора купли-продажи без проведения торгов,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Порядок формирования, ведения и обязательного опубликования перечня муниципального имущества города Карасука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Порядок и условия предоставления в аренду муниципального имущества города Карасука Карасукского района Новосибирской области, включенного в перечень муниципального имущества города Карасука  Карасукского района Новосибирской области, свободного от прав третьих лиц </w:t>
      </w:r>
      <w:r w:rsidRPr="00E71EA9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(</w:t>
      </w: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E71EA9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), </w:t>
      </w: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в том числе льготы для субъектов малого и среднего предпринимательства,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Правила землепользования и застройки городского поселения города Карасука Карасукского района Новосибирской области,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Правила благоустройства, обеспечения чистоты и порядка на территории города  Карасука Карасукского района Новосибирской области - </w:t>
      </w:r>
      <w:r w:rsidRPr="00E71EA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вносились  изменения и дополнения в Устав города 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В течение года работали три постоянных комиссии Совета депутатов: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sz w:val="24"/>
          <w:szCs w:val="24"/>
        </w:rPr>
        <w:t>- по бюджету, финансам и налоговой политике;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sz w:val="24"/>
          <w:szCs w:val="24"/>
        </w:rPr>
        <w:t>- по соблюдению законности и социальной политике;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sz w:val="24"/>
          <w:szCs w:val="24"/>
        </w:rPr>
        <w:t>- по жилищно-коммунальному хозяйству, строительству и транспорту.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Всего за 2018 год было проведено 17 заседаний постоянных комиссий. </w:t>
      </w:r>
      <w:r w:rsidRPr="00E71EA9">
        <w:rPr>
          <w:rFonts w:ascii="Times New Roman" w:eastAsia="Calibri" w:hAnsi="Times New Roman" w:cs="Times New Roman"/>
          <w:sz w:val="24"/>
          <w:szCs w:val="24"/>
        </w:rPr>
        <w:t>Каждая постоянная комиссия работала в соответствии с планом работы.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sz w:val="24"/>
          <w:szCs w:val="24"/>
        </w:rPr>
        <w:t xml:space="preserve">Все вопросы, предлагаемые к рассмотрению на сессиях Совета депутатов, предварительно рассматривались на заседаниях постоянных комиссий, 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Среди которых: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О программе комплексного развития социальной инфраструктуры города Карасука Карасукского района Новосибирской области на 2018-2028 годы,</w:t>
      </w:r>
    </w:p>
    <w:p w:rsidR="00E71EA9" w:rsidRPr="00E71EA9" w:rsidRDefault="00E71EA9" w:rsidP="00E71EA9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Об исполнении администрацией Карасукского района полномочий по созданию условий для массового отдыха жителей г. Карасука и организации обустройства мест массового отдыха населения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О реализации муниципальной программы «Формирование современной городской среды на территории города Карасука Карасукского района Новосибирской области на 2018 - 2022 годы»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- О подготовке объектов жилищно-коммунального хозяйства города Карасука Карасукского района Новосибирской области к отопительному периоду 2018-2019 годов,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Постоянной комиссией по бюджету, финансам и налоговой политике </w:t>
      </w:r>
      <w:r w:rsidRPr="00E71EA9">
        <w:rPr>
          <w:rFonts w:ascii="Times New Roman" w:eastAsia="Calibri" w:hAnsi="Times New Roman" w:cs="Times New Roman"/>
          <w:sz w:val="24"/>
          <w:szCs w:val="24"/>
        </w:rPr>
        <w:t>рассматриваются вопросы утверждения, исполнения бюджета города, внесения изменений в бюджет, использования бюджетных средств и ряд других вопросов.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sz w:val="24"/>
          <w:szCs w:val="24"/>
        </w:rPr>
        <w:t>В 2018 год постоянной комиссией было проведено 7 заседаний, на которых обсуждены и подготовлены для рассмотрения на сессиях 18 вопросов.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i/>
          <w:sz w:val="24"/>
          <w:szCs w:val="24"/>
        </w:rPr>
        <w:t>К</w:t>
      </w:r>
      <w:r w:rsidRPr="00E71EA9">
        <w:rPr>
          <w:rFonts w:ascii="Times New Roman" w:eastAsia="Calibri" w:hAnsi="Times New Roman" w:cs="Times New Roman"/>
          <w:b/>
          <w:i/>
          <w:sz w:val="24"/>
          <w:szCs w:val="24"/>
        </w:rPr>
        <w:t>омиссией по соблюдению законности и социальной политике в</w:t>
      </w:r>
      <w:r w:rsidRPr="00E71EA9">
        <w:rPr>
          <w:rFonts w:ascii="Times New Roman" w:eastAsia="Calibri" w:hAnsi="Times New Roman" w:cs="Times New Roman"/>
          <w:sz w:val="24"/>
          <w:szCs w:val="24"/>
        </w:rPr>
        <w:t xml:space="preserve"> 2018 году было проведено 5 заседаний, где было рассмотрено 22 вопроса. 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71EA9">
        <w:rPr>
          <w:rFonts w:ascii="Times New Roman" w:eastAsia="Calibri" w:hAnsi="Times New Roman" w:cs="Times New Roman"/>
          <w:i/>
          <w:sz w:val="24"/>
          <w:szCs w:val="24"/>
        </w:rPr>
        <w:t xml:space="preserve">Комиссией по </w:t>
      </w:r>
      <w:r w:rsidRPr="00E71EA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жилищно-коммунальному хозяйству, строительству и транспорту </w:t>
      </w:r>
      <w:r w:rsidRPr="00E71EA9">
        <w:rPr>
          <w:rFonts w:ascii="Times New Roman" w:eastAsia="Calibri" w:hAnsi="Times New Roman" w:cs="Times New Roman"/>
          <w:sz w:val="24"/>
          <w:szCs w:val="24"/>
        </w:rPr>
        <w:t xml:space="preserve">проведено 5 заседаний постоянной комиссии, и рассмотрено 19 вопросов. 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Кроме этого было организовано и проведено 20 публичных слушаний по вопросам, по которым предусмотрена эта процедура: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Большую их часть составили: «О предоставлении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строительства» и «О предоставлении разрешений на отклонение от предельных параметров разрешенного строительства, реконструкции объектов капитального </w:t>
      </w:r>
      <w:bookmarkStart w:id="0" w:name="_GoBack"/>
      <w:bookmarkEnd w:id="0"/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строительства»;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 внесении изменений и дополнений в устав города Карасука,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Об исполнении бюджета города Карасука Карасукского района Новосибирской области за 2017 год,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Об бюджете города Карасука Карасукского района Новосибирской области на 2019 год и плановый период 2020-2021 г.г.,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 утверждении Правил благоустройства, обеспечения чистоты и порядка на территории города Карасука Карасукского района Новосибирской области.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Особенностью работы совета депутатов города Карасука в 2018 году было то, что это был первый полный год работы нового состава Совета депутатов.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Таковы были основные направления деятельности главы города Карасука в 2018 году.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Уважаемые коллеги!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Есть ли у Вас вопросы ко мне?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огда нам необходимо принять решение по данному вопросу.</w:t>
      </w:r>
    </w:p>
    <w:p w:rsidR="00E71EA9" w:rsidRPr="00E71EA9" w:rsidRDefault="00E71EA9" w:rsidP="00E71EA9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EA9">
        <w:rPr>
          <w:rFonts w:ascii="Times New Roman" w:eastAsia="Calibri" w:hAnsi="Times New Roman" w:cs="Times New Roman"/>
          <w:sz w:val="24"/>
          <w:szCs w:val="24"/>
          <w:lang w:eastAsia="en-US"/>
        </w:rPr>
        <w:t>В проекте решения предлагается принять отчет о деятельности главы г. Карасука, т.е этот вариант предполагает признать удовлетворительной работу.</w:t>
      </w: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СОВЕТ ДЕПУТАТОВ ГОРОДА КАРАСУКА</w:t>
      </w:r>
    </w:p>
    <w:p w:rsidR="00E71EA9" w:rsidRPr="00E71EA9" w:rsidRDefault="00E71EA9" w:rsidP="00E71EA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КАРАСУКСКОГО РАЙОНА НОВОСИБИРСКОЙ ОБЛАСТИ</w:t>
      </w:r>
    </w:p>
    <w:p w:rsidR="00E71EA9" w:rsidRPr="00E71EA9" w:rsidRDefault="00E71EA9" w:rsidP="00E71EA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ШЕСТОГО СОЗЫВА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b/>
          <w:sz w:val="24"/>
          <w:szCs w:val="24"/>
          <w:lang w:eastAsia="ar-SA"/>
        </w:rPr>
        <w:t>РЕШЕНИЕ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(десятая сессия)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18.02.2019 № 67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О внесении изменений в решение девятой сессии Совета депутатов города Карасука Карасукского района Новосибирской области шестого созыва от 25.12.2018 № 55 «О бюджете города Карасука Карасукского района Новосибирской области на 2019 год и плановый период 2020 и 2021 годов»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E71EA9" w:rsidRPr="00E71EA9" w:rsidRDefault="00E71EA9" w:rsidP="00E71EA9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b/>
          <w:sz w:val="24"/>
          <w:szCs w:val="24"/>
          <w:lang w:eastAsia="ar-SA"/>
        </w:rPr>
        <w:t>Р Е Ш И Л:</w:t>
      </w:r>
    </w:p>
    <w:p w:rsidR="00E71EA9" w:rsidRPr="00E71EA9" w:rsidRDefault="00E71EA9" w:rsidP="00E71EA9">
      <w:pPr>
        <w:widowControl/>
        <w:numPr>
          <w:ilvl w:val="0"/>
          <w:numId w:val="1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Внести в решение девятой сессии Совета депутатов города Карасука Карасукского района Новосибирской области шестого созыва от 25.12.2018 года № 55 «О бюджете города Карасука Карасукского района Новосибирской области на 2019 год и плановый период 2020 и 2021 годов» следующие изменения:</w:t>
      </w:r>
    </w:p>
    <w:p w:rsidR="00E71EA9" w:rsidRPr="00E71EA9" w:rsidRDefault="00E71EA9" w:rsidP="00E71EA9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E71EA9" w:rsidRPr="00E71EA9" w:rsidRDefault="00E71EA9" w:rsidP="00E71EA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общий объем доходов бюджета города Карасука в сумме 197 133 300,00 рублей, в том числе общий объем межбюджетных трансфертов, получаемых из других бюджетов бюджетной системы Российской Федерации в сумме 118 148 500,00  рублей;</w:t>
      </w:r>
    </w:p>
    <w:p w:rsidR="00E71EA9" w:rsidRPr="00E71EA9" w:rsidRDefault="00E71EA9" w:rsidP="00E71EA9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общий объем расходов  бюджета города Карасука в сумме 199 688 800,00 рублей;</w:t>
      </w:r>
    </w:p>
    <w:p w:rsidR="00E71EA9" w:rsidRPr="00E71EA9" w:rsidRDefault="00E71EA9" w:rsidP="00E71EA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объем дефицита бюджета города Карасука на 2019 год  в сумме  2 555 500,00 рублей»</w:t>
      </w:r>
    </w:p>
    <w:p w:rsidR="00E71EA9" w:rsidRPr="00E71EA9" w:rsidRDefault="00E71EA9" w:rsidP="00E71EA9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2) Приложение 6 к решению изложить в новой редакции, согласно приложению 1 к настоящему решению.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3) Приложение 8 к решению изложить в новой редакции, согласно приложению 2 к настоящему решению.</w:t>
      </w:r>
    </w:p>
    <w:p w:rsidR="00E71EA9" w:rsidRPr="00E71EA9" w:rsidRDefault="00E71EA9" w:rsidP="00E71EA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4) В пункте 17 решения слова « на 2019 год 23 984 000,00 рублей» заменить словами « на 2019 год  22 984 000,00 рублей.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2. Решение вступает в силу с момента опубликования.</w:t>
      </w:r>
    </w:p>
    <w:p w:rsidR="00E71EA9" w:rsidRPr="00E71EA9" w:rsidRDefault="00E71EA9" w:rsidP="00E71EA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E71EA9" w:rsidRPr="00E71EA9" w:rsidRDefault="00E71EA9" w:rsidP="00E71EA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EA9" w:rsidRPr="00E71EA9" w:rsidRDefault="00E71EA9" w:rsidP="00E71EA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Глава города Карасука</w:t>
      </w:r>
    </w:p>
    <w:p w:rsidR="00E71EA9" w:rsidRPr="00E71EA9" w:rsidRDefault="00E71EA9" w:rsidP="00E71EA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Карасукского района</w:t>
      </w:r>
    </w:p>
    <w:p w:rsidR="00E71EA9" w:rsidRPr="00E71EA9" w:rsidRDefault="00E71EA9" w:rsidP="00E71EA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E71EA9">
        <w:rPr>
          <w:rFonts w:ascii="Times New Roman" w:hAnsi="Times New Roman" w:cs="Times New Roman"/>
          <w:sz w:val="24"/>
          <w:szCs w:val="24"/>
          <w:lang w:eastAsia="ar-SA"/>
        </w:rPr>
        <w:t>Новосибирской области                                                                         В.И. Баштанов</w:t>
      </w: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W w:w="9650" w:type="dxa"/>
        <w:tblInd w:w="97" w:type="dxa"/>
        <w:tblLook w:val="04A0"/>
      </w:tblPr>
      <w:tblGrid>
        <w:gridCol w:w="9650"/>
      </w:tblGrid>
      <w:tr w:rsidR="00E71EA9" w:rsidRPr="00E71EA9" w:rsidTr="0047097D">
        <w:trPr>
          <w:trHeight w:val="1985"/>
        </w:trPr>
        <w:tc>
          <w:tcPr>
            <w:tcW w:w="965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E71EA9" w:rsidRPr="00E71EA9" w:rsidRDefault="00E71EA9" w:rsidP="00E71E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E71EA9" w:rsidRPr="00E71EA9" w:rsidRDefault="00E71EA9" w:rsidP="00E71E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EA9">
              <w:rPr>
                <w:rFonts w:ascii="Times New Roman" w:hAnsi="Times New Roman" w:cs="Times New Roman"/>
                <w:sz w:val="24"/>
                <w:szCs w:val="24"/>
              </w:rPr>
              <w:t>к решению сессии</w:t>
            </w:r>
          </w:p>
          <w:p w:rsidR="00E71EA9" w:rsidRPr="00E71EA9" w:rsidRDefault="00E71EA9" w:rsidP="00E71E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EA9">
              <w:rPr>
                <w:rFonts w:ascii="Times New Roman" w:hAnsi="Times New Roman" w:cs="Times New Roman"/>
                <w:sz w:val="24"/>
                <w:szCs w:val="24"/>
              </w:rPr>
              <w:t>Совета депутатов города Карасука</w:t>
            </w:r>
          </w:p>
          <w:p w:rsidR="00E71EA9" w:rsidRPr="00E71EA9" w:rsidRDefault="00E71EA9" w:rsidP="00E71E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EA9">
              <w:rPr>
                <w:rFonts w:ascii="Times New Roman" w:hAnsi="Times New Roman" w:cs="Times New Roman"/>
                <w:sz w:val="24"/>
                <w:szCs w:val="24"/>
              </w:rPr>
              <w:t>Карасукского района</w:t>
            </w:r>
          </w:p>
          <w:p w:rsidR="00E71EA9" w:rsidRPr="00E71EA9" w:rsidRDefault="00E71EA9" w:rsidP="00E71E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EA9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</w:p>
          <w:p w:rsidR="00E71EA9" w:rsidRPr="00E71EA9" w:rsidRDefault="00E71EA9" w:rsidP="00E71E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EA9">
              <w:rPr>
                <w:rFonts w:ascii="Times New Roman" w:hAnsi="Times New Roman" w:cs="Times New Roman"/>
                <w:sz w:val="24"/>
                <w:szCs w:val="24"/>
              </w:rPr>
              <w:t>шестого созыва от 18.02.2019 № 67</w:t>
            </w:r>
          </w:p>
        </w:tc>
      </w:tr>
    </w:tbl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E71EA9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</w:t>
      </w:r>
      <w:r w:rsidR="004709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EA9">
        <w:rPr>
          <w:rFonts w:ascii="Times New Roman" w:hAnsi="Times New Roman" w:cs="Times New Roman"/>
          <w:b/>
          <w:sz w:val="24"/>
          <w:szCs w:val="24"/>
        </w:rPr>
        <w:t>группам (группам и подгруппам) видов расходов классификации расходов бюджета в ведомственной структуре на 20</w:t>
      </w:r>
      <w:r w:rsidR="0047097D">
        <w:rPr>
          <w:rFonts w:ascii="Times New Roman" w:hAnsi="Times New Roman" w:cs="Times New Roman"/>
          <w:b/>
          <w:sz w:val="24"/>
          <w:szCs w:val="24"/>
        </w:rPr>
        <w:t>19 год</w:t>
      </w:r>
    </w:p>
    <w:tbl>
      <w:tblPr>
        <w:tblW w:w="10047" w:type="dxa"/>
        <w:tblInd w:w="97" w:type="dxa"/>
        <w:tblLayout w:type="fixed"/>
        <w:tblLook w:val="04A0"/>
      </w:tblPr>
      <w:tblGrid>
        <w:gridCol w:w="5114"/>
        <w:gridCol w:w="692"/>
        <w:gridCol w:w="555"/>
        <w:gridCol w:w="567"/>
        <w:gridCol w:w="1276"/>
        <w:gridCol w:w="567"/>
        <w:gridCol w:w="1276"/>
      </w:tblGrid>
      <w:tr w:rsidR="0047097D" w:rsidRPr="0047097D" w:rsidTr="0047097D">
        <w:trPr>
          <w:trHeight w:val="53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назначения на 2019 год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6669000,00</w:t>
            </w:r>
          </w:p>
        </w:tc>
      </w:tr>
      <w:tr w:rsidR="0047097D" w:rsidRPr="0047097D" w:rsidTr="0047097D">
        <w:trPr>
          <w:trHeight w:val="45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47097D" w:rsidRPr="0047097D" w:rsidTr="0047097D">
        <w:trPr>
          <w:trHeight w:val="3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100000,00</w:t>
            </w:r>
          </w:p>
        </w:tc>
      </w:tr>
      <w:tr w:rsidR="0047097D" w:rsidRPr="0047097D" w:rsidTr="0047097D">
        <w:trPr>
          <w:trHeight w:val="3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6569000,00</w:t>
            </w:r>
          </w:p>
        </w:tc>
      </w:tr>
      <w:tr w:rsidR="0047097D" w:rsidRPr="0047097D" w:rsidTr="0047097D">
        <w:trPr>
          <w:trHeight w:val="40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6231000,00</w:t>
            </w:r>
          </w:p>
        </w:tc>
      </w:tr>
      <w:tr w:rsidR="0047097D" w:rsidRPr="0047097D" w:rsidTr="0047097D">
        <w:trPr>
          <w:trHeight w:val="45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6231000,00</w:t>
            </w:r>
          </w:p>
        </w:tc>
      </w:tr>
      <w:tr w:rsidR="0047097D" w:rsidRPr="0047097D" w:rsidTr="0047097D">
        <w:trPr>
          <w:trHeight w:val="40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338000,00</w:t>
            </w:r>
          </w:p>
        </w:tc>
      </w:tr>
      <w:tr w:rsidR="0047097D" w:rsidRPr="0047097D" w:rsidTr="0047097D">
        <w:trPr>
          <w:trHeight w:val="3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338000,00</w:t>
            </w:r>
          </w:p>
        </w:tc>
      </w:tr>
      <w:tr w:rsidR="0047097D" w:rsidRPr="0047097D" w:rsidTr="0047097D">
        <w:trPr>
          <w:trHeight w:val="3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097D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45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47097D" w:rsidRPr="0047097D" w:rsidTr="0047097D">
        <w:trPr>
          <w:trHeight w:val="43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57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3640500,00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2173000,00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1600000,00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97D">
              <w:rPr>
                <w:rFonts w:ascii="Times New Roman" w:hAnsi="Times New Roman" w:cs="Times New Roman"/>
              </w:rPr>
              <w:t>работ и услуг для  государственных (муниципальных )  нужд  (приобретение автобусов)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1600000,00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323000,00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Прочая закупка товаров, работ и услуг для  </w:t>
            </w:r>
            <w:r w:rsidRPr="0047097D">
              <w:rPr>
                <w:rFonts w:ascii="Times New Roman" w:hAnsi="Times New Roman" w:cs="Times New Roman"/>
              </w:rPr>
              <w:lastRenderedPageBreak/>
              <w:t>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323000,00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lastRenderedPageBreak/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250000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1000000,00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2017-2019 годах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1000000,00</w:t>
            </w:r>
          </w:p>
        </w:tc>
      </w:tr>
      <w:tr w:rsidR="0047097D" w:rsidRPr="0047097D" w:rsidTr="0047097D">
        <w:trPr>
          <w:trHeight w:val="100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1000000,00</w:t>
            </w:r>
          </w:p>
        </w:tc>
      </w:tr>
      <w:tr w:rsidR="0047097D" w:rsidRPr="0047097D" w:rsidTr="0047097D">
        <w:trPr>
          <w:trHeight w:val="36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467500,00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467500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467500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47097D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166613900,00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097D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77148700,00</w:t>
            </w:r>
          </w:p>
        </w:tc>
      </w:tr>
      <w:tr w:rsidR="0047097D" w:rsidRPr="0047097D" w:rsidTr="0047097D">
        <w:trPr>
          <w:trHeight w:val="66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2017-2019 годы".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1000000,00</w:t>
            </w:r>
          </w:p>
        </w:tc>
      </w:tr>
      <w:tr w:rsidR="0047097D" w:rsidRPr="0047097D" w:rsidTr="0047097D">
        <w:trPr>
          <w:trHeight w:val="58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600000,00</w:t>
            </w:r>
          </w:p>
        </w:tc>
      </w:tr>
      <w:tr w:rsidR="0047097D" w:rsidRPr="0047097D" w:rsidTr="0047097D">
        <w:trPr>
          <w:trHeight w:val="6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600000,00</w:t>
            </w:r>
          </w:p>
        </w:tc>
      </w:tr>
      <w:tr w:rsidR="0047097D" w:rsidRPr="0047097D" w:rsidTr="0047097D">
        <w:trPr>
          <w:trHeight w:val="6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3000000,00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3000000,00</w:t>
            </w:r>
          </w:p>
        </w:tc>
      </w:tr>
      <w:tr w:rsidR="0047097D" w:rsidRPr="0047097D" w:rsidTr="0047097D">
        <w:trPr>
          <w:trHeight w:val="6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3603000,00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3603000,00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68445700,00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500000,00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097D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7072500,00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Муниципальная программа "Подготовка  объектов жилищно-коммунального хозяйства Карасукского района Новосибирской области к отопительному </w:t>
            </w:r>
            <w:r w:rsidRPr="0047097D">
              <w:rPr>
                <w:rFonts w:ascii="Times New Roman" w:hAnsi="Times New Roman" w:cs="Times New Roman"/>
              </w:rPr>
              <w:lastRenderedPageBreak/>
              <w:t>периоду 2019-2020 годов"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5000000,00</w:t>
            </w:r>
          </w:p>
        </w:tc>
      </w:tr>
      <w:tr w:rsidR="0047097D" w:rsidRPr="0047097D" w:rsidTr="0047097D">
        <w:trPr>
          <w:trHeight w:val="7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lastRenderedPageBreak/>
              <w:t>Бюджетные инвестиции  в объекты капитального строительства государственной (муниципальной )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5000000,00</w:t>
            </w:r>
          </w:p>
        </w:tc>
      </w:tr>
      <w:tr w:rsidR="0047097D" w:rsidRPr="0047097D" w:rsidTr="0047097D">
        <w:trPr>
          <w:trHeight w:val="16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0910070810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0910070810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165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1517500,00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1517500,00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295000,00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250000,00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250000,00</w:t>
            </w:r>
          </w:p>
        </w:tc>
      </w:tr>
      <w:tr w:rsidR="0047097D" w:rsidRPr="0047097D" w:rsidTr="0047097D">
        <w:trPr>
          <w:trHeight w:val="43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250000,00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Проведение мероприятий по строительству и водопроводных сетей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0520081690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6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7097D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097D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82002700,00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500000,00</w:t>
            </w:r>
          </w:p>
        </w:tc>
      </w:tr>
      <w:tr w:rsidR="0047097D" w:rsidRPr="0047097D" w:rsidTr="0047097D">
        <w:trPr>
          <w:trHeight w:val="3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500000,00</w:t>
            </w:r>
          </w:p>
        </w:tc>
      </w:tr>
      <w:tr w:rsidR="0047097D" w:rsidRPr="0047097D" w:rsidTr="0047097D">
        <w:trPr>
          <w:trHeight w:val="3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3200000,00</w:t>
            </w:r>
          </w:p>
        </w:tc>
      </w:tr>
      <w:tr w:rsidR="0047097D" w:rsidRPr="0047097D" w:rsidTr="0047097D">
        <w:trPr>
          <w:trHeight w:val="3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3200000,00</w:t>
            </w:r>
          </w:p>
        </w:tc>
      </w:tr>
      <w:tr w:rsidR="0047097D" w:rsidRPr="0047097D" w:rsidTr="0047097D">
        <w:trPr>
          <w:trHeight w:val="6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Реализация мероприятий по проекту развитие территории муниципального образования Новосибирской области, основанным на местных инициативах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300000,00</w:t>
            </w:r>
          </w:p>
        </w:tc>
      </w:tr>
      <w:tr w:rsidR="0047097D" w:rsidRPr="0047097D" w:rsidTr="0047097D">
        <w:trPr>
          <w:trHeight w:val="136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lastRenderedPageBreak/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11358500,00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11358500,00</w:t>
            </w:r>
          </w:p>
        </w:tc>
      </w:tr>
      <w:tr w:rsidR="0047097D" w:rsidRPr="0047097D" w:rsidTr="0047097D">
        <w:trPr>
          <w:trHeight w:val="138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Жилищьно-коммунальное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8530000,00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8530000,00</w:t>
            </w:r>
          </w:p>
        </w:tc>
      </w:tr>
      <w:tr w:rsidR="0047097D" w:rsidRPr="0047097D" w:rsidTr="0047097D">
        <w:trPr>
          <w:trHeight w:val="43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58114200,00</w:t>
            </w:r>
          </w:p>
        </w:tc>
      </w:tr>
      <w:tr w:rsidR="0047097D" w:rsidRPr="0047097D" w:rsidTr="0047097D">
        <w:trPr>
          <w:trHeight w:val="73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58114200,00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097D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390000,00</w:t>
            </w:r>
          </w:p>
        </w:tc>
      </w:tr>
      <w:tr w:rsidR="0047097D" w:rsidRPr="0047097D" w:rsidTr="0047097D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30000,00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360000,00</w:t>
            </w:r>
          </w:p>
        </w:tc>
      </w:tr>
      <w:tr w:rsidR="0047097D" w:rsidRPr="0047097D" w:rsidTr="0047097D">
        <w:trPr>
          <w:trHeight w:val="39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360000,00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47097D" w:rsidRPr="0047097D" w:rsidTr="0047097D">
        <w:trPr>
          <w:trHeight w:val="40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47097D" w:rsidRPr="0047097D" w:rsidTr="0047097D">
        <w:trPr>
          <w:trHeight w:val="66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47097D" w:rsidRPr="0047097D" w:rsidTr="0047097D">
        <w:trPr>
          <w:trHeight w:val="96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250000,00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250000,00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КУЛЬТУРА,КИНЕМОТОГРАФИЯ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21374000,00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21374000,00</w:t>
            </w:r>
          </w:p>
        </w:tc>
      </w:tr>
      <w:tr w:rsidR="0047097D" w:rsidRPr="0047097D" w:rsidTr="0047097D">
        <w:trPr>
          <w:trHeight w:val="9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20574000,00</w:t>
            </w:r>
          </w:p>
        </w:tc>
      </w:tr>
      <w:tr w:rsidR="0047097D" w:rsidRPr="0047097D" w:rsidTr="0047097D">
        <w:trPr>
          <w:trHeight w:val="43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20574000,00</w:t>
            </w:r>
          </w:p>
        </w:tc>
      </w:tr>
      <w:tr w:rsidR="0047097D" w:rsidRPr="0047097D" w:rsidTr="0047097D">
        <w:trPr>
          <w:trHeight w:val="9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800000,00</w:t>
            </w:r>
          </w:p>
        </w:tc>
      </w:tr>
      <w:tr w:rsidR="0047097D" w:rsidRPr="0047097D" w:rsidTr="0047097D">
        <w:trPr>
          <w:trHeight w:val="46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800000,00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Муниципальная программа  "Сохранение и развитие культуры в Карасукском районе 2017-2020 год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33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681400,00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561400,00</w:t>
            </w:r>
          </w:p>
        </w:tc>
      </w:tr>
      <w:tr w:rsidR="0047097D" w:rsidRPr="0047097D" w:rsidTr="0047097D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561400,00</w:t>
            </w:r>
          </w:p>
        </w:tc>
      </w:tr>
      <w:tr w:rsidR="0047097D" w:rsidRPr="0047097D" w:rsidTr="0047097D">
        <w:trPr>
          <w:trHeight w:val="46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120000,00</w:t>
            </w:r>
          </w:p>
        </w:tc>
      </w:tr>
      <w:tr w:rsidR="0047097D" w:rsidRPr="0047097D" w:rsidTr="0047097D">
        <w:trPr>
          <w:trHeight w:val="45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120000,00</w:t>
            </w:r>
          </w:p>
        </w:tc>
      </w:tr>
      <w:tr w:rsidR="0047097D" w:rsidRPr="0047097D" w:rsidTr="0047097D">
        <w:trPr>
          <w:trHeight w:val="42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0,00</w:t>
            </w:r>
          </w:p>
        </w:tc>
      </w:tr>
      <w:tr w:rsidR="0047097D" w:rsidRPr="0047097D" w:rsidTr="0047097D">
        <w:trPr>
          <w:trHeight w:val="43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280000,00</w:t>
            </w:r>
          </w:p>
        </w:tc>
      </w:tr>
      <w:tr w:rsidR="0047097D" w:rsidRPr="0047097D" w:rsidTr="0047097D">
        <w:trPr>
          <w:trHeight w:val="1065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280000,00</w:t>
            </w:r>
          </w:p>
        </w:tc>
      </w:tr>
      <w:tr w:rsidR="0047097D" w:rsidRPr="0047097D" w:rsidTr="0047097D">
        <w:trPr>
          <w:trHeight w:val="690"/>
        </w:trPr>
        <w:tc>
          <w:tcPr>
            <w:tcW w:w="5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097D"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80000,00</w:t>
            </w:r>
          </w:p>
        </w:tc>
      </w:tr>
      <w:tr w:rsidR="0047097D" w:rsidRPr="0047097D" w:rsidTr="0047097D">
        <w:trPr>
          <w:trHeight w:val="37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7097D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ind w:left="-79" w:right="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7097D">
              <w:rPr>
                <w:rFonts w:ascii="Times New Roman" w:hAnsi="Times New Roman" w:cs="Times New Roman"/>
                <w:color w:val="000000"/>
              </w:rPr>
              <w:t>9900081520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80000,00</w:t>
            </w:r>
          </w:p>
        </w:tc>
      </w:tr>
      <w:tr w:rsidR="0047097D" w:rsidRPr="0047097D" w:rsidTr="0047097D">
        <w:trPr>
          <w:trHeight w:val="53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7097D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ind w:left="-79" w:right="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7097D">
              <w:rPr>
                <w:rFonts w:ascii="Times New Roman" w:hAnsi="Times New Roman" w:cs="Times New Roman"/>
                <w:color w:val="000000"/>
              </w:rPr>
              <w:t>9900081520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7097D">
              <w:rPr>
                <w:rFonts w:ascii="Times New Roman" w:hAnsi="Times New Roman" w:cs="Times New Roman"/>
              </w:rPr>
              <w:t>80000,00</w:t>
            </w:r>
          </w:p>
        </w:tc>
      </w:tr>
      <w:tr w:rsidR="0047097D" w:rsidRPr="0047097D" w:rsidTr="0047097D">
        <w:trPr>
          <w:trHeight w:val="43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ind w:left="-79" w:right="-13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199688800,00</w:t>
            </w:r>
          </w:p>
        </w:tc>
      </w:tr>
    </w:tbl>
    <w:p w:rsidR="00E71EA9" w:rsidRPr="0047097D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от 18.02.2019 № 67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97D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97D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2019 год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</w:rPr>
              <w:t>Сумма 2019, (тыс. руб.)</w:t>
            </w:r>
          </w:p>
        </w:tc>
      </w:tr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2 555 500,00</w:t>
            </w:r>
          </w:p>
        </w:tc>
      </w:tr>
      <w:tr w:rsidR="0047097D" w:rsidRPr="0047097D" w:rsidTr="0047097D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lang w:val="en-US" w:eastAsia="en-US" w:bidi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  <w:lang w:eastAsia="en-US" w:bidi="en-US"/>
              </w:rPr>
              <w:t>2 555 500,00</w:t>
            </w:r>
          </w:p>
        </w:tc>
      </w:tr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-197 133 300,00</w:t>
            </w:r>
          </w:p>
        </w:tc>
      </w:tr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lang w:val="en-US" w:eastAsia="en-US" w:bidi="en-US"/>
              </w:rPr>
            </w:pPr>
            <w:r w:rsidRPr="0047097D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  <w:bCs/>
              </w:rPr>
              <w:t>-197 133 300,00</w:t>
            </w:r>
          </w:p>
        </w:tc>
      </w:tr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  <w:bCs/>
              </w:rPr>
              <w:t>199 688 800,00</w:t>
            </w:r>
          </w:p>
        </w:tc>
      </w:tr>
      <w:tr w:rsidR="0047097D" w:rsidRPr="0047097D" w:rsidTr="0047097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Cs/>
              </w:rPr>
            </w:pPr>
            <w:r w:rsidRPr="0047097D">
              <w:rPr>
                <w:rFonts w:ascii="Times New Roman" w:hAnsi="Times New Roman" w:cs="Times New Roman"/>
                <w:bCs/>
              </w:rPr>
              <w:t>01 05 02 01 10 0000 610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jc w:val="left"/>
              <w:rPr>
                <w:rFonts w:ascii="Times New Roman" w:hAnsi="Times New Roman" w:cs="Times New Roman"/>
                <w:bCs/>
              </w:rPr>
            </w:pPr>
            <w:r w:rsidRPr="0047097D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47097D">
              <w:rPr>
                <w:rFonts w:ascii="Times New Roman" w:hAnsi="Times New Roman" w:cs="Times New Roman"/>
                <w:bCs/>
              </w:rPr>
              <w:t>199 688 800,00</w:t>
            </w:r>
          </w:p>
        </w:tc>
      </w:tr>
    </w:tbl>
    <w:p w:rsidR="0047097D" w:rsidRPr="0047097D" w:rsidRDefault="0047097D" w:rsidP="0047097D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P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Pr="00E71EA9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71EA9" w:rsidRPr="0047097D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СОВЕТ ДЕПУТАТОВ ГОРОДА КАРАСУКА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КАРАСУКСКОГО РАЙОНА НОВОСИБИРСКОЙ ОБЛАСТИ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ШЕСТОГО СОЗЫВА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  <w:lang w:eastAsia="en-US"/>
        </w:rPr>
        <w:t>РЕШЕНИЕ</w:t>
      </w:r>
    </w:p>
    <w:p w:rsidR="0047097D" w:rsidRPr="0047097D" w:rsidRDefault="0047097D" w:rsidP="0047097D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  <w:lang w:eastAsia="en-US"/>
        </w:rPr>
        <w:t>(десятая сессия)</w:t>
      </w:r>
    </w:p>
    <w:p w:rsidR="0047097D" w:rsidRPr="0047097D" w:rsidRDefault="0047097D" w:rsidP="0047097D">
      <w:pPr>
        <w:widowControl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sz w:val="24"/>
          <w:szCs w:val="24"/>
          <w:lang w:eastAsia="en-US"/>
        </w:rPr>
        <w:t>18.02.2019 № 68</w:t>
      </w:r>
    </w:p>
    <w:p w:rsidR="0047097D" w:rsidRPr="0047097D" w:rsidRDefault="0047097D" w:rsidP="0047097D">
      <w:pPr>
        <w:widowControl/>
        <w:spacing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 установлении границ территорий осуществления территориального общественного самоуправления в городе Карасуке Карасукского района Новосибирской области</w:t>
      </w:r>
    </w:p>
    <w:p w:rsidR="0047097D" w:rsidRPr="0047097D" w:rsidRDefault="0047097D" w:rsidP="0047097D">
      <w:pPr>
        <w:widowControl/>
        <w:spacing w:line="259" w:lineRule="auto"/>
        <w:ind w:firstLine="709"/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ind w:firstLine="708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города Карасука Карасукского района Новосибирской области, Положением о территориальном общественном самоуправлении в городе Карасуке Карасукского района Новосибирской области, утвержденным решением Совета депутатов города Карасука Карасукского района  от «16» августа 2017 года №230, на основании заявлений инициативных групп граждан города Карасука Карасукского района Совет депутатов города Карасука Карасукского района Новосибирской области </w:t>
      </w:r>
    </w:p>
    <w:p w:rsidR="0047097D" w:rsidRPr="0047097D" w:rsidRDefault="0047097D" w:rsidP="0047097D">
      <w:pPr>
        <w:widowControl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 Е Ш И Л:</w:t>
      </w:r>
    </w:p>
    <w:p w:rsidR="0047097D" w:rsidRPr="0047097D" w:rsidRDefault="0047097D" w:rsidP="0047097D">
      <w:pPr>
        <w:widowControl/>
        <w:ind w:firstLine="708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1. Установить границы территорий осуществления территориального общественного самоуправления в городе Карасуке Карасукского района Новосибирского района согласно приложению к настоящему Решению.</w:t>
      </w:r>
    </w:p>
    <w:p w:rsidR="0047097D" w:rsidRPr="0047097D" w:rsidRDefault="0047097D" w:rsidP="0047097D">
      <w:pPr>
        <w:widowControl/>
        <w:autoSpaceDE/>
        <w:autoSpaceDN/>
        <w:adjustRightInd/>
        <w:spacing w:line="259" w:lineRule="auto"/>
        <w:ind w:firstLine="708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2. Опубликовать настоящее Решение в Бюллетене Совета депутатов города Карасука Карасукского района Новосибирской области.</w:t>
      </w:r>
    </w:p>
    <w:p w:rsidR="0047097D" w:rsidRPr="0047097D" w:rsidRDefault="0047097D" w:rsidP="0047097D">
      <w:pPr>
        <w:widowControl/>
        <w:autoSpaceDE/>
        <w:autoSpaceDN/>
        <w:adjustRightInd/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3. </w:t>
      </w:r>
      <w:r w:rsidRPr="0047097D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 вступает в силу со дня его принятия.</w:t>
      </w:r>
    </w:p>
    <w:p w:rsidR="0047097D" w:rsidRPr="0047097D" w:rsidRDefault="0047097D" w:rsidP="0047097D">
      <w:pPr>
        <w:widowControl/>
        <w:autoSpaceDE/>
        <w:autoSpaceDN/>
        <w:adjustRightInd/>
        <w:spacing w:line="259" w:lineRule="auto"/>
        <w:ind w:firstLine="708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spacing w:line="259" w:lineRule="auto"/>
        <w:ind w:firstLine="708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города Карасука </w:t>
      </w: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Карасукского района </w:t>
      </w: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sz w:val="24"/>
          <w:szCs w:val="24"/>
          <w:lang w:eastAsia="en-US"/>
        </w:rPr>
        <w:t>Новосибирской области                                                                   В.И. Баштанов</w:t>
      </w:r>
    </w:p>
    <w:p w:rsidR="0047097D" w:rsidRPr="0047097D" w:rsidRDefault="0047097D" w:rsidP="0047097D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jc w:val="lef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br w:type="page"/>
      </w:r>
    </w:p>
    <w:p w:rsidR="0047097D" w:rsidRPr="0047097D" w:rsidRDefault="0047097D" w:rsidP="0047097D">
      <w:pPr>
        <w:widowControl/>
        <w:tabs>
          <w:tab w:val="left" w:pos="3815"/>
        </w:tabs>
        <w:autoSpaceDE/>
        <w:autoSpaceDN/>
        <w:adjustRightInd/>
        <w:jc w:val="lef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</w:t>
      </w:r>
    </w:p>
    <w:p w:rsidR="0047097D" w:rsidRPr="0047097D" w:rsidRDefault="0047097D" w:rsidP="0047097D">
      <w:pPr>
        <w:widowControl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 решению Совета депутатов</w:t>
      </w:r>
    </w:p>
    <w:p w:rsidR="0047097D" w:rsidRPr="0047097D" w:rsidRDefault="0047097D" w:rsidP="0047097D">
      <w:pPr>
        <w:widowControl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города Карасука Карасукского района</w:t>
      </w:r>
    </w:p>
    <w:p w:rsidR="0047097D" w:rsidRPr="0047097D" w:rsidRDefault="0047097D" w:rsidP="0047097D">
      <w:pPr>
        <w:widowControl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Новосибирской области</w:t>
      </w:r>
    </w:p>
    <w:p w:rsidR="0047097D" w:rsidRPr="0047097D" w:rsidRDefault="0047097D" w:rsidP="0047097D">
      <w:pPr>
        <w:widowControl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«18» февраля 2019 г. №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68</w:t>
      </w:r>
    </w:p>
    <w:p w:rsidR="0047097D" w:rsidRPr="0047097D" w:rsidRDefault="0047097D" w:rsidP="0047097D">
      <w:pPr>
        <w:widowControl/>
        <w:ind w:firstLine="54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ind w:firstLine="54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Границы</w:t>
      </w: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территорий осуществления территориального</w:t>
      </w: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общественного самоуправления в городе </w:t>
      </w: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Карасуке Карасукского района Новосибирской области </w:t>
      </w: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jc w:val="center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47097D" w:rsidRPr="0047097D" w:rsidTr="0047097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ТОС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Границы территорий </w:t>
            </w:r>
          </w:p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(улицы, проезды, проспекты, переулки и иные территории, № домов)</w:t>
            </w:r>
          </w:p>
        </w:tc>
      </w:tr>
      <w:tr w:rsidR="0047097D" w:rsidRPr="0047097D" w:rsidTr="0047097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ТОС «Щорса»</w:t>
            </w:r>
          </w:p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по улице Щорса дома №140, 142 </w:t>
            </w:r>
          </w:p>
        </w:tc>
      </w:tr>
      <w:tr w:rsidR="0047097D" w:rsidRPr="0047097D" w:rsidTr="0047097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ТОС «Удача»</w:t>
            </w:r>
          </w:p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97D" w:rsidRPr="0047097D" w:rsidRDefault="0047097D" w:rsidP="0047097D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709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 улице Ленина дома №16, 16а, 18, 18а, 18б, 20, 20а, 20б</w:t>
            </w:r>
          </w:p>
        </w:tc>
      </w:tr>
    </w:tbl>
    <w:p w:rsidR="00E71EA9" w:rsidRPr="0047097D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СОВЕТ ДЕПУТАТОВ ГОРОДА КАРАСУКА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КАРАСУКСКОГО РАЙОНА НОВОСИБИРСКОЙ ОБЛАСТИ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ШЕСТОГО СОЗЫВА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РЕШЕНИЕ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sz w:val="24"/>
          <w:szCs w:val="24"/>
          <w:lang w:eastAsia="en-US"/>
        </w:rPr>
        <w:t>(десятая сессия)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18.02.2019 № 69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Об утверждении плана работы Совета депутатов города Карасука Карасукского района Новосибирской области на 2019 год</w:t>
      </w: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Pr="0047097D" w:rsidRDefault="0047097D" w:rsidP="0047097D">
      <w:pPr>
        <w:widowControl/>
        <w:autoSpaceDE/>
        <w:autoSpaceDN/>
        <w:adjustRightInd/>
        <w:ind w:firstLine="525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Совет депутатов города Карасука Карасукского района Новосибирской области</w:t>
      </w:r>
    </w:p>
    <w:p w:rsidR="0047097D" w:rsidRPr="0047097D" w:rsidRDefault="0047097D" w:rsidP="0047097D">
      <w:pPr>
        <w:widowControl/>
        <w:autoSpaceDE/>
        <w:autoSpaceDN/>
        <w:adjustRightInd/>
        <w:ind w:firstLine="525"/>
        <w:rPr>
          <w:rFonts w:ascii="Times New Roman" w:hAnsi="Times New Roman" w:cs="Times New Roman"/>
          <w:b/>
          <w:bCs/>
          <w:sz w:val="24"/>
          <w:szCs w:val="24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</w:rPr>
        <w:t>Р Е Ш И Л:</w:t>
      </w:r>
    </w:p>
    <w:p w:rsidR="0047097D" w:rsidRPr="0047097D" w:rsidRDefault="0047097D" w:rsidP="0047097D">
      <w:pPr>
        <w:widowControl/>
        <w:numPr>
          <w:ilvl w:val="0"/>
          <w:numId w:val="47"/>
        </w:numPr>
        <w:tabs>
          <w:tab w:val="num" w:pos="1276"/>
        </w:tabs>
        <w:autoSpaceDE/>
        <w:autoSpaceDN/>
        <w:adjustRightInd/>
        <w:spacing w:after="200" w:line="276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Утвердить прилагаемый план работы Совета депутатов города Карасука Карасукского района Новосибирской области на 2019 год.</w:t>
      </w:r>
    </w:p>
    <w:p w:rsidR="0047097D" w:rsidRPr="0047097D" w:rsidRDefault="0047097D" w:rsidP="0047097D">
      <w:pPr>
        <w:widowControl/>
        <w:numPr>
          <w:ilvl w:val="0"/>
          <w:numId w:val="47"/>
        </w:numPr>
        <w:tabs>
          <w:tab w:val="num" w:pos="1276"/>
        </w:tabs>
        <w:autoSpaceDE/>
        <w:autoSpaceDN/>
        <w:adjustRightInd/>
        <w:spacing w:after="200" w:line="276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47097D">
        <w:rPr>
          <w:rFonts w:ascii="Times New Roman" w:hAnsi="Times New Roman" w:cs="Times New Roman"/>
          <w:sz w:val="24"/>
          <w:szCs w:val="24"/>
        </w:rPr>
        <w:t>Контроль за исполнением плана работы оставляю за собой.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sz w:val="24"/>
          <w:szCs w:val="24"/>
          <w:lang w:eastAsia="en-US"/>
        </w:rPr>
        <w:t>Глава города Карасука</w:t>
      </w: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sz w:val="24"/>
          <w:szCs w:val="24"/>
          <w:lang w:eastAsia="en-US"/>
        </w:rPr>
        <w:t>Карасукского района</w:t>
      </w:r>
    </w:p>
    <w:p w:rsidR="0047097D" w:rsidRPr="0047097D" w:rsidRDefault="0047097D" w:rsidP="0047097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sz w:val="24"/>
          <w:szCs w:val="24"/>
          <w:lang w:eastAsia="en-US"/>
        </w:rPr>
        <w:t>Новосибирской области                                                                   В.И.Баштанов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Cs/>
          <w:sz w:val="24"/>
          <w:szCs w:val="24"/>
          <w:lang w:eastAsia="en-US"/>
        </w:rPr>
        <w:t>УТВЕРЖДЕН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Cs/>
          <w:sz w:val="24"/>
          <w:szCs w:val="24"/>
          <w:lang w:eastAsia="en-US"/>
        </w:rPr>
        <w:t>решением 10-й сессии Совета депутатов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Cs/>
          <w:sz w:val="24"/>
          <w:szCs w:val="24"/>
          <w:lang w:eastAsia="en-US"/>
        </w:rPr>
        <w:t>города Карасука Карасукского района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Cs/>
          <w:sz w:val="24"/>
          <w:szCs w:val="24"/>
          <w:lang w:eastAsia="en-US"/>
        </w:rPr>
        <w:t>Новосибирской области</w:t>
      </w:r>
    </w:p>
    <w:p w:rsidR="0047097D" w:rsidRPr="0047097D" w:rsidRDefault="0047097D" w:rsidP="0047097D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Cs/>
          <w:sz w:val="24"/>
          <w:szCs w:val="24"/>
          <w:lang w:eastAsia="en-US"/>
        </w:rPr>
        <w:t>18.02.2019 № 69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ПЛАН РАБОТЫ</w:t>
      </w:r>
    </w:p>
    <w:p w:rsidR="0047097D" w:rsidRPr="0047097D" w:rsidRDefault="0047097D" w:rsidP="0047097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9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Совета депутатов города Карасука Карасукского района Новосибирской области на 2019 год</w:t>
      </w:r>
    </w:p>
    <w:tbl>
      <w:tblPr>
        <w:tblW w:w="103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9"/>
        <w:gridCol w:w="1506"/>
        <w:gridCol w:w="4252"/>
        <w:gridCol w:w="2551"/>
        <w:gridCol w:w="1276"/>
      </w:tblGrid>
      <w:tr w:rsidR="0047097D" w:rsidRPr="0047097D" w:rsidTr="0047097D">
        <w:trPr>
          <w:trHeight w:val="317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№ пп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Номер сессии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Ответственный за подготовку вопроса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Дата</w:t>
            </w:r>
          </w:p>
        </w:tc>
      </w:tr>
      <w:tr w:rsidR="0047097D" w:rsidRPr="0047097D" w:rsidTr="0047097D">
        <w:trPr>
          <w:trHeight w:val="58"/>
        </w:trPr>
        <w:tc>
          <w:tcPr>
            <w:tcW w:w="10314" w:type="dxa"/>
            <w:gridSpan w:val="5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Сессии Совета депутатов Карасукского района</w:t>
            </w:r>
          </w:p>
        </w:tc>
      </w:tr>
      <w:tr w:rsidR="0047097D" w:rsidRPr="0047097D" w:rsidTr="0047097D">
        <w:trPr>
          <w:trHeight w:val="548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10-я сессия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1.О результатах деятельности Главы города Карасука Карасукского района Новосибирской области за 2018 год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 плане работы Совета депутатов города Карасука Карасукского района Новосибирской области на 2019 год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города Карасука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</w:tr>
      <w:tr w:rsidR="0047097D" w:rsidRPr="0047097D" w:rsidTr="0047097D">
        <w:trPr>
          <w:trHeight w:val="416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11-я сессия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 выполнении прогноза социально-экономического развития города Карасука Карасукского района Новосибирской области за 2018 год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 результатах деятельности администрации Карасукского района за 2018 год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3.Об исполнении бюджета города Карасука Карасукского района за 1 квартал 2019 года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О выполнении наказов избирателей.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экономического развития администрации Карасукского района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Карасукского района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Карасукского района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</w:tr>
      <w:tr w:rsidR="0047097D" w:rsidRPr="0047097D" w:rsidTr="0047097D">
        <w:trPr>
          <w:trHeight w:val="55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12-я сессия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 исполнении бюджета города Карасука Карасукского района за 2018 год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О присвоении звания «Почетный гражданин города Карасука»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 награждении Почетной грамотой города Карасука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Организационно-контрольный отдел администрации Карасукского района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</w:tr>
      <w:tr w:rsidR="0047097D" w:rsidRPr="0047097D" w:rsidTr="0047097D">
        <w:trPr>
          <w:trHeight w:val="55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13-я сессия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ind w:left="32" w:hanging="3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 исполнении бюджета города Карасука Карасукского района Новосибирской области за 1 полугодие 2019 года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ind w:left="32" w:hanging="3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ind w:left="32" w:hanging="3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О реализации Муниципальной программы «Развитие и поддержка территориального общественного самоуправления в Карасукском районе Новосибирской области на 2017-2020 годы»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ТБДи ЖКХ администрации Карасукского района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47097D" w:rsidRPr="0047097D" w:rsidTr="0047097D">
        <w:trPr>
          <w:trHeight w:val="58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14-я сессия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 исполнении бюджета города Карасука Карасукского района за 9 месяцев 2019 года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О реализации Муниципальной программы «Благоустройство территории города Карасука Карасукского района Новосибирской области на 2017-2020 годы»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ТБДи ЖКХ администрации Карасукского района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  <w:tr w:rsidR="0047097D" w:rsidRPr="0047097D" w:rsidTr="0047097D">
        <w:trPr>
          <w:trHeight w:val="58"/>
        </w:trPr>
        <w:tc>
          <w:tcPr>
            <w:tcW w:w="729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0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15-я сессия</w:t>
            </w:r>
          </w:p>
        </w:tc>
        <w:tc>
          <w:tcPr>
            <w:tcW w:w="4252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 прогнозе социально-экономического развития города Карасука Карасукского района Новосибирской области на 2020 год и плановый период 2021 и 2022 годов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 бюджете города Карасука Карасукского района Новосибирской области на 2020 год и плановый период 2021 и 2022 годов</w:t>
            </w:r>
          </w:p>
        </w:tc>
        <w:tc>
          <w:tcPr>
            <w:tcW w:w="2551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экономического развития</w:t>
            </w: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47097D" w:rsidRPr="0047097D" w:rsidRDefault="0047097D" w:rsidP="0047097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09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</w:tr>
    </w:tbl>
    <w:p w:rsidR="0047097D" w:rsidRP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7097D" w:rsidRPr="0047097D" w:rsidRDefault="0047097D" w:rsidP="00E71E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71EA9" w:rsidRDefault="00E71EA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EA9" w:rsidRDefault="00E71EA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EA9" w:rsidRDefault="00E71EA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1E1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A5D" w:rsidRDefault="00741A5D" w:rsidP="00D51903">
      <w:r>
        <w:separator/>
      </w:r>
    </w:p>
  </w:endnote>
  <w:endnote w:type="continuationSeparator" w:id="1">
    <w:p w:rsidR="00741A5D" w:rsidRDefault="00741A5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Ўм§А?§ЮЎм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A5D" w:rsidRDefault="00741A5D" w:rsidP="00D51903">
      <w:r>
        <w:separator/>
      </w:r>
    </w:p>
  </w:footnote>
  <w:footnote w:type="continuationSeparator" w:id="1">
    <w:p w:rsidR="00741A5D" w:rsidRDefault="00741A5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20 февраля 2019 года № 8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425</w:t>
    </w:r>
    <w:r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C48B4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4681</Words>
  <Characters>26688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27</cp:revision>
  <cp:lastPrinted>2017-01-27T06:46:00Z</cp:lastPrinted>
  <dcterms:created xsi:type="dcterms:W3CDTF">2017-10-02T09:13:00Z</dcterms:created>
  <dcterms:modified xsi:type="dcterms:W3CDTF">2019-02-20T02:56:00Z</dcterms:modified>
</cp:coreProperties>
</file>