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C477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C4771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21</w:t>
            </w:r>
          </w:p>
          <w:p w:rsidR="002C7C7E" w:rsidRPr="000E4A15" w:rsidRDefault="00BD2F7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июня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726927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7718" w:rsidRPr="00C47718" w:rsidRDefault="00C47718" w:rsidP="00C4771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7718">
        <w:rPr>
          <w:rFonts w:ascii="Times New Roman" w:hAnsi="Times New Roman" w:cs="Times New Roman"/>
          <w:b/>
          <w:sz w:val="27"/>
          <w:szCs w:val="27"/>
        </w:rPr>
        <w:t xml:space="preserve">АДМИНИСТРАЦИЯ  КАРАСУКСКОГО  РАЙОНА </w:t>
      </w: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  <w:lang w:eastAsia="ar-SA"/>
        </w:rPr>
      </w:pPr>
      <w:r w:rsidRPr="00C47718">
        <w:rPr>
          <w:rFonts w:ascii="Times New Roman" w:hAnsi="Times New Roman" w:cs="Times New Roman"/>
          <w:b/>
          <w:sz w:val="27"/>
          <w:szCs w:val="27"/>
          <w:lang w:eastAsia="ar-SA"/>
        </w:rPr>
        <w:t>НОВОСИБИРСКОЙ ОБЛАСТИ</w:t>
      </w:r>
    </w:p>
    <w:p w:rsidR="00C47718" w:rsidRPr="00C47718" w:rsidRDefault="00C47718" w:rsidP="00C47718">
      <w:pPr>
        <w:keepNext/>
        <w:widowControl/>
        <w:suppressAutoHyphens/>
        <w:autoSpaceDE/>
        <w:autoSpaceDN/>
        <w:adjustRightInd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7"/>
          <w:szCs w:val="27"/>
          <w:lang w:eastAsia="ar-SA"/>
        </w:rPr>
      </w:pPr>
      <w:r w:rsidRPr="00C47718">
        <w:rPr>
          <w:rFonts w:ascii="Times New Roman" w:hAnsi="Times New Roman" w:cs="Times New Roman"/>
          <w:b/>
          <w:bCs/>
          <w:kern w:val="32"/>
          <w:sz w:val="27"/>
          <w:szCs w:val="27"/>
          <w:lang w:eastAsia="ar-SA"/>
        </w:rPr>
        <w:t>ПОСТАНОВЛЕНИЕ</w:t>
      </w: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  <w:lang w:eastAsia="ar-SA"/>
        </w:rPr>
      </w:pP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  <w:lang w:eastAsia="ar-SA"/>
        </w:rPr>
      </w:pPr>
      <w:r w:rsidRPr="00C47718">
        <w:rPr>
          <w:rFonts w:ascii="Times New Roman" w:hAnsi="Times New Roman" w:cs="Times New Roman"/>
          <w:sz w:val="27"/>
          <w:szCs w:val="27"/>
          <w:lang w:eastAsia="ar-SA"/>
        </w:rPr>
        <w:t xml:space="preserve">от 20.06.2019 № 1530-п </w:t>
      </w: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  <w:lang w:eastAsia="ar-SA"/>
        </w:rPr>
      </w:pP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  <w:lang w:eastAsia="ar-SA"/>
        </w:rPr>
      </w:pPr>
      <w:r w:rsidRPr="00C47718">
        <w:rPr>
          <w:rFonts w:ascii="Times New Roman" w:hAnsi="Times New Roman" w:cs="Times New Roman"/>
          <w:sz w:val="27"/>
          <w:szCs w:val="27"/>
          <w:lang w:eastAsia="ar-SA"/>
        </w:rPr>
        <w:t>Об утверждении Порядка составления и утверждения отчета о результатах деятельности муниципальных учреждений Карасукского района Новосибирской области, города Карасука Карасукского района Новосибирской области и об использовании закрепленного за ними муниципального имущества.</w:t>
      </w:r>
    </w:p>
    <w:p w:rsidR="00C47718" w:rsidRPr="00C47718" w:rsidRDefault="00C47718" w:rsidP="00C47718">
      <w:pPr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</w:p>
    <w:p w:rsidR="00C47718" w:rsidRPr="00C47718" w:rsidRDefault="00C47718" w:rsidP="00C47718">
      <w:pPr>
        <w:widowControl/>
        <w:suppressAutoHyphens/>
        <w:autoSpaceDN/>
        <w:adjustRightInd/>
        <w:ind w:firstLine="709"/>
        <w:rPr>
          <w:rFonts w:ascii="Times New Roman" w:eastAsia="Arial" w:hAnsi="Times New Roman" w:cs="Times New Roman"/>
          <w:sz w:val="27"/>
          <w:szCs w:val="27"/>
          <w:lang w:eastAsia="ar-SA"/>
        </w:rPr>
      </w:pPr>
      <w:r w:rsidRPr="00C47718">
        <w:rPr>
          <w:rFonts w:ascii="Times New Roman" w:eastAsia="Arial" w:hAnsi="Times New Roman" w:cs="Times New Roman"/>
          <w:sz w:val="27"/>
          <w:szCs w:val="27"/>
          <w:lang w:eastAsia="ar-SA"/>
        </w:rPr>
        <w:t>В соответствии с подпунктом 10 пункта 3.3 статьи 32 Федерального закона от 12 января 1996 г. N 7-ФЗ "О некоммерческих организациях", Федеральным законом от 03 ноября 2006 года № 174-ФЗ «Об автономных учреждениях», постановлением Правительства Российской Федерации от 18 октября 2007 года  № 684 «Об утверждении правил опубликования отчетов о деятельности автономного учреждения и об использовании закрепленного за ним имущества», приказом Министерства финансов Российской Федерации от 30 сентября 2010 года № 114н «Об общих требованиях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имущества»</w:t>
      </w:r>
    </w:p>
    <w:p w:rsidR="00C47718" w:rsidRPr="00C47718" w:rsidRDefault="00C47718" w:rsidP="00C47718">
      <w:pPr>
        <w:widowControl/>
        <w:suppressAutoHyphens/>
        <w:autoSpaceDN/>
        <w:adjustRightInd/>
        <w:rPr>
          <w:rFonts w:ascii="Times New Roman" w:eastAsia="Arial" w:hAnsi="Times New Roman" w:cs="Times New Roman"/>
          <w:b/>
          <w:sz w:val="27"/>
          <w:szCs w:val="27"/>
          <w:lang w:eastAsia="ar-SA"/>
        </w:rPr>
      </w:pPr>
      <w:r w:rsidRPr="00C47718">
        <w:rPr>
          <w:rFonts w:ascii="Times New Roman" w:eastAsia="Arial" w:hAnsi="Times New Roman" w:cs="Times New Roman"/>
          <w:b/>
          <w:sz w:val="27"/>
          <w:szCs w:val="27"/>
          <w:lang w:eastAsia="ar-SA"/>
        </w:rPr>
        <w:t>П О С Т А Н О В Л Я Ю:</w:t>
      </w:r>
    </w:p>
    <w:p w:rsidR="00C47718" w:rsidRPr="00C47718" w:rsidRDefault="00C47718" w:rsidP="00C47718">
      <w:pPr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C47718">
        <w:rPr>
          <w:rFonts w:ascii="Times New Roman" w:hAnsi="Times New Roman" w:cs="Times New Roman"/>
          <w:sz w:val="27"/>
          <w:szCs w:val="27"/>
          <w:lang w:eastAsia="ar-SA"/>
        </w:rPr>
        <w:t>1. Утвердить прилагаемый Порядок составления и утверждения отчета о результатах деятельности муниципальных учреждений Карасукского района Новосибирской области, города Карасука Карасукского района Новосибирской области и об использовании закрепленного за ними муниципального имущества.</w:t>
      </w:r>
    </w:p>
    <w:p w:rsidR="00C47718" w:rsidRPr="00C47718" w:rsidRDefault="00C47718" w:rsidP="00C47718">
      <w:pPr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C47718">
        <w:rPr>
          <w:rFonts w:ascii="Times New Roman" w:hAnsi="Times New Roman" w:cs="Times New Roman"/>
          <w:sz w:val="27"/>
          <w:szCs w:val="27"/>
          <w:lang w:eastAsia="ar-SA"/>
        </w:rPr>
        <w:t>2. Опубликовать постановление в:</w:t>
      </w:r>
    </w:p>
    <w:p w:rsidR="00C47718" w:rsidRPr="00C47718" w:rsidRDefault="00C47718" w:rsidP="00C47718">
      <w:pPr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C47718">
        <w:rPr>
          <w:rFonts w:ascii="Times New Roman" w:hAnsi="Times New Roman" w:cs="Times New Roman"/>
          <w:sz w:val="27"/>
          <w:szCs w:val="27"/>
          <w:lang w:eastAsia="ar-SA"/>
        </w:rPr>
        <w:t>1) Бюллетене органов местного самоуправления Карасукского района Новосибирской области.</w:t>
      </w:r>
    </w:p>
    <w:p w:rsidR="00C47718" w:rsidRPr="00C47718" w:rsidRDefault="00C47718" w:rsidP="00C47718">
      <w:pPr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C47718">
        <w:rPr>
          <w:rFonts w:ascii="Times New Roman" w:hAnsi="Times New Roman" w:cs="Times New Roman"/>
          <w:sz w:val="27"/>
          <w:szCs w:val="27"/>
          <w:lang w:eastAsia="ar-SA"/>
        </w:rPr>
        <w:t>2) Бюллетене Совета депутатов города Карасука Карасукского района Новосибирской области.</w:t>
      </w:r>
    </w:p>
    <w:p w:rsidR="00C47718" w:rsidRPr="00C47718" w:rsidRDefault="00C47718" w:rsidP="00C47718">
      <w:pPr>
        <w:ind w:firstLine="709"/>
        <w:rPr>
          <w:rFonts w:ascii="Times New Roman" w:hAnsi="Times New Roman" w:cs="Times New Roman"/>
          <w:bCs/>
          <w:sz w:val="27"/>
          <w:szCs w:val="27"/>
          <w:lang w:eastAsia="ar-SA"/>
        </w:rPr>
      </w:pPr>
      <w:r w:rsidRPr="00C47718">
        <w:rPr>
          <w:rFonts w:ascii="Times New Roman" w:hAnsi="Times New Roman" w:cs="Times New Roman"/>
          <w:sz w:val="27"/>
          <w:szCs w:val="27"/>
          <w:lang w:eastAsia="ar-SA"/>
        </w:rPr>
        <w:t>3. Контроль за исполнением постановления возложить на первого заместителя главы администрации Карасукского района Новосибирской области Слютину И.Э.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sz w:val="27"/>
          <w:szCs w:val="27"/>
          <w:lang w:eastAsia="ar-SA"/>
        </w:rPr>
      </w:pP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sz w:val="27"/>
          <w:szCs w:val="27"/>
          <w:lang w:eastAsia="ar-SA"/>
        </w:rPr>
      </w:pPr>
    </w:p>
    <w:p w:rsidR="00C47718" w:rsidRPr="00C47718" w:rsidRDefault="00C47718" w:rsidP="00C47718">
      <w:pPr>
        <w:widowControl/>
        <w:suppressAutoHyphens/>
        <w:autoSpaceDN/>
        <w:adjustRightInd/>
        <w:jc w:val="left"/>
        <w:rPr>
          <w:rFonts w:ascii="Times New Roman" w:eastAsia="Arial" w:hAnsi="Times New Roman" w:cs="Times New Roman"/>
          <w:sz w:val="27"/>
          <w:szCs w:val="27"/>
          <w:lang w:eastAsia="ar-SA"/>
        </w:rPr>
      </w:pPr>
      <w:r w:rsidRPr="00C47718">
        <w:rPr>
          <w:rFonts w:ascii="Times New Roman" w:eastAsia="Arial" w:hAnsi="Times New Roman" w:cs="Times New Roman"/>
          <w:sz w:val="27"/>
          <w:szCs w:val="27"/>
          <w:lang w:eastAsia="ar-SA"/>
        </w:rPr>
        <w:t>Глава Карасукского района</w:t>
      </w:r>
    </w:p>
    <w:p w:rsidR="00C47718" w:rsidRPr="00C47718" w:rsidRDefault="00C47718" w:rsidP="00C47718">
      <w:pPr>
        <w:widowControl/>
        <w:suppressAutoHyphens/>
        <w:autoSpaceDN/>
        <w:adjustRightInd/>
        <w:rPr>
          <w:rFonts w:ascii="Times New Roman" w:eastAsia="Arial" w:hAnsi="Times New Roman" w:cs="Times New Roman"/>
          <w:sz w:val="27"/>
          <w:szCs w:val="27"/>
          <w:lang w:eastAsia="ar-SA"/>
        </w:rPr>
      </w:pPr>
      <w:r w:rsidRPr="00C47718">
        <w:rPr>
          <w:rFonts w:ascii="Times New Roman" w:eastAsia="Arial" w:hAnsi="Times New Roman" w:cs="Times New Roman"/>
          <w:sz w:val="27"/>
          <w:szCs w:val="27"/>
          <w:lang w:eastAsia="ar-SA"/>
        </w:rPr>
        <w:t>Новосибирской области                                                                        А.П. Гофман</w:t>
      </w:r>
    </w:p>
    <w:p w:rsidR="00C47718" w:rsidRPr="00C47718" w:rsidRDefault="00C47718" w:rsidP="00C47718">
      <w:pPr>
        <w:widowControl/>
        <w:suppressAutoHyphens/>
        <w:autoSpaceDN/>
        <w:adjustRightInd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47718" w:rsidRPr="00C47718" w:rsidRDefault="00C47718" w:rsidP="00C47718">
      <w:pPr>
        <w:widowControl/>
        <w:suppressAutoHyphens/>
        <w:autoSpaceDN/>
        <w:adjustRightInd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47718" w:rsidRPr="00C47718" w:rsidRDefault="00C47718" w:rsidP="00C47718">
      <w:pPr>
        <w:widowControl/>
        <w:suppressAutoHyphens/>
        <w:autoSpaceDN/>
        <w:adjustRightInd/>
        <w:ind w:firstLine="720"/>
        <w:jc w:val="right"/>
        <w:outlineLvl w:val="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Утвержден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720"/>
        <w:jc w:val="right"/>
        <w:outlineLvl w:val="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720"/>
        <w:jc w:val="right"/>
        <w:outlineLvl w:val="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Карасукского района 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720"/>
        <w:jc w:val="right"/>
        <w:outlineLvl w:val="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Новосибирской области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720"/>
        <w:jc w:val="right"/>
        <w:outlineLvl w:val="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от 20.06.2019 № 1530-п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72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C47718" w:rsidRPr="00C47718" w:rsidRDefault="00C47718" w:rsidP="00C47718">
      <w:pPr>
        <w:widowControl/>
        <w:suppressAutoHyphens/>
        <w:autoSpaceDN/>
        <w:adjustRightInd/>
        <w:ind w:firstLine="720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bookmarkStart w:id="0" w:name="P31"/>
      <w:bookmarkEnd w:id="0"/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Порядок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720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составления и утверждения отчета о результатах деятельности муниципальных учреждений Карасукского района Новосибирской области, города Карасука Карасукского района Новосибирской области и об использовании закрепленного за ними муниципального имущества.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72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1. Настоящий Порядок устанавливает правила составления и утверждения муниципальными учреждениями Карасукского района Новосибирской области, города Карасука Карасукского района Новосибирской области (далее - Учреждение), отчета о результатах деятельности учреждения и об использовании закрепленного за ним муниципального имущества (далее - Отчет).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2. Отчет автономных учреждений составляется, в том числе с учетом требований, установленных Правилами опубликования отчетов о деятельности автономного учреждения и об использовании закрепленного за ним имущества, утвержденными Постановлением Правительства Российской Федерации от 18.10.2007 №684.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3. Отчетным периодом является календарный год - с 1 января по 31 декабря включительно.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4. В части показателей в денежном выражении Отчет составляется Учреждением в валюте Российской Федерации ежегодно по состоянию на 1 января года, следующего за отчетным.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5. Отчет Учреждения состоит из разделов: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раздел 1 "Общие сведения об учреждении";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раздел 2 "Результат деятельности учреждения";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раздел 3 "Об использовании имущества, закрепленного за учреждением".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6. В разделе 1 "Общие сведения об учреждении" указываются: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исчерпывающий перечень видов деятельности (с указанием основных видов деятельности и иных видов деятельности, не являющихся основными), которые Учреждение вправе осуществлять в соответствии с его учредительными документами;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перечень услуг (работ), которые оказываются потребителям за плату в случаях, предусмотренных нормативными правовыми актами с указанием потребителей указанных услуг (работ);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перечень документов (с указанием номеров, даты выдачи и срока действия), на основании которых Учреждение осуществляет деятельность (свидетельство о государственной регистрации учреждения, лицензии и другие разрешительные документы);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 xml:space="preserve">- состав наблюдательного совета (для автономного учреждения) и реквизиты документа о его утверждении; 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сведения о количестве штатных единиц Учреждения (указываются данные о количественном составе и квалификации сотрудников Учреждения на начало и на конец отчетного года. В случае изменения количества штатных единиц Учреждения указываются причины, приведшие к их изменению на конец отчетного периода);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средняя заработная плата сотрудников Учреждения;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объем финансового обеспечения муниципального задания учредителя.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7. В разделе 2 "Результат деятельности учреждения" указываются: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изменение (увеличение, уменьшение) балансовой (остаточной) стоимости нефинансовых активов относительно предыдущего отчетного года (в процентах);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сумма выставленных требований о возмещении ущерба по недостачам и хищениям материальных ценностей, денежных средств, а также от порчи материальных ценностей;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сведения о показателях по дебиторской и кредиторской задолженностям Учреждения в разрезе поступлений (выплат), предусмотренных Планом финансово-хозяйственной деятельности Учреждения (далее - План), относительно предыдущего отчетного года (в процентах) с указанием причин образования просроченной кредиторской задолженности, а также дебиторской задолженности, нереальной к взысканию;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сведения о суммах доходов, полученных Учреждением от оказания (выполнения) платных услуг (работ);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сведения об исполнении муниципального задания на оказание муниципальных услуг (выполнение работ);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цены (тарифы) на платные услуги (работы), оказываемые потребителям (в динамике в течение отчетного периода);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общее количество потребителей, воспользовавшихся услугами (работами) Учреждения (в том числе платными);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сведения о жалобах потребителей и принятых по результатам их рассмотрения мерах.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Бюджетное, автономное учреждение дополнительно указывают: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суммы кассовых и плановых поступлений (с учетом возвратов) в разрезе поступлений, предусмотренных Планом;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суммы кассовых и плановых выплат (с учетом восстановленных кассовых выплат) в разрезе выплат, предусмотренных Планом.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Казенное учреждение дополнительно указывает показатели кассового исполнения бюджетной сметы казенного учреждения и показатели доведенных казенному учреждению лимитов бюджетных обязательств.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8. В разделе 3 "Об использовании имущества, закрепленного за учреждением" указываются на начало и конец отчетного года: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балансовая (остаточная) стоимость недвижимого имущества, находящегося у Учреждения на праве оперативного управления;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- общая балансовая (остаточная) стоимость недвижимого имущества, находящегося у Учреждения на праве оперативного управления и переданного в аренду;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балансовая (остаточная) стоимость недвижимого имущества, находящегося у Учреждения на праве оперативного управления и переданного в безвозмездное пользование;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балансовая (остаточная) стоимость движимого имущества, находящегося у Учреждения на праве оперативного управления;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балансовая (остаточная) стоимость движимого имущества, находящегося у Учреждения на праве оперативного управления и переданного в аренду;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балансовая (остаточная) стоимость движимого имущества, находящегося у Учреждения на праве оперативного управления и переданного в безвозмездное пользование;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площадь объектов недвижимого имущества, находящегося у Учреждения на праве оперативного управления;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площадь объектов недвижимого имущества, находящегося у Учреждения на праве оперативного управления и переданного в аренду;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площадь объектов недвижимого имущества, находящегося у Учреждения на праве оперативного управления и переданного в безвозмездное пользование;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количество объектов недвижимого имущества, находящегося у Учреждения на праве оперативного управления;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Бюджетным учреждением дополнительно указывается: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балансовая (остаточная) стоимость недвижимого имущества, приобретенного Учреждением в отчетном году за счет средств, выделенных учредителем на указанные цели;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балансовая (остаточная) стоимость недвижимого имущества, приобретенного Учреждением в отчетном году за счет доходов, полученных от оказания платных услуг и иной приносящей доход деятельности;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- общая балансовая (остаточная) стоимость особо ценного движимого имущества, находящегося у Учреждения на праве оперативного управления.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9. Отчет оформляется согласно приложениям №1 и №2 к настоящему Порядку в двух экземплярах, каждый экземпляр подписывается главным бухгалтером Учреждения, утверждается руководителем Учреждения, заверяется печатью Учреждения и в срок до 1 апреля года, следующего за отчетным, направляется в бумажном и электронном виде на согласование в администрацию Карасукского района Новосибирской области (далее - Администрация) с сопроводительным письмом.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10. Отчет автономного учреждения утверждается в порядке, установленном статьей 11 Федерального закона от 03.11.2006 N 174-ФЗ "Об </w:t>
      </w: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автономных учреждениях", и в соответствии с Уставом автономного учреждения.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11. Отчет рассматривается структурными подразделениями Администрации, курирующими Учреждение. Общий срок рассмотрения Отчета всеми заинтересованными структурными подразделениями не может превышать 7 рабочих дней, следующих за днем его поступления.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Согласованный Отчет не позднее 8 рабочих дней, следующих за днем его поступления, представляется структурным подразделением на согласование Главе Карасукского района Новосибирской области.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12. Согласованный Отчет направляется в Учреждение не позднее 10 рабочих дней, следующих за днем его поступления.</w:t>
      </w:r>
    </w:p>
    <w:p w:rsidR="00C47718" w:rsidRPr="00C47718" w:rsidRDefault="00C47718" w:rsidP="00C47718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47718">
        <w:rPr>
          <w:rFonts w:ascii="Times New Roman" w:eastAsia="Arial" w:hAnsi="Times New Roman" w:cs="Times New Roman"/>
          <w:sz w:val="28"/>
          <w:szCs w:val="28"/>
          <w:lang w:eastAsia="ar-SA"/>
        </w:rPr>
        <w:t>13. При наличии замечаний, Отчет не позднее 10 рабочих дней, следующих за днем его поступления, направляется в Учреждение на доработку с указанием причин, послуживших основанием для возврата.</w:t>
      </w:r>
    </w:p>
    <w:p w:rsidR="00726927" w:rsidRDefault="00C47718" w:rsidP="00C47718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C47718">
        <w:rPr>
          <w:rFonts w:ascii="Times New Roman" w:hAnsi="Times New Roman" w:cs="Times New Roman"/>
          <w:sz w:val="28"/>
          <w:szCs w:val="28"/>
          <w:lang w:eastAsia="ar-SA"/>
        </w:rPr>
        <w:t>14. Учреждение не позднее пяти рабочих дней со дня получения согласованного Отчета размещает на официальном сайте в информационно-телекоммуникационной сети "Интернет", с учетом требований законодательства Российской Федерации о защите государственной тайны.</w:t>
      </w:r>
    </w:p>
    <w:p w:rsidR="00C47718" w:rsidRDefault="00C47718" w:rsidP="00C47718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C47718" w:rsidRDefault="00C47718" w:rsidP="00C47718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C47718" w:rsidRDefault="00C47718" w:rsidP="00C47718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C47718" w:rsidRDefault="00C47718" w:rsidP="00C47718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C47718" w:rsidRDefault="00C47718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br w:type="page"/>
      </w:r>
    </w:p>
    <w:p w:rsidR="00C47718" w:rsidRDefault="00C47718" w:rsidP="00C47718">
      <w:pPr>
        <w:rPr>
          <w:rFonts w:ascii="Times New Roman" w:hAnsi="Times New Roman" w:cs="Times New Roman"/>
          <w:sz w:val="28"/>
          <w:szCs w:val="28"/>
          <w:lang w:eastAsia="ar-SA"/>
        </w:rPr>
        <w:sectPr w:rsidR="00C47718" w:rsidSect="007E1B52">
          <w:headerReference w:type="default" r:id="rId9"/>
          <w:pgSz w:w="11905" w:h="16838"/>
          <w:pgMar w:top="851" w:right="851" w:bottom="851" w:left="1418" w:header="720" w:footer="720" w:gutter="0"/>
          <w:cols w:space="708"/>
          <w:noEndnote/>
          <w:docGrid w:linePitch="299"/>
        </w:sectPr>
      </w:pPr>
    </w:p>
    <w:p w:rsidR="00C47718" w:rsidRPr="00C47718" w:rsidRDefault="00C47718" w:rsidP="00C4771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18"/>
          <w:szCs w:val="18"/>
        </w:rPr>
      </w:pPr>
      <w:r w:rsidRPr="00C47718">
        <w:rPr>
          <w:rFonts w:ascii="Times New Roman" w:hAnsi="Times New Roman" w:cs="Times New Roman"/>
          <w:sz w:val="18"/>
          <w:szCs w:val="18"/>
        </w:rPr>
        <w:lastRenderedPageBreak/>
        <w:t>Приложение № 1</w:t>
      </w:r>
    </w:p>
    <w:p w:rsidR="00C47718" w:rsidRPr="00C47718" w:rsidRDefault="00C47718" w:rsidP="00C4771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18"/>
          <w:szCs w:val="18"/>
        </w:rPr>
      </w:pPr>
      <w:r w:rsidRPr="00C47718">
        <w:rPr>
          <w:rFonts w:ascii="Times New Roman" w:hAnsi="Times New Roman" w:cs="Times New Roman"/>
          <w:sz w:val="18"/>
          <w:szCs w:val="18"/>
        </w:rPr>
        <w:t>к Порядку составления и утверждения отчета</w:t>
      </w:r>
    </w:p>
    <w:p w:rsidR="00C47718" w:rsidRPr="00C47718" w:rsidRDefault="00C47718" w:rsidP="00C4771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18"/>
          <w:szCs w:val="18"/>
        </w:rPr>
      </w:pPr>
      <w:r w:rsidRPr="00C47718">
        <w:rPr>
          <w:rFonts w:ascii="Times New Roman" w:hAnsi="Times New Roman" w:cs="Times New Roman"/>
          <w:sz w:val="18"/>
          <w:szCs w:val="18"/>
        </w:rPr>
        <w:t xml:space="preserve"> о результатах деятельности муниципальных  </w:t>
      </w:r>
    </w:p>
    <w:p w:rsidR="00C47718" w:rsidRPr="00C47718" w:rsidRDefault="00C47718" w:rsidP="00C4771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18"/>
          <w:szCs w:val="18"/>
        </w:rPr>
      </w:pPr>
      <w:r w:rsidRPr="00C47718">
        <w:rPr>
          <w:rFonts w:ascii="Times New Roman" w:hAnsi="Times New Roman" w:cs="Times New Roman"/>
          <w:sz w:val="18"/>
          <w:szCs w:val="18"/>
        </w:rPr>
        <w:t xml:space="preserve">учреждений Карасукского района Новосибирской области, </w:t>
      </w:r>
    </w:p>
    <w:p w:rsidR="00C47718" w:rsidRPr="00C47718" w:rsidRDefault="00C47718" w:rsidP="00C4771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18"/>
          <w:szCs w:val="18"/>
        </w:rPr>
      </w:pPr>
      <w:r w:rsidRPr="00C47718">
        <w:rPr>
          <w:rFonts w:ascii="Times New Roman" w:hAnsi="Times New Roman" w:cs="Times New Roman"/>
          <w:sz w:val="18"/>
          <w:szCs w:val="18"/>
        </w:rPr>
        <w:t xml:space="preserve">города Карасука Карасукского района Новосибирской области и </w:t>
      </w: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C47718">
        <w:rPr>
          <w:rFonts w:ascii="Times New Roman" w:hAnsi="Times New Roman" w:cs="Times New Roman"/>
          <w:sz w:val="18"/>
          <w:szCs w:val="18"/>
        </w:rPr>
        <w:t>об использовании закрепленного за ними муниципального имущества</w:t>
      </w:r>
    </w:p>
    <w:p w:rsidR="00C47718" w:rsidRPr="00C47718" w:rsidRDefault="00C47718" w:rsidP="00C47718">
      <w:pPr>
        <w:widowControl/>
        <w:tabs>
          <w:tab w:val="left" w:pos="8292"/>
        </w:tabs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C47718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tbl>
      <w:tblPr>
        <w:tblW w:w="0" w:type="auto"/>
        <w:tblLook w:val="04A0"/>
      </w:tblPr>
      <w:tblGrid>
        <w:gridCol w:w="7605"/>
        <w:gridCol w:w="7606"/>
      </w:tblGrid>
      <w:tr w:rsidR="00C47718" w:rsidRPr="00C47718" w:rsidTr="001F43EF">
        <w:tc>
          <w:tcPr>
            <w:tcW w:w="7605" w:type="dxa"/>
          </w:tcPr>
          <w:tbl>
            <w:tblPr>
              <w:tblW w:w="4805" w:type="dxa"/>
              <w:tblLook w:val="04A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427"/>
              <w:gridCol w:w="306"/>
              <w:gridCol w:w="427"/>
              <w:gridCol w:w="222"/>
              <w:gridCol w:w="874"/>
              <w:gridCol w:w="306"/>
              <w:gridCol w:w="809"/>
              <w:gridCol w:w="222"/>
              <w:gridCol w:w="222"/>
              <w:gridCol w:w="222"/>
              <w:gridCol w:w="222"/>
              <w:gridCol w:w="222"/>
            </w:tblGrid>
            <w:tr w:rsidR="00C47718" w:rsidRPr="00C47718" w:rsidTr="001F43EF">
              <w:trPr>
                <w:trHeight w:val="480"/>
              </w:trPr>
              <w:tc>
                <w:tcPr>
                  <w:tcW w:w="4805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СОГЛАСОВАНО</w:t>
                  </w:r>
                </w:p>
              </w:tc>
            </w:tr>
            <w:tr w:rsidR="00C47718" w:rsidRPr="00C47718" w:rsidTr="001F43EF">
              <w:trPr>
                <w:trHeight w:val="1065"/>
              </w:trPr>
              <w:tc>
                <w:tcPr>
                  <w:tcW w:w="4805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Глава Карасукского района Новосибирской области</w:t>
                  </w:r>
                </w:p>
              </w:tc>
            </w:tr>
            <w:tr w:rsidR="00C47718" w:rsidRPr="00C47718" w:rsidTr="001F43EF">
              <w:trPr>
                <w:trHeight w:val="300"/>
              </w:trPr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C47718" w:rsidRPr="00C47718" w:rsidTr="001F43EF">
              <w:trPr>
                <w:trHeight w:val="480"/>
              </w:trPr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C47718" w:rsidRPr="00C47718" w:rsidRDefault="00C47718" w:rsidP="00C47718">
            <w:pPr>
              <w:widowControl/>
              <w:tabs>
                <w:tab w:val="left" w:pos="8292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606" w:type="dxa"/>
          </w:tcPr>
          <w:tbl>
            <w:tblPr>
              <w:tblW w:w="5862" w:type="dxa"/>
              <w:tblInd w:w="1184" w:type="dxa"/>
              <w:tblLook w:val="04A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427"/>
              <w:gridCol w:w="306"/>
              <w:gridCol w:w="427"/>
              <w:gridCol w:w="271"/>
              <w:gridCol w:w="874"/>
              <w:gridCol w:w="306"/>
              <w:gridCol w:w="809"/>
              <w:gridCol w:w="222"/>
              <w:gridCol w:w="222"/>
              <w:gridCol w:w="222"/>
              <w:gridCol w:w="222"/>
              <w:gridCol w:w="222"/>
            </w:tblGrid>
            <w:tr w:rsidR="00C47718" w:rsidRPr="00C47718" w:rsidTr="001F43EF">
              <w:trPr>
                <w:trHeight w:val="480"/>
              </w:trPr>
              <w:tc>
                <w:tcPr>
                  <w:tcW w:w="5862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УТВЕРЖДАЮ</w:t>
                  </w:r>
                </w:p>
              </w:tc>
            </w:tr>
            <w:tr w:rsidR="00C47718" w:rsidRPr="00C47718" w:rsidTr="001F43EF">
              <w:trPr>
                <w:trHeight w:val="1065"/>
              </w:trPr>
              <w:tc>
                <w:tcPr>
                  <w:tcW w:w="5862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Руководитель Учреждения (для автономных учреждений председатель наблюдательного совета)</w:t>
                  </w:r>
                </w:p>
              </w:tc>
            </w:tr>
            <w:tr w:rsidR="00C47718" w:rsidRPr="00C47718" w:rsidTr="001F43EF">
              <w:trPr>
                <w:trHeight w:val="300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0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1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C47718" w:rsidRPr="00C47718" w:rsidTr="001F43EF">
              <w:trPr>
                <w:trHeight w:val="480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4771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7718" w:rsidRPr="00C47718" w:rsidRDefault="00C47718" w:rsidP="00C47718">
                  <w:pPr>
                    <w:widowControl/>
                    <w:autoSpaceDE/>
                    <w:autoSpaceDN/>
                    <w:adjustRightInd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C47718" w:rsidRPr="00C47718" w:rsidRDefault="00C47718" w:rsidP="00C47718">
            <w:pPr>
              <w:widowControl/>
              <w:tabs>
                <w:tab w:val="left" w:pos="8292"/>
              </w:tabs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C47718" w:rsidRPr="00C47718" w:rsidRDefault="00C47718" w:rsidP="00C47718">
      <w:pPr>
        <w:widowControl/>
        <w:tabs>
          <w:tab w:val="left" w:pos="8292"/>
        </w:tabs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5775" w:type="dxa"/>
        <w:tblInd w:w="91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01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47718" w:rsidRPr="00C47718" w:rsidTr="001F43EF">
        <w:trPr>
          <w:gridAfter w:val="1"/>
          <w:wAfter w:w="222" w:type="dxa"/>
          <w:trHeight w:val="300"/>
        </w:trPr>
        <w:tc>
          <w:tcPr>
            <w:tcW w:w="15553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7718">
              <w:rPr>
                <w:rFonts w:ascii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C47718" w:rsidRPr="00C47718" w:rsidTr="001F43EF">
        <w:trPr>
          <w:gridAfter w:val="1"/>
          <w:wAfter w:w="222" w:type="dxa"/>
          <w:trHeight w:val="510"/>
        </w:trPr>
        <w:tc>
          <w:tcPr>
            <w:tcW w:w="15553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7718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деятельности </w:t>
            </w:r>
          </w:p>
        </w:tc>
      </w:tr>
      <w:tr w:rsidR="00C47718" w:rsidRPr="00C47718" w:rsidTr="001F43EF">
        <w:trPr>
          <w:gridAfter w:val="1"/>
          <w:wAfter w:w="222" w:type="dxa"/>
          <w:trHeight w:val="510"/>
        </w:trPr>
        <w:tc>
          <w:tcPr>
            <w:tcW w:w="15553" w:type="dxa"/>
            <w:gridSpan w:val="6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771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47718" w:rsidRPr="00C47718" w:rsidTr="001F43EF">
        <w:trPr>
          <w:gridAfter w:val="1"/>
          <w:wAfter w:w="222" w:type="dxa"/>
          <w:trHeight w:val="480"/>
        </w:trPr>
        <w:tc>
          <w:tcPr>
            <w:tcW w:w="15553" w:type="dxa"/>
            <w:gridSpan w:val="6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771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47718" w:rsidRPr="00C47718" w:rsidTr="001F43EF">
        <w:trPr>
          <w:gridAfter w:val="1"/>
          <w:wAfter w:w="222" w:type="dxa"/>
          <w:trHeight w:val="255"/>
        </w:trPr>
        <w:tc>
          <w:tcPr>
            <w:tcW w:w="15553" w:type="dxa"/>
            <w:gridSpan w:val="6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18">
              <w:rPr>
                <w:rFonts w:ascii="Times New Roman" w:hAnsi="Times New Roman" w:cs="Times New Roman"/>
                <w:sz w:val="18"/>
                <w:szCs w:val="18"/>
              </w:rPr>
              <w:t>(наименование муниципального бюджетного, автономного учреждения (далее - Учреждение)</w:t>
            </w:r>
          </w:p>
        </w:tc>
      </w:tr>
      <w:tr w:rsidR="00C47718" w:rsidRPr="00C47718" w:rsidTr="001F43EF">
        <w:trPr>
          <w:gridAfter w:val="1"/>
          <w:wAfter w:w="222" w:type="dxa"/>
          <w:trHeight w:val="300"/>
        </w:trPr>
        <w:tc>
          <w:tcPr>
            <w:tcW w:w="15553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7718">
              <w:rPr>
                <w:rFonts w:ascii="Times New Roman" w:hAnsi="Times New Roman" w:cs="Times New Roman"/>
                <w:sz w:val="26"/>
                <w:szCs w:val="26"/>
              </w:rPr>
              <w:t>и об использовании закрепленного за ним муниципального имущества</w:t>
            </w:r>
          </w:p>
        </w:tc>
      </w:tr>
      <w:tr w:rsidR="00C47718" w:rsidRPr="00C47718" w:rsidTr="001F43EF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718" w:rsidRPr="00C47718" w:rsidTr="001F43EF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47718">
              <w:rPr>
                <w:rFonts w:ascii="Times New Roman" w:hAnsi="Times New Roman" w:cs="Times New Roman"/>
                <w:sz w:val="26"/>
                <w:szCs w:val="26"/>
              </w:rPr>
              <w:t>за 20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771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771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47718" w:rsidRPr="00C47718" w:rsidRDefault="00C47718" w:rsidP="00C4771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47718" w:rsidRPr="00C47718" w:rsidRDefault="00C47718" w:rsidP="00C4771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C47718">
        <w:rPr>
          <w:rFonts w:ascii="Times New Roman" w:hAnsi="Times New Roman" w:cs="Times New Roman"/>
          <w:sz w:val="28"/>
          <w:szCs w:val="28"/>
          <w:lang w:eastAsia="ar-SA"/>
        </w:rPr>
        <w:br w:type="page"/>
      </w:r>
    </w:p>
    <w:tbl>
      <w:tblPr>
        <w:tblW w:w="15510" w:type="dxa"/>
        <w:tblInd w:w="91" w:type="dxa"/>
        <w:tblLook w:val="04A0"/>
      </w:tblPr>
      <w:tblGrid>
        <w:gridCol w:w="266"/>
        <w:gridCol w:w="27"/>
        <w:gridCol w:w="22"/>
        <w:gridCol w:w="173"/>
        <w:gridCol w:w="222"/>
        <w:gridCol w:w="222"/>
        <w:gridCol w:w="222"/>
        <w:gridCol w:w="210"/>
        <w:gridCol w:w="1"/>
        <w:gridCol w:w="1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83"/>
        <w:gridCol w:w="39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81"/>
        <w:gridCol w:w="141"/>
        <w:gridCol w:w="222"/>
        <w:gridCol w:w="222"/>
        <w:gridCol w:w="15"/>
        <w:gridCol w:w="157"/>
        <w:gridCol w:w="64"/>
        <w:gridCol w:w="222"/>
        <w:gridCol w:w="222"/>
        <w:gridCol w:w="208"/>
        <w:gridCol w:w="14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08"/>
        <w:gridCol w:w="14"/>
        <w:gridCol w:w="222"/>
        <w:gridCol w:w="84"/>
        <w:gridCol w:w="138"/>
        <w:gridCol w:w="222"/>
        <w:gridCol w:w="143"/>
        <w:gridCol w:w="79"/>
        <w:gridCol w:w="85"/>
        <w:gridCol w:w="137"/>
        <w:gridCol w:w="129"/>
        <w:gridCol w:w="93"/>
        <w:gridCol w:w="191"/>
        <w:gridCol w:w="31"/>
        <w:gridCol w:w="152"/>
        <w:gridCol w:w="70"/>
        <w:gridCol w:w="1"/>
        <w:gridCol w:w="235"/>
        <w:gridCol w:w="1"/>
        <w:gridCol w:w="27"/>
        <w:gridCol w:w="617"/>
        <w:gridCol w:w="1"/>
        <w:gridCol w:w="23"/>
        <w:gridCol w:w="87"/>
        <w:gridCol w:w="154"/>
        <w:gridCol w:w="764"/>
        <w:gridCol w:w="1"/>
      </w:tblGrid>
      <w:tr w:rsidR="00C47718" w:rsidRPr="00C47718" w:rsidTr="001F43EF">
        <w:trPr>
          <w:gridAfter w:val="14"/>
          <w:wAfter w:w="2163" w:type="dxa"/>
          <w:trHeight w:val="300"/>
        </w:trPr>
        <w:tc>
          <w:tcPr>
            <w:tcW w:w="13347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RANGE!A1:DA52"/>
            <w:r w:rsidRPr="00C477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Раздел 1. Общие сведения об Учреждении</w:t>
            </w:r>
            <w:bookmarkEnd w:id="1"/>
          </w:p>
        </w:tc>
      </w:tr>
      <w:tr w:rsidR="00C47718" w:rsidRPr="00C47718" w:rsidTr="001F43EF">
        <w:trPr>
          <w:gridAfter w:val="1"/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6"/>
          <w:wAfter w:w="1028" w:type="dxa"/>
          <w:trHeight w:val="600"/>
        </w:trPr>
        <w:tc>
          <w:tcPr>
            <w:tcW w:w="13601" w:type="dxa"/>
            <w:gridSpan w:val="7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_____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Перечень видов деятельности, которые Учреждение вправе осуществлять в соответствии с его учредительными документами:</w:t>
            </w:r>
          </w:p>
        </w:tc>
        <w:tc>
          <w:tcPr>
            <w:tcW w:w="881" w:type="dxa"/>
            <w:gridSpan w:val="5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C47718" w:rsidRPr="00C47718" w:rsidTr="001F43EF">
        <w:trPr>
          <w:gridAfter w:val="1"/>
          <w:trHeight w:val="1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1"/>
          <w:trHeight w:val="600"/>
        </w:trPr>
        <w:tc>
          <w:tcPr>
            <w:tcW w:w="1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86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Код ОКВЭД</w:t>
            </w:r>
          </w:p>
        </w:tc>
        <w:tc>
          <w:tcPr>
            <w:tcW w:w="449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Вид деятельности</w:t>
            </w:r>
          </w:p>
        </w:tc>
        <w:tc>
          <w:tcPr>
            <w:tcW w:w="1849" w:type="dxa"/>
            <w:gridSpan w:val="11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C47718" w:rsidRPr="00C47718" w:rsidTr="001F43EF">
        <w:trPr>
          <w:gridAfter w:val="1"/>
          <w:trHeight w:val="315"/>
        </w:trPr>
        <w:tc>
          <w:tcPr>
            <w:tcW w:w="12633" w:type="dxa"/>
            <w:gridSpan w:val="7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Основной вид деятельности Учреждения</w:t>
            </w:r>
          </w:p>
        </w:tc>
        <w:tc>
          <w:tcPr>
            <w:tcW w:w="1849" w:type="dxa"/>
            <w:gridSpan w:val="11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C47718" w:rsidRPr="00C47718" w:rsidTr="001F43EF">
        <w:trPr>
          <w:gridAfter w:val="1"/>
          <w:trHeight w:val="315"/>
        </w:trPr>
        <w:tc>
          <w:tcPr>
            <w:tcW w:w="1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6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9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1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C47718" w:rsidRPr="00C47718" w:rsidTr="001F43EF">
        <w:trPr>
          <w:gridAfter w:val="1"/>
          <w:trHeight w:val="315"/>
        </w:trPr>
        <w:tc>
          <w:tcPr>
            <w:tcW w:w="12633" w:type="dxa"/>
            <w:gridSpan w:val="7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Иные виды деятельности, не являющиеся основными</w:t>
            </w:r>
          </w:p>
        </w:tc>
        <w:tc>
          <w:tcPr>
            <w:tcW w:w="1849" w:type="dxa"/>
            <w:gridSpan w:val="11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C47718" w:rsidRPr="00C47718" w:rsidTr="001F43EF">
        <w:trPr>
          <w:gridAfter w:val="1"/>
          <w:trHeight w:val="315"/>
        </w:trPr>
        <w:tc>
          <w:tcPr>
            <w:tcW w:w="1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6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9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1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C47718" w:rsidRPr="00C47718" w:rsidTr="001F43EF">
        <w:trPr>
          <w:gridAfter w:val="1"/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6"/>
          <w:wAfter w:w="1028" w:type="dxa"/>
          <w:trHeight w:val="900"/>
        </w:trPr>
        <w:tc>
          <w:tcPr>
            <w:tcW w:w="13601" w:type="dxa"/>
            <w:gridSpan w:val="7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_____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Перечень услуг (работ), которые оказываются потребителям за плату в случаях, предусмотренных нормативными правовыми (правовыми) актами, с указанием потребителей указанных услуг (работ):</w:t>
            </w:r>
          </w:p>
        </w:tc>
        <w:tc>
          <w:tcPr>
            <w:tcW w:w="881" w:type="dxa"/>
            <w:gridSpan w:val="5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C47718" w:rsidRPr="00C47718" w:rsidTr="001F43EF">
        <w:trPr>
          <w:gridAfter w:val="1"/>
          <w:trHeight w:val="1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1"/>
          <w:trHeight w:val="600"/>
        </w:trPr>
        <w:tc>
          <w:tcPr>
            <w:tcW w:w="1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86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Наименование</w:t>
            </w:r>
            <w:r w:rsidRPr="00C47718">
              <w:rPr>
                <w:rFonts w:ascii="Times New Roman" w:hAnsi="Times New Roman" w:cs="Times New Roman"/>
              </w:rPr>
              <w:br/>
              <w:t>услуги (работы)</w:t>
            </w:r>
          </w:p>
        </w:tc>
        <w:tc>
          <w:tcPr>
            <w:tcW w:w="449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Категории</w:t>
            </w:r>
            <w:r w:rsidRPr="00C47718">
              <w:rPr>
                <w:rFonts w:ascii="Times New Roman" w:hAnsi="Times New Roman" w:cs="Times New Roman"/>
              </w:rPr>
              <w:br/>
              <w:t>потребителей услуги (работы)</w:t>
            </w:r>
          </w:p>
        </w:tc>
        <w:tc>
          <w:tcPr>
            <w:tcW w:w="1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Нормативный правовой (правовой) акт</w:t>
            </w:r>
          </w:p>
        </w:tc>
      </w:tr>
      <w:tr w:rsidR="00C47718" w:rsidRPr="00C47718" w:rsidTr="001F43EF">
        <w:trPr>
          <w:gridAfter w:val="1"/>
          <w:trHeight w:val="270"/>
        </w:trPr>
        <w:tc>
          <w:tcPr>
            <w:tcW w:w="1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4</w:t>
            </w:r>
          </w:p>
        </w:tc>
      </w:tr>
      <w:tr w:rsidR="00C47718" w:rsidRPr="00C47718" w:rsidTr="001F43EF">
        <w:trPr>
          <w:gridAfter w:val="1"/>
          <w:trHeight w:val="270"/>
        </w:trPr>
        <w:tc>
          <w:tcPr>
            <w:tcW w:w="1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6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9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</w:tr>
      <w:tr w:rsidR="00C47718" w:rsidRPr="00C47718" w:rsidTr="001F43EF">
        <w:trPr>
          <w:gridAfter w:val="1"/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6"/>
          <w:wAfter w:w="1028" w:type="dxa"/>
          <w:trHeight w:val="600"/>
        </w:trPr>
        <w:tc>
          <w:tcPr>
            <w:tcW w:w="13601" w:type="dxa"/>
            <w:gridSpan w:val="7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_____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Перечень разрешительных документов, на основании которых Учреждение осуществляет деятельность:</w:t>
            </w:r>
          </w:p>
        </w:tc>
        <w:tc>
          <w:tcPr>
            <w:tcW w:w="881" w:type="dxa"/>
            <w:gridSpan w:val="5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C47718" w:rsidRPr="00C47718" w:rsidTr="001F43EF">
        <w:trPr>
          <w:gridAfter w:val="1"/>
          <w:trHeight w:val="1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1"/>
          <w:trHeight w:val="810"/>
        </w:trPr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0052" w:type="dxa"/>
            <w:gridSpan w:val="5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130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Реквизиты документа</w:t>
            </w:r>
            <w:r w:rsidRPr="00C47718">
              <w:rPr>
                <w:rFonts w:ascii="Times New Roman" w:hAnsi="Times New Roman" w:cs="Times New Roman"/>
              </w:rPr>
              <w:br/>
              <w:t>(№ и дата)</w:t>
            </w:r>
          </w:p>
        </w:tc>
        <w:tc>
          <w:tcPr>
            <w:tcW w:w="1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Срок</w:t>
            </w:r>
            <w:r w:rsidRPr="00C47718">
              <w:rPr>
                <w:rFonts w:ascii="Times New Roman" w:hAnsi="Times New Roman" w:cs="Times New Roman"/>
              </w:rPr>
              <w:br/>
              <w:t>действия</w:t>
            </w:r>
            <w:r w:rsidRPr="00C47718">
              <w:rPr>
                <w:rFonts w:ascii="Times New Roman" w:hAnsi="Times New Roman" w:cs="Times New Roman"/>
              </w:rPr>
              <w:br/>
              <w:t>документа</w:t>
            </w:r>
          </w:p>
        </w:tc>
      </w:tr>
      <w:tr w:rsidR="00C47718" w:rsidRPr="00C47718" w:rsidTr="001F43EF">
        <w:trPr>
          <w:gridAfter w:val="1"/>
          <w:trHeight w:val="270"/>
        </w:trPr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52" w:type="dxa"/>
            <w:gridSpan w:val="5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4</w:t>
            </w:r>
          </w:p>
        </w:tc>
      </w:tr>
      <w:tr w:rsidR="00C47718" w:rsidRPr="00C47718" w:rsidTr="001F43EF">
        <w:trPr>
          <w:gridAfter w:val="1"/>
          <w:trHeight w:val="270"/>
        </w:trPr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2" w:type="dxa"/>
            <w:gridSpan w:val="5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</w:tr>
      <w:tr w:rsidR="00C47718" w:rsidRPr="00C47718" w:rsidTr="001F43E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5"/>
          <w:wAfter w:w="1028" w:type="dxa"/>
          <w:trHeight w:val="285"/>
        </w:trPr>
        <w:tc>
          <w:tcPr>
            <w:tcW w:w="13601" w:type="dxa"/>
            <w:gridSpan w:val="7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_____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Сведения о количестве штатных единиц Учреждения:</w:t>
            </w:r>
          </w:p>
        </w:tc>
        <w:tc>
          <w:tcPr>
            <w:tcW w:w="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trHeight w:val="1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3"/>
          <w:wAfter w:w="1483" w:type="dxa"/>
          <w:trHeight w:val="300"/>
        </w:trPr>
        <w:tc>
          <w:tcPr>
            <w:tcW w:w="404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lastRenderedPageBreak/>
              <w:t>Категория сотрудников</w:t>
            </w:r>
          </w:p>
        </w:tc>
        <w:tc>
          <w:tcPr>
            <w:tcW w:w="222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Коли-чество штатных единиц</w:t>
            </w:r>
          </w:p>
        </w:tc>
        <w:tc>
          <w:tcPr>
            <w:tcW w:w="222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Факти-ческая числен-ность</w:t>
            </w:r>
          </w:p>
        </w:tc>
        <w:tc>
          <w:tcPr>
            <w:tcW w:w="5311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Уровень образования</w:t>
            </w:r>
          </w:p>
        </w:tc>
        <w:tc>
          <w:tcPr>
            <w:tcW w:w="2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Причины изменения количества штатных</w:t>
            </w:r>
            <w:r w:rsidRPr="00C47718">
              <w:rPr>
                <w:rFonts w:ascii="Times New Roman" w:hAnsi="Times New Roman" w:cs="Times New Roman"/>
              </w:rPr>
              <w:br/>
              <w:t>единиц</w:t>
            </w:r>
          </w:p>
        </w:tc>
      </w:tr>
      <w:tr w:rsidR="00C47718" w:rsidRPr="00C47718" w:rsidTr="001F43EF">
        <w:trPr>
          <w:gridAfter w:val="3"/>
          <w:wAfter w:w="1483" w:type="dxa"/>
          <w:trHeight w:val="810"/>
        </w:trPr>
        <w:tc>
          <w:tcPr>
            <w:tcW w:w="404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доктора наук</w:t>
            </w:r>
          </w:p>
        </w:tc>
        <w:tc>
          <w:tcPr>
            <w:tcW w:w="22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канди-даты</w:t>
            </w:r>
            <w:r w:rsidRPr="00C47718">
              <w:rPr>
                <w:rFonts w:ascii="Times New Roman" w:hAnsi="Times New Roman" w:cs="Times New Roman"/>
              </w:rPr>
              <w:br/>
              <w:t>наук</w:t>
            </w:r>
          </w:p>
        </w:tc>
        <w:tc>
          <w:tcPr>
            <w:tcW w:w="198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среднее специаль-ное</w:t>
            </w:r>
            <w:r w:rsidRPr="00C47718">
              <w:rPr>
                <w:rFonts w:ascii="Times New Roman" w:hAnsi="Times New Roman" w:cs="Times New Roman"/>
                <w:sz w:val="24"/>
                <w:szCs w:val="24"/>
              </w:rPr>
              <w:t xml:space="preserve">прочее </w:t>
            </w:r>
          </w:p>
        </w:tc>
      </w:tr>
      <w:tr w:rsidR="00C47718" w:rsidRPr="00C47718" w:rsidTr="001F43EF">
        <w:trPr>
          <w:gridAfter w:val="1"/>
          <w:trHeight w:val="1200"/>
        </w:trPr>
        <w:tc>
          <w:tcPr>
            <w:tcW w:w="404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начало года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конец года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начало года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конец года</w:t>
            </w:r>
          </w:p>
        </w:tc>
        <w:tc>
          <w:tcPr>
            <w:tcW w:w="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начало года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конец года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начало года</w:t>
            </w:r>
          </w:p>
        </w:tc>
        <w:tc>
          <w:tcPr>
            <w:tcW w:w="1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конец года</w:t>
            </w:r>
          </w:p>
        </w:tc>
        <w:tc>
          <w:tcPr>
            <w:tcW w:w="198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начало года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конец года</w:t>
            </w:r>
            <w:r w:rsidRPr="00C47718">
              <w:rPr>
                <w:rFonts w:ascii="Times New Roman" w:hAnsi="Times New Roman" w:cs="Times New Roman"/>
                <w:sz w:val="24"/>
                <w:szCs w:val="24"/>
              </w:rPr>
              <w:t xml:space="preserve">начало года конец года начало года конец года </w:t>
            </w:r>
          </w:p>
        </w:tc>
      </w:tr>
      <w:tr w:rsidR="00C47718" w:rsidRPr="00C47718" w:rsidTr="001F43EF">
        <w:trPr>
          <w:gridAfter w:val="1"/>
          <w:trHeight w:val="255"/>
        </w:trPr>
        <w:tc>
          <w:tcPr>
            <w:tcW w:w="404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11</w:t>
            </w:r>
            <w:r w:rsidRPr="00C47718">
              <w:rPr>
                <w:rFonts w:ascii="Times New Roman" w:hAnsi="Times New Roman" w:cs="Times New Roman"/>
                <w:sz w:val="24"/>
                <w:szCs w:val="24"/>
              </w:rPr>
              <w:t xml:space="preserve">12 13 14 15 16 </w:t>
            </w:r>
          </w:p>
        </w:tc>
      </w:tr>
      <w:tr w:rsidR="00C47718" w:rsidRPr="00C47718" w:rsidTr="001F43EF">
        <w:trPr>
          <w:gridAfter w:val="1"/>
          <w:trHeight w:val="360"/>
        </w:trPr>
        <w:tc>
          <w:tcPr>
            <w:tcW w:w="404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  <w:r w:rsidRPr="00C47718">
              <w:rPr>
                <w:rFonts w:ascii="Times New Roman" w:hAnsi="Times New Roman" w:cs="Times New Roman"/>
                <w:sz w:val="24"/>
                <w:szCs w:val="24"/>
              </w:rPr>
              <w:t xml:space="preserve">          </w:t>
            </w:r>
          </w:p>
        </w:tc>
      </w:tr>
      <w:tr w:rsidR="00C47718" w:rsidRPr="00C47718" w:rsidTr="001F43EF">
        <w:trPr>
          <w:gridAfter w:val="1"/>
          <w:trHeight w:val="360"/>
        </w:trPr>
        <w:tc>
          <w:tcPr>
            <w:tcW w:w="404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  <w:r w:rsidRPr="00C47718">
              <w:rPr>
                <w:rFonts w:ascii="Times New Roman" w:hAnsi="Times New Roman" w:cs="Times New Roman"/>
                <w:sz w:val="24"/>
                <w:szCs w:val="24"/>
              </w:rPr>
              <w:t xml:space="preserve">          </w:t>
            </w:r>
          </w:p>
        </w:tc>
      </w:tr>
      <w:tr w:rsidR="00C47718" w:rsidRPr="00C47718" w:rsidTr="001F43EF">
        <w:trPr>
          <w:gridAfter w:val="1"/>
          <w:trHeight w:val="360"/>
        </w:trPr>
        <w:tc>
          <w:tcPr>
            <w:tcW w:w="404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  <w:r w:rsidRPr="00C47718">
              <w:rPr>
                <w:rFonts w:ascii="Times New Roman" w:hAnsi="Times New Roman" w:cs="Times New Roman"/>
                <w:sz w:val="24"/>
                <w:szCs w:val="24"/>
              </w:rPr>
              <w:t xml:space="preserve">          </w:t>
            </w:r>
          </w:p>
        </w:tc>
      </w:tr>
      <w:tr w:rsidR="00C47718" w:rsidRPr="00C47718" w:rsidTr="001F43E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5"/>
          <w:wAfter w:w="1028" w:type="dxa"/>
          <w:trHeight w:val="300"/>
        </w:trPr>
        <w:tc>
          <w:tcPr>
            <w:tcW w:w="13601" w:type="dxa"/>
            <w:gridSpan w:val="7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_____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сотрудников Учреждения:</w:t>
            </w:r>
          </w:p>
        </w:tc>
        <w:tc>
          <w:tcPr>
            <w:tcW w:w="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trHeight w:val="1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4"/>
          <w:wAfter w:w="1028" w:type="dxa"/>
          <w:trHeight w:val="450"/>
        </w:trPr>
        <w:tc>
          <w:tcPr>
            <w:tcW w:w="8874" w:type="dxa"/>
            <w:gridSpan w:val="4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75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Средняя (месячная) заработная плата, руб.</w:t>
            </w:r>
          </w:p>
        </w:tc>
        <w:tc>
          <w:tcPr>
            <w:tcW w:w="1849" w:type="dxa"/>
            <w:gridSpan w:val="16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C47718" w:rsidRPr="00C47718" w:rsidTr="001F43EF">
        <w:trPr>
          <w:gridAfter w:val="1"/>
          <w:trHeight w:val="330"/>
        </w:trPr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81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Сотрудники Учреждения</w:t>
            </w:r>
          </w:p>
        </w:tc>
        <w:tc>
          <w:tcPr>
            <w:tcW w:w="39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</w:tr>
      <w:tr w:rsidR="00C47718" w:rsidRPr="00C47718" w:rsidTr="001F43EF">
        <w:trPr>
          <w:gridAfter w:val="1"/>
          <w:trHeight w:val="330"/>
        </w:trPr>
        <w:tc>
          <w:tcPr>
            <w:tcW w:w="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81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39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</w:tr>
      <w:tr w:rsidR="00C47718" w:rsidRPr="00C47718" w:rsidTr="001F43EF">
        <w:trPr>
          <w:gridAfter w:val="1"/>
          <w:trHeight w:val="330"/>
        </w:trPr>
        <w:tc>
          <w:tcPr>
            <w:tcW w:w="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81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9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</w:tr>
      <w:tr w:rsidR="00C47718" w:rsidRPr="00C47718" w:rsidTr="001F43EF">
        <w:trPr>
          <w:gridAfter w:val="1"/>
          <w:trHeight w:val="555"/>
        </w:trPr>
        <w:tc>
          <w:tcPr>
            <w:tcW w:w="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81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сотрудники, относящиеся к основному персоналу</w:t>
            </w:r>
          </w:p>
        </w:tc>
        <w:tc>
          <w:tcPr>
            <w:tcW w:w="39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</w:tr>
      <w:tr w:rsidR="00C47718" w:rsidRPr="00C47718" w:rsidTr="001F43EF">
        <w:trPr>
          <w:gridAfter w:val="1"/>
          <w:trHeight w:val="780"/>
        </w:trPr>
        <w:tc>
          <w:tcPr>
            <w:tcW w:w="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81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сотрудники, относящиеся к административно-управленческому персоналу</w:t>
            </w:r>
          </w:p>
        </w:tc>
        <w:tc>
          <w:tcPr>
            <w:tcW w:w="39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</w:tr>
      <w:tr w:rsidR="00C47718" w:rsidRPr="00C47718" w:rsidTr="001F43EF">
        <w:trPr>
          <w:gridAfter w:val="1"/>
          <w:trHeight w:val="555"/>
        </w:trPr>
        <w:tc>
          <w:tcPr>
            <w:tcW w:w="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81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сотрудники, относящиеся к иному персоналу</w:t>
            </w:r>
          </w:p>
        </w:tc>
        <w:tc>
          <w:tcPr>
            <w:tcW w:w="39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</w:tr>
      <w:tr w:rsidR="00C47718" w:rsidRPr="00C47718" w:rsidTr="001F43E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5"/>
          <w:wAfter w:w="1028" w:type="dxa"/>
          <w:trHeight w:val="300"/>
        </w:trPr>
        <w:tc>
          <w:tcPr>
            <w:tcW w:w="13601" w:type="dxa"/>
            <w:gridSpan w:val="7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_____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Объем доведенных лимитов бюджетных обязательств:</w:t>
            </w:r>
          </w:p>
        </w:tc>
        <w:tc>
          <w:tcPr>
            <w:tcW w:w="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trHeight w:val="1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1"/>
          <w:trHeight w:val="330"/>
        </w:trPr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339" w:type="dxa"/>
            <w:gridSpan w:val="7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Объем доведенных лимитов бюджетных обязательств, руб.</w:t>
            </w:r>
          </w:p>
        </w:tc>
        <w:tc>
          <w:tcPr>
            <w:tcW w:w="1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</w:tr>
      <w:tr w:rsidR="00C47718" w:rsidRPr="00C47718" w:rsidTr="001F43EF">
        <w:trPr>
          <w:gridAfter w:val="1"/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1"/>
          <w:trHeight w:val="300"/>
        </w:trPr>
        <w:tc>
          <w:tcPr>
            <w:tcW w:w="13347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  <w:r w:rsidRPr="00C4771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_</w:t>
            </w:r>
            <w:r w:rsidRPr="00C47718">
              <w:rPr>
                <w:rFonts w:ascii="Times New Roman" w:hAnsi="Times New Roman" w:cs="Times New Roman"/>
                <w:sz w:val="22"/>
                <w:szCs w:val="22"/>
              </w:rPr>
              <w:t>Информация об исполнении бюджетной росписи и лимитов бюджетных обязательств, руб.:</w:t>
            </w: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1"/>
          <w:trHeight w:val="1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7718" w:rsidRPr="00C47718" w:rsidTr="001F43EF">
        <w:trPr>
          <w:gridAfter w:val="1"/>
          <w:trHeight w:val="330"/>
        </w:trPr>
        <w:tc>
          <w:tcPr>
            <w:tcW w:w="4706" w:type="dxa"/>
            <w:gridSpan w:val="2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Утвержденные бюджетные ассигнования</w:t>
            </w:r>
          </w:p>
        </w:tc>
        <w:tc>
          <w:tcPr>
            <w:tcW w:w="3108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Лимиты</w:t>
            </w:r>
            <w:r w:rsidRPr="00C47718">
              <w:rPr>
                <w:rFonts w:ascii="Times New Roman" w:hAnsi="Times New Roman" w:cs="Times New Roman"/>
              </w:rPr>
              <w:br/>
              <w:t>бюджетных обязательств</w:t>
            </w:r>
          </w:p>
        </w:tc>
        <w:tc>
          <w:tcPr>
            <w:tcW w:w="553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Неисполненные назначения</w:t>
            </w:r>
          </w:p>
        </w:tc>
      </w:tr>
      <w:tr w:rsidR="00C47718" w:rsidRPr="00C47718" w:rsidTr="001F43EF">
        <w:trPr>
          <w:gridAfter w:val="1"/>
          <w:trHeight w:val="810"/>
        </w:trPr>
        <w:tc>
          <w:tcPr>
            <w:tcW w:w="4706" w:type="dxa"/>
            <w:gridSpan w:val="2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533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По ассигнованиям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По лимитам бюджетных обязательств</w:t>
            </w:r>
          </w:p>
        </w:tc>
      </w:tr>
      <w:tr w:rsidR="00C47718" w:rsidRPr="00C47718" w:rsidTr="001F43EF">
        <w:trPr>
          <w:gridAfter w:val="1"/>
          <w:trHeight w:val="330"/>
        </w:trPr>
        <w:tc>
          <w:tcPr>
            <w:tcW w:w="47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33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4</w:t>
            </w:r>
            <w:r w:rsidRPr="00C4771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C47718" w:rsidRPr="00C47718" w:rsidTr="001F43EF">
        <w:trPr>
          <w:gridAfter w:val="1"/>
          <w:trHeight w:val="330"/>
        </w:trPr>
        <w:tc>
          <w:tcPr>
            <w:tcW w:w="470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33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718" w:rsidRPr="00C47718" w:rsidRDefault="00C47718" w:rsidP="00C47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47718">
              <w:rPr>
                <w:rFonts w:ascii="Times New Roman" w:hAnsi="Times New Roman" w:cs="Times New Roman"/>
              </w:rPr>
              <w:t> </w:t>
            </w:r>
            <w:r w:rsidRPr="00C47718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C47718" w:rsidRPr="00C47718" w:rsidRDefault="00C47718" w:rsidP="00C47718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47718" w:rsidRPr="00726927" w:rsidRDefault="00C47718" w:rsidP="00C4771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26927" w:rsidRPr="00726927" w:rsidRDefault="00726927" w:rsidP="00C4771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C47718">
      <w:pgSz w:w="16838" w:h="11905" w:orient="landscape"/>
      <w:pgMar w:top="1418" w:right="851" w:bottom="851" w:left="851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D98" w:rsidRDefault="00464D98" w:rsidP="00D51903">
      <w:r>
        <w:separator/>
      </w:r>
    </w:p>
  </w:endnote>
  <w:endnote w:type="continuationSeparator" w:id="1">
    <w:p w:rsidR="00464D98" w:rsidRDefault="00464D98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Ўм§А?§ЮЎм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D98" w:rsidRDefault="00464D98" w:rsidP="00D51903">
      <w:r>
        <w:separator/>
      </w:r>
    </w:p>
  </w:footnote>
  <w:footnote w:type="continuationSeparator" w:id="1">
    <w:p w:rsidR="00464D98" w:rsidRDefault="00464D98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C47718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21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июня</w:t>
    </w:r>
    <w:r w:rsidR="0047097D">
      <w:rPr>
        <w:rFonts w:ascii="Arial Narrow" w:hAnsi="Arial Narrow"/>
        <w:b/>
        <w:color w:val="000080"/>
      </w:rPr>
      <w:t xml:space="preserve"> 2019 года № </w:t>
    </w:r>
    <w:r>
      <w:rPr>
        <w:rFonts w:ascii="Arial Narrow" w:hAnsi="Arial Narrow"/>
        <w:b/>
        <w:color w:val="000080"/>
      </w:rPr>
      <w:t>30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BD2F78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6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1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1"/>
  </w:num>
  <w:num w:numId="3">
    <w:abstractNumId w:val="18"/>
  </w:num>
  <w:num w:numId="4">
    <w:abstractNumId w:val="32"/>
  </w:num>
  <w:num w:numId="5">
    <w:abstractNumId w:val="22"/>
  </w:num>
  <w:num w:numId="6">
    <w:abstractNumId w:val="12"/>
  </w:num>
  <w:num w:numId="7">
    <w:abstractNumId w:val="10"/>
  </w:num>
  <w:num w:numId="8">
    <w:abstractNumId w:val="6"/>
  </w:num>
  <w:num w:numId="9">
    <w:abstractNumId w:val="46"/>
  </w:num>
  <w:num w:numId="10">
    <w:abstractNumId w:val="47"/>
  </w:num>
  <w:num w:numId="11">
    <w:abstractNumId w:val="24"/>
  </w:num>
  <w:num w:numId="12">
    <w:abstractNumId w:val="38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28"/>
  </w:num>
  <w:num w:numId="18">
    <w:abstractNumId w:val="30"/>
  </w:num>
  <w:num w:numId="19">
    <w:abstractNumId w:val="45"/>
  </w:num>
  <w:num w:numId="20">
    <w:abstractNumId w:val="26"/>
  </w:num>
  <w:num w:numId="21">
    <w:abstractNumId w:val="35"/>
  </w:num>
  <w:num w:numId="22">
    <w:abstractNumId w:val="33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3"/>
  </w:num>
  <w:num w:numId="27">
    <w:abstractNumId w:val="31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9"/>
  </w:num>
  <w:num w:numId="31">
    <w:abstractNumId w:val="16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1"/>
  </w:num>
  <w:num w:numId="41">
    <w:abstractNumId w:val="21"/>
  </w:num>
  <w:num w:numId="42">
    <w:abstractNumId w:val="27"/>
  </w:num>
  <w:num w:numId="43">
    <w:abstractNumId w:val="37"/>
  </w:num>
  <w:num w:numId="44">
    <w:abstractNumId w:val="3"/>
  </w:num>
  <w:num w:numId="45">
    <w:abstractNumId w:val="19"/>
  </w:num>
  <w:num w:numId="46">
    <w:abstractNumId w:val="20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54D6B"/>
    <w:rsid w:val="0046001E"/>
    <w:rsid w:val="0046096F"/>
    <w:rsid w:val="00464D98"/>
    <w:rsid w:val="0047097D"/>
    <w:rsid w:val="00472D92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26927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96295"/>
    <w:rsid w:val="008A57D9"/>
    <w:rsid w:val="008B00D6"/>
    <w:rsid w:val="008D47BA"/>
    <w:rsid w:val="009412C4"/>
    <w:rsid w:val="0094278B"/>
    <w:rsid w:val="009553C8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1AD3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47718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44</cp:revision>
  <cp:lastPrinted>2017-01-27T06:46:00Z</cp:lastPrinted>
  <dcterms:created xsi:type="dcterms:W3CDTF">2017-10-02T09:13:00Z</dcterms:created>
  <dcterms:modified xsi:type="dcterms:W3CDTF">2019-06-21T04:35:00Z</dcterms:modified>
</cp:coreProperties>
</file>