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BA60C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BA60C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BA60C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05</w:t>
            </w:r>
          </w:p>
          <w:p w:rsidR="002C7C7E" w:rsidRPr="000E4A15" w:rsidRDefault="00BA60C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A60C7" w:rsidRPr="00BA60C7" w:rsidRDefault="00BA60C7" w:rsidP="00BA60C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0C7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BA60C7" w:rsidRPr="00BA60C7" w:rsidRDefault="00BA60C7" w:rsidP="00BA60C7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0C7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BA60C7" w:rsidRPr="00BA60C7" w:rsidRDefault="00BA60C7" w:rsidP="00BA60C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0C7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A60C7" w:rsidRPr="00BA60C7" w:rsidRDefault="00BA60C7" w:rsidP="00BA60C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0C7" w:rsidRPr="00BA60C7" w:rsidRDefault="00BA60C7" w:rsidP="00BA60C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0C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A60C7" w:rsidRPr="00BA60C7" w:rsidRDefault="00BA60C7" w:rsidP="00BA60C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A60C7" w:rsidRPr="00BA60C7" w:rsidRDefault="00BA60C7" w:rsidP="00BA60C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>от 04.02.2019 № 2-п</w:t>
      </w:r>
    </w:p>
    <w:p w:rsidR="00BA60C7" w:rsidRPr="00BA60C7" w:rsidRDefault="00BA60C7" w:rsidP="00BA60C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A60C7" w:rsidRPr="00BA60C7" w:rsidRDefault="00BA60C7" w:rsidP="00BA60C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BA60C7" w:rsidRPr="00BA60C7" w:rsidRDefault="00BA60C7" w:rsidP="00BA60C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A60C7" w:rsidRPr="00BA60C7" w:rsidRDefault="00BA60C7" w:rsidP="00BA60C7">
      <w:pPr>
        <w:tabs>
          <w:tab w:val="left" w:pos="0"/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 xml:space="preserve">         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BA60C7" w:rsidRPr="00BA60C7" w:rsidRDefault="00BA60C7" w:rsidP="00BA60C7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BA60C7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BA60C7" w:rsidRPr="00BA60C7" w:rsidRDefault="00BA60C7" w:rsidP="00BA60C7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BA60C7" w:rsidRPr="00BA60C7" w:rsidRDefault="00BA60C7" w:rsidP="00BA60C7">
      <w:pPr>
        <w:tabs>
          <w:tab w:val="left" w:pos="0"/>
          <w:tab w:val="left" w:pos="709"/>
          <w:tab w:val="left" w:pos="851"/>
          <w:tab w:val="left" w:pos="6120"/>
        </w:tabs>
        <w:ind w:firstLine="480"/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 xml:space="preserve">   - Завадскому Юрию Анатольевичу о предоставлении разрешения </w:t>
      </w:r>
      <w:r w:rsidRPr="00BA60C7">
        <w:rPr>
          <w:rFonts w:ascii="Times New Roman" w:hAnsi="Times New Roman" w:cs="Times New Roman"/>
          <w:bCs/>
          <w:sz w:val="28"/>
          <w:szCs w:val="28"/>
        </w:rPr>
        <w:t xml:space="preserve">на условно разрешенный вид использования </w:t>
      </w:r>
      <w:r w:rsidRPr="00BA60C7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BA60C7">
        <w:rPr>
          <w:rFonts w:ascii="Times New Roman" w:hAnsi="Times New Roman" w:cs="Times New Roman"/>
          <w:bCs/>
          <w:sz w:val="28"/>
          <w:szCs w:val="28"/>
        </w:rPr>
        <w:t>участка с кадастровым номером</w:t>
      </w:r>
      <w:r w:rsidRPr="00BA60C7">
        <w:rPr>
          <w:rFonts w:ascii="Times New Roman" w:hAnsi="Times New Roman" w:cs="Times New Roman"/>
          <w:sz w:val="28"/>
          <w:szCs w:val="28"/>
        </w:rPr>
        <w:t xml:space="preserve"> 54:08:010235:5, площадью 639 кв.м., расположенного </w:t>
      </w:r>
      <w:r w:rsidRPr="00BA60C7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BA60C7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Карасукская, 4, (Зона застройки индивидуальными жилыми домами и ведения личного подсобного хозяйства - Жин), на «обслуживание жилой застройки (2.7)»;</w:t>
      </w:r>
    </w:p>
    <w:p w:rsidR="00BA60C7" w:rsidRPr="00BA60C7" w:rsidRDefault="00BA60C7" w:rsidP="00BA60C7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 xml:space="preserve">         - Карелиной Алле Николаевне о предоставлении разрешения  </w:t>
      </w:r>
      <w:r w:rsidRPr="00BA60C7">
        <w:rPr>
          <w:rFonts w:ascii="Times New Roman" w:hAnsi="Times New Roman" w:cs="Times New Roman"/>
          <w:bCs/>
          <w:sz w:val="28"/>
          <w:szCs w:val="28"/>
        </w:rPr>
        <w:t xml:space="preserve">на условно разрешенный вид использования </w:t>
      </w:r>
      <w:r w:rsidRPr="00BA60C7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BA60C7">
        <w:rPr>
          <w:rFonts w:ascii="Times New Roman" w:hAnsi="Times New Roman" w:cs="Times New Roman"/>
          <w:bCs/>
          <w:sz w:val="28"/>
          <w:szCs w:val="28"/>
        </w:rPr>
        <w:t xml:space="preserve">участка с кадастровым номером 54:08:010160:5, площадью 2659 кв.м., </w:t>
      </w:r>
      <w:bookmarkStart w:id="0" w:name="_Ref263950530"/>
      <w:r w:rsidRPr="00BA60C7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BA60C7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BA60C7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Новоэлеваторная, 7, (Производственная зона</w:t>
      </w:r>
      <w:bookmarkEnd w:id="0"/>
      <w:r w:rsidRPr="00BA60C7">
        <w:rPr>
          <w:rFonts w:ascii="Times New Roman" w:hAnsi="Times New Roman" w:cs="Times New Roman"/>
          <w:sz w:val="28"/>
          <w:szCs w:val="28"/>
        </w:rPr>
        <w:t xml:space="preserve"> - П)</w:t>
      </w:r>
      <w:r w:rsidRPr="00BA60C7">
        <w:rPr>
          <w:rFonts w:ascii="Times New Roman" w:hAnsi="Times New Roman" w:cs="Times New Roman"/>
          <w:bCs/>
          <w:sz w:val="28"/>
          <w:szCs w:val="28"/>
        </w:rPr>
        <w:t xml:space="preserve"> на «обслуживание автотранспорта (4.9)»</w:t>
      </w:r>
      <w:r w:rsidRPr="00BA60C7">
        <w:rPr>
          <w:rFonts w:ascii="Times New Roman" w:hAnsi="Times New Roman" w:cs="Times New Roman"/>
          <w:sz w:val="28"/>
          <w:szCs w:val="28"/>
        </w:rPr>
        <w:t>;</w:t>
      </w:r>
    </w:p>
    <w:p w:rsidR="00BA60C7" w:rsidRPr="00BA60C7" w:rsidRDefault="00BA60C7" w:rsidP="00BA60C7">
      <w:pPr>
        <w:tabs>
          <w:tab w:val="left" w:pos="567"/>
          <w:tab w:val="left" w:pos="709"/>
          <w:tab w:val="left" w:pos="851"/>
          <w:tab w:val="left" w:pos="612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lastRenderedPageBreak/>
        <w:t xml:space="preserve">  - Гофману Федору Федоровичу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BA60C7">
        <w:rPr>
          <w:rFonts w:ascii="Times New Roman" w:hAnsi="Times New Roman" w:cs="Times New Roman"/>
          <w:bCs/>
          <w:sz w:val="28"/>
          <w:szCs w:val="28"/>
        </w:rPr>
        <w:t xml:space="preserve">54:08:010128:49, площадью 479 кв.м., </w:t>
      </w:r>
      <w:r w:rsidRPr="00BA60C7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BA60C7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BA60C7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Октябрьская, 155, (Зона застройки индивидуальными жилыми домами и ведения личного подсобного хозяйства - Жин),</w:t>
      </w:r>
      <w:r w:rsidRPr="00BA60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A60C7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1,5 м со стороны земельного участка по ул. Октябрьская, 157.</w:t>
      </w:r>
    </w:p>
    <w:p w:rsidR="00BA60C7" w:rsidRPr="00BA60C7" w:rsidRDefault="00BA60C7" w:rsidP="00BA60C7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 xml:space="preserve">         2. Комиссии по землепользованию и застройке города Карасука Карасукского района Новосибирской области (далее - Комиссия) провести 26 февраля 2019 в 14.00 час. публичные слушания по адресу: г. Карасук, ул. Октябрьская, 39 (малый зал).</w:t>
      </w:r>
    </w:p>
    <w:p w:rsidR="00BA60C7" w:rsidRPr="00BA60C7" w:rsidRDefault="00BA60C7" w:rsidP="00BA60C7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 xml:space="preserve">         3. Определить местонахождение Комиссии по адресу: г. Карасук, ул. Октябрьская, 39, кабинет 47, адрес электронной почты: </w:t>
      </w:r>
      <w:r w:rsidRPr="00BA60C7">
        <w:rPr>
          <w:rFonts w:ascii="Times New Roman" w:hAnsi="Times New Roman" w:cs="Times New Roman"/>
          <w:sz w:val="28"/>
          <w:szCs w:val="28"/>
          <w:lang w:val="en-US"/>
        </w:rPr>
        <w:t>stroiteli</w:t>
      </w:r>
      <w:r w:rsidRPr="00BA60C7">
        <w:rPr>
          <w:rFonts w:ascii="Times New Roman" w:hAnsi="Times New Roman" w:cs="Times New Roman"/>
          <w:sz w:val="28"/>
          <w:szCs w:val="28"/>
        </w:rPr>
        <w:t>81@</w:t>
      </w:r>
      <w:r w:rsidRPr="00BA60C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A60C7">
        <w:rPr>
          <w:rFonts w:ascii="Times New Roman" w:hAnsi="Times New Roman" w:cs="Times New Roman"/>
          <w:sz w:val="28"/>
          <w:szCs w:val="28"/>
        </w:rPr>
        <w:t>.</w:t>
      </w:r>
      <w:r w:rsidRPr="00BA60C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A60C7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BA60C7" w:rsidRPr="00BA60C7" w:rsidRDefault="00BA60C7" w:rsidP="00BA60C7">
      <w:pPr>
        <w:tabs>
          <w:tab w:val="left" w:pos="540"/>
          <w:tab w:val="left" w:pos="709"/>
          <w:tab w:val="left" w:pos="993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 xml:space="preserve">  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BA60C7" w:rsidRPr="00BA60C7" w:rsidRDefault="00BA60C7" w:rsidP="00BA60C7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 xml:space="preserve">         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BA60C7" w:rsidRPr="00BA60C7" w:rsidRDefault="00BA60C7" w:rsidP="00BA60C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 xml:space="preserve">         6. Постановление вступает в силу с даты официального опубликования.</w:t>
      </w:r>
    </w:p>
    <w:p w:rsidR="00BA60C7" w:rsidRPr="00BA60C7" w:rsidRDefault="00BA60C7" w:rsidP="00BA60C7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 xml:space="preserve">         7. Контроль за исполнением постановления оставляю за собой.</w:t>
      </w:r>
    </w:p>
    <w:p w:rsidR="00BA60C7" w:rsidRPr="00BA60C7" w:rsidRDefault="00BA60C7" w:rsidP="00BA60C7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A60C7" w:rsidRPr="00BA60C7" w:rsidRDefault="00BA60C7" w:rsidP="00BA60C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A60C7" w:rsidRPr="00BA60C7" w:rsidRDefault="00BA60C7" w:rsidP="00BA60C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A60C7" w:rsidRPr="00BA60C7" w:rsidRDefault="00BA60C7" w:rsidP="00BA60C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BA60C7" w:rsidRPr="00BA60C7" w:rsidRDefault="00BA60C7" w:rsidP="00BA60C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BA60C7" w:rsidRPr="00BA60C7" w:rsidRDefault="00BA60C7" w:rsidP="00BA60C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A60C7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В.И.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0C7">
        <w:rPr>
          <w:rFonts w:ascii="Times New Roman" w:hAnsi="Times New Roman" w:cs="Times New Roman"/>
          <w:sz w:val="28"/>
          <w:szCs w:val="28"/>
        </w:rPr>
        <w:t>Баштанов</w:t>
      </w:r>
    </w:p>
    <w:p w:rsidR="00BA60C7" w:rsidRDefault="00BA60C7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BA60C7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AA7" w:rsidRDefault="00B36AA7" w:rsidP="00D51903">
      <w:r>
        <w:separator/>
      </w:r>
    </w:p>
  </w:endnote>
  <w:endnote w:type="continuationSeparator" w:id="1">
    <w:p w:rsidR="00B36AA7" w:rsidRDefault="00B36AA7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AA7" w:rsidRDefault="00B36AA7" w:rsidP="00D51903">
      <w:r>
        <w:separator/>
      </w:r>
    </w:p>
  </w:footnote>
  <w:footnote w:type="continuationSeparator" w:id="1">
    <w:p w:rsidR="00B36AA7" w:rsidRDefault="00B36AA7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D3" w:rsidRPr="0002023D" w:rsidRDefault="00BA60C7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05</w:t>
    </w:r>
    <w:r w:rsidR="000521D3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февраля</w:t>
    </w:r>
    <w:r w:rsidR="000521D3">
      <w:rPr>
        <w:rFonts w:ascii="Arial Narrow" w:hAnsi="Arial Narrow"/>
        <w:b/>
        <w:color w:val="000080"/>
      </w:rPr>
      <w:t xml:space="preserve"> 201</w:t>
    </w:r>
    <w:r w:rsidR="009C3CE1">
      <w:rPr>
        <w:rFonts w:ascii="Arial Narrow" w:hAnsi="Arial Narrow"/>
        <w:b/>
        <w:color w:val="000080"/>
      </w:rPr>
      <w:t>9</w:t>
    </w:r>
    <w:r w:rsidR="000521D3">
      <w:rPr>
        <w:rFonts w:ascii="Arial Narrow" w:hAnsi="Arial Narrow"/>
        <w:b/>
        <w:color w:val="000080"/>
      </w:rPr>
      <w:t xml:space="preserve"> года № </w:t>
    </w:r>
    <w:r>
      <w:rPr>
        <w:rFonts w:ascii="Arial Narrow" w:hAnsi="Arial Narrow"/>
        <w:b/>
        <w:color w:val="000080"/>
      </w:rPr>
      <w:t>5</w:t>
    </w:r>
    <w:r w:rsidR="000521D3" w:rsidRPr="0002023D">
      <w:rPr>
        <w:rFonts w:ascii="Arial Narrow" w:hAnsi="Arial Narrow"/>
        <w:b/>
        <w:color w:val="000080"/>
      </w:rPr>
      <w:t xml:space="preserve"> (</w:t>
    </w:r>
    <w:r w:rsidR="009C3CE1">
      <w:rPr>
        <w:rFonts w:ascii="Arial Narrow" w:hAnsi="Arial Narrow"/>
        <w:b/>
        <w:color w:val="000080"/>
      </w:rPr>
      <w:t>4</w:t>
    </w:r>
    <w:r w:rsidR="00A05CDB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>2</w:t>
    </w:r>
    <w:r w:rsidR="000521D3" w:rsidRPr="0002023D">
      <w:rPr>
        <w:rFonts w:ascii="Arial Narrow" w:hAnsi="Arial Narrow"/>
        <w:b/>
        <w:color w:val="000080"/>
      </w:rPr>
      <w:t>)</w:t>
    </w:r>
  </w:p>
  <w:p w:rsidR="000521D3" w:rsidRPr="0002023D" w:rsidRDefault="000521D3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0521D3" w:rsidRDefault="000521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4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28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9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3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4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8"/>
  </w:num>
  <w:num w:numId="3">
    <w:abstractNumId w:val="16"/>
  </w:num>
  <w:num w:numId="4">
    <w:abstractNumId w:val="29"/>
  </w:num>
  <w:num w:numId="5">
    <w:abstractNumId w:val="19"/>
  </w:num>
  <w:num w:numId="6">
    <w:abstractNumId w:val="11"/>
  </w:num>
  <w:num w:numId="7">
    <w:abstractNumId w:val="9"/>
  </w:num>
  <w:num w:numId="8">
    <w:abstractNumId w:val="6"/>
  </w:num>
  <w:num w:numId="9">
    <w:abstractNumId w:val="43"/>
  </w:num>
  <w:num w:numId="10">
    <w:abstractNumId w:val="44"/>
  </w:num>
  <w:num w:numId="11">
    <w:abstractNumId w:val="21"/>
  </w:num>
  <w:num w:numId="12">
    <w:abstractNumId w:val="35"/>
  </w:num>
  <w:num w:numId="13">
    <w:abstractNumId w:val="12"/>
  </w:num>
  <w:num w:numId="14">
    <w:abstractNumId w:val="2"/>
  </w:num>
  <w:num w:numId="15">
    <w:abstractNumId w:val="15"/>
  </w:num>
  <w:num w:numId="16">
    <w:abstractNumId w:val="13"/>
  </w:num>
  <w:num w:numId="17">
    <w:abstractNumId w:val="25"/>
  </w:num>
  <w:num w:numId="18">
    <w:abstractNumId w:val="27"/>
  </w:num>
  <w:num w:numId="19">
    <w:abstractNumId w:val="42"/>
  </w:num>
  <w:num w:numId="20">
    <w:abstractNumId w:val="23"/>
  </w:num>
  <w:num w:numId="21">
    <w:abstractNumId w:val="32"/>
  </w:num>
  <w:num w:numId="22">
    <w:abstractNumId w:val="30"/>
  </w:num>
  <w:num w:numId="23">
    <w:abstractNumId w:val="0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0"/>
  </w:num>
  <w:num w:numId="27">
    <w:abstractNumId w:val="28"/>
  </w:num>
  <w:num w:numId="28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6"/>
  </w:num>
  <w:num w:numId="31">
    <w:abstractNumId w:val="14"/>
  </w:num>
  <w:num w:numId="32">
    <w:abstractNumId w:val="33"/>
  </w:num>
  <w:num w:numId="33">
    <w:abstractNumId w:val="7"/>
  </w:num>
  <w:num w:numId="34">
    <w:abstractNumId w:val="4"/>
  </w:num>
  <w:num w:numId="35">
    <w:abstractNumId w:val="39"/>
  </w:num>
  <w:num w:numId="36">
    <w:abstractNumId w:val="37"/>
  </w:num>
  <w:num w:numId="37">
    <w:abstractNumId w:val="8"/>
  </w:num>
  <w:num w:numId="38">
    <w:abstractNumId w:val="41"/>
  </w:num>
  <w:num w:numId="39">
    <w:abstractNumId w:val="31"/>
  </w:num>
  <w:num w:numId="40">
    <w:abstractNumId w:val="10"/>
  </w:num>
  <w:num w:numId="41">
    <w:abstractNumId w:val="18"/>
  </w:num>
  <w:num w:numId="42">
    <w:abstractNumId w:val="24"/>
  </w:num>
  <w:num w:numId="43">
    <w:abstractNumId w:val="34"/>
  </w:num>
  <w:num w:numId="44">
    <w:abstractNumId w:val="3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41E6D"/>
    <w:rsid w:val="00043958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502B6"/>
    <w:rsid w:val="0035289D"/>
    <w:rsid w:val="00355CA6"/>
    <w:rsid w:val="00384E1D"/>
    <w:rsid w:val="003904F3"/>
    <w:rsid w:val="003A57D5"/>
    <w:rsid w:val="003B699C"/>
    <w:rsid w:val="003F55D6"/>
    <w:rsid w:val="003F7298"/>
    <w:rsid w:val="004058AD"/>
    <w:rsid w:val="00417F0C"/>
    <w:rsid w:val="00424B55"/>
    <w:rsid w:val="00454D6B"/>
    <w:rsid w:val="0046001E"/>
    <w:rsid w:val="0046096F"/>
    <w:rsid w:val="00472D92"/>
    <w:rsid w:val="004A7244"/>
    <w:rsid w:val="004A7787"/>
    <w:rsid w:val="004B63B8"/>
    <w:rsid w:val="004D281A"/>
    <w:rsid w:val="005312BF"/>
    <w:rsid w:val="005814AC"/>
    <w:rsid w:val="00595501"/>
    <w:rsid w:val="005C0935"/>
    <w:rsid w:val="005C48B4"/>
    <w:rsid w:val="005F20BB"/>
    <w:rsid w:val="00600E65"/>
    <w:rsid w:val="00610953"/>
    <w:rsid w:val="00627118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52C63"/>
    <w:rsid w:val="00760BAB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36AA7"/>
    <w:rsid w:val="00B45326"/>
    <w:rsid w:val="00B75A34"/>
    <w:rsid w:val="00B83F5C"/>
    <w:rsid w:val="00BA5021"/>
    <w:rsid w:val="00BA60C7"/>
    <w:rsid w:val="00BB4241"/>
    <w:rsid w:val="00BB5588"/>
    <w:rsid w:val="00BF0326"/>
    <w:rsid w:val="00BF3513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97B42"/>
    <w:rsid w:val="00DA7CEF"/>
    <w:rsid w:val="00DB07C6"/>
    <w:rsid w:val="00DB2C5D"/>
    <w:rsid w:val="00DB6C04"/>
    <w:rsid w:val="00DC78B5"/>
    <w:rsid w:val="00DD66E9"/>
    <w:rsid w:val="00DF1F96"/>
    <w:rsid w:val="00DF2B28"/>
    <w:rsid w:val="00E07E33"/>
    <w:rsid w:val="00E10626"/>
    <w:rsid w:val="00E148C8"/>
    <w:rsid w:val="00E37AA9"/>
    <w:rsid w:val="00E64B71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92858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nhideWhenUsed/>
    <w:rsid w:val="002C7C7E"/>
    <w:rPr>
      <w:color w:val="0000FF"/>
      <w:u w:val="single"/>
    </w:rPr>
  </w:style>
  <w:style w:type="character" w:styleId="a6">
    <w:name w:val="FollowedHyperlink"/>
    <w:basedOn w:val="a0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24</cp:revision>
  <cp:lastPrinted>2017-01-27T06:46:00Z</cp:lastPrinted>
  <dcterms:created xsi:type="dcterms:W3CDTF">2017-10-02T09:13:00Z</dcterms:created>
  <dcterms:modified xsi:type="dcterms:W3CDTF">2019-02-08T07:07:00Z</dcterms:modified>
</cp:coreProperties>
</file>