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73B3D" w:rsidRDefault="00A14C35" w:rsidP="00A14C35">
      <w:pPr>
        <w:pStyle w:val="a3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Проведена финансово-экономическая экспертиза проекта </w:t>
      </w:r>
      <w:r w:rsidR="00573B3D">
        <w:rPr>
          <w:color w:val="000000"/>
          <w:sz w:val="27"/>
          <w:szCs w:val="27"/>
        </w:rPr>
        <w:t xml:space="preserve">постановления администрации Карасукского района Новосибирской области «О внесении изменений в муниципальную программу «Развитие субъектов малого и среднего в Карасукском районе Новосибирской области на 2021-2023 годы» </w:t>
      </w:r>
    </w:p>
    <w:p w:rsidR="00A14C35" w:rsidRDefault="00A14C35" w:rsidP="00A14C35">
      <w:pPr>
        <w:pStyle w:val="a3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По результатам проведения финансово-экономической экспертизы проекта </w:t>
      </w:r>
      <w:r w:rsidR="00573B3D">
        <w:rPr>
          <w:color w:val="000000"/>
          <w:sz w:val="27"/>
          <w:szCs w:val="27"/>
        </w:rPr>
        <w:t xml:space="preserve">постановления администрации Карасукского района Новосибирской области «О внесении изменений в муниципальную программу «Развитие субъектов малого и среднего в Карасукском районе Новосибирской области на 2021-2023 годы» </w:t>
      </w:r>
      <w:r w:rsidR="00D9206D">
        <w:rPr>
          <w:color w:val="000000"/>
          <w:sz w:val="27"/>
          <w:szCs w:val="27"/>
        </w:rPr>
        <w:t>по</w:t>
      </w:r>
      <w:r w:rsidR="003C2009">
        <w:rPr>
          <w:color w:val="000000"/>
          <w:sz w:val="27"/>
          <w:szCs w:val="27"/>
        </w:rPr>
        <w:t>дготовлено заключен</w:t>
      </w:r>
      <w:r w:rsidR="00573B3D">
        <w:rPr>
          <w:color w:val="000000"/>
          <w:sz w:val="27"/>
          <w:szCs w:val="27"/>
        </w:rPr>
        <w:t>ие от 21</w:t>
      </w:r>
      <w:r w:rsidR="002A31C2">
        <w:rPr>
          <w:color w:val="000000"/>
          <w:sz w:val="27"/>
          <w:szCs w:val="27"/>
        </w:rPr>
        <w:t>.12</w:t>
      </w:r>
      <w:r w:rsidR="008307B6">
        <w:rPr>
          <w:color w:val="000000"/>
          <w:sz w:val="27"/>
          <w:szCs w:val="27"/>
        </w:rPr>
        <w:t>.20</w:t>
      </w:r>
      <w:r w:rsidR="00573B3D">
        <w:rPr>
          <w:color w:val="000000"/>
          <w:sz w:val="27"/>
          <w:szCs w:val="27"/>
        </w:rPr>
        <w:t>21г. № 14</w:t>
      </w:r>
      <w:r>
        <w:rPr>
          <w:color w:val="000000"/>
          <w:sz w:val="27"/>
          <w:szCs w:val="27"/>
        </w:rPr>
        <w:t>.</w:t>
      </w:r>
    </w:p>
    <w:p w:rsidR="00A14C35" w:rsidRDefault="00A14C35" w:rsidP="00A14C35">
      <w:pPr>
        <w:pStyle w:val="a3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Экспертно-аналитическое мероприятие проведено на основании пункта 1.5.</w:t>
      </w:r>
      <w:r w:rsidR="00E64443">
        <w:rPr>
          <w:color w:val="000000"/>
          <w:sz w:val="27"/>
          <w:szCs w:val="27"/>
        </w:rPr>
        <w:t xml:space="preserve"> Плана работы КСО района на 2021</w:t>
      </w:r>
      <w:r>
        <w:rPr>
          <w:color w:val="000000"/>
          <w:sz w:val="27"/>
          <w:szCs w:val="27"/>
        </w:rPr>
        <w:t xml:space="preserve"> год.</w:t>
      </w:r>
    </w:p>
    <w:p w:rsidR="00A14C35" w:rsidRDefault="00A14C35" w:rsidP="00A14C35">
      <w:pPr>
        <w:pStyle w:val="a3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Заключение подготовлено в соответствии с пунктом 2 статьи 157, статьи 179 Бюджетного кодекса Российской Федерации, пункта 7 статьи 9 Федерального закона от 07.02.2011 № 6-ФЗ «Об общих принципах организации и деятельности контрольно-счетных органов субъектов Российской Федерации и муниципальных образований», Положением о контрольно-счетном органе Карасукского района, утвержденного решением сессии Совета депутатов Карасукского района от 08.11.2011 № 86, Стандартом СФК 1/2015 «Финансово-экономическая экспертиза проектов муниципальных программ», утвержденным Председателем КСО от 20.04.2015г.</w:t>
      </w:r>
    </w:p>
    <w:p w:rsidR="00A14C35" w:rsidRDefault="00A14C35" w:rsidP="00A14C35">
      <w:pPr>
        <w:pStyle w:val="a3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Экспертное заключение направлено Контрольно-счетным органом Карасукского района </w:t>
      </w:r>
      <w:r w:rsidR="00573B3D">
        <w:rPr>
          <w:color w:val="000000"/>
          <w:sz w:val="27"/>
          <w:szCs w:val="27"/>
        </w:rPr>
        <w:t xml:space="preserve">начальнику управления экономического развития </w:t>
      </w:r>
      <w:r w:rsidR="002A31C2">
        <w:rPr>
          <w:color w:val="000000"/>
          <w:sz w:val="27"/>
          <w:szCs w:val="27"/>
        </w:rPr>
        <w:t xml:space="preserve">администрации </w:t>
      </w:r>
      <w:r>
        <w:rPr>
          <w:color w:val="000000"/>
          <w:sz w:val="27"/>
          <w:szCs w:val="27"/>
        </w:rPr>
        <w:t>Карасукского района Новосибирской области.</w:t>
      </w:r>
    </w:p>
    <w:p w:rsidR="00C653F6" w:rsidRDefault="00573B3D">
      <w:bookmarkStart w:id="0" w:name="_GoBack"/>
      <w:bookmarkEnd w:id="0"/>
    </w:p>
    <w:sectPr w:rsidR="00C653F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66A09"/>
    <w:rsid w:val="001A1FD8"/>
    <w:rsid w:val="002A31C2"/>
    <w:rsid w:val="002B590F"/>
    <w:rsid w:val="003058AF"/>
    <w:rsid w:val="003C2009"/>
    <w:rsid w:val="004B4A86"/>
    <w:rsid w:val="00573B3D"/>
    <w:rsid w:val="0070380D"/>
    <w:rsid w:val="007D231A"/>
    <w:rsid w:val="008307B6"/>
    <w:rsid w:val="008A287E"/>
    <w:rsid w:val="00A14C35"/>
    <w:rsid w:val="00BA2441"/>
    <w:rsid w:val="00BB7561"/>
    <w:rsid w:val="00CB03E9"/>
    <w:rsid w:val="00CE2F2E"/>
    <w:rsid w:val="00D66A09"/>
    <w:rsid w:val="00D9206D"/>
    <w:rsid w:val="00E644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C8C16F5"/>
  <w15:chartTrackingRefBased/>
  <w15:docId w15:val="{1DC323F6-7155-4FB7-9DC4-1FF56FD3BA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A14C3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00620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75</TotalTime>
  <Pages>1</Pages>
  <Words>222</Words>
  <Characters>1270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17</cp:revision>
  <dcterms:created xsi:type="dcterms:W3CDTF">2022-01-20T01:08:00Z</dcterms:created>
  <dcterms:modified xsi:type="dcterms:W3CDTF">2022-01-20T03:54:00Z</dcterms:modified>
</cp:coreProperties>
</file>