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C8" w:rsidRPr="003C2DE3" w:rsidRDefault="00D355C8" w:rsidP="00D355C8">
      <w:pPr>
        <w:pStyle w:val="a6"/>
        <w:ind w:left="-284"/>
      </w:pPr>
      <w:r w:rsidRPr="003C2DE3">
        <w:rPr>
          <w:noProof/>
        </w:rPr>
        <w:drawing>
          <wp:inline distT="0" distB="0" distL="0" distR="0">
            <wp:extent cx="638175" cy="762000"/>
            <wp:effectExtent l="0" t="0" r="9525" b="0"/>
            <wp:docPr id="1" name="Рисунок 1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5C8" w:rsidRPr="003C2DE3" w:rsidRDefault="00D355C8" w:rsidP="00D355C8">
      <w:pPr>
        <w:pStyle w:val="a6"/>
        <w:ind w:left="-284"/>
        <w:rPr>
          <w:sz w:val="16"/>
          <w:szCs w:val="16"/>
        </w:rPr>
      </w:pPr>
    </w:p>
    <w:p w:rsidR="00D355C8" w:rsidRPr="003C2DE3" w:rsidRDefault="00D355C8" w:rsidP="00D355C8">
      <w:pPr>
        <w:pStyle w:val="a6"/>
        <w:ind w:left="-284"/>
      </w:pPr>
      <w:proofErr w:type="gramStart"/>
      <w:r w:rsidRPr="003C2DE3">
        <w:t>АДМИНИСТРАЦИЯ  КАРАСУКСКОГО</w:t>
      </w:r>
      <w:proofErr w:type="gramEnd"/>
      <w:r w:rsidRPr="003C2DE3">
        <w:t xml:space="preserve">  РАЙОНА </w:t>
      </w:r>
    </w:p>
    <w:p w:rsidR="00D355C8" w:rsidRPr="003C2DE3" w:rsidRDefault="00D355C8" w:rsidP="00D355C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2DE3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  <w:proofErr w:type="gramEnd"/>
    </w:p>
    <w:p w:rsidR="00D355C8" w:rsidRPr="003C2DE3" w:rsidRDefault="00D355C8" w:rsidP="00D355C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5C8" w:rsidRPr="003C2DE3" w:rsidRDefault="00D355C8" w:rsidP="00D355C8">
      <w:pPr>
        <w:pStyle w:val="1"/>
        <w:spacing w:beforeAutospacing="0" w:after="0" w:afterAutospacing="0"/>
        <w:ind w:left="-284"/>
        <w:jc w:val="center"/>
        <w:rPr>
          <w:sz w:val="28"/>
          <w:szCs w:val="28"/>
        </w:rPr>
      </w:pPr>
      <w:r w:rsidRPr="003C2DE3">
        <w:rPr>
          <w:sz w:val="28"/>
          <w:szCs w:val="28"/>
        </w:rPr>
        <w:t>ПОСТАНОВЛЕНИЕ</w:t>
      </w:r>
    </w:p>
    <w:p w:rsidR="00D355C8" w:rsidRPr="003C2DE3" w:rsidRDefault="00D355C8" w:rsidP="00D35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5C8" w:rsidRPr="003C2DE3" w:rsidRDefault="007970E9" w:rsidP="00D355C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08.11.2024 № 2904-п </w:t>
      </w:r>
    </w:p>
    <w:p w:rsidR="00D355C8" w:rsidRPr="003C2DE3" w:rsidRDefault="00D355C8" w:rsidP="00D355C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355C8" w:rsidRPr="003D2241" w:rsidRDefault="00D355C8" w:rsidP="00F9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3C2DE3">
        <w:rPr>
          <w:rFonts w:ascii="Times New Roman" w:hAnsi="Times New Roman" w:cs="Times New Roman"/>
          <w:sz w:val="28"/>
          <w:szCs w:val="28"/>
        </w:rPr>
        <w:t>Об</w:t>
      </w:r>
      <w:r w:rsidR="003D2241">
        <w:rPr>
          <w:rFonts w:ascii="Times New Roman" w:hAnsi="Times New Roman" w:cs="Times New Roman"/>
          <w:sz w:val="28"/>
          <w:szCs w:val="28"/>
        </w:rPr>
        <w:t xml:space="preserve"> организации общественных обсуждений </w:t>
      </w:r>
      <w:r w:rsidR="004303FB">
        <w:rPr>
          <w:rFonts w:ascii="Times New Roman" w:hAnsi="Times New Roman" w:cs="Times New Roman"/>
          <w:sz w:val="28"/>
          <w:szCs w:val="28"/>
        </w:rPr>
        <w:t>проектной документации</w:t>
      </w:r>
      <w:r w:rsidR="00E20846">
        <w:rPr>
          <w:rFonts w:ascii="Times New Roman" w:hAnsi="Times New Roman" w:cs="Times New Roman"/>
          <w:sz w:val="28"/>
          <w:szCs w:val="28"/>
        </w:rPr>
        <w:t xml:space="preserve"> по объекту:</w:t>
      </w:r>
      <w:r w:rsidR="004303FB">
        <w:rPr>
          <w:rFonts w:ascii="Times New Roman" w:hAnsi="Times New Roman" w:cs="Times New Roman"/>
          <w:sz w:val="28"/>
          <w:szCs w:val="28"/>
        </w:rPr>
        <w:t xml:space="preserve"> «Газопровод отвод и Г</w:t>
      </w:r>
      <w:r w:rsidR="00991C1F">
        <w:rPr>
          <w:rFonts w:ascii="Times New Roman" w:hAnsi="Times New Roman" w:cs="Times New Roman"/>
          <w:sz w:val="28"/>
          <w:szCs w:val="28"/>
        </w:rPr>
        <w:t>Р</w:t>
      </w:r>
      <w:r w:rsidR="004303FB">
        <w:rPr>
          <w:rFonts w:ascii="Times New Roman" w:hAnsi="Times New Roman" w:cs="Times New Roman"/>
          <w:sz w:val="28"/>
          <w:szCs w:val="28"/>
        </w:rPr>
        <w:t>С Карасук», включая предварительные материалы оценки воздействия на окружающую среду</w:t>
      </w:r>
    </w:p>
    <w:p w:rsidR="00D355C8" w:rsidRPr="003D2241" w:rsidRDefault="00D355C8" w:rsidP="00D355C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55C8" w:rsidRPr="000A3515" w:rsidRDefault="00D355C8" w:rsidP="00D35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515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4303FB" w:rsidRPr="000A3515">
        <w:rPr>
          <w:rFonts w:ascii="Times New Roman" w:hAnsi="Times New Roman" w:cs="Times New Roman"/>
          <w:sz w:val="28"/>
          <w:szCs w:val="28"/>
        </w:rPr>
        <w:t>о</w:t>
      </w:r>
      <w:r w:rsidRPr="000A3515">
        <w:rPr>
          <w:rFonts w:ascii="Times New Roman" w:hAnsi="Times New Roman" w:cs="Times New Roman"/>
          <w:sz w:val="28"/>
          <w:szCs w:val="28"/>
        </w:rPr>
        <w:t xml:space="preserve">м </w:t>
      </w:r>
      <w:hyperlink r:id="rId7" w:history="1">
        <w:r w:rsidRPr="000A35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23.11.1995 № 174-ФЗ</w:t>
        </w:r>
      </w:hyperlink>
      <w:r w:rsidRPr="000A3515">
        <w:rPr>
          <w:rFonts w:ascii="Times New Roman" w:hAnsi="Times New Roman" w:cs="Times New Roman"/>
          <w:sz w:val="28"/>
          <w:szCs w:val="28"/>
        </w:rPr>
        <w:t xml:space="preserve"> «Об экологической экспертизе», </w:t>
      </w:r>
      <w:r w:rsidR="004303FB" w:rsidRPr="000A3515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hyperlink r:id="rId8" w:history="1">
        <w:r w:rsidRPr="000A35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10.01.2002 № 7-ФЗ</w:t>
        </w:r>
      </w:hyperlink>
      <w:r w:rsidRPr="000A3515">
        <w:rPr>
          <w:rFonts w:ascii="Times New Roman" w:hAnsi="Times New Roman" w:cs="Times New Roman"/>
          <w:sz w:val="28"/>
          <w:szCs w:val="28"/>
        </w:rPr>
        <w:t xml:space="preserve"> «Об охране окружающей среды», </w:t>
      </w:r>
      <w:r w:rsidR="004303FB" w:rsidRPr="000A3515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hyperlink r:id="rId9" w:history="1">
        <w:r w:rsidRPr="000A35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06.10.2003 № 131-ФЗ</w:t>
        </w:r>
      </w:hyperlink>
      <w:r w:rsidRPr="000A351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0A35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0A3515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и экологии Российской Федерации от 01.12.2020 № 999 «Об утверждении требований к материалам оценки воздействия на окружающую среду», </w:t>
      </w:r>
      <w:r w:rsidR="000A3515" w:rsidRPr="000A351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Карасукского района Новосибирской области от </w:t>
      </w:r>
      <w:r w:rsidR="007970E9">
        <w:rPr>
          <w:rFonts w:ascii="Times New Roman" w:hAnsi="Times New Roman" w:cs="Times New Roman"/>
          <w:sz w:val="28"/>
          <w:szCs w:val="28"/>
        </w:rPr>
        <w:t>08.11.2024 № 2903-п</w:t>
      </w:r>
      <w:r w:rsidR="000A3515" w:rsidRPr="000A351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организации и проведения общественных обсуждений в рамках оценки воздействия на окружающую среду планируемой (намечаемой) хозяйственной и иной деятельности в Карасукском районе Новосибирской области», </w:t>
      </w:r>
      <w:r w:rsidRPr="000A3515">
        <w:rPr>
          <w:rFonts w:ascii="Times New Roman" w:hAnsi="Times New Roman" w:cs="Times New Roman"/>
          <w:sz w:val="28"/>
          <w:szCs w:val="28"/>
        </w:rPr>
        <w:t>Уставом Карасукского района Новосибирской области, Уставом города Карасука Карасукского района Новосибирской области,</w:t>
      </w:r>
      <w:r w:rsidR="00B3524A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5C7657">
        <w:rPr>
          <w:rFonts w:ascii="Times New Roman" w:hAnsi="Times New Roman" w:cs="Times New Roman"/>
          <w:sz w:val="28"/>
          <w:szCs w:val="28"/>
        </w:rPr>
        <w:t>ем</w:t>
      </w:r>
      <w:r w:rsidR="00B3524A">
        <w:rPr>
          <w:rFonts w:ascii="Times New Roman" w:hAnsi="Times New Roman" w:cs="Times New Roman"/>
          <w:sz w:val="28"/>
          <w:szCs w:val="28"/>
        </w:rPr>
        <w:t xml:space="preserve"> АО «НПФ «ДИЭМ» от 14.10.2024 № Д/1243,</w:t>
      </w:r>
    </w:p>
    <w:p w:rsidR="00D355C8" w:rsidRPr="006B5250" w:rsidRDefault="00D355C8" w:rsidP="00D3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250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89131B" w:rsidRDefault="00AD471A" w:rsidP="00515F91">
      <w:pPr>
        <w:pStyle w:val="a9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Организовать общественные обсуждения в форме общественных слушаний </w:t>
      </w:r>
      <w:r w:rsidR="00121484">
        <w:rPr>
          <w:rFonts w:ascii="Times New Roman" w:hAnsi="Times New Roman" w:cs="Times New Roman"/>
          <w:sz w:val="28"/>
          <w:szCs w:val="28"/>
        </w:rPr>
        <w:t xml:space="preserve">проектной документации </w:t>
      </w:r>
      <w:r>
        <w:rPr>
          <w:rFonts w:ascii="Times New Roman" w:hAnsi="Times New Roman" w:cs="Times New Roman"/>
          <w:sz w:val="28"/>
          <w:szCs w:val="28"/>
        </w:rPr>
        <w:t>по объекту</w:t>
      </w:r>
      <w:r w:rsidR="00992E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«Газопровод отвод и ГРС Карасук», включая предварительные материалы оценки воздействия на окружающую среду.</w:t>
      </w:r>
    </w:p>
    <w:p w:rsidR="00C34D6F" w:rsidRDefault="00C34D6F" w:rsidP="005C7657">
      <w:pPr>
        <w:pStyle w:val="a9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общественных обсуждений является </w:t>
      </w:r>
      <w:r w:rsidR="00B3524A">
        <w:rPr>
          <w:rFonts w:ascii="Times New Roman" w:hAnsi="Times New Roman" w:cs="Times New Roman"/>
          <w:sz w:val="28"/>
          <w:szCs w:val="28"/>
        </w:rPr>
        <w:t xml:space="preserve">проектная документация по объекту: «Газопровод отвод и ГРС Карасук», включая предварительные материалы оценки воздействия на окружающую среду, разрабатываемая в соответствии с </w:t>
      </w:r>
      <w:r>
        <w:rPr>
          <w:rFonts w:ascii="Times New Roman" w:hAnsi="Times New Roman" w:cs="Times New Roman"/>
          <w:sz w:val="28"/>
          <w:szCs w:val="28"/>
        </w:rPr>
        <w:t>«Программой развития газоснабжения и газоснабжения и газификации на период 2021- 2025»</w:t>
      </w:r>
      <w:r w:rsidR="00B3524A">
        <w:rPr>
          <w:rFonts w:ascii="Times New Roman" w:hAnsi="Times New Roman" w:cs="Times New Roman"/>
          <w:sz w:val="28"/>
          <w:szCs w:val="28"/>
        </w:rPr>
        <w:t>.</w:t>
      </w:r>
    </w:p>
    <w:p w:rsidR="006C4596" w:rsidRDefault="006C4596" w:rsidP="00515F91">
      <w:pPr>
        <w:pStyle w:val="a9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дату, время и место проведения общественных обсуждений в форме общественных слушаний </w:t>
      </w:r>
      <w:r w:rsidR="00121484">
        <w:rPr>
          <w:rFonts w:ascii="Times New Roman" w:hAnsi="Times New Roman" w:cs="Times New Roman"/>
          <w:sz w:val="28"/>
          <w:szCs w:val="28"/>
        </w:rPr>
        <w:t xml:space="preserve">проектной документации </w:t>
      </w:r>
      <w:r w:rsidR="003061DE">
        <w:rPr>
          <w:rFonts w:ascii="Times New Roman" w:hAnsi="Times New Roman" w:cs="Times New Roman"/>
          <w:sz w:val="28"/>
          <w:szCs w:val="28"/>
        </w:rPr>
        <w:t>по объекту «Газопровод отвод и ГРС Карасук», включая предварительные материалы оценки воздействия на окружающую среду:</w:t>
      </w:r>
    </w:p>
    <w:p w:rsidR="00567126" w:rsidRDefault="003061DE" w:rsidP="00F9691A">
      <w:pPr>
        <w:pStyle w:val="a9"/>
        <w:numPr>
          <w:ilvl w:val="0"/>
          <w:numId w:val="3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общественных слушаний - 05.12.2024 </w:t>
      </w:r>
    </w:p>
    <w:p w:rsidR="003061DE" w:rsidRDefault="003061DE" w:rsidP="00F9691A">
      <w:pPr>
        <w:pStyle w:val="a9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время общественных слушаний - 14 часов 00 минут (время местное) в режиме видеоконференции;</w:t>
      </w:r>
    </w:p>
    <w:p w:rsidR="003061DE" w:rsidRDefault="003061DE" w:rsidP="007035DE">
      <w:pPr>
        <w:pStyle w:val="a9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Pr="00306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слушаний </w:t>
      </w:r>
      <w:r w:rsidR="00AA35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505">
        <w:rPr>
          <w:rFonts w:ascii="Times New Roman" w:hAnsi="Times New Roman" w:cs="Times New Roman"/>
          <w:sz w:val="28"/>
          <w:szCs w:val="28"/>
        </w:rPr>
        <w:t>632868, Новосибирская область, Карасукский район, г. Карасук, ул. Октябрьская, 39 (малый зал);</w:t>
      </w:r>
    </w:p>
    <w:p w:rsidR="00AA3505" w:rsidRDefault="00AA3505" w:rsidP="00515F91">
      <w:pPr>
        <w:pStyle w:val="a9"/>
        <w:numPr>
          <w:ilvl w:val="0"/>
          <w:numId w:val="1"/>
        </w:numPr>
        <w:spacing w:after="0" w:line="240" w:lineRule="auto"/>
        <w:ind w:hanging="2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567126">
        <w:rPr>
          <w:rFonts w:ascii="Times New Roman" w:hAnsi="Times New Roman" w:cs="Times New Roman"/>
          <w:sz w:val="28"/>
          <w:szCs w:val="28"/>
        </w:rPr>
        <w:t>АО «НПФ «ДИЭМ»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7126" w:rsidRPr="00302D1A" w:rsidRDefault="00AA3505" w:rsidP="00515F91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организовать прием замечаний и предложений общественности проектной документации </w:t>
      </w:r>
      <w:r w:rsidR="00121484">
        <w:rPr>
          <w:rFonts w:ascii="Times New Roman" w:hAnsi="Times New Roman" w:cs="Times New Roman"/>
          <w:sz w:val="28"/>
          <w:szCs w:val="28"/>
        </w:rPr>
        <w:t>по объекту</w:t>
      </w:r>
      <w:r w:rsidR="00992E22">
        <w:rPr>
          <w:rFonts w:ascii="Times New Roman" w:hAnsi="Times New Roman" w:cs="Times New Roman"/>
          <w:sz w:val="28"/>
          <w:szCs w:val="28"/>
        </w:rPr>
        <w:t>:</w:t>
      </w:r>
      <w:r w:rsidR="00121484">
        <w:rPr>
          <w:rFonts w:ascii="Times New Roman" w:hAnsi="Times New Roman" w:cs="Times New Roman"/>
          <w:sz w:val="28"/>
          <w:szCs w:val="28"/>
        </w:rPr>
        <w:t xml:space="preserve"> «Газопровод отвод и ГРС Карасук», включая предварительные материалы оценки воздействия на окружающую среду</w:t>
      </w:r>
      <w:r w:rsidR="00302D1A" w:rsidRPr="00302D1A">
        <w:rPr>
          <w:rFonts w:ascii="Times New Roman" w:hAnsi="Times New Roman" w:cs="Times New Roman"/>
          <w:sz w:val="28"/>
          <w:szCs w:val="28"/>
        </w:rPr>
        <w:t xml:space="preserve"> </w:t>
      </w:r>
      <w:r w:rsidR="00302D1A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с 15.11.2024 по 15.12.2024 и в течение 10 календарных дней после окончания срока общественных обсуждений;</w:t>
      </w:r>
    </w:p>
    <w:p w:rsidR="00302D1A" w:rsidRDefault="00A3486E" w:rsidP="00515F91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обеспечить в указанный период времени прием замечаний и предложений общественности в письменной форме;</w:t>
      </w:r>
    </w:p>
    <w:p w:rsidR="00A3486E" w:rsidRPr="007970E9" w:rsidRDefault="007970E9" w:rsidP="00515F91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обеспечить проведение общественных обсуждений в форме общественных слушаний по объекту</w:t>
      </w:r>
      <w:r w:rsidR="00992E22">
        <w:rPr>
          <w:rFonts w:ascii="Times New Roman" w:eastAsia="Calibri" w:hAnsi="Times New Roman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«Газопровод отвод и ГРС Карасук», включая предварительные материалы оценки воздействия на окружающую среду;</w:t>
      </w:r>
    </w:p>
    <w:p w:rsidR="007831A6" w:rsidRPr="007831A6" w:rsidRDefault="007970E9" w:rsidP="00515F91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информировать общественность и других участников о проведении общественных обсуждений в форме общественных слушаний по объекту «Газопровод отвод и ГРС Карасук», включая предварительные материалы оценки воздействия на окружающую среду</w:t>
      </w:r>
      <w:r w:rsidR="007831A6">
        <w:rPr>
          <w:rFonts w:ascii="Times New Roman" w:hAnsi="Times New Roman" w:cs="Times New Roman"/>
          <w:sz w:val="28"/>
          <w:szCs w:val="28"/>
        </w:rPr>
        <w:t>:</w:t>
      </w:r>
    </w:p>
    <w:p w:rsidR="000B0050" w:rsidRDefault="000B0050" w:rsidP="000B005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муниципальном уровне;</w:t>
      </w:r>
    </w:p>
    <w:p w:rsidR="000B0050" w:rsidRDefault="000B0050" w:rsidP="000B005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федеральном уровне;</w:t>
      </w:r>
    </w:p>
    <w:p w:rsidR="007970E9" w:rsidRDefault="000B0050" w:rsidP="000B005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региональном уровне;</w:t>
      </w:r>
      <w:r w:rsidR="00797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050" w:rsidRDefault="000B0050" w:rsidP="000B005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 исполнителя работ по оценке воздействия на окружающую среду.</w:t>
      </w:r>
    </w:p>
    <w:p w:rsidR="000B0050" w:rsidRDefault="000B0050" w:rsidP="00515F91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31E23">
        <w:rPr>
          <w:rFonts w:ascii="Times New Roman" w:hAnsi="Times New Roman" w:cs="Times New Roman"/>
          <w:sz w:val="28"/>
          <w:szCs w:val="28"/>
        </w:rPr>
        <w:t xml:space="preserve">представить проектную документацию по объекту «Газопровод отвод и ГРС Карасук», включая предварительные материалы оценки воздействия на окружающую среду, журналы учета предложений и замечаний общественности на бумажном носителе, для ознакомления заинтересованных лиц в период проведения общественных обсуждений по адресу: Новосибирская область, Карасукский район, г. Карасук, ул. Октябрьская, 39, </w:t>
      </w:r>
      <w:proofErr w:type="spellStart"/>
      <w:r w:rsidR="00A31E2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31E23">
        <w:rPr>
          <w:rFonts w:ascii="Times New Roman" w:hAnsi="Times New Roman" w:cs="Times New Roman"/>
          <w:sz w:val="28"/>
          <w:szCs w:val="28"/>
        </w:rPr>
        <w:t>. 7, здание администрации Карасукско</w:t>
      </w:r>
      <w:r w:rsidR="008D52EE">
        <w:rPr>
          <w:rFonts w:ascii="Times New Roman" w:hAnsi="Times New Roman" w:cs="Times New Roman"/>
          <w:sz w:val="28"/>
          <w:szCs w:val="28"/>
        </w:rPr>
        <w:t>го района Новосибирской области;</w:t>
      </w:r>
    </w:p>
    <w:p w:rsidR="00A31E23" w:rsidRDefault="00A31E23" w:rsidP="00515F91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обеспечить учет поступивших замечаний и предложений общественности проектной документации по объекту</w:t>
      </w:r>
      <w:r w:rsidR="00992E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«Газопровод отвод и ГРС Карасук», включая предварительные материалы оценки воздействия на окружающую среду</w:t>
      </w:r>
      <w:r w:rsidR="001D7C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C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соответствующей информации на общественные слушания.</w:t>
      </w:r>
    </w:p>
    <w:p w:rsidR="0089131B" w:rsidRDefault="008D52EE" w:rsidP="00515F91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5F91" w:rsidRPr="00515F91">
        <w:rPr>
          <w:rFonts w:ascii="Times New Roman" w:hAnsi="Times New Roman" w:cs="Times New Roman"/>
          <w:sz w:val="28"/>
          <w:szCs w:val="28"/>
        </w:rPr>
        <w:t xml:space="preserve">. </w:t>
      </w:r>
      <w:r w:rsidR="00F66294" w:rsidRPr="00515F91">
        <w:rPr>
          <w:rFonts w:ascii="Times New Roman" w:hAnsi="Times New Roman" w:cs="Times New Roman"/>
          <w:sz w:val="28"/>
          <w:szCs w:val="28"/>
        </w:rPr>
        <w:t>Назначить</w:t>
      </w:r>
      <w:r w:rsidR="009E5200" w:rsidRPr="00515F91">
        <w:rPr>
          <w:rFonts w:ascii="Times New Roman" w:hAnsi="Times New Roman" w:cs="Times New Roman"/>
          <w:sz w:val="28"/>
          <w:szCs w:val="28"/>
        </w:rPr>
        <w:t xml:space="preserve"> о</w:t>
      </w:r>
      <w:r w:rsidR="007316C5" w:rsidRPr="00515F91">
        <w:rPr>
          <w:rFonts w:ascii="Times New Roman" w:hAnsi="Times New Roman" w:cs="Times New Roman"/>
          <w:sz w:val="28"/>
          <w:szCs w:val="28"/>
        </w:rPr>
        <w:t>тветственн</w:t>
      </w:r>
      <w:r w:rsidR="009E5200" w:rsidRPr="00515F91">
        <w:rPr>
          <w:rFonts w:ascii="Times New Roman" w:hAnsi="Times New Roman" w:cs="Times New Roman"/>
          <w:sz w:val="28"/>
          <w:szCs w:val="28"/>
        </w:rPr>
        <w:t>ым</w:t>
      </w:r>
      <w:r w:rsidR="007316C5" w:rsidRPr="00515F91">
        <w:rPr>
          <w:rFonts w:ascii="Times New Roman" w:hAnsi="Times New Roman" w:cs="Times New Roman"/>
          <w:sz w:val="28"/>
          <w:szCs w:val="28"/>
        </w:rPr>
        <w:t xml:space="preserve"> за организацию общественных </w:t>
      </w:r>
      <w:r w:rsidR="00AA6950">
        <w:rPr>
          <w:rFonts w:ascii="Times New Roman" w:hAnsi="Times New Roman" w:cs="Times New Roman"/>
          <w:sz w:val="28"/>
          <w:szCs w:val="28"/>
        </w:rPr>
        <w:t>слушаний</w:t>
      </w:r>
      <w:r w:rsidR="009E5200" w:rsidRPr="00515F91">
        <w:rPr>
          <w:rFonts w:ascii="Times New Roman" w:hAnsi="Times New Roman" w:cs="Times New Roman"/>
          <w:sz w:val="28"/>
          <w:szCs w:val="28"/>
        </w:rPr>
        <w:t xml:space="preserve"> отдел строител</w:t>
      </w:r>
      <w:r w:rsidR="00FD5BB5" w:rsidRPr="00515F91">
        <w:rPr>
          <w:rFonts w:ascii="Times New Roman" w:hAnsi="Times New Roman" w:cs="Times New Roman"/>
          <w:sz w:val="28"/>
          <w:szCs w:val="28"/>
        </w:rPr>
        <w:t>ьства</w:t>
      </w:r>
      <w:r w:rsidR="009E5200" w:rsidRPr="00515F91">
        <w:rPr>
          <w:rFonts w:ascii="Times New Roman" w:hAnsi="Times New Roman" w:cs="Times New Roman"/>
          <w:sz w:val="28"/>
          <w:szCs w:val="28"/>
        </w:rPr>
        <w:t xml:space="preserve"> и архитектуры администрации Карасукского района Новосибирской области</w:t>
      </w:r>
      <w:r w:rsidR="007316C5" w:rsidRPr="00515F91">
        <w:rPr>
          <w:rFonts w:ascii="Times New Roman" w:hAnsi="Times New Roman" w:cs="Times New Roman"/>
          <w:sz w:val="28"/>
          <w:szCs w:val="28"/>
        </w:rPr>
        <w:t xml:space="preserve"> </w:t>
      </w:r>
      <w:r w:rsidR="00FD5BB5" w:rsidRPr="00515F91">
        <w:rPr>
          <w:rFonts w:ascii="Times New Roman" w:hAnsi="Times New Roman" w:cs="Times New Roman"/>
          <w:sz w:val="28"/>
          <w:szCs w:val="28"/>
        </w:rPr>
        <w:t>(Зайцева Н.А.).</w:t>
      </w:r>
    </w:p>
    <w:p w:rsidR="00347CC7" w:rsidRPr="00347CC7" w:rsidRDefault="00347CC7" w:rsidP="00347C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47CC7">
        <w:rPr>
          <w:rFonts w:ascii="Times New Roman" w:hAnsi="Times New Roman" w:cs="Times New Roman"/>
          <w:sz w:val="28"/>
          <w:szCs w:val="28"/>
        </w:rPr>
        <w:t>Информационно - аналитическому отделу МБУК Карасукского района (</w:t>
      </w:r>
      <w:r>
        <w:rPr>
          <w:rFonts w:ascii="Times New Roman" w:hAnsi="Times New Roman" w:cs="Times New Roman"/>
          <w:sz w:val="28"/>
          <w:szCs w:val="28"/>
        </w:rPr>
        <w:t>Кабанов Н.А</w:t>
      </w:r>
      <w:r w:rsidRPr="00347CC7">
        <w:rPr>
          <w:rFonts w:ascii="Times New Roman" w:hAnsi="Times New Roman" w:cs="Times New Roman"/>
          <w:sz w:val="28"/>
          <w:szCs w:val="28"/>
        </w:rPr>
        <w:t xml:space="preserve">.) разместить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347CC7">
        <w:rPr>
          <w:rFonts w:ascii="Times New Roman" w:hAnsi="Times New Roman" w:cs="Times New Roman"/>
          <w:sz w:val="28"/>
          <w:szCs w:val="28"/>
        </w:rPr>
        <w:t xml:space="preserve"> на сайте администрации Карасукского района Новосибирской области.</w:t>
      </w:r>
    </w:p>
    <w:p w:rsidR="008D52EE" w:rsidRPr="00515F91" w:rsidRDefault="00347CC7" w:rsidP="008D52EE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26A67">
        <w:rPr>
          <w:rFonts w:ascii="Times New Roman" w:hAnsi="Times New Roman" w:cs="Times New Roman"/>
          <w:sz w:val="28"/>
          <w:szCs w:val="28"/>
        </w:rPr>
        <w:t xml:space="preserve">. </w:t>
      </w:r>
      <w:r w:rsidR="00226A6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Начальнику отдела строительства</w:t>
      </w:r>
      <w:r w:rsidR="00226A67" w:rsidRPr="002C1548">
        <w:rPr>
          <w:rFonts w:ascii="Times New Roman" w:hAnsi="Times New Roman"/>
          <w:sz w:val="28"/>
          <w:szCs w:val="28"/>
        </w:rPr>
        <w:t xml:space="preserve"> </w:t>
      </w:r>
      <w:r w:rsidR="00226A67" w:rsidRPr="00B37F80">
        <w:rPr>
          <w:rFonts w:ascii="Times New Roman" w:hAnsi="Times New Roman"/>
          <w:sz w:val="28"/>
          <w:szCs w:val="28"/>
        </w:rPr>
        <w:t>и архитектуры администрации Карасукского района Новосибирской области (Зайцевой Н.А.)</w:t>
      </w:r>
      <w:r w:rsidR="008D52EE">
        <w:rPr>
          <w:rFonts w:ascii="Times New Roman" w:hAnsi="Times New Roman"/>
          <w:sz w:val="28"/>
          <w:szCs w:val="28"/>
        </w:rPr>
        <w:t xml:space="preserve"> обнародовать постановление на информационном стенде администрации Карасукского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355C8" w:rsidRPr="00347CC7" w:rsidRDefault="00D355C8" w:rsidP="00347CC7">
      <w:pPr>
        <w:pStyle w:val="a9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CC7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Карасукского района Новосибирской области </w:t>
      </w:r>
      <w:proofErr w:type="spellStart"/>
      <w:r w:rsidRPr="00347CC7">
        <w:rPr>
          <w:rFonts w:ascii="Times New Roman" w:hAnsi="Times New Roman" w:cs="Times New Roman"/>
          <w:sz w:val="28"/>
          <w:szCs w:val="28"/>
        </w:rPr>
        <w:t>Баранкина</w:t>
      </w:r>
      <w:proofErr w:type="spellEnd"/>
      <w:r w:rsidRPr="00347CC7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D355C8" w:rsidRPr="003C2DE3" w:rsidRDefault="00D355C8" w:rsidP="00D355C8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355C8" w:rsidRPr="003C2DE3" w:rsidRDefault="00D355C8" w:rsidP="00D35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5C8" w:rsidRPr="003C2DE3" w:rsidRDefault="00D355C8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5C8" w:rsidRPr="003C2DE3" w:rsidRDefault="00D355C8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C2DE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3C2DE3">
        <w:rPr>
          <w:rFonts w:ascii="Times New Roman" w:hAnsi="Times New Roman" w:cs="Times New Roman"/>
          <w:sz w:val="28"/>
          <w:szCs w:val="28"/>
        </w:rPr>
        <w:t xml:space="preserve">. Главы Карасукского района </w:t>
      </w:r>
    </w:p>
    <w:p w:rsidR="00D355C8" w:rsidRPr="003C2DE3" w:rsidRDefault="00D355C8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DE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</w:t>
      </w:r>
      <w:r w:rsidR="00515F91">
        <w:rPr>
          <w:rFonts w:ascii="Times New Roman" w:hAnsi="Times New Roman" w:cs="Times New Roman"/>
          <w:sz w:val="28"/>
          <w:szCs w:val="28"/>
        </w:rPr>
        <w:t>Д.Л. Яковлев</w:t>
      </w:r>
    </w:p>
    <w:p w:rsidR="00D355C8" w:rsidRPr="003C2DE3" w:rsidRDefault="00D355C8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F91" w:rsidRDefault="00515F91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F91" w:rsidRDefault="00515F91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F91" w:rsidRDefault="00515F91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F91" w:rsidRPr="00347CC7" w:rsidRDefault="00347CC7" w:rsidP="00347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F91" w:rsidRDefault="00515F91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F91" w:rsidRDefault="00515F91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F91" w:rsidRDefault="00515F91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F91" w:rsidRDefault="00515F91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F91" w:rsidRDefault="00515F91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F91" w:rsidRDefault="00515F91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F91" w:rsidRDefault="00515F91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F91" w:rsidRDefault="00515F91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F91" w:rsidRDefault="00515F91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F91" w:rsidRDefault="00515F91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F91" w:rsidRDefault="00515F91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F91" w:rsidRDefault="00515F91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F91" w:rsidRDefault="00515F91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F91" w:rsidRDefault="00515F91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7CE" w:rsidRDefault="00C837CE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7CE" w:rsidRDefault="00C837CE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7CE" w:rsidRDefault="00C837CE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F91" w:rsidRDefault="00515F91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24A" w:rsidRDefault="00B3524A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24A" w:rsidRDefault="00B3524A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24A" w:rsidRDefault="00B3524A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F91" w:rsidRDefault="00515F91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F91" w:rsidRDefault="00515F91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F91" w:rsidRDefault="00515F91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CC7" w:rsidRDefault="00347CC7" w:rsidP="00D35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CFE" w:rsidRPr="006F7FF6" w:rsidRDefault="004B62A0" w:rsidP="00515F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1E1CFE" w:rsidRPr="006F7FF6" w:rsidSect="009E2EA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0F8"/>
    <w:multiLevelType w:val="hybridMultilevel"/>
    <w:tmpl w:val="1132ED6C"/>
    <w:lvl w:ilvl="0" w:tplc="1CA410F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515E6E"/>
    <w:multiLevelType w:val="hybridMultilevel"/>
    <w:tmpl w:val="65BEC826"/>
    <w:lvl w:ilvl="0" w:tplc="9C888A2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5A28FE"/>
    <w:multiLevelType w:val="hybridMultilevel"/>
    <w:tmpl w:val="BBFAF652"/>
    <w:lvl w:ilvl="0" w:tplc="E32CA3A6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4C3609DB"/>
    <w:multiLevelType w:val="hybridMultilevel"/>
    <w:tmpl w:val="67BC19B2"/>
    <w:lvl w:ilvl="0" w:tplc="8D00E024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BF7832"/>
    <w:multiLevelType w:val="hybridMultilevel"/>
    <w:tmpl w:val="103C20F2"/>
    <w:lvl w:ilvl="0" w:tplc="94E8F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AC5665"/>
    <w:multiLevelType w:val="hybridMultilevel"/>
    <w:tmpl w:val="D47AD934"/>
    <w:lvl w:ilvl="0" w:tplc="8C1692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C80C5E"/>
    <w:multiLevelType w:val="hybridMultilevel"/>
    <w:tmpl w:val="BE684B88"/>
    <w:lvl w:ilvl="0" w:tplc="7BAA8DC8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6AD07F95"/>
    <w:multiLevelType w:val="multilevel"/>
    <w:tmpl w:val="C1A4665E"/>
    <w:lvl w:ilvl="0">
      <w:start w:val="1"/>
      <w:numFmt w:val="decimal"/>
      <w:lvlText w:val="%1."/>
      <w:lvlJc w:val="left"/>
      <w:pPr>
        <w:ind w:left="1107" w:hanging="54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8" w15:restartNumberingAfterBreak="0">
    <w:nsid w:val="6E0E632E"/>
    <w:multiLevelType w:val="hybridMultilevel"/>
    <w:tmpl w:val="3C8EA17A"/>
    <w:lvl w:ilvl="0" w:tplc="7A70784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916E08"/>
    <w:multiLevelType w:val="hybridMultilevel"/>
    <w:tmpl w:val="8A880A64"/>
    <w:lvl w:ilvl="0" w:tplc="61125EE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C6"/>
    <w:rsid w:val="00005AC6"/>
    <w:rsid w:val="000155D8"/>
    <w:rsid w:val="000211E6"/>
    <w:rsid w:val="000257F7"/>
    <w:rsid w:val="000A3515"/>
    <w:rsid w:val="000B0050"/>
    <w:rsid w:val="00115C4D"/>
    <w:rsid w:val="00121484"/>
    <w:rsid w:val="00123FDE"/>
    <w:rsid w:val="00141024"/>
    <w:rsid w:val="001475BB"/>
    <w:rsid w:val="00160720"/>
    <w:rsid w:val="00164AF5"/>
    <w:rsid w:val="001817A1"/>
    <w:rsid w:val="001A795B"/>
    <w:rsid w:val="001C33AC"/>
    <w:rsid w:val="001C4BC9"/>
    <w:rsid w:val="001D7CF0"/>
    <w:rsid w:val="001E1CFE"/>
    <w:rsid w:val="001F729C"/>
    <w:rsid w:val="00226A67"/>
    <w:rsid w:val="0026476C"/>
    <w:rsid w:val="002E78D9"/>
    <w:rsid w:val="00302D1A"/>
    <w:rsid w:val="003061DE"/>
    <w:rsid w:val="003427F9"/>
    <w:rsid w:val="0034555A"/>
    <w:rsid w:val="00347CC7"/>
    <w:rsid w:val="00362740"/>
    <w:rsid w:val="003C2DE3"/>
    <w:rsid w:val="003D2241"/>
    <w:rsid w:val="004125A8"/>
    <w:rsid w:val="0041620E"/>
    <w:rsid w:val="004303FB"/>
    <w:rsid w:val="00430739"/>
    <w:rsid w:val="00485A34"/>
    <w:rsid w:val="004923CB"/>
    <w:rsid w:val="004B62A0"/>
    <w:rsid w:val="00515F91"/>
    <w:rsid w:val="00524BC8"/>
    <w:rsid w:val="00567126"/>
    <w:rsid w:val="005C7657"/>
    <w:rsid w:val="00603B38"/>
    <w:rsid w:val="00642CBA"/>
    <w:rsid w:val="00654CA5"/>
    <w:rsid w:val="006A5EE3"/>
    <w:rsid w:val="006B5250"/>
    <w:rsid w:val="006C4596"/>
    <w:rsid w:val="006F7FF6"/>
    <w:rsid w:val="007035DE"/>
    <w:rsid w:val="007316C5"/>
    <w:rsid w:val="00742548"/>
    <w:rsid w:val="007831A6"/>
    <w:rsid w:val="007970E9"/>
    <w:rsid w:val="007B3AE0"/>
    <w:rsid w:val="0083476E"/>
    <w:rsid w:val="00835601"/>
    <w:rsid w:val="0089131B"/>
    <w:rsid w:val="008A6193"/>
    <w:rsid w:val="008D4C8A"/>
    <w:rsid w:val="008D52EE"/>
    <w:rsid w:val="00901288"/>
    <w:rsid w:val="009013D5"/>
    <w:rsid w:val="00905A5F"/>
    <w:rsid w:val="009741B4"/>
    <w:rsid w:val="00991C1F"/>
    <w:rsid w:val="00992E22"/>
    <w:rsid w:val="009E2CA8"/>
    <w:rsid w:val="009E2EA9"/>
    <w:rsid w:val="009E5200"/>
    <w:rsid w:val="00A31E23"/>
    <w:rsid w:val="00A3486E"/>
    <w:rsid w:val="00AA3505"/>
    <w:rsid w:val="00AA6950"/>
    <w:rsid w:val="00AC7CFF"/>
    <w:rsid w:val="00AD471A"/>
    <w:rsid w:val="00AD77B5"/>
    <w:rsid w:val="00AE1B6B"/>
    <w:rsid w:val="00AE3FFE"/>
    <w:rsid w:val="00AE7292"/>
    <w:rsid w:val="00B3524A"/>
    <w:rsid w:val="00B777C5"/>
    <w:rsid w:val="00BC30AA"/>
    <w:rsid w:val="00C01D0F"/>
    <w:rsid w:val="00C34D6F"/>
    <w:rsid w:val="00C73F7A"/>
    <w:rsid w:val="00C837CE"/>
    <w:rsid w:val="00C935E4"/>
    <w:rsid w:val="00C9472F"/>
    <w:rsid w:val="00C95E72"/>
    <w:rsid w:val="00CC1135"/>
    <w:rsid w:val="00CC5B34"/>
    <w:rsid w:val="00CC5E75"/>
    <w:rsid w:val="00CD39A9"/>
    <w:rsid w:val="00D355C8"/>
    <w:rsid w:val="00D42643"/>
    <w:rsid w:val="00D54B5E"/>
    <w:rsid w:val="00DA7437"/>
    <w:rsid w:val="00E1175E"/>
    <w:rsid w:val="00E20846"/>
    <w:rsid w:val="00E9506D"/>
    <w:rsid w:val="00F3184A"/>
    <w:rsid w:val="00F32DC7"/>
    <w:rsid w:val="00F333B4"/>
    <w:rsid w:val="00F53CB5"/>
    <w:rsid w:val="00F66294"/>
    <w:rsid w:val="00F9691A"/>
    <w:rsid w:val="00FD5BB5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F489"/>
  <w15:chartTrackingRefBased/>
  <w15:docId w15:val="{ED4CEA16-71C0-4686-9C6C-71DCE41F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3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D355C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355C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355C8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D355C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rsid w:val="00D355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 Spacing"/>
    <w:uiPriority w:val="1"/>
    <w:qFormat/>
    <w:rsid w:val="00D355C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355C8"/>
    <w:pPr>
      <w:ind w:left="720"/>
      <w:contextualSpacing/>
    </w:pPr>
  </w:style>
  <w:style w:type="table" w:styleId="aa">
    <w:name w:val="Table Grid"/>
    <w:basedOn w:val="a1"/>
    <w:uiPriority w:val="59"/>
    <w:rsid w:val="00D355C8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3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55C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5350/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0108595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066562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45245-477B-496F-9C52-7F9A4E37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Анатольевна Разинкова</dc:creator>
  <cp:keywords/>
  <dc:description/>
  <cp:lastModifiedBy>Валентина Анатольевна Разинкова</cp:lastModifiedBy>
  <cp:revision>85</cp:revision>
  <cp:lastPrinted>2024-11-12T01:45:00Z</cp:lastPrinted>
  <dcterms:created xsi:type="dcterms:W3CDTF">2024-10-17T06:02:00Z</dcterms:created>
  <dcterms:modified xsi:type="dcterms:W3CDTF">2024-11-12T06:55:00Z</dcterms:modified>
</cp:coreProperties>
</file>