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4A" w:rsidRPr="00CF77EA" w:rsidRDefault="0098444A" w:rsidP="00984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015" cy="635924"/>
            <wp:effectExtent l="0" t="0" r="1905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63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КАРАСУКСКОГО МУНИЦИПАЛЬНОГО ОКРУГА</w:t>
      </w: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444A" w:rsidRPr="00CF77EA" w:rsidRDefault="0098444A" w:rsidP="00984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7EA">
        <w:rPr>
          <w:rFonts w:ascii="Times New Roman" w:hAnsi="Times New Roman" w:cs="Times New Roman"/>
          <w:bCs/>
          <w:sz w:val="28"/>
          <w:szCs w:val="28"/>
        </w:rPr>
        <w:t>(вторая сессия)</w:t>
      </w:r>
    </w:p>
    <w:p w:rsidR="0098444A" w:rsidRPr="00CF77EA" w:rsidRDefault="0098444A" w:rsidP="00984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44A" w:rsidRPr="00CF77EA" w:rsidRDefault="0098444A" w:rsidP="0098444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24.10.2024 </w:t>
      </w:r>
      <w:r w:rsidRPr="00CF77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F40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</w:t>
      </w:r>
    </w:p>
    <w:p w:rsidR="0098444A" w:rsidRPr="00CF77EA" w:rsidRDefault="0098444A" w:rsidP="00984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112" w:rsidRPr="00A74C9C" w:rsidRDefault="00143ECA" w:rsidP="00A74C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C9C">
        <w:rPr>
          <w:rFonts w:ascii="Times New Roman" w:hAnsi="Times New Roman" w:cs="Times New Roman"/>
          <w:bCs/>
          <w:sz w:val="28"/>
          <w:szCs w:val="28"/>
        </w:rPr>
        <w:t>О правопреемстве администрации</w:t>
      </w:r>
      <w:r w:rsidR="0098444A" w:rsidRPr="00A74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C9C">
        <w:rPr>
          <w:rFonts w:ascii="Times New Roman" w:hAnsi="Times New Roman" w:cs="Times New Roman"/>
          <w:bCs/>
          <w:sz w:val="28"/>
          <w:szCs w:val="28"/>
        </w:rPr>
        <w:t>Карасукского муниципального округа Новосибирской области</w:t>
      </w:r>
    </w:p>
    <w:p w:rsidR="001C6112" w:rsidRDefault="001C6112">
      <w:pPr>
        <w:pStyle w:val="formattext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98444A"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anchor="7D20K3" w:tooltip="https://docs.cntd.ru/document/901876063#7D20K3" w:history="1">
        <w:r w:rsidRPr="0098444A">
          <w:rPr>
            <w:rFonts w:ascii="Times New Roman" w:hAnsi="Times New Roman" w:cs="Times New Roman"/>
            <w:bCs/>
            <w:sz w:val="28"/>
            <w:szCs w:val="28"/>
          </w:rPr>
          <w:t xml:space="preserve">Федеральным законом от 06.10.2003 </w:t>
        </w:r>
        <w:r w:rsidR="0098444A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Pr="0098444A">
          <w:rPr>
            <w:rFonts w:ascii="Times New Roman" w:hAnsi="Times New Roman" w:cs="Times New Roman"/>
            <w:bCs/>
            <w:sz w:val="28"/>
            <w:szCs w:val="28"/>
          </w:rPr>
          <w:t xml:space="preserve"> 131-ФЗ </w:t>
        </w:r>
        <w:r w:rsidR="0098444A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98444A">
          <w:rPr>
            <w:rFonts w:ascii="Times New Roman" w:hAnsi="Times New Roman" w:cs="Times New Roman"/>
            <w:bCs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98444A">
        <w:rPr>
          <w:rFonts w:ascii="Times New Roman" w:hAnsi="Times New Roman" w:cs="Times New Roman"/>
          <w:bCs/>
          <w:sz w:val="28"/>
          <w:szCs w:val="28"/>
        </w:rPr>
        <w:t>»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, Законом Новосибирской области от 05.06.2024 </w:t>
      </w:r>
      <w:r w:rsidR="0098444A">
        <w:rPr>
          <w:rFonts w:ascii="Times New Roman" w:hAnsi="Times New Roman" w:cs="Times New Roman"/>
          <w:bCs/>
          <w:sz w:val="28"/>
          <w:szCs w:val="28"/>
        </w:rPr>
        <w:t>№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 448-ОЗ </w:t>
      </w:r>
      <w:r w:rsidR="0098444A">
        <w:rPr>
          <w:rFonts w:ascii="Times New Roman" w:hAnsi="Times New Roman" w:cs="Times New Roman"/>
          <w:bCs/>
          <w:sz w:val="28"/>
          <w:szCs w:val="28"/>
        </w:rPr>
        <w:t>«</w:t>
      </w:r>
      <w:r w:rsidRPr="0098444A">
        <w:rPr>
          <w:rFonts w:ascii="Times New Roman" w:hAnsi="Times New Roman" w:cs="Times New Roman"/>
          <w:bCs/>
          <w:sz w:val="28"/>
          <w:szCs w:val="28"/>
        </w:rPr>
        <w:t>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</w:t>
      </w:r>
      <w:r w:rsidR="0098444A">
        <w:rPr>
          <w:rFonts w:ascii="Times New Roman" w:hAnsi="Times New Roman" w:cs="Times New Roman"/>
          <w:bCs/>
          <w:sz w:val="28"/>
          <w:szCs w:val="28"/>
        </w:rPr>
        <w:t>»</w:t>
      </w:r>
      <w:r w:rsidRPr="0098444A">
        <w:rPr>
          <w:rFonts w:ascii="Times New Roman" w:hAnsi="Times New Roman" w:cs="Times New Roman"/>
          <w:bCs/>
          <w:sz w:val="28"/>
          <w:szCs w:val="28"/>
        </w:rPr>
        <w:t>, Совет депутатов Карасукского муниципально</w:t>
      </w:r>
      <w:r w:rsidR="0098444A">
        <w:rPr>
          <w:rFonts w:ascii="Times New Roman" w:hAnsi="Times New Roman" w:cs="Times New Roman"/>
          <w:bCs/>
          <w:sz w:val="28"/>
          <w:szCs w:val="28"/>
        </w:rPr>
        <w:t>го округа Новосибирской области</w:t>
      </w:r>
      <w:proofErr w:type="gramEnd"/>
    </w:p>
    <w:p w:rsidR="001C6112" w:rsidRDefault="00143EC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 Ш И Л: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1. Определить администрацию Карасукского муниципального округа Новосибирской области правопреемником в отношениях с органами государственной власти Российской Федерации, органами государственной власти Новосибирской области, органами местного самоуправления и должностными лицами местного самоуправления, физическими и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юридическими лицами следующих органов местного самоуправления Карасукского района Новосибирской области, а также города Карасука,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области: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администрация Карасукского района Новосибирской области (</w:t>
      </w:r>
      <w:r w:rsidR="00FA4B1A" w:rsidRPr="0098444A">
        <w:rPr>
          <w:rFonts w:ascii="Times New Roman" w:hAnsi="Times New Roman" w:cs="Times New Roman"/>
          <w:bCs/>
          <w:sz w:val="28"/>
          <w:szCs w:val="28"/>
        </w:rPr>
        <w:t>ОГРН 1045480001841, ИНН 5422110610</w:t>
      </w:r>
      <w:r w:rsidRPr="0098444A">
        <w:rPr>
          <w:rFonts w:ascii="Times New Roman" w:hAnsi="Times New Roman" w:cs="Times New Roman"/>
          <w:bCs/>
          <w:sz w:val="28"/>
          <w:szCs w:val="28"/>
        </w:rPr>
        <w:t>);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FA4B1A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1025404181604, ИНН 5422101133)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администрация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353E73" w:rsidRPr="0098444A">
        <w:rPr>
          <w:rFonts w:ascii="Times New Roman" w:hAnsi="Times New Roman" w:cs="Times New Roman"/>
          <w:bCs/>
          <w:sz w:val="28"/>
          <w:szCs w:val="28"/>
        </w:rPr>
        <w:t xml:space="preserve"> (ОГРН1025404181274, ИНН 5422101091)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администрация Знаменского сельсовета Карасукского района Новосибирской области</w:t>
      </w:r>
      <w:r w:rsidR="006B5B85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1025404181835, ИНН 5422101158)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6B5B85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1025404181770, ИНН 5422101140)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администрация Калиновского сельсовета Карасукского района Новосибирской области</w:t>
      </w:r>
      <w:r w:rsidR="006B5B85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1025404182022, ИНН 5422101052)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администрация Михайловского сельсовета Карасукского района Новосибирской области</w:t>
      </w:r>
      <w:r w:rsidR="00C05C41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1025404181736, ИНН 5422101101)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администрация Октябрьского сельсовета Карасукского района Новосибирской области</w:t>
      </w:r>
      <w:r w:rsidR="00C05C41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1025404182462, ИНН 5422101060)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8471DC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1025404181703, ИНН 5422101126)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администрация Троицкого сельсовета Карасукского района Новосибирской области</w:t>
      </w:r>
      <w:r w:rsidR="001C6C2A" w:rsidRPr="0098444A">
        <w:rPr>
          <w:rFonts w:ascii="Times New Roman" w:hAnsi="Times New Roman" w:cs="Times New Roman"/>
          <w:bCs/>
          <w:sz w:val="28"/>
          <w:szCs w:val="28"/>
        </w:rPr>
        <w:t xml:space="preserve"> (ОГРН 1025404181901, ИНН 5422101077)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1C6C2A" w:rsidRPr="0098444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F69B6" w:rsidRPr="0098444A">
        <w:rPr>
          <w:rFonts w:ascii="Times New Roman" w:hAnsi="Times New Roman" w:cs="Times New Roman"/>
          <w:bCs/>
          <w:sz w:val="28"/>
          <w:szCs w:val="28"/>
        </w:rPr>
        <w:t>ОГРН 1025404181670, ИНН 5422101119)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r w:rsidR="00C7441C" w:rsidRPr="0098444A">
        <w:rPr>
          <w:rFonts w:ascii="Times New Roman" w:hAnsi="Times New Roman" w:cs="Times New Roman"/>
          <w:bCs/>
          <w:sz w:val="28"/>
          <w:szCs w:val="28"/>
        </w:rPr>
        <w:t xml:space="preserve"> (ОГРН1025404181550, ИНН 5422101084)</w:t>
      </w:r>
      <w:r w:rsidRPr="0098444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Определить Совет депутатов Карасукского муниципального округа Новосибирской области правопреемником в отношениях с органами государственной власти Российской Федерации, органами государственной власти Новосибирской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 Совета депутатов Карасукского района Новосибирской области, Совета депутатов города Карасука Карасукского района Новосибирской области, Совета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области:</w:t>
      </w:r>
      <w:proofErr w:type="gramEnd"/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Совет депутатов Карасукского района Новосибирской области (</w:t>
      </w:r>
      <w:r w:rsidR="00A41DAA" w:rsidRPr="0098444A">
        <w:rPr>
          <w:rFonts w:ascii="Times New Roman" w:hAnsi="Times New Roman" w:cs="Times New Roman"/>
          <w:bCs/>
          <w:sz w:val="28"/>
          <w:szCs w:val="28"/>
        </w:rPr>
        <w:t>ОГРН 1095474000269, ИНН 5422112495</w:t>
      </w:r>
      <w:r w:rsidRPr="0098444A">
        <w:rPr>
          <w:rFonts w:ascii="Times New Roman" w:hAnsi="Times New Roman" w:cs="Times New Roman"/>
          <w:bCs/>
          <w:sz w:val="28"/>
          <w:szCs w:val="28"/>
        </w:rPr>
        <w:t>);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Совет депутатов города Карасука Карасукского района Новосибирской област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>и</w:t>
      </w:r>
      <w:r w:rsidR="00EC10FD" w:rsidRPr="0098444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A41DAA" w:rsidRPr="0098444A">
        <w:rPr>
          <w:rFonts w:ascii="Times New Roman" w:hAnsi="Times New Roman" w:cs="Times New Roman"/>
          <w:bCs/>
          <w:sz w:val="28"/>
          <w:szCs w:val="28"/>
        </w:rPr>
        <w:t>ОГРН 1105474000015, ИНН 5422112745</w:t>
      </w:r>
      <w:r w:rsidR="00EC10FD" w:rsidRPr="0098444A">
        <w:rPr>
          <w:rFonts w:ascii="Times New Roman" w:hAnsi="Times New Roman" w:cs="Times New Roman"/>
          <w:bCs/>
          <w:sz w:val="28"/>
          <w:szCs w:val="28"/>
        </w:rPr>
        <w:t>)</w:t>
      </w:r>
      <w:r w:rsidRPr="0098444A">
        <w:rPr>
          <w:rFonts w:ascii="Times New Roman" w:hAnsi="Times New Roman" w:cs="Times New Roman"/>
          <w:bCs/>
          <w:sz w:val="28"/>
          <w:szCs w:val="28"/>
        </w:rPr>
        <w:t>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lastRenderedPageBreak/>
        <w:t>Совет депутатов Знаменского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Совет депутатов Калиновского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Совет депутатов Михайловского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Совет депутатов Октябрьского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Совет депутатов Троицкого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акты, принятые органами местного самоуправления Карасукского района Новосибирской области,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принятые до дня создания вновь образованного Карасукского муниципального округа, а также в период до формирования органов местного самоуправления вновь образованного Карасукского муниципального округа действуют до дня признания их утратившими силу в части, не противоречащей федеральным законам и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иным нормативным правовым актам Российской Федерации, законам и иным нормативным правовым актам Новосибирской области, а также уставу и иным муниципальным правовым актам вновь образованного Карасукского муниципального округа.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 xml:space="preserve">4. В переходный период, предусмотренный статьей 6 Закона Новосибирской области от 05.06.2024 </w:t>
      </w:r>
      <w:hyperlink r:id="rId10" w:tgtFrame="_blank" w:history="1">
        <w:r w:rsidR="00EC10FD" w:rsidRPr="0098444A">
          <w:rPr>
            <w:rFonts w:ascii="Times New Roman" w:hAnsi="Times New Roman" w:cs="Times New Roman"/>
            <w:bCs/>
            <w:sz w:val="28"/>
            <w:szCs w:val="28"/>
          </w:rPr>
          <w:t xml:space="preserve">№ 448-ОЗ </w:t>
        </w:r>
      </w:hyperlink>
      <w:r w:rsidR="00EC10FD" w:rsidRPr="0098444A">
        <w:rPr>
          <w:rFonts w:ascii="Times New Roman" w:hAnsi="Times New Roman" w:cs="Times New Roman"/>
          <w:bCs/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Pr="0098444A">
        <w:rPr>
          <w:rFonts w:ascii="Times New Roman" w:hAnsi="Times New Roman" w:cs="Times New Roman"/>
          <w:bCs/>
          <w:sz w:val="28"/>
          <w:szCs w:val="28"/>
        </w:rPr>
        <w:t>: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1) исполнение бюджетов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lastRenderedPageBreak/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составление бюджетной и иной отчетности указанных поселений, составление консолидированной отчетности Карасукского муниципального района и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исполнением указанных бюджетов осуществляется: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- в соответствии с муниципальными правовыми актами, регулирующими бюджетный процесс в Карасукском муниципальном округе Новосибирской области, регулирующими бюджетный процесс в Карасукском районе Новосибирской области, а также городе Карасук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Беленском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сельсовете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Благодатском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сельсовете Карасукского района Новосибирской области, Знаменском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Ирбизинском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Калиновском сельсовета Карасукского района Новосибирской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области, Михайловском сельсовета Карасукского района Новосибирской области, Октябрьском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Студеновском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Троицком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Хорошинском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Чернокурьинском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>- в соответствии с соглашениями, заключенными между органами местного самоуправления поселений, входящих в состав Карасукского муниципального района Новосибирской области, и органами местного самоуправления Карасукского муниципального района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Карасукского муниципального района, и (или) за счет  иных межбюджетных трансфертов, предоставляемых из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бюджета Карасукского  муниципального района в бюджеты соответствующих поселений в соответствии с Бюджетным кодексом Российской Федерации;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- в соответствии с соглашениями, заключенными между органами государственной власти Новосибирской области и органами местного самоуправления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98444A">
        <w:rPr>
          <w:rFonts w:ascii="Times New Roman" w:hAnsi="Times New Roman" w:cs="Times New Roman"/>
          <w:bCs/>
          <w:sz w:val="28"/>
          <w:szCs w:val="28"/>
        </w:rPr>
        <w:lastRenderedPageBreak/>
        <w:t>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межбюджетных трансфертов, имеющих целевое значение;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 в муниципальную собственность, а также денежное содержание, осуществление закупок товаров, работ и услуг для обеспечения муниципальных нужд органов местного самоуправления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до 31 декабря 2024 г</w:t>
      </w:r>
      <w:r w:rsidR="0098444A">
        <w:rPr>
          <w:rFonts w:ascii="Times New Roman" w:hAnsi="Times New Roman" w:cs="Times New Roman"/>
          <w:bCs/>
          <w:sz w:val="28"/>
          <w:szCs w:val="28"/>
        </w:rPr>
        <w:t>ода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осуществляется за счет средств соответствующих бюджетов Карасукского района Новосибирской области, а также города Карасука Карасукского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9844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а с 1 января 2025 г</w:t>
      </w:r>
      <w:r w:rsidR="0098444A">
        <w:rPr>
          <w:rFonts w:ascii="Times New Roman" w:hAnsi="Times New Roman" w:cs="Times New Roman"/>
          <w:bCs/>
          <w:sz w:val="28"/>
          <w:szCs w:val="28"/>
        </w:rPr>
        <w:t>ода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Карасукского муниципального округа.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5. 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Остатки средств, находящиеся на единых счетах бюджетов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по состоянию на 31 декабря 2024 года, включая заключительные обороты по доходам, поступившим в бюджеты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в 2024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году, подлежащих отражению в отчетности об исполнении бюджетов за 2024 год, подлежат перечислению на единый счет бюджета Карасукского муниципального округа в соответствии с Планом мероприятий реализации с 01.01.2025 осуществления кассового 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>обслуживания исполнения бюджета Карасукского муниципального округа Новосибирской области</w:t>
      </w:r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6. </w:t>
      </w:r>
      <w:proofErr w:type="gramStart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муниципального долга Карасукского района Новосибирской области, а также города Карасука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Беленского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</w:t>
      </w:r>
      <w:r w:rsidRPr="009844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Благодатского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Знаменского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Ирбизинского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Калиновского сельсовета Карасукского района Новосибирской области, Михайловского сельсовета Карасукского района Новосибирской области, Октябрьского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Студеновского</w:t>
      </w:r>
      <w:proofErr w:type="spellEnd"/>
      <w:proofErr w:type="gram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Троицкого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Хорошинского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области, </w:t>
      </w:r>
      <w:proofErr w:type="spellStart"/>
      <w:r w:rsidRPr="0098444A"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Pr="0098444A">
        <w:rPr>
          <w:rFonts w:ascii="Times New Roman" w:hAnsi="Times New Roman" w:cs="Times New Roman"/>
          <w:bCs/>
          <w:sz w:val="28"/>
          <w:szCs w:val="28"/>
        </w:rPr>
        <w:t xml:space="preserve"> сельсовета Карасукского района Новосибирской области Карасукский муниципальный округ является правопреемником и обеспечивает управление указанным муниципальным долгом.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7. Опубликовать настоящее решение в Бюллетене органов местно</w:t>
      </w:r>
      <w:r w:rsidR="00344334" w:rsidRPr="0098444A">
        <w:rPr>
          <w:rFonts w:ascii="Times New Roman" w:hAnsi="Times New Roman" w:cs="Times New Roman"/>
          <w:bCs/>
          <w:sz w:val="28"/>
          <w:szCs w:val="28"/>
        </w:rPr>
        <w:t>го самоуправления Карасукского</w:t>
      </w:r>
      <w:r w:rsidR="005F4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4334" w:rsidRPr="0098444A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F4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и разместить на официальном сайте администрации Карасукского </w:t>
      </w:r>
      <w:r w:rsidR="00344334" w:rsidRPr="0098444A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98444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области.</w:t>
      </w:r>
    </w:p>
    <w:p w:rsidR="001C6112" w:rsidRPr="0098444A" w:rsidRDefault="00143ECA" w:rsidP="009844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44A">
        <w:rPr>
          <w:rFonts w:ascii="Times New Roman" w:hAnsi="Times New Roman" w:cs="Times New Roman"/>
          <w:bCs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1C6112" w:rsidRPr="0098444A" w:rsidRDefault="001C6112" w:rsidP="00984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112" w:rsidRPr="0098444A" w:rsidRDefault="001C6112" w:rsidP="00984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6112" w:rsidRPr="0098444A" w:rsidRDefault="001C6112" w:rsidP="009844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44A" w:rsidRPr="0098444A" w:rsidRDefault="0098444A" w:rsidP="009844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Совета депутатов                           </w:t>
      </w:r>
      <w:proofErr w:type="spellStart"/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>И.о</w:t>
      </w:r>
      <w:proofErr w:type="spellEnd"/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>. Главы Карасукского района</w:t>
      </w:r>
    </w:p>
    <w:p w:rsidR="0098444A" w:rsidRPr="0098444A" w:rsidRDefault="0098444A" w:rsidP="009844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>Карасукского муниципального округа                Новосибирской области</w:t>
      </w:r>
    </w:p>
    <w:p w:rsidR="0098444A" w:rsidRPr="0098444A" w:rsidRDefault="0098444A" w:rsidP="0098444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</w:p>
    <w:p w:rsidR="0098444A" w:rsidRPr="0098444A" w:rsidRDefault="0098444A" w:rsidP="0098444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444A" w:rsidRDefault="0098444A" w:rsidP="004B6343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Ю.М. </w:t>
      </w:r>
      <w:proofErr w:type="spellStart"/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>Объедко</w:t>
      </w:r>
      <w:proofErr w:type="spellEnd"/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С.В. </w:t>
      </w:r>
      <w:proofErr w:type="spellStart"/>
      <w:r w:rsidRPr="0098444A">
        <w:rPr>
          <w:rFonts w:ascii="Times New Roman" w:eastAsia="Calibri" w:hAnsi="Times New Roman" w:cs="Times New Roman"/>
          <w:color w:val="000000"/>
          <w:sz w:val="28"/>
          <w:szCs w:val="28"/>
        </w:rPr>
        <w:t>Шитвин</w:t>
      </w:r>
      <w:bookmarkStart w:id="0" w:name="_GoBack"/>
      <w:bookmarkEnd w:id="0"/>
      <w:proofErr w:type="spellEnd"/>
    </w:p>
    <w:sectPr w:rsidR="0098444A" w:rsidSect="009844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BB" w:rsidRDefault="00CE0EBB">
      <w:pPr>
        <w:spacing w:after="0" w:line="240" w:lineRule="auto"/>
      </w:pPr>
      <w:r>
        <w:separator/>
      </w:r>
    </w:p>
  </w:endnote>
  <w:endnote w:type="continuationSeparator" w:id="0">
    <w:p w:rsidR="00CE0EBB" w:rsidRDefault="00CE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BB" w:rsidRDefault="00CE0EBB">
      <w:pPr>
        <w:spacing w:after="0" w:line="240" w:lineRule="auto"/>
      </w:pPr>
      <w:r>
        <w:separator/>
      </w:r>
    </w:p>
  </w:footnote>
  <w:footnote w:type="continuationSeparator" w:id="0">
    <w:p w:rsidR="00CE0EBB" w:rsidRDefault="00CE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14A"/>
    <w:multiLevelType w:val="hybridMultilevel"/>
    <w:tmpl w:val="C9567F34"/>
    <w:lvl w:ilvl="0" w:tplc="53A2C2BA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E9E47064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0C8CC89A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4C9A1BF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407AD488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DEE22606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F9E8DCBC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CDEA1586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38325FA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">
    <w:nsid w:val="15A76A54"/>
    <w:multiLevelType w:val="hybridMultilevel"/>
    <w:tmpl w:val="ECDC37AA"/>
    <w:lvl w:ilvl="0" w:tplc="DB2490A2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128A7F1A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7B620396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F13E5A4A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53ECF278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6F5482DE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092E9322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15801044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528AD4FE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2">
    <w:nsid w:val="1BED7D3C"/>
    <w:multiLevelType w:val="hybridMultilevel"/>
    <w:tmpl w:val="7302A51A"/>
    <w:lvl w:ilvl="0" w:tplc="85A6944E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FCDAF0C4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1276AE8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212C07D2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679889C2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433A6FBA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C5BE7C06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9078D33C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5046EA9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3">
    <w:nsid w:val="20B85C8D"/>
    <w:multiLevelType w:val="hybridMultilevel"/>
    <w:tmpl w:val="BD5E53A4"/>
    <w:lvl w:ilvl="0" w:tplc="285A6B84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FF84F020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ABFC7D7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E6FA953C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952E6E8A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FF3AD844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53461954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331C2738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F52A16F2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4">
    <w:nsid w:val="24492F56"/>
    <w:multiLevelType w:val="hybridMultilevel"/>
    <w:tmpl w:val="6C36AD5A"/>
    <w:lvl w:ilvl="0" w:tplc="C7BC16DE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BE1CCD74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77ACA1A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1600428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75B42066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5E9E61FA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18EA280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16DA2198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32C06C9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5">
    <w:nsid w:val="2C3B0984"/>
    <w:multiLevelType w:val="hybridMultilevel"/>
    <w:tmpl w:val="6C86ED18"/>
    <w:lvl w:ilvl="0" w:tplc="4BCE8BDC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E222C7DA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8E26F38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75105852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A0F8DDCE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EBC0BE54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4464095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9D4C07A6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D00018F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6">
    <w:nsid w:val="30365113"/>
    <w:multiLevelType w:val="hybridMultilevel"/>
    <w:tmpl w:val="189808D0"/>
    <w:lvl w:ilvl="0" w:tplc="93BC281C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38D22BF4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8FF632C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7C380404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4A7870A0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11705C3A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77E4FB1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340E65D2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95184E1C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7">
    <w:nsid w:val="34264EC6"/>
    <w:multiLevelType w:val="hybridMultilevel"/>
    <w:tmpl w:val="96EA24E6"/>
    <w:lvl w:ilvl="0" w:tplc="003C65E0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D99A6116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2766E7C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7D80FBC4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341214EE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397A80BA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BCBE5BC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52C47B7C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C5F00A74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8">
    <w:nsid w:val="35DF6286"/>
    <w:multiLevelType w:val="hybridMultilevel"/>
    <w:tmpl w:val="E4481B0A"/>
    <w:lvl w:ilvl="0" w:tplc="B2AE74C0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4F9EB31A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9464479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F50EDF58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BCF0C32A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9CC0F95E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111E0AB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62189BE0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4E48B476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9">
    <w:nsid w:val="42FE4FC8"/>
    <w:multiLevelType w:val="hybridMultilevel"/>
    <w:tmpl w:val="CE622010"/>
    <w:lvl w:ilvl="0" w:tplc="6A2EF7CE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4A6C7C44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DDACBF9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DB4EF9F8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361AE1B0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C35C43A0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B90C81A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6B0E703C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07E67150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0">
    <w:nsid w:val="46F02ADA"/>
    <w:multiLevelType w:val="hybridMultilevel"/>
    <w:tmpl w:val="5E322F30"/>
    <w:lvl w:ilvl="0" w:tplc="8A1E0298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03D8CF0C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A3FA2170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4A32B206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3B3A6AF0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036EF14A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68EECEB6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AD02AB40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45506254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1">
    <w:nsid w:val="49631FB0"/>
    <w:multiLevelType w:val="hybridMultilevel"/>
    <w:tmpl w:val="C3F889AE"/>
    <w:lvl w:ilvl="0" w:tplc="74C2B944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FE769FD6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69F8B01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3F9CABAA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1854C80C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FDC4F512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68749DFC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6B9CAC4A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29FCECDE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2">
    <w:nsid w:val="4CD12257"/>
    <w:multiLevelType w:val="hybridMultilevel"/>
    <w:tmpl w:val="28C6ACF6"/>
    <w:lvl w:ilvl="0" w:tplc="0DAE529E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C88062DE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7ECCE75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C018F72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27ECCD40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A8AEBFBE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55609922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5054213A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F5543046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3">
    <w:nsid w:val="55DA4D3F"/>
    <w:multiLevelType w:val="hybridMultilevel"/>
    <w:tmpl w:val="80E689EE"/>
    <w:lvl w:ilvl="0" w:tplc="0EECF778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4A2E2694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47FC0D1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A004227E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9334AB02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F8D6C4EE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523E7684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46E06AA6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EF4CD8CC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4">
    <w:nsid w:val="56D16898"/>
    <w:multiLevelType w:val="hybridMultilevel"/>
    <w:tmpl w:val="BF440BEC"/>
    <w:lvl w:ilvl="0" w:tplc="B3B48520">
      <w:start w:val="1"/>
      <w:numFmt w:val="decimal"/>
      <w:lvlText w:val="%1."/>
      <w:lvlJc w:val="left"/>
      <w:pPr>
        <w:ind w:left="1684" w:hanging="1116"/>
      </w:pPr>
    </w:lvl>
    <w:lvl w:ilvl="1" w:tplc="C278F50C">
      <w:start w:val="1"/>
      <w:numFmt w:val="lowerLetter"/>
      <w:lvlText w:val="%2."/>
      <w:lvlJc w:val="left"/>
      <w:pPr>
        <w:ind w:left="1789" w:hanging="360"/>
      </w:pPr>
    </w:lvl>
    <w:lvl w:ilvl="2" w:tplc="8416CA6C">
      <w:start w:val="1"/>
      <w:numFmt w:val="lowerRoman"/>
      <w:lvlText w:val="%3."/>
      <w:lvlJc w:val="right"/>
      <w:pPr>
        <w:ind w:left="2509" w:hanging="180"/>
      </w:pPr>
    </w:lvl>
    <w:lvl w:ilvl="3" w:tplc="2B5E0F3E">
      <w:start w:val="1"/>
      <w:numFmt w:val="decimal"/>
      <w:lvlText w:val="%4."/>
      <w:lvlJc w:val="left"/>
      <w:pPr>
        <w:ind w:left="3229" w:hanging="360"/>
      </w:pPr>
    </w:lvl>
    <w:lvl w:ilvl="4" w:tplc="096CE0F4">
      <w:start w:val="1"/>
      <w:numFmt w:val="lowerLetter"/>
      <w:lvlText w:val="%5."/>
      <w:lvlJc w:val="left"/>
      <w:pPr>
        <w:ind w:left="3949" w:hanging="360"/>
      </w:pPr>
    </w:lvl>
    <w:lvl w:ilvl="5" w:tplc="ABA0AA8A">
      <w:start w:val="1"/>
      <w:numFmt w:val="lowerRoman"/>
      <w:lvlText w:val="%6."/>
      <w:lvlJc w:val="right"/>
      <w:pPr>
        <w:ind w:left="4669" w:hanging="180"/>
      </w:pPr>
    </w:lvl>
    <w:lvl w:ilvl="6" w:tplc="DE3AFA1A">
      <w:start w:val="1"/>
      <w:numFmt w:val="decimal"/>
      <w:lvlText w:val="%7."/>
      <w:lvlJc w:val="left"/>
      <w:pPr>
        <w:ind w:left="5389" w:hanging="360"/>
      </w:pPr>
    </w:lvl>
    <w:lvl w:ilvl="7" w:tplc="4052E248">
      <w:start w:val="1"/>
      <w:numFmt w:val="lowerLetter"/>
      <w:lvlText w:val="%8."/>
      <w:lvlJc w:val="left"/>
      <w:pPr>
        <w:ind w:left="6109" w:hanging="360"/>
      </w:pPr>
    </w:lvl>
    <w:lvl w:ilvl="8" w:tplc="9A4CE40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726790"/>
    <w:multiLevelType w:val="hybridMultilevel"/>
    <w:tmpl w:val="801E6B48"/>
    <w:lvl w:ilvl="0" w:tplc="08748794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BD74B51C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6076259E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6846B572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4B1AA94C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7CBCC452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0C14A51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10200DE6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80A6E5F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6">
    <w:nsid w:val="59625C82"/>
    <w:multiLevelType w:val="hybridMultilevel"/>
    <w:tmpl w:val="48D6B67A"/>
    <w:lvl w:ilvl="0" w:tplc="EEDE833C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0F1AA4F2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416674A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EDC2F08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EBE0B984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B65CA00C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8BD039F8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531AA1E2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C576FB8E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7">
    <w:nsid w:val="5CF851C1"/>
    <w:multiLevelType w:val="hybridMultilevel"/>
    <w:tmpl w:val="5080A746"/>
    <w:lvl w:ilvl="0" w:tplc="926A8D3E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19D69D2A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BCE08EC0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FF78549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951275AE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F306EC0A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DB32A85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D122BDBE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B018253C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8">
    <w:nsid w:val="5FD53875"/>
    <w:multiLevelType w:val="hybridMultilevel"/>
    <w:tmpl w:val="4C3E3E64"/>
    <w:lvl w:ilvl="0" w:tplc="D0001904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2186818C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491AC8AC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E200C4A6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C29A24CC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EF44A012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84205064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8E7A55BE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BAB2E68E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19">
    <w:nsid w:val="613F68AE"/>
    <w:multiLevelType w:val="hybridMultilevel"/>
    <w:tmpl w:val="359AA098"/>
    <w:lvl w:ilvl="0" w:tplc="93AE08EE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0EC85D2E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18F02EA8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57FA9E62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A2E265FE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2A1CF9B2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AB323482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ED4E7F8C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C11861B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20">
    <w:nsid w:val="61E314DE"/>
    <w:multiLevelType w:val="hybridMultilevel"/>
    <w:tmpl w:val="7DF6D6C2"/>
    <w:lvl w:ilvl="0" w:tplc="483453DA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3B28FC7E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17AA474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3D7E8A1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312CCCA2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F9F02250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A82AF27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4B5EBA78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3F6EDB26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21">
    <w:nsid w:val="6F2231E3"/>
    <w:multiLevelType w:val="hybridMultilevel"/>
    <w:tmpl w:val="2E72211C"/>
    <w:lvl w:ilvl="0" w:tplc="92F099E8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C53654B6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1B223E10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746855BC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6C9AAD2A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D3D64AA4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D59C5F4E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BF1E9826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58A2984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22">
    <w:nsid w:val="731E0537"/>
    <w:multiLevelType w:val="hybridMultilevel"/>
    <w:tmpl w:val="7910F1FE"/>
    <w:lvl w:ilvl="0" w:tplc="4F48EB76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A8B24D78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51CECF46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664C1020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E1F4E908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5FDCFD28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AF32A83A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40A20606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5518CD62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23">
    <w:nsid w:val="771B11B0"/>
    <w:multiLevelType w:val="hybridMultilevel"/>
    <w:tmpl w:val="A6906B2A"/>
    <w:lvl w:ilvl="0" w:tplc="8A30B412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BA1EA390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33E8CED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D21AE5F8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F0F8EA20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6C5434F4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F89035F0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B8AAED6E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32D2110E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abstractNum w:abstractNumId="24">
    <w:nsid w:val="7E6D770C"/>
    <w:multiLevelType w:val="hybridMultilevel"/>
    <w:tmpl w:val="A1FE23EA"/>
    <w:lvl w:ilvl="0" w:tplc="0F1623A4">
      <w:start w:val="1"/>
      <w:numFmt w:val="bullet"/>
      <w:lvlText w:val="–"/>
      <w:lvlJc w:val="left"/>
      <w:pPr>
        <w:ind w:left="1189" w:hanging="360"/>
      </w:pPr>
      <w:rPr>
        <w:rFonts w:ascii="Arial" w:eastAsia="Arial" w:hAnsi="Arial" w:cs="Arial" w:hint="default"/>
      </w:rPr>
    </w:lvl>
    <w:lvl w:ilvl="1" w:tplc="D548D2C2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 w:cs="Courier New" w:hint="default"/>
      </w:rPr>
    </w:lvl>
    <w:lvl w:ilvl="2" w:tplc="E95C0FFA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 w:cs="Wingdings" w:hint="default"/>
      </w:rPr>
    </w:lvl>
    <w:lvl w:ilvl="3" w:tplc="43907F24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 w:cs="Symbol" w:hint="default"/>
      </w:rPr>
    </w:lvl>
    <w:lvl w:ilvl="4" w:tplc="F8C41904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 w:cs="Courier New" w:hint="default"/>
      </w:rPr>
    </w:lvl>
    <w:lvl w:ilvl="5" w:tplc="2D822156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 w:cs="Wingdings" w:hint="default"/>
      </w:rPr>
    </w:lvl>
    <w:lvl w:ilvl="6" w:tplc="299A421A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 w:cs="Symbol" w:hint="default"/>
      </w:rPr>
    </w:lvl>
    <w:lvl w:ilvl="7" w:tplc="573066EE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 w:cs="Courier New" w:hint="default"/>
      </w:rPr>
    </w:lvl>
    <w:lvl w:ilvl="8" w:tplc="18221A9E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18"/>
  </w:num>
  <w:num w:numId="10">
    <w:abstractNumId w:val="6"/>
  </w:num>
  <w:num w:numId="11">
    <w:abstractNumId w:val="23"/>
  </w:num>
  <w:num w:numId="12">
    <w:abstractNumId w:val="14"/>
  </w:num>
  <w:num w:numId="13">
    <w:abstractNumId w:val="24"/>
  </w:num>
  <w:num w:numId="14">
    <w:abstractNumId w:val="12"/>
  </w:num>
  <w:num w:numId="15">
    <w:abstractNumId w:val="4"/>
  </w:num>
  <w:num w:numId="16">
    <w:abstractNumId w:val="8"/>
  </w:num>
  <w:num w:numId="17">
    <w:abstractNumId w:val="19"/>
  </w:num>
  <w:num w:numId="18">
    <w:abstractNumId w:val="7"/>
  </w:num>
  <w:num w:numId="19">
    <w:abstractNumId w:val="5"/>
  </w:num>
  <w:num w:numId="20">
    <w:abstractNumId w:val="2"/>
  </w:num>
  <w:num w:numId="21">
    <w:abstractNumId w:val="9"/>
  </w:num>
  <w:num w:numId="22">
    <w:abstractNumId w:val="11"/>
  </w:num>
  <w:num w:numId="23">
    <w:abstractNumId w:val="17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12"/>
    <w:rsid w:val="00143ECA"/>
    <w:rsid w:val="001503C2"/>
    <w:rsid w:val="001C6112"/>
    <w:rsid w:val="001C6C2A"/>
    <w:rsid w:val="00344334"/>
    <w:rsid w:val="00353E73"/>
    <w:rsid w:val="003F69B6"/>
    <w:rsid w:val="004B6343"/>
    <w:rsid w:val="005F409A"/>
    <w:rsid w:val="006542D9"/>
    <w:rsid w:val="006B5B85"/>
    <w:rsid w:val="00775A1C"/>
    <w:rsid w:val="007D0AC0"/>
    <w:rsid w:val="008471DC"/>
    <w:rsid w:val="00870178"/>
    <w:rsid w:val="0098444A"/>
    <w:rsid w:val="00A01166"/>
    <w:rsid w:val="00A41DAA"/>
    <w:rsid w:val="00A74C9C"/>
    <w:rsid w:val="00C05C41"/>
    <w:rsid w:val="00C7441C"/>
    <w:rsid w:val="00CE0EBB"/>
    <w:rsid w:val="00E05CCF"/>
    <w:rsid w:val="00EC10FD"/>
    <w:rsid w:val="00FA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1C"/>
  </w:style>
  <w:style w:type="paragraph" w:styleId="1">
    <w:name w:val="heading 1"/>
    <w:basedOn w:val="a"/>
    <w:next w:val="a"/>
    <w:link w:val="10"/>
    <w:qFormat/>
    <w:rsid w:val="00775A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5A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75A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5A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75A1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75A1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75A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75A1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75A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75A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75A1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75A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75A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75A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75A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75A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75A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75A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75A1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75A1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5A1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75A1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5A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5A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75A1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75A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75A1C"/>
    <w:rPr>
      <w:i/>
    </w:rPr>
  </w:style>
  <w:style w:type="paragraph" w:styleId="aa">
    <w:name w:val="header"/>
    <w:basedOn w:val="a"/>
    <w:link w:val="ab"/>
    <w:uiPriority w:val="99"/>
    <w:unhideWhenUsed/>
    <w:rsid w:val="00775A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5A1C"/>
  </w:style>
  <w:style w:type="paragraph" w:styleId="ac">
    <w:name w:val="footer"/>
    <w:basedOn w:val="a"/>
    <w:link w:val="ad"/>
    <w:uiPriority w:val="99"/>
    <w:unhideWhenUsed/>
    <w:rsid w:val="00775A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75A1C"/>
  </w:style>
  <w:style w:type="paragraph" w:styleId="ae">
    <w:name w:val="caption"/>
    <w:basedOn w:val="a"/>
    <w:next w:val="a"/>
    <w:uiPriority w:val="35"/>
    <w:semiHidden/>
    <w:unhideWhenUsed/>
    <w:qFormat/>
    <w:rsid w:val="00775A1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75A1C"/>
  </w:style>
  <w:style w:type="table" w:styleId="af">
    <w:name w:val="Table Grid"/>
    <w:basedOn w:val="a1"/>
    <w:uiPriority w:val="59"/>
    <w:rsid w:val="00775A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75A1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75A1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75A1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5A1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5A1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775A1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75A1C"/>
    <w:rPr>
      <w:sz w:val="18"/>
    </w:rPr>
  </w:style>
  <w:style w:type="character" w:styleId="af2">
    <w:name w:val="footnote reference"/>
    <w:basedOn w:val="a0"/>
    <w:uiPriority w:val="99"/>
    <w:unhideWhenUsed/>
    <w:rsid w:val="00775A1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75A1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75A1C"/>
    <w:rPr>
      <w:sz w:val="20"/>
    </w:rPr>
  </w:style>
  <w:style w:type="character" w:styleId="af5">
    <w:name w:val="endnote reference"/>
    <w:basedOn w:val="a0"/>
    <w:uiPriority w:val="99"/>
    <w:semiHidden/>
    <w:unhideWhenUsed/>
    <w:rsid w:val="00775A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75A1C"/>
    <w:pPr>
      <w:spacing w:after="57"/>
    </w:pPr>
  </w:style>
  <w:style w:type="paragraph" w:styleId="23">
    <w:name w:val="toc 2"/>
    <w:basedOn w:val="a"/>
    <w:next w:val="a"/>
    <w:uiPriority w:val="39"/>
    <w:unhideWhenUsed/>
    <w:rsid w:val="00775A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75A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75A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75A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75A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75A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75A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75A1C"/>
    <w:pPr>
      <w:spacing w:after="57"/>
      <w:ind w:left="2268"/>
    </w:pPr>
  </w:style>
  <w:style w:type="paragraph" w:styleId="af6">
    <w:name w:val="TOC Heading"/>
    <w:uiPriority w:val="39"/>
    <w:unhideWhenUsed/>
    <w:rsid w:val="00775A1C"/>
  </w:style>
  <w:style w:type="paragraph" w:styleId="af7">
    <w:name w:val="table of figures"/>
    <w:basedOn w:val="a"/>
    <w:next w:val="a"/>
    <w:uiPriority w:val="99"/>
    <w:unhideWhenUsed/>
    <w:rsid w:val="00775A1C"/>
    <w:pPr>
      <w:spacing w:after="0"/>
    </w:pPr>
  </w:style>
  <w:style w:type="paragraph" w:customStyle="1" w:styleId="headertext">
    <w:name w:val="headertext"/>
    <w:basedOn w:val="a"/>
    <w:rsid w:val="0077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75A1C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5A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5A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b">
    <w:name w:val="Body Text"/>
    <w:basedOn w:val="a"/>
    <w:link w:val="afc"/>
    <w:rsid w:val="00775A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775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List Paragraph"/>
    <w:basedOn w:val="a"/>
    <w:uiPriority w:val="34"/>
    <w:qFormat/>
    <w:rsid w:val="00775A1C"/>
    <w:pPr>
      <w:ind w:left="720"/>
      <w:contextualSpacing/>
    </w:pPr>
  </w:style>
  <w:style w:type="paragraph" w:styleId="afe">
    <w:name w:val="Normal (Web)"/>
    <w:basedOn w:val="a"/>
    <w:rsid w:val="00775A1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75A1C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uiPriority w:val="34"/>
    <w:qFormat/>
    <w:rsid w:val="00775A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8444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984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7AB544F-DF1C-4139-9530-9815561396C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2760</Words>
  <Characters>15733</Characters>
  <Application>Microsoft Office Word</Application>
  <DocSecurity>0</DocSecurity>
  <Lines>131</Lines>
  <Paragraphs>36</Paragraphs>
  <ScaleCrop>false</ScaleCrop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user95</cp:lastModifiedBy>
  <cp:revision>37</cp:revision>
  <cp:lastPrinted>2024-10-25T01:46:00Z</cp:lastPrinted>
  <dcterms:created xsi:type="dcterms:W3CDTF">2024-08-23T06:12:00Z</dcterms:created>
  <dcterms:modified xsi:type="dcterms:W3CDTF">2024-11-07T04:38:00Z</dcterms:modified>
</cp:coreProperties>
</file>